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240" w:afterAutospacing="0"/>
        <w:jc w:val="center"/>
        <w:rPr>
          <w:rFonts w:hint="default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消防水泵房内基本设施和连接的管道</w:t>
      </w:r>
    </w:p>
    <w:p>
      <w:pPr>
        <w:spacing w:after="240" w:afterAutospacing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设有消防水泵房的房间内：除有水泵、闸阀、管道和水泵电源控制箱外，还应有压力表、止回阀、水锤吸纳器、</w:t>
      </w:r>
      <w:r>
        <w:rPr>
          <w:rFonts w:ascii="宋体" w:hAnsi="宋体" w:eastAsia="宋体" w:cs="宋体"/>
          <w:sz w:val="24"/>
          <w:szCs w:val="24"/>
        </w:rPr>
        <w:t>泄压阀和流量计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等设施，这些设施怎么接，怎么连和连接顺序作如下说明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1、有两座消防水池的，两个水池之间要加连通管，连通管上要加闸阀。 </w:t>
      </w:r>
    </w:p>
    <w:p>
      <w:pPr>
        <w:spacing w:after="240" w:afterAutospacing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39770" cy="1809115"/>
            <wp:effectExtent l="0" t="0" r="17780" b="635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commentReference w:id="0"/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39770" cy="2301875"/>
            <wp:effectExtent l="0" t="0" r="17780" b="3175"/>
            <wp:docPr id="9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30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commentReference w:id="1"/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从水池接出的吸水管，阀门常开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Autospacing="0"/>
        <w:jc w:val="left"/>
        <w:textAlignment w:val="auto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水泵和连通管之间</w:t>
      </w:r>
    </w:p>
    <w:p>
      <w:pPr>
        <w:numPr>
          <w:numId w:val="0"/>
        </w:numPr>
        <w:spacing w:after="240" w:afterAutospacing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10"/>
          <w:szCs w:val="10"/>
        </w:rPr>
        <w:br w:type="textWrapping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47640" cy="2118360"/>
            <wp:effectExtent l="0" t="0" r="10160" b="15240"/>
            <wp:docPr id="1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Autospacing="0"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水泵吸水管在进入水泵前，因消防水是一主一备，主备泵的吸水管要形成连通，和水池之间形成一个闭环，所以水泵吸水管是</w:t>
      </w:r>
      <w:r>
        <w:rPr>
          <w:rFonts w:ascii="宋体" w:hAnsi="宋体" w:eastAsia="宋体" w:cs="宋体"/>
          <w:sz w:val="24"/>
          <w:szCs w:val="24"/>
        </w:rPr>
        <w:t>从吸水</w:t>
      </w:r>
      <w:r>
        <w:rPr>
          <w:rFonts w:ascii="宋体" w:hAnsi="宋体" w:eastAsia="宋体" w:cs="宋体"/>
          <w:sz w:val="24"/>
          <w:szCs w:val="24"/>
          <w:u w:val="single" w:color="FF0000"/>
        </w:rPr>
        <w:t>连通管</w:t>
      </w:r>
      <w:r>
        <w:rPr>
          <w:rFonts w:ascii="宋体" w:hAnsi="宋体" w:eastAsia="宋体" w:cs="宋体"/>
          <w:sz w:val="24"/>
          <w:szCs w:val="24"/>
        </w:rPr>
        <w:t>引出水管，用偏心大小头（管顶平接）和闸阀连接，经过加长管（调节连通管到水泵的间距）、饶性接头、偏心大小头（管顶平接）连接到水泵。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Autospacing="0"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Autospacing="0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3、水泵出水管连接顺序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Autospacing="0"/>
        <w:jc w:val="center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19905" cy="4476115"/>
            <wp:effectExtent l="0" t="0" r="4445" b="635"/>
            <wp:docPr id="1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476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Autospacing="0"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Autospacing="0"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同心圆大小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接</w:t>
      </w:r>
      <w:r>
        <w:rPr>
          <w:rFonts w:ascii="宋体" w:hAnsi="宋体" w:eastAsia="宋体" w:cs="宋体"/>
          <w:sz w:val="24"/>
          <w:szCs w:val="24"/>
        </w:rPr>
        <w:t>头+饶性接头+止回阀+压力表+出水端阀闸，在闸阀前接DN65的试水管，管道上加常闭闸阀</w:t>
      </w:r>
      <w:r>
        <w:rPr>
          <w:rFonts w:ascii="宋体" w:hAnsi="宋体" w:eastAsia="宋体" w:cs="宋体"/>
          <w:sz w:val="24"/>
          <w:szCs w:val="24"/>
        </w:rPr>
        <w:br w:type="textWrapping"/>
      </w:r>
      <w:commentRangeStart w:id="2"/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724535</wp:posOffset>
                </wp:positionV>
                <wp:extent cx="2503170" cy="1701165"/>
                <wp:effectExtent l="13970" t="13970" r="16510" b="1841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8550" y="1638935"/>
                          <a:ext cx="2503170" cy="170116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41000"/>
                          </a:schemeClr>
                        </a:solidFill>
                        <a:ln w="28575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6.5pt;margin-top:57.05pt;height:133.95pt;width:197.1pt;z-index:251659264;v-text-anchor:middle;mso-width-relative:page;mso-height-relative:page;" fillcolor="#5B9BD5 [3204]" filled="t" stroked="t" coordsize="21600,21600" arcsize="0.166666666666667" o:gfxdata="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IhLSE3bAAAACwEAAA8AAAAAAAAAAQAgAAAAIgAAAGRycy9k&#10;b3ducmV2LnhtbFBLAQIUABQAAAAIAIdO4kB7lNtHqgIAAE4FAAAOAAAAAAAAAAEAIAAAACoBAABk&#10;cnMvZTJvRG9jLnhtbFBLBQYAAAAABgAGAFkBAABGBgAAAAA=&#10;">
                <v:fill on="t" opacity="26869f" focussize="0,0"/>
                <v:stroke weight="2.25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commentRangeEnd w:id="2"/>
      <w:r>
        <w:commentReference w:id="2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18050" cy="5205730"/>
            <wp:effectExtent l="0" t="0" r="6350" b="13970"/>
            <wp:docPr id="1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5205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69815" cy="3103245"/>
            <wp:effectExtent l="0" t="0" r="6985" b="1905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9815" cy="3103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多台水泵（喷淋泵或消火栓泵）间用一根水平连通管把出水的立管连通在一起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604260" cy="2969260"/>
            <wp:effectExtent l="0" t="0" r="15240" b="2540"/>
            <wp:docPr id="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969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连通管分二路，一边分出去一路，另一边也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分</w:t>
      </w:r>
      <w:r>
        <w:rPr>
          <w:rFonts w:ascii="宋体" w:hAnsi="宋体" w:eastAsia="宋体" w:cs="宋体"/>
          <w:sz w:val="24"/>
          <w:szCs w:val="24"/>
        </w:rPr>
        <w:t>出去一路，形成一个双回路供水系统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Autospacing="0"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Autospacing="0"/>
        <w:ind w:left="0" w:leftChars="0" w:firstLine="0" w:firstLineChars="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水池溢流管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br w:type="textWrapping"/>
      </w:r>
      <w:commentRangeStart w:id="3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71620" cy="4303395"/>
            <wp:effectExtent l="0" t="0" r="5080" b="1905"/>
            <wp:docPr id="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1620" cy="4303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commentRangeEnd w:id="3"/>
      <w:r>
        <w:commentReference w:id="3"/>
      </w:r>
      <w:r>
        <w:rPr>
          <w:rFonts w:ascii="宋体" w:hAnsi="宋体" w:eastAsia="宋体" w:cs="宋体"/>
          <w:sz w:val="24"/>
          <w:szCs w:val="24"/>
        </w:rPr>
        <w:br w:type="textWrapping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Autospacing="0"/>
        <w:ind w:left="0" w:leftChars="0" w:firstLine="0" w:firstLineChars="0"/>
        <w:jc w:val="left"/>
        <w:textAlignment w:val="auto"/>
      </w:pPr>
      <w:r>
        <w:rPr>
          <w:rFonts w:hint="eastAsia"/>
          <w:lang w:val="en-US" w:eastAsia="zh-CN"/>
        </w:rPr>
        <w:t>室外取水井连通管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Autospacing="0"/>
        <w:ind w:leftChars="0"/>
        <w:jc w:val="left"/>
        <w:textAlignment w:val="auto"/>
      </w:pP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19905" cy="4068445"/>
            <wp:effectExtent l="0" t="0" r="4445" b="8255"/>
            <wp:docPr id="3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068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是接到室外的消防取消井，供消防救援车在水不够用时在外面的取水井进行抽水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19905" cy="2105660"/>
            <wp:effectExtent l="0" t="0" r="4445" b="8890"/>
            <wp:docPr id="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和一个旁通管形成二路，再并在一起形成一路进消防水池，管道上一边是泄压阀和流量计（好像分属二边），前面各有一个闸阀，泄压阀前端的闸阀是常开的，流量计前端的闸阀是常闭的，泄压阀调试好后，防止水泵运转的时候，管网里面的压力超高，可以从这里进行泄压，泄到消防水池内，流量计在测试水泵流量的时候，打开前面的闸阀，启动水泵就可以显示水泵供水的一个流量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消防职业者" w:date="2022-11-18T09:34:31Z" w:initials="">
    <w:p w14:paraId="25555AD3">
      <w:pPr>
        <w:pStyle w:val="2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水池之间连通管+闸阀</w:t>
      </w:r>
    </w:p>
  </w:comment>
  <w:comment w:id="1" w:author="消防职业者" w:date="2022-11-18T09:37:56Z" w:initials="">
    <w:p w14:paraId="0B5F744C">
      <w:pPr>
        <w:pStyle w:val="2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水泵吸水管+明杆闸阀（常开）吸水管DN≥300，用电动阀</w:t>
      </w:r>
    </w:p>
  </w:comment>
  <w:comment w:id="2" w:author="消防职业者" w:date="2022-11-18T09:59:57Z" w:initials="">
    <w:p w14:paraId="03DF4BEE">
      <w:pPr>
        <w:pStyle w:val="2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图框范围内是水锤吸纳器（水锤消除装置）</w:t>
      </w:r>
    </w:p>
  </w:comment>
  <w:comment w:id="3" w:author="消防职业者" w:date="2022-11-18T10:06:05Z" w:initials="">
    <w:p w14:paraId="3A4B0E61">
      <w:pPr>
        <w:pStyle w:val="2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水池溢流管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25555AD3" w15:done="0"/>
  <w15:commentEx w15:paraId="0B5F744C" w15:done="0"/>
  <w15:commentEx w15:paraId="03DF4BEE" w15:done="0"/>
  <w15:commentEx w15:paraId="3A4B0E61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4B80D62"/>
    <w:multiLevelType w:val="singleLevel"/>
    <w:tmpl w:val="E4B80D62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消防职业者">
    <w15:presenceInfo w15:providerId="WPS Office" w15:userId="228837249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14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yZDlhNTdjNWE5YWNmNDI0NDdiMzcwODVmNWQxMTMifQ=="/>
  </w:docVars>
  <w:rsids>
    <w:rsidRoot w:val="731D4519"/>
    <w:rsid w:val="1DD155C8"/>
    <w:rsid w:val="2F1403FE"/>
    <w:rsid w:val="520F25BF"/>
    <w:rsid w:val="5F4973A1"/>
    <w:rsid w:val="60012F1D"/>
    <w:rsid w:val="731D4519"/>
    <w:rsid w:val="75CF0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9" Type="http://schemas.microsoft.com/office/2011/relationships/people" Target="people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613</Words>
  <Characters>616</Characters>
  <Lines>0</Lines>
  <Paragraphs>0</Paragraphs>
  <TotalTime>46</TotalTime>
  <ScaleCrop>false</ScaleCrop>
  <LinksUpToDate>false</LinksUpToDate>
  <CharactersWithSpaces>617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2022-11-17T08:28:00Z</dcterms:created>
  <dc:creator>蒋仁杰</dc:creator>
  <cp:lastModifiedBy>消防职业者</cp:lastModifiedBy>
  <dcterms:modified xsi:type="dcterms:W3CDTF">2022-11-18T02:09:57Z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F9996D94C2C14A86B55B1E81B4C3ABCB</vt:lpwstr>
  </property>
</Properties>
</file>