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44"/>
          <w:szCs w:val="44"/>
          <w:lang w:val="en-US" w:eastAsia="zh-CN"/>
        </w:rPr>
      </w:pPr>
      <w:bookmarkStart w:id="0" w:name="_GoBack"/>
      <w:r>
        <w:rPr>
          <w:rFonts w:hint="eastAsia" w:ascii="仿宋" w:hAnsi="仿宋" w:eastAsia="仿宋" w:cs="仿宋"/>
          <w:b/>
          <w:bCs/>
          <w:sz w:val="44"/>
          <w:szCs w:val="44"/>
          <w:lang w:val="en-US" w:eastAsia="zh-CN"/>
        </w:rPr>
        <w:t>消防工程师—防排烟规范中的各种数字</w:t>
      </w:r>
    </w:p>
    <w:bookmarkEnd w:id="0"/>
    <w:p>
      <w:pPr>
        <w:rPr>
          <w:rFonts w:hint="eastAsia" w:ascii="仿宋" w:hAnsi="仿宋" w:eastAsia="仿宋" w:cs="仿宋"/>
          <w:sz w:val="28"/>
          <w:szCs w:val="28"/>
          <w:lang w:eastAsia="zh-CN"/>
        </w:rPr>
      </w:pPr>
    </w:p>
    <w:p>
      <w:pP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0.50h/1.00h</w:t>
      </w:r>
    </w:p>
    <w:p>
      <w:pPr>
        <w:rPr>
          <w:rFonts w:hint="eastAsia" w:ascii="仿宋" w:hAnsi="仿宋" w:eastAsia="仿宋" w:cs="仿宋"/>
          <w:sz w:val="28"/>
          <w:szCs w:val="28"/>
          <w:lang w:eastAsia="zh-CN"/>
        </w:rPr>
      </w:pPr>
      <w:r>
        <w:rPr>
          <w:rFonts w:hint="eastAsia" w:ascii="仿宋" w:hAnsi="仿宋" w:eastAsia="仿宋" w:cs="仿宋"/>
          <w:sz w:val="28"/>
          <w:szCs w:val="28"/>
          <w:lang w:eastAsia="zh-CN"/>
        </w:rPr>
        <w:t>3.3.8 机械加压送风管道的设置和耐火极限应符合下列规定：</w:t>
      </w:r>
    </w:p>
    <w:p>
      <w:pPr>
        <w:rPr>
          <w:rFonts w:hint="eastAsia" w:ascii="仿宋" w:hAnsi="仿宋" w:eastAsia="仿宋" w:cs="仿宋"/>
          <w:sz w:val="28"/>
          <w:szCs w:val="28"/>
          <w:lang w:eastAsia="zh-CN"/>
        </w:rPr>
      </w:pPr>
      <w:r>
        <w:rPr>
          <w:rFonts w:hint="eastAsia" w:ascii="仿宋" w:hAnsi="仿宋" w:eastAsia="仿宋" w:cs="仿宋"/>
          <w:sz w:val="28"/>
          <w:szCs w:val="28"/>
          <w:lang w:eastAsia="zh-CN"/>
        </w:rPr>
        <w:t>1.竖向设置的送风管道应独立设置在管道井内，当确有困难时，未设置在管道井内或与其他管道合用管道井的送风管道，其耐火极限不应低于1.00h ；</w:t>
      </w:r>
    </w:p>
    <w:p>
      <w:pPr>
        <w:rPr>
          <w:rFonts w:hint="eastAsia" w:ascii="仿宋" w:hAnsi="仿宋" w:eastAsia="仿宋" w:cs="仿宋"/>
          <w:sz w:val="28"/>
          <w:szCs w:val="28"/>
          <w:lang w:eastAsia="zh-CN"/>
        </w:rPr>
      </w:pPr>
      <w:r>
        <w:rPr>
          <w:rFonts w:hint="eastAsia" w:ascii="仿宋" w:hAnsi="仿宋" w:eastAsia="仿宋" w:cs="仿宋"/>
          <w:sz w:val="28"/>
          <w:szCs w:val="28"/>
          <w:lang w:eastAsia="zh-CN"/>
        </w:rPr>
        <w:t>2.水平设置的送风管道，当设置在吊顶内时，其耐火极限不应低于0.50h；当未设置在吊顶内时，其耐火极限不应低于1.00h。</w:t>
      </w:r>
    </w:p>
    <w:p>
      <w:pPr>
        <w:rPr>
          <w:rFonts w:hint="eastAsia" w:ascii="仿宋" w:hAnsi="仿宋" w:eastAsia="仿宋" w:cs="仿宋"/>
          <w:sz w:val="28"/>
          <w:szCs w:val="28"/>
          <w:lang w:eastAsia="zh-CN"/>
        </w:rPr>
      </w:pPr>
      <w:r>
        <w:rPr>
          <w:rFonts w:hint="eastAsia" w:ascii="仿宋" w:hAnsi="仿宋" w:eastAsia="仿宋" w:cs="仿宋"/>
          <w:sz w:val="28"/>
          <w:szCs w:val="28"/>
          <w:lang w:eastAsia="zh-CN"/>
        </w:rPr>
        <w:t>4.4.8-3 竖向设置的排烟管道应设置在独立的管道井内，排烟管道的耐火极限不应低于0.50h。</w:t>
      </w:r>
    </w:p>
    <w:p>
      <w:pPr>
        <w:rPr>
          <w:rFonts w:hint="eastAsia" w:ascii="仿宋" w:hAnsi="仿宋" w:eastAsia="仿宋" w:cs="仿宋"/>
          <w:sz w:val="28"/>
          <w:szCs w:val="28"/>
          <w:lang w:eastAsia="zh-CN"/>
        </w:rPr>
      </w:pPr>
      <w:r>
        <w:rPr>
          <w:rFonts w:hint="eastAsia" w:ascii="仿宋" w:hAnsi="仿宋" w:eastAsia="仿宋" w:cs="仿宋"/>
          <w:sz w:val="28"/>
          <w:szCs w:val="28"/>
          <w:lang w:eastAsia="zh-CN"/>
        </w:rPr>
        <w:t>4.水平设置的排烟管道应设置在吊顶内其耐火极限不应低于0.50h；当确有困难时可直接设置在室内，但管道的耐火极限不应小于1.00h。</w:t>
      </w:r>
    </w:p>
    <w:p>
      <w:pPr>
        <w:rPr>
          <w:rFonts w:hint="eastAsia" w:ascii="仿宋" w:hAnsi="仿宋" w:eastAsia="仿宋" w:cs="仿宋"/>
          <w:sz w:val="28"/>
          <w:szCs w:val="28"/>
          <w:lang w:eastAsia="zh-CN"/>
        </w:rPr>
      </w:pPr>
      <w:r>
        <w:rPr>
          <w:rFonts w:hint="eastAsia" w:ascii="仿宋" w:hAnsi="仿宋" w:eastAsia="仿宋" w:cs="仿宋"/>
          <w:sz w:val="28"/>
          <w:szCs w:val="28"/>
          <w:lang w:eastAsia="zh-CN"/>
        </w:rPr>
        <w:t>5.设置在走道部位吊顶内的排烟管道以及穿越防火分区的排烟管道，其管道的耐火极限不应小于1.00h，但设备用房和汽车库的排烟管道耐火极限可不低于0.50h。</w:t>
      </w:r>
    </w:p>
    <w:p>
      <w:pPr>
        <w:rPr>
          <w:rFonts w:hint="eastAsia" w:ascii="仿宋" w:hAnsi="仿宋" w:eastAsia="仿宋" w:cs="仿宋"/>
          <w:sz w:val="28"/>
          <w:szCs w:val="28"/>
          <w:lang w:eastAsia="zh-CN"/>
        </w:rPr>
      </w:pPr>
    </w:p>
    <w:p>
      <w:pP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1.50h</w:t>
      </w:r>
    </w:p>
    <w:p>
      <w:pPr>
        <w:rPr>
          <w:rFonts w:hint="eastAsia" w:ascii="仿宋" w:hAnsi="仿宋" w:eastAsia="仿宋" w:cs="仿宋"/>
          <w:sz w:val="28"/>
          <w:szCs w:val="28"/>
          <w:lang w:eastAsia="zh-CN"/>
        </w:rPr>
      </w:pPr>
      <w:r>
        <w:rPr>
          <w:rFonts w:hint="eastAsia" w:ascii="仿宋" w:hAnsi="仿宋" w:eastAsia="仿宋" w:cs="仿宋"/>
          <w:sz w:val="28"/>
          <w:szCs w:val="28"/>
          <w:lang w:eastAsia="zh-CN"/>
        </w:rPr>
        <w:t>4.5.7 本条对补风风道的耐火极限做了规定。对补风管道跨越防火分区的，参照防火分区对楼板的要求，规定管道的耐火极限不应小于1.50h，对于管道的耐火极限的判定应按照现行国家标准《通风管道耐火试验方法》GB/T 17428的测试方法，当耐火完整性和隔热性同时达到时，方能视作符合要求。</w:t>
      </w:r>
    </w:p>
    <w:p>
      <w:pPr>
        <w:rPr>
          <w:rFonts w:hint="eastAsia" w:ascii="仿宋" w:hAnsi="仿宋" w:eastAsia="仿宋" w:cs="仿宋"/>
          <w:sz w:val="28"/>
          <w:szCs w:val="28"/>
          <w:lang w:eastAsia="zh-CN"/>
        </w:rPr>
      </w:pPr>
    </w:p>
    <w:p>
      <w:pP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1.5m/s</w:t>
      </w:r>
    </w:p>
    <w:p>
      <w:pPr>
        <w:rPr>
          <w:rFonts w:hint="eastAsia" w:ascii="仿宋" w:hAnsi="仿宋" w:eastAsia="仿宋" w:cs="仿宋"/>
          <w:sz w:val="28"/>
          <w:szCs w:val="28"/>
          <w:lang w:eastAsia="zh-CN"/>
        </w:rPr>
      </w:pPr>
      <w:r>
        <w:rPr>
          <w:rFonts w:hint="eastAsia" w:ascii="仿宋" w:hAnsi="仿宋" w:eastAsia="仿宋" w:cs="仿宋"/>
          <w:sz w:val="28"/>
          <w:szCs w:val="28"/>
          <w:lang w:eastAsia="zh-CN"/>
        </w:rPr>
        <w:t>4.4.13-2 封闭式吊顶上设置的烟气流入口的颈部烟气速度不宜大于1.5m/s。</w:t>
      </w:r>
    </w:p>
    <w:p>
      <w:pPr>
        <w:rPr>
          <w:rFonts w:hint="eastAsia" w:ascii="仿宋" w:hAnsi="仿宋" w:eastAsia="仿宋" w:cs="仿宋"/>
          <w:sz w:val="28"/>
          <w:szCs w:val="28"/>
          <w:lang w:eastAsia="zh-CN"/>
        </w:rPr>
      </w:pPr>
    </w:p>
    <w:p>
      <w:pP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2</w:t>
      </w:r>
      <w:r>
        <w:rPr>
          <w:rFonts w:hint="eastAsia" w:ascii="仿宋" w:hAnsi="仿宋" w:eastAsia="仿宋" w:cs="仿宋"/>
          <w:b/>
          <w:bCs/>
          <w:sz w:val="28"/>
          <w:szCs w:val="28"/>
          <w:lang w:val="en-US" w:eastAsia="zh-CN"/>
        </w:rPr>
        <w:t>.0</w:t>
      </w:r>
      <w:r>
        <w:rPr>
          <w:rFonts w:hint="eastAsia" w:ascii="仿宋" w:hAnsi="仿宋" w:eastAsia="仿宋" w:cs="仿宋"/>
          <w:b/>
          <w:bCs/>
          <w:sz w:val="28"/>
          <w:szCs w:val="28"/>
          <w:lang w:eastAsia="zh-CN"/>
        </w:rPr>
        <w:t>m</w:t>
      </w:r>
    </w:p>
    <w:p>
      <w:pPr>
        <w:rPr>
          <w:rFonts w:hint="eastAsia" w:ascii="仿宋" w:hAnsi="仿宋" w:eastAsia="仿宋" w:cs="仿宋"/>
          <w:sz w:val="28"/>
          <w:szCs w:val="28"/>
          <w:lang w:eastAsia="zh-CN"/>
        </w:rPr>
      </w:pPr>
      <w:r>
        <w:rPr>
          <w:rFonts w:hint="eastAsia" w:ascii="仿宋" w:hAnsi="仿宋" w:eastAsia="仿宋" w:cs="仿宋"/>
          <w:sz w:val="28"/>
          <w:szCs w:val="28"/>
          <w:lang w:eastAsia="zh-CN"/>
        </w:rPr>
        <w:t>4.3.3-5 设置在防火墙两侧的自然排烟窗(口)的最近边缘的水平距离不应小于2.0m。</w:t>
      </w:r>
    </w:p>
    <w:p>
      <w:pPr>
        <w:rPr>
          <w:rFonts w:hint="eastAsia" w:ascii="仿宋" w:hAnsi="仿宋" w:eastAsia="仿宋" w:cs="仿宋"/>
          <w:sz w:val="28"/>
          <w:szCs w:val="28"/>
          <w:lang w:eastAsia="zh-CN"/>
        </w:rPr>
      </w:pPr>
    </w:p>
    <w:p>
      <w:pP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3</w:t>
      </w:r>
      <w:r>
        <w:rPr>
          <w:rFonts w:hint="eastAsia" w:ascii="仿宋" w:hAnsi="仿宋" w:eastAsia="仿宋" w:cs="仿宋"/>
          <w:b/>
          <w:bCs/>
          <w:sz w:val="28"/>
          <w:szCs w:val="28"/>
          <w:lang w:val="en-US" w:eastAsia="zh-CN"/>
        </w:rPr>
        <w:t>.0</w:t>
      </w:r>
      <w:r>
        <w:rPr>
          <w:rFonts w:hint="eastAsia" w:ascii="仿宋" w:hAnsi="仿宋" w:eastAsia="仿宋" w:cs="仿宋"/>
          <w:b/>
          <w:bCs/>
          <w:sz w:val="28"/>
          <w:szCs w:val="28"/>
          <w:lang w:eastAsia="zh-CN"/>
        </w:rPr>
        <w:t>m</w:t>
      </w:r>
    </w:p>
    <w:p>
      <w:pPr>
        <w:rPr>
          <w:rFonts w:hint="eastAsia" w:ascii="仿宋" w:hAnsi="仿宋" w:eastAsia="仿宋" w:cs="仿宋"/>
          <w:sz w:val="28"/>
          <w:szCs w:val="28"/>
          <w:lang w:eastAsia="zh-CN"/>
        </w:rPr>
      </w:pPr>
      <w:r>
        <w:rPr>
          <w:rFonts w:hint="eastAsia" w:ascii="仿宋" w:hAnsi="仿宋" w:eastAsia="仿宋" w:cs="仿宋"/>
          <w:sz w:val="28"/>
          <w:szCs w:val="28"/>
          <w:lang w:eastAsia="zh-CN"/>
        </w:rPr>
        <w:t>4.3.3-1 当自然排烟口设置在外墙上时，自然排烟窗（口）应在储烟仓以内，但走道、室内空间净高不大于3m的区域的自然排烟窗（口）可设置在室内净高度的1/2以上；</w:t>
      </w:r>
    </w:p>
    <w:p>
      <w:pPr>
        <w:rPr>
          <w:rFonts w:hint="eastAsia" w:ascii="仿宋" w:hAnsi="仿宋" w:eastAsia="仿宋" w:cs="仿宋"/>
          <w:sz w:val="28"/>
          <w:szCs w:val="28"/>
          <w:lang w:eastAsia="zh-CN"/>
        </w:rPr>
      </w:pPr>
      <w:r>
        <w:rPr>
          <w:rFonts w:hint="eastAsia" w:ascii="仿宋" w:hAnsi="仿宋" w:eastAsia="仿宋" w:cs="仿宋"/>
          <w:sz w:val="28"/>
          <w:szCs w:val="28"/>
          <w:lang w:eastAsia="zh-CN"/>
        </w:rPr>
        <w:t>4.3.3-4 自然排烟窗（口）宜分散均匀布置，且每组的长度不宜大于3.0m。</w:t>
      </w:r>
    </w:p>
    <w:p>
      <w:pPr>
        <w:rPr>
          <w:rFonts w:hint="eastAsia" w:ascii="仿宋" w:hAnsi="仿宋" w:eastAsia="仿宋" w:cs="仿宋"/>
          <w:sz w:val="28"/>
          <w:szCs w:val="28"/>
          <w:lang w:eastAsia="zh-CN"/>
        </w:rPr>
      </w:pPr>
    </w:p>
    <w:p>
      <w:pP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6</w:t>
      </w:r>
      <w:r>
        <w:rPr>
          <w:rFonts w:hint="eastAsia" w:ascii="仿宋" w:hAnsi="仿宋" w:eastAsia="仿宋" w:cs="仿宋"/>
          <w:b/>
          <w:bCs/>
          <w:sz w:val="28"/>
          <w:szCs w:val="28"/>
          <w:lang w:val="en-US" w:eastAsia="zh-CN"/>
        </w:rPr>
        <w:t>.0</w:t>
      </w:r>
      <w:r>
        <w:rPr>
          <w:rFonts w:hint="eastAsia" w:ascii="仿宋" w:hAnsi="仿宋" w:eastAsia="仿宋" w:cs="仿宋"/>
          <w:b/>
          <w:bCs/>
          <w:sz w:val="28"/>
          <w:szCs w:val="28"/>
          <w:lang w:eastAsia="zh-CN"/>
        </w:rPr>
        <w:t>m</w:t>
      </w:r>
    </w:p>
    <w:p>
      <w:pPr>
        <w:rPr>
          <w:rFonts w:hint="eastAsia" w:ascii="仿宋" w:hAnsi="仿宋" w:eastAsia="仿宋" w:cs="仿宋"/>
          <w:sz w:val="28"/>
          <w:szCs w:val="28"/>
          <w:lang w:eastAsia="zh-CN"/>
        </w:rPr>
      </w:pPr>
      <w:r>
        <w:rPr>
          <w:rFonts w:hint="eastAsia" w:ascii="仿宋" w:hAnsi="仿宋" w:eastAsia="仿宋" w:cs="仿宋"/>
          <w:sz w:val="28"/>
          <w:szCs w:val="28"/>
          <w:lang w:eastAsia="zh-CN"/>
        </w:rPr>
        <w:t>3.3.5-3 送风机的进风口不应与排烟风机的出风口设在同一面上。当确有困难时，送风机的进风口与排烟风机的出风口应分开布置，且竖向布置时，送风机的进风口应设置在排烟出口的下方，其两者边缘最小垂直距离不应小于6.0m；水平布置时，两者边缘最小水平距离不应小于20.0m。</w:t>
      </w:r>
    </w:p>
    <w:p>
      <w:pPr>
        <w:rPr>
          <w:rFonts w:hint="eastAsia" w:ascii="仿宋" w:hAnsi="仿宋" w:eastAsia="仿宋" w:cs="仿宋"/>
          <w:sz w:val="28"/>
          <w:szCs w:val="28"/>
          <w:lang w:eastAsia="zh-CN"/>
        </w:rPr>
      </w:pPr>
      <w:r>
        <w:rPr>
          <w:rFonts w:hint="eastAsia" w:ascii="仿宋" w:hAnsi="仿宋" w:eastAsia="仿宋" w:cs="仿宋"/>
          <w:sz w:val="28"/>
          <w:szCs w:val="28"/>
          <w:lang w:eastAsia="zh-CN"/>
        </w:rPr>
        <w:t>4.6.3 排烟量计算：</w:t>
      </w:r>
    </w:p>
    <w:p>
      <w:pPr>
        <w:rPr>
          <w:rFonts w:hint="eastAsia" w:ascii="仿宋" w:hAnsi="仿宋" w:eastAsia="仿宋" w:cs="仿宋"/>
          <w:sz w:val="28"/>
          <w:szCs w:val="28"/>
          <w:lang w:eastAsia="zh-CN"/>
        </w:rPr>
      </w:pPr>
      <w:r>
        <w:rPr>
          <w:rFonts w:hint="eastAsia" w:ascii="仿宋" w:hAnsi="仿宋" w:eastAsia="仿宋" w:cs="仿宋"/>
          <w:sz w:val="28"/>
          <w:szCs w:val="28"/>
          <w:lang w:eastAsia="zh-CN"/>
        </w:rPr>
        <w:t>1.建筑空间净高小于或等于6m的场所，其排烟量应按不小于60m³/（h·m²）计算，且取值不小于15000m³/h，或设置有效面积不小于该房间建筑面积2%的自然排烟窗（口）。</w:t>
      </w:r>
    </w:p>
    <w:p>
      <w:pPr>
        <w:rPr>
          <w:rFonts w:hint="eastAsia" w:ascii="仿宋" w:hAnsi="仿宋" w:eastAsia="仿宋" w:cs="仿宋"/>
          <w:sz w:val="28"/>
          <w:szCs w:val="28"/>
          <w:lang w:eastAsia="zh-CN"/>
        </w:rPr>
      </w:pPr>
      <w:r>
        <w:rPr>
          <w:rFonts w:hint="eastAsia" w:ascii="仿宋" w:hAnsi="仿宋" w:eastAsia="仿宋" w:cs="仿宋"/>
          <w:sz w:val="28"/>
          <w:szCs w:val="28"/>
          <w:lang w:eastAsia="zh-CN"/>
        </w:rPr>
        <w:t>2.公共建筑、工业建筑中空间净高大于6m的场所，其每个防烟分区排烟量应根据场所内的热释放速率以及本标准第4.6.6条~第4.6.13条的规定计算确定，且不应小于表4.6.3中的数值，或设置自然排烟窗（口），其所需有效排烟面积应根据表4.6.3及自然排烟窗（口）处风速计算。</w:t>
      </w:r>
    </w:p>
    <w:p>
      <w:pPr>
        <w:rPr>
          <w:rFonts w:hint="eastAsia" w:ascii="仿宋" w:hAnsi="仿宋" w:eastAsia="仿宋" w:cs="仿宋"/>
          <w:sz w:val="28"/>
          <w:szCs w:val="28"/>
          <w:lang w:eastAsia="zh-CN"/>
        </w:rPr>
      </w:pPr>
      <w:r>
        <w:rPr>
          <w:rFonts w:hint="eastAsia" w:ascii="仿宋" w:hAnsi="仿宋" w:eastAsia="仿宋" w:cs="仿宋"/>
          <w:sz w:val="28"/>
          <w:szCs w:val="28"/>
          <w:lang w:eastAsia="zh-CN"/>
        </w:rPr>
        <w:t>注：1.建筑空间净高大于9.0m的，按9.0m取值；建筑空间净高位于表中两个高度之间的，按线性插值法取值；表中建筑空间净高为6m处的各排烟量值为线性插值法的计算基准值。</w:t>
      </w:r>
    </w:p>
    <w:p>
      <w:pPr>
        <w:rPr>
          <w:rFonts w:hint="eastAsia" w:ascii="仿宋" w:hAnsi="仿宋" w:eastAsia="仿宋" w:cs="仿宋"/>
          <w:sz w:val="28"/>
          <w:szCs w:val="28"/>
          <w:lang w:eastAsia="zh-CN"/>
        </w:rPr>
      </w:pPr>
    </w:p>
    <w:p>
      <w:pP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7m/s</w:t>
      </w:r>
    </w:p>
    <w:p>
      <w:pPr>
        <w:rPr>
          <w:rFonts w:hint="eastAsia" w:ascii="仿宋" w:hAnsi="仿宋" w:eastAsia="仿宋" w:cs="仿宋"/>
          <w:sz w:val="28"/>
          <w:szCs w:val="28"/>
          <w:lang w:eastAsia="zh-CN"/>
        </w:rPr>
      </w:pPr>
      <w:r>
        <w:rPr>
          <w:rFonts w:hint="eastAsia" w:ascii="仿宋" w:hAnsi="仿宋" w:eastAsia="仿宋" w:cs="仿宋"/>
          <w:sz w:val="28"/>
          <w:szCs w:val="28"/>
          <w:lang w:eastAsia="zh-CN"/>
        </w:rPr>
        <w:t>3.3.6 加压送风口的风速不宜大于7m/s</w:t>
      </w:r>
    </w:p>
    <w:p>
      <w:pPr>
        <w:rPr>
          <w:rFonts w:hint="eastAsia" w:ascii="仿宋" w:hAnsi="仿宋" w:eastAsia="仿宋" w:cs="仿宋"/>
          <w:sz w:val="28"/>
          <w:szCs w:val="28"/>
          <w:lang w:eastAsia="zh-CN"/>
        </w:rPr>
      </w:pPr>
    </w:p>
    <w:p>
      <w:pP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9</w:t>
      </w:r>
      <w:r>
        <w:rPr>
          <w:rFonts w:hint="eastAsia" w:ascii="仿宋" w:hAnsi="仿宋" w:eastAsia="仿宋" w:cs="仿宋"/>
          <w:b/>
          <w:bCs/>
          <w:sz w:val="28"/>
          <w:szCs w:val="28"/>
          <w:lang w:val="en-US" w:eastAsia="zh-CN"/>
        </w:rPr>
        <w:t>.0</w:t>
      </w:r>
      <w:r>
        <w:rPr>
          <w:rFonts w:hint="eastAsia" w:ascii="仿宋" w:hAnsi="仿宋" w:eastAsia="仿宋" w:cs="仿宋"/>
          <w:b/>
          <w:bCs/>
          <w:sz w:val="28"/>
          <w:szCs w:val="28"/>
          <w:lang w:eastAsia="zh-CN"/>
        </w:rPr>
        <w:t>m</w:t>
      </w:r>
    </w:p>
    <w:p>
      <w:pPr>
        <w:rPr>
          <w:rFonts w:hint="eastAsia" w:ascii="仿宋" w:hAnsi="仿宋" w:eastAsia="仿宋" w:cs="仿宋"/>
          <w:sz w:val="28"/>
          <w:szCs w:val="28"/>
          <w:lang w:eastAsia="zh-CN"/>
        </w:rPr>
      </w:pPr>
      <w:r>
        <w:rPr>
          <w:rFonts w:hint="eastAsia" w:ascii="仿宋" w:hAnsi="仿宋" w:eastAsia="仿宋" w:cs="仿宋"/>
          <w:sz w:val="28"/>
          <w:szCs w:val="28"/>
          <w:lang w:eastAsia="zh-CN"/>
        </w:rPr>
        <w:t>4.2.4 注2挡烟设施：当空间净高大于9m时，防烟分区之间可不设置挡烟设施。</w:t>
      </w:r>
    </w:p>
    <w:p>
      <w:pPr>
        <w:rPr>
          <w:rFonts w:hint="eastAsia" w:ascii="仿宋" w:hAnsi="仿宋" w:eastAsia="仿宋" w:cs="仿宋"/>
          <w:sz w:val="28"/>
          <w:szCs w:val="28"/>
          <w:lang w:eastAsia="zh-CN"/>
        </w:rPr>
      </w:pPr>
    </w:p>
    <w:p>
      <w:pP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10%/20%</w:t>
      </w:r>
    </w:p>
    <w:p>
      <w:pPr>
        <w:rPr>
          <w:rFonts w:hint="eastAsia" w:ascii="仿宋" w:hAnsi="仿宋" w:eastAsia="仿宋" w:cs="仿宋"/>
          <w:sz w:val="28"/>
          <w:szCs w:val="28"/>
          <w:lang w:eastAsia="zh-CN"/>
        </w:rPr>
      </w:pPr>
      <w:r>
        <w:rPr>
          <w:rFonts w:hint="eastAsia" w:ascii="仿宋" w:hAnsi="仿宋" w:eastAsia="仿宋" w:cs="仿宋"/>
          <w:sz w:val="28"/>
          <w:szCs w:val="28"/>
          <w:lang w:eastAsia="zh-CN"/>
        </w:rPr>
        <w:t>4.6.2 当采用自然排烟方式时，储烟仓的厚度不应小于空间净高的20%，且不应小于500mm；当采用机械排烟方式时，不应小于空间净高的10%，且不应小于500mm。</w:t>
      </w:r>
    </w:p>
    <w:p>
      <w:pPr>
        <w:rPr>
          <w:rFonts w:hint="eastAsia" w:ascii="仿宋" w:hAnsi="仿宋" w:eastAsia="仿宋" w:cs="仿宋"/>
          <w:sz w:val="28"/>
          <w:szCs w:val="28"/>
          <w:lang w:eastAsia="zh-CN"/>
        </w:rPr>
      </w:pPr>
    </w:p>
    <w:p>
      <w:pP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10m/s、5m/s、3m/s</w:t>
      </w:r>
    </w:p>
    <w:p>
      <w:pPr>
        <w:rPr>
          <w:rFonts w:hint="eastAsia" w:ascii="仿宋" w:hAnsi="仿宋" w:eastAsia="仿宋" w:cs="仿宋"/>
          <w:sz w:val="28"/>
          <w:szCs w:val="28"/>
          <w:lang w:eastAsia="zh-CN"/>
        </w:rPr>
      </w:pPr>
      <w:r>
        <w:rPr>
          <w:rFonts w:hint="eastAsia" w:ascii="仿宋" w:hAnsi="仿宋" w:eastAsia="仿宋" w:cs="仿宋"/>
          <w:sz w:val="28"/>
          <w:szCs w:val="28"/>
          <w:lang w:eastAsia="zh-CN"/>
        </w:rPr>
        <w:t>4.5.6 一般场所机械送风口的风速不宜大于10m/s；公共聚集场所为了减少送风系统对人员疏散的干扰和心理恐惧的不利影响，规定其机械送风口的风速不宜大于5m/s，自然补风口的风速不宜大于3m/s。</w:t>
      </w:r>
    </w:p>
    <w:p>
      <w:pPr>
        <w:rPr>
          <w:rFonts w:hint="eastAsia" w:ascii="仿宋" w:hAnsi="仿宋" w:eastAsia="仿宋" w:cs="仿宋"/>
          <w:sz w:val="28"/>
          <w:szCs w:val="28"/>
          <w:lang w:eastAsia="zh-CN"/>
        </w:rPr>
      </w:pPr>
    </w:p>
    <w:p>
      <w:pP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20</w:t>
      </w:r>
      <w:r>
        <w:rPr>
          <w:rFonts w:hint="eastAsia" w:ascii="仿宋" w:hAnsi="仿宋" w:eastAsia="仿宋" w:cs="仿宋"/>
          <w:b/>
          <w:bCs/>
          <w:sz w:val="28"/>
          <w:szCs w:val="28"/>
          <w:lang w:val="en-US" w:eastAsia="zh-CN"/>
        </w:rPr>
        <w:t>.0</w:t>
      </w:r>
      <w:r>
        <w:rPr>
          <w:rFonts w:hint="eastAsia" w:ascii="仿宋" w:hAnsi="仿宋" w:eastAsia="仿宋" w:cs="仿宋"/>
          <w:b/>
          <w:bCs/>
          <w:sz w:val="28"/>
          <w:szCs w:val="28"/>
          <w:lang w:eastAsia="zh-CN"/>
        </w:rPr>
        <w:t>m</w:t>
      </w:r>
    </w:p>
    <w:p>
      <w:pPr>
        <w:rPr>
          <w:rFonts w:hint="eastAsia" w:ascii="仿宋" w:hAnsi="仿宋" w:eastAsia="仿宋" w:cs="仿宋"/>
          <w:sz w:val="28"/>
          <w:szCs w:val="28"/>
          <w:lang w:eastAsia="zh-CN"/>
        </w:rPr>
      </w:pPr>
      <w:r>
        <w:rPr>
          <w:rFonts w:hint="eastAsia" w:ascii="仿宋" w:hAnsi="仿宋" w:eastAsia="仿宋" w:cs="仿宋"/>
          <w:sz w:val="28"/>
          <w:szCs w:val="28"/>
          <w:lang w:eastAsia="zh-CN"/>
        </w:rPr>
        <w:t>3.3.5-3 水平布置时送风机的进风口应设置在排烟出口两者边缘最小水平距离不应小于20.0m</w:t>
      </w:r>
    </w:p>
    <w:p>
      <w:pPr>
        <w:rPr>
          <w:rFonts w:hint="eastAsia" w:ascii="仿宋" w:hAnsi="仿宋" w:eastAsia="仿宋" w:cs="仿宋"/>
          <w:sz w:val="28"/>
          <w:szCs w:val="28"/>
          <w:lang w:eastAsia="zh-CN"/>
        </w:rPr>
      </w:pPr>
      <w:r>
        <w:rPr>
          <w:rFonts w:hint="eastAsia" w:ascii="仿宋" w:hAnsi="仿宋" w:eastAsia="仿宋" w:cs="仿宋"/>
          <w:sz w:val="28"/>
          <w:szCs w:val="28"/>
          <w:lang w:eastAsia="zh-CN"/>
        </w:rPr>
        <w:t>4.4.15-2 设置在靠外墙且不位于顶层区域的固定窗，单个固定窗的面积不应小于1㎡，且间距不宜大于20m，其下沿距室内地面的高度不宜小于层高的1/2。供消防救援人员进入的窗口面积不计入固定窗面积，但可组合布置。</w:t>
      </w:r>
    </w:p>
    <w:p>
      <w:pPr>
        <w:rPr>
          <w:rFonts w:hint="eastAsia" w:ascii="仿宋" w:hAnsi="仿宋" w:eastAsia="仿宋" w:cs="仿宋"/>
          <w:sz w:val="28"/>
          <w:szCs w:val="28"/>
          <w:lang w:eastAsia="zh-CN"/>
        </w:rPr>
      </w:pPr>
    </w:p>
    <w:p>
      <w:pP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20m/s、15m/s</w:t>
      </w:r>
    </w:p>
    <w:p>
      <w:pPr>
        <w:rPr>
          <w:rFonts w:hint="eastAsia" w:ascii="仿宋" w:hAnsi="仿宋" w:eastAsia="仿宋" w:cs="仿宋"/>
          <w:sz w:val="28"/>
          <w:szCs w:val="28"/>
          <w:lang w:eastAsia="zh-CN"/>
        </w:rPr>
      </w:pPr>
      <w:r>
        <w:rPr>
          <w:rFonts w:hint="eastAsia" w:ascii="仿宋" w:hAnsi="仿宋" w:eastAsia="仿宋" w:cs="仿宋"/>
          <w:sz w:val="28"/>
          <w:szCs w:val="28"/>
          <w:lang w:eastAsia="zh-CN"/>
        </w:rPr>
        <w:t>3.3.7/4.4.7 当送风管道内壁为金属时设计风速不应大于20m/s；当送风管道内壁为非金属时设计风速不应大于15m/s。注：排烟管道设计要求与送风管道一致。</w:t>
      </w:r>
    </w:p>
    <w:p>
      <w:pPr>
        <w:rPr>
          <w:rFonts w:hint="eastAsia" w:ascii="仿宋" w:hAnsi="仿宋" w:eastAsia="仿宋" w:cs="仿宋"/>
          <w:sz w:val="28"/>
          <w:szCs w:val="28"/>
          <w:lang w:eastAsia="zh-CN"/>
        </w:rPr>
      </w:pPr>
    </w:p>
    <w:p>
      <w:pP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30m</w:t>
      </w:r>
    </w:p>
    <w:p>
      <w:pPr>
        <w:rPr>
          <w:rFonts w:hint="eastAsia" w:ascii="仿宋" w:hAnsi="仿宋" w:eastAsia="仿宋" w:cs="仿宋"/>
          <w:sz w:val="28"/>
          <w:szCs w:val="28"/>
          <w:lang w:eastAsia="zh-CN"/>
        </w:rPr>
      </w:pPr>
      <w:r>
        <w:rPr>
          <w:rFonts w:hint="eastAsia" w:ascii="仿宋" w:hAnsi="仿宋" w:eastAsia="仿宋" w:cs="仿宋"/>
          <w:sz w:val="28"/>
          <w:szCs w:val="28"/>
          <w:lang w:eastAsia="zh-CN"/>
        </w:rPr>
        <w:t>4.3.2 防烟分区内任一点与最近的自然排烟窗(口)之间的水平距离不应大于30m。</w:t>
      </w:r>
    </w:p>
    <w:p>
      <w:pPr>
        <w:rPr>
          <w:rFonts w:hint="eastAsia" w:ascii="仿宋" w:hAnsi="仿宋" w:eastAsia="仿宋" w:cs="仿宋"/>
          <w:sz w:val="28"/>
          <w:szCs w:val="28"/>
          <w:lang w:eastAsia="zh-CN"/>
        </w:rPr>
      </w:pPr>
    </w:p>
    <w:p>
      <w:pP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50㎡</w:t>
      </w:r>
    </w:p>
    <w:p>
      <w:pPr>
        <w:rPr>
          <w:rFonts w:hint="eastAsia" w:ascii="仿宋" w:hAnsi="仿宋" w:eastAsia="仿宋" w:cs="仿宋"/>
          <w:sz w:val="28"/>
          <w:szCs w:val="28"/>
          <w:lang w:eastAsia="zh-CN"/>
        </w:rPr>
      </w:pPr>
      <w:r>
        <w:rPr>
          <w:rFonts w:hint="eastAsia" w:ascii="仿宋" w:hAnsi="仿宋" w:eastAsia="仿宋" w:cs="仿宋"/>
          <w:sz w:val="28"/>
          <w:szCs w:val="28"/>
          <w:lang w:eastAsia="zh-CN"/>
        </w:rPr>
        <w:t>4.4.12-3 对于需要设置机械排烟系统的房间，当其建筑面积小于50㎡时，可通过走道排烟，排烟口可设置在疏散走道。</w:t>
      </w:r>
    </w:p>
    <w:p>
      <w:pPr>
        <w:rPr>
          <w:rFonts w:hint="eastAsia" w:ascii="仿宋" w:hAnsi="仿宋" w:eastAsia="仿宋" w:cs="仿宋"/>
          <w:sz w:val="28"/>
          <w:szCs w:val="28"/>
          <w:lang w:eastAsia="zh-CN"/>
        </w:rPr>
      </w:pPr>
    </w:p>
    <w:p>
      <w:pPr>
        <w:rPr>
          <w:rFonts w:hint="eastAsia" w:ascii="仿宋" w:hAnsi="仿宋" w:eastAsia="仿宋" w:cs="仿宋"/>
          <w:sz w:val="28"/>
          <w:szCs w:val="28"/>
          <w:lang w:eastAsia="zh-CN"/>
        </w:rPr>
      </w:pPr>
    </w:p>
    <w:p>
      <w:pP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200㎡</w:t>
      </w:r>
    </w:p>
    <w:p>
      <w:pPr>
        <w:rPr>
          <w:rFonts w:hint="eastAsia" w:ascii="仿宋" w:hAnsi="仿宋" w:eastAsia="仿宋" w:cs="仿宋"/>
          <w:sz w:val="28"/>
          <w:szCs w:val="28"/>
          <w:lang w:eastAsia="zh-CN"/>
        </w:rPr>
      </w:pPr>
      <w:r>
        <w:rPr>
          <w:rFonts w:hint="eastAsia" w:ascii="仿宋" w:hAnsi="仿宋" w:eastAsia="仿宋" w:cs="仿宋"/>
          <w:sz w:val="28"/>
          <w:szCs w:val="28"/>
          <w:lang w:eastAsia="zh-CN"/>
        </w:rPr>
        <w:t>4.3.3-3 当房间面积不大于200㎡时，自然排烟窗(口)的开启方向可不限。</w:t>
      </w:r>
    </w:p>
    <w:p>
      <w:pPr>
        <w:rPr>
          <w:rFonts w:hint="eastAsia" w:ascii="仿宋" w:hAnsi="仿宋" w:eastAsia="仿宋" w:cs="仿宋"/>
          <w:sz w:val="28"/>
          <w:szCs w:val="28"/>
          <w:lang w:eastAsia="zh-CN"/>
        </w:rPr>
      </w:pPr>
    </w:p>
    <w:p>
      <w:pP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500㎡</w:t>
      </w:r>
    </w:p>
    <w:p>
      <w:pPr>
        <w:rPr>
          <w:rFonts w:hint="eastAsia" w:ascii="仿宋" w:hAnsi="仿宋" w:eastAsia="仿宋" w:cs="仿宋"/>
          <w:sz w:val="28"/>
          <w:szCs w:val="28"/>
          <w:lang w:eastAsia="zh-CN"/>
        </w:rPr>
      </w:pPr>
      <w:r>
        <w:rPr>
          <w:rFonts w:hint="eastAsia" w:ascii="仿宋" w:hAnsi="仿宋" w:eastAsia="仿宋" w:cs="仿宋"/>
          <w:sz w:val="28"/>
          <w:szCs w:val="28"/>
          <w:lang w:eastAsia="zh-CN"/>
        </w:rPr>
        <w:t>4.5.1 除地上建筑的走道或建筑面积小于500㎡的房间外设置排烟系统的场所应设置补风系统。</w:t>
      </w:r>
    </w:p>
    <w:p>
      <w:pPr>
        <w:rPr>
          <w:rFonts w:hint="eastAsia" w:ascii="仿宋" w:hAnsi="仿宋" w:eastAsia="仿宋" w:cs="仿宋"/>
          <w:sz w:val="28"/>
          <w:szCs w:val="28"/>
          <w:lang w:eastAsia="zh-CN"/>
        </w:rPr>
      </w:pPr>
    </w:p>
    <w:p>
      <w:pP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13000m³/h</w:t>
      </w:r>
    </w:p>
    <w:p>
      <w:pPr>
        <w:rPr>
          <w:rFonts w:hint="eastAsia" w:ascii="仿宋" w:hAnsi="仿宋" w:eastAsia="仿宋" w:cs="仿宋"/>
          <w:sz w:val="28"/>
          <w:szCs w:val="28"/>
          <w:lang w:eastAsia="zh-CN"/>
        </w:rPr>
      </w:pPr>
      <w:r>
        <w:rPr>
          <w:rFonts w:hint="eastAsia" w:ascii="仿宋" w:hAnsi="仿宋" w:eastAsia="仿宋" w:cs="仿宋"/>
          <w:sz w:val="28"/>
          <w:szCs w:val="28"/>
          <w:lang w:eastAsia="zh-CN"/>
        </w:rPr>
        <w:t>4.6.3 当公共建筑仅需在走道或回廊设置排烟时其机械排烟量不应小于13000m³/h；当公共建筑房间内与走道或回廊均需设置排烟时，其走道或回廊的机械排烟量可按60m³/(h㎡)计算且不小于13000m³/h。</w:t>
      </w:r>
    </w:p>
    <w:p>
      <w:pPr>
        <w:rPr>
          <w:rFonts w:hint="eastAsia" w:ascii="仿宋" w:hAnsi="仿宋" w:eastAsia="仿宋" w:cs="仿宋"/>
          <w:sz w:val="28"/>
          <w:szCs w:val="28"/>
          <w:lang w:eastAsia="zh-CN"/>
        </w:rPr>
      </w:pPr>
    </w:p>
    <w:p>
      <w:pP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15000m³/h</w:t>
      </w:r>
    </w:p>
    <w:p>
      <w:pPr>
        <w:rPr>
          <w:rFonts w:hint="eastAsia" w:ascii="仿宋" w:hAnsi="仿宋" w:eastAsia="仿宋" w:cs="仿宋"/>
          <w:sz w:val="28"/>
          <w:szCs w:val="28"/>
          <w:lang w:eastAsia="zh-CN"/>
        </w:rPr>
      </w:pPr>
      <w:r>
        <w:rPr>
          <w:rFonts w:hint="eastAsia" w:ascii="仿宋" w:hAnsi="仿宋" w:eastAsia="仿宋" w:cs="仿宋"/>
          <w:sz w:val="28"/>
          <w:szCs w:val="28"/>
          <w:lang w:eastAsia="zh-CN"/>
        </w:rPr>
        <w:t>4.6.3-1 建筑空间净高≤6m的场所其排烟量应按不小于60m³/(h.㎡)计算且取值不小于15000m³/h、</w:t>
      </w:r>
    </w:p>
    <w:p>
      <w:pPr>
        <w:rPr>
          <w:rFonts w:hint="eastAsia" w:ascii="仿宋" w:hAnsi="仿宋" w:eastAsia="仿宋" w:cs="仿宋"/>
          <w:sz w:val="28"/>
          <w:szCs w:val="28"/>
          <w:lang w:eastAsia="zh-CN"/>
        </w:rPr>
      </w:pPr>
      <w:r>
        <w:rPr>
          <w:rFonts w:hint="eastAsia" w:ascii="仿宋" w:hAnsi="仿宋" w:eastAsia="仿宋" w:cs="仿宋"/>
          <w:sz w:val="28"/>
          <w:szCs w:val="28"/>
          <w:lang w:eastAsia="zh-CN"/>
        </w:rPr>
        <w:t>40000m³/h、107000m³/h。</w:t>
      </w:r>
    </w:p>
    <w:p>
      <w:pPr>
        <w:rPr>
          <w:rFonts w:hint="eastAsia" w:ascii="仿宋" w:hAnsi="仿宋" w:eastAsia="仿宋" w:cs="仿宋"/>
          <w:sz w:val="28"/>
          <w:szCs w:val="28"/>
          <w:lang w:eastAsia="zh-CN"/>
        </w:rPr>
      </w:pPr>
    </w:p>
    <w:p>
      <w:pP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40000m³/h、107000m³/h</w:t>
      </w:r>
    </w:p>
    <w:p>
      <w:pPr>
        <w:rPr>
          <w:rFonts w:hint="eastAsia" w:ascii="仿宋" w:hAnsi="仿宋" w:eastAsia="仿宋" w:cs="仿宋"/>
          <w:sz w:val="28"/>
          <w:szCs w:val="28"/>
          <w:lang w:eastAsia="zh-CN"/>
        </w:rPr>
      </w:pPr>
      <w:r>
        <w:rPr>
          <w:rFonts w:hint="eastAsia" w:ascii="仿宋" w:hAnsi="仿宋" w:eastAsia="仿宋" w:cs="仿宋"/>
          <w:sz w:val="28"/>
          <w:szCs w:val="28"/>
          <w:lang w:eastAsia="zh-CN"/>
        </w:rPr>
        <w:t>4.6.5 中庭周围场所不需设置排烟系统，中庭的排烟量不应小于40000m³/h；中庭周围场所设有排烟系统时，中庭排烟量不应小于107000m³/h。</w:t>
      </w:r>
    </w:p>
    <w:sectPr>
      <w:footerReference r:id="rId3"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t>第</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页共</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t>第</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页共</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B84A10"/>
    <w:rsid w:val="396B25D2"/>
    <w:rsid w:val="3F414D5C"/>
    <w:rsid w:val="42647C38"/>
    <w:rsid w:val="4C0B5159"/>
    <w:rsid w:val="4DA3598E"/>
    <w:rsid w:val="518F4103"/>
    <w:rsid w:val="53711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cp:lastModifiedBy>
  <dcterms:modified xsi:type="dcterms:W3CDTF">2021-04-25T01:29:37Z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