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Lines="50" w:afterLines="50" w:line="360" w:lineRule="auto"/>
        <w:jc w:val="center"/>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消防技术方服务方案</w:t>
      </w:r>
    </w:p>
    <w:p>
      <w:pPr>
        <w:numPr>
          <w:ilvl w:val="0"/>
          <w:numId w:val="0"/>
        </w:numPr>
        <w:spacing w:beforeLines="50" w:afterLines="50" w:line="360" w:lineRule="auto"/>
        <w:rPr>
          <w:rFonts w:hint="eastAsia" w:ascii="宋体" w:hAnsi="宋体" w:eastAsia="宋体" w:cs="宋体"/>
          <w:b/>
          <w:bCs/>
          <w:sz w:val="28"/>
          <w:szCs w:val="28"/>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管理的整体思路和目标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（一）服务范围：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该系统包含：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1、消防供配电设施；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2、火灾自动报警系统；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3、消防供水设施；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4、消火栓灭火系统；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5、自动喷水灭火系统；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6、气体灭火系统；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7、机械加压送风系统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8、机械排烟系统；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9、应急照明和疏散指示标志；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10、应急广播系统；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11、消防专用电话；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11、消防电梯；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14、灭火器；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15、防火分隔</w:t>
      </w:r>
    </w:p>
    <w:p>
      <w:pPr>
        <w:pStyle w:val="3"/>
        <w:rPr>
          <w:rFonts w:hint="eastAsia" w:ascii="宋体" w:hAnsi="宋体" w:eastAsia="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（二）规范依据：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《建筑设计防火规范》GB50016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 xml:space="preserve">《火灾自动报警系统设计规范》GB50116-2013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《自动喷水灭火系统施工及验收规范》GB50261-2017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《自动喷水灭火系统设计规范》GB50084-2017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《消防联动控制系统》GB 16806-2006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《民用建筑电气设计规范》JGJ/T 16-2008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《电子设备用图形符号》GB/T5465-2009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《气体自动灭火系统施工验收规范》GB50263-2007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《点型感烟火灾探测器》(GB4715-2005)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《点型感温火灾探测器》(GB4716-2005)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《火灾报警控制器》(GB4717-2005)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《建筑消防设施的维护管理》GB 25201-2010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《防火卷帘、防火门、防火窗施工及验收规范》GB 50877-2014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《建筑消防设施检测技术规程》GA 503-2004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《中华人民共和国消防法》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 xml:space="preserve">《社会消防技术服务管理规定》（公安部令第129号） </w:t>
      </w:r>
    </w:p>
    <w:p>
      <w:pPr>
        <w:numPr>
          <w:ilvl w:val="0"/>
          <w:numId w:val="1"/>
        </w:numPr>
        <w:spacing w:line="360" w:lineRule="auto"/>
        <w:jc w:val="both"/>
        <w:rPr>
          <w:rFonts w:hint="eastAsia" w:ascii="宋体" w:hAnsi="宋体" w:eastAsia="宋体" w:cs="宋体"/>
          <w:b/>
          <w:bCs/>
          <w:color w:val="auto"/>
          <w:sz w:val="28"/>
          <w:szCs w:val="28"/>
          <w:lang w:val="en-US" w:eastAsia="zh-CN"/>
        </w:rPr>
      </w:pPr>
      <w:r>
        <w:rPr>
          <w:rFonts w:hint="eastAsia" w:ascii="宋体" w:hAnsi="宋体" w:eastAsia="宋体" w:cs="宋体"/>
          <w:b/>
          <w:bCs/>
          <w:sz w:val="28"/>
          <w:szCs w:val="28"/>
          <w:lang w:val="en-US" w:eastAsia="zh-CN"/>
        </w:rPr>
        <w:t>服务人员安排</w:t>
      </w:r>
      <w:r>
        <w:rPr>
          <w:rFonts w:hint="eastAsia" w:ascii="宋体" w:hAnsi="宋体" w:eastAsia="宋体" w:cs="宋体"/>
          <w:b/>
          <w:bCs/>
          <w:color w:val="auto"/>
          <w:sz w:val="28"/>
          <w:szCs w:val="28"/>
          <w:lang w:val="en-US" w:eastAsia="zh-CN"/>
        </w:rPr>
        <w:t>：</w:t>
      </w:r>
    </w:p>
    <w:tbl>
      <w:tblPr>
        <w:tblStyle w:val="7"/>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0"/>
        <w:gridCol w:w="4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4300" w:type="dxa"/>
            <w:vAlign w:val="center"/>
          </w:tcPr>
          <w:p>
            <w:pPr>
              <w:pStyle w:val="3"/>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工作方式</w:t>
            </w:r>
          </w:p>
        </w:tc>
        <w:tc>
          <w:tcPr>
            <w:tcW w:w="4300" w:type="dxa"/>
            <w:vAlign w:val="center"/>
          </w:tcPr>
          <w:p>
            <w:pPr>
              <w:pStyle w:val="3"/>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定期维保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4300" w:type="dxa"/>
            <w:vAlign w:val="center"/>
          </w:tcPr>
          <w:p>
            <w:pPr>
              <w:pStyle w:val="3"/>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工作时间</w:t>
            </w:r>
          </w:p>
        </w:tc>
        <w:tc>
          <w:tcPr>
            <w:tcW w:w="4300" w:type="dxa"/>
            <w:vAlign w:val="center"/>
          </w:tcPr>
          <w:p>
            <w:pPr>
              <w:pStyle w:val="3"/>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每月维保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00" w:type="dxa"/>
            <w:vAlign w:val="center"/>
          </w:tcPr>
          <w:p>
            <w:pPr>
              <w:pStyle w:val="3"/>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工作人员</w:t>
            </w:r>
          </w:p>
        </w:tc>
        <w:tc>
          <w:tcPr>
            <w:tcW w:w="4300" w:type="dxa"/>
            <w:vAlign w:val="center"/>
          </w:tcPr>
          <w:p>
            <w:pPr>
              <w:pStyle w:val="3"/>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2-3人</w:t>
            </w:r>
          </w:p>
        </w:tc>
      </w:tr>
    </w:tbl>
    <w:p>
      <w:pPr>
        <w:pStyle w:val="3"/>
        <w:rPr>
          <w:rFonts w:hint="eastAsia" w:ascii="宋体" w:hAnsi="宋体" w:eastAsia="宋体" w:cs="宋体"/>
          <w:lang w:val="en-US" w:eastAsia="zh-CN"/>
        </w:rPr>
      </w:pPr>
    </w:p>
    <w:p>
      <w:pPr>
        <w:numPr>
          <w:ilvl w:val="0"/>
          <w:numId w:val="0"/>
        </w:numPr>
        <w:spacing w:beforeLines="50" w:afterLines="50" w:line="360" w:lineRule="auto"/>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三、消防维护保养方案</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（一）、火灾自动报警及消防联动控制系统</w:t>
      </w:r>
    </w:p>
    <w:p>
      <w:pPr>
        <w:autoSpaceDE w:val="0"/>
        <w:autoSpaceDN w:val="0"/>
        <w:spacing w:after="0" w:line="360" w:lineRule="auto"/>
        <w:ind w:firstLine="0" w:firstLineChars="0"/>
        <w:jc w:val="both"/>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1、每月维保</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sz w:val="28"/>
          <w:szCs w:val="28"/>
          <w:lang w:val="en-US" w:eastAsia="zh-CN" w:bidi="ar-SA"/>
        </w:rPr>
        <w:t>（1）每月对火灾自动报警控制器（联动型）的自检功能、消音复位功能、故障报警功能、火警优先功能、报警记忆功能和主备电自动转换功能进行检查（</w:t>
      </w:r>
      <w:r>
        <w:rPr>
          <w:rFonts w:hint="eastAsia" w:ascii="宋体" w:hAnsi="宋体" w:eastAsia="宋体" w:cs="宋体"/>
          <w:b w:val="0"/>
          <w:bCs w:val="0"/>
          <w:color w:val="000000"/>
          <w:sz w:val="28"/>
          <w:szCs w:val="28"/>
          <w:lang w:val="en-US" w:eastAsia="zh-CN" w:bidi="ar-SA"/>
        </w:rPr>
        <w:t>主电源进行断电操作，查看消防主机是否报主电故障、备用电源是否正常投入运行；接通主电后，备用电源是否自动进行充电）</w:t>
      </w:r>
      <w:r>
        <w:rPr>
          <w:rFonts w:hint="eastAsia" w:ascii="宋体" w:hAnsi="宋体" w:eastAsia="宋体" w:cs="宋体"/>
          <w:b w:val="0"/>
          <w:bCs w:val="0"/>
          <w:kern w:val="2"/>
          <w:sz w:val="28"/>
          <w:szCs w:val="28"/>
          <w:lang w:val="en-US" w:eastAsia="zh-CN" w:bidi="ar-SA"/>
        </w:rPr>
        <w:t>，并填写记录检查测试情况。</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（2）每月对火灾报警控制器的消防控制室工作环境及火灾报警探测器、手动报警按钮、火灾警报装置、区域显示器、CRT图形显示器的外观和运行状态进行检查，每个季度内完成对全部设备的查看。</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2、季度维保</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维保人员</w:t>
      </w:r>
      <w:r>
        <w:rPr>
          <w:rFonts w:hint="eastAsia" w:ascii="宋体" w:hAnsi="宋体" w:eastAsia="宋体" w:cs="宋体"/>
          <w:b w:val="0"/>
          <w:bCs w:val="0"/>
          <w:color w:val="000000"/>
          <w:sz w:val="28"/>
          <w:szCs w:val="28"/>
          <w:lang w:val="en-US" w:eastAsia="zh-CN" w:bidi="ar-SA"/>
        </w:rPr>
        <w:t>每季度使用试验仪器对探测器进行吹烟、加温等试验，对手动报警按钮进行按压试验，每季度累计数量不少于总数的25％</w:t>
      </w:r>
      <w:r>
        <w:rPr>
          <w:rFonts w:hint="eastAsia" w:ascii="宋体" w:hAnsi="宋体" w:eastAsia="宋体" w:cs="宋体"/>
          <w:b w:val="0"/>
          <w:bCs w:val="0"/>
          <w:kern w:val="2"/>
          <w:sz w:val="28"/>
          <w:szCs w:val="28"/>
          <w:lang w:val="en-US" w:eastAsia="zh-CN" w:bidi="ar-SA"/>
        </w:rPr>
        <w:t>，并填写记录检查测试情况。</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color w:val="000000"/>
          <w:sz w:val="28"/>
          <w:szCs w:val="28"/>
          <w:lang w:val="en-US" w:eastAsia="zh-CN" w:bidi="ar-SA"/>
        </w:rPr>
        <w:t>每季度在控制室通过消防报警及联动主机采用自动、手动的方式对联动的设备进行启动、停止操作，设备运行正常，并查看反馈信号是否能正确反馈</w:t>
      </w:r>
      <w:r>
        <w:rPr>
          <w:rFonts w:hint="eastAsia" w:ascii="宋体" w:hAnsi="宋体" w:eastAsia="宋体" w:cs="宋体"/>
          <w:b w:val="0"/>
          <w:bCs w:val="0"/>
          <w:kern w:val="2"/>
          <w:sz w:val="28"/>
          <w:szCs w:val="28"/>
          <w:lang w:val="en-US" w:eastAsia="zh-CN" w:bidi="ar-SA"/>
        </w:rPr>
        <w:t>，并填写记录检查测试情况。</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（二）、火灾探测器</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1、每月维保</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（1）每月查看探测器和显示器运行状态。</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（2）每月检查电源工作状态，试验主备电源自动切换功能；检查采样管网是否松动、倾斜、破裂，采样孔是否有明显的灰尘积累或堵塞；通过编程器或监控管理软件查看火灾报警和故障报警记录。</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2、季度维保</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（1）每季度使用发烟器对每条采样管的任一采样孔做一次烟雾试验，检查探测器的性能以及相关的报警联动功能，查看显示器、编程器和监控管理软件的报警信息显示。</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3、年度维保</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(1)每年对吸气式火灾探测报警系统做全面的系统测试，通过烟雾试验检查吸气式感烟探测器各项功能及其采样管网整体性能。</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(2)每年通过编程器或监控管理软件至少对每个探测器的过滤器进行一次检查以决定是否需要更换过滤器。</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(3)每年至少对每个探测器的采样管和采样孔进行一次清洗作业，</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(4)每年做一次烟雾传输时间测试，记录每条采样管的烟雾传输时间；检测每条采样管的烟雾报警功能、远程联网功能以及监控中心对火灾、故障报警和相关的文字图形信息的显示功能。</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（三）、气体灭火系统</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1.每月维保</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（1）每月对所有气体灭火系统灭火剂储存容器、喷嘴等系统部件外观有无机械损伤、锈蚀和镀层脱落，如存在缺陷，应及时更换。</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每月检查气体灭火系统的灭火剂储存容器压力或重量，若压力损失超过设计值的10％或重量损失超过设计值的5％时，应予以填充或更换；检查气体灭火保护区内报警系统、气体灭火控制盘、紧急启动\停止装置、声光报警装置的运行状态；查看管道和喷嘴是否完整无损。</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3、年度维保</w:t>
      </w:r>
    </w:p>
    <w:p>
      <w:pPr>
        <w:widowControl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每年对气体灭火系统进行两次全面检测和联动试验。在各防护区进行探测器模拟烟温报警联动，检查气体灭火系统自动和手动控制启、停的可靠性，报警及延时的准确性和各报警控制装置、电磁阀动作的灵活性以及消防控制室的反馈信号显示功能等。</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（四）、室内、外消火栓系统，消防炮</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1、每月维保</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（1）每月检查泵房工作环境及喷淋泵、水幕泵、稳压设备、电源控制柜、管网、阀门、水泵结合器、室内外消火栓、消防水炮、储水设施等是否处于正常完好状态，测试消火栓压力是否符合规范要求。</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（2）试验消火栓按钮远距离启动消防泵功能和消防泵自动后的信号显示功能，抽检数量不少于总数的20%。</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维保人员每月对室内外消火栓、消火栓、消防水炮管道的外观进行检查，要求周围不能掩盖、遮挡。室内消火栓箱体完好、操作标示清楚，消防炮控制系盘灵敏可靠；室外消火栓标示清楚，地下式消火栓井内无垃圾、积水，冬季时检查其防冻措施是否完好，并填写记录检查测试情况。</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（4）每月对消火栓闸阀进行检查，保证润滑明显、无锈蚀、开启灵活，并填写记录检查测试情况。</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（5）每月检查对消火栓箱内的水枪、水带、启泵按钮等设备是否完好齐全，消火栓按钮指示灯是否显示正常；对消火栓按钮进行按压测试，消防主机是否反应正确，是否能自动启动消防泵，</w:t>
      </w:r>
      <w:r>
        <w:rPr>
          <w:rFonts w:hint="eastAsia" w:ascii="宋体" w:hAnsi="宋体" w:eastAsia="宋体" w:cs="宋体"/>
          <w:b w:val="0"/>
          <w:bCs w:val="0"/>
          <w:sz w:val="28"/>
          <w:szCs w:val="28"/>
          <w:lang w:val="en-US" w:eastAsia="zh-CN" w:bidi="ar-SA"/>
        </w:rPr>
        <w:t>当消防泵为自动控制启动时，模拟自动控制的条件进行启动，同时应试验主、备泵的切换功能，</w:t>
      </w:r>
      <w:r>
        <w:rPr>
          <w:rFonts w:hint="eastAsia" w:ascii="宋体" w:hAnsi="宋体" w:eastAsia="宋体" w:cs="宋体"/>
          <w:b w:val="0"/>
          <w:bCs w:val="0"/>
          <w:kern w:val="2"/>
          <w:sz w:val="28"/>
          <w:szCs w:val="28"/>
          <w:lang w:val="en-US" w:eastAsia="zh-CN" w:bidi="ar-SA"/>
        </w:rPr>
        <w:t>并填写记录检查测试情况。</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（6）每月通过消防主机控制柜、多线控制盘对消防泵、稳压泵进行自动、手动启动。通过消防泵、稳压泵电气控制柜的手动、自动转化按钮，对水泵进行手动启动测试，并填写记录检查测试情况。</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（7）每月检查消防水炮外观及控制系统，模拟测试消防水炮机动性。</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2、年度维保</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每年对室内消火栓、室外消火栓进行一次放水试验，测试消火栓使用时的水压；同时消火栓放水式能通过水压的降低自动启动消防稳压泵、消防泵等消防设施，并填写记录检查测试情况。</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（五）、防烟排烟与通风空调系统</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1.每月维保</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（1）每月查看所有的机械防、排烟系统组件有无损坏、锈蚀的现象，正压送风口、机械排烟风口及其现场手动开启装置是否被遮挡。</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（2）每月手动开启、关闭正压送风口、排烟风口，防火阀，对每个防烟（或正压送风）分区进行动作试验，检验其灵活性和密封性。</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2.季度维保</w:t>
      </w:r>
    </w:p>
    <w:p>
      <w:pPr>
        <w:widowControl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每季度测试机械防、排烟系统手动、自动启动功能及空调防火阀的关闭功能，检测各组件的运行状态。</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3、年度维保</w:t>
      </w:r>
    </w:p>
    <w:p>
      <w:pPr>
        <w:widowControl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每年进行模拟报警试验，启动正压送风机、排烟风机，开启正压送风口和排烟风口，关闭空调和防火阀。</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（六）、防火门及活动式防火分隔设施</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1.每月维保</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每月维保期间对防火门、电动防火门、防火卷帘门是否处于正常的开启或闭合状态，外观是否完好，及时清除上述设备附近影响其正常关闭和开启的障碍物，并填写《消防设施检查表》。</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2.季度维保</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维护人员每季度对防火门的外观进行检查，对防火门的启闭功能进行测试，并填写记录检查测试情况。</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每季度对防火卷帘进行手动启动、电动启动、机械应急启动测试，测试防火卷帘各状态下运行是否正常、运行轨迹是否到位，并填写记录检查测试情况。</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3.年度维保</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维护人员每半年对防火门的铰链、闭门器，防火卷帘的轨道、卷帘进行抹刷黄油保养，确保各连接器件润滑、无锈蚀，并填写记录检查测试情况。</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每年通过报警联动，检查电动防火门的开启或关闭功能、防火卷帘门的升降功能以及动作信号的反馈显示，并填写《消防设施年终检测报告》（表四）记录试验情况。</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维护人员每年通过测试消防报警系统的探测器、手动报警按钮，通过消防主机的联动功能检查电动防火门的开启或关闭功能、防火卷帘门的升降功能以及动作信号的反馈显示，并填写记录检查测试情况。</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（七）、火灾应急照明和疏散指示标志系统</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1.每月维保</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每月维保期间对火灾应急照明和疏散指示标志外观进行检查，并填写消防设施检查表。</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2.季度维保</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每季度手动切断市电，检查应急照明灯和疏散指示标志的启动，并填写《消防设施定期维护表》记录检查情况。</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维护人员每季度分楼层切断市电，检查应急照明灯和疏散指示标志的启动是否正常，并填写记录检测情况。</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3.年度维保</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每年通过报警联动对应急照明灯和疏散指示标志等进行功能和安全性检查，并填写记录试验情况。</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维护人员每年通过测试消防报警系统的探测器、手动报警按钮，通过消防报警主机及联动断电模块对市电进行断电，检查应急照明灯和疏散指示标志的启动是否正常，并填写记录检测情况。</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（八）、消防通讯设备及火灾应急广播系统</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1.每月维保</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每月查看消防电话主机、座机和电话插孔以及对讲机、应急广播功放、音源及扬声器外观有无拆卸、是否完好，接线有无松动、破损和脱落并填写消防设施检查表。</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2.季度维保</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每季度检查迫降按钮的控制功能（检查电梯消防功能时，应由电梯的维护单位进行协助）；使用主机、分机（包括插孔手柄电话）进行双向呼叫通话试验，检查电话主机功能和通话质量；检查对讲机功能和通话质量；检查手动选层广播和广播强制切换功能，检查扬声器广播质量和音量，填写记录检查情况。</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维护人员每季度在电梯维护单位的配合下对首层的电梯迫降按钮功能进行测试，按下迫降按钮后查看电梯是否能够迫降首层，并填写记录检测情况。</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3.年度维保</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每年通过报警联动，检查消防广播自动切换功能；对消防通讯设备进行一次全面的通话检测，并填写记录试验情况。</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维护人员每年通过消防报警系统的探测器并填写记录检测情况。</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维护人员每年通过消防报警系统的探测器、手动报警按钮报警对消防广播自动切换功能进行测试，查看在报警状态下，消防广播是否能够自动启动，检查手动选层广播和广播强制切换功能，检查扬声器广播质量和音量，并填写记录检测情况。</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维护人员每年对消防通信设备功能进行测试，对消防控制室、消防泵房、配电室、空调机房等重要的设备间的电话通信功能应进行全部通话测试，使用主机、分机（包括插孔手柄电话）进行双向呼叫通话试验，检查电话主机功能和通话质量；检查对讲机功能和通话质量，并填写记录检测情况。</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（九）、消防供电和配电系统</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1、每月查看消防专用配电柜、开关柜及消防用电设备双电源末端切换箱是否处于正常的工作状态。查看备用电源（EPS、UPS、自备发电机）的外观是否符合规范要求。</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2、每季度检查消防用电设备处双电源末端切换装置能否正常自动切换。</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（十）、消防供水系统</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1、每月消防维保</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每月在维保期间查看消防水池、消防水箱、水泵接合器外观有无损坏、锈蚀、渗漏，启闭位置是否正常。消防水泵、稳压泵、增压泵、水幕泵、气压水罐、管网控制阀门等工作状态是否正常。并填写《消防设施检查表》记录查看情况。</w:t>
      </w:r>
    </w:p>
    <w:p>
      <w:pPr>
        <w:widowControl w:val="0"/>
        <w:spacing w:after="0"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2）每月（季）除对第一项内容进行维护外，还应检查消防水池、消防水箱的水位，发现水位不足时及时补充；检查各类常开、常闭阀门的启闭状态是否正常，每台消防水泵应进行一次运转试验，检查消防水泵的运行情况，并填写《消防设施定期维护表》记录检查情况，同时每年填写《消防设施年终检测报告》记录检测情况。                                                                                                                                                                                                                                                                                                                                                                                                                                                                                                                                                                                                                                                                                                                                                                                                                                                                                                                                                                                                                                                                                                                                                                                                                                                                                                                                                                                                                                                                                                                                                                                                                                                                                                                                                                                                                                                                                                                                                                                                                                                                                                                                                                                                                                                                                                                                                                                                                                                                                                                                                                                                                                                                                                                                                                                                                                                                                                                                                                                                                                                                                                                                                                                                                                                                                                                                                                                                                                                                                                                                                                                                                                                                                                                                                                                                                                                                                                                                                                                                                                                               </w:t>
      </w:r>
      <w:r>
        <w:rPr>
          <w:rFonts w:hint="eastAsia" w:ascii="宋体" w:hAnsi="宋体" w:eastAsia="宋体" w:cs="宋体"/>
          <w:b w:val="0"/>
          <w:bCs w:val="0"/>
          <w:kern w:val="2"/>
          <w:sz w:val="28"/>
          <w:szCs w:val="28"/>
          <w:lang w:val="en-US" w:eastAsia="zh-CN" w:bidi="ar-SA"/>
        </w:rPr>
        <w:t xml:space="preserve">                                                                                                                                                                                                                                                                                                                                                                                                                                                                                                                                                                                                                                                                                                                                                                                                                                                                                                                                                                                                                                                                                                                                                                                                                                                                                                                                                                                                                                                                                                                                                                                                                                                                                                                                                                                                                                                                                                                                                                                                                                                                                                                                                                                                                                                                                                                                                                                                                                                                                                                                                                                                                                                                                                                                                                                                                                                                                                                                                                                                                                                                                                                                                                                                                                                                                                                                                                                                                                                                                                                                                                                                                                                                                                                                                                                                                                                                                                                                                                                 </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查看消防专用配电柜、开关柜及消防用电设备双电源末端切换箱是否处于正常的工作状态。查看备用电源（EPS、UPS、自备发电机）的外观，查看自备发电机的储油量是否符合设计要求，每月完成对全部设备的查看，并填写《消防设施检查表》。</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2.季度维保</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每季度检查消防用电设备处双电源末端切换装置能否正常自动切换，并填写《消防设施定期维护表》记录检查情况。同时每年在《消防设施年终检测报告》记录检测情况。</w:t>
      </w:r>
    </w:p>
    <w:p>
      <w:pPr>
        <w:autoSpaceDE w:val="0"/>
        <w:autoSpaceDN w:val="0"/>
        <w:spacing w:after="0" w:line="360" w:lineRule="auto"/>
        <w:ind w:firstLine="560" w:firstLineChars="20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维护人员每季度对消防用电设备，如消防主机、消防泵、消防风机、消防电梯等进行测试，测试消防用电设备在市电断电情况下，是否能够自动切换到消防用电状态，查看消防电源是否能够正常供电，并填写记录检测情况。</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（十一）、建筑灭火器</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1、每月检查</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维护人员每月对灭火器进行检查，检查灭火器的数量和位置有无改变，其外观有无损坏、锈蚀，标牌是否清晰，压力表显示是否在合格区域内，并填写记录检测情况。</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2、每年维保</w:t>
      </w:r>
    </w:p>
    <w:p>
      <w:pPr>
        <w:autoSpaceDE w:val="0"/>
        <w:autoSpaceDN w:val="0"/>
        <w:spacing w:after="0" w:line="360" w:lineRule="auto"/>
        <w:ind w:firstLine="0" w:firstLineChars="0"/>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每年对所有灭火器进行一次功能性检测，查看是否存在灭火剂失效、超出规定使用年限的情况，如失效则及时检修，并张贴检测标志。</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（十二）、疏散楼梯、疏散走道</w:t>
      </w:r>
    </w:p>
    <w:p>
      <w:pPr>
        <w:widowControl w:val="0"/>
        <w:spacing w:line="360" w:lineRule="auto"/>
        <w:jc w:val="both"/>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每月维保期间查看疏散通道（含疏散楼梯间、前室、疏散走道、安全出口）是否畅通无阻挡物,发现问题及时清理。</w:t>
      </w:r>
    </w:p>
    <w:p>
      <w:pPr>
        <w:widowControl w:val="0"/>
        <w:spacing w:line="360" w:lineRule="auto"/>
        <w:jc w:val="both"/>
        <w:rPr>
          <w:rFonts w:hint="eastAsia" w:ascii="宋体" w:hAnsi="宋体" w:eastAsia="宋体" w:cs="宋体"/>
          <w:b w:val="0"/>
          <w:bCs w:val="0"/>
          <w:kern w:val="2"/>
          <w:sz w:val="28"/>
          <w:szCs w:val="28"/>
          <w:lang w:val="en-US" w:eastAsia="zh-CN" w:bidi="ar-SA"/>
        </w:rPr>
      </w:pPr>
    </w:p>
    <w:p>
      <w:pPr>
        <w:widowControl w:val="0"/>
        <w:spacing w:line="360" w:lineRule="auto"/>
        <w:jc w:val="both"/>
        <w:rPr>
          <w:rFonts w:hint="eastAsia" w:ascii="宋体" w:hAnsi="宋体" w:eastAsia="宋体" w:cs="宋体"/>
          <w:b w:val="0"/>
          <w:bCs w:val="0"/>
          <w:kern w:val="2"/>
          <w:sz w:val="28"/>
          <w:szCs w:val="28"/>
          <w:lang w:val="en-US" w:eastAsia="zh-CN" w:bidi="ar-SA"/>
        </w:rPr>
      </w:pPr>
    </w:p>
    <w:p>
      <w:pPr>
        <w:widowControl w:val="0"/>
        <w:spacing w:line="360" w:lineRule="auto"/>
        <w:jc w:val="both"/>
        <w:rPr>
          <w:rFonts w:hint="eastAsia" w:ascii="宋体" w:hAnsi="宋体" w:eastAsia="宋体" w:cs="宋体"/>
          <w:b w:val="0"/>
          <w:bCs w:val="0"/>
          <w:kern w:val="2"/>
          <w:sz w:val="28"/>
          <w:szCs w:val="28"/>
          <w:lang w:val="en-US" w:eastAsia="zh-CN" w:bidi="ar-SA"/>
        </w:rPr>
      </w:pPr>
    </w:p>
    <w:p>
      <w:pPr>
        <w:pStyle w:val="2"/>
        <w:rPr>
          <w:rFonts w:hint="eastAsia" w:ascii="宋体" w:hAnsi="宋体" w:eastAsia="宋体" w:cs="宋体"/>
          <w:b w:val="0"/>
          <w:bCs w:val="0"/>
          <w:kern w:val="2"/>
          <w:sz w:val="28"/>
          <w:szCs w:val="28"/>
          <w:lang w:val="en-US" w:eastAsia="zh-CN" w:bidi="ar-SA"/>
        </w:rPr>
      </w:pPr>
    </w:p>
    <w:p>
      <w:pPr>
        <w:pStyle w:val="2"/>
        <w:rPr>
          <w:rFonts w:hint="eastAsia" w:ascii="宋体" w:hAnsi="宋体" w:eastAsia="宋体" w:cs="宋体"/>
          <w:b w:val="0"/>
          <w:bCs w:val="0"/>
          <w:kern w:val="2"/>
          <w:sz w:val="28"/>
          <w:szCs w:val="28"/>
          <w:lang w:val="en-US" w:eastAsia="zh-CN" w:bidi="ar-SA"/>
        </w:rPr>
      </w:pPr>
    </w:p>
    <w:p>
      <w:pPr>
        <w:pStyle w:val="2"/>
        <w:rPr>
          <w:rFonts w:hint="eastAsia" w:ascii="宋体" w:hAnsi="宋体" w:eastAsia="宋体" w:cs="宋体"/>
          <w:b w:val="0"/>
          <w:bCs w:val="0"/>
          <w:kern w:val="2"/>
          <w:sz w:val="28"/>
          <w:szCs w:val="28"/>
          <w:lang w:val="en-US" w:eastAsia="zh-CN" w:bidi="ar-SA"/>
        </w:rPr>
      </w:pPr>
    </w:p>
    <w:p>
      <w:pPr>
        <w:pStyle w:val="2"/>
        <w:rPr>
          <w:rFonts w:hint="eastAsia" w:ascii="宋体" w:hAnsi="宋体" w:eastAsia="宋体" w:cs="宋体"/>
          <w:b w:val="0"/>
          <w:bCs w:val="0"/>
          <w:kern w:val="2"/>
          <w:sz w:val="28"/>
          <w:szCs w:val="28"/>
          <w:lang w:val="en-US" w:eastAsia="zh-CN" w:bidi="ar-SA"/>
        </w:rPr>
      </w:pPr>
    </w:p>
    <w:p>
      <w:pPr>
        <w:pStyle w:val="2"/>
        <w:rPr>
          <w:rFonts w:hint="eastAsia" w:ascii="宋体" w:hAnsi="宋体" w:eastAsia="宋体" w:cs="宋体"/>
          <w:b w:val="0"/>
          <w:bCs w:val="0"/>
          <w:kern w:val="2"/>
          <w:sz w:val="28"/>
          <w:szCs w:val="28"/>
          <w:lang w:val="en-US" w:eastAsia="zh-CN" w:bidi="ar-SA"/>
        </w:rPr>
      </w:pPr>
    </w:p>
    <w:p>
      <w:pPr>
        <w:pStyle w:val="2"/>
        <w:rPr>
          <w:rFonts w:hint="eastAsia" w:ascii="宋体" w:hAnsi="宋体" w:eastAsia="宋体" w:cs="宋体"/>
          <w:b w:val="0"/>
          <w:bCs w:val="0"/>
          <w:kern w:val="2"/>
          <w:sz w:val="28"/>
          <w:szCs w:val="28"/>
          <w:lang w:val="en-US" w:eastAsia="zh-CN" w:bidi="ar-SA"/>
        </w:rPr>
      </w:pPr>
    </w:p>
    <w:p>
      <w:pPr>
        <w:pStyle w:val="2"/>
        <w:rPr>
          <w:rFonts w:hint="eastAsia" w:ascii="宋体" w:hAnsi="宋体" w:eastAsia="宋体" w:cs="宋体"/>
          <w:b w:val="0"/>
          <w:bCs w:val="0"/>
          <w:kern w:val="2"/>
          <w:sz w:val="28"/>
          <w:szCs w:val="28"/>
          <w:lang w:val="en-US" w:eastAsia="zh-CN" w:bidi="ar-SA"/>
        </w:rPr>
      </w:pPr>
    </w:p>
    <w:p>
      <w:pPr>
        <w:pStyle w:val="2"/>
        <w:rPr>
          <w:rFonts w:hint="eastAsia" w:ascii="宋体" w:hAnsi="宋体" w:eastAsia="宋体" w:cs="宋体"/>
          <w:b w:val="0"/>
          <w:bCs w:val="0"/>
          <w:kern w:val="2"/>
          <w:sz w:val="28"/>
          <w:szCs w:val="28"/>
          <w:lang w:val="en-US" w:eastAsia="zh-CN" w:bidi="ar-SA"/>
        </w:rPr>
      </w:pPr>
    </w:p>
    <w:p>
      <w:pPr>
        <w:pStyle w:val="2"/>
        <w:rPr>
          <w:rFonts w:hint="eastAsia" w:ascii="宋体" w:hAnsi="宋体" w:eastAsia="宋体" w:cs="宋体"/>
          <w:b w:val="0"/>
          <w:bCs w:val="0"/>
          <w:kern w:val="2"/>
          <w:sz w:val="28"/>
          <w:szCs w:val="28"/>
          <w:lang w:val="en-US" w:eastAsia="zh-CN" w:bidi="ar-SA"/>
        </w:rPr>
      </w:pPr>
    </w:p>
    <w:p>
      <w:pPr>
        <w:pStyle w:val="2"/>
        <w:rPr>
          <w:rFonts w:hint="eastAsia" w:ascii="宋体" w:hAnsi="宋体" w:eastAsia="宋体" w:cs="宋体"/>
          <w:b w:val="0"/>
          <w:bCs w:val="0"/>
          <w:kern w:val="2"/>
          <w:sz w:val="28"/>
          <w:szCs w:val="28"/>
          <w:lang w:val="en-US" w:eastAsia="zh-CN" w:bidi="ar-SA"/>
        </w:rPr>
      </w:pPr>
    </w:p>
    <w:p>
      <w:pPr>
        <w:pStyle w:val="2"/>
        <w:rPr>
          <w:rFonts w:hint="eastAsia" w:ascii="宋体" w:hAnsi="宋体" w:eastAsia="宋体" w:cs="宋体"/>
          <w:b w:val="0"/>
          <w:bCs w:val="0"/>
          <w:kern w:val="2"/>
          <w:sz w:val="28"/>
          <w:szCs w:val="28"/>
          <w:lang w:val="en-US" w:eastAsia="zh-CN" w:bidi="ar-SA"/>
        </w:rPr>
      </w:pPr>
    </w:p>
    <w:p>
      <w:pPr>
        <w:pStyle w:val="2"/>
        <w:rPr>
          <w:rFonts w:hint="eastAsia" w:ascii="宋体" w:hAnsi="宋体" w:eastAsia="宋体" w:cs="宋体"/>
          <w:b w:val="0"/>
          <w:bCs w:val="0"/>
          <w:kern w:val="2"/>
          <w:sz w:val="28"/>
          <w:szCs w:val="28"/>
          <w:lang w:val="en-US" w:eastAsia="zh-CN" w:bidi="ar-SA"/>
        </w:rPr>
      </w:pPr>
    </w:p>
    <w:p>
      <w:pPr>
        <w:pStyle w:val="3"/>
        <w:rPr>
          <w:rFonts w:hint="eastAsia"/>
          <w:lang w:val="en-US" w:eastAsia="zh-CN"/>
        </w:rPr>
      </w:pPr>
    </w:p>
    <w:p>
      <w:pPr>
        <w:pStyle w:val="3"/>
        <w:rPr>
          <w:rFonts w:hint="eastAsia" w:ascii="宋体" w:hAnsi="宋体" w:eastAsia="宋体" w:cs="宋体"/>
          <w:b w:val="0"/>
          <w:bCs w:val="0"/>
          <w:kern w:val="2"/>
          <w:sz w:val="28"/>
          <w:szCs w:val="28"/>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每月度检查内容：                              年   月   日     附表一</w:t>
      </w:r>
    </w:p>
    <w:tbl>
      <w:tblPr>
        <w:tblStyle w:val="7"/>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420"/>
        <w:gridCol w:w="638"/>
        <w:gridCol w:w="991"/>
        <w:gridCol w:w="1701"/>
        <w:gridCol w:w="1186"/>
        <w:gridCol w:w="1223"/>
        <w:gridCol w:w="140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455" w:type="dxa"/>
            <w:gridSpan w:val="2"/>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工程名称</w:t>
            </w:r>
          </w:p>
        </w:tc>
        <w:tc>
          <w:tcPr>
            <w:tcW w:w="3330" w:type="dxa"/>
            <w:gridSpan w:val="3"/>
          </w:tcPr>
          <w:p>
            <w:pPr>
              <w:widowControl w:val="0"/>
              <w:spacing w:after="0" w:line="360" w:lineRule="auto"/>
              <w:jc w:val="both"/>
              <w:rPr>
                <w:rFonts w:hint="eastAsia" w:ascii="宋体" w:hAnsi="宋体" w:eastAsia="宋体" w:cs="宋体"/>
                <w:kern w:val="2"/>
                <w:sz w:val="24"/>
                <w:szCs w:val="24"/>
                <w:lang w:val="en-US" w:eastAsia="zh-CN" w:bidi="ar-SA"/>
              </w:rPr>
            </w:pPr>
          </w:p>
        </w:tc>
        <w:tc>
          <w:tcPr>
            <w:tcW w:w="1186"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维保单位</w:t>
            </w:r>
          </w:p>
        </w:tc>
        <w:tc>
          <w:tcPr>
            <w:tcW w:w="3824" w:type="dxa"/>
            <w:gridSpan w:val="3"/>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35"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049"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w:t>
            </w: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内容</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w:t>
            </w: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35"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049" w:type="dxa"/>
            <w:gridSpan w:val="3"/>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火灾自动报警控制器功能、性能检查</w:t>
            </w: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自检、巡检功能</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备用电源自动投入功能</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打印功能</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主机电源电压</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AC:220V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外控电源电压</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DV:24V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按钮、开关、接触是否良好</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消音、复位</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35"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1058" w:type="dxa"/>
            <w:gridSpan w:val="2"/>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火灾自动报警系统检查</w:t>
            </w:r>
          </w:p>
        </w:tc>
        <w:tc>
          <w:tcPr>
            <w:tcW w:w="991"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探测器加温加烟试验</w:t>
            </w: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检查控制器、区域报警器报警情况</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058" w:type="dxa"/>
            <w:gridSpan w:val="2"/>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991"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报警区域、地址与建筑部位对应情况</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058" w:type="dxa"/>
            <w:gridSpan w:val="2"/>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991"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探测器实效模拟报警检查</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058" w:type="dxa"/>
            <w:gridSpan w:val="2"/>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991"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手动报警按钮试验</w:t>
            </w: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检查控制器、区域报警控制器报警情况</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058" w:type="dxa"/>
            <w:gridSpan w:val="2"/>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991"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检查控制器、输出/输入和联动状况</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058" w:type="dxa"/>
            <w:gridSpan w:val="2"/>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991"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手动报警按钮检查</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058" w:type="dxa"/>
            <w:gridSpan w:val="2"/>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991"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警报装置</w:t>
            </w: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警铃、警笛、声响</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058" w:type="dxa"/>
            <w:gridSpan w:val="2"/>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991"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闪光器频率、亮度</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35"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2049" w:type="dxa"/>
            <w:gridSpan w:val="3"/>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消防广播检查</w:t>
            </w: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紧急切换功能</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分层广播分配功能</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备用功放机投入功能</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用话筒广播检查喇叭、声响效果</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35"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2049" w:type="dxa"/>
            <w:gridSpan w:val="3"/>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消防应急照明、疏散指示系统</w:t>
            </w: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自动切换功能</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连续供电时间</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bl>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建设单位：                                           维保人员：</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  责  人  ：                                        负 责 人：</w:t>
      </w:r>
    </w:p>
    <w:p>
      <w:pPr>
        <w:widowControl w:val="0"/>
        <w:spacing w:after="0" w:line="360" w:lineRule="auto"/>
        <w:jc w:val="center"/>
        <w:rPr>
          <w:rFonts w:hint="eastAsia" w:ascii="宋体" w:hAnsi="宋体" w:eastAsia="宋体" w:cs="宋体"/>
          <w:kern w:val="2"/>
          <w:sz w:val="24"/>
          <w:szCs w:val="24"/>
          <w:lang w:val="en-US" w:eastAsia="zh-CN" w:bidi="ar-SA"/>
        </w:rPr>
      </w:pPr>
    </w:p>
    <w:p>
      <w:pPr>
        <w:widowControl w:val="0"/>
        <w:spacing w:after="0" w:line="360" w:lineRule="auto"/>
        <w:jc w:val="center"/>
        <w:rPr>
          <w:rFonts w:hint="eastAsia" w:ascii="宋体" w:hAnsi="宋体" w:eastAsia="宋体" w:cs="宋体"/>
          <w:kern w:val="2"/>
          <w:sz w:val="24"/>
          <w:szCs w:val="24"/>
          <w:lang w:val="en-US" w:eastAsia="zh-CN" w:bidi="ar-SA"/>
        </w:rPr>
      </w:pPr>
    </w:p>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火灾自动报警系统、消防广播系统、应急照明系统维护、保养工作巡查表</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每月度检查内容：                               年  月  日    附表二</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2551"/>
        <w:gridCol w:w="1276"/>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维保单位</w:t>
            </w:r>
          </w:p>
        </w:tc>
        <w:tc>
          <w:tcPr>
            <w:tcW w:w="3169" w:type="dxa"/>
            <w:gridSpan w:val="2"/>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1985"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w:t>
            </w: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内容</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w:t>
            </w: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1985"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火灾自动报警系统联动控制柜（盘）面板检查</w:t>
            </w: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指示灯、显示屏</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标志</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按钮、开关</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警铃</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1985"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联动控制柜（盘）</w:t>
            </w: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自检功能检查</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1985"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联动控制柜（盘）检查</w:t>
            </w: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输入/输出电压值、电流值测试，输入/输出信号反馈模块及外控设备动作信号反馈检查</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注意：外控设备联动开关转换至锁定或释放位置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1985"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火灾报警联动装置检查</w:t>
            </w: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继电器等接点是否良好</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动作、反馈信号是否正确</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1985"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联动控制柜（盘）手动、自动操作检查</w:t>
            </w: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水灭火系统弱电控制部分</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火灾事故广播、照明及疏散指示等</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1985"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报警电话</w:t>
            </w: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消防电话设施检查</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消防电话通话质量</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电话机存放质量</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火警119紧急切断</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bl>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建设单位                                          维保单位</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   责   人                                      负  责 人</w:t>
      </w:r>
    </w:p>
    <w:p>
      <w:pPr>
        <w:widowControl w:val="0"/>
        <w:spacing w:after="0" w:line="360" w:lineRule="auto"/>
        <w:jc w:val="center"/>
        <w:rPr>
          <w:rFonts w:hint="eastAsia" w:ascii="宋体" w:hAnsi="宋体" w:eastAsia="宋体" w:cs="宋体"/>
          <w:kern w:val="2"/>
          <w:sz w:val="24"/>
          <w:szCs w:val="24"/>
          <w:lang w:val="en-US" w:eastAsia="zh-CN" w:bidi="ar-SA"/>
        </w:rPr>
      </w:pPr>
    </w:p>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火灾自动报警系统、消防广播系统、应急照明系统维护、保养工作巡查表</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每月检查内容：                                 年   月   日   附表三</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665"/>
        <w:gridCol w:w="1175"/>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工程名称</w:t>
            </w:r>
          </w:p>
        </w:tc>
        <w:tc>
          <w:tcPr>
            <w:tcW w:w="2840" w:type="dxa"/>
            <w:gridSpan w:val="2"/>
          </w:tcPr>
          <w:p>
            <w:pPr>
              <w:widowControl w:val="0"/>
              <w:spacing w:after="0" w:line="360" w:lineRule="auto"/>
              <w:jc w:val="both"/>
              <w:rPr>
                <w:rFonts w:hint="eastAsia" w:ascii="宋体" w:hAnsi="宋体" w:eastAsia="宋体" w:cs="宋体"/>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维保单位</w:t>
            </w:r>
          </w:p>
        </w:tc>
        <w:tc>
          <w:tcPr>
            <w:tcW w:w="2842"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内容</w:t>
            </w:r>
          </w:p>
        </w:tc>
        <w:tc>
          <w:tcPr>
            <w:tcW w:w="7102" w:type="dxa"/>
            <w:gridSpan w:val="5"/>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火灾探测器实效模拟报警检查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部位</w:t>
            </w:r>
          </w:p>
        </w:tc>
        <w:tc>
          <w:tcPr>
            <w:tcW w:w="1665"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探测器型号</w:t>
            </w:r>
          </w:p>
        </w:tc>
        <w:tc>
          <w:tcPr>
            <w:tcW w:w="1175"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回路</w:t>
            </w:r>
          </w:p>
        </w:tc>
        <w:tc>
          <w:tcPr>
            <w:tcW w:w="14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编号</w:t>
            </w:r>
          </w:p>
        </w:tc>
        <w:tc>
          <w:tcPr>
            <w:tcW w:w="1421"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w:t>
            </w:r>
          </w:p>
        </w:tc>
        <w:tc>
          <w:tcPr>
            <w:tcW w:w="1421"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0" w:type="dxa"/>
          </w:tcPr>
          <w:p>
            <w:pPr>
              <w:widowControl w:val="0"/>
              <w:spacing w:after="0" w:line="360" w:lineRule="auto"/>
              <w:jc w:val="both"/>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0" w:type="dxa"/>
          </w:tcPr>
          <w:p>
            <w:pPr>
              <w:widowControl w:val="0"/>
              <w:spacing w:after="0" w:line="360" w:lineRule="auto"/>
              <w:jc w:val="both"/>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0" w:type="dxa"/>
          </w:tcPr>
          <w:p>
            <w:pPr>
              <w:widowControl w:val="0"/>
              <w:spacing w:after="0" w:line="360" w:lineRule="auto"/>
              <w:jc w:val="both"/>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0" w:type="dxa"/>
          </w:tcPr>
          <w:p>
            <w:pPr>
              <w:widowControl w:val="0"/>
              <w:spacing w:after="0" w:line="360" w:lineRule="auto"/>
              <w:jc w:val="both"/>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0" w:type="dxa"/>
          </w:tcPr>
          <w:p>
            <w:pPr>
              <w:widowControl w:val="0"/>
              <w:spacing w:after="0" w:line="360" w:lineRule="auto"/>
              <w:jc w:val="both"/>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bl>
    <w:p>
      <w:pPr>
        <w:widowControl w:val="0"/>
        <w:spacing w:line="360" w:lineRule="auto"/>
        <w:jc w:val="both"/>
        <w:rPr>
          <w:rFonts w:hint="eastAsia" w:ascii="宋体" w:hAnsi="宋体" w:eastAsia="宋体" w:cs="宋体"/>
          <w:b/>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建设单位 ：                                维保单位：</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  责  人  ：                             维保人员：</w:t>
      </w:r>
    </w:p>
    <w:p>
      <w:pPr>
        <w:widowControl w:val="0"/>
        <w:spacing w:line="360" w:lineRule="auto"/>
        <w:jc w:val="center"/>
        <w:rPr>
          <w:rFonts w:hint="eastAsia" w:ascii="宋体" w:hAnsi="宋体" w:eastAsia="宋体" w:cs="宋体"/>
          <w:b/>
          <w:kern w:val="2"/>
          <w:sz w:val="24"/>
          <w:szCs w:val="24"/>
          <w:lang w:val="en-US" w:eastAsia="zh-CN" w:bidi="ar-SA"/>
        </w:rPr>
      </w:pPr>
    </w:p>
    <w:p>
      <w:pPr>
        <w:widowControl w:val="0"/>
        <w:spacing w:line="360" w:lineRule="auto"/>
        <w:jc w:val="center"/>
        <w:rPr>
          <w:rFonts w:hint="eastAsia" w:ascii="宋体" w:hAnsi="宋体" w:eastAsia="宋体" w:cs="宋体"/>
          <w:b/>
          <w:kern w:val="2"/>
          <w:sz w:val="24"/>
          <w:szCs w:val="24"/>
          <w:lang w:val="en-US" w:eastAsia="zh-CN" w:bidi="ar-SA"/>
        </w:rPr>
      </w:pPr>
    </w:p>
    <w:p>
      <w:pPr>
        <w:widowControl w:val="0"/>
        <w:spacing w:line="360" w:lineRule="auto"/>
        <w:jc w:val="center"/>
        <w:rPr>
          <w:rFonts w:hint="eastAsia" w:ascii="宋体" w:hAnsi="宋体" w:eastAsia="宋体" w:cs="宋体"/>
          <w:b/>
          <w:kern w:val="2"/>
          <w:sz w:val="24"/>
          <w:szCs w:val="24"/>
          <w:lang w:val="en-US" w:eastAsia="zh-CN" w:bidi="ar-SA"/>
        </w:rPr>
      </w:pPr>
    </w:p>
    <w:p>
      <w:pPr>
        <w:widowControl w:val="0"/>
        <w:spacing w:line="360" w:lineRule="auto"/>
        <w:jc w:val="center"/>
        <w:rPr>
          <w:rFonts w:hint="eastAsia" w:ascii="宋体" w:hAnsi="宋体" w:eastAsia="宋体" w:cs="宋体"/>
          <w:kern w:val="2"/>
          <w:sz w:val="24"/>
          <w:szCs w:val="24"/>
          <w:lang w:val="en-US" w:eastAsia="zh-CN" w:bidi="ar-SA"/>
        </w:rPr>
      </w:pPr>
    </w:p>
    <w:p>
      <w:pPr>
        <w:widowControl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自动喷水灭火系统、消火栓系统维护保养工作巡查表</w:t>
      </w:r>
    </w:p>
    <w:p>
      <w:pPr>
        <w:widowControl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每月检查内容：                              年   月   日     附表四</w:t>
      </w:r>
    </w:p>
    <w:tbl>
      <w:tblPr>
        <w:tblStyle w:val="7"/>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70"/>
        <w:gridCol w:w="2409"/>
        <w:gridCol w:w="1985"/>
        <w:gridCol w:w="133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23"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工程名称</w:t>
            </w:r>
          </w:p>
        </w:tc>
        <w:tc>
          <w:tcPr>
            <w:tcW w:w="3679"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p>
        </w:tc>
        <w:tc>
          <w:tcPr>
            <w:tcW w:w="1985"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维保单位</w:t>
            </w:r>
          </w:p>
        </w:tc>
        <w:tc>
          <w:tcPr>
            <w:tcW w:w="2095"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23"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127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w:t>
            </w: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内容</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w:t>
            </w: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23"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1270"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消防泵控制柜</w:t>
            </w: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面板标志、指示信号、按钮、开关、仪表计盘是否良好</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电压电流测试，绝缘、接地保护检查</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控制回路动作可靠、灵敏、有无异常</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23"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1270"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消防泵、补压泵、空压机泵启动试验</w:t>
            </w: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消防泵启动、吸水、出水、流量、压力、是否正常</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手动、自动启停泵；主备泵切换功能检查</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运行信号、反馈信号</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进出口压力表计、压力开关、信号阀良好</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延时器、水力警铃、加速器动作可靠灵敏</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报警阀开启性能、密封性能及供水能力</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3"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1270"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消防水泵接合器</w:t>
            </w: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外观检查</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完整、渗漏、闷盖齐全</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安全阀、放水阀检查</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阀门、阀杆润滑</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bl>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建设单位：                                     维保单位：</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  责  人：                                   负  责 人：</w:t>
      </w:r>
    </w:p>
    <w:p>
      <w:pPr>
        <w:widowControl w:val="0"/>
        <w:spacing w:line="360" w:lineRule="auto"/>
        <w:jc w:val="both"/>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自动喷水灭火系统、消火栓系统维护保养工作巡查表</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每月检查内容：                                年   月   日   附表五</w:t>
      </w:r>
    </w:p>
    <w:tbl>
      <w:tblPr>
        <w:tblStyle w:val="7"/>
        <w:tblpPr w:leftFromText="180" w:rightFromText="180" w:vertAnchor="text" w:tblpX="-390" w:tblpY="1"/>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75"/>
        <w:gridCol w:w="1895"/>
        <w:gridCol w:w="3062"/>
        <w:gridCol w:w="1312"/>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36"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工程名称</w:t>
            </w:r>
          </w:p>
        </w:tc>
        <w:tc>
          <w:tcPr>
            <w:tcW w:w="2770" w:type="dxa"/>
            <w:gridSpan w:val="2"/>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维保单位</w:t>
            </w:r>
          </w:p>
        </w:tc>
        <w:tc>
          <w:tcPr>
            <w:tcW w:w="2092" w:type="dxa"/>
            <w:gridSpan w:val="2"/>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770" w:type="dxa"/>
            <w:gridSpan w:val="2"/>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内容</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w:t>
            </w: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875" w:type="dxa"/>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室内消火栓箱</w:t>
            </w:r>
          </w:p>
        </w:tc>
        <w:tc>
          <w:tcPr>
            <w:tcW w:w="1895" w:type="dxa"/>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箱体</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外观</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89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水枪、水带完好无损</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89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895" w:type="dxa"/>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栓口</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滴漏、锈蚀、接口、垫圈</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89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阀杆润滑</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89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895" w:type="dxa"/>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按钮</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信号、启泵功能</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89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2770" w:type="dxa"/>
            <w:gridSpan w:val="2"/>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屋面试验栓</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静态压力</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动态压力</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p>
        </w:tc>
        <w:tc>
          <w:tcPr>
            <w:tcW w:w="2770" w:type="dxa"/>
            <w:gridSpan w:val="2"/>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室外消火栓</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外观检查</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防锈刷漆</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开启大小闷盖、放掉锈水</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清除杂质</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润滑部位加油</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236" w:type="dxa"/>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p>
        </w:tc>
        <w:tc>
          <w:tcPr>
            <w:tcW w:w="2770" w:type="dxa"/>
            <w:gridSpan w:val="2"/>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阀门、止回阀、排气阀启闭自如，无滴漏</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警示标牌的完整性</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监控阀、电磁阀动作信号及设施移位情况</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末端试水装置</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水流指示器、压力开关动作及自动启泵</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建设单位：                                            维保单位：</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  责  人 ：                                          负 责 任：</w:t>
      </w:r>
    </w:p>
    <w:p>
      <w:pPr>
        <w:widowControl w:val="0"/>
        <w:spacing w:after="0" w:line="360" w:lineRule="auto"/>
        <w:jc w:val="center"/>
        <w:rPr>
          <w:rFonts w:hint="eastAsia" w:ascii="宋体" w:hAnsi="宋体" w:eastAsia="宋体" w:cs="宋体"/>
          <w:kern w:val="2"/>
          <w:sz w:val="24"/>
          <w:szCs w:val="24"/>
          <w:lang w:val="en-US" w:eastAsia="zh-CN" w:bidi="ar-SA"/>
        </w:rPr>
      </w:pPr>
    </w:p>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防排烟系统工作巡查表</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每月检查内容：                               年  月  日      附表六</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1"/>
        <w:gridCol w:w="1520"/>
        <w:gridCol w:w="188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工程名称</w:t>
            </w:r>
          </w:p>
        </w:tc>
        <w:tc>
          <w:tcPr>
            <w:tcW w:w="259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520"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维保单位</w:t>
            </w:r>
          </w:p>
        </w:tc>
        <w:tc>
          <w:tcPr>
            <w:tcW w:w="3594" w:type="dxa"/>
            <w:gridSpan w:val="2"/>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17"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59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w:t>
            </w:r>
          </w:p>
        </w:tc>
        <w:tc>
          <w:tcPr>
            <w:tcW w:w="1520"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内容</w:t>
            </w:r>
          </w:p>
        </w:tc>
        <w:tc>
          <w:tcPr>
            <w:tcW w:w="1889"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w:t>
            </w:r>
          </w:p>
        </w:tc>
        <w:tc>
          <w:tcPr>
            <w:tcW w:w="1705"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17"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591"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风机控制柜</w:t>
            </w: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电压</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AC:380V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91"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电流</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电机额定安全电流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17"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91"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接地</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91"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运行、故障及各信号</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91"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皮带松紧情况</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17"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2591"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风机启动检查</w:t>
            </w: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温升</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91"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轴承运转情况</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91"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皮带松紧情况</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91"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风机转速</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817"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2591"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防火卷帘门</w:t>
            </w: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防火卷帘门的启动、关闭控制及信号反馈</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注：检查到弱点模块</w:t>
            </w:r>
          </w:p>
        </w:tc>
      </w:tr>
    </w:tbl>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建设单位  ：                                  维保单位：</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  责 人 ：                                  负 责 人：</w:t>
      </w:r>
    </w:p>
    <w:p>
      <w:pPr>
        <w:widowControl w:val="0"/>
        <w:spacing w:after="0" w:line="360" w:lineRule="auto"/>
        <w:jc w:val="both"/>
        <w:rPr>
          <w:rFonts w:hint="eastAsia" w:ascii="宋体" w:hAnsi="宋体" w:eastAsia="宋体" w:cs="宋体"/>
          <w:b/>
          <w:kern w:val="2"/>
          <w:sz w:val="24"/>
          <w:szCs w:val="24"/>
          <w:lang w:val="en-US" w:eastAsia="zh-CN" w:bidi="ar-SA"/>
        </w:rPr>
      </w:pPr>
    </w:p>
    <w:p>
      <w:pPr>
        <w:widowControl w:val="0"/>
        <w:spacing w:after="0" w:line="360" w:lineRule="auto"/>
        <w:jc w:val="both"/>
        <w:rPr>
          <w:rFonts w:hint="eastAsia" w:ascii="宋体" w:hAnsi="宋体" w:eastAsia="宋体" w:cs="宋体"/>
          <w:b/>
          <w:kern w:val="2"/>
          <w:sz w:val="24"/>
          <w:szCs w:val="24"/>
          <w:lang w:val="en-US" w:eastAsia="zh-CN" w:bidi="ar-SA"/>
        </w:rPr>
      </w:pPr>
    </w:p>
    <w:p>
      <w:pPr>
        <w:widowControl w:val="0"/>
        <w:spacing w:after="0" w:line="360" w:lineRule="auto"/>
        <w:jc w:val="center"/>
        <w:rPr>
          <w:rFonts w:hint="eastAsia" w:ascii="宋体" w:hAnsi="宋体" w:eastAsia="宋体" w:cs="宋体"/>
          <w:kern w:val="2"/>
          <w:sz w:val="24"/>
          <w:szCs w:val="24"/>
          <w:lang w:val="en-US" w:eastAsia="zh-CN" w:bidi="ar-SA"/>
        </w:rPr>
      </w:pPr>
    </w:p>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排烟系统工作巡查表</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每月检查内容：                                  年  月  日    附表七</w:t>
      </w:r>
    </w:p>
    <w:tbl>
      <w:tblPr>
        <w:tblStyle w:val="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1"/>
        <w:gridCol w:w="2551"/>
        <w:gridCol w:w="1418"/>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17"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工程</w:t>
            </w:r>
          </w:p>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名称</w:t>
            </w: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维保单位</w:t>
            </w:r>
          </w:p>
        </w:tc>
        <w:tc>
          <w:tcPr>
            <w:tcW w:w="2601" w:type="dxa"/>
            <w:gridSpan w:val="2"/>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w:t>
            </w: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内容</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w:t>
            </w: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17"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551"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风机</w:t>
            </w: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清除灰尘、污垢、杂质</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检查轴承润滑情况</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2551"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防火阀</w:t>
            </w: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机械启闭装置</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电磁铁工作情况</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电气控制开关</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信号反馈情况</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2551"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排烟阀</w:t>
            </w: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机械启闭装置</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电磁铁工作情况</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电气控制开关</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信号反馈情况</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2551"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多叶窗</w:t>
            </w: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吹扫</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整洁</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2551"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风机性能测试</w:t>
            </w: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风口压力（Pa）</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风口流量（Q）</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bl>
    <w:p>
      <w:pPr>
        <w:widowControl w:val="0"/>
        <w:spacing w:after="0" w:line="360" w:lineRule="auto"/>
        <w:jc w:val="both"/>
        <w:rPr>
          <w:rFonts w:hint="eastAsia" w:ascii="宋体" w:hAnsi="宋体" w:eastAsia="宋体" w:cs="宋体"/>
          <w:b/>
          <w:kern w:val="2"/>
          <w:sz w:val="24"/>
          <w:szCs w:val="24"/>
          <w:lang w:val="en-US" w:eastAsia="zh-CN" w:bidi="ar-SA"/>
        </w:rPr>
      </w:pP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建设单位：                                      维保单位：</w:t>
      </w:r>
    </w:p>
    <w:p>
      <w:pPr>
        <w:widowControl w:val="0"/>
        <w:spacing w:after="0" w:line="360" w:lineRule="auto"/>
        <w:jc w:val="both"/>
        <w:rPr>
          <w:rFonts w:hint="eastAsia" w:ascii="宋体" w:hAnsi="宋体" w:eastAsia="宋体" w:cs="宋体"/>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  责  人  ：                                  负 责 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kern w:val="2"/>
          <w:sz w:val="24"/>
          <w:szCs w:val="24"/>
          <w:lang w:val="en-US" w:eastAsia="zh-CN" w:bidi="ar-SA"/>
        </w:rPr>
      </w:pPr>
    </w:p>
    <w:p>
      <w:pPr>
        <w:keepNext w:val="0"/>
        <w:keepLines w:val="0"/>
        <w:widowControl/>
        <w:suppressLineNumbers w:val="0"/>
        <w:jc w:val="center"/>
        <w:rPr>
          <w:rFonts w:hint="eastAsia" w:ascii="宋体" w:hAnsi="宋体" w:eastAsia="宋体" w:cs="宋体"/>
          <w:b w:val="0"/>
          <w:bCs w:val="0"/>
          <w:color w:val="000000"/>
          <w:kern w:val="0"/>
          <w:sz w:val="28"/>
          <w:szCs w:val="28"/>
          <w:lang w:val="en-US" w:eastAsia="zh-CN" w:bidi="ar"/>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四、消防安全评估方案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1.1确定单位的消防安全责任人，并明确其职责，认真履行。消防安全责任人的职责：①贯彻执行消防法规，保障单位消防安全符合规定，掌握本单位的消防安全情况；②将消防工作与本单位的生产、科研、经营、管理等活动统筹安排，批准实施年度消防工作计划；③为本单位的消防安全提供必要的经费和组织保障；④确定逐级消防安全责任，批准实施消防安全制度和保障消防安全的操作规程；⑤组织防火检查，督促落实火灾隐患整改，及时处理涉及消防安全的重大问题；⑥根据消防法规的规定建立专职消防队、义务消防队；⑦组织制定符合本医院实际的灭火和应急疏散预案，并实施演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评定方法：查阅上述职责履行情况的书面资料，询问消防安全责任人。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1.2确定消防安全管理人，并明确其职责。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1.3消防安全重点单位及消防安全责任人、消防安全管理人应当报当地公安消防机构备案。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1.4确定消防安全归口管理部门，明确其职责和权限，并认真履行。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1.5确定单位的消防安全管理人员，明确其职责和权限，并认真履行。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评定方法：查阅书面资料，询问消防安全管理人员。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1.6确定各级、各部门、各岗位的负责人为相关的消防安全责任人，明确其职责并认真履行。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评定方法：查阅书面资料，询问各级、各部门、各岗位消防安全责任人的比率不小于10%。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1.7依法建立专职消防队、义务消防队。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评定方法：查阅书面资料，询问消防队主管人员。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1.8各项消防安全管理制度应当建立健全，包括消防安全教育培训、防火巡查检查、火灾隐患的整改、安全疏散设施的管理、消防设施器材的维护保养、消防（控制室）的值班、用火用电的安全管理、易燃易爆物品的管理、燃气电气设备的检查和管理（包括防雷、防静电）及其它有关的消防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1.9建立消防安全考核奖惩制度，以确保各项消防安全管理制度得以落实。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评定方法：查阅书面资料，询问消防安全管理人员。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1.10各项制度应当经消防安全责任人签发，并公布实施。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评定方法：查阅各制度是否由消防责任人签发，是否有受控标识和发放清单。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1.11定期组织相关人员协商消防安全工作情况。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1.12消防电子档案应当建立完成，内容清楚完整。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评定方法：查阅电子版材料。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要素管理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2.1涉及外单位的消防安全责任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2.1.1实行承包、租赁或者委托经营、管理时，应当在订立的合同中依照有关规定明确各方的消防安全责任。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2.1.2与其他单位共同使用建筑物时，应当与其他单位签订消防安全协议，明确各自的消防安全管理责任。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2.1.3举办集会、焰火晚会、灯会等具有火灾危险性的群众性活动时应当在与其他相关单位订立的合同中明确各方的消防安全责任。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2.1.4进行改建、扩建和内装修工程时，应当与施工单位在订立的合同中明确各方的消防安全责任，并认真履行职责。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2.2员工行为管理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2.2.1单位的消防安全责任人、消防安全管理人、消防安全管理人员、消防控制室的值班、操作人员应当经专门培训，持证上岗。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评定方法：查看人员名单，检查50%的证书。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2.2.2新进、复工、转岗员工上岗前应当经过消防安全教育。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评定方法：查阅书面资料，询问员工不小于10人。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2.2.3特殊工种人员的在编情况应当记录清楚，应当经专门培训、复训，并持证上岗。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评定方法：查阅书面资料，检查50%的证书。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2.2.4结合单位实际，开展消防安全宣传教育和培训，每名员工每年不少于一次；公众聚集场所对每名员工的消防安全培训至少每半年一次。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公众聚集场所在营业、活动期间，应当通过张贴图画、广播、闭路电视等向公众宣传防火、灭火、疏散逃生等常识。学校、幼儿园通过寓教于乐等多种形式对学生和幼儿进行消防安全常识教育。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评定方法：查阅书面资料，询问员工不小于10人。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2.2.5定期组织开展疏散、灭火演练，每年不少于一次。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评定方法：查阅书面材料，询问消防安全管理人。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2.2.6员工应当自觉遵守各项规章制度和消防安全操作规程，杜绝违章作业。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2.3防火巡查、检查与火灾隐患的整改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2.3.1应当开展每日巡查，并做好记录。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评定方法：查阅书面资料，询问当日巡查人员。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2.3.2应当按巡查制度中规定频次、部位进行巡查。公众聚集场所在营业期间的防火巡查应当至少每二小时一次，营业结束时应当对营业现场进行检查，消除遗留火种。医院、养老院、寄宿制的学校、托儿所、幼儿园开展夜间防火巡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评定方法：查阅书面资料，询问当日巡查人员。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2.3.3重大节日前或者火灾多发季节应当组织防火检查，机关、团体、事业单位应当至少每季度进行一次防火检查，其它单位应当至少每月进行一次防火检查，并做好记录。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评定方法：查阅书面资料，询问消防安全管理人。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2.3.4对巡查、检查中发现的火灾隐患应当按照已定的火灾隐患整改制度，及时改正，并记录存档。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评定方法：查阅书面资料，询问消防安全管理人员。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2.3.5对重大火灾隐患（包括与现行技术规范不符的）应当立案登记，组织专人负责整改，整改期间应当采取有效的消防安全措施。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评定方法：查阅书面资料，询问消防安全管理人。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2.3.6对公安消防监督机构提出的火灾隐患应当在规定期限内改正。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2.4消防重点部位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2.4.1应当根据本单位的火灾危险性，确定消防安全重点部位。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评定方法：查询书面资料，检查重点部位。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2.4.2消防安全重点部位应当设置明显的消防安全标志。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评定方法：检查重点部位。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2.4.3确定重点部位的防火措施，实行严格管理。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评定方法：查阅书面资料，询问重点部位员工不小于2人。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2.4.4公众聚集场所开业使用前应当经当地公安消防机构检查合格。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2.4.5消防控制室应当确保24小时有人值班。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评定方法：查阅值班记录，询问消防控制室值班人员。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2.4.6消防控制室值班记录应当清楚、完整。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评定方法：查阅值班记录。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2.4.7消防控制室值班人员应当熟悉岗位职责和操作规程，事故处置正确。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评定方法：查阅事故处置记录，询问消防控制室值班人员。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2.5易燃易爆危险物品管理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2.5.1建立易燃易爆危险物品台帐，明确责任人和控制措施。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评定方法：查阅书面资料，易燃易爆物品消防安全管理责任人。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2.5.2易燃易爆危险物品储存地点应当符合消防技术规范要求。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2.5.3库房必须保持通风干燥，避免阳光直射。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2.5.4库房应当设置相应的防爆、防静电、泄压等设施，并保持完好。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评定方法：现场检查，询问该部位管理人员。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2.5.5应当设置禁烟禁火等警示标志，库房内严禁使用明火或者带入火源。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评定方法：询问库房管理员，现场检查。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2.5.6库房内不得进行实验、分装、打包操作。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评定方法：现场检查，询问库房管理人员。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2.5.7易燃易爆危险物品应当分类存放，物品标识明显，放置规范。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2.5.8 各类容器无损坏、滴漏现象。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2.5.9高层建筑和地下建筑内严禁储存易燃易爆危险物品。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评定方法：现场检查，询问有关人员。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2.5.10生产岗位储存的易燃易爆危险物品不得超过一天的用量。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评定方法：现场检查，询问该岗位消防安全责任人。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2.6用火管理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2.6.1禁烟区内严禁吸烟。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评定方法：现场抽查。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2.6.2吸烟点应当有明显标志,吸烟点不得有随意乱丢烟蒂的现象。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2.6.3动火作业应当建立分级审批制度，并严格落实。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评定方法：查阅书面资料，询问消防安全管理人员。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2.6.4动火作业应当严格遵守“十不烧”的原则。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评定方法：检查动火作业现场。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2.6.5公共娱乐场所在营业期间禁止动火施工。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评定方法：查阅书面资料，询问消防安全管理人员。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2.7用电管理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2.7.1临时用电有归口管理部门，用后及时拆除。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2.7.2严禁乱拉、乱接电线，不得随意增设电器设备。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2.7.3电气线路的敷设应当符合有关规定的要求。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评定方法：查阅安装记录，现场检查。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2.7.4根据负荷选择正确的熔断器，禁止用其他材料代替。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2.7.5灯具或者镇流器不得安装在可燃、易燃材料上，灯具距可燃、易燃物之间应当保持一定的距离。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2.7.6长距离的电缆应当采取防火分隔措施。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评定方法：现场检查，询问专职电工。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2.7.7设置防雷装置，防雷装置应当定期经专业检测机构进行检测。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2.8仓库管理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2.8.1物品入库前应当有专人负责检查，确定无火种等隐患。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2.8.2库存物品应当分类、分垛储存，每垛占地面积不宜大于100m2，垛与垛间距应当不小于1.0m，垛与墙间距应当不小于0.5m，垛与梁、柱的间距应当不小于0.3m，主要通道的宽度应当不小于2.0m。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2.8.3照明灯具下方不准堆放物品，其垂直下方与储存物品水平间距应当不小于0.5m。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2.8.4仓库应当设置醒目的防火标志，严禁使用明火。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2.8.5库房内不准使用电炉、电烙铁等电热器具和冰箱、电视等家用电器。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2.8.6在车间、仓库等场所内不应当设置员工集体宿舍。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2.9消防设施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2.9.1灭火器材的配置类型应当与场所相符，数量应当满足配置规范的要求。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评定方法：查阅书面资料，询问消防安全管理人员，现场抽查10处。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2.9.2灭火器的设置应当便于取用。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评定方法：现场抽查10处。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2.9.3灭火器材应当保持完好有效。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评定方法：查阅书面资料，现场抽查10处。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2.9.4灭火器材、固定消防设施应当落实专人负责检查、维护、保养，并建立档案资料。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评定方法：查阅书面资料，询问维护保养责任人。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2.9.5室外消火栓的控制阀门应当确保全部开启，出水压力应当符合要求。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2.9.6室外消火栓位置应当便于消防车的停靠和操作。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bCs/>
          <w:kern w:val="2"/>
          <w:sz w:val="28"/>
          <w:szCs w:val="28"/>
          <w:lang w:val="zh-CN" w:eastAsia="zh-CN" w:bidi="ar-SA"/>
        </w:rPr>
      </w:pPr>
      <w:r>
        <w:rPr>
          <w:rFonts w:hint="eastAsia" w:ascii="宋体" w:hAnsi="宋体" w:eastAsia="宋体" w:cs="宋体"/>
          <w:b/>
          <w:bCs/>
          <w:color w:val="000000"/>
          <w:kern w:val="2"/>
          <w:sz w:val="28"/>
          <w:szCs w:val="28"/>
          <w:lang w:val="en-US" w:eastAsia="zh-CN" w:bidi="ar-SA"/>
        </w:rPr>
        <w:t>五、</w:t>
      </w:r>
      <w:r>
        <w:rPr>
          <w:rFonts w:hint="eastAsia" w:ascii="宋体" w:hAnsi="宋体" w:eastAsia="宋体" w:cs="宋体"/>
          <w:b/>
          <w:bCs/>
          <w:kern w:val="2"/>
          <w:sz w:val="28"/>
          <w:szCs w:val="28"/>
          <w:lang w:val="en-US" w:eastAsia="zh-CN" w:bidi="ar-SA"/>
        </w:rPr>
        <w:t>人员</w:t>
      </w:r>
      <w:r>
        <w:rPr>
          <w:rFonts w:hint="eastAsia" w:ascii="宋体" w:hAnsi="宋体" w:eastAsia="宋体" w:cs="宋体"/>
          <w:b/>
          <w:bCs/>
          <w:kern w:val="2"/>
          <w:sz w:val="28"/>
          <w:szCs w:val="28"/>
          <w:lang w:val="zh-CN" w:eastAsia="zh-CN" w:bidi="ar-SA"/>
        </w:rPr>
        <w:t>培训方案：</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一、 消防法有关规定</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b w:val="0"/>
          <w:bCs w:val="0"/>
          <w:kern w:val="2"/>
          <w:sz w:val="28"/>
          <w:szCs w:val="28"/>
          <w:lang w:val="en-US" w:eastAsia="zh-CN" w:bidi="ar-SA"/>
        </w:rPr>
        <w:t>1、为了预防火灾和</w:t>
      </w:r>
      <w:r>
        <w:rPr>
          <w:rFonts w:hint="eastAsia" w:ascii="宋体" w:hAnsi="宋体" w:eastAsia="宋体" w:cs="宋体"/>
          <w:kern w:val="2"/>
          <w:sz w:val="28"/>
          <w:szCs w:val="28"/>
          <w:lang w:val="en-US" w:eastAsia="zh-CN" w:bidi="ar-SA"/>
        </w:rPr>
        <w:t>减少火灾危害，保护公民人身、公共财产和公民财产的安全，维护公共安全，保障社会主义现代化建设的顺利进行，指定本法。</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2、消防工作贯彻“预防为主，防消结合”的方针，坚持专门机关与群众相结合的原则，实行防火安全责任制。</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kern w:val="2"/>
          <w:sz w:val="28"/>
          <w:szCs w:val="28"/>
          <w:lang w:val="en-US" w:eastAsia="zh-CN" w:bidi="ar-SA"/>
        </w:rPr>
        <w:t>3</w:t>
      </w:r>
      <w:r>
        <w:rPr>
          <w:rFonts w:hint="eastAsia" w:ascii="宋体" w:hAnsi="宋体" w:eastAsia="宋体" w:cs="宋体"/>
          <w:b w:val="0"/>
          <w:bCs w:val="0"/>
          <w:kern w:val="2"/>
          <w:sz w:val="28"/>
          <w:szCs w:val="28"/>
          <w:lang w:val="en-US" w:eastAsia="zh-CN" w:bidi="ar-SA"/>
        </w:rPr>
        <w:t>、任何单位、个人都有维护消防安全，保护消防设施，预防火灾，报告火警的义务，任何单位、成年公民都有参加有组织的灭火工作的义务。</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4、任何单位、个人不得损坏或者擅自挪用、拆除、停用消防设施、器材，不得埋压、圈占消火栓，不得占用防火间距，不得堵塞消防通道。</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5、任何人发现火灾时，都应当立即报警。任何单位、个人都应当无偿报警提供便利，不得阻拦报警。严禁谎报火警。</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6、公共场所发生火灾时，该公共场所的现场工作人员有组织引导群众疏散的义务。</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7、发生火灾的单位必须立即组织力量扑救火灾。</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8、公共场所发生火灾时，该公共场所的现场工作人员不履行组织，引导在场群众疏散的义务，造成人身伤亡，尚不构成犯罪的，处十五日以下拘留。</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9、违反本法行为，构成犯罪的依法追究刑事责任。</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二、 火灾常识</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1、火灾特点：</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（1）燃烧猛烈，蔓延快。在厂房和坑道，火灾极易沿着电气线路和通风管道蔓延，我矿由于存放的易燃易爆物品较多，这些物资一旦被引燃，火势异常猛烈，短时间内就可以形成大面积火灾。</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（2）火灾伤亡大。厂房内由于结构复杂，疏散通道狭长曲折，安全出口少，不利于疏散。燃烧会产生大量高温有毒的烟气，极易人的中毒窒息，造成巨大伤亡。</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（3）经济损失大。库房、厂房内由于有大量物资设备，一旦发生火灾会造成巨大的经济损失。</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（4）扑救困难。高层建筑由于楼房高、结构和使用性质上的复杂性，可燃物多而集中，导致燃烧快而凶猛，最健全有效的组织和现代化的装备，也无法保证有效和成功的扑灭高层建筑的火灾。</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2、燃烧的发生必须具备三个条件，即：可燃物、助燃物和着火源。</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3、火灾的分类：</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火灾分为A、B、C、D四类。A类是固体物质火灾，如木材、棉花、麻、纸张火灾等。B类是液体火灾和可熔化的固体物质火灾，如汽油、煤油、原油、甲醇、乙醇、沥青、石蜡火灾等。C类是气体火灾，如煤气、天然气、甲烷、乙烷、丙烷、氢气火灾等。D类是金属火灾，如钾、钠、镁、钛、锆、锂、铝等火灾。</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4、制止火灾发生的基本措施包括：</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（1）控制可燃物，以难或不燃的材料代替易燃或可燃的。</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（2）隔绝空气，使用易燃物质的生产应密闭的设备中进行。</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（3）消除着火源。</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（4）阻止火势蔓延，在建筑物之间筑防火墙，设防火间距，防止火灾扩大。</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5、灭火方法：一切灭火措施，都是为了破坏已经产生的燃烧条件或使燃烧反应消失，根据物质燃烧原理和同火灾作斗争的实践经验，现行灭火基本方法有四种：</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（1）冷却法：降低燃烧物的温度，使温度低于燃点，促使燃烧过程停止。例如使用水灭火。</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窒息法：减少燃烧区域的氧气量或采用不燃烧物质冲淡空气，使火焰熄灭。例如用砂土埋没燃烧物，使用二氧化碳灭火器扑救火灾。（3）隔离法：把燃烧物与未燃烧物隔离。例如将起火点附近的可燃、易燃或助燃物搬走。</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（4）抑制法：让灭火剂参与到燃烧反应过程中去,中断燃烧的连锁反应。</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三、  消防器材的种类和使用方法</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1、消防器材的种类：消防栓、干粉灭火器、沙箱、消防铲、消防斧、消防钩、应急灯、疏散标志等。</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2、使用方法：</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（1）消防栓：消防栓是扑灭火灾的常用灭火设施，它是由开启阀门和出水口组成，并配有水带和水枪，使用时先将水带打开，打直，接口一边接出水口，另外一边接水枪，如果水带太短，可再连接多一盘。</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(2 )手提式灭火器的使用</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机械泡沫、1211、二氧化碳、干粉灭火器</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上述灭火器一般由一人操作，使用时将灭火器迅速提到火场，在距起火点5米处，放下灭火器，先撕掉安全铅封，拨掉保险销，然后右手紧握压把，左手握住喷射软管前端的喷嘴(没有喷射软管的，左手可扶住灭火器底圈)对准燃烧处喷射。灭火时，应把喷嘴对准火焰根部，由近而远，左右扫射，并迅速向前推进，直至火焰全部扑灭。</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泡沫灭油品火灾时，应将泡沫喷射大容器的器壁上，从而使得泡沫沿器壁流下，再平行地覆盖在油品表面上，从而避免泡沫直接冲击油品表面，增加灭火难度。</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⑵化学泡沫灭火器</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将灭火器直立提到距起火点10米处，使用者的一只手握住提环，另一只手抓住筒体的底圈，将灭火器颠倒过来，泡沫即可喷出，在喷射泡沫的过程中，灭火器应一直保持颠倒和垂直状态，不能横式或直立过来，否则，喷射会中断。</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2、推车灭火器的使用</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⑴机械泡沫、1211、二氧化碳、干粉灭火器</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推车灭火器一般由两人操作，使用时，将灭火器迅速拉到或推到火场，在离起火点10米处停下。一人将灭火器放稳，然后撕下铅封，拨下保险销，迅速打开气体阀门或开启机构；一人迅速展开喷射软管，一手握住喷射枪枪管，另一只手勾动扳机，将喷嘴对准燃烧场，扑灭火灾。</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⑵化学泡沫灭火器</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使用时两人将灭火器迅速拉到或推到火场，在离起火点10米处停下，一人逆时针方向转动手轮，使药液混合，产生化学泡沫，一人迅速展开喷射软管，双手握住喷枪，喷嘴对准燃烧场，扑灭火灾。</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简单操作要点：</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1、干粉灭火器：使用时，先拔掉保险销，一只手握住喷嘴，另一只手握紧压柄，干粉即可喷出。</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2、1211灭火器：使用时，先拔掉保险销，然后握紧压柄开关，压杆就使密封间开启，在氨气压力作用下，1211灭火剂喷出。</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3、二氧化碳灭火器：使用时，先拔掉保险销，然后握紧压柄开关，二氧化碳即可喷出。</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注意事项：</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1、干粉灭火器属于窒息灭火，一般适用于固体、液体及电器的火灾。</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2、二氧化碳灭火器、1211灭火器属于冷却灭火，一般适用于图书、档案、精密仪器的火灾。</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3、使用二氧化碳灭火器时，一定要注意安全措施。因为空气中二氧化碳含量达到8.5％时，会使人血压升高、呼吸困难；当含量达到20</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时，人就会呼吸衰弱，严重者可窒息死亡。所以，在狭窄的空间使用后应迅速撤离或带呼吸器。其次，要注意勿逆风使用。因为二氧化碳灭火器喷射距离较短，逆风使用可使灭火剂很快被吹散而影响灭火。此外，二氧化碳喷出后迅速排出气体并从周围空气中吸收大量热量，使用中防止冻伤。</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四、  发生火灾后的应急措施</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1、发生火灾时，如何组织灭火自救工作</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扑救初期火灾是在火势蔓延快、人员多、火场情况复杂的情况下进行的。在组织指挥灭火自救的工作中，应坚持以保证大多数人的安全为前提。指挥要果断、行动要迅速。具体要抓好报警通报、疏散抢救、组织灭火、防烟排烟、注意防爆、现场护救、通讯联系、后勤保障、安全警戒等工作。</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2、发生火灾时，如何报警</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一旦发生火灾，首先要做的就是要把火灾的信息传给消防安全管理部门、单位的负责人、公安消防队和需要疏散的人员。各单位义务消防队员要积极参加扑救初起火灾，当火势蔓延，火情恶化时，要及时拔打“119”火警电话，并派人到路口迎候消防车。拔打电话时要注意到以下几点：</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（1）说清楚起火单位的详细地址，具体起火部位；</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（2）起火单位燃烧物质的性质，如油、电器或棉织物等；</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（3）火势的大小；</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（4）报警人的姓名及联系方式。</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3、火场逃生方法</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（1）绳索自救法：有绳索的，可直接将其一端拴在门、窗档或重物上沿另一端爬下。过程中，脚要成绞状夹紧绳子，双手交替往下爬，并尽量采用手套、毛巾将手保护好。</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（2）匍匐前进法：由于火灾发生时烟气大多聚集在上部空间，因此在逃生过程中应尽量将身体贴近地面匍匐或弯腰前进。</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（3）毛巾捂鼻法：火灾烟气具有温度高、毒性大的特点，一旦吸入后很容易引起呼吸系统烫伤或中毒，因此疏散中应用湿毛巾捂住口鼻，以起到降温及过滤的作用。</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（4）棉被护身法：用浸泡过的棉被或毛毯、棉大衣盖在身上，确定逃生路线后用最快的速度钻过火场并冲到安全区域。</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（5）毛毯隔火法：将毛毯等织物钉或夹在门上，并不断往上浇水冷却，以防止外部火焰及烟气侵入，从而达到抑制火势蔓延速度、增加逃生时间的目的。</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（6）被单拧结法：把床单、被罩或窗帘等撕成条或拧成麻花状，按绳索逃生的方式沿外墙爬下。</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（7）楼梯转移法：当火势自下而上迅速蔓延而将楼梯封死时，住在上部楼层的居民可通过老虎窗、天窗等迅速爬到屋顶，转移到另一家或另一单元的楼梯进行疏散。</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sz w:val="28"/>
          <w:szCs w:val="28"/>
        </w:rPr>
        <w:sectPr>
          <w:footerReference r:id="rId3" w:type="default"/>
          <w:pgSz w:w="11900" w:h="16838"/>
          <w:pgMar w:top="1440" w:right="1800" w:bottom="1440" w:left="1800" w:header="0" w:footer="567" w:gutter="0"/>
          <w:pgNumType w:fmt="decimal" w:start="1"/>
          <w:cols w:equalWidth="0" w:num="1">
            <w:col w:w="9026"/>
          </w:cols>
          <w:rtlGutter w:val="0"/>
          <w:docGrid w:linePitch="0" w:charSpace="0"/>
        </w:sectPr>
      </w:pPr>
      <w:r>
        <w:rPr>
          <w:rFonts w:hint="eastAsia" w:ascii="宋体" w:hAnsi="宋体" w:eastAsia="宋体" w:cs="宋体"/>
          <w:b w:val="0"/>
          <w:bCs w:val="0"/>
          <w:kern w:val="2"/>
          <w:sz w:val="28"/>
          <w:szCs w:val="28"/>
          <w:lang w:val="en-US" w:eastAsia="zh-CN" w:bidi="ar-SA"/>
        </w:rPr>
        <w:t xml:space="preserve"> （8）卫生间避难法：当实在无路可逃时，可利用卫生间进行避难，用毛巾紧塞门缝，把水泼在地上降温，也可躺在放满水的浴缸里躲避。但千万不要钻到床底、阁楼、大橱等处避难，因为这些地方可燃物多，且容易聚集烟气。</w:t>
      </w:r>
    </w:p>
    <w:p>
      <w:pPr>
        <w:pStyle w:val="4"/>
        <w:rPr>
          <w:rFonts w:hint="eastAsia" w:ascii="宋体" w:hAnsi="宋体" w:eastAsia="宋体" w:cs="宋体"/>
          <w:b w:val="0"/>
          <w:bCs w:val="0"/>
          <w:sz w:val="28"/>
          <w:szCs w:val="28"/>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73EB4"/>
    <w:multiLevelType w:val="singleLevel"/>
    <w:tmpl w:val="D2A73EB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M2JlZDg2YjllMDczMzhhMmFmYWQ1YmVjOWEzNTkifQ=="/>
  </w:docVars>
  <w:rsids>
    <w:rsidRoot w:val="476259CB"/>
    <w:rsid w:val="03E05799"/>
    <w:rsid w:val="0E844A56"/>
    <w:rsid w:val="476259CB"/>
    <w:rsid w:val="79906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next w:val="4"/>
    <w:qFormat/>
    <w:uiPriority w:val="99"/>
    <w:pPr>
      <w:tabs>
        <w:tab w:val="center" w:pos="4153"/>
        <w:tab w:val="right" w:pos="8306"/>
      </w:tabs>
      <w:snapToGrid w:val="0"/>
      <w:jc w:val="left"/>
    </w:pPr>
    <w:rPr>
      <w:sz w:val="18"/>
    </w:rPr>
  </w:style>
  <w:style w:type="paragraph" w:customStyle="1" w:styleId="4">
    <w:name w:val="样式 宋体 小四1 Char"/>
    <w:basedOn w:val="1"/>
    <w:qFormat/>
    <w:uiPriority w:val="0"/>
    <w:pPr>
      <w:spacing w:before="100" w:beforeLines="0" w:beforeAutospacing="1" w:after="100" w:afterLines="0" w:afterAutospacing="1" w:line="300" w:lineRule="auto"/>
    </w:pPr>
    <w:rPr>
      <w:rFonts w:ascii="宋体" w:hAnsi="宋体"/>
      <w:szCs w:val="21"/>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13612</Words>
  <Characters>14154</Characters>
  <Lines>0</Lines>
  <Paragraphs>0</Paragraphs>
  <TotalTime>1</TotalTime>
  <ScaleCrop>false</ScaleCrop>
  <LinksUpToDate>false</LinksUpToDate>
  <CharactersWithSpaces>22811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2022-08-03T01:42:00Z</dcterms:created>
  <dc:creator>金东恒王玮龙</dc:creator>
  <cp:lastModifiedBy>金东恒集团</cp:lastModifiedBy>
  <cp:lastPrinted>2022-08-03T02:08:00Z</cp:lastPrinted>
  <dcterms:modified xsi:type="dcterms:W3CDTF">2023-08-14T01:42:37Z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B1BBC57BB0D6448EBBDEC049385D76FB</vt:lpwstr>
  </property>
</Properties>
</file>