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588"/>
        </w:tabs>
        <w:snapToGrid w:val="0"/>
        <w:spacing w:before="120" w:after="120" w:line="440" w:lineRule="exact"/>
        <w:rPr>
          <w:rFonts w:eastAsiaTheme="minorEastAsia"/>
          <w:bCs w:val="0"/>
        </w:rPr>
      </w:pPr>
      <w:bookmarkStart w:id="0" w:name="_Toc26528_WPSOffice_Level1"/>
      <w:bookmarkStart w:id="1" w:name="_Toc523232769"/>
    </w:p>
    <w:p/>
    <w:p>
      <w:pPr>
        <w:pStyle w:val="4"/>
        <w:tabs>
          <w:tab w:val="left" w:pos="588"/>
        </w:tabs>
        <w:snapToGrid w:val="0"/>
        <w:spacing w:before="120" w:after="120" w:line="440" w:lineRule="exact"/>
        <w:rPr>
          <w:rFonts w:eastAsiaTheme="minorEastAsia"/>
          <w:bCs w:val="0"/>
        </w:rPr>
      </w:pPr>
    </w:p>
    <w:p>
      <w:pPr>
        <w:pStyle w:val="4"/>
        <w:tabs>
          <w:tab w:val="left" w:pos="588"/>
        </w:tabs>
        <w:snapToGrid w:val="0"/>
        <w:spacing w:before="120" w:after="120" w:line="440" w:lineRule="exact"/>
        <w:rPr>
          <w:rFonts w:eastAsiaTheme="minorEastAsia"/>
          <w:bCs w:val="0"/>
          <w:sz w:val="36"/>
          <w:szCs w:val="36"/>
        </w:rPr>
      </w:pPr>
      <w:r>
        <w:rPr>
          <w:rFonts w:hint="eastAsia" w:eastAsiaTheme="minorEastAsia"/>
          <w:bCs w:val="0"/>
          <w:sz w:val="36"/>
          <w:szCs w:val="36"/>
        </w:rPr>
        <w:t>建筑消防系统工程维修保养及消防设施检测</w:t>
      </w:r>
    </w:p>
    <w:p>
      <w:pPr>
        <w:pStyle w:val="4"/>
        <w:tabs>
          <w:tab w:val="left" w:pos="588"/>
        </w:tabs>
        <w:snapToGrid w:val="0"/>
        <w:spacing w:before="120" w:after="120" w:line="360" w:lineRule="auto"/>
        <w:rPr>
          <w:rFonts w:eastAsiaTheme="minorEastAsia"/>
          <w:bCs w:val="0"/>
          <w:sz w:val="84"/>
          <w:szCs w:val="84"/>
        </w:rPr>
      </w:pPr>
    </w:p>
    <w:p/>
    <w:p>
      <w:pPr>
        <w:pStyle w:val="4"/>
        <w:tabs>
          <w:tab w:val="left" w:pos="588"/>
        </w:tabs>
        <w:snapToGrid w:val="0"/>
        <w:spacing w:before="120" w:after="120" w:line="360" w:lineRule="auto"/>
        <w:rPr>
          <w:rFonts w:eastAsiaTheme="minorEastAsia"/>
          <w:bCs w:val="0"/>
          <w:sz w:val="84"/>
          <w:szCs w:val="84"/>
        </w:rPr>
      </w:pPr>
      <w:r>
        <w:rPr>
          <w:rFonts w:hint="eastAsia" w:eastAsiaTheme="minorEastAsia"/>
          <w:bCs w:val="0"/>
          <w:sz w:val="84"/>
          <w:szCs w:val="84"/>
        </w:rPr>
        <w:t>技</w:t>
      </w:r>
    </w:p>
    <w:p>
      <w:pPr>
        <w:pStyle w:val="4"/>
        <w:tabs>
          <w:tab w:val="left" w:pos="588"/>
        </w:tabs>
        <w:snapToGrid w:val="0"/>
        <w:spacing w:before="120" w:after="120" w:line="360" w:lineRule="auto"/>
        <w:rPr>
          <w:rFonts w:eastAsiaTheme="minorEastAsia"/>
          <w:bCs w:val="0"/>
          <w:sz w:val="84"/>
          <w:szCs w:val="84"/>
        </w:rPr>
      </w:pPr>
      <w:r>
        <w:rPr>
          <w:rFonts w:hint="eastAsia" w:eastAsiaTheme="minorEastAsia"/>
          <w:bCs w:val="0"/>
          <w:sz w:val="84"/>
          <w:szCs w:val="84"/>
        </w:rPr>
        <w:t>术</w:t>
      </w:r>
    </w:p>
    <w:p>
      <w:pPr>
        <w:pStyle w:val="4"/>
        <w:tabs>
          <w:tab w:val="left" w:pos="588"/>
        </w:tabs>
        <w:snapToGrid w:val="0"/>
        <w:spacing w:before="120" w:after="120" w:line="360" w:lineRule="auto"/>
        <w:rPr>
          <w:rFonts w:eastAsiaTheme="minorEastAsia"/>
          <w:bCs w:val="0"/>
          <w:sz w:val="84"/>
          <w:szCs w:val="84"/>
        </w:rPr>
      </w:pPr>
      <w:r>
        <w:rPr>
          <w:rFonts w:hint="eastAsia" w:eastAsiaTheme="minorEastAsia"/>
          <w:bCs w:val="0"/>
          <w:sz w:val="84"/>
          <w:szCs w:val="84"/>
        </w:rPr>
        <w:t>方</w:t>
      </w:r>
    </w:p>
    <w:p>
      <w:pPr>
        <w:pStyle w:val="4"/>
        <w:tabs>
          <w:tab w:val="left" w:pos="588"/>
        </w:tabs>
        <w:snapToGrid w:val="0"/>
        <w:spacing w:before="120" w:after="120" w:line="360" w:lineRule="auto"/>
        <w:rPr>
          <w:rFonts w:eastAsiaTheme="minorEastAsia"/>
          <w:bCs w:val="0"/>
        </w:rPr>
      </w:pPr>
      <w:r>
        <w:rPr>
          <w:rFonts w:hint="eastAsia" w:eastAsiaTheme="minorEastAsia"/>
          <w:bCs w:val="0"/>
          <w:sz w:val="84"/>
          <w:szCs w:val="84"/>
        </w:rPr>
        <w:t>案</w:t>
      </w:r>
      <w:bookmarkEnd w:id="0"/>
      <w:bookmarkEnd w:id="1"/>
    </w:p>
    <w:p>
      <w:pPr>
        <w:rPr>
          <w:rFonts w:eastAsiaTheme="minorEastAsia"/>
          <w:b/>
        </w:rPr>
      </w:pPr>
    </w:p>
    <w:p>
      <w:pPr>
        <w:rPr>
          <w:rFonts w:eastAsiaTheme="minorEastAsia"/>
          <w:b/>
        </w:rPr>
      </w:pPr>
    </w:p>
    <w:p/>
    <w:p/>
    <w:p/>
    <w:p/>
    <w:p/>
    <w:p/>
    <w:p>
      <w:pPr>
        <w:sectPr>
          <w:pgSz w:w="11906" w:h="16838"/>
          <w:pgMar w:top="1440" w:right="1800" w:bottom="1440" w:left="1800" w:header="851" w:footer="992" w:gutter="0"/>
          <w:cols w:space="425" w:num="1"/>
          <w:docGrid w:type="lines" w:linePitch="312" w:charSpace="0"/>
        </w:sectPr>
      </w:pPr>
    </w:p>
    <w:p/>
    <w:p/>
    <w:p/>
    <w:sdt>
      <w:sdtPr>
        <w:rPr>
          <w:rFonts w:ascii="宋体" w:hAnsi="宋体"/>
          <w:kern w:val="0"/>
          <w:sz w:val="32"/>
          <w:szCs w:val="32"/>
        </w:rPr>
        <w:id w:val="-852803599"/>
        <w:docPartObj>
          <w:docPartGallery w:val="Table of Contents"/>
          <w:docPartUnique/>
        </w:docPartObj>
      </w:sdtPr>
      <w:sdtEndPr>
        <w:rPr>
          <w:rFonts w:ascii="宋体" w:hAnsi="宋体"/>
          <w:kern w:val="0"/>
          <w:sz w:val="20"/>
          <w:szCs w:val="20"/>
        </w:rPr>
      </w:sdtEndPr>
      <w:sdtContent>
        <w:p>
          <w:pPr>
            <w:spacing w:line="720" w:lineRule="auto"/>
            <w:jc w:val="center"/>
            <w:rPr>
              <w:rFonts w:ascii="宋体" w:hAnsi="宋体" w:cs="宋体"/>
              <w:b/>
              <w:bCs/>
              <w:sz w:val="32"/>
              <w:szCs w:val="32"/>
            </w:rPr>
          </w:pPr>
          <w:bookmarkStart w:id="2" w:name="_Toc14628_WPSOffice_Type1"/>
          <w:r>
            <w:rPr>
              <w:rFonts w:hint="eastAsia" w:ascii="宋体" w:hAnsi="宋体" w:cs="宋体"/>
              <w:b/>
              <w:bCs/>
              <w:sz w:val="32"/>
              <w:szCs w:val="32"/>
            </w:rPr>
            <w:t>目   录</w:t>
          </w:r>
        </w:p>
        <w:p>
          <w:pPr>
            <w:pStyle w:val="9"/>
            <w:tabs>
              <w:tab w:val="right" w:leader="dot" w:pos="8306"/>
            </w:tabs>
            <w:spacing w:line="720" w:lineRule="auto"/>
            <w:rPr>
              <w:rFonts w:ascii="宋体" w:hAnsi="宋体" w:cs="宋体"/>
              <w:b/>
              <w:bCs/>
              <w:sz w:val="28"/>
              <w:szCs w:val="28"/>
            </w:rPr>
          </w:pPr>
          <w:r>
            <w:fldChar w:fldCharType="begin"/>
          </w:r>
          <w:r>
            <w:instrText xml:space="preserve"> HYPERLINK \l "_Toc8974_WPSOffice_Level1" </w:instrText>
          </w:r>
          <w:r>
            <w:fldChar w:fldCharType="separate"/>
          </w:r>
          <w:sdt>
            <w:sdtPr>
              <w:rPr>
                <w:rFonts w:hint="eastAsia" w:ascii="宋体" w:hAnsi="宋体" w:cs="宋体"/>
                <w:b/>
                <w:bCs/>
                <w:kern w:val="2"/>
                <w:sz w:val="28"/>
                <w:szCs w:val="28"/>
              </w:rPr>
              <w:id w:val="147473880"/>
              <w:placeholder>
                <w:docPart w:val="{9e03d9ae-9a60-4710-88c1-5e96a24f031d}"/>
              </w:placeholder>
            </w:sdtPr>
            <w:sdtEndPr>
              <w:rPr>
                <w:rFonts w:hint="eastAsia" w:ascii="宋体" w:hAnsi="宋体" w:cs="宋体"/>
                <w:b/>
                <w:bCs/>
                <w:kern w:val="2"/>
                <w:sz w:val="28"/>
                <w:szCs w:val="28"/>
              </w:rPr>
            </w:sdtEndPr>
            <w:sdtContent>
              <w:r>
                <w:rPr>
                  <w:rFonts w:hint="eastAsia" w:ascii="宋体" w:hAnsi="宋体" w:cs="宋体"/>
                  <w:b/>
                  <w:bCs/>
                  <w:sz w:val="28"/>
                  <w:szCs w:val="28"/>
                </w:rPr>
                <w:t>（一） 工程概况：</w:t>
              </w:r>
            </w:sdtContent>
          </w:sdt>
          <w:r>
            <w:rPr>
              <w:rFonts w:hint="eastAsia" w:ascii="宋体" w:hAnsi="宋体" w:cs="宋体"/>
              <w:b/>
              <w:bCs/>
              <w:sz w:val="28"/>
              <w:szCs w:val="28"/>
            </w:rPr>
            <w:tab/>
          </w:r>
          <w:bookmarkStart w:id="3" w:name="_Toc8974_WPSOffice_Level1Page"/>
          <w:r>
            <w:rPr>
              <w:rFonts w:hint="eastAsia" w:ascii="宋体" w:hAnsi="宋体" w:cs="宋体"/>
              <w:b/>
              <w:bCs/>
              <w:sz w:val="28"/>
              <w:szCs w:val="28"/>
            </w:rPr>
            <w:t>3</w:t>
          </w:r>
          <w:bookmarkEnd w:id="3"/>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"_Toc14628_WPSOffice_Level1" </w:instrText>
          </w:r>
          <w:r>
            <w:fldChar w:fldCharType="separate"/>
          </w:r>
          <w:sdt>
            <w:sdtPr>
              <w:rPr>
                <w:rFonts w:hint="eastAsia" w:ascii="宋体" w:hAnsi="宋体" w:cs="宋体"/>
                <w:b/>
                <w:bCs/>
                <w:kern w:val="2"/>
                <w:sz w:val="28"/>
                <w:szCs w:val="28"/>
              </w:rPr>
              <w:id w:val="-433284822"/>
              <w:placeholder>
                <w:docPart w:val="{3a7e890e-3504-4b9b-8dad-f1293b6f744d}"/>
              </w:placeholder>
            </w:sdtPr>
            <w:sdtEndPr>
              <w:rPr>
                <w:rFonts w:hint="eastAsia" w:ascii="宋体" w:hAnsi="宋体" w:cs="宋体"/>
                <w:b/>
                <w:bCs/>
                <w:kern w:val="2"/>
                <w:sz w:val="28"/>
                <w:szCs w:val="28"/>
              </w:rPr>
            </w:sdtEndPr>
            <w:sdtContent>
              <w:r>
                <w:rPr>
                  <w:rFonts w:hint="eastAsia" w:ascii="宋体" w:hAnsi="宋体" w:cs="宋体"/>
                  <w:b/>
                  <w:bCs/>
                  <w:sz w:val="28"/>
                  <w:szCs w:val="28"/>
                </w:rPr>
                <w:t>（二）施工方案与技术措施</w:t>
              </w:r>
            </w:sdtContent>
          </w:sdt>
          <w:r>
            <w:rPr>
              <w:rFonts w:hint="eastAsia" w:ascii="宋体" w:hAnsi="宋体" w:cs="宋体"/>
              <w:b/>
              <w:bCs/>
              <w:sz w:val="28"/>
              <w:szCs w:val="28"/>
            </w:rPr>
            <w:tab/>
          </w:r>
          <w:bookmarkStart w:id="4" w:name="_Toc14628_WPSOffice_Level1Page"/>
          <w:r>
            <w:rPr>
              <w:rFonts w:hint="eastAsia" w:ascii="宋体" w:hAnsi="宋体" w:cs="宋体"/>
              <w:b/>
              <w:bCs/>
              <w:sz w:val="28"/>
              <w:szCs w:val="28"/>
            </w:rPr>
            <w:t>3</w:t>
          </w:r>
          <w:bookmarkEnd w:id="4"/>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"_Toc13921_WPSOffice_Level1" </w:instrText>
          </w:r>
          <w:r>
            <w:fldChar w:fldCharType="separate"/>
          </w:r>
          <w:sdt>
            <w:sdtPr>
              <w:rPr>
                <w:rFonts w:hint="eastAsia" w:ascii="宋体" w:hAnsi="宋体" w:cs="宋体"/>
                <w:b/>
                <w:bCs/>
                <w:kern w:val="2"/>
                <w:sz w:val="28"/>
                <w:szCs w:val="28"/>
              </w:rPr>
              <w:id w:val="1130592177"/>
              <w:placeholder>
                <w:docPart w:val="{e5b416eb-8a25-4d40-85e6-8c33f8b7f7db}"/>
              </w:placeholder>
            </w:sdtPr>
            <w:sdtEndPr>
              <w:rPr>
                <w:rFonts w:hint="eastAsia" w:ascii="宋体" w:hAnsi="宋体" w:cs="宋体"/>
                <w:b/>
                <w:bCs/>
                <w:kern w:val="2"/>
                <w:sz w:val="28"/>
                <w:szCs w:val="28"/>
              </w:rPr>
            </w:sdtEndPr>
            <w:sdtContent>
              <w:r>
                <w:rPr>
                  <w:rFonts w:hint="eastAsia" w:ascii="宋体" w:hAnsi="宋体" w:cs="宋体"/>
                  <w:b/>
                  <w:bCs/>
                  <w:sz w:val="28"/>
                  <w:szCs w:val="28"/>
                </w:rPr>
                <w:t>（三）质量管理体系与措施</w:t>
              </w:r>
            </w:sdtContent>
          </w:sdt>
          <w:r>
            <w:rPr>
              <w:rFonts w:hint="eastAsia" w:ascii="宋体" w:hAnsi="宋体" w:cs="宋体"/>
              <w:b/>
              <w:bCs/>
              <w:sz w:val="28"/>
              <w:szCs w:val="28"/>
            </w:rPr>
            <w:tab/>
          </w:r>
          <w:bookmarkStart w:id="5" w:name="_Toc13921_WPSOffice_Level1Page"/>
          <w:r>
            <w:rPr>
              <w:rFonts w:hint="eastAsia" w:ascii="宋体" w:hAnsi="宋体" w:cs="宋体"/>
              <w:b/>
              <w:bCs/>
              <w:sz w:val="28"/>
              <w:szCs w:val="28"/>
            </w:rPr>
            <w:t>73</w:t>
          </w:r>
          <w:bookmarkEnd w:id="5"/>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"_Toc12286_WPSOffice_Level1" </w:instrText>
          </w:r>
          <w:r>
            <w:fldChar w:fldCharType="separate"/>
          </w:r>
          <w:sdt>
            <w:sdtPr>
              <w:rPr>
                <w:rFonts w:hint="eastAsia" w:ascii="宋体" w:hAnsi="宋体" w:cs="宋体"/>
                <w:b/>
                <w:bCs/>
                <w:kern w:val="2"/>
                <w:sz w:val="28"/>
                <w:szCs w:val="28"/>
              </w:rPr>
              <w:id w:val="338281097"/>
              <w:placeholder>
                <w:docPart w:val="{af0c2bee-7767-4ee4-ae49-0089daa9a7d1}"/>
              </w:placeholder>
            </w:sdtPr>
            <w:sdtEndPr>
              <w:rPr>
                <w:rFonts w:hint="eastAsia" w:ascii="宋体" w:hAnsi="宋体" w:cs="宋体"/>
                <w:b/>
                <w:bCs/>
                <w:kern w:val="2"/>
                <w:sz w:val="28"/>
                <w:szCs w:val="28"/>
              </w:rPr>
            </w:sdtEndPr>
            <w:sdtContent>
              <w:r>
                <w:rPr>
                  <w:rFonts w:hint="eastAsia" w:ascii="宋体" w:hAnsi="宋体" w:cs="宋体"/>
                  <w:b/>
                  <w:bCs/>
                  <w:sz w:val="28"/>
                  <w:szCs w:val="28"/>
                </w:rPr>
                <w:t>（四）安全防护及文明施工措施</w:t>
              </w:r>
            </w:sdtContent>
          </w:sdt>
          <w:r>
            <w:rPr>
              <w:rFonts w:hint="eastAsia" w:ascii="宋体" w:hAnsi="宋体" w:cs="宋体"/>
              <w:b/>
              <w:bCs/>
              <w:sz w:val="28"/>
              <w:szCs w:val="28"/>
            </w:rPr>
            <w:tab/>
          </w:r>
          <w:bookmarkStart w:id="6" w:name="_Toc12286_WPSOffice_Level1Page"/>
          <w:r>
            <w:rPr>
              <w:rFonts w:hint="eastAsia" w:ascii="宋体" w:hAnsi="宋体" w:cs="宋体"/>
              <w:b/>
              <w:bCs/>
              <w:sz w:val="28"/>
              <w:szCs w:val="28"/>
            </w:rPr>
            <w:t>73</w:t>
          </w:r>
          <w:bookmarkEnd w:id="6"/>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"_Toc29533_WPSOffice_Level1" </w:instrText>
          </w:r>
          <w:r>
            <w:fldChar w:fldCharType="separate"/>
          </w:r>
          <w:sdt>
            <w:sdtPr>
              <w:rPr>
                <w:rFonts w:hint="eastAsia" w:ascii="宋体" w:hAnsi="宋体" w:cs="宋体"/>
                <w:b/>
                <w:bCs/>
                <w:kern w:val="2"/>
                <w:sz w:val="28"/>
                <w:szCs w:val="28"/>
              </w:rPr>
              <w:id w:val="1805657091"/>
              <w:placeholder>
                <w:docPart w:val="{d351e37c-011c-4f88-b46b-5c7e0fa640a9}"/>
              </w:placeholder>
            </w:sdtPr>
            <w:sdtEndPr>
              <w:rPr>
                <w:rFonts w:hint="eastAsia" w:ascii="宋体" w:hAnsi="宋体" w:cs="宋体"/>
                <w:b/>
                <w:bCs/>
                <w:kern w:val="2"/>
                <w:sz w:val="28"/>
                <w:szCs w:val="28"/>
              </w:rPr>
            </w:sdtEndPr>
            <w:sdtContent>
              <w:r>
                <w:rPr>
                  <w:rFonts w:hint="eastAsia" w:ascii="宋体" w:hAnsi="宋体" w:cs="宋体"/>
                  <w:b/>
                  <w:bCs/>
                  <w:sz w:val="28"/>
                  <w:szCs w:val="28"/>
                </w:rPr>
                <w:t>（五）维保计划与措施</w:t>
              </w:r>
            </w:sdtContent>
          </w:sdt>
          <w:r>
            <w:rPr>
              <w:rFonts w:hint="eastAsia" w:ascii="宋体" w:hAnsi="宋体" w:cs="宋体"/>
              <w:b/>
              <w:bCs/>
              <w:sz w:val="28"/>
              <w:szCs w:val="28"/>
            </w:rPr>
            <w:tab/>
          </w:r>
          <w:bookmarkStart w:id="7" w:name="_Toc29533_WPSOffice_Level1Page"/>
          <w:r>
            <w:rPr>
              <w:rFonts w:hint="eastAsia" w:ascii="宋体" w:hAnsi="宋体" w:cs="宋体"/>
              <w:b/>
              <w:bCs/>
              <w:sz w:val="28"/>
              <w:szCs w:val="28"/>
            </w:rPr>
            <w:t>75</w:t>
          </w:r>
          <w:bookmarkEnd w:id="7"/>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"_Toc19469_WPSOffice_Level1" </w:instrText>
          </w:r>
          <w:r>
            <w:fldChar w:fldCharType="separate"/>
          </w:r>
          <w:sdt>
            <w:sdtPr>
              <w:rPr>
                <w:rFonts w:hint="eastAsia" w:ascii="宋体" w:hAnsi="宋体" w:cs="宋体"/>
                <w:b/>
                <w:bCs/>
                <w:kern w:val="2"/>
                <w:sz w:val="28"/>
                <w:szCs w:val="28"/>
              </w:rPr>
              <w:id w:val="-748501873"/>
              <w:placeholder>
                <w:docPart w:val="{70a06f56-302e-448a-ba53-09c47b9d8b99}"/>
              </w:placeholder>
            </w:sdtPr>
            <w:sdtEndPr>
              <w:rPr>
                <w:rFonts w:hint="eastAsia" w:ascii="宋体" w:hAnsi="宋体" w:cs="宋体"/>
                <w:b/>
                <w:bCs/>
                <w:kern w:val="2"/>
                <w:sz w:val="28"/>
                <w:szCs w:val="28"/>
              </w:rPr>
            </w:sdtEndPr>
            <w:sdtContent>
              <w:r>
                <w:rPr>
                  <w:rFonts w:hint="eastAsia" w:ascii="宋体" w:hAnsi="宋体" w:cs="宋体"/>
                  <w:b/>
                  <w:bCs/>
                  <w:sz w:val="28"/>
                  <w:szCs w:val="28"/>
                </w:rPr>
                <w:t>（六）劳动力配备计划及主要检测服务设备供应计划</w:t>
              </w:r>
            </w:sdtContent>
          </w:sdt>
          <w:r>
            <w:rPr>
              <w:rFonts w:hint="eastAsia" w:ascii="宋体" w:hAnsi="宋体" w:cs="宋体"/>
              <w:b/>
              <w:bCs/>
              <w:sz w:val="28"/>
              <w:szCs w:val="28"/>
            </w:rPr>
            <w:tab/>
          </w:r>
          <w:bookmarkStart w:id="8" w:name="_Toc19469_WPSOffice_Level1Page"/>
          <w:r>
            <w:rPr>
              <w:rFonts w:hint="eastAsia" w:ascii="宋体" w:hAnsi="宋体" w:cs="宋体"/>
              <w:b/>
              <w:bCs/>
              <w:sz w:val="28"/>
              <w:szCs w:val="28"/>
            </w:rPr>
            <w:t>77</w:t>
          </w:r>
          <w:bookmarkEnd w:id="8"/>
          <w:r>
            <w:rPr>
              <w:rFonts w:hint="eastAsia" w:ascii="宋体" w:hAnsi="宋体" w:cs="宋体"/>
              <w:b/>
              <w:bCs/>
              <w:sz w:val="28"/>
              <w:szCs w:val="28"/>
            </w:rPr>
            <w:fldChar w:fldCharType="end"/>
          </w:r>
        </w:p>
        <w:p>
          <w:pPr>
            <w:pStyle w:val="9"/>
            <w:tabs>
              <w:tab w:val="right" w:leader="dot" w:pos="8306"/>
            </w:tabs>
            <w:spacing w:line="720" w:lineRule="auto"/>
            <w:rPr>
              <w:rFonts w:ascii="宋体" w:hAnsi="宋体" w:cs="宋体"/>
              <w:b/>
              <w:bCs/>
              <w:sz w:val="28"/>
              <w:szCs w:val="28"/>
            </w:rPr>
          </w:pPr>
          <w:r>
            <w:fldChar w:fldCharType="begin"/>
          </w:r>
          <w:r>
            <w:instrText xml:space="preserve"> HYPERLINK \l "_Toc32579_WPSOffice_Level1" </w:instrText>
          </w:r>
          <w:r>
            <w:fldChar w:fldCharType="separate"/>
          </w:r>
          <w:sdt>
            <w:sdtPr>
              <w:rPr>
                <w:rFonts w:hint="eastAsia" w:ascii="宋体" w:hAnsi="宋体" w:cs="宋体"/>
                <w:b/>
                <w:bCs/>
                <w:kern w:val="2"/>
                <w:sz w:val="28"/>
                <w:szCs w:val="28"/>
              </w:rPr>
              <w:id w:val="-133956633"/>
              <w:placeholder>
                <w:docPart w:val="{5196ee68-2407-4d3b-b60b-71f83733f301}"/>
              </w:placeholder>
            </w:sdtPr>
            <w:sdtEndPr>
              <w:rPr>
                <w:rFonts w:hint="eastAsia" w:ascii="宋体" w:hAnsi="宋体" w:cs="宋体"/>
                <w:b/>
                <w:bCs/>
                <w:kern w:val="2"/>
                <w:sz w:val="28"/>
                <w:szCs w:val="28"/>
              </w:rPr>
            </w:sdtEndPr>
            <w:sdtContent>
              <w:r>
                <w:rPr>
                  <w:rFonts w:hint="eastAsia" w:ascii="宋体" w:hAnsi="宋体" w:cs="宋体"/>
                  <w:b/>
                  <w:bCs/>
                  <w:kern w:val="2"/>
                  <w:sz w:val="28"/>
                  <w:szCs w:val="28"/>
                </w:rPr>
                <w:t xml:space="preserve">      </w:t>
              </w:r>
              <w:r>
                <w:rPr>
                  <w:rFonts w:hint="eastAsia" w:ascii="宋体" w:hAnsi="宋体" w:cs="宋体"/>
                  <w:b/>
                  <w:bCs/>
                  <w:sz w:val="28"/>
                  <w:szCs w:val="28"/>
                </w:rPr>
                <w:t>劳动力配置计划</w:t>
              </w:r>
            </w:sdtContent>
          </w:sdt>
          <w:r>
            <w:rPr>
              <w:rFonts w:hint="eastAsia" w:ascii="宋体" w:hAnsi="宋体" w:cs="宋体"/>
              <w:b/>
              <w:bCs/>
              <w:sz w:val="28"/>
              <w:szCs w:val="28"/>
            </w:rPr>
            <w:tab/>
          </w:r>
          <w:bookmarkStart w:id="9" w:name="_Toc32579_WPSOffice_Level1Page"/>
          <w:r>
            <w:rPr>
              <w:rFonts w:hint="eastAsia" w:ascii="宋体" w:hAnsi="宋体" w:cs="宋体"/>
              <w:b/>
              <w:bCs/>
              <w:sz w:val="28"/>
              <w:szCs w:val="28"/>
            </w:rPr>
            <w:t>77</w:t>
          </w:r>
          <w:bookmarkEnd w:id="9"/>
          <w:r>
            <w:rPr>
              <w:rFonts w:hint="eastAsia" w:ascii="宋体" w:hAnsi="宋体" w:cs="宋体"/>
              <w:b/>
              <w:bCs/>
              <w:sz w:val="28"/>
              <w:szCs w:val="28"/>
            </w:rPr>
            <w:fldChar w:fldCharType="end"/>
          </w:r>
        </w:p>
        <w:p>
          <w:pPr>
            <w:pStyle w:val="9"/>
            <w:tabs>
              <w:tab w:val="right" w:leader="dot" w:pos="8306"/>
            </w:tabs>
            <w:spacing w:line="720" w:lineRule="auto"/>
          </w:pPr>
          <w:r>
            <w:fldChar w:fldCharType="begin"/>
          </w:r>
          <w:r>
            <w:instrText xml:space="preserve"> HYPERLINK \l "_Toc31932_WPSOffice_Level1" </w:instrText>
          </w:r>
          <w:r>
            <w:fldChar w:fldCharType="separate"/>
          </w:r>
          <w:sdt>
            <w:sdtPr>
              <w:rPr>
                <w:rFonts w:hint="eastAsia" w:ascii="宋体" w:hAnsi="宋体" w:cs="宋体"/>
                <w:b/>
                <w:bCs/>
                <w:kern w:val="2"/>
                <w:sz w:val="28"/>
                <w:szCs w:val="28"/>
              </w:rPr>
              <w:id w:val="1009878973"/>
              <w:placeholder>
                <w:docPart w:val="{e7b2eac0-e5cf-4d45-83c2-50444ce23f41}"/>
              </w:placeholder>
            </w:sdtPr>
            <w:sdtEndPr>
              <w:rPr>
                <w:rFonts w:hint="eastAsia" w:ascii="宋体" w:hAnsi="宋体" w:cs="宋体"/>
                <w:b/>
                <w:bCs/>
                <w:kern w:val="2"/>
                <w:sz w:val="28"/>
                <w:szCs w:val="28"/>
              </w:rPr>
            </w:sdtEndPr>
            <w:sdtContent>
              <w:r>
                <w:rPr>
                  <w:rFonts w:hint="eastAsia" w:ascii="宋体" w:hAnsi="宋体" w:cs="宋体"/>
                  <w:b/>
                  <w:bCs/>
                  <w:kern w:val="2"/>
                  <w:sz w:val="28"/>
                  <w:szCs w:val="28"/>
                </w:rPr>
                <w:t xml:space="preserve">      </w:t>
              </w:r>
              <w:r>
                <w:rPr>
                  <w:rFonts w:hint="eastAsia" w:ascii="宋体" w:hAnsi="宋体" w:cs="宋体"/>
                  <w:b/>
                  <w:bCs/>
                  <w:sz w:val="28"/>
                  <w:szCs w:val="28"/>
                </w:rPr>
                <w:t>建筑消防设施维护保养检测所必须的仪器、仪表情况</w:t>
              </w:r>
            </w:sdtContent>
          </w:sdt>
          <w:r>
            <w:rPr>
              <w:rFonts w:hint="eastAsia" w:ascii="宋体" w:hAnsi="宋体" w:cs="宋体"/>
              <w:b/>
              <w:bCs/>
              <w:sz w:val="28"/>
              <w:szCs w:val="28"/>
            </w:rPr>
            <w:tab/>
          </w:r>
          <w:bookmarkStart w:id="10" w:name="_Toc31932_WPSOffice_Level1Page"/>
          <w:r>
            <w:rPr>
              <w:rFonts w:hint="eastAsia" w:ascii="宋体" w:hAnsi="宋体" w:cs="宋体"/>
              <w:b/>
              <w:bCs/>
              <w:sz w:val="28"/>
              <w:szCs w:val="28"/>
            </w:rPr>
            <w:t>78</w:t>
          </w:r>
          <w:bookmarkEnd w:id="10"/>
          <w:r>
            <w:rPr>
              <w:rFonts w:hint="eastAsia" w:ascii="宋体" w:hAnsi="宋体" w:cs="宋体"/>
              <w:b/>
              <w:bCs/>
              <w:sz w:val="28"/>
              <w:szCs w:val="28"/>
            </w:rPr>
            <w:fldChar w:fldCharType="end"/>
          </w:r>
        </w:p>
      </w:sdtContent>
    </w:sdt>
    <w:bookmarkEnd w:id="2"/>
    <w:p>
      <w:pPr>
        <w:pStyle w:val="8"/>
        <w:spacing w:line="360" w:lineRule="auto"/>
        <w:ind w:firstLine="0" w:firstLineChars="0"/>
        <w:rPr>
          <w:rFonts w:ascii="宋体" w:hAnsi="宋体" w:cs="宋体"/>
          <w:b/>
          <w:bCs/>
          <w:sz w:val="28"/>
          <w:szCs w:val="28"/>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numPr>
          <w:ilvl w:val="0"/>
          <w:numId w:val="1"/>
        </w:numPr>
        <w:spacing w:line="360" w:lineRule="auto"/>
        <w:ind w:firstLine="0" w:firstLineChars="0"/>
        <w:rPr>
          <w:rFonts w:eastAsiaTheme="minorEastAsia"/>
          <w:b/>
        </w:rPr>
      </w:pPr>
      <w:bookmarkStart w:id="11" w:name="_Toc8974_WPSOffice_Level1"/>
      <w:r>
        <w:rPr>
          <w:rFonts w:hint="eastAsia" w:eastAsiaTheme="minorEastAsia"/>
          <w:b/>
        </w:rPr>
        <w:t>工程概况：</w:t>
      </w:r>
      <w:bookmarkEnd w:id="11"/>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p>
    <w:p>
      <w:pPr>
        <w:pStyle w:val="8"/>
        <w:spacing w:line="360" w:lineRule="auto"/>
        <w:ind w:firstLine="0" w:firstLineChars="0"/>
        <w:rPr>
          <w:rFonts w:eastAsiaTheme="minorEastAsia"/>
          <w:b/>
        </w:rPr>
      </w:pPr>
      <w:bookmarkStart w:id="12" w:name="_Toc14628_WPSOffice_Level1"/>
      <w:r>
        <w:rPr>
          <w:rFonts w:hint="eastAsia" w:eastAsiaTheme="minorEastAsia"/>
          <w:b/>
        </w:rPr>
        <w:t>（二）</w:t>
      </w:r>
      <w:r>
        <w:rPr>
          <w:rFonts w:eastAsiaTheme="minorEastAsia"/>
          <w:b/>
        </w:rPr>
        <w:t>施工方案与技术措施</w:t>
      </w:r>
      <w:bookmarkEnd w:id="12"/>
    </w:p>
    <w:p>
      <w:pPr>
        <w:spacing w:line="360" w:lineRule="auto"/>
        <w:ind w:firstLine="422" w:firstLineChars="200"/>
        <w:rPr>
          <w:rFonts w:eastAsiaTheme="minorEastAsia"/>
          <w:b/>
        </w:rPr>
      </w:pPr>
      <w:r>
        <w:rPr>
          <w:rFonts w:eastAsiaTheme="minorEastAsia"/>
          <w:b/>
        </w:rPr>
        <w:t>一：消防系统维保的重要性</w:t>
      </w:r>
      <w:r>
        <w:rPr>
          <w:rFonts w:hint="eastAsia" w:eastAsiaTheme="minorEastAsia"/>
          <w:b/>
        </w:rPr>
        <w:t>：</w:t>
      </w:r>
    </w:p>
    <w:p>
      <w:pPr>
        <w:spacing w:line="360" w:lineRule="auto"/>
        <w:ind w:firstLine="420" w:firstLineChars="200"/>
        <w:rPr>
          <w:rFonts w:eastAsiaTheme="minorEastAsia"/>
          <w:bCs/>
        </w:rPr>
      </w:pPr>
      <w:r>
        <w:rPr>
          <w:rFonts w:hint="eastAsia" w:eastAsiaTheme="minorEastAsia"/>
          <w:bCs/>
        </w:rPr>
        <w:t>我国城市的各类建筑均已安装了消防系统，但系统运行后的维修保养工作往往得不到足够的重视，目前造成重大人员伤亡和财产损失的大部分火灾，都是由于没有消防设施，或消防设施平时维护保养不好，在关键时刻不能正常投入工作而造成的，只要平时能对消防系统进行必要的维护和保养，就可以避免损失或将损失减少到最小。</w:t>
      </w:r>
    </w:p>
    <w:p>
      <w:pPr>
        <w:spacing w:line="360" w:lineRule="auto"/>
        <w:ind w:firstLine="422" w:firstLineChars="200"/>
        <w:rPr>
          <w:rFonts w:eastAsiaTheme="minorEastAsia"/>
          <w:b/>
        </w:rPr>
      </w:pPr>
      <w:r>
        <w:rPr>
          <w:rFonts w:hint="eastAsia" w:eastAsiaTheme="minorEastAsia"/>
          <w:b/>
        </w:rPr>
        <w:t>二：消防系统维修保养的目标：</w:t>
      </w:r>
    </w:p>
    <w:p>
      <w:pPr>
        <w:spacing w:line="360" w:lineRule="auto"/>
        <w:ind w:firstLine="420" w:firstLineChars="200"/>
        <w:rPr>
          <w:rFonts w:eastAsiaTheme="minorEastAsia"/>
          <w:bCs/>
        </w:rPr>
      </w:pPr>
      <w:r>
        <w:rPr>
          <w:rFonts w:hint="eastAsia" w:eastAsiaTheme="minorEastAsia"/>
          <w:bCs/>
        </w:rPr>
        <w:t>1、对消防系统定期进行的维修保养，及时的发现和排除消防系统出现的故障和问题。避免火灾发生时因消防系统因故障而不能发挥作用而导致的火灾情况。</w:t>
      </w:r>
    </w:p>
    <w:p>
      <w:pPr>
        <w:spacing w:line="360" w:lineRule="auto"/>
        <w:ind w:firstLine="420" w:firstLineChars="200"/>
        <w:rPr>
          <w:rFonts w:eastAsiaTheme="minorEastAsia"/>
          <w:bCs/>
        </w:rPr>
      </w:pPr>
      <w:r>
        <w:rPr>
          <w:rFonts w:hint="eastAsia" w:eastAsiaTheme="minorEastAsia"/>
          <w:bCs/>
        </w:rPr>
        <w:t>2、通过</w:t>
      </w:r>
      <w:r>
        <w:rPr>
          <w:rFonts w:hint="eastAsia" w:eastAsiaTheme="minorEastAsia"/>
          <w:bCs/>
          <w:color w:val="auto"/>
          <w:u w:val="none"/>
        </w:rPr>
        <w:t>专业</w:t>
      </w:r>
      <w:r>
        <w:rPr>
          <w:rFonts w:hint="eastAsia" w:eastAsiaTheme="minorEastAsia"/>
          <w:bCs/>
        </w:rPr>
        <w:t>的精心维护保养，定期检查修理，就能保持消防设备的完好，延长设备的使用寿命;相反，如果使用不当，维修不及时，就会降低设备的有效利用率，缩短设备的使用寿命，严重时还会引起设备事故，造成设备的损坏或报废。</w:t>
      </w:r>
    </w:p>
    <w:p>
      <w:pPr>
        <w:spacing w:line="360" w:lineRule="auto"/>
        <w:ind w:firstLine="422" w:firstLineChars="200"/>
        <w:rPr>
          <w:rFonts w:eastAsiaTheme="minorEastAsia"/>
          <w:b/>
        </w:rPr>
      </w:pPr>
      <w:r>
        <w:rPr>
          <w:rFonts w:hint="eastAsia" w:eastAsiaTheme="minorEastAsia"/>
          <w:b/>
        </w:rPr>
        <w:t>三：消防维保的施工方案及</w:t>
      </w:r>
      <w:r>
        <w:rPr>
          <w:rFonts w:eastAsiaTheme="minorEastAsia"/>
          <w:b/>
        </w:rPr>
        <w:t>技术措施</w:t>
      </w:r>
    </w:p>
    <w:p>
      <w:pPr>
        <w:numPr>
          <w:ilvl w:val="0"/>
          <w:numId w:val="2"/>
        </w:numPr>
        <w:spacing w:line="360" w:lineRule="auto"/>
        <w:ind w:firstLine="422" w:firstLineChars="200"/>
        <w:rPr>
          <w:rFonts w:eastAsiaTheme="minorEastAsia"/>
          <w:b/>
        </w:rPr>
      </w:pPr>
      <w:r>
        <w:rPr>
          <w:rFonts w:hint="eastAsia" w:eastAsiaTheme="minorEastAsia"/>
          <w:b/>
        </w:rPr>
        <w:t>火灾自动报警系统</w:t>
      </w:r>
    </w:p>
    <w:p>
      <w:pPr>
        <w:spacing w:line="360" w:lineRule="auto"/>
        <w:ind w:firstLine="420" w:firstLineChars="200"/>
        <w:rPr>
          <w:rFonts w:eastAsiaTheme="minorEastAsia"/>
          <w:bCs/>
        </w:rPr>
      </w:pPr>
      <w:r>
        <w:rPr>
          <w:rFonts w:hint="eastAsia" w:eastAsiaTheme="minorEastAsia"/>
          <w:bCs/>
        </w:rPr>
        <w:t>由报警设备、广播设备、事故电话组成。</w:t>
      </w:r>
    </w:p>
    <w:p>
      <w:pPr>
        <w:spacing w:line="360" w:lineRule="auto"/>
        <w:ind w:firstLine="422" w:firstLineChars="200"/>
        <w:rPr>
          <w:rFonts w:eastAsiaTheme="minorEastAsia"/>
          <w:b/>
        </w:rPr>
      </w:pPr>
      <w:r>
        <w:rPr>
          <w:rFonts w:hint="eastAsia" w:eastAsiaTheme="minorEastAsia"/>
          <w:b/>
        </w:rPr>
        <w:t>系统维护保养包括：</w:t>
      </w:r>
    </w:p>
    <w:p>
      <w:pPr>
        <w:spacing w:line="360" w:lineRule="auto"/>
        <w:ind w:firstLine="420" w:firstLineChars="200"/>
        <w:rPr>
          <w:rFonts w:eastAsiaTheme="minorEastAsia"/>
          <w:szCs w:val="21"/>
        </w:rPr>
      </w:pPr>
      <w:r>
        <w:rPr>
          <w:rFonts w:eastAsiaTheme="minorEastAsia"/>
          <w:szCs w:val="21"/>
        </w:rPr>
        <w:t>1）各信号线路及线路保护管道维护。</w:t>
      </w:r>
    </w:p>
    <w:p>
      <w:pPr>
        <w:spacing w:line="360" w:lineRule="auto"/>
        <w:ind w:firstLine="420" w:firstLineChars="200"/>
        <w:rPr>
          <w:rFonts w:eastAsiaTheme="minorEastAsia"/>
          <w:szCs w:val="21"/>
        </w:rPr>
      </w:pPr>
      <w:r>
        <w:rPr>
          <w:rFonts w:eastAsiaTheme="minorEastAsia"/>
          <w:szCs w:val="21"/>
        </w:rPr>
        <w:t>2）控制器的基本功能试验。包括控制器的开机、液晶和数码管的显示、主备电的工作、显示和切换、声音、打印、时钟、黑匣子记录等。</w:t>
      </w:r>
    </w:p>
    <w:p>
      <w:pPr>
        <w:spacing w:line="360" w:lineRule="auto"/>
        <w:ind w:firstLine="420" w:firstLineChars="200"/>
        <w:rPr>
          <w:rFonts w:eastAsiaTheme="minorEastAsia"/>
          <w:szCs w:val="21"/>
        </w:rPr>
      </w:pPr>
      <w:r>
        <w:rPr>
          <w:rFonts w:eastAsiaTheme="minorEastAsia"/>
          <w:szCs w:val="21"/>
        </w:rPr>
        <w:t>3）查控制器的点名、报火警、报故障功能。</w:t>
      </w:r>
    </w:p>
    <w:p>
      <w:pPr>
        <w:spacing w:line="360" w:lineRule="auto"/>
        <w:ind w:firstLine="420" w:firstLineChars="200"/>
        <w:rPr>
          <w:rFonts w:eastAsiaTheme="minorEastAsia"/>
          <w:szCs w:val="21"/>
        </w:rPr>
      </w:pPr>
      <w:r>
        <w:rPr>
          <w:rFonts w:eastAsiaTheme="minorEastAsia"/>
          <w:szCs w:val="21"/>
        </w:rPr>
        <w:t>4）探测器的报警试验、包括感烟、感温等所有类型探测器的试验，试验工具符合检测要求。</w:t>
      </w:r>
    </w:p>
    <w:p>
      <w:pPr>
        <w:spacing w:line="360" w:lineRule="auto"/>
        <w:ind w:firstLine="420" w:firstLineChars="200"/>
        <w:rPr>
          <w:rFonts w:eastAsiaTheme="minorEastAsia"/>
          <w:szCs w:val="21"/>
        </w:rPr>
      </w:pPr>
      <w:r>
        <w:rPr>
          <w:rFonts w:eastAsiaTheme="minorEastAsia"/>
          <w:szCs w:val="21"/>
        </w:rPr>
        <w:t>5）手动报警按钮的报警试验。</w:t>
      </w:r>
    </w:p>
    <w:p>
      <w:pPr>
        <w:spacing w:line="360" w:lineRule="auto"/>
        <w:ind w:firstLine="420" w:firstLineChars="200"/>
        <w:rPr>
          <w:rFonts w:eastAsiaTheme="minorEastAsia"/>
          <w:szCs w:val="21"/>
        </w:rPr>
      </w:pPr>
      <w:r>
        <w:rPr>
          <w:rFonts w:eastAsiaTheme="minorEastAsia"/>
          <w:szCs w:val="21"/>
        </w:rPr>
        <w:t>6）控制屏声光报警功能维护保养；</w:t>
      </w:r>
    </w:p>
    <w:p>
      <w:pPr>
        <w:spacing w:line="360" w:lineRule="auto"/>
        <w:ind w:firstLine="420"/>
        <w:rPr>
          <w:rFonts w:eastAsiaTheme="minorEastAsia"/>
          <w:szCs w:val="21"/>
        </w:rPr>
      </w:pPr>
      <w:r>
        <w:rPr>
          <w:rFonts w:eastAsiaTheme="minorEastAsia"/>
          <w:szCs w:val="21"/>
        </w:rPr>
        <w:t>7）控制屏内回路卡、控制卡、通讯卡维护保养；</w:t>
      </w:r>
    </w:p>
    <w:p>
      <w:pPr>
        <w:spacing w:line="360" w:lineRule="auto"/>
        <w:ind w:firstLine="420"/>
        <w:rPr>
          <w:rFonts w:eastAsiaTheme="minorEastAsia"/>
          <w:szCs w:val="21"/>
        </w:rPr>
      </w:pPr>
      <w:r>
        <w:rPr>
          <w:rFonts w:eastAsiaTheme="minorEastAsia"/>
          <w:szCs w:val="21"/>
        </w:rPr>
        <w:t>8）主机的消音、复位功能维护保养；</w:t>
      </w:r>
    </w:p>
    <w:p>
      <w:pPr>
        <w:spacing w:line="360" w:lineRule="auto"/>
        <w:ind w:firstLine="420"/>
        <w:rPr>
          <w:rFonts w:eastAsiaTheme="minorEastAsia"/>
          <w:szCs w:val="21"/>
        </w:rPr>
      </w:pPr>
      <w:r>
        <w:rPr>
          <w:rFonts w:eastAsiaTheme="minorEastAsia"/>
          <w:szCs w:val="21"/>
        </w:rPr>
        <w:t>9）控制屏和联运主备用电源维护保养；</w:t>
      </w:r>
    </w:p>
    <w:p>
      <w:pPr>
        <w:spacing w:line="360" w:lineRule="auto"/>
        <w:ind w:firstLine="420"/>
        <w:rPr>
          <w:rFonts w:eastAsiaTheme="minorEastAsia"/>
          <w:szCs w:val="21"/>
        </w:rPr>
      </w:pPr>
      <w:r>
        <w:rPr>
          <w:rFonts w:eastAsiaTheme="minorEastAsia"/>
          <w:szCs w:val="21"/>
        </w:rPr>
        <w:t>10）控制屏的火警优先和故障功能维护保养；</w:t>
      </w:r>
      <w:bookmarkStart w:id="19" w:name="_GoBack"/>
      <w:bookmarkEnd w:id="19"/>
    </w:p>
    <w:p>
      <w:pPr>
        <w:spacing w:line="360" w:lineRule="auto"/>
        <w:ind w:firstLine="420"/>
        <w:rPr>
          <w:rFonts w:eastAsiaTheme="minorEastAsia"/>
          <w:szCs w:val="21"/>
        </w:rPr>
      </w:pPr>
      <w:r>
        <w:rPr>
          <w:rFonts w:eastAsiaTheme="minorEastAsia"/>
          <w:szCs w:val="21"/>
        </w:rPr>
        <w:t>11）控制屏的图文系统软件设定、修改和完善；</w:t>
      </w:r>
    </w:p>
    <w:p>
      <w:pPr>
        <w:spacing w:line="360" w:lineRule="auto"/>
        <w:ind w:firstLine="420"/>
        <w:rPr>
          <w:rFonts w:eastAsiaTheme="minorEastAsia"/>
          <w:szCs w:val="21"/>
        </w:rPr>
      </w:pPr>
      <w:r>
        <w:rPr>
          <w:rFonts w:eastAsiaTheme="minorEastAsia"/>
          <w:szCs w:val="21"/>
        </w:rPr>
        <w:t>12）图文系统通讯，报警和打印机功能维护保养；</w:t>
      </w:r>
    </w:p>
    <w:p>
      <w:pPr>
        <w:spacing w:line="360" w:lineRule="auto"/>
        <w:ind w:firstLine="420"/>
        <w:rPr>
          <w:rFonts w:eastAsiaTheme="minorEastAsia"/>
          <w:szCs w:val="21"/>
        </w:rPr>
      </w:pPr>
      <w:r>
        <w:rPr>
          <w:rFonts w:eastAsiaTheme="minorEastAsia"/>
          <w:szCs w:val="21"/>
        </w:rPr>
        <w:t>13）报警和信号显示功能维修保养</w:t>
      </w:r>
    </w:p>
    <w:p>
      <w:pPr>
        <w:spacing w:line="360" w:lineRule="auto"/>
        <w:ind w:firstLine="420"/>
        <w:rPr>
          <w:rFonts w:eastAsiaTheme="minorEastAsia"/>
          <w:szCs w:val="21"/>
        </w:rPr>
      </w:pPr>
      <w:r>
        <w:rPr>
          <w:rFonts w:eastAsiaTheme="minorEastAsia"/>
          <w:szCs w:val="21"/>
        </w:rPr>
        <w:t>14）消火栓报警按钮功能；</w:t>
      </w:r>
    </w:p>
    <w:p>
      <w:pPr>
        <w:spacing w:line="360" w:lineRule="auto"/>
        <w:ind w:firstLine="420"/>
        <w:rPr>
          <w:rFonts w:eastAsiaTheme="minorEastAsia"/>
          <w:szCs w:val="21"/>
        </w:rPr>
      </w:pPr>
      <w:r>
        <w:rPr>
          <w:rFonts w:eastAsiaTheme="minorEastAsia"/>
          <w:szCs w:val="21"/>
        </w:rPr>
        <w:t>15）水流指示器和信号蝶阀显示功能维修保养；</w:t>
      </w:r>
    </w:p>
    <w:p>
      <w:pPr>
        <w:spacing w:line="360" w:lineRule="auto"/>
        <w:ind w:firstLine="420"/>
        <w:rPr>
          <w:rFonts w:eastAsiaTheme="minorEastAsia"/>
          <w:szCs w:val="21"/>
        </w:rPr>
      </w:pPr>
      <w:r>
        <w:rPr>
          <w:rFonts w:eastAsiaTheme="minorEastAsia"/>
          <w:szCs w:val="21"/>
        </w:rPr>
        <w:t>16）远程启泵功能的维修保养；</w:t>
      </w:r>
    </w:p>
    <w:p>
      <w:pPr>
        <w:spacing w:line="360" w:lineRule="auto"/>
        <w:ind w:firstLine="420"/>
        <w:rPr>
          <w:rFonts w:eastAsiaTheme="minorEastAsia"/>
          <w:szCs w:val="21"/>
        </w:rPr>
      </w:pPr>
      <w:r>
        <w:rPr>
          <w:rFonts w:eastAsiaTheme="minorEastAsia"/>
          <w:szCs w:val="21"/>
        </w:rPr>
        <w:t>17）消防强切电源的维修保养；</w:t>
      </w:r>
    </w:p>
    <w:p>
      <w:pPr>
        <w:spacing w:line="360" w:lineRule="auto"/>
        <w:ind w:firstLine="420"/>
        <w:rPr>
          <w:rFonts w:eastAsiaTheme="minorEastAsia"/>
          <w:szCs w:val="21"/>
        </w:rPr>
      </w:pPr>
      <w:r>
        <w:rPr>
          <w:rFonts w:eastAsiaTheme="minorEastAsia"/>
          <w:szCs w:val="21"/>
        </w:rPr>
        <w:t>18）防排烟风机的启停联运功能的维修保养；</w:t>
      </w:r>
    </w:p>
    <w:p>
      <w:pPr>
        <w:spacing w:line="360" w:lineRule="auto"/>
        <w:ind w:firstLine="420"/>
        <w:rPr>
          <w:rFonts w:eastAsiaTheme="minorEastAsia"/>
          <w:szCs w:val="21"/>
        </w:rPr>
      </w:pPr>
      <w:r>
        <w:rPr>
          <w:rFonts w:eastAsiaTheme="minorEastAsia"/>
          <w:szCs w:val="21"/>
        </w:rPr>
        <w:t>19）消防广播系统的维修保养；</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firstLineChars="200"/>
        <w:rPr>
          <w:rFonts w:eastAsiaTheme="minorEastAsia"/>
          <w:bCs/>
        </w:rPr>
      </w:pPr>
      <w:r>
        <w:rPr>
          <w:rFonts w:eastAsiaTheme="minorEastAsia"/>
          <w:szCs w:val="21"/>
        </w:rPr>
        <w:t>1）</w:t>
      </w:r>
      <w:r>
        <w:rPr>
          <w:rFonts w:hint="eastAsia" w:eastAsiaTheme="minorEastAsia"/>
          <w:bCs/>
        </w:rPr>
        <w:t>探测器火灾报警和信号显示功能正常。并对污染烟感进行检修清理。</w:t>
      </w:r>
    </w:p>
    <w:p>
      <w:pPr>
        <w:spacing w:line="360" w:lineRule="auto"/>
        <w:ind w:firstLine="420" w:firstLineChars="200"/>
        <w:rPr>
          <w:rFonts w:eastAsiaTheme="minorEastAsia"/>
          <w:bCs/>
        </w:rPr>
      </w:pPr>
      <w:r>
        <w:rPr>
          <w:rFonts w:hint="eastAsia" w:eastAsiaTheme="minorEastAsia"/>
          <w:szCs w:val="21"/>
        </w:rPr>
        <w:t>2</w:t>
      </w:r>
      <w:r>
        <w:rPr>
          <w:rFonts w:eastAsiaTheme="minorEastAsia"/>
          <w:szCs w:val="21"/>
        </w:rPr>
        <w:t>）</w:t>
      </w:r>
      <w:r>
        <w:rPr>
          <w:rFonts w:hint="eastAsia" w:eastAsiaTheme="minorEastAsia"/>
          <w:bCs/>
        </w:rPr>
        <w:t>消火栓内手动报警器，远程联动启动消防泵和联动手动起停消防泵的控制功能和信号显示功能正常。</w:t>
      </w:r>
    </w:p>
    <w:p>
      <w:pPr>
        <w:spacing w:line="360" w:lineRule="auto"/>
        <w:ind w:firstLine="420" w:firstLineChars="200"/>
        <w:rPr>
          <w:rFonts w:eastAsiaTheme="minorEastAsia"/>
          <w:bCs/>
        </w:rPr>
      </w:pPr>
      <w:r>
        <w:rPr>
          <w:rFonts w:hint="eastAsia" w:eastAsiaTheme="minorEastAsia"/>
          <w:szCs w:val="21"/>
        </w:rPr>
        <w:t>3</w:t>
      </w:r>
      <w:r>
        <w:rPr>
          <w:rFonts w:eastAsiaTheme="minorEastAsia"/>
          <w:szCs w:val="21"/>
        </w:rPr>
        <w:t>）</w:t>
      </w:r>
      <w:r>
        <w:rPr>
          <w:rFonts w:hint="eastAsia" w:eastAsiaTheme="minorEastAsia"/>
          <w:bCs/>
        </w:rPr>
        <w:t>水流指示器报警功能和信号显示功能正常，卷帘门两侧烟感探测器报警联动卷帘门一步降的控制功能和信号显示功能正常，温感探测器报警联动卷帘门二步降的控制功能和信号显示功能正常。</w:t>
      </w:r>
    </w:p>
    <w:p>
      <w:pPr>
        <w:spacing w:line="360" w:lineRule="auto"/>
        <w:ind w:firstLine="420" w:firstLineChars="200"/>
        <w:rPr>
          <w:rFonts w:eastAsiaTheme="minorEastAsia"/>
          <w:bCs/>
        </w:rPr>
      </w:pPr>
      <w:r>
        <w:rPr>
          <w:rFonts w:hint="eastAsia" w:eastAsiaTheme="minorEastAsia"/>
          <w:szCs w:val="21"/>
        </w:rPr>
        <w:t>4</w:t>
      </w:r>
      <w:r>
        <w:rPr>
          <w:rFonts w:eastAsiaTheme="minorEastAsia"/>
          <w:szCs w:val="21"/>
        </w:rPr>
        <w:t>）</w:t>
      </w:r>
      <w:r>
        <w:rPr>
          <w:rFonts w:hint="eastAsia" w:eastAsiaTheme="minorEastAsia"/>
          <w:bCs/>
        </w:rPr>
        <w:t>烟感探测器和手动报警器报警联动强切非消防电源及防火阀的控制功能和显示信号功能正常。</w:t>
      </w:r>
    </w:p>
    <w:p>
      <w:pPr>
        <w:spacing w:line="360" w:lineRule="auto"/>
        <w:ind w:firstLine="420" w:firstLineChars="200"/>
        <w:rPr>
          <w:rFonts w:eastAsiaTheme="minorEastAsia"/>
          <w:bCs/>
        </w:rPr>
      </w:pPr>
      <w:r>
        <w:rPr>
          <w:rFonts w:hint="eastAsia" w:eastAsiaTheme="minorEastAsia"/>
          <w:szCs w:val="21"/>
        </w:rPr>
        <w:t>5</w:t>
      </w:r>
      <w:r>
        <w:rPr>
          <w:rFonts w:eastAsiaTheme="minorEastAsia"/>
          <w:szCs w:val="21"/>
        </w:rPr>
        <w:t>）</w:t>
      </w:r>
      <w:r>
        <w:rPr>
          <w:rFonts w:hint="eastAsia" w:eastAsiaTheme="minorEastAsia"/>
          <w:bCs/>
        </w:rPr>
        <w:t>烟感和手动报警联动启动正压风机、排烟机切断空调新风机的控制功能和信号显示功能正常，联动台手动起停加压送风机的控制功能和信号显示功能正常。</w:t>
      </w:r>
    </w:p>
    <w:p>
      <w:pPr>
        <w:spacing w:line="360" w:lineRule="auto"/>
        <w:ind w:firstLine="420" w:firstLineChars="200"/>
        <w:rPr>
          <w:rFonts w:eastAsiaTheme="minorEastAsia"/>
          <w:szCs w:val="21"/>
        </w:rPr>
      </w:pPr>
      <w:r>
        <w:rPr>
          <w:rFonts w:hint="eastAsia" w:eastAsiaTheme="minorEastAsia"/>
          <w:szCs w:val="21"/>
        </w:rPr>
        <w:t>6</w:t>
      </w:r>
      <w:r>
        <w:rPr>
          <w:rFonts w:eastAsiaTheme="minorEastAsia"/>
          <w:szCs w:val="21"/>
        </w:rPr>
        <w:t>）控制器每月检查保养一次，做好检查保养记录,发现问题及时处理，如不能及时解决应立即报备，确保功能正常。</w:t>
      </w:r>
    </w:p>
    <w:p>
      <w:pPr>
        <w:spacing w:line="360" w:lineRule="auto"/>
        <w:ind w:firstLine="600"/>
        <w:rPr>
          <w:rFonts w:eastAsiaTheme="minorEastAsia"/>
          <w:szCs w:val="21"/>
        </w:rPr>
      </w:pPr>
      <w:r>
        <w:rPr>
          <w:rFonts w:hint="eastAsia" w:eastAsiaTheme="minorEastAsia"/>
          <w:szCs w:val="21"/>
        </w:rPr>
        <w:t>7</w:t>
      </w:r>
      <w:r>
        <w:rPr>
          <w:rFonts w:eastAsiaTheme="minorEastAsia"/>
          <w:szCs w:val="21"/>
        </w:rPr>
        <w:t>）现场探测器和手动报警按钮每月检查保养一次，做好检查保养记录,发现问题及时处理，如不能及时解决应立即报备。</w:t>
      </w:r>
    </w:p>
    <w:p>
      <w:pPr>
        <w:spacing w:line="360" w:lineRule="auto"/>
        <w:ind w:firstLine="600"/>
        <w:rPr>
          <w:rFonts w:eastAsiaTheme="minorEastAsia"/>
          <w:bCs/>
        </w:rPr>
      </w:pPr>
      <w:r>
        <w:rPr>
          <w:rFonts w:hint="eastAsia" w:eastAsiaTheme="minorEastAsia"/>
          <w:szCs w:val="21"/>
        </w:rPr>
        <w:t>8</w:t>
      </w:r>
      <w:r>
        <w:rPr>
          <w:rFonts w:eastAsiaTheme="minorEastAsia"/>
          <w:szCs w:val="21"/>
        </w:rPr>
        <w:t>）每年的第一次和最后一次全部检查，其余每次抽查总数10%且不能重复。</w:t>
      </w:r>
    </w:p>
    <w:p>
      <w:pPr>
        <w:spacing w:line="360" w:lineRule="auto"/>
        <w:ind w:firstLine="422" w:firstLineChars="200"/>
        <w:rPr>
          <w:rFonts w:eastAsiaTheme="minorEastAsia"/>
          <w:b/>
        </w:rPr>
      </w:pPr>
      <w:r>
        <w:rPr>
          <w:rFonts w:hint="eastAsia" w:eastAsiaTheme="minorEastAsia"/>
          <w:b/>
        </w:rPr>
        <w:t>2、自动喷淋灭火系统</w:t>
      </w:r>
    </w:p>
    <w:p>
      <w:pPr>
        <w:spacing w:line="360" w:lineRule="auto"/>
        <w:ind w:firstLine="420" w:firstLineChars="200"/>
        <w:rPr>
          <w:rFonts w:eastAsiaTheme="minorEastAsia"/>
          <w:bCs/>
        </w:rPr>
      </w:pPr>
      <w:r>
        <w:rPr>
          <w:rFonts w:hint="eastAsia" w:eastAsiaTheme="minorEastAsia"/>
          <w:bCs/>
        </w:rPr>
        <w:t>由管网、水流指示器、湿式报警阀、阀门、压力表、喷头、喷淋泵配电柜和稳压泵配电柜组成。</w:t>
      </w:r>
    </w:p>
    <w:p>
      <w:pPr>
        <w:spacing w:line="360" w:lineRule="auto"/>
        <w:ind w:firstLine="422" w:firstLineChars="200"/>
        <w:rPr>
          <w:rFonts w:eastAsiaTheme="minorEastAsia"/>
          <w:b/>
        </w:rPr>
      </w:pPr>
      <w:r>
        <w:rPr>
          <w:rFonts w:hint="eastAsia" w:eastAsiaTheme="minorEastAsia"/>
          <w:b/>
        </w:rPr>
        <w:t>维修保养内容如下：</w:t>
      </w:r>
    </w:p>
    <w:p>
      <w:pPr>
        <w:spacing w:line="360" w:lineRule="auto"/>
        <w:ind w:firstLine="420"/>
        <w:rPr>
          <w:rFonts w:eastAsiaTheme="minorEastAsia"/>
          <w:szCs w:val="21"/>
        </w:rPr>
      </w:pPr>
      <w:r>
        <w:rPr>
          <w:rFonts w:eastAsiaTheme="minorEastAsia"/>
          <w:szCs w:val="21"/>
        </w:rPr>
        <w:t>1）外观检查；确保配件齐全，外观整洁。</w:t>
      </w:r>
    </w:p>
    <w:p>
      <w:pPr>
        <w:spacing w:line="360" w:lineRule="auto"/>
        <w:ind w:firstLine="420"/>
        <w:rPr>
          <w:rFonts w:eastAsiaTheme="minorEastAsia"/>
          <w:szCs w:val="21"/>
        </w:rPr>
      </w:pPr>
      <w:r>
        <w:rPr>
          <w:rFonts w:eastAsiaTheme="minorEastAsia"/>
          <w:szCs w:val="21"/>
        </w:rPr>
        <w:t>2）消防气压供水设备的维修保养；</w:t>
      </w:r>
    </w:p>
    <w:p>
      <w:pPr>
        <w:spacing w:line="360" w:lineRule="auto"/>
        <w:ind w:firstLine="420"/>
        <w:rPr>
          <w:rFonts w:eastAsiaTheme="minorEastAsia"/>
          <w:szCs w:val="21"/>
        </w:rPr>
      </w:pPr>
      <w:r>
        <w:rPr>
          <w:rFonts w:eastAsiaTheme="minorEastAsia"/>
          <w:szCs w:val="21"/>
        </w:rPr>
        <w:t>3）消防水喷淋管网的维修保养；</w:t>
      </w:r>
    </w:p>
    <w:p>
      <w:pPr>
        <w:spacing w:line="360" w:lineRule="auto"/>
        <w:ind w:firstLine="420"/>
        <w:rPr>
          <w:rFonts w:eastAsiaTheme="minorEastAsia"/>
          <w:szCs w:val="21"/>
        </w:rPr>
      </w:pPr>
      <w:r>
        <w:rPr>
          <w:rFonts w:eastAsiaTheme="minorEastAsia"/>
          <w:szCs w:val="21"/>
        </w:rPr>
        <w:t>4）消防水泵控制柜的维修保养；</w:t>
      </w:r>
    </w:p>
    <w:p>
      <w:pPr>
        <w:spacing w:line="360" w:lineRule="auto"/>
        <w:ind w:firstLine="420"/>
        <w:rPr>
          <w:rFonts w:eastAsiaTheme="minorEastAsia"/>
          <w:szCs w:val="21"/>
        </w:rPr>
      </w:pPr>
      <w:r>
        <w:rPr>
          <w:rFonts w:eastAsiaTheme="minorEastAsia"/>
          <w:szCs w:val="21"/>
        </w:rPr>
        <w:t>5）水喷淋系统试验泻水装置的维修保养；</w:t>
      </w:r>
    </w:p>
    <w:p>
      <w:pPr>
        <w:spacing w:line="360" w:lineRule="auto"/>
        <w:ind w:firstLine="420"/>
        <w:rPr>
          <w:rFonts w:eastAsiaTheme="minorEastAsia"/>
          <w:szCs w:val="21"/>
        </w:rPr>
      </w:pPr>
      <w:r>
        <w:rPr>
          <w:rFonts w:eastAsiaTheme="minorEastAsia"/>
          <w:szCs w:val="21"/>
        </w:rPr>
        <w:t>6）消防水喷系统中各种锁定措施的维修保养；</w:t>
      </w:r>
    </w:p>
    <w:p>
      <w:pPr>
        <w:spacing w:line="360" w:lineRule="auto"/>
        <w:ind w:firstLine="420"/>
        <w:rPr>
          <w:rFonts w:eastAsiaTheme="minorEastAsia"/>
          <w:szCs w:val="21"/>
        </w:rPr>
      </w:pPr>
      <w:r>
        <w:rPr>
          <w:rFonts w:eastAsiaTheme="minorEastAsia"/>
          <w:szCs w:val="21"/>
        </w:rPr>
        <w:t>7）系统中各种阀门处于常开状态的监视检查；</w:t>
      </w:r>
    </w:p>
    <w:p>
      <w:pPr>
        <w:spacing w:line="360" w:lineRule="auto"/>
        <w:ind w:firstLine="420"/>
        <w:rPr>
          <w:rFonts w:eastAsiaTheme="minorEastAsia"/>
          <w:szCs w:val="21"/>
        </w:rPr>
      </w:pPr>
      <w:r>
        <w:rPr>
          <w:rFonts w:eastAsiaTheme="minorEastAsia"/>
          <w:szCs w:val="21"/>
        </w:rPr>
        <w:t>8）喷淋头的维修保养；</w:t>
      </w:r>
    </w:p>
    <w:p>
      <w:pPr>
        <w:spacing w:line="360" w:lineRule="auto"/>
        <w:ind w:firstLine="420"/>
        <w:rPr>
          <w:rFonts w:eastAsiaTheme="minorEastAsia"/>
          <w:szCs w:val="21"/>
        </w:rPr>
      </w:pPr>
      <w:r>
        <w:rPr>
          <w:rFonts w:eastAsiaTheme="minorEastAsia"/>
          <w:szCs w:val="21"/>
        </w:rPr>
        <w:t>9）系统功能试验。在控制柜及消防控制中心启动喷淋泵，同时试验主备泵的切换功能；利用报警阀的放水试验阀试验压力开关、水力警铃的工作情况；利用末端放水装置放水，验证水流指示器、湿式报警阀功能、自动启泵功能。</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每月对自动喷淋装置进行水力控制阀、开闭状态检查。</w:t>
      </w:r>
    </w:p>
    <w:p>
      <w:pPr>
        <w:spacing w:line="360" w:lineRule="auto"/>
        <w:ind w:firstLine="420"/>
        <w:rPr>
          <w:rFonts w:eastAsiaTheme="minorEastAsia"/>
          <w:szCs w:val="21"/>
        </w:rPr>
      </w:pPr>
      <w:r>
        <w:rPr>
          <w:rFonts w:hint="eastAsia" w:eastAsiaTheme="minorEastAsia"/>
          <w:szCs w:val="21"/>
        </w:rPr>
        <w:t>2</w:t>
      </w:r>
      <w:r>
        <w:rPr>
          <w:rFonts w:eastAsiaTheme="minorEastAsia"/>
          <w:szCs w:val="21"/>
        </w:rPr>
        <w:t>）</w:t>
      </w:r>
      <w:r>
        <w:rPr>
          <w:rFonts w:hint="eastAsia" w:eastAsiaTheme="minorEastAsia"/>
          <w:szCs w:val="21"/>
        </w:rPr>
        <w:t>每月对水利控制阀进行外观检查，是否有渗水现象，保证系统处于无故障状态。</w:t>
      </w:r>
    </w:p>
    <w:p>
      <w:pPr>
        <w:spacing w:line="360" w:lineRule="auto"/>
        <w:ind w:firstLine="420"/>
        <w:rPr>
          <w:rFonts w:eastAsiaTheme="minorEastAsia"/>
          <w:szCs w:val="21"/>
        </w:rPr>
      </w:pPr>
      <w:r>
        <w:rPr>
          <w:rFonts w:hint="eastAsia" w:eastAsiaTheme="minorEastAsia"/>
          <w:szCs w:val="21"/>
        </w:rPr>
        <w:t>3</w:t>
      </w:r>
      <w:r>
        <w:rPr>
          <w:rFonts w:eastAsiaTheme="minorEastAsia"/>
          <w:szCs w:val="21"/>
        </w:rPr>
        <w:t>）</w:t>
      </w:r>
      <w:r>
        <w:rPr>
          <w:rFonts w:hint="eastAsia" w:eastAsiaTheme="minorEastAsia"/>
          <w:szCs w:val="21"/>
        </w:rPr>
        <w:t>每月对喷淋喷头消防水管线外观进行一次检查，发现问题及时处理，当喷头上有异物时应及时清除。</w:t>
      </w:r>
    </w:p>
    <w:p>
      <w:pPr>
        <w:spacing w:line="360" w:lineRule="auto"/>
        <w:ind w:firstLine="420"/>
        <w:rPr>
          <w:rFonts w:eastAsiaTheme="minorEastAsia"/>
          <w:szCs w:val="21"/>
        </w:rPr>
      </w:pPr>
      <w:r>
        <w:rPr>
          <w:rFonts w:hint="eastAsia" w:eastAsiaTheme="minorEastAsia"/>
          <w:szCs w:val="21"/>
        </w:rPr>
        <w:t>4</w:t>
      </w:r>
      <w:r>
        <w:rPr>
          <w:rFonts w:eastAsiaTheme="minorEastAsia"/>
          <w:szCs w:val="21"/>
        </w:rPr>
        <w:t>）</w:t>
      </w:r>
      <w:r>
        <w:rPr>
          <w:rFonts w:hint="eastAsia" w:eastAsiaTheme="minorEastAsia"/>
          <w:szCs w:val="21"/>
        </w:rPr>
        <w:t>每月检查消防水泵站及消防给水设备，并检查其消防罐储备水位，发现故障应及时进行处理。</w:t>
      </w:r>
    </w:p>
    <w:p>
      <w:pPr>
        <w:spacing w:line="360" w:lineRule="auto"/>
        <w:ind w:firstLine="420"/>
        <w:rPr>
          <w:rFonts w:eastAsiaTheme="minorEastAsia"/>
          <w:szCs w:val="21"/>
        </w:rPr>
      </w:pPr>
      <w:r>
        <w:rPr>
          <w:rFonts w:hint="eastAsia" w:eastAsiaTheme="minorEastAsia"/>
          <w:szCs w:val="21"/>
        </w:rPr>
        <w:t>5</w:t>
      </w:r>
      <w:r>
        <w:rPr>
          <w:rFonts w:eastAsiaTheme="minorEastAsia"/>
          <w:szCs w:val="21"/>
        </w:rPr>
        <w:t>）</w:t>
      </w:r>
      <w:r>
        <w:rPr>
          <w:rFonts w:hint="eastAsia" w:eastAsiaTheme="minorEastAsia"/>
          <w:szCs w:val="21"/>
        </w:rPr>
        <w:t>每月应检查电动蝶阀并做启动试验，动作异常时应及时更换维修。</w:t>
      </w:r>
    </w:p>
    <w:p>
      <w:pPr>
        <w:spacing w:line="360" w:lineRule="auto"/>
        <w:ind w:firstLine="420"/>
        <w:rPr>
          <w:rFonts w:eastAsiaTheme="minorEastAsia"/>
          <w:szCs w:val="21"/>
        </w:rPr>
      </w:pPr>
      <w:r>
        <w:rPr>
          <w:rFonts w:hint="eastAsia" w:eastAsiaTheme="minorEastAsia"/>
          <w:szCs w:val="21"/>
        </w:rPr>
        <w:t>6</w:t>
      </w:r>
      <w:r>
        <w:rPr>
          <w:rFonts w:eastAsiaTheme="minorEastAsia"/>
          <w:szCs w:val="21"/>
        </w:rPr>
        <w:t>）</w:t>
      </w:r>
      <w:r>
        <w:rPr>
          <w:rFonts w:hint="eastAsia" w:eastAsiaTheme="minorEastAsia"/>
          <w:szCs w:val="21"/>
        </w:rPr>
        <w:t>检查电动蝶阀控制是否灵敏，泄水阀是否启闭灵活，电动蝶阀远程启动和现场就地启动双重功能是否正常，动作信号和故障信号是否能及时反馈回调控中心。</w:t>
      </w:r>
    </w:p>
    <w:p>
      <w:pPr>
        <w:spacing w:line="360" w:lineRule="auto"/>
        <w:ind w:firstLine="420"/>
        <w:rPr>
          <w:rFonts w:eastAsiaTheme="minorEastAsia"/>
          <w:szCs w:val="21"/>
        </w:rPr>
      </w:pPr>
      <w:r>
        <w:rPr>
          <w:rFonts w:hint="eastAsia" w:eastAsiaTheme="minorEastAsia"/>
          <w:szCs w:val="21"/>
        </w:rPr>
        <w:t>7</w:t>
      </w:r>
      <w:r>
        <w:rPr>
          <w:rFonts w:eastAsiaTheme="minorEastAsia"/>
          <w:szCs w:val="21"/>
        </w:rPr>
        <w:t>）</w:t>
      </w:r>
      <w:r>
        <w:rPr>
          <w:rFonts w:hint="eastAsia" w:eastAsiaTheme="minorEastAsia"/>
          <w:szCs w:val="21"/>
        </w:rPr>
        <w:t>每季度进行模拟火灾现场喷水试验，查看消防系统能否正常动作及各种信号是否反馈回消防调控中心。</w:t>
      </w:r>
    </w:p>
    <w:p>
      <w:pPr>
        <w:spacing w:line="360" w:lineRule="auto"/>
        <w:ind w:firstLine="420"/>
        <w:rPr>
          <w:rFonts w:eastAsiaTheme="minorEastAsia"/>
          <w:szCs w:val="21"/>
        </w:rPr>
      </w:pPr>
      <w:r>
        <w:rPr>
          <w:rFonts w:hint="eastAsia" w:eastAsiaTheme="minorEastAsia"/>
          <w:szCs w:val="21"/>
        </w:rPr>
        <w:t>8</w:t>
      </w:r>
      <w:r>
        <w:rPr>
          <w:rFonts w:eastAsiaTheme="minorEastAsia"/>
          <w:szCs w:val="21"/>
        </w:rPr>
        <w:t>）</w:t>
      </w:r>
      <w:r>
        <w:rPr>
          <w:rFonts w:hint="eastAsia" w:eastAsiaTheme="minorEastAsia"/>
          <w:szCs w:val="21"/>
        </w:rPr>
        <w:t>喷淋装置进水管上的控制阀门应每个季度检查一次，并核实处于全开启状态。</w:t>
      </w:r>
    </w:p>
    <w:p>
      <w:pPr>
        <w:spacing w:line="360" w:lineRule="auto"/>
        <w:ind w:firstLine="420"/>
        <w:rPr>
          <w:rFonts w:eastAsiaTheme="minorEastAsia"/>
          <w:szCs w:val="21"/>
        </w:rPr>
      </w:pPr>
      <w:r>
        <w:rPr>
          <w:rFonts w:hint="eastAsia" w:eastAsiaTheme="minorEastAsia"/>
          <w:szCs w:val="21"/>
        </w:rPr>
        <w:t>9</w:t>
      </w:r>
      <w:r>
        <w:rPr>
          <w:rFonts w:eastAsiaTheme="minorEastAsia"/>
          <w:szCs w:val="21"/>
        </w:rPr>
        <w:t>）</w:t>
      </w:r>
      <w:r>
        <w:rPr>
          <w:rFonts w:hint="eastAsia" w:eastAsiaTheme="minorEastAsia"/>
          <w:szCs w:val="21"/>
        </w:rPr>
        <w:t>每个季度应对喷淋装置进行一次出水试验，检查喷淋装置出水情况是否正常。</w:t>
      </w:r>
    </w:p>
    <w:p>
      <w:pPr>
        <w:spacing w:line="360" w:lineRule="auto"/>
        <w:ind w:firstLine="420"/>
        <w:rPr>
          <w:rFonts w:eastAsiaTheme="minorEastAsia"/>
          <w:szCs w:val="21"/>
        </w:rPr>
      </w:pPr>
      <w:r>
        <w:rPr>
          <w:rFonts w:hint="eastAsia" w:eastAsiaTheme="minorEastAsia"/>
          <w:szCs w:val="21"/>
        </w:rPr>
        <w:t>10</w:t>
      </w:r>
      <w:r>
        <w:rPr>
          <w:rFonts w:eastAsiaTheme="minorEastAsia"/>
          <w:szCs w:val="21"/>
        </w:rPr>
        <w:t>）</w:t>
      </w:r>
      <w:r>
        <w:rPr>
          <w:rFonts w:hint="eastAsia" w:eastAsiaTheme="minorEastAsia"/>
          <w:szCs w:val="21"/>
        </w:rPr>
        <w:t>每年应对水源的供水能力进行一次测定。</w:t>
      </w:r>
    </w:p>
    <w:p>
      <w:pPr>
        <w:spacing w:line="360" w:lineRule="auto"/>
        <w:ind w:firstLine="420"/>
        <w:rPr>
          <w:rFonts w:eastAsiaTheme="minorEastAsia"/>
          <w:szCs w:val="21"/>
        </w:rPr>
      </w:pPr>
      <w:r>
        <w:rPr>
          <w:rFonts w:hint="eastAsia" w:eastAsiaTheme="minorEastAsia"/>
          <w:szCs w:val="21"/>
        </w:rPr>
        <w:t>11</w:t>
      </w:r>
      <w:r>
        <w:rPr>
          <w:rFonts w:eastAsiaTheme="minorEastAsia"/>
          <w:szCs w:val="21"/>
        </w:rPr>
        <w:t>）</w:t>
      </w:r>
      <w:r>
        <w:rPr>
          <w:rFonts w:hint="eastAsia" w:eastAsiaTheme="minorEastAsia"/>
          <w:szCs w:val="21"/>
        </w:rPr>
        <w:t>每季度进行模拟火灾现场喷射灭火试验，查看消防系统能否正常动作及各种信号是否反馈回消防调控中心。</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2</w:t>
      </w:r>
      <w:r>
        <w:rPr>
          <w:rFonts w:eastAsiaTheme="minorEastAsia"/>
          <w:szCs w:val="21"/>
        </w:rPr>
        <w:t>）</w:t>
      </w:r>
      <w:r>
        <w:rPr>
          <w:rFonts w:hint="eastAsia" w:eastAsiaTheme="minorEastAsia"/>
          <w:szCs w:val="21"/>
        </w:rPr>
        <w:t>每月检查电池阀控制是否灵敏，是否启闭灵活，电池阀远程启动和现场就地手动启动双重功能是否正常，动作信号和故障信号是否能及时反馈回调控中心。</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3</w:t>
      </w:r>
      <w:r>
        <w:rPr>
          <w:rFonts w:eastAsiaTheme="minorEastAsia"/>
          <w:szCs w:val="21"/>
        </w:rPr>
        <w:t>）工作计划：每两月检测保养一次，做好检查保养记录,发现问题及时处理，如不能及时解决应立即报备。</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4</w:t>
      </w:r>
      <w:r>
        <w:rPr>
          <w:rFonts w:eastAsiaTheme="minorEastAsia"/>
          <w:szCs w:val="21"/>
        </w:rPr>
        <w:t>）末端放水每年的第一次和最后一次全部检测，其余每次抽测总数的20%且不能重复。</w:t>
      </w:r>
    </w:p>
    <w:p>
      <w:pPr>
        <w:spacing w:line="360" w:lineRule="auto"/>
        <w:ind w:firstLine="422" w:firstLineChars="200"/>
        <w:rPr>
          <w:rFonts w:eastAsiaTheme="minorEastAsia"/>
          <w:b/>
        </w:rPr>
      </w:pPr>
      <w:r>
        <w:rPr>
          <w:rFonts w:hint="eastAsia" w:eastAsiaTheme="minorEastAsia"/>
          <w:b/>
        </w:rPr>
        <w:t>3、消火栓系统</w:t>
      </w:r>
    </w:p>
    <w:p>
      <w:pPr>
        <w:spacing w:line="360" w:lineRule="auto"/>
        <w:ind w:firstLine="420" w:firstLineChars="200"/>
        <w:rPr>
          <w:rFonts w:eastAsiaTheme="minorEastAsia"/>
          <w:bCs/>
        </w:rPr>
      </w:pPr>
      <w:r>
        <w:rPr>
          <w:rFonts w:hint="eastAsia" w:eastAsiaTheme="minorEastAsia"/>
          <w:bCs/>
        </w:rPr>
        <w:t>由消防泵、稳压泵、消火栓箱、管网、消防泵配电柜、稳压泵配电柜、阀门和压力表组成。</w:t>
      </w:r>
    </w:p>
    <w:p>
      <w:pPr>
        <w:spacing w:line="360" w:lineRule="auto"/>
        <w:ind w:firstLine="422" w:firstLineChars="200"/>
        <w:rPr>
          <w:rFonts w:eastAsiaTheme="minorEastAsia"/>
          <w:b/>
        </w:rPr>
      </w:pPr>
      <w:r>
        <w:rPr>
          <w:rFonts w:hint="eastAsia" w:eastAsiaTheme="minorEastAsia"/>
          <w:b/>
        </w:rPr>
        <w:t>维修保养内容如下：</w:t>
      </w:r>
    </w:p>
    <w:p>
      <w:pPr>
        <w:spacing w:line="360" w:lineRule="auto"/>
        <w:ind w:firstLine="420"/>
        <w:rPr>
          <w:rFonts w:eastAsiaTheme="minorEastAsia"/>
          <w:szCs w:val="21"/>
        </w:rPr>
      </w:pPr>
      <w:r>
        <w:rPr>
          <w:rFonts w:eastAsiaTheme="minorEastAsia"/>
          <w:szCs w:val="21"/>
        </w:rPr>
        <w:t>1）外观检查：对消防泵体、泵房管道、主泵室、主阀门室、稳压罐定期清洁，对所有系统闸阀、结合器、各传动构件定期进行防锈及润滑。</w:t>
      </w:r>
    </w:p>
    <w:p>
      <w:pPr>
        <w:spacing w:line="360" w:lineRule="auto"/>
        <w:ind w:firstLine="420"/>
        <w:rPr>
          <w:rFonts w:eastAsiaTheme="minorEastAsia"/>
          <w:szCs w:val="21"/>
        </w:rPr>
      </w:pPr>
      <w:r>
        <w:rPr>
          <w:rFonts w:eastAsiaTheme="minorEastAsia"/>
          <w:szCs w:val="21"/>
        </w:rPr>
        <w:t>2）消防泵启动功能试验。</w:t>
      </w:r>
    </w:p>
    <w:p>
      <w:pPr>
        <w:spacing w:line="360" w:lineRule="auto"/>
        <w:ind w:firstLine="420"/>
        <w:rPr>
          <w:rFonts w:eastAsiaTheme="minorEastAsia"/>
          <w:szCs w:val="21"/>
        </w:rPr>
      </w:pPr>
      <w:r>
        <w:rPr>
          <w:rFonts w:eastAsiaTheme="minorEastAsia"/>
          <w:szCs w:val="21"/>
        </w:rPr>
        <w:t>3）模拟实际喷水试验。</w:t>
      </w:r>
    </w:p>
    <w:p>
      <w:pPr>
        <w:spacing w:line="360" w:lineRule="auto"/>
        <w:ind w:firstLine="420"/>
        <w:rPr>
          <w:rFonts w:eastAsiaTheme="minorEastAsia"/>
          <w:szCs w:val="21"/>
        </w:rPr>
      </w:pPr>
      <w:r>
        <w:rPr>
          <w:rFonts w:eastAsiaTheme="minorEastAsia"/>
          <w:szCs w:val="21"/>
        </w:rPr>
        <w:t>4）消火栓箱的维修保养；</w:t>
      </w:r>
    </w:p>
    <w:p>
      <w:pPr>
        <w:spacing w:line="360" w:lineRule="auto"/>
        <w:ind w:firstLine="420"/>
        <w:rPr>
          <w:rFonts w:eastAsiaTheme="minorEastAsia"/>
          <w:szCs w:val="21"/>
        </w:rPr>
      </w:pPr>
      <w:r>
        <w:rPr>
          <w:rFonts w:eastAsiaTheme="minorEastAsia"/>
          <w:szCs w:val="21"/>
        </w:rPr>
        <w:t>5）消火栓启泵按钮功能维修保养；</w:t>
      </w:r>
    </w:p>
    <w:p>
      <w:pPr>
        <w:spacing w:line="360" w:lineRule="auto"/>
        <w:ind w:firstLine="420"/>
        <w:rPr>
          <w:rFonts w:eastAsiaTheme="minorEastAsia"/>
          <w:szCs w:val="21"/>
        </w:rPr>
      </w:pPr>
      <w:r>
        <w:rPr>
          <w:rFonts w:eastAsiaTheme="minorEastAsia"/>
          <w:szCs w:val="21"/>
        </w:rPr>
        <w:t>6）消火栓管网的维修保养；</w:t>
      </w:r>
    </w:p>
    <w:p>
      <w:pPr>
        <w:spacing w:line="360" w:lineRule="auto"/>
        <w:ind w:firstLine="420"/>
        <w:rPr>
          <w:rFonts w:eastAsiaTheme="minorEastAsia"/>
          <w:szCs w:val="21"/>
        </w:rPr>
      </w:pPr>
      <w:r>
        <w:rPr>
          <w:rFonts w:eastAsiaTheme="minorEastAsia"/>
          <w:szCs w:val="21"/>
        </w:rPr>
        <w:t>7）消火栓管网各种阀门是否处于常开状态的监视检查；</w:t>
      </w:r>
    </w:p>
    <w:p>
      <w:pPr>
        <w:spacing w:line="360" w:lineRule="auto"/>
        <w:ind w:firstLine="420"/>
        <w:rPr>
          <w:rFonts w:eastAsiaTheme="minorEastAsia"/>
          <w:szCs w:val="21"/>
        </w:rPr>
      </w:pPr>
      <w:r>
        <w:rPr>
          <w:rFonts w:eastAsiaTheme="minorEastAsia"/>
          <w:szCs w:val="21"/>
        </w:rPr>
        <w:t>8）消防泵的维修保养；</w:t>
      </w:r>
    </w:p>
    <w:p>
      <w:pPr>
        <w:spacing w:line="360" w:lineRule="auto"/>
        <w:ind w:firstLine="420"/>
        <w:rPr>
          <w:rFonts w:eastAsiaTheme="minorEastAsia"/>
          <w:szCs w:val="21"/>
        </w:rPr>
      </w:pPr>
      <w:r>
        <w:rPr>
          <w:rFonts w:eastAsiaTheme="minorEastAsia"/>
          <w:szCs w:val="21"/>
        </w:rPr>
        <w:t>9）消防水泵接合器及其附件的维修保养；</w:t>
      </w:r>
    </w:p>
    <w:p>
      <w:pPr>
        <w:spacing w:line="360" w:lineRule="auto"/>
        <w:ind w:firstLine="420"/>
        <w:rPr>
          <w:rFonts w:eastAsiaTheme="minorEastAsia"/>
          <w:szCs w:val="21"/>
        </w:rPr>
      </w:pPr>
      <w:r>
        <w:rPr>
          <w:rFonts w:eastAsiaTheme="minorEastAsia"/>
          <w:szCs w:val="21"/>
        </w:rPr>
        <w:t>10）消防稳压装置的维修保养；</w:t>
      </w:r>
    </w:p>
    <w:p>
      <w:pPr>
        <w:spacing w:line="360" w:lineRule="auto"/>
        <w:ind w:firstLine="420"/>
        <w:rPr>
          <w:rFonts w:eastAsiaTheme="minorEastAsia"/>
          <w:szCs w:val="21"/>
        </w:rPr>
      </w:pPr>
      <w:r>
        <w:rPr>
          <w:rFonts w:eastAsiaTheme="minorEastAsia"/>
          <w:szCs w:val="21"/>
        </w:rPr>
        <w:t>11）消防泵控制柜的维修保养；</w:t>
      </w:r>
    </w:p>
    <w:p>
      <w:pPr>
        <w:spacing w:line="360" w:lineRule="auto"/>
        <w:ind w:firstLine="420"/>
        <w:rPr>
          <w:rFonts w:eastAsiaTheme="minorEastAsia"/>
          <w:szCs w:val="21"/>
        </w:rPr>
      </w:pPr>
      <w:r>
        <w:rPr>
          <w:rFonts w:eastAsiaTheme="minorEastAsia"/>
          <w:szCs w:val="21"/>
        </w:rPr>
        <w:t>12）系统检测检修；</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消火栓内配件齐全，阀门正常。对老化和损坏水带进行更换。</w:t>
      </w:r>
    </w:p>
    <w:p>
      <w:pPr>
        <w:spacing w:line="360" w:lineRule="auto"/>
        <w:ind w:firstLine="420"/>
        <w:rPr>
          <w:rFonts w:eastAsiaTheme="minorEastAsia"/>
          <w:szCs w:val="21"/>
        </w:rPr>
      </w:pPr>
      <w:r>
        <w:rPr>
          <w:rFonts w:hint="eastAsia" w:eastAsiaTheme="minorEastAsia"/>
          <w:szCs w:val="21"/>
        </w:rPr>
        <w:t>2</w:t>
      </w:r>
      <w:r>
        <w:rPr>
          <w:rFonts w:eastAsiaTheme="minorEastAsia"/>
          <w:szCs w:val="21"/>
        </w:rPr>
        <w:t>）</w:t>
      </w:r>
      <w:r>
        <w:rPr>
          <w:rFonts w:hint="eastAsia" w:eastAsiaTheme="minorEastAsia"/>
          <w:szCs w:val="21"/>
        </w:rPr>
        <w:t>消火栓箱内手动报警器报警功能正常，信号显示、反馈功能正常。</w:t>
      </w:r>
    </w:p>
    <w:p>
      <w:pPr>
        <w:spacing w:line="360" w:lineRule="auto"/>
        <w:ind w:firstLine="420"/>
        <w:rPr>
          <w:rFonts w:eastAsiaTheme="minorEastAsia"/>
          <w:szCs w:val="21"/>
        </w:rPr>
      </w:pPr>
      <w:r>
        <w:rPr>
          <w:rFonts w:hint="eastAsia" w:eastAsiaTheme="minorEastAsia"/>
          <w:szCs w:val="21"/>
        </w:rPr>
        <w:t>3</w:t>
      </w:r>
      <w:r>
        <w:rPr>
          <w:rFonts w:eastAsiaTheme="minorEastAsia"/>
          <w:szCs w:val="21"/>
        </w:rPr>
        <w:t>）</w:t>
      </w:r>
      <w:r>
        <w:rPr>
          <w:rFonts w:hint="eastAsia" w:eastAsiaTheme="minorEastAsia"/>
          <w:szCs w:val="21"/>
        </w:rPr>
        <w:t>消火栓系统管网压力正常，并每次季检时做消火栓末端压力检测。</w:t>
      </w:r>
    </w:p>
    <w:p>
      <w:pPr>
        <w:spacing w:line="360" w:lineRule="auto"/>
        <w:ind w:firstLine="420"/>
        <w:rPr>
          <w:rFonts w:eastAsiaTheme="minorEastAsia"/>
          <w:szCs w:val="21"/>
        </w:rPr>
      </w:pPr>
      <w:r>
        <w:rPr>
          <w:rFonts w:hint="eastAsia" w:eastAsiaTheme="minorEastAsia"/>
          <w:szCs w:val="21"/>
        </w:rPr>
        <w:t>4</w:t>
      </w:r>
      <w:r>
        <w:rPr>
          <w:rFonts w:eastAsiaTheme="minorEastAsia"/>
          <w:szCs w:val="21"/>
        </w:rPr>
        <w:t>）</w:t>
      </w:r>
      <w:r>
        <w:rPr>
          <w:rFonts w:hint="eastAsia" w:eastAsiaTheme="minorEastAsia"/>
          <w:szCs w:val="21"/>
        </w:rPr>
        <w:t>消火栓系统阀门状态正常。</w:t>
      </w:r>
    </w:p>
    <w:p>
      <w:pPr>
        <w:spacing w:line="360" w:lineRule="auto"/>
        <w:ind w:firstLine="420"/>
        <w:rPr>
          <w:rFonts w:eastAsiaTheme="minorEastAsia"/>
          <w:szCs w:val="21"/>
        </w:rPr>
      </w:pPr>
      <w:r>
        <w:rPr>
          <w:rFonts w:hint="eastAsia" w:eastAsiaTheme="minorEastAsia"/>
          <w:szCs w:val="21"/>
        </w:rPr>
        <w:t>5</w:t>
      </w:r>
      <w:r>
        <w:rPr>
          <w:rFonts w:eastAsiaTheme="minorEastAsia"/>
          <w:szCs w:val="21"/>
        </w:rPr>
        <w:t>）</w:t>
      </w:r>
      <w:r>
        <w:rPr>
          <w:rFonts w:hint="eastAsia" w:eastAsiaTheme="minorEastAsia"/>
          <w:szCs w:val="21"/>
        </w:rPr>
        <w:t>消火栓管网定期放水清污，保证消火栓水质清洁。</w:t>
      </w:r>
    </w:p>
    <w:p>
      <w:pPr>
        <w:spacing w:line="360" w:lineRule="auto"/>
        <w:ind w:firstLine="420"/>
        <w:rPr>
          <w:rFonts w:eastAsiaTheme="minorEastAsia"/>
          <w:szCs w:val="21"/>
        </w:rPr>
      </w:pPr>
      <w:r>
        <w:rPr>
          <w:rFonts w:hint="eastAsia" w:eastAsiaTheme="minorEastAsia"/>
          <w:szCs w:val="21"/>
        </w:rPr>
        <w:t>6</w:t>
      </w:r>
      <w:r>
        <w:rPr>
          <w:rFonts w:eastAsiaTheme="minorEastAsia"/>
          <w:szCs w:val="21"/>
        </w:rPr>
        <w:t>）</w:t>
      </w:r>
      <w:r>
        <w:rPr>
          <w:rFonts w:hint="eastAsia" w:eastAsiaTheme="minorEastAsia"/>
          <w:szCs w:val="21"/>
        </w:rPr>
        <w:t>消火栓系统各阀门维护，保证阀门灵活可靠。</w:t>
      </w:r>
    </w:p>
    <w:p>
      <w:pPr>
        <w:spacing w:line="360" w:lineRule="auto"/>
        <w:ind w:firstLine="420"/>
        <w:rPr>
          <w:rFonts w:eastAsiaTheme="minorEastAsia"/>
          <w:szCs w:val="21"/>
        </w:rPr>
      </w:pPr>
      <w:r>
        <w:rPr>
          <w:rFonts w:hint="eastAsia" w:eastAsiaTheme="minorEastAsia"/>
          <w:szCs w:val="21"/>
        </w:rPr>
        <w:t>7</w:t>
      </w:r>
      <w:r>
        <w:rPr>
          <w:rFonts w:eastAsiaTheme="minorEastAsia"/>
          <w:szCs w:val="21"/>
        </w:rPr>
        <w:t>）</w:t>
      </w:r>
      <w:r>
        <w:rPr>
          <w:rFonts w:hint="eastAsia" w:eastAsiaTheme="minorEastAsia"/>
          <w:szCs w:val="21"/>
        </w:rPr>
        <w:t>消火栓系统故障检修。</w:t>
      </w:r>
    </w:p>
    <w:p>
      <w:pPr>
        <w:spacing w:line="360" w:lineRule="auto"/>
        <w:ind w:firstLine="420"/>
        <w:rPr>
          <w:rFonts w:eastAsiaTheme="minorEastAsia"/>
          <w:szCs w:val="21"/>
        </w:rPr>
      </w:pPr>
      <w:r>
        <w:rPr>
          <w:rFonts w:hint="eastAsia" w:eastAsiaTheme="minorEastAsia"/>
          <w:szCs w:val="21"/>
        </w:rPr>
        <w:t>8</w:t>
      </w:r>
      <w:r>
        <w:rPr>
          <w:rFonts w:eastAsiaTheme="minorEastAsia"/>
          <w:szCs w:val="21"/>
        </w:rPr>
        <w:t>）每两月检查保养一次，做好检查保养记录,发现问题及时处理，如不能及时解决应立即报备。</w:t>
      </w:r>
    </w:p>
    <w:p>
      <w:pPr>
        <w:spacing w:line="360" w:lineRule="auto"/>
        <w:ind w:firstLine="420"/>
        <w:rPr>
          <w:rFonts w:eastAsiaTheme="minorEastAsia"/>
          <w:szCs w:val="21"/>
        </w:rPr>
      </w:pPr>
      <w:r>
        <w:rPr>
          <w:rFonts w:hint="eastAsia" w:eastAsiaTheme="minorEastAsia"/>
          <w:szCs w:val="21"/>
        </w:rPr>
        <w:t>9</w:t>
      </w:r>
      <w:r>
        <w:rPr>
          <w:rFonts w:eastAsiaTheme="minorEastAsia"/>
          <w:szCs w:val="21"/>
        </w:rPr>
        <w:t>）消火栓按钮每年的第一次和最后一次全部检查，其余每次抽测总数的20%且不能重复。</w:t>
      </w:r>
    </w:p>
    <w:p>
      <w:pPr>
        <w:spacing w:line="360" w:lineRule="auto"/>
        <w:ind w:firstLine="420"/>
        <w:rPr>
          <w:rFonts w:eastAsiaTheme="minorEastAsia"/>
          <w:b/>
          <w:szCs w:val="21"/>
        </w:rPr>
      </w:pPr>
      <w:r>
        <w:rPr>
          <w:rFonts w:hint="eastAsia" w:eastAsiaTheme="minorEastAsia"/>
          <w:b/>
          <w:szCs w:val="21"/>
        </w:rPr>
        <w:t>4</w:t>
      </w:r>
      <w:r>
        <w:rPr>
          <w:rFonts w:eastAsiaTheme="minorEastAsia"/>
          <w:b/>
          <w:szCs w:val="21"/>
        </w:rPr>
        <w:t>、消防广播及通讯系统</w:t>
      </w:r>
    </w:p>
    <w:p>
      <w:pPr>
        <w:spacing w:line="360" w:lineRule="auto"/>
        <w:ind w:firstLine="420"/>
        <w:rPr>
          <w:rFonts w:eastAsiaTheme="minorEastAsia"/>
          <w:b/>
          <w:bCs/>
          <w:szCs w:val="21"/>
        </w:rPr>
      </w:pPr>
      <w:r>
        <w:rPr>
          <w:rFonts w:hint="eastAsia" w:eastAsiaTheme="minorEastAsia"/>
          <w:szCs w:val="21"/>
        </w:rPr>
        <w:t>由音箱、功放、风配盘等组成。</w:t>
      </w:r>
    </w:p>
    <w:p>
      <w:pPr>
        <w:spacing w:line="360" w:lineRule="auto"/>
        <w:ind w:firstLine="420"/>
        <w:rPr>
          <w:rFonts w:eastAsiaTheme="minorEastAsia"/>
          <w:b/>
          <w:szCs w:val="21"/>
        </w:rPr>
      </w:pPr>
      <w:r>
        <w:rPr>
          <w:rFonts w:hint="eastAsia" w:eastAsiaTheme="minorEastAsia"/>
          <w:b/>
          <w:bCs/>
          <w:szCs w:val="21"/>
        </w:rPr>
        <w:t>维修保养内容如下：</w:t>
      </w:r>
    </w:p>
    <w:p>
      <w:pPr>
        <w:spacing w:line="360" w:lineRule="auto"/>
        <w:ind w:firstLine="420"/>
        <w:rPr>
          <w:rFonts w:eastAsiaTheme="minorEastAsia"/>
          <w:szCs w:val="21"/>
        </w:rPr>
      </w:pPr>
      <w:r>
        <w:rPr>
          <w:rFonts w:eastAsiaTheme="minorEastAsia"/>
          <w:szCs w:val="21"/>
        </w:rPr>
        <w:t>1）检查紧急广播的放音及切换功能。放音包括通过话筒、磁带等方式放音，检查声音的大小。切换功能指每个区是否都能正常切换。</w:t>
      </w:r>
    </w:p>
    <w:p>
      <w:pPr>
        <w:spacing w:line="360" w:lineRule="auto"/>
        <w:ind w:firstLine="420"/>
        <w:rPr>
          <w:rFonts w:eastAsiaTheme="minorEastAsia"/>
          <w:szCs w:val="21"/>
        </w:rPr>
      </w:pPr>
      <w:r>
        <w:rPr>
          <w:rFonts w:eastAsiaTheme="minorEastAsia"/>
          <w:szCs w:val="21"/>
        </w:rPr>
        <w:t>2）检查消防电话的通话功能。包括固定电话及电话插孔的检查。</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rPr>
          <w:rFonts w:eastAsiaTheme="minorEastAsia"/>
          <w:szCs w:val="21"/>
        </w:rPr>
      </w:pPr>
      <w:r>
        <w:rPr>
          <w:rFonts w:hint="eastAsia" w:eastAsiaTheme="minorEastAsia"/>
          <w:szCs w:val="21"/>
        </w:rPr>
        <w:t>1</w:t>
      </w:r>
      <w:r>
        <w:rPr>
          <w:rFonts w:eastAsiaTheme="minorEastAsia"/>
          <w:szCs w:val="21"/>
        </w:rPr>
        <w:t>）</w:t>
      </w:r>
      <w:r>
        <w:rPr>
          <w:rFonts w:hint="eastAsia" w:eastAsiaTheme="minorEastAsia"/>
          <w:szCs w:val="21"/>
        </w:rPr>
        <w:t>检查扬声器距离是否大于</w:t>
      </w:r>
      <w:r>
        <w:rPr>
          <w:rFonts w:eastAsiaTheme="minorEastAsia"/>
          <w:szCs w:val="21"/>
        </w:rPr>
        <w:t>500M</w:t>
      </w:r>
      <w:r>
        <w:rPr>
          <w:rFonts w:hint="eastAsia" w:eastAsiaTheme="minorEastAsia"/>
          <w:szCs w:val="21"/>
        </w:rPr>
        <w:t>，超过部分增加扬声器。</w:t>
      </w:r>
    </w:p>
    <w:p>
      <w:pPr>
        <w:spacing w:line="360" w:lineRule="auto"/>
        <w:ind w:firstLine="420"/>
        <w:rPr>
          <w:rFonts w:eastAsiaTheme="minorEastAsia"/>
          <w:szCs w:val="21"/>
        </w:rPr>
      </w:pPr>
      <w:r>
        <w:rPr>
          <w:rFonts w:eastAsiaTheme="minorEastAsia"/>
          <w:szCs w:val="21"/>
        </w:rPr>
        <w:t>2）</w:t>
      </w:r>
      <w:r>
        <w:rPr>
          <w:rFonts w:hint="eastAsia" w:eastAsiaTheme="minorEastAsia"/>
          <w:szCs w:val="21"/>
        </w:rPr>
        <w:t>试验在火警状态下，在控制器上能对选定的区域进行火灾事故广播。</w:t>
      </w:r>
    </w:p>
    <w:p>
      <w:pPr>
        <w:spacing w:line="360" w:lineRule="auto"/>
        <w:ind w:firstLine="420"/>
        <w:rPr>
          <w:rFonts w:eastAsiaTheme="minorEastAsia"/>
          <w:szCs w:val="21"/>
        </w:rPr>
      </w:pPr>
      <w:r>
        <w:rPr>
          <w:rFonts w:hint="eastAsia" w:eastAsiaTheme="minorEastAsia"/>
          <w:szCs w:val="21"/>
        </w:rPr>
        <w:t>3</w:t>
      </w:r>
      <w:r>
        <w:rPr>
          <w:rFonts w:eastAsiaTheme="minorEastAsia"/>
          <w:szCs w:val="21"/>
        </w:rPr>
        <w:t>）</w:t>
      </w:r>
      <w:r>
        <w:rPr>
          <w:rFonts w:hint="eastAsia" w:eastAsiaTheme="minorEastAsia"/>
          <w:szCs w:val="21"/>
        </w:rPr>
        <w:t>试验在火警状态下，在控制器上能自动切换消防广播系统。</w:t>
      </w:r>
    </w:p>
    <w:p>
      <w:pPr>
        <w:spacing w:line="360" w:lineRule="auto"/>
        <w:ind w:firstLine="420"/>
        <w:rPr>
          <w:rFonts w:eastAsiaTheme="minorEastAsia"/>
          <w:szCs w:val="21"/>
        </w:rPr>
      </w:pPr>
      <w:r>
        <w:rPr>
          <w:rFonts w:hint="eastAsia" w:eastAsiaTheme="minorEastAsia"/>
          <w:szCs w:val="21"/>
        </w:rPr>
        <w:t>4</w:t>
      </w:r>
      <w:r>
        <w:rPr>
          <w:rFonts w:eastAsiaTheme="minorEastAsia"/>
          <w:szCs w:val="21"/>
        </w:rPr>
        <w:t>）</w:t>
      </w:r>
      <w:r>
        <w:rPr>
          <w:rFonts w:hint="eastAsia" w:eastAsiaTheme="minorEastAsia"/>
          <w:szCs w:val="21"/>
        </w:rPr>
        <w:t>在检查和试验中，对不符要求的扬声器进行修理、更换。</w:t>
      </w:r>
    </w:p>
    <w:p>
      <w:pPr>
        <w:spacing w:line="360" w:lineRule="auto"/>
        <w:ind w:firstLine="420"/>
        <w:rPr>
          <w:rFonts w:eastAsiaTheme="minorEastAsia"/>
          <w:szCs w:val="21"/>
        </w:rPr>
      </w:pPr>
      <w:r>
        <w:rPr>
          <w:rFonts w:hint="eastAsia" w:eastAsiaTheme="minorEastAsia"/>
          <w:szCs w:val="21"/>
        </w:rPr>
        <w:t>5</w:t>
      </w:r>
      <w:r>
        <w:rPr>
          <w:rFonts w:eastAsiaTheme="minorEastAsia"/>
          <w:szCs w:val="21"/>
        </w:rPr>
        <w:t>）</w:t>
      </w:r>
      <w:r>
        <w:rPr>
          <w:rFonts w:hint="eastAsia" w:eastAsiaTheme="minorEastAsia"/>
          <w:szCs w:val="21"/>
        </w:rPr>
        <w:t>通话功能应正常，语音清晰。</w:t>
      </w:r>
    </w:p>
    <w:p>
      <w:pPr>
        <w:spacing w:line="360" w:lineRule="auto"/>
        <w:ind w:firstLine="420"/>
        <w:rPr>
          <w:rFonts w:eastAsiaTheme="minorEastAsia"/>
          <w:szCs w:val="21"/>
        </w:rPr>
      </w:pPr>
      <w:r>
        <w:rPr>
          <w:rFonts w:hint="eastAsia" w:eastAsiaTheme="minorEastAsia"/>
          <w:szCs w:val="21"/>
        </w:rPr>
        <w:t>6</w:t>
      </w:r>
      <w:r>
        <w:rPr>
          <w:rFonts w:eastAsiaTheme="minorEastAsia"/>
          <w:szCs w:val="21"/>
        </w:rPr>
        <w:t>）</w:t>
      </w:r>
      <w:r>
        <w:rPr>
          <w:rFonts w:hint="eastAsia" w:eastAsiaTheme="minorEastAsia"/>
          <w:szCs w:val="21"/>
        </w:rPr>
        <w:t>在控制室能对所有消防紧急电话插孔进行个别、部分或全部进行通话。</w:t>
      </w:r>
    </w:p>
    <w:p>
      <w:pPr>
        <w:spacing w:line="360" w:lineRule="auto"/>
        <w:ind w:firstLine="420"/>
        <w:rPr>
          <w:rFonts w:eastAsiaTheme="minorEastAsia"/>
          <w:b/>
        </w:rPr>
      </w:pPr>
      <w:r>
        <w:rPr>
          <w:rFonts w:hint="eastAsia" w:eastAsiaTheme="minorEastAsia"/>
          <w:szCs w:val="21"/>
        </w:rPr>
        <w:t>7</w:t>
      </w:r>
      <w:r>
        <w:rPr>
          <w:rFonts w:eastAsiaTheme="minorEastAsia"/>
          <w:szCs w:val="21"/>
        </w:rPr>
        <w:t>）</w:t>
      </w:r>
      <w:r>
        <w:rPr>
          <w:rFonts w:hint="eastAsia" w:eastAsiaTheme="minorEastAsia"/>
          <w:szCs w:val="21"/>
        </w:rPr>
        <w:t>如出现通话故障，将对线路或装置进行修复。</w:t>
      </w:r>
    </w:p>
    <w:p>
      <w:pPr>
        <w:spacing w:line="360" w:lineRule="auto"/>
        <w:ind w:firstLine="420"/>
        <w:rPr>
          <w:rFonts w:eastAsiaTheme="minorEastAsia"/>
          <w:szCs w:val="21"/>
        </w:rPr>
      </w:pPr>
      <w:r>
        <w:rPr>
          <w:rFonts w:hint="eastAsia" w:eastAsiaTheme="minorEastAsia"/>
          <w:szCs w:val="21"/>
        </w:rPr>
        <w:t>8</w:t>
      </w:r>
      <w:r>
        <w:rPr>
          <w:rFonts w:eastAsiaTheme="minorEastAsia"/>
          <w:szCs w:val="21"/>
        </w:rPr>
        <w:t>）每月检测保养一次，做好检查保养记录,发现问题及时处理，如不能及时解决应立即报备。</w:t>
      </w:r>
    </w:p>
    <w:p>
      <w:pPr>
        <w:spacing w:line="360" w:lineRule="auto"/>
        <w:ind w:firstLine="420"/>
        <w:rPr>
          <w:rFonts w:eastAsiaTheme="minorEastAsia"/>
          <w:szCs w:val="21"/>
        </w:rPr>
      </w:pPr>
      <w:r>
        <w:rPr>
          <w:rFonts w:hint="eastAsia" w:eastAsiaTheme="minorEastAsia"/>
          <w:szCs w:val="21"/>
        </w:rPr>
        <w:t>9</w:t>
      </w:r>
      <w:r>
        <w:rPr>
          <w:rFonts w:eastAsiaTheme="minorEastAsia"/>
          <w:szCs w:val="21"/>
        </w:rPr>
        <w:t>）每年的第一次和最后一次全部检查，其余每次抽测总数的10%且不能重复。</w:t>
      </w:r>
    </w:p>
    <w:p>
      <w:pPr>
        <w:spacing w:line="360" w:lineRule="auto"/>
        <w:ind w:firstLine="420"/>
        <w:rPr>
          <w:rFonts w:eastAsiaTheme="minorEastAsia"/>
          <w:b/>
          <w:bCs/>
          <w:szCs w:val="21"/>
        </w:rPr>
      </w:pPr>
      <w:r>
        <w:rPr>
          <w:rFonts w:hint="eastAsia" w:eastAsiaTheme="minorEastAsia"/>
          <w:b/>
          <w:bCs/>
          <w:szCs w:val="21"/>
        </w:rPr>
        <w:t>5、防火卷帘门系统</w:t>
      </w:r>
    </w:p>
    <w:p>
      <w:pPr>
        <w:spacing w:line="360" w:lineRule="auto"/>
        <w:ind w:firstLine="420"/>
        <w:rPr>
          <w:rFonts w:eastAsiaTheme="minorEastAsia"/>
          <w:szCs w:val="21"/>
        </w:rPr>
      </w:pPr>
      <w:r>
        <w:rPr>
          <w:rFonts w:hint="eastAsia" w:eastAsiaTheme="minorEastAsia"/>
          <w:szCs w:val="21"/>
        </w:rPr>
        <w:t>由防火卷帘门和防火卷帘门控制箱组成。</w:t>
      </w:r>
    </w:p>
    <w:p>
      <w:pPr>
        <w:spacing w:line="360" w:lineRule="auto"/>
        <w:ind w:firstLine="420"/>
        <w:rPr>
          <w:rFonts w:eastAsiaTheme="minorEastAsia"/>
          <w:b/>
          <w:bCs/>
          <w:szCs w:val="21"/>
        </w:rPr>
      </w:pPr>
      <w:r>
        <w:rPr>
          <w:rFonts w:hint="eastAsia" w:eastAsiaTheme="minorEastAsia"/>
          <w:b/>
          <w:bCs/>
          <w:szCs w:val="21"/>
        </w:rPr>
        <w:t>维修保养内容如下：</w:t>
      </w:r>
    </w:p>
    <w:p>
      <w:pPr>
        <w:spacing w:line="360" w:lineRule="auto"/>
        <w:ind w:firstLine="420"/>
        <w:rPr>
          <w:rFonts w:eastAsiaTheme="minorEastAsia"/>
          <w:szCs w:val="21"/>
        </w:rPr>
      </w:pPr>
      <w:r>
        <w:rPr>
          <w:rFonts w:eastAsiaTheme="minorEastAsia"/>
          <w:szCs w:val="21"/>
        </w:rPr>
        <w:t>1）现场试验卷帘门手动启停的功能。</w:t>
      </w:r>
    </w:p>
    <w:p>
      <w:pPr>
        <w:spacing w:line="360" w:lineRule="auto"/>
        <w:ind w:firstLine="420"/>
        <w:rPr>
          <w:rFonts w:eastAsiaTheme="minorEastAsia"/>
          <w:szCs w:val="21"/>
        </w:rPr>
      </w:pPr>
      <w:r>
        <w:rPr>
          <w:rFonts w:eastAsiaTheme="minorEastAsia"/>
          <w:szCs w:val="21"/>
        </w:rPr>
        <w:t>2）在控制中心试验卷帘门的启动及反馈功能。</w:t>
      </w:r>
    </w:p>
    <w:p>
      <w:pPr>
        <w:spacing w:line="360" w:lineRule="auto"/>
        <w:ind w:firstLine="420"/>
        <w:rPr>
          <w:rFonts w:eastAsiaTheme="minorEastAsia"/>
          <w:szCs w:val="21"/>
        </w:rPr>
      </w:pPr>
      <w:r>
        <w:rPr>
          <w:rFonts w:eastAsiaTheme="minorEastAsia"/>
          <w:szCs w:val="21"/>
        </w:rPr>
        <w:t>3）检查试验卷帘导轨和转动机构的完好情况和状态。</w:t>
      </w:r>
    </w:p>
    <w:p>
      <w:pPr>
        <w:spacing w:line="360" w:lineRule="auto"/>
        <w:ind w:firstLine="420"/>
        <w:rPr>
          <w:rFonts w:eastAsiaTheme="minorEastAsia"/>
          <w:szCs w:val="21"/>
        </w:rPr>
      </w:pPr>
      <w:r>
        <w:rPr>
          <w:rFonts w:eastAsiaTheme="minorEastAsia"/>
          <w:szCs w:val="21"/>
        </w:rPr>
        <w:t>4）防火卷帘机械部分的维修保养。对传动机构进行润滑，检查帘片连接检查控制功能是否完好。</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rPr>
          <w:rFonts w:eastAsiaTheme="minorEastAsia"/>
          <w:szCs w:val="21"/>
        </w:rPr>
      </w:pPr>
      <w:r>
        <w:rPr>
          <w:rFonts w:eastAsiaTheme="minorEastAsia"/>
          <w:szCs w:val="21"/>
        </w:rPr>
        <w:t>1）</w:t>
      </w:r>
      <w:r>
        <w:rPr>
          <w:rFonts w:hint="eastAsia" w:eastAsiaTheme="minorEastAsia"/>
          <w:szCs w:val="21"/>
        </w:rPr>
        <w:t>防火卷帘门手动下降、上升控制功能及动作正常。</w:t>
      </w:r>
    </w:p>
    <w:p>
      <w:pPr>
        <w:spacing w:line="360" w:lineRule="auto"/>
        <w:ind w:firstLine="420"/>
        <w:rPr>
          <w:rFonts w:eastAsiaTheme="minorEastAsia"/>
          <w:szCs w:val="21"/>
        </w:rPr>
      </w:pPr>
      <w:r>
        <w:rPr>
          <w:rFonts w:hint="eastAsia" w:eastAsiaTheme="minorEastAsia"/>
          <w:szCs w:val="21"/>
        </w:rPr>
        <w:t>2</w:t>
      </w:r>
      <w:r>
        <w:rPr>
          <w:rFonts w:eastAsiaTheme="minorEastAsia"/>
          <w:szCs w:val="21"/>
        </w:rPr>
        <w:t>）</w:t>
      </w:r>
      <w:r>
        <w:rPr>
          <w:rFonts w:hint="eastAsia" w:eastAsiaTheme="minorEastAsia"/>
          <w:szCs w:val="21"/>
        </w:rPr>
        <w:t>防火卷帘门自动下降控制功能及动作正常。</w:t>
      </w:r>
    </w:p>
    <w:p>
      <w:pPr>
        <w:spacing w:line="360" w:lineRule="auto"/>
        <w:ind w:firstLine="420"/>
        <w:rPr>
          <w:rFonts w:eastAsiaTheme="minorEastAsia"/>
          <w:szCs w:val="21"/>
        </w:rPr>
      </w:pPr>
      <w:r>
        <w:rPr>
          <w:rFonts w:hint="eastAsia" w:eastAsiaTheme="minorEastAsia"/>
          <w:szCs w:val="21"/>
        </w:rPr>
        <w:t>3</w:t>
      </w:r>
      <w:r>
        <w:rPr>
          <w:rFonts w:eastAsiaTheme="minorEastAsia"/>
          <w:szCs w:val="21"/>
        </w:rPr>
        <w:t>）</w:t>
      </w:r>
      <w:r>
        <w:rPr>
          <w:rFonts w:hint="eastAsia" w:eastAsiaTheme="minorEastAsia"/>
          <w:szCs w:val="21"/>
        </w:rPr>
        <w:t>联动防火卷帘门一步降、二步降到位准确，信号返回功能正常。</w:t>
      </w:r>
    </w:p>
    <w:p>
      <w:pPr>
        <w:spacing w:line="360" w:lineRule="auto"/>
        <w:ind w:firstLine="420"/>
        <w:rPr>
          <w:rFonts w:eastAsiaTheme="minorEastAsia"/>
          <w:szCs w:val="21"/>
        </w:rPr>
      </w:pPr>
      <w:r>
        <w:rPr>
          <w:rFonts w:hint="eastAsia" w:eastAsiaTheme="minorEastAsia"/>
          <w:szCs w:val="21"/>
        </w:rPr>
        <w:t>4</w:t>
      </w:r>
      <w:r>
        <w:rPr>
          <w:rFonts w:eastAsiaTheme="minorEastAsia"/>
          <w:szCs w:val="21"/>
        </w:rPr>
        <w:t>）</w:t>
      </w:r>
      <w:r>
        <w:rPr>
          <w:rFonts w:hint="eastAsia" w:eastAsiaTheme="minorEastAsia"/>
          <w:szCs w:val="21"/>
        </w:rPr>
        <w:t>防火卷帘门控制箱供电正常。</w:t>
      </w:r>
    </w:p>
    <w:p>
      <w:pPr>
        <w:spacing w:line="360" w:lineRule="auto"/>
        <w:ind w:firstLine="420"/>
        <w:rPr>
          <w:rFonts w:eastAsiaTheme="minorEastAsia"/>
          <w:szCs w:val="21"/>
        </w:rPr>
      </w:pPr>
      <w:r>
        <w:rPr>
          <w:rFonts w:hint="eastAsia" w:eastAsiaTheme="minorEastAsia"/>
          <w:szCs w:val="21"/>
        </w:rPr>
        <w:t>5</w:t>
      </w:r>
      <w:r>
        <w:rPr>
          <w:rFonts w:eastAsiaTheme="minorEastAsia"/>
          <w:szCs w:val="21"/>
        </w:rPr>
        <w:t>）</w:t>
      </w:r>
      <w:r>
        <w:rPr>
          <w:rFonts w:hint="eastAsia" w:eastAsiaTheme="minorEastAsia"/>
          <w:szCs w:val="21"/>
        </w:rPr>
        <w:t>防火卷帘门系</w:t>
      </w:r>
      <w:r>
        <w:rPr>
          <w:rFonts w:hint="eastAsia" w:eastAsiaTheme="minorEastAsia"/>
          <w:bCs/>
        </w:rPr>
        <w:t>统故障检修。</w:t>
      </w:r>
    </w:p>
    <w:p>
      <w:pPr>
        <w:spacing w:line="360" w:lineRule="auto"/>
        <w:ind w:firstLine="420"/>
        <w:rPr>
          <w:rFonts w:eastAsiaTheme="minorEastAsia"/>
          <w:szCs w:val="21"/>
        </w:rPr>
      </w:pPr>
      <w:r>
        <w:rPr>
          <w:rFonts w:hint="eastAsia" w:eastAsiaTheme="minorEastAsia"/>
          <w:szCs w:val="21"/>
        </w:rPr>
        <w:t>6</w:t>
      </w:r>
      <w:r>
        <w:rPr>
          <w:rFonts w:eastAsiaTheme="minorEastAsia"/>
          <w:szCs w:val="21"/>
        </w:rPr>
        <w:t>）每两月检测保养一次，做好检查保养记录,发现问题及时处理，如不能及时解决应立即报备。</w:t>
      </w:r>
    </w:p>
    <w:p>
      <w:pPr>
        <w:spacing w:line="360" w:lineRule="auto"/>
        <w:ind w:firstLine="420"/>
        <w:rPr>
          <w:rFonts w:eastAsiaTheme="minorEastAsia"/>
          <w:b/>
          <w:bCs/>
          <w:szCs w:val="21"/>
        </w:rPr>
      </w:pPr>
      <w:r>
        <w:rPr>
          <w:rFonts w:hint="eastAsia" w:eastAsiaTheme="minorEastAsia"/>
          <w:szCs w:val="21"/>
        </w:rPr>
        <w:t>7</w:t>
      </w:r>
      <w:r>
        <w:rPr>
          <w:rFonts w:eastAsiaTheme="minorEastAsia"/>
          <w:szCs w:val="21"/>
        </w:rPr>
        <w:t>）每年的第一次和最后一次全部检测，其余每次抽测总数的20%且不能重复。</w:t>
      </w:r>
    </w:p>
    <w:p>
      <w:pPr>
        <w:spacing w:line="360" w:lineRule="auto"/>
        <w:ind w:firstLine="422" w:firstLineChars="200"/>
        <w:rPr>
          <w:rFonts w:eastAsiaTheme="minorEastAsia"/>
          <w:b/>
        </w:rPr>
      </w:pPr>
      <w:r>
        <w:rPr>
          <w:rFonts w:hint="eastAsia" w:eastAsiaTheme="minorEastAsia"/>
          <w:b/>
        </w:rPr>
        <w:t>6、防排烟系统</w:t>
      </w:r>
    </w:p>
    <w:p>
      <w:pPr>
        <w:spacing w:line="360" w:lineRule="auto"/>
        <w:ind w:firstLine="420" w:firstLineChars="200"/>
        <w:rPr>
          <w:rFonts w:eastAsiaTheme="minorEastAsia"/>
          <w:bCs/>
        </w:rPr>
      </w:pPr>
      <w:r>
        <w:rPr>
          <w:rFonts w:hint="eastAsia" w:eastAsiaTheme="minorEastAsia"/>
          <w:bCs/>
        </w:rPr>
        <w:t>由通风管道、风口、防火阀、</w:t>
      </w:r>
      <w:r>
        <w:rPr>
          <w:rFonts w:eastAsiaTheme="minorEastAsia"/>
          <w:szCs w:val="21"/>
        </w:rPr>
        <w:t>排烟机、送风机</w:t>
      </w:r>
      <w:r>
        <w:rPr>
          <w:rFonts w:hint="eastAsia" w:eastAsiaTheme="minorEastAsia"/>
          <w:bCs/>
        </w:rPr>
        <w:t>及配电柜组成。</w:t>
      </w:r>
    </w:p>
    <w:p>
      <w:pPr>
        <w:spacing w:line="360" w:lineRule="auto"/>
        <w:ind w:firstLine="422" w:firstLineChars="200"/>
        <w:rPr>
          <w:rFonts w:eastAsiaTheme="minorEastAsia"/>
          <w:b/>
        </w:rPr>
      </w:pPr>
      <w:r>
        <w:rPr>
          <w:rFonts w:hint="eastAsia" w:eastAsiaTheme="minorEastAsia"/>
          <w:b/>
        </w:rPr>
        <w:t>维修保养内容如下：</w:t>
      </w:r>
    </w:p>
    <w:p>
      <w:pPr>
        <w:spacing w:line="360" w:lineRule="auto"/>
        <w:ind w:firstLine="420"/>
        <w:rPr>
          <w:rFonts w:eastAsiaTheme="minorEastAsia"/>
          <w:szCs w:val="21"/>
        </w:rPr>
      </w:pPr>
      <w:r>
        <w:rPr>
          <w:rFonts w:eastAsiaTheme="minorEastAsia"/>
          <w:szCs w:val="21"/>
        </w:rPr>
        <w:t>1）排烟阀、送风阀、防火阀电动及手动的启动。</w:t>
      </w:r>
    </w:p>
    <w:p>
      <w:pPr>
        <w:spacing w:line="360" w:lineRule="auto"/>
        <w:ind w:firstLine="420"/>
        <w:rPr>
          <w:rFonts w:eastAsiaTheme="minorEastAsia"/>
          <w:szCs w:val="21"/>
        </w:rPr>
      </w:pPr>
      <w:r>
        <w:rPr>
          <w:rFonts w:eastAsiaTheme="minorEastAsia"/>
          <w:szCs w:val="21"/>
        </w:rPr>
        <w:t>2）排烟机、送风机的启动和停动。</w:t>
      </w:r>
    </w:p>
    <w:p>
      <w:pPr>
        <w:spacing w:line="360" w:lineRule="auto"/>
        <w:ind w:firstLine="420"/>
        <w:rPr>
          <w:rFonts w:eastAsiaTheme="minorEastAsia"/>
          <w:szCs w:val="21"/>
        </w:rPr>
      </w:pPr>
      <w:r>
        <w:rPr>
          <w:rFonts w:hint="eastAsia" w:eastAsiaTheme="minorEastAsia"/>
          <w:szCs w:val="21"/>
        </w:rPr>
        <w:t>3</w:t>
      </w:r>
      <w:r>
        <w:rPr>
          <w:rFonts w:eastAsiaTheme="minorEastAsia"/>
          <w:szCs w:val="21"/>
        </w:rPr>
        <w:t>）对风机的相关部件进行检查，更换轴承及添加润滑油，检测轴心是否偏移，叶片是否变形。对风机电控柜及元器件进行清洁，对电控柜端子接线进行紧固。</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firstLineChars="200"/>
        <w:rPr>
          <w:rFonts w:eastAsiaTheme="minorEastAsia"/>
          <w:bCs/>
        </w:rPr>
      </w:pPr>
      <w:r>
        <w:rPr>
          <w:rFonts w:hint="eastAsia" w:eastAsiaTheme="minorEastAsia"/>
          <w:szCs w:val="21"/>
        </w:rPr>
        <w:t>1</w:t>
      </w:r>
      <w:r>
        <w:rPr>
          <w:rFonts w:eastAsiaTheme="minorEastAsia"/>
          <w:szCs w:val="21"/>
        </w:rPr>
        <w:t>）</w:t>
      </w:r>
      <w:r>
        <w:rPr>
          <w:rFonts w:hint="eastAsia" w:eastAsiaTheme="minorEastAsia"/>
          <w:bCs/>
        </w:rPr>
        <w:t>防火阀动作正常。</w:t>
      </w:r>
    </w:p>
    <w:p>
      <w:pPr>
        <w:spacing w:line="360" w:lineRule="auto"/>
        <w:ind w:firstLine="420" w:firstLineChars="200"/>
        <w:rPr>
          <w:rFonts w:eastAsiaTheme="minorEastAsia"/>
          <w:bCs/>
        </w:rPr>
      </w:pPr>
      <w:r>
        <w:rPr>
          <w:rFonts w:eastAsiaTheme="minorEastAsia"/>
          <w:szCs w:val="21"/>
        </w:rPr>
        <w:t>2）</w:t>
      </w:r>
      <w:r>
        <w:rPr>
          <w:rFonts w:hint="eastAsia" w:eastAsiaTheme="minorEastAsia"/>
          <w:bCs/>
        </w:rPr>
        <w:t>防火阀关闭信号正常。</w:t>
      </w:r>
    </w:p>
    <w:p>
      <w:pPr>
        <w:spacing w:line="360" w:lineRule="auto"/>
        <w:ind w:firstLine="420" w:firstLineChars="200"/>
        <w:rPr>
          <w:rFonts w:eastAsiaTheme="minorEastAsia"/>
          <w:bCs/>
        </w:rPr>
      </w:pPr>
      <w:r>
        <w:rPr>
          <w:rFonts w:hint="eastAsia" w:eastAsiaTheme="minorEastAsia"/>
          <w:szCs w:val="21"/>
        </w:rPr>
        <w:t>3</w:t>
      </w:r>
      <w:r>
        <w:rPr>
          <w:rFonts w:eastAsiaTheme="minorEastAsia"/>
          <w:szCs w:val="21"/>
        </w:rPr>
        <w:t>）</w:t>
      </w:r>
      <w:r>
        <w:rPr>
          <w:rFonts w:hint="eastAsia" w:eastAsiaTheme="minorEastAsia"/>
          <w:bCs/>
        </w:rPr>
        <w:t>活动部件上油维护。</w:t>
      </w:r>
    </w:p>
    <w:p>
      <w:pPr>
        <w:spacing w:line="360" w:lineRule="auto"/>
        <w:ind w:firstLine="420" w:firstLineChars="200"/>
        <w:rPr>
          <w:rFonts w:eastAsiaTheme="minorEastAsia"/>
          <w:bCs/>
        </w:rPr>
      </w:pPr>
      <w:r>
        <w:rPr>
          <w:rFonts w:hint="eastAsia" w:eastAsiaTheme="minorEastAsia"/>
          <w:szCs w:val="21"/>
        </w:rPr>
        <w:t>4</w:t>
      </w:r>
      <w:r>
        <w:rPr>
          <w:rFonts w:eastAsiaTheme="minorEastAsia"/>
          <w:szCs w:val="21"/>
        </w:rPr>
        <w:t>）</w:t>
      </w:r>
      <w:r>
        <w:rPr>
          <w:rFonts w:hint="eastAsia" w:eastAsiaTheme="minorEastAsia"/>
          <w:bCs/>
        </w:rPr>
        <w:t>防火阀系统故障检修。</w:t>
      </w:r>
    </w:p>
    <w:p>
      <w:pPr>
        <w:spacing w:line="360" w:lineRule="auto"/>
        <w:ind w:firstLine="420" w:firstLineChars="200"/>
        <w:rPr>
          <w:rFonts w:eastAsiaTheme="minorEastAsia"/>
          <w:bCs/>
        </w:rPr>
      </w:pPr>
      <w:r>
        <w:rPr>
          <w:rFonts w:hint="eastAsia" w:eastAsiaTheme="minorEastAsia"/>
          <w:szCs w:val="21"/>
        </w:rPr>
        <w:t>5</w:t>
      </w:r>
      <w:r>
        <w:rPr>
          <w:rFonts w:eastAsiaTheme="minorEastAsia"/>
          <w:szCs w:val="21"/>
        </w:rPr>
        <w:t>）排烟机、送风机</w:t>
      </w:r>
      <w:r>
        <w:rPr>
          <w:rFonts w:hint="eastAsia" w:eastAsiaTheme="minorEastAsia"/>
          <w:bCs/>
        </w:rPr>
        <w:t>运转正常。</w:t>
      </w:r>
    </w:p>
    <w:p>
      <w:pPr>
        <w:spacing w:line="360" w:lineRule="auto"/>
        <w:ind w:firstLine="420" w:firstLineChars="200"/>
        <w:rPr>
          <w:rFonts w:eastAsiaTheme="minorEastAsia"/>
          <w:bCs/>
        </w:rPr>
      </w:pPr>
      <w:r>
        <w:rPr>
          <w:rFonts w:hint="eastAsia" w:eastAsiaTheme="minorEastAsia"/>
          <w:szCs w:val="21"/>
        </w:rPr>
        <w:t>6</w:t>
      </w:r>
      <w:r>
        <w:rPr>
          <w:rFonts w:eastAsiaTheme="minorEastAsia"/>
          <w:szCs w:val="21"/>
        </w:rPr>
        <w:t>）排烟机、送风机</w:t>
      </w:r>
      <w:r>
        <w:rPr>
          <w:rFonts w:hint="eastAsia" w:eastAsiaTheme="minorEastAsia"/>
          <w:bCs/>
        </w:rPr>
        <w:t>手动/自动启停功能正常。</w:t>
      </w:r>
    </w:p>
    <w:p>
      <w:pPr>
        <w:spacing w:line="360" w:lineRule="auto"/>
        <w:ind w:firstLine="420" w:firstLineChars="200"/>
        <w:rPr>
          <w:rFonts w:eastAsiaTheme="minorEastAsia"/>
          <w:bCs/>
        </w:rPr>
      </w:pPr>
      <w:r>
        <w:rPr>
          <w:rFonts w:hint="eastAsia" w:eastAsiaTheme="minorEastAsia"/>
          <w:szCs w:val="21"/>
        </w:rPr>
        <w:t>7</w:t>
      </w:r>
      <w:r>
        <w:rPr>
          <w:rFonts w:eastAsiaTheme="minorEastAsia"/>
          <w:szCs w:val="21"/>
        </w:rPr>
        <w:t>）排烟机、送风机</w:t>
      </w:r>
      <w:r>
        <w:rPr>
          <w:rFonts w:hint="eastAsia" w:eastAsiaTheme="minorEastAsia"/>
          <w:bCs/>
        </w:rPr>
        <w:t>气体信号正常。</w:t>
      </w:r>
    </w:p>
    <w:p>
      <w:pPr>
        <w:spacing w:line="360" w:lineRule="auto"/>
        <w:ind w:firstLine="420" w:firstLineChars="200"/>
        <w:rPr>
          <w:rFonts w:eastAsiaTheme="minorEastAsia"/>
          <w:bCs/>
        </w:rPr>
      </w:pPr>
      <w:r>
        <w:rPr>
          <w:rFonts w:hint="eastAsia" w:eastAsiaTheme="minorEastAsia"/>
          <w:szCs w:val="21"/>
        </w:rPr>
        <w:t>8</w:t>
      </w:r>
      <w:r>
        <w:rPr>
          <w:rFonts w:eastAsiaTheme="minorEastAsia"/>
          <w:szCs w:val="21"/>
        </w:rPr>
        <w:t>）排烟机、送风机</w:t>
      </w:r>
      <w:r>
        <w:rPr>
          <w:rFonts w:hint="eastAsia" w:eastAsiaTheme="minorEastAsia"/>
          <w:bCs/>
        </w:rPr>
        <w:t>系统故障检修。</w:t>
      </w:r>
    </w:p>
    <w:p>
      <w:pPr>
        <w:spacing w:line="360" w:lineRule="auto"/>
        <w:ind w:firstLine="420" w:firstLineChars="200"/>
        <w:rPr>
          <w:rFonts w:eastAsiaTheme="minorEastAsia"/>
          <w:szCs w:val="21"/>
        </w:rPr>
      </w:pPr>
      <w:r>
        <w:rPr>
          <w:rFonts w:hint="eastAsia" w:eastAsiaTheme="minorEastAsia"/>
          <w:szCs w:val="21"/>
        </w:rPr>
        <w:t>9</w:t>
      </w:r>
      <w:r>
        <w:rPr>
          <w:rFonts w:eastAsiaTheme="minorEastAsia"/>
          <w:szCs w:val="21"/>
        </w:rPr>
        <w:t>）每两月检测保养一次，做好检查保养记录,发现问题及时处理，如不能及时解决应立即报备。</w:t>
      </w:r>
    </w:p>
    <w:p>
      <w:pPr>
        <w:spacing w:line="360" w:lineRule="auto"/>
        <w:ind w:firstLine="420" w:firstLineChars="200"/>
        <w:rPr>
          <w:rFonts w:eastAsiaTheme="minorEastAsia"/>
          <w:bCs/>
        </w:rPr>
      </w:pPr>
      <w:r>
        <w:rPr>
          <w:rFonts w:hint="eastAsia" w:eastAsiaTheme="minorEastAsia"/>
          <w:szCs w:val="21"/>
        </w:rPr>
        <w:t>10</w:t>
      </w:r>
      <w:r>
        <w:rPr>
          <w:rFonts w:eastAsiaTheme="minorEastAsia"/>
          <w:szCs w:val="21"/>
        </w:rPr>
        <w:t>）排烟阀、送风阀、防火阀每年的第一次和最后一次全部检测，其余每次抽测总数的20%且不能重复。</w:t>
      </w:r>
    </w:p>
    <w:p>
      <w:pPr>
        <w:spacing w:line="360" w:lineRule="auto"/>
        <w:ind w:firstLine="422" w:firstLineChars="200"/>
        <w:rPr>
          <w:rFonts w:eastAsiaTheme="minorEastAsia"/>
          <w:b/>
          <w:szCs w:val="21"/>
        </w:rPr>
      </w:pPr>
      <w:r>
        <w:rPr>
          <w:rFonts w:hint="eastAsia" w:eastAsiaTheme="minorEastAsia"/>
          <w:b/>
          <w:szCs w:val="21"/>
        </w:rPr>
        <w:t>7</w:t>
      </w:r>
      <w:r>
        <w:rPr>
          <w:rFonts w:eastAsiaTheme="minorEastAsia"/>
          <w:b/>
          <w:szCs w:val="21"/>
        </w:rPr>
        <w:t>、火灾事故照明和疏散指示标志</w:t>
      </w:r>
      <w:r>
        <w:rPr>
          <w:rFonts w:hint="eastAsia" w:eastAsiaTheme="minorEastAsia"/>
          <w:b/>
        </w:rPr>
        <w:t>系统</w:t>
      </w:r>
    </w:p>
    <w:p>
      <w:pPr>
        <w:spacing w:line="360" w:lineRule="auto"/>
        <w:ind w:firstLine="420" w:firstLineChars="200"/>
        <w:rPr>
          <w:rFonts w:eastAsiaTheme="minorEastAsia"/>
          <w:bCs/>
        </w:rPr>
      </w:pPr>
      <w:r>
        <w:rPr>
          <w:rFonts w:hint="eastAsia" w:eastAsiaTheme="minorEastAsia"/>
          <w:bCs/>
        </w:rPr>
        <w:t>由疏散指示标志灯、应急灯、配电柜组成。</w:t>
      </w:r>
    </w:p>
    <w:p>
      <w:pPr>
        <w:spacing w:line="360" w:lineRule="auto"/>
        <w:ind w:firstLine="422" w:firstLineChars="200"/>
        <w:rPr>
          <w:rFonts w:eastAsiaTheme="minorEastAsia"/>
          <w:b/>
        </w:rPr>
      </w:pPr>
      <w:r>
        <w:rPr>
          <w:rFonts w:hint="eastAsia" w:eastAsiaTheme="minorEastAsia"/>
          <w:b/>
        </w:rPr>
        <w:t>维修保养内容如下：</w:t>
      </w:r>
    </w:p>
    <w:p>
      <w:pPr>
        <w:spacing w:line="360" w:lineRule="auto"/>
        <w:ind w:firstLine="600"/>
        <w:rPr>
          <w:rFonts w:eastAsiaTheme="minorEastAsia"/>
          <w:szCs w:val="21"/>
        </w:rPr>
      </w:pPr>
      <w:r>
        <w:rPr>
          <w:rFonts w:eastAsiaTheme="minorEastAsia"/>
          <w:szCs w:val="21"/>
        </w:rPr>
        <w:t>检查各种消防应急照明灯、消防应急标志灯及疏散标志牌的功能。功能包括正常指示、切换功能、自检功能，有备电的检查电池工作时间。</w:t>
      </w:r>
    </w:p>
    <w:p>
      <w:pPr>
        <w:spacing w:line="360" w:lineRule="auto"/>
        <w:ind w:firstLine="422" w:firstLineChars="200"/>
        <w:rPr>
          <w:rFonts w:eastAsiaTheme="minorEastAsia"/>
          <w:szCs w:val="21"/>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firstLineChars="200"/>
        <w:rPr>
          <w:rFonts w:eastAsiaTheme="minorEastAsia"/>
          <w:bCs/>
        </w:rPr>
      </w:pPr>
      <w:r>
        <w:rPr>
          <w:rFonts w:hint="eastAsia" w:eastAsiaTheme="minorEastAsia"/>
          <w:szCs w:val="21"/>
        </w:rPr>
        <w:t>1</w:t>
      </w:r>
      <w:r>
        <w:rPr>
          <w:rFonts w:eastAsiaTheme="minorEastAsia"/>
          <w:szCs w:val="21"/>
        </w:rPr>
        <w:t>）</w:t>
      </w:r>
      <w:r>
        <w:rPr>
          <w:rFonts w:hint="eastAsia" w:eastAsiaTheme="minorEastAsia"/>
          <w:bCs/>
        </w:rPr>
        <w:t>测试应急灯、出口及疏散指示灯的蓄电量是否达到规范要求时间。</w:t>
      </w:r>
    </w:p>
    <w:p>
      <w:pPr>
        <w:spacing w:line="360" w:lineRule="auto"/>
        <w:ind w:firstLine="420" w:firstLineChars="200"/>
        <w:rPr>
          <w:rFonts w:eastAsiaTheme="minorEastAsia"/>
          <w:bCs/>
        </w:rPr>
      </w:pPr>
      <w:r>
        <w:rPr>
          <w:rFonts w:eastAsiaTheme="minorEastAsia"/>
          <w:szCs w:val="21"/>
        </w:rPr>
        <w:t>2）</w:t>
      </w:r>
      <w:r>
        <w:rPr>
          <w:rFonts w:hint="eastAsia" w:eastAsiaTheme="minorEastAsia"/>
          <w:bCs/>
        </w:rPr>
        <w:t>灯具外观检查，灯具应完好无损，安装牢固端正。 </w:t>
      </w:r>
    </w:p>
    <w:p>
      <w:pPr>
        <w:spacing w:line="360" w:lineRule="auto"/>
        <w:ind w:firstLine="420" w:firstLineChars="200"/>
        <w:rPr>
          <w:rFonts w:eastAsiaTheme="minorEastAsia"/>
          <w:bCs/>
        </w:rPr>
      </w:pPr>
      <w:r>
        <w:rPr>
          <w:rFonts w:hint="eastAsia" w:eastAsiaTheme="minorEastAsia"/>
          <w:szCs w:val="21"/>
        </w:rPr>
        <w:t>3</w:t>
      </w:r>
      <w:r>
        <w:rPr>
          <w:rFonts w:eastAsiaTheme="minorEastAsia"/>
          <w:szCs w:val="21"/>
        </w:rPr>
        <w:t>）</w:t>
      </w:r>
      <w:r>
        <w:rPr>
          <w:rFonts w:hint="eastAsia" w:eastAsiaTheme="minorEastAsia"/>
          <w:bCs/>
        </w:rPr>
        <w:t>市政供电时灯具不亮只有充电指示灯点亮，当按下试验按钮，灯具被点亮。</w:t>
      </w:r>
    </w:p>
    <w:p>
      <w:pPr>
        <w:spacing w:line="360" w:lineRule="auto"/>
        <w:ind w:firstLine="420" w:firstLineChars="200"/>
        <w:rPr>
          <w:rFonts w:eastAsiaTheme="minorEastAsia"/>
          <w:bCs/>
        </w:rPr>
      </w:pPr>
      <w:r>
        <w:rPr>
          <w:rFonts w:hint="eastAsia" w:eastAsiaTheme="minorEastAsia"/>
          <w:szCs w:val="21"/>
        </w:rPr>
        <w:t>4</w:t>
      </w:r>
      <w:r>
        <w:rPr>
          <w:rFonts w:eastAsiaTheme="minorEastAsia"/>
          <w:szCs w:val="21"/>
        </w:rPr>
        <w:t>）</w:t>
      </w:r>
      <w:r>
        <w:rPr>
          <w:rFonts w:hint="eastAsia" w:eastAsiaTheme="minorEastAsia"/>
          <w:bCs/>
        </w:rPr>
        <w:t>切断市政供电灯具即被点亮。</w:t>
      </w:r>
    </w:p>
    <w:p>
      <w:pPr>
        <w:spacing w:line="360" w:lineRule="auto"/>
        <w:ind w:firstLine="420" w:firstLineChars="200"/>
        <w:rPr>
          <w:rFonts w:eastAsiaTheme="minorEastAsia"/>
          <w:bCs/>
        </w:rPr>
      </w:pPr>
      <w:r>
        <w:rPr>
          <w:rFonts w:hint="eastAsia" w:eastAsiaTheme="minorEastAsia"/>
          <w:szCs w:val="21"/>
        </w:rPr>
        <w:t>5</w:t>
      </w:r>
      <w:r>
        <w:rPr>
          <w:rFonts w:eastAsiaTheme="minorEastAsia"/>
          <w:szCs w:val="21"/>
        </w:rPr>
        <w:t>）</w:t>
      </w:r>
      <w:r>
        <w:rPr>
          <w:rFonts w:hint="eastAsia" w:eastAsiaTheme="minorEastAsia"/>
          <w:bCs/>
        </w:rPr>
        <w:t>给灯具进行充放电。</w:t>
      </w:r>
    </w:p>
    <w:p>
      <w:pPr>
        <w:spacing w:line="360" w:lineRule="auto"/>
        <w:ind w:firstLine="420" w:firstLineChars="200"/>
        <w:rPr>
          <w:rFonts w:eastAsiaTheme="minorEastAsia"/>
          <w:szCs w:val="21"/>
        </w:rPr>
      </w:pPr>
      <w:r>
        <w:rPr>
          <w:rFonts w:hint="eastAsia" w:eastAsiaTheme="minorEastAsia"/>
          <w:szCs w:val="21"/>
        </w:rPr>
        <w:t>6</w:t>
      </w:r>
      <w:r>
        <w:rPr>
          <w:rFonts w:eastAsiaTheme="minorEastAsia"/>
          <w:szCs w:val="21"/>
        </w:rPr>
        <w:t>）每两月检测保养一次，做好检查保养记录,发现问题及时处理，如不能及时解决应立即报备。</w:t>
      </w:r>
    </w:p>
    <w:p>
      <w:pPr>
        <w:spacing w:line="360" w:lineRule="auto"/>
        <w:ind w:firstLine="420" w:firstLineChars="200"/>
        <w:rPr>
          <w:rFonts w:eastAsiaTheme="minorEastAsia"/>
          <w:szCs w:val="21"/>
        </w:rPr>
      </w:pPr>
      <w:r>
        <w:rPr>
          <w:rFonts w:hint="eastAsia" w:eastAsiaTheme="minorEastAsia"/>
          <w:szCs w:val="21"/>
        </w:rPr>
        <w:t>7</w:t>
      </w:r>
      <w:r>
        <w:rPr>
          <w:rFonts w:eastAsiaTheme="minorEastAsia"/>
          <w:szCs w:val="21"/>
        </w:rPr>
        <w:t>）每年的第一次和最后一次全部检测，其余每次抽测总数的20%且不能重复。</w:t>
      </w:r>
    </w:p>
    <w:p>
      <w:pPr>
        <w:spacing w:line="360" w:lineRule="auto"/>
        <w:ind w:firstLine="422" w:firstLineChars="200"/>
        <w:rPr>
          <w:rFonts w:eastAsiaTheme="minorEastAsia"/>
          <w:b/>
          <w:szCs w:val="21"/>
        </w:rPr>
      </w:pPr>
      <w:r>
        <w:rPr>
          <w:rFonts w:hint="eastAsia" w:eastAsiaTheme="minorEastAsia"/>
          <w:b/>
          <w:szCs w:val="21"/>
        </w:rPr>
        <w:t>8、</w:t>
      </w:r>
      <w:r>
        <w:rPr>
          <w:rFonts w:eastAsiaTheme="minorEastAsia"/>
          <w:b/>
          <w:szCs w:val="21"/>
        </w:rPr>
        <w:t>消防电源及配电装置</w:t>
      </w:r>
    </w:p>
    <w:p>
      <w:pPr>
        <w:spacing w:line="360" w:lineRule="auto"/>
        <w:ind w:firstLine="420" w:firstLineChars="200"/>
        <w:rPr>
          <w:rFonts w:eastAsiaTheme="minorEastAsia"/>
          <w:bCs/>
        </w:rPr>
      </w:pPr>
      <w:r>
        <w:rPr>
          <w:rFonts w:hint="eastAsia" w:eastAsiaTheme="minorEastAsia"/>
          <w:bCs/>
        </w:rPr>
        <w:t>维修保养工作内容：</w:t>
      </w:r>
    </w:p>
    <w:p>
      <w:pPr>
        <w:spacing w:line="360" w:lineRule="auto"/>
        <w:ind w:firstLine="420" w:firstLineChars="200"/>
        <w:rPr>
          <w:rFonts w:eastAsiaTheme="minorEastAsia"/>
          <w:szCs w:val="21"/>
        </w:rPr>
      </w:pPr>
      <w:r>
        <w:rPr>
          <w:rFonts w:eastAsiaTheme="minorEastAsia"/>
          <w:szCs w:val="21"/>
        </w:rPr>
        <w:t>1）非消防电源的切换及消防电源的投入。</w:t>
      </w:r>
    </w:p>
    <w:p>
      <w:pPr>
        <w:spacing w:line="360" w:lineRule="auto"/>
        <w:ind w:firstLine="420" w:firstLineChars="200"/>
        <w:rPr>
          <w:rFonts w:eastAsiaTheme="minorEastAsia"/>
          <w:szCs w:val="21"/>
        </w:rPr>
      </w:pPr>
      <w:r>
        <w:rPr>
          <w:rFonts w:eastAsiaTheme="minorEastAsia"/>
          <w:szCs w:val="21"/>
        </w:rPr>
        <w:t>2）在控制中心手动试验。</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firstLineChars="200"/>
        <w:rPr>
          <w:rFonts w:eastAsiaTheme="minorEastAsia"/>
          <w:bCs/>
        </w:rPr>
      </w:pPr>
      <w:r>
        <w:rPr>
          <w:rFonts w:eastAsiaTheme="minorEastAsia"/>
          <w:szCs w:val="21"/>
        </w:rPr>
        <w:t>1）</w:t>
      </w:r>
      <w:r>
        <w:rPr>
          <w:rFonts w:hint="eastAsia" w:eastAsiaTheme="minorEastAsia"/>
          <w:bCs/>
        </w:rPr>
        <w:t>消防设备配电箱应有区别于其他配电箱的明显标志，不同消防设备的配电箱应有明显区分标识。配电箱上的仪表、指示灯的显示应正常，开关及控制按钮应灵活可靠。</w:t>
      </w:r>
    </w:p>
    <w:p>
      <w:pPr>
        <w:spacing w:line="360" w:lineRule="auto"/>
        <w:ind w:firstLine="420" w:firstLineChars="200"/>
        <w:rPr>
          <w:rFonts w:eastAsiaTheme="minorEastAsia"/>
          <w:bCs/>
        </w:rPr>
      </w:pPr>
      <w:r>
        <w:rPr>
          <w:rFonts w:eastAsiaTheme="minorEastAsia"/>
          <w:szCs w:val="21"/>
        </w:rPr>
        <w:t>1）每两月检测保养一次</w:t>
      </w:r>
      <w:r>
        <w:rPr>
          <w:rFonts w:hint="eastAsia" w:eastAsiaTheme="minorEastAsia"/>
          <w:bCs/>
        </w:rPr>
        <w:t>切换备用电源的控制方式及操作程序。</w:t>
      </w:r>
    </w:p>
    <w:p>
      <w:pPr>
        <w:spacing w:line="360" w:lineRule="auto"/>
        <w:ind w:firstLine="420" w:firstLineChars="200"/>
        <w:rPr>
          <w:rFonts w:eastAsiaTheme="minorEastAsia"/>
          <w:szCs w:val="21"/>
        </w:rPr>
      </w:pPr>
      <w:r>
        <w:rPr>
          <w:rFonts w:hint="eastAsia" w:eastAsiaTheme="minorEastAsia"/>
          <w:szCs w:val="21"/>
        </w:rPr>
        <w:t>2</w:t>
      </w:r>
      <w:r>
        <w:rPr>
          <w:rFonts w:eastAsiaTheme="minorEastAsia"/>
          <w:szCs w:val="21"/>
        </w:rPr>
        <w:t>）非消防电源的切换及消防电源的投入。</w:t>
      </w:r>
    </w:p>
    <w:p>
      <w:pPr>
        <w:spacing w:line="360" w:lineRule="auto"/>
        <w:ind w:firstLine="420" w:firstLineChars="200"/>
        <w:rPr>
          <w:rFonts w:eastAsiaTheme="minorEastAsia"/>
          <w:szCs w:val="21"/>
        </w:rPr>
      </w:pPr>
      <w:r>
        <w:rPr>
          <w:rFonts w:hint="eastAsia" w:eastAsiaTheme="minorEastAsia"/>
          <w:szCs w:val="21"/>
        </w:rPr>
        <w:t>3</w:t>
      </w:r>
      <w:r>
        <w:rPr>
          <w:rFonts w:eastAsiaTheme="minorEastAsia"/>
          <w:szCs w:val="21"/>
        </w:rPr>
        <w:t>）在控制中心手动</w:t>
      </w:r>
      <w:r>
        <w:rPr>
          <w:rFonts w:hint="eastAsia" w:eastAsiaTheme="minorEastAsia"/>
          <w:szCs w:val="21"/>
        </w:rPr>
        <w:t>、自动切换</w:t>
      </w:r>
      <w:r>
        <w:rPr>
          <w:rFonts w:eastAsiaTheme="minorEastAsia"/>
          <w:szCs w:val="21"/>
        </w:rPr>
        <w:t>试验。</w:t>
      </w:r>
    </w:p>
    <w:p>
      <w:pPr>
        <w:spacing w:line="360" w:lineRule="auto"/>
        <w:ind w:firstLine="420" w:firstLineChars="200"/>
        <w:rPr>
          <w:rFonts w:eastAsiaTheme="minorEastAsia"/>
          <w:szCs w:val="21"/>
        </w:rPr>
      </w:pPr>
      <w:r>
        <w:rPr>
          <w:rFonts w:hint="eastAsia" w:eastAsiaTheme="minorEastAsia"/>
          <w:szCs w:val="21"/>
        </w:rPr>
        <w:t>4</w:t>
      </w:r>
      <w:r>
        <w:rPr>
          <w:rFonts w:eastAsiaTheme="minorEastAsia"/>
          <w:szCs w:val="21"/>
        </w:rPr>
        <w:t>）每两月检测保养一次，做好检查保养记录,发现问题及时处理，如不能及时解决应立即报备。</w:t>
      </w:r>
    </w:p>
    <w:p>
      <w:pPr>
        <w:spacing w:line="360" w:lineRule="auto"/>
        <w:ind w:firstLine="420" w:firstLineChars="200"/>
        <w:rPr>
          <w:rFonts w:eastAsiaTheme="minorEastAsia"/>
          <w:szCs w:val="21"/>
        </w:rPr>
      </w:pPr>
      <w:r>
        <w:rPr>
          <w:rFonts w:hint="eastAsia" w:eastAsiaTheme="minorEastAsia"/>
          <w:szCs w:val="21"/>
        </w:rPr>
        <w:t>5</w:t>
      </w:r>
      <w:r>
        <w:rPr>
          <w:rFonts w:eastAsiaTheme="minorEastAsia"/>
          <w:szCs w:val="21"/>
        </w:rPr>
        <w:t>）每年的每一次和最后一次全部检测，其余每次抽测总数的20%且不能重复。</w:t>
      </w:r>
    </w:p>
    <w:p>
      <w:pPr>
        <w:spacing w:line="360" w:lineRule="auto"/>
        <w:ind w:firstLine="420" w:firstLineChars="200"/>
        <w:rPr>
          <w:rFonts w:eastAsiaTheme="minorEastAsia"/>
          <w:szCs w:val="21"/>
        </w:rPr>
      </w:pPr>
      <w:r>
        <w:rPr>
          <w:rFonts w:hint="eastAsia" w:eastAsiaTheme="minorEastAsia"/>
          <w:szCs w:val="21"/>
        </w:rPr>
        <w:t>6</w:t>
      </w:r>
      <w:r>
        <w:rPr>
          <w:rFonts w:eastAsiaTheme="minorEastAsia"/>
          <w:szCs w:val="21"/>
        </w:rPr>
        <w:t>）</w:t>
      </w:r>
      <w:r>
        <w:rPr>
          <w:rFonts w:hint="eastAsia" w:eastAsiaTheme="minorEastAsia"/>
          <w:szCs w:val="21"/>
        </w:rPr>
        <w:t>查看消防控制室及各消防设施最末一级配电箱的标志，以及仪表、指示灯、开关、控制按钮。</w:t>
      </w:r>
    </w:p>
    <w:p>
      <w:pPr>
        <w:spacing w:line="360" w:lineRule="auto"/>
        <w:ind w:firstLine="420" w:firstLineChars="200"/>
        <w:rPr>
          <w:rFonts w:eastAsiaTheme="minorEastAsia"/>
          <w:szCs w:val="21"/>
        </w:rPr>
      </w:pPr>
      <w:r>
        <w:rPr>
          <w:rFonts w:hint="eastAsia" w:eastAsiaTheme="minorEastAsia"/>
          <w:szCs w:val="21"/>
        </w:rPr>
        <w:t>7</w:t>
      </w:r>
      <w:r>
        <w:rPr>
          <w:rFonts w:eastAsiaTheme="minorEastAsia"/>
          <w:szCs w:val="21"/>
        </w:rPr>
        <w:t>）</w:t>
      </w:r>
      <w:r>
        <w:rPr>
          <w:rFonts w:hint="eastAsia" w:eastAsiaTheme="minorEastAsia"/>
          <w:szCs w:val="21"/>
        </w:rPr>
        <w:t>核对配电箱控制方式及操作程序并进行试验：</w:t>
      </w:r>
    </w:p>
    <w:p>
      <w:pPr>
        <w:spacing w:line="360" w:lineRule="auto"/>
        <w:ind w:firstLine="420" w:firstLineChars="200"/>
        <w:rPr>
          <w:rFonts w:eastAsiaTheme="minorEastAsia"/>
          <w:szCs w:val="21"/>
        </w:rPr>
      </w:pPr>
      <w:r>
        <w:rPr>
          <w:rFonts w:hint="eastAsia" w:eastAsiaTheme="minorEastAsia"/>
          <w:szCs w:val="21"/>
        </w:rPr>
        <w:t>8</w:t>
      </w:r>
      <w:r>
        <w:rPr>
          <w:rFonts w:eastAsiaTheme="minorEastAsia"/>
          <w:szCs w:val="21"/>
        </w:rPr>
        <w:t>）</w:t>
      </w:r>
      <w:r>
        <w:rPr>
          <w:rFonts w:hint="eastAsia" w:eastAsiaTheme="minorEastAsia"/>
          <w:szCs w:val="21"/>
        </w:rPr>
        <w:t>自动控制方式下，手动切断消防主电源，观察备用消防电源的投入及指示灯的显示；</w:t>
      </w:r>
    </w:p>
    <w:p>
      <w:pPr>
        <w:spacing w:line="360" w:lineRule="auto"/>
        <w:ind w:firstLine="420" w:firstLineChars="200"/>
        <w:rPr>
          <w:rFonts w:eastAsiaTheme="minorEastAsia"/>
          <w:szCs w:val="21"/>
        </w:rPr>
      </w:pPr>
      <w:r>
        <w:rPr>
          <w:rFonts w:hint="eastAsia" w:eastAsiaTheme="minorEastAsia"/>
          <w:szCs w:val="21"/>
        </w:rPr>
        <w:t>9</w:t>
      </w:r>
      <w:r>
        <w:rPr>
          <w:rFonts w:eastAsiaTheme="minorEastAsia"/>
          <w:szCs w:val="21"/>
        </w:rPr>
        <w:t>）</w:t>
      </w:r>
      <w:r>
        <w:rPr>
          <w:rFonts w:hint="eastAsia" w:eastAsiaTheme="minorEastAsia"/>
          <w:szCs w:val="21"/>
        </w:rPr>
        <w:t>人为控制方式下，在低压配电室应先切断消防主电源，后闭合备用消防电源，观察备用消防电源的投入及指示灯的显示；</w:t>
      </w:r>
    </w:p>
    <w:p>
      <w:pPr>
        <w:spacing w:line="360" w:lineRule="auto"/>
        <w:ind w:firstLine="420" w:firstLineChars="200"/>
        <w:rPr>
          <w:rFonts w:eastAsiaTheme="minorEastAsia"/>
          <w:b/>
        </w:rPr>
      </w:pPr>
      <w:r>
        <w:rPr>
          <w:rFonts w:hint="eastAsia" w:eastAsiaTheme="minorEastAsia"/>
          <w:szCs w:val="21"/>
        </w:rPr>
        <w:t>10</w:t>
      </w:r>
      <w:r>
        <w:rPr>
          <w:rFonts w:eastAsiaTheme="minorEastAsia"/>
          <w:szCs w:val="21"/>
        </w:rPr>
        <w:t>）</w:t>
      </w:r>
      <w:r>
        <w:rPr>
          <w:rFonts w:hint="eastAsia" w:eastAsiaTheme="minorEastAsia"/>
          <w:szCs w:val="21"/>
        </w:rPr>
        <w:t>查看最末一级配电箱运行情况。</w:t>
      </w:r>
    </w:p>
    <w:p>
      <w:pPr>
        <w:spacing w:line="360" w:lineRule="auto"/>
        <w:ind w:firstLine="420" w:firstLineChars="200"/>
        <w:rPr>
          <w:rFonts w:eastAsiaTheme="minorEastAsia"/>
          <w:szCs w:val="21"/>
        </w:rPr>
      </w:pPr>
      <w:r>
        <w:rPr>
          <w:rFonts w:eastAsiaTheme="minorEastAsia"/>
          <w:szCs w:val="21"/>
        </w:rPr>
        <w:t>1</w:t>
      </w:r>
      <w:r>
        <w:rPr>
          <w:rFonts w:hint="eastAsia" w:eastAsiaTheme="minorEastAsia"/>
          <w:szCs w:val="21"/>
        </w:rPr>
        <w:t>1</w:t>
      </w:r>
      <w:r>
        <w:rPr>
          <w:rFonts w:eastAsiaTheme="minorEastAsia"/>
          <w:szCs w:val="21"/>
        </w:rPr>
        <w:t>）每两月检测保养一次，做好检查保养记录,发现问题及时处理，如不能及时解决应立即报备。</w:t>
      </w:r>
    </w:p>
    <w:p>
      <w:pPr>
        <w:spacing w:line="360" w:lineRule="auto"/>
        <w:ind w:firstLine="420" w:firstLineChars="200"/>
        <w:rPr>
          <w:rFonts w:eastAsiaTheme="minorEastAsia"/>
          <w:szCs w:val="21"/>
        </w:rPr>
      </w:pPr>
      <w:r>
        <w:rPr>
          <w:rFonts w:eastAsiaTheme="minorEastAsia"/>
          <w:szCs w:val="21"/>
        </w:rPr>
        <w:t>1</w:t>
      </w:r>
      <w:r>
        <w:rPr>
          <w:rFonts w:hint="eastAsia" w:eastAsiaTheme="minorEastAsia"/>
          <w:szCs w:val="21"/>
        </w:rPr>
        <w:t>2</w:t>
      </w:r>
      <w:r>
        <w:rPr>
          <w:rFonts w:eastAsiaTheme="minorEastAsia"/>
          <w:szCs w:val="21"/>
        </w:rPr>
        <w:t>）每年的每一次和最后一次全部检测，其余每次抽测总数的20%且不能重复。</w:t>
      </w:r>
    </w:p>
    <w:p>
      <w:pPr>
        <w:spacing w:line="360" w:lineRule="auto"/>
        <w:ind w:firstLine="422" w:firstLineChars="200"/>
        <w:rPr>
          <w:rFonts w:eastAsiaTheme="minorEastAsia"/>
          <w:bCs/>
        </w:rPr>
      </w:pPr>
      <w:r>
        <w:rPr>
          <w:rFonts w:hint="eastAsia" w:eastAsiaTheme="minorEastAsia"/>
          <w:b/>
        </w:rPr>
        <w:t>9、气体灭火系统</w:t>
      </w:r>
    </w:p>
    <w:p>
      <w:pPr>
        <w:spacing w:line="360" w:lineRule="auto"/>
        <w:ind w:firstLine="422" w:firstLineChars="200"/>
        <w:rPr>
          <w:rFonts w:eastAsiaTheme="minorEastAsia"/>
          <w:b/>
        </w:rPr>
      </w:pPr>
      <w:r>
        <w:rPr>
          <w:rFonts w:hint="eastAsia" w:eastAsiaTheme="minorEastAsia"/>
          <w:b/>
        </w:rPr>
        <w:t>维修保养工作内容：</w:t>
      </w:r>
    </w:p>
    <w:p>
      <w:pPr>
        <w:spacing w:line="360" w:lineRule="auto"/>
        <w:ind w:firstLine="420"/>
        <w:rPr>
          <w:rFonts w:eastAsiaTheme="minorEastAsia"/>
          <w:szCs w:val="21"/>
        </w:rPr>
      </w:pPr>
      <w:r>
        <w:rPr>
          <w:rFonts w:eastAsiaTheme="minorEastAsia"/>
          <w:szCs w:val="21"/>
        </w:rPr>
        <w:t>1）外观检查：检查各类喷头、贮存装置、管道及附件等。确保设备外观无灰尘、无破损，无脱漆，标识完整清楚。</w:t>
      </w:r>
    </w:p>
    <w:p>
      <w:pPr>
        <w:spacing w:line="360" w:lineRule="auto"/>
        <w:ind w:firstLine="420"/>
        <w:rPr>
          <w:rFonts w:eastAsiaTheme="minorEastAsia"/>
          <w:szCs w:val="21"/>
        </w:rPr>
      </w:pPr>
      <w:r>
        <w:rPr>
          <w:rFonts w:eastAsiaTheme="minorEastAsia"/>
          <w:szCs w:val="21"/>
        </w:rPr>
        <w:t>2）测试控制气体喷洒的电磁阀、电爆管的动作电压是否正常。测试分手动和自动，手动是在控制中心、钢瓶驱动盘、现场启动按钮上启动：自动是用烟温探测器联动。在测试启动后，作停动的测试。</w:t>
      </w:r>
    </w:p>
    <w:p>
      <w:pPr>
        <w:spacing w:line="360" w:lineRule="auto"/>
        <w:ind w:firstLine="420"/>
        <w:rPr>
          <w:rFonts w:eastAsiaTheme="minorEastAsia"/>
          <w:szCs w:val="21"/>
        </w:rPr>
      </w:pPr>
      <w:r>
        <w:rPr>
          <w:rFonts w:eastAsiaTheme="minorEastAsia"/>
          <w:szCs w:val="21"/>
        </w:rPr>
        <w:t>3）检查气体是否有泄漏。检查气体的压力表和称重装置并做好记录。</w:t>
      </w:r>
    </w:p>
    <w:p>
      <w:pPr>
        <w:spacing w:line="360" w:lineRule="auto"/>
        <w:ind w:firstLine="422" w:firstLineChars="200"/>
        <w:rPr>
          <w:rFonts w:eastAsiaTheme="minorEastAsia"/>
          <w:b/>
        </w:rPr>
      </w:pPr>
      <w:r>
        <w:rPr>
          <w:rFonts w:hint="eastAsia" w:eastAsiaTheme="minorEastAsia"/>
          <w:b/>
        </w:rPr>
        <w:t>施工方案及</w:t>
      </w:r>
      <w:r>
        <w:rPr>
          <w:rFonts w:eastAsiaTheme="minorEastAsia"/>
          <w:b/>
        </w:rPr>
        <w:t>技术措施</w:t>
      </w:r>
      <w:r>
        <w:rPr>
          <w:rFonts w:hint="eastAsia" w:eastAsiaTheme="minorEastAsia"/>
          <w:b/>
        </w:rPr>
        <w:t>：</w:t>
      </w:r>
    </w:p>
    <w:p>
      <w:pPr>
        <w:spacing w:line="360" w:lineRule="auto"/>
        <w:ind w:firstLine="420" w:firstLineChars="200"/>
        <w:rPr>
          <w:rFonts w:eastAsiaTheme="minorEastAsia"/>
          <w:bCs/>
        </w:rPr>
      </w:pPr>
      <w:r>
        <w:rPr>
          <w:rFonts w:hint="eastAsia" w:eastAsiaTheme="minorEastAsia"/>
          <w:szCs w:val="21"/>
        </w:rPr>
        <w:t>1</w:t>
      </w:r>
      <w:r>
        <w:rPr>
          <w:rFonts w:eastAsiaTheme="minorEastAsia"/>
          <w:szCs w:val="21"/>
        </w:rPr>
        <w:t>）</w:t>
      </w:r>
      <w:r>
        <w:rPr>
          <w:rFonts w:hint="eastAsia" w:eastAsiaTheme="minorEastAsia"/>
          <w:bCs/>
        </w:rPr>
        <w:t>每月检查保养各套气体灭火控制器，测试其功能是否正常；</w:t>
      </w:r>
    </w:p>
    <w:p>
      <w:pPr>
        <w:spacing w:line="360" w:lineRule="auto"/>
        <w:ind w:firstLine="420" w:firstLineChars="200"/>
        <w:rPr>
          <w:rFonts w:eastAsiaTheme="minorEastAsia"/>
          <w:bCs/>
        </w:rPr>
      </w:pPr>
      <w:r>
        <w:rPr>
          <w:rFonts w:hint="eastAsia" w:eastAsiaTheme="minorEastAsia"/>
          <w:szCs w:val="21"/>
        </w:rPr>
        <w:t>2</w:t>
      </w:r>
      <w:r>
        <w:rPr>
          <w:rFonts w:eastAsiaTheme="minorEastAsia"/>
          <w:szCs w:val="21"/>
        </w:rPr>
        <w:t>）</w:t>
      </w:r>
      <w:r>
        <w:rPr>
          <w:rFonts w:hint="eastAsia" w:eastAsiaTheme="minorEastAsia"/>
          <w:bCs/>
        </w:rPr>
        <w:t>每月检查启动瓶和药剂贮瓶的压力是否符合出厂充装压力和设计要求（压力表指针是否在绿区），有无泄漏现象；</w:t>
      </w:r>
    </w:p>
    <w:p>
      <w:pPr>
        <w:spacing w:line="360" w:lineRule="auto"/>
        <w:ind w:firstLine="420" w:firstLineChars="200"/>
        <w:rPr>
          <w:rFonts w:eastAsiaTheme="minorEastAsia"/>
          <w:bCs/>
        </w:rPr>
      </w:pPr>
      <w:r>
        <w:rPr>
          <w:rFonts w:hint="eastAsia" w:eastAsiaTheme="minorEastAsia"/>
          <w:szCs w:val="21"/>
        </w:rPr>
        <w:t>3</w:t>
      </w:r>
      <w:r>
        <w:rPr>
          <w:rFonts w:eastAsiaTheme="minorEastAsia"/>
          <w:szCs w:val="21"/>
        </w:rPr>
        <w:t>）</w:t>
      </w:r>
      <w:r>
        <w:rPr>
          <w:rFonts w:hint="eastAsia" w:eastAsiaTheme="minorEastAsia"/>
          <w:bCs/>
        </w:rPr>
        <w:t>每季度检查试验手动、自动紧急启、停放气装置功能是否正常；</w:t>
      </w:r>
    </w:p>
    <w:p>
      <w:pPr>
        <w:spacing w:line="360" w:lineRule="auto"/>
        <w:ind w:firstLine="420" w:firstLineChars="200"/>
        <w:rPr>
          <w:rFonts w:eastAsiaTheme="minorEastAsia"/>
          <w:bCs/>
        </w:rPr>
      </w:pPr>
      <w:r>
        <w:rPr>
          <w:rFonts w:hint="eastAsia" w:eastAsiaTheme="minorEastAsia"/>
          <w:szCs w:val="21"/>
        </w:rPr>
        <w:t>4</w:t>
      </w:r>
      <w:r>
        <w:rPr>
          <w:rFonts w:eastAsiaTheme="minorEastAsia"/>
          <w:szCs w:val="21"/>
        </w:rPr>
        <w:t>）</w:t>
      </w:r>
      <w:r>
        <w:rPr>
          <w:rFonts w:hint="eastAsia" w:eastAsiaTheme="minorEastAsia"/>
          <w:bCs/>
        </w:rPr>
        <w:t>每年至少一次对电磁阀、瓶头阀解体清洗，加硅油润滑；</w:t>
      </w:r>
    </w:p>
    <w:p>
      <w:pPr>
        <w:spacing w:line="360" w:lineRule="auto"/>
        <w:ind w:firstLine="420" w:firstLineChars="200"/>
        <w:rPr>
          <w:rFonts w:eastAsiaTheme="minorEastAsia"/>
          <w:bCs/>
        </w:rPr>
      </w:pPr>
      <w:r>
        <w:rPr>
          <w:rFonts w:hint="eastAsia" w:eastAsiaTheme="minorEastAsia"/>
          <w:szCs w:val="21"/>
        </w:rPr>
        <w:t>5</w:t>
      </w:r>
      <w:r>
        <w:rPr>
          <w:rFonts w:eastAsiaTheme="minorEastAsia"/>
          <w:szCs w:val="21"/>
        </w:rPr>
        <w:t>）</w:t>
      </w:r>
      <w:r>
        <w:rPr>
          <w:rFonts w:hint="eastAsia" w:eastAsiaTheme="minorEastAsia"/>
          <w:bCs/>
        </w:rPr>
        <w:t>每季度模拟自动报警系统中的烟、温感探测器同时动作，通风空调是否停止，防火阀是否关闭，检查气瓶的电磁阀是否在规定的时间内动作，控制屏是否有放气信号，消防中心是否有信号，警铃、蜂鸣器是否动作；</w:t>
      </w:r>
    </w:p>
    <w:p>
      <w:pPr>
        <w:spacing w:line="360" w:lineRule="auto"/>
        <w:ind w:firstLine="420" w:firstLineChars="200"/>
        <w:rPr>
          <w:rFonts w:eastAsiaTheme="minorEastAsia"/>
          <w:bCs/>
        </w:rPr>
      </w:pPr>
      <w:r>
        <w:rPr>
          <w:rFonts w:hint="eastAsia" w:eastAsiaTheme="minorEastAsia"/>
          <w:szCs w:val="21"/>
        </w:rPr>
        <w:t>6</w:t>
      </w:r>
      <w:r>
        <w:rPr>
          <w:rFonts w:eastAsiaTheme="minorEastAsia"/>
          <w:szCs w:val="21"/>
        </w:rPr>
        <w:t>）</w:t>
      </w:r>
      <w:r>
        <w:rPr>
          <w:rFonts w:hint="eastAsia" w:eastAsiaTheme="minorEastAsia"/>
          <w:bCs/>
        </w:rPr>
        <w:t>每周检查气体灭火系统启动瓶、药剂瓶有无变形，有无腐蚀、脱漆；</w:t>
      </w:r>
    </w:p>
    <w:p>
      <w:pPr>
        <w:spacing w:line="360" w:lineRule="auto"/>
        <w:ind w:firstLine="420" w:firstLineChars="200"/>
        <w:rPr>
          <w:rFonts w:eastAsiaTheme="minorEastAsia"/>
          <w:bCs/>
        </w:rPr>
      </w:pPr>
      <w:r>
        <w:rPr>
          <w:rFonts w:hint="eastAsia" w:eastAsiaTheme="minorEastAsia"/>
          <w:szCs w:val="21"/>
        </w:rPr>
        <w:t>7</w:t>
      </w:r>
      <w:r>
        <w:rPr>
          <w:rFonts w:eastAsiaTheme="minorEastAsia"/>
          <w:szCs w:val="21"/>
        </w:rPr>
        <w:t>）</w:t>
      </w:r>
      <w:r>
        <w:rPr>
          <w:rFonts w:hint="eastAsia" w:eastAsiaTheme="minorEastAsia"/>
          <w:bCs/>
        </w:rPr>
        <w:t>每周检查控制气管有无变形或松脱，检查高压软管有无变形、生锈或老化；</w:t>
      </w:r>
    </w:p>
    <w:p>
      <w:pPr>
        <w:spacing w:line="360" w:lineRule="auto"/>
        <w:ind w:firstLine="420"/>
        <w:rPr>
          <w:rFonts w:eastAsiaTheme="minorEastAsia"/>
          <w:szCs w:val="21"/>
        </w:rPr>
      </w:pPr>
      <w:r>
        <w:rPr>
          <w:rFonts w:hint="eastAsia" w:eastAsiaTheme="minorEastAsia"/>
          <w:szCs w:val="21"/>
        </w:rPr>
        <w:t>8</w:t>
      </w:r>
      <w:r>
        <w:rPr>
          <w:rFonts w:eastAsiaTheme="minorEastAsia"/>
          <w:szCs w:val="21"/>
        </w:rPr>
        <w:t>）</w:t>
      </w:r>
      <w:r>
        <w:rPr>
          <w:rFonts w:hint="eastAsia" w:eastAsiaTheme="minorEastAsia"/>
          <w:bCs/>
        </w:rPr>
        <w:t>每月检查气体保护区域（防护区）内的围护结构、开口等是否符合要求。</w:t>
      </w:r>
    </w:p>
    <w:p>
      <w:pPr>
        <w:spacing w:line="360" w:lineRule="auto"/>
        <w:ind w:firstLine="420"/>
        <w:rPr>
          <w:rFonts w:eastAsiaTheme="minorEastAsia"/>
          <w:szCs w:val="21"/>
        </w:rPr>
      </w:pPr>
      <w:r>
        <w:rPr>
          <w:rFonts w:hint="eastAsia" w:eastAsiaTheme="minorEastAsia"/>
          <w:szCs w:val="21"/>
        </w:rPr>
        <w:t>9</w:t>
      </w:r>
      <w:r>
        <w:rPr>
          <w:rFonts w:eastAsiaTheme="minorEastAsia"/>
          <w:szCs w:val="21"/>
        </w:rPr>
        <w:t>）每两月检测保养一次，做好检查保养记录,发现问题及时处理，如不能及时解决应立即报备。</w:t>
      </w:r>
    </w:p>
    <w:p>
      <w:pPr>
        <w:spacing w:line="360" w:lineRule="auto"/>
        <w:ind w:firstLine="422" w:firstLineChars="200"/>
        <w:rPr>
          <w:rFonts w:eastAsiaTheme="minorEastAsia"/>
          <w:b/>
        </w:rPr>
      </w:pPr>
      <w:r>
        <w:rPr>
          <w:rFonts w:hint="eastAsia" w:eastAsiaTheme="minorEastAsia"/>
          <w:b/>
        </w:rPr>
        <w:t>10、消防供水泵组系统</w:t>
      </w:r>
    </w:p>
    <w:p>
      <w:pPr>
        <w:spacing w:line="360" w:lineRule="auto"/>
        <w:ind w:firstLine="420" w:firstLineChars="200"/>
        <w:rPr>
          <w:rFonts w:eastAsiaTheme="minorEastAsia"/>
          <w:bCs/>
        </w:rPr>
      </w:pPr>
      <w:r>
        <w:rPr>
          <w:rFonts w:hint="eastAsia" w:eastAsiaTheme="minorEastAsia"/>
          <w:szCs w:val="21"/>
        </w:rPr>
        <w:t>1</w:t>
      </w:r>
      <w:r>
        <w:rPr>
          <w:rFonts w:eastAsiaTheme="minorEastAsia"/>
          <w:szCs w:val="21"/>
        </w:rPr>
        <w:t>）</w:t>
      </w:r>
      <w:r>
        <w:rPr>
          <w:rFonts w:hint="eastAsia" w:eastAsiaTheme="minorEastAsia"/>
          <w:bCs/>
        </w:rPr>
        <w:t>检查泵房、散热通风设施、百叶窗，保证泵房有良好的散热条件。</w:t>
      </w:r>
    </w:p>
    <w:p>
      <w:pPr>
        <w:spacing w:line="360" w:lineRule="auto"/>
        <w:ind w:firstLine="420" w:firstLineChars="200"/>
        <w:rPr>
          <w:rFonts w:eastAsiaTheme="minorEastAsia"/>
          <w:bCs/>
        </w:rPr>
      </w:pPr>
      <w:r>
        <w:rPr>
          <w:rFonts w:hint="eastAsia" w:eastAsiaTheme="minorEastAsia"/>
          <w:szCs w:val="21"/>
        </w:rPr>
        <w:t>2</w:t>
      </w:r>
      <w:r>
        <w:rPr>
          <w:rFonts w:eastAsiaTheme="minorEastAsia"/>
          <w:szCs w:val="21"/>
        </w:rPr>
        <w:t>）</w:t>
      </w:r>
      <w:r>
        <w:rPr>
          <w:rFonts w:hint="eastAsia" w:eastAsiaTheme="minorEastAsia"/>
          <w:bCs/>
        </w:rPr>
        <w:t>检查消防泵系统，确保水泵各组成部分正常。</w:t>
      </w:r>
    </w:p>
    <w:p>
      <w:pPr>
        <w:spacing w:line="360" w:lineRule="auto"/>
        <w:ind w:firstLine="420" w:firstLineChars="200"/>
        <w:rPr>
          <w:rFonts w:eastAsiaTheme="minorEastAsia"/>
          <w:bCs/>
        </w:rPr>
      </w:pPr>
      <w:r>
        <w:rPr>
          <w:rFonts w:hint="eastAsia" w:eastAsiaTheme="minorEastAsia"/>
          <w:szCs w:val="21"/>
        </w:rPr>
        <w:t>3</w:t>
      </w:r>
      <w:r>
        <w:rPr>
          <w:rFonts w:eastAsiaTheme="minorEastAsia"/>
          <w:szCs w:val="21"/>
        </w:rPr>
        <w:t>）</w:t>
      </w:r>
      <w:r>
        <w:rPr>
          <w:rFonts w:hint="eastAsia" w:eastAsiaTheme="minorEastAsia"/>
          <w:bCs/>
        </w:rPr>
        <w:t>检查各阀门的开启状态，确保各阀门均处于正常工作状态。</w:t>
      </w:r>
    </w:p>
    <w:p>
      <w:pPr>
        <w:spacing w:line="360" w:lineRule="auto"/>
        <w:ind w:firstLine="420" w:firstLineChars="200"/>
        <w:rPr>
          <w:rFonts w:eastAsiaTheme="minorEastAsia"/>
          <w:bCs/>
        </w:rPr>
      </w:pPr>
      <w:r>
        <w:rPr>
          <w:rFonts w:hint="eastAsia" w:eastAsiaTheme="minorEastAsia"/>
          <w:szCs w:val="21"/>
        </w:rPr>
        <w:t>4</w:t>
      </w:r>
      <w:r>
        <w:rPr>
          <w:rFonts w:eastAsiaTheme="minorEastAsia"/>
          <w:szCs w:val="21"/>
        </w:rPr>
        <w:t>）</w:t>
      </w:r>
      <w:r>
        <w:rPr>
          <w:rFonts w:hint="eastAsia" w:eastAsiaTheme="minorEastAsia"/>
          <w:bCs/>
        </w:rPr>
        <w:t>确保进出水管能正常工作。</w:t>
      </w:r>
    </w:p>
    <w:p>
      <w:pPr>
        <w:spacing w:line="360" w:lineRule="auto"/>
        <w:ind w:firstLine="420" w:firstLineChars="200"/>
        <w:rPr>
          <w:rFonts w:eastAsiaTheme="minorEastAsia"/>
          <w:bCs/>
        </w:rPr>
      </w:pPr>
      <w:r>
        <w:rPr>
          <w:rFonts w:hint="eastAsia" w:eastAsiaTheme="minorEastAsia"/>
          <w:szCs w:val="21"/>
        </w:rPr>
        <w:t>5</w:t>
      </w:r>
      <w:r>
        <w:rPr>
          <w:rFonts w:eastAsiaTheme="minorEastAsia"/>
          <w:szCs w:val="21"/>
        </w:rPr>
        <w:t>）</w:t>
      </w:r>
      <w:r>
        <w:rPr>
          <w:rFonts w:hint="eastAsia" w:eastAsiaTheme="minorEastAsia"/>
          <w:bCs/>
        </w:rPr>
        <w:t>确保动力部分与水泵连接牢固。</w:t>
      </w:r>
    </w:p>
    <w:p>
      <w:pPr>
        <w:spacing w:line="360" w:lineRule="auto"/>
        <w:ind w:firstLine="420" w:firstLineChars="200"/>
        <w:rPr>
          <w:rFonts w:eastAsiaTheme="minorEastAsia"/>
          <w:bCs/>
        </w:rPr>
      </w:pPr>
      <w:r>
        <w:rPr>
          <w:rFonts w:hint="eastAsia" w:eastAsiaTheme="minorEastAsia"/>
          <w:szCs w:val="21"/>
        </w:rPr>
        <w:t>6</w:t>
      </w:r>
      <w:r>
        <w:rPr>
          <w:rFonts w:eastAsiaTheme="minorEastAsia"/>
          <w:szCs w:val="21"/>
        </w:rPr>
        <w:t>）</w:t>
      </w:r>
      <w:r>
        <w:rPr>
          <w:rFonts w:hint="eastAsia" w:eastAsiaTheme="minorEastAsia"/>
          <w:bCs/>
        </w:rPr>
        <w:t>确保控制器各组成部分能够正常工作。</w:t>
      </w:r>
    </w:p>
    <w:p>
      <w:pPr>
        <w:spacing w:line="360" w:lineRule="auto"/>
        <w:ind w:firstLine="420" w:firstLineChars="200"/>
        <w:rPr>
          <w:rFonts w:eastAsiaTheme="minorEastAsia"/>
          <w:bCs/>
        </w:rPr>
      </w:pPr>
      <w:r>
        <w:rPr>
          <w:rFonts w:hint="eastAsia" w:eastAsiaTheme="minorEastAsia"/>
          <w:szCs w:val="21"/>
        </w:rPr>
        <w:t>7</w:t>
      </w:r>
      <w:r>
        <w:rPr>
          <w:rFonts w:eastAsiaTheme="minorEastAsia"/>
          <w:szCs w:val="21"/>
        </w:rPr>
        <w:t>）</w:t>
      </w:r>
      <w:r>
        <w:rPr>
          <w:rFonts w:hint="eastAsia" w:eastAsiaTheme="minorEastAsia"/>
          <w:bCs/>
        </w:rPr>
        <w:t>确保柴油引擎系统并组成部分能够正常工作。</w:t>
      </w:r>
    </w:p>
    <w:p>
      <w:pPr>
        <w:spacing w:line="360" w:lineRule="auto"/>
        <w:ind w:firstLine="420" w:firstLineChars="200"/>
        <w:rPr>
          <w:rFonts w:eastAsiaTheme="minorEastAsia"/>
          <w:bCs/>
        </w:rPr>
      </w:pPr>
      <w:r>
        <w:rPr>
          <w:rFonts w:hint="eastAsia" w:eastAsiaTheme="minorEastAsia"/>
          <w:szCs w:val="21"/>
        </w:rPr>
        <w:t>8</w:t>
      </w:r>
      <w:r>
        <w:rPr>
          <w:rFonts w:eastAsiaTheme="minorEastAsia"/>
          <w:szCs w:val="21"/>
        </w:rPr>
        <w:t>）</w:t>
      </w:r>
      <w:r>
        <w:rPr>
          <w:rFonts w:hint="eastAsia" w:eastAsiaTheme="minorEastAsia"/>
          <w:bCs/>
        </w:rPr>
        <w:t>每周检查泵房、散热通风设施、百叶窗，保证泵房有良好的散热条件，普通电动泵机房不低于 4℃，柴油消防泵房不低于 2l℃。</w:t>
      </w:r>
    </w:p>
    <w:p>
      <w:pPr>
        <w:spacing w:line="360" w:lineRule="auto"/>
        <w:ind w:firstLine="420" w:firstLineChars="200"/>
        <w:rPr>
          <w:rFonts w:eastAsiaTheme="minorEastAsia"/>
          <w:bCs/>
        </w:rPr>
      </w:pPr>
      <w:r>
        <w:rPr>
          <w:rFonts w:hint="eastAsia" w:eastAsiaTheme="minorEastAsia"/>
          <w:szCs w:val="21"/>
        </w:rPr>
        <w:t>9</w:t>
      </w:r>
      <w:r>
        <w:rPr>
          <w:rFonts w:eastAsiaTheme="minorEastAsia"/>
          <w:szCs w:val="21"/>
        </w:rPr>
        <w:t>）</w:t>
      </w:r>
      <w:r>
        <w:rPr>
          <w:rFonts w:hint="eastAsia" w:eastAsiaTheme="minorEastAsia"/>
          <w:bCs/>
        </w:rPr>
        <w:t>每周检查消防泵系统，要求泵组完好。</w:t>
      </w:r>
    </w:p>
    <w:p>
      <w:pPr>
        <w:spacing w:line="360" w:lineRule="auto"/>
        <w:ind w:firstLine="420" w:firstLineChars="200"/>
        <w:rPr>
          <w:rFonts w:eastAsiaTheme="minorEastAsia"/>
          <w:bCs/>
        </w:rPr>
      </w:pPr>
      <w:r>
        <w:rPr>
          <w:rFonts w:hint="eastAsia" w:eastAsiaTheme="minorEastAsia"/>
          <w:szCs w:val="21"/>
        </w:rPr>
        <w:t>10</w:t>
      </w:r>
      <w:r>
        <w:rPr>
          <w:rFonts w:eastAsiaTheme="minorEastAsia"/>
          <w:szCs w:val="21"/>
        </w:rPr>
        <w:t>）</w:t>
      </w:r>
      <w:r>
        <w:rPr>
          <w:rFonts w:hint="eastAsia" w:eastAsiaTheme="minorEastAsia"/>
          <w:bCs/>
        </w:rPr>
        <w:t>每日检查电器控制部分，要求控制部分完好。</w:t>
      </w:r>
    </w:p>
    <w:p>
      <w:pPr>
        <w:spacing w:line="360" w:lineRule="auto"/>
        <w:ind w:firstLine="420" w:firstLineChars="200"/>
        <w:rPr>
          <w:rFonts w:eastAsiaTheme="minorEastAsia"/>
          <w:bCs/>
        </w:rPr>
      </w:pPr>
      <w:r>
        <w:rPr>
          <w:rFonts w:hint="eastAsia" w:eastAsiaTheme="minorEastAsia"/>
          <w:szCs w:val="21"/>
        </w:rPr>
        <w:t>11</w:t>
      </w:r>
      <w:r>
        <w:rPr>
          <w:rFonts w:eastAsiaTheme="minorEastAsia"/>
          <w:szCs w:val="21"/>
        </w:rPr>
        <w:t>）</w:t>
      </w:r>
      <w:r>
        <w:rPr>
          <w:rFonts w:hint="eastAsia" w:eastAsiaTheme="minorEastAsia"/>
          <w:bCs/>
        </w:rPr>
        <w:t>每日检查泵组的密封情况，水平安装的消防泵投入运行前每秒滴水不超过一滴。</w:t>
      </w:r>
    </w:p>
    <w:p>
      <w:pPr>
        <w:spacing w:line="360" w:lineRule="auto"/>
        <w:ind w:firstLine="420" w:firstLineChars="200"/>
        <w:rPr>
          <w:rFonts w:eastAsiaTheme="minorEastAsia"/>
          <w:bCs/>
        </w:rPr>
      </w:pPr>
      <w:r>
        <w:rPr>
          <w:rFonts w:hint="eastAsia" w:eastAsiaTheme="minorEastAsia"/>
          <w:szCs w:val="21"/>
        </w:rPr>
        <w:t>12</w:t>
      </w:r>
      <w:r>
        <w:rPr>
          <w:rFonts w:eastAsiaTheme="minorEastAsia"/>
          <w:szCs w:val="21"/>
        </w:rPr>
        <w:t>）</w:t>
      </w:r>
      <w:r>
        <w:rPr>
          <w:rFonts w:hint="eastAsia" w:eastAsiaTheme="minorEastAsia"/>
          <w:bCs/>
        </w:rPr>
        <w:t>每周运行水泵时，观察水泵密封圈是否牢靠，水泵本体是否过热。</w:t>
      </w:r>
    </w:p>
    <w:p>
      <w:pPr>
        <w:spacing w:line="360" w:lineRule="auto"/>
        <w:ind w:firstLine="420" w:firstLineChars="200"/>
        <w:rPr>
          <w:rFonts w:eastAsiaTheme="minorEastAsia"/>
          <w:bCs/>
        </w:rPr>
      </w:pPr>
      <w:r>
        <w:rPr>
          <w:rFonts w:hint="eastAsia" w:eastAsiaTheme="minorEastAsia"/>
          <w:szCs w:val="21"/>
        </w:rPr>
        <w:t>13</w:t>
      </w:r>
      <w:r>
        <w:rPr>
          <w:rFonts w:eastAsiaTheme="minorEastAsia"/>
          <w:szCs w:val="21"/>
        </w:rPr>
        <w:t>）</w:t>
      </w:r>
      <w:r>
        <w:rPr>
          <w:rFonts w:hint="eastAsia" w:eastAsiaTheme="minorEastAsia"/>
          <w:bCs/>
        </w:rPr>
        <w:t>每周运行水泵时，观察水泵流量计最大流量，是否为额定流量的150%。</w:t>
      </w:r>
    </w:p>
    <w:p>
      <w:pPr>
        <w:spacing w:line="360" w:lineRule="auto"/>
        <w:ind w:firstLine="420" w:firstLineChars="200"/>
        <w:rPr>
          <w:rFonts w:eastAsiaTheme="minorEastAsia"/>
          <w:bCs/>
        </w:rPr>
      </w:pPr>
      <w:r>
        <w:rPr>
          <w:rFonts w:hint="eastAsia" w:eastAsiaTheme="minorEastAsia"/>
          <w:szCs w:val="21"/>
        </w:rPr>
        <w:t>14</w:t>
      </w:r>
      <w:r>
        <w:rPr>
          <w:rFonts w:eastAsiaTheme="minorEastAsia"/>
          <w:szCs w:val="21"/>
        </w:rPr>
        <w:t>）</w:t>
      </w:r>
      <w:r>
        <w:rPr>
          <w:rFonts w:hint="eastAsia" w:eastAsiaTheme="minorEastAsia"/>
          <w:bCs/>
        </w:rPr>
        <w:t>每周消防水泵最少运行一次，运行时间电动泵不少于 10min、柴油泵不少于 30min，检查水泵的出水压力是否符合要求。</w:t>
      </w:r>
    </w:p>
    <w:p>
      <w:pPr>
        <w:spacing w:line="360" w:lineRule="auto"/>
        <w:ind w:firstLine="420" w:firstLineChars="200"/>
        <w:rPr>
          <w:rFonts w:eastAsiaTheme="minorEastAsia"/>
          <w:bCs/>
        </w:rPr>
      </w:pPr>
      <w:r>
        <w:rPr>
          <w:rFonts w:hint="eastAsia" w:eastAsiaTheme="minorEastAsia"/>
          <w:szCs w:val="21"/>
        </w:rPr>
        <w:t>15</w:t>
      </w:r>
      <w:r>
        <w:rPr>
          <w:rFonts w:eastAsiaTheme="minorEastAsia"/>
          <w:szCs w:val="21"/>
        </w:rPr>
        <w:t>）</w:t>
      </w:r>
      <w:r>
        <w:rPr>
          <w:rFonts w:hint="eastAsia" w:eastAsiaTheme="minorEastAsia"/>
          <w:bCs/>
        </w:rPr>
        <w:t>每周消防水泵运行前，检查泵组是否完好。要求：①泵的吸水、出手、旁通管能全部开放；②泵组无泄漏；③进、出管压力表正常；④消防水池储满消防用水。</w:t>
      </w:r>
    </w:p>
    <w:p>
      <w:pPr>
        <w:spacing w:line="360" w:lineRule="auto"/>
        <w:ind w:firstLine="420" w:firstLineChars="200"/>
        <w:rPr>
          <w:rFonts w:eastAsiaTheme="minorEastAsia"/>
          <w:bCs/>
        </w:rPr>
      </w:pPr>
      <w:r>
        <w:rPr>
          <w:rFonts w:hint="eastAsia" w:eastAsiaTheme="minorEastAsia"/>
          <w:szCs w:val="21"/>
        </w:rPr>
        <w:t>16</w:t>
      </w:r>
      <w:r>
        <w:rPr>
          <w:rFonts w:eastAsiaTheme="minorEastAsia"/>
          <w:szCs w:val="21"/>
        </w:rPr>
        <w:t>）</w:t>
      </w:r>
      <w:r>
        <w:rPr>
          <w:rFonts w:hint="eastAsia" w:eastAsiaTheme="minorEastAsia"/>
          <w:bCs/>
        </w:rPr>
        <w:t>每周消防水泵运行前，检查电器控制部分是否完好。要求：①电源开关指示正指示灯正常；②切换、转换指示灯正常；③备电启动、隔离开关关闭；④报警反馈信号指示灯不亮、正常指示灯开启。</w:t>
      </w:r>
    </w:p>
    <w:p>
      <w:pPr>
        <w:spacing w:line="360" w:lineRule="auto"/>
        <w:ind w:firstLine="420" w:firstLineChars="200"/>
        <w:rPr>
          <w:rFonts w:eastAsiaTheme="minorEastAsia"/>
          <w:bCs/>
        </w:rPr>
      </w:pPr>
      <w:r>
        <w:rPr>
          <w:rFonts w:hint="eastAsia" w:eastAsiaTheme="minorEastAsia"/>
          <w:szCs w:val="21"/>
        </w:rPr>
        <w:t>17</w:t>
      </w:r>
      <w:r>
        <w:rPr>
          <w:rFonts w:eastAsiaTheme="minorEastAsia"/>
          <w:szCs w:val="21"/>
        </w:rPr>
        <w:t>）</w:t>
      </w:r>
      <w:r>
        <w:rPr>
          <w:rFonts w:hint="eastAsia" w:eastAsiaTheme="minorEastAsia"/>
          <w:bCs/>
        </w:rPr>
        <w:t>每周消防水泵运行前，检查主、备电源切换正常，检查备用电源，看能否保证在 30s 内使水泵投入正常运行；检杳备用水泵能否自动切换投入运行。</w:t>
      </w:r>
    </w:p>
    <w:p>
      <w:pPr>
        <w:spacing w:line="360" w:lineRule="auto"/>
        <w:ind w:firstLine="420" w:firstLineChars="200"/>
        <w:rPr>
          <w:rFonts w:eastAsiaTheme="minorEastAsia"/>
          <w:bCs/>
        </w:rPr>
      </w:pPr>
      <w:r>
        <w:rPr>
          <w:rFonts w:hint="eastAsia" w:eastAsiaTheme="minorEastAsia"/>
          <w:szCs w:val="21"/>
        </w:rPr>
        <w:t>18</w:t>
      </w:r>
      <w:r>
        <w:rPr>
          <w:rFonts w:eastAsiaTheme="minorEastAsia"/>
          <w:szCs w:val="21"/>
        </w:rPr>
        <w:t>）</w:t>
      </w:r>
      <w:r>
        <w:rPr>
          <w:rFonts w:hint="eastAsia" w:eastAsiaTheme="minorEastAsia"/>
          <w:bCs/>
        </w:rPr>
        <w:t>检查出水管路上的闸阀、止回阀、水锤消除装置是否正常。</w:t>
      </w:r>
    </w:p>
    <w:p>
      <w:pPr>
        <w:spacing w:line="360" w:lineRule="auto"/>
        <w:ind w:firstLine="420" w:firstLineChars="200"/>
        <w:rPr>
          <w:rFonts w:eastAsiaTheme="minorEastAsia"/>
          <w:bCs/>
        </w:rPr>
      </w:pPr>
      <w:r>
        <w:rPr>
          <w:rFonts w:hint="eastAsia" w:eastAsiaTheme="minorEastAsia"/>
          <w:szCs w:val="21"/>
        </w:rPr>
        <w:t>19</w:t>
      </w:r>
      <w:r>
        <w:rPr>
          <w:rFonts w:eastAsiaTheme="minorEastAsia"/>
          <w:szCs w:val="21"/>
        </w:rPr>
        <w:t>）</w:t>
      </w:r>
      <w:r>
        <w:rPr>
          <w:rFonts w:hint="eastAsia" w:eastAsiaTheme="minorEastAsia"/>
          <w:bCs/>
        </w:rPr>
        <w:t>清除吸水管人口处的杂物，防止堵塞。</w:t>
      </w:r>
    </w:p>
    <w:p>
      <w:pPr>
        <w:spacing w:line="360" w:lineRule="auto"/>
        <w:ind w:firstLine="420" w:firstLineChars="200"/>
        <w:rPr>
          <w:rFonts w:eastAsiaTheme="minorEastAsia"/>
          <w:bCs/>
        </w:rPr>
      </w:pPr>
      <w:r>
        <w:rPr>
          <w:rFonts w:hint="eastAsia" w:eastAsiaTheme="minorEastAsia"/>
          <w:szCs w:val="21"/>
        </w:rPr>
        <w:t>20</w:t>
      </w:r>
      <w:r>
        <w:rPr>
          <w:rFonts w:eastAsiaTheme="minorEastAsia"/>
          <w:szCs w:val="21"/>
        </w:rPr>
        <w:t>）</w:t>
      </w:r>
      <w:r>
        <w:rPr>
          <w:rFonts w:hint="eastAsia" w:eastAsiaTheme="minorEastAsia"/>
          <w:bCs/>
        </w:rPr>
        <w:t>打开末端试水装置或消火栓放水，检查水泵能否正常启动。</w:t>
      </w:r>
    </w:p>
    <w:p>
      <w:pPr>
        <w:spacing w:line="360" w:lineRule="auto"/>
        <w:ind w:firstLine="422" w:firstLineChars="200"/>
        <w:rPr>
          <w:rFonts w:eastAsiaTheme="minorEastAsia"/>
          <w:b/>
        </w:rPr>
      </w:pPr>
      <w:r>
        <w:rPr>
          <w:rFonts w:hint="eastAsia" w:eastAsiaTheme="minorEastAsia"/>
          <w:b/>
        </w:rPr>
        <w:t>四：消防维保公司的责任：</w:t>
      </w:r>
    </w:p>
    <w:p>
      <w:pPr>
        <w:spacing w:line="360" w:lineRule="auto"/>
        <w:ind w:firstLine="420" w:firstLineChars="200"/>
        <w:rPr>
          <w:rFonts w:eastAsiaTheme="minorEastAsia"/>
          <w:bCs/>
        </w:rPr>
      </w:pPr>
      <w:r>
        <w:rPr>
          <w:rFonts w:hint="eastAsia" w:eastAsiaTheme="minorEastAsia"/>
          <w:bCs/>
        </w:rPr>
        <w:t>1、按时、保质、保量地对甲方使用的消防系统进行季检服务，在完成每次季检服务后五个工作日内均应及时向甲方提交消防系统检修报告、检修数据。故障分析及解决办法，并需经甲乙双方签字确认。乙方保证每月对全部设备测试一遍，保证系统处于正常备战状态。</w:t>
      </w:r>
    </w:p>
    <w:p>
      <w:pPr>
        <w:spacing w:line="360" w:lineRule="auto"/>
        <w:ind w:firstLine="420" w:firstLineChars="200"/>
        <w:rPr>
          <w:rFonts w:eastAsiaTheme="minorEastAsia"/>
          <w:bCs/>
        </w:rPr>
      </w:pPr>
      <w:r>
        <w:rPr>
          <w:rFonts w:hint="eastAsia" w:eastAsiaTheme="minorEastAsia"/>
          <w:bCs/>
        </w:rPr>
        <w:t>2、当发生影响或危及消防系统正常运行的故障时，保证在收到甲方通知后4小时内到达现场，其它故障8小时内到达现场，对系统进行及时的维修，并向甲方提交紧急维修工作报告。如乙方接到甲方通知后不能按时到达现场而造成的损失由乙方负责。</w:t>
      </w:r>
    </w:p>
    <w:p>
      <w:pPr>
        <w:spacing w:line="360" w:lineRule="auto"/>
        <w:ind w:firstLine="420" w:firstLineChars="200"/>
        <w:rPr>
          <w:rFonts w:eastAsiaTheme="minorEastAsia"/>
          <w:bCs/>
        </w:rPr>
      </w:pPr>
      <w:r>
        <w:rPr>
          <w:rFonts w:hint="eastAsia" w:eastAsiaTheme="minorEastAsia"/>
          <w:bCs/>
        </w:rPr>
        <w:t>3、乙方保证优先向甲方提供损坏设备的备品、备件，在合同期内如设备发生正常损耗，设备更换费用单件在300元以下的由乙方承担，设备更换费用单件在300元以上的由甲方承担。</w:t>
      </w:r>
    </w:p>
    <w:p>
      <w:pPr>
        <w:spacing w:line="360" w:lineRule="auto"/>
        <w:ind w:firstLine="420" w:firstLineChars="200"/>
        <w:rPr>
          <w:rFonts w:eastAsiaTheme="minorEastAsia"/>
          <w:bCs/>
        </w:rPr>
      </w:pPr>
      <w:r>
        <w:rPr>
          <w:rFonts w:hint="eastAsia" w:eastAsiaTheme="minorEastAsia"/>
          <w:bCs/>
        </w:rPr>
        <w:t>4、乙方指定专人负责与甲方进行接洽，并保证选派熟悉现场情况、技术全面、责任心强的技术人员进行维修保养。</w:t>
      </w:r>
    </w:p>
    <w:p>
      <w:pPr>
        <w:spacing w:line="360" w:lineRule="auto"/>
        <w:ind w:firstLine="420" w:firstLineChars="200"/>
        <w:rPr>
          <w:rFonts w:eastAsiaTheme="minorEastAsia"/>
          <w:bCs/>
        </w:rPr>
      </w:pPr>
      <w:r>
        <w:rPr>
          <w:rFonts w:hint="eastAsia" w:eastAsiaTheme="minorEastAsia"/>
          <w:bCs/>
        </w:rPr>
        <w:t>5、乙方进行维修保养工作时，严格遵守甲方制定的各项规章制度，在合同执行期间，如发生火情，由乙方维护保养的消防系统因乙方所供设备问题或维保不当、不及时，导致消防系统不能正常工作而产生的损失，应由乙方负责。</w:t>
      </w:r>
    </w:p>
    <w:p>
      <w:pPr>
        <w:spacing w:line="360" w:lineRule="auto"/>
        <w:ind w:firstLine="422" w:firstLineChars="200"/>
        <w:rPr>
          <w:rFonts w:eastAsiaTheme="minorEastAsia"/>
          <w:b/>
        </w:rPr>
      </w:pPr>
      <w:r>
        <w:rPr>
          <w:rFonts w:hint="eastAsia" w:eastAsiaTheme="minorEastAsia"/>
          <w:b/>
        </w:rPr>
        <w:t>五：消防设施检测方案</w:t>
      </w:r>
    </w:p>
    <w:p>
      <w:pPr>
        <w:spacing w:line="360" w:lineRule="auto"/>
        <w:ind w:firstLine="420" w:firstLineChars="200"/>
        <w:rPr>
          <w:rFonts w:eastAsiaTheme="minorEastAsia"/>
          <w:bCs/>
        </w:rPr>
      </w:pPr>
      <w:r>
        <w:rPr>
          <w:rFonts w:hint="eastAsia" w:eastAsiaTheme="minorEastAsia"/>
          <w:bCs/>
        </w:rPr>
        <w:t>1、为了确保甲方的建筑消防设施完整有效，不断提高消防设施的整体功能，预防和减少火灾事故发生及财产损失，依据《高层建筑设计防火规范》、《建筑消防设施检验规程》（DB22/162-2010）,《建筑电气防火检验规程》（DB22/T288-2011）、《建筑消防设施的维护管理》（BG25201-2010）等规定，特制定本消防设施检测方案。</w:t>
      </w:r>
    </w:p>
    <w:p>
      <w:pPr>
        <w:spacing w:line="360" w:lineRule="auto"/>
        <w:ind w:firstLine="420" w:firstLineChars="200"/>
        <w:rPr>
          <w:rFonts w:eastAsiaTheme="minorEastAsia"/>
          <w:bCs/>
        </w:rPr>
      </w:pPr>
      <w:r>
        <w:rPr>
          <w:rFonts w:hint="eastAsia" w:eastAsiaTheme="minorEastAsia"/>
          <w:bCs/>
        </w:rPr>
        <w:t>2、建筑消防设施主要包括：消防供电系统、火灾自动报警系统及联动系统、消火栓系统、自动喷水灭火系统、气体灭火系统、防排烟及通风系统、防火分隔系统、消防广播系统、消防电梯、应急照明及疏散标识等。</w:t>
      </w:r>
    </w:p>
    <w:p>
      <w:pPr>
        <w:spacing w:line="360" w:lineRule="auto"/>
        <w:ind w:firstLine="420" w:firstLineChars="200"/>
        <w:rPr>
          <w:rFonts w:eastAsiaTheme="minorEastAsia"/>
          <w:bCs/>
        </w:rPr>
      </w:pPr>
      <w:r>
        <w:rPr>
          <w:rFonts w:hint="eastAsia" w:eastAsiaTheme="minorEastAsia"/>
          <w:bCs/>
        </w:rPr>
        <w:t>3、建筑消防设施检测前准备工作</w:t>
      </w:r>
    </w:p>
    <w:p>
      <w:pPr>
        <w:spacing w:line="360" w:lineRule="auto"/>
        <w:ind w:firstLine="420" w:firstLineChars="200"/>
        <w:rPr>
          <w:rFonts w:eastAsiaTheme="minorEastAsia"/>
          <w:bCs/>
        </w:rPr>
      </w:pPr>
      <w:r>
        <w:rPr>
          <w:rFonts w:hint="eastAsia" w:eastAsiaTheme="minorEastAsia"/>
          <w:bCs/>
        </w:rPr>
        <w:t>3.1了解被检单位的情况，包括客户建筑类型，地理位置，系统情况，联系人等。</w:t>
      </w:r>
    </w:p>
    <w:p>
      <w:pPr>
        <w:spacing w:line="360" w:lineRule="auto"/>
        <w:ind w:firstLine="420" w:firstLineChars="200"/>
        <w:rPr>
          <w:rFonts w:eastAsiaTheme="minorEastAsia"/>
          <w:bCs/>
        </w:rPr>
      </w:pPr>
      <w:r>
        <w:rPr>
          <w:rFonts w:hint="eastAsia" w:eastAsiaTheme="minorEastAsia"/>
          <w:bCs/>
        </w:rPr>
        <w:t>3.2查阅各系统设计说明、相关平面图、编码表、联动说明，特别要明确一些设计原理图、系统图、泵房平面图。</w:t>
      </w:r>
    </w:p>
    <w:p>
      <w:pPr>
        <w:spacing w:line="360" w:lineRule="auto"/>
        <w:ind w:firstLine="420" w:firstLineChars="200"/>
        <w:rPr>
          <w:rFonts w:eastAsiaTheme="minorEastAsia"/>
          <w:bCs/>
        </w:rPr>
      </w:pPr>
      <w:r>
        <w:rPr>
          <w:rFonts w:hint="eastAsia" w:eastAsiaTheme="minorEastAsia"/>
          <w:bCs/>
        </w:rPr>
        <w:t>3.3为了便于测试工作的顺利进行，要求业主提供工程竣工时的检测报告和验收报告。</w:t>
      </w:r>
    </w:p>
    <w:p>
      <w:pPr>
        <w:spacing w:line="360" w:lineRule="auto"/>
        <w:ind w:firstLine="420" w:firstLineChars="200"/>
        <w:rPr>
          <w:rFonts w:eastAsiaTheme="minorEastAsia"/>
          <w:bCs/>
        </w:rPr>
      </w:pPr>
      <w:r>
        <w:rPr>
          <w:rFonts w:hint="eastAsia" w:eastAsiaTheme="minorEastAsia"/>
          <w:bCs/>
        </w:rPr>
        <w:t>3.4会同被检单位主管部门制定维保工作计划，于检测前5日提交《建筑消防设施检测申请》，经被检单位批准后并通知被检单位工作人员相关情况后方可进行检测作业，以避免产生不必要的误会。</w:t>
      </w:r>
    </w:p>
    <w:p>
      <w:pPr>
        <w:spacing w:line="360" w:lineRule="auto"/>
        <w:ind w:firstLine="420" w:firstLineChars="200"/>
        <w:rPr>
          <w:rFonts w:eastAsiaTheme="minorEastAsia"/>
          <w:bCs/>
        </w:rPr>
      </w:pPr>
      <w:r>
        <w:rPr>
          <w:rFonts w:hint="eastAsia" w:eastAsiaTheme="minorEastAsia"/>
          <w:bCs/>
        </w:rPr>
        <w:t>3.5检测人员配证作业，带好所需检测工具进入现场。</w:t>
      </w:r>
    </w:p>
    <w:p>
      <w:pPr>
        <w:spacing w:line="360" w:lineRule="auto"/>
        <w:ind w:firstLine="420" w:firstLineChars="200"/>
        <w:rPr>
          <w:rFonts w:eastAsiaTheme="minorEastAsia"/>
          <w:bCs/>
        </w:rPr>
      </w:pPr>
      <w:r>
        <w:rPr>
          <w:rFonts w:hint="eastAsia" w:eastAsiaTheme="minorEastAsia"/>
          <w:bCs/>
        </w:rPr>
        <w:t>4、消防检测内容：</w:t>
      </w:r>
    </w:p>
    <w:p>
      <w:pPr>
        <w:spacing w:line="360" w:lineRule="auto"/>
        <w:ind w:firstLine="420" w:firstLineChars="200"/>
        <w:rPr>
          <w:rFonts w:eastAsiaTheme="minorEastAsia"/>
          <w:bCs/>
        </w:rPr>
      </w:pPr>
      <w:r>
        <w:rPr>
          <w:rFonts w:hint="eastAsia" w:eastAsiaTheme="minorEastAsia"/>
          <w:bCs/>
        </w:rPr>
        <w:t>（一）消防供电系统：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消防供电</w:t>
            </w:r>
          </w:p>
        </w:tc>
        <w:tc>
          <w:tcPr>
            <w:tcW w:w="6600" w:type="dxa"/>
            <w:vAlign w:val="center"/>
          </w:tcPr>
          <w:p>
            <w:pPr>
              <w:spacing w:line="360" w:lineRule="auto"/>
              <w:ind w:firstLine="420" w:firstLineChars="200"/>
              <w:rPr>
                <w:rFonts w:eastAsiaTheme="minorEastAsia"/>
                <w:bCs/>
              </w:rPr>
            </w:pPr>
            <w:r>
              <w:rPr>
                <w:rFonts w:hint="eastAsia" w:eastAsiaTheme="minorEastAsia"/>
                <w:bCs/>
              </w:rPr>
              <w:t>检查供电等级是否符合要求。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检查消防用电是不是专用回路。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配电柜</w:t>
            </w:r>
          </w:p>
        </w:tc>
        <w:tc>
          <w:tcPr>
            <w:tcW w:w="6600" w:type="dxa"/>
            <w:vAlign w:val="center"/>
          </w:tcPr>
          <w:p>
            <w:pPr>
              <w:spacing w:line="360" w:lineRule="auto"/>
              <w:ind w:firstLine="420" w:firstLineChars="200"/>
              <w:rPr>
                <w:rFonts w:eastAsiaTheme="minorEastAsia"/>
                <w:bCs/>
              </w:rPr>
            </w:pPr>
            <w:r>
              <w:rPr>
                <w:rFonts w:hint="eastAsia" w:eastAsiaTheme="minorEastAsia"/>
                <w:bCs/>
              </w:rPr>
              <w:t>配电柜的外观应完整，其型号、规格符合设计要求。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查看并记录供电电源回路是否符合技术要求。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主备电源</w:t>
            </w:r>
          </w:p>
        </w:tc>
        <w:tc>
          <w:tcPr>
            <w:tcW w:w="6600" w:type="dxa"/>
            <w:vAlign w:val="center"/>
          </w:tcPr>
          <w:p>
            <w:pPr>
              <w:spacing w:line="360" w:lineRule="auto"/>
              <w:ind w:firstLine="420" w:firstLineChars="200"/>
              <w:rPr>
                <w:rFonts w:eastAsiaTheme="minorEastAsia"/>
                <w:bCs/>
              </w:rPr>
            </w:pPr>
            <w:r>
              <w:rPr>
                <w:rFonts w:hint="eastAsia" w:eastAsiaTheme="minorEastAsia"/>
                <w:bCs/>
              </w:rPr>
              <w:t>对最末级配电箱主备电源进行手动、自动切换试验，观察并记录切换情况。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检查下列场所是否设有主备电源：消防控制室、消防电梯机房、防排烟设备机房、火灾应急照明配电箱、各楼层消防配电箱、消防水泵房。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发电设备</w:t>
            </w:r>
          </w:p>
        </w:tc>
        <w:tc>
          <w:tcPr>
            <w:tcW w:w="6600" w:type="dxa"/>
            <w:vAlign w:val="center"/>
          </w:tcPr>
          <w:p>
            <w:pPr>
              <w:spacing w:line="360" w:lineRule="auto"/>
              <w:ind w:firstLine="420" w:firstLineChars="200"/>
              <w:rPr>
                <w:rFonts w:eastAsiaTheme="minorEastAsia"/>
                <w:bCs/>
              </w:rPr>
            </w:pPr>
            <w:r>
              <w:rPr>
                <w:rFonts w:hint="eastAsia" w:eastAsiaTheme="minorEastAsia"/>
                <w:bCs/>
              </w:rPr>
              <w:t>（一类高层建筑）检查是否有自动启动装置，并能在30s内供电。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查看自备发电设备启动运行情况，并记录启动时间。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360" w:lineRule="auto"/>
              <w:jc w:val="center"/>
              <w:rPr>
                <w:rFonts w:eastAsiaTheme="minorEastAsia"/>
                <w:bCs/>
              </w:rPr>
            </w:pPr>
            <w:r>
              <w:rPr>
                <w:rFonts w:hint="eastAsia" w:eastAsiaTheme="minorEastAsia"/>
                <w:bCs/>
              </w:rPr>
              <w:t>接地</w:t>
            </w:r>
          </w:p>
        </w:tc>
        <w:tc>
          <w:tcPr>
            <w:tcW w:w="6600" w:type="dxa"/>
            <w:vAlign w:val="center"/>
          </w:tcPr>
          <w:p>
            <w:pPr>
              <w:spacing w:line="360" w:lineRule="auto"/>
              <w:ind w:firstLine="420" w:firstLineChars="200"/>
              <w:rPr>
                <w:rFonts w:eastAsiaTheme="minorEastAsia"/>
                <w:bCs/>
              </w:rPr>
            </w:pPr>
            <w:r>
              <w:rPr>
                <w:rFonts w:hint="eastAsia" w:eastAsiaTheme="minorEastAsia"/>
                <w:bCs/>
              </w:rPr>
              <w:t>检查是否设专用接地干线，应采用通信绝缘导线，其线芯截面积不应小于25平方毫米，专用接地干线宜穿硬质塑料管埋设至接地体。</w:t>
            </w:r>
          </w:p>
        </w:tc>
      </w:tr>
    </w:tbl>
    <w:p>
      <w:pPr>
        <w:spacing w:line="360" w:lineRule="auto"/>
        <w:ind w:firstLine="420" w:firstLineChars="200"/>
        <w:rPr>
          <w:rFonts w:eastAsiaTheme="minorEastAsia"/>
          <w:bCs/>
        </w:rPr>
      </w:pPr>
      <w:r>
        <w:rPr>
          <w:rFonts w:hint="eastAsia" w:eastAsiaTheme="minorEastAsia"/>
          <w:bCs/>
        </w:rPr>
        <w:t>（二）火灾自动报警系统及联动系统：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火灾报警控制器</w:t>
            </w:r>
          </w:p>
        </w:tc>
        <w:tc>
          <w:tcPr>
            <w:tcW w:w="6600" w:type="dxa"/>
            <w:vAlign w:val="center"/>
          </w:tcPr>
          <w:p>
            <w:pPr>
              <w:spacing w:line="360" w:lineRule="auto"/>
              <w:ind w:firstLine="420" w:firstLineChars="200"/>
              <w:rPr>
                <w:rFonts w:eastAsiaTheme="minorEastAsia"/>
                <w:bCs/>
              </w:rPr>
            </w:pPr>
            <w:r>
              <w:rPr>
                <w:rFonts w:hint="eastAsia" w:eastAsiaTheme="minorEastAsia"/>
                <w:bCs/>
              </w:rPr>
              <w:t>1、控制器的外观检查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2.控制器安装质量及尺寸检测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3.控制器的接线质量检查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4.控制器接地装置的安装检查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5.控制器的主备电源检测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6.控制器的功能检测（自检功能、故障报警功能、消音复位功能、火灾优先功能、二次报警功能、报警记忆功能）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7.消防控制设备的联动功能（非消防电源的切断、应急广播的联动、气体灭火系统的联动、防排烟系统的联动、疏散指示系统的联动、电梯的迫降联动）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火灾探测器</w:t>
            </w:r>
          </w:p>
        </w:tc>
        <w:tc>
          <w:tcPr>
            <w:tcW w:w="6600" w:type="dxa"/>
            <w:vAlign w:val="center"/>
          </w:tcPr>
          <w:p>
            <w:pPr>
              <w:spacing w:line="360" w:lineRule="auto"/>
              <w:ind w:firstLine="420" w:firstLineChars="200"/>
              <w:rPr>
                <w:rFonts w:eastAsiaTheme="minorEastAsia"/>
                <w:bCs/>
              </w:rPr>
            </w:pPr>
            <w:r>
              <w:rPr>
                <w:rFonts w:hint="eastAsia" w:eastAsiaTheme="minorEastAsia"/>
                <w:bCs/>
              </w:rPr>
              <w:t>1.探测器的外观检查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2.探测器的安装质量及尺寸测量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3.火灾探测器的火灾报警功能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4.火灾探测器的故障报警功能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手动报警按钮</w:t>
            </w:r>
          </w:p>
        </w:tc>
        <w:tc>
          <w:tcPr>
            <w:tcW w:w="6600" w:type="dxa"/>
            <w:vAlign w:val="center"/>
          </w:tcPr>
          <w:p>
            <w:pPr>
              <w:spacing w:line="360" w:lineRule="auto"/>
              <w:ind w:firstLine="420" w:firstLineChars="200"/>
              <w:rPr>
                <w:rFonts w:eastAsiaTheme="minorEastAsia"/>
                <w:bCs/>
              </w:rPr>
            </w:pPr>
            <w:r>
              <w:rPr>
                <w:rFonts w:hint="eastAsia" w:eastAsiaTheme="minorEastAsia"/>
                <w:bCs/>
              </w:rPr>
              <w:t>1.外观检查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2.手动报警按钮的安装质量及尺寸测量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3.手动报警按钮的火灾报警功能检测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4.手动报警按钮的故障报警功能检测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火灾显示盘</w:t>
            </w:r>
          </w:p>
        </w:tc>
        <w:tc>
          <w:tcPr>
            <w:tcW w:w="6600" w:type="dxa"/>
            <w:vAlign w:val="center"/>
          </w:tcPr>
          <w:p>
            <w:pPr>
              <w:spacing w:line="360" w:lineRule="auto"/>
              <w:ind w:firstLine="420" w:firstLineChars="200"/>
              <w:rPr>
                <w:rFonts w:eastAsiaTheme="minorEastAsia"/>
                <w:bCs/>
              </w:rPr>
            </w:pPr>
            <w:r>
              <w:rPr>
                <w:rFonts w:hint="eastAsia" w:eastAsiaTheme="minorEastAsia"/>
                <w:bCs/>
              </w:rPr>
              <w:t>1、火灾显示盘的外观及安装质量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 接收报警控制器发出的报警信号检测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 火灾报警部位的显示功能检测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 检测火灾显示盘的消音功能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报警联动控制器</w:t>
            </w:r>
          </w:p>
        </w:tc>
        <w:tc>
          <w:tcPr>
            <w:tcW w:w="6600" w:type="dxa"/>
            <w:vAlign w:val="center"/>
          </w:tcPr>
          <w:p>
            <w:pPr>
              <w:spacing w:line="360" w:lineRule="auto"/>
              <w:ind w:firstLine="420" w:firstLineChars="200"/>
              <w:rPr>
                <w:rFonts w:eastAsiaTheme="minorEastAsia"/>
                <w:bCs/>
              </w:rPr>
            </w:pPr>
            <w:r>
              <w:rPr>
                <w:rFonts w:hint="eastAsia" w:eastAsiaTheme="minorEastAsia"/>
                <w:bCs/>
              </w:rPr>
              <w:t>1.自动喷水灭火系统的联动控制检测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2.消火栓系统的联动控制检测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3.防排烟系统的联动控制检测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4.火灾事故广播及声光报警装置的联动控制检测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5.消防电梯的联动控制检测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6.应急照明及疏散指示系统的联动控制检测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7.非消防电源的切换联动控制检测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系统布线</w:t>
            </w:r>
          </w:p>
        </w:tc>
        <w:tc>
          <w:tcPr>
            <w:tcW w:w="6600" w:type="dxa"/>
            <w:vAlign w:val="center"/>
          </w:tcPr>
          <w:p>
            <w:pPr>
              <w:spacing w:line="360" w:lineRule="auto"/>
              <w:ind w:firstLine="420" w:firstLineChars="200"/>
              <w:rPr>
                <w:rFonts w:eastAsiaTheme="minorEastAsia"/>
                <w:bCs/>
              </w:rPr>
            </w:pPr>
            <w:r>
              <w:rPr>
                <w:rFonts w:hint="eastAsia" w:eastAsiaTheme="minorEastAsia"/>
                <w:bCs/>
              </w:rPr>
              <w:t>1.布线质量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2.系统绝缘电阻及接地电阻的检测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3.导线截面积的测量计算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4.传输导线的穿管保护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消防控制室</w:t>
            </w:r>
          </w:p>
        </w:tc>
        <w:tc>
          <w:tcPr>
            <w:tcW w:w="6600" w:type="dxa"/>
            <w:vAlign w:val="center"/>
          </w:tcPr>
          <w:p>
            <w:pPr>
              <w:spacing w:line="360" w:lineRule="auto"/>
              <w:ind w:firstLine="420" w:firstLineChars="200"/>
              <w:rPr>
                <w:rFonts w:eastAsiaTheme="minorEastAsia"/>
                <w:bCs/>
              </w:rPr>
            </w:pPr>
            <w:r>
              <w:rPr>
                <w:rFonts w:hint="eastAsia" w:eastAsiaTheme="minorEastAsia"/>
                <w:bCs/>
              </w:rPr>
              <w:t>1.设置位置检查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2.安全出口的设置检查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3.消防控制室的电气线路检查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4.消控室防火阀设置检查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5.消控室的标志检查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6.消控室的应急照明照度检测</w:t>
            </w:r>
          </w:p>
        </w:tc>
      </w:tr>
    </w:tbl>
    <w:p>
      <w:pPr>
        <w:spacing w:line="360" w:lineRule="auto"/>
        <w:ind w:firstLine="420" w:firstLineChars="200"/>
        <w:rPr>
          <w:rFonts w:eastAsiaTheme="minorEastAsia"/>
          <w:bCs/>
        </w:rPr>
      </w:pPr>
      <w:r>
        <w:rPr>
          <w:rFonts w:hint="eastAsia" w:eastAsiaTheme="minorEastAsia"/>
          <w:bCs/>
        </w:rPr>
        <w:t>（三）室内外消火栓给水系统：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消防水泵</w:t>
            </w:r>
          </w:p>
        </w:tc>
        <w:tc>
          <w:tcPr>
            <w:tcW w:w="6600" w:type="dxa"/>
            <w:vAlign w:val="center"/>
          </w:tcPr>
          <w:p>
            <w:pPr>
              <w:spacing w:line="360" w:lineRule="auto"/>
              <w:ind w:firstLine="420" w:firstLineChars="200"/>
              <w:rPr>
                <w:rFonts w:eastAsiaTheme="minorEastAsia"/>
                <w:bCs/>
              </w:rPr>
            </w:pPr>
            <w:r>
              <w:rPr>
                <w:rFonts w:hint="eastAsia" w:eastAsiaTheme="minorEastAsia"/>
                <w:bCs/>
              </w:rPr>
              <w:t>1.消防水泵标志牌设置检查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2.消防水泵的外观及安装质量检测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3.消防水泵流量、扬程检查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4.消防水泵的压力表检查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5.消防水泵的主、备电源的切换检测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6.消防水泵主、备泵的切换检测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7.消防水泵控制柜起泵检测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稳压设施</w:t>
            </w:r>
          </w:p>
        </w:tc>
        <w:tc>
          <w:tcPr>
            <w:tcW w:w="6600" w:type="dxa"/>
            <w:vAlign w:val="center"/>
          </w:tcPr>
          <w:p>
            <w:pPr>
              <w:spacing w:line="360" w:lineRule="auto"/>
              <w:ind w:firstLine="420" w:firstLineChars="200"/>
              <w:rPr>
                <w:rFonts w:eastAsiaTheme="minorEastAsia"/>
                <w:bCs/>
              </w:rPr>
            </w:pPr>
            <w:r>
              <w:rPr>
                <w:rFonts w:hint="eastAsia" w:eastAsiaTheme="minorEastAsia"/>
                <w:bCs/>
              </w:rPr>
              <w:t>1.气压罐的外观及安装检测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2.气压罐有效容量检测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3.稳压泵的设置检查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4.稳压泵的启、停检测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室内消火栓</w:t>
            </w:r>
          </w:p>
        </w:tc>
        <w:tc>
          <w:tcPr>
            <w:tcW w:w="6600" w:type="dxa"/>
            <w:vAlign w:val="center"/>
          </w:tcPr>
          <w:p>
            <w:pPr>
              <w:spacing w:line="360" w:lineRule="auto"/>
              <w:ind w:firstLine="420" w:firstLineChars="200"/>
              <w:rPr>
                <w:rFonts w:eastAsiaTheme="minorEastAsia"/>
                <w:bCs/>
              </w:rPr>
            </w:pPr>
            <w:r>
              <w:rPr>
                <w:rFonts w:hint="eastAsia" w:eastAsiaTheme="minorEastAsia"/>
                <w:bCs/>
              </w:rPr>
              <w:t>1.室内消火栓、箱组件检查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2.消火栓消防用水量的检测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3.室内消火栓的安装质量检测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4.消火栓的设置位置检查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5.消火栓栓口的压力试验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6.充实水柱的检测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水泵接合器</w:t>
            </w:r>
          </w:p>
        </w:tc>
        <w:tc>
          <w:tcPr>
            <w:tcW w:w="6600" w:type="dxa"/>
            <w:vAlign w:val="center"/>
          </w:tcPr>
          <w:p>
            <w:pPr>
              <w:spacing w:line="360" w:lineRule="auto"/>
              <w:ind w:firstLine="420" w:firstLineChars="200"/>
              <w:rPr>
                <w:rFonts w:eastAsiaTheme="minorEastAsia"/>
                <w:bCs/>
              </w:rPr>
            </w:pPr>
            <w:r>
              <w:rPr>
                <w:rFonts w:hint="eastAsia" w:eastAsiaTheme="minorEastAsia"/>
                <w:bCs/>
              </w:rPr>
              <w:t>1.外观检查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2.系统标志、分区标志检查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系统管网及布线</w:t>
            </w:r>
          </w:p>
        </w:tc>
        <w:tc>
          <w:tcPr>
            <w:tcW w:w="6600" w:type="dxa"/>
            <w:vAlign w:val="center"/>
          </w:tcPr>
          <w:p>
            <w:pPr>
              <w:spacing w:line="360" w:lineRule="auto"/>
              <w:ind w:firstLine="420" w:firstLineChars="200"/>
              <w:rPr>
                <w:rFonts w:eastAsiaTheme="minorEastAsia"/>
                <w:bCs/>
              </w:rPr>
            </w:pPr>
            <w:r>
              <w:rPr>
                <w:rFonts w:hint="eastAsia" w:eastAsiaTheme="minorEastAsia"/>
                <w:bCs/>
              </w:rPr>
              <w:t>1.管道的连接检查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2.管道支吊架的安装检测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3.减压孔板和节流装置的安装检测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4.管道套管设置检测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5.管道的外观检查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消火栓按钮</w:t>
            </w:r>
          </w:p>
        </w:tc>
        <w:tc>
          <w:tcPr>
            <w:tcW w:w="6600" w:type="dxa"/>
            <w:vAlign w:val="center"/>
          </w:tcPr>
          <w:p>
            <w:pPr>
              <w:spacing w:line="360" w:lineRule="auto"/>
              <w:ind w:firstLine="420" w:firstLineChars="200"/>
              <w:rPr>
                <w:rFonts w:eastAsiaTheme="minorEastAsia"/>
                <w:bCs/>
              </w:rPr>
            </w:pPr>
            <w:r>
              <w:rPr>
                <w:rFonts w:hint="eastAsia" w:eastAsiaTheme="minorEastAsia"/>
                <w:bCs/>
              </w:rPr>
              <w:t>1.消火栓按钮外观及安装质量检测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2.确认灯及信号反馈功能检测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3.起泵功能检测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室外消火栓</w:t>
            </w:r>
          </w:p>
        </w:tc>
        <w:tc>
          <w:tcPr>
            <w:tcW w:w="6600" w:type="dxa"/>
            <w:vAlign w:val="center"/>
          </w:tcPr>
          <w:p>
            <w:pPr>
              <w:spacing w:line="360" w:lineRule="auto"/>
              <w:ind w:firstLine="420" w:firstLineChars="200"/>
              <w:rPr>
                <w:rFonts w:eastAsiaTheme="minorEastAsia"/>
                <w:bCs/>
              </w:rPr>
            </w:pPr>
            <w:r>
              <w:rPr>
                <w:rFonts w:hint="eastAsia" w:eastAsiaTheme="minorEastAsia"/>
                <w:bCs/>
              </w:rPr>
              <w:t>1.室外消火栓外观及安装质量检测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2.与路边、房屋外墙的距离检测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3.与水泵接合器的距离检测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4.安装间距检测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系统功能</w:t>
            </w:r>
          </w:p>
        </w:tc>
        <w:tc>
          <w:tcPr>
            <w:tcW w:w="6600" w:type="dxa"/>
            <w:vAlign w:val="center"/>
          </w:tcPr>
          <w:p>
            <w:pPr>
              <w:spacing w:line="360" w:lineRule="auto"/>
              <w:ind w:firstLine="420" w:firstLineChars="200"/>
              <w:rPr>
                <w:rFonts w:eastAsiaTheme="minorEastAsia"/>
                <w:bCs/>
              </w:rPr>
            </w:pPr>
            <w:r>
              <w:rPr>
                <w:rFonts w:hint="eastAsia" w:eastAsiaTheme="minorEastAsia"/>
                <w:bCs/>
              </w:rPr>
              <w:t>1.消火栓栓口的静压检测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2.消火栓栓口的动压检测</w:t>
            </w:r>
          </w:p>
        </w:tc>
      </w:tr>
    </w:tbl>
    <w:p>
      <w:pPr>
        <w:spacing w:line="360" w:lineRule="auto"/>
        <w:ind w:firstLine="420" w:firstLineChars="200"/>
        <w:rPr>
          <w:rFonts w:eastAsiaTheme="minorEastAsia"/>
          <w:bCs/>
        </w:rPr>
      </w:pPr>
      <w:r>
        <w:rPr>
          <w:rFonts w:hint="eastAsia" w:eastAsiaTheme="minorEastAsia"/>
          <w:bCs/>
        </w:rPr>
        <w:t>（四）自动喷水灭火系统：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消防水源</w:t>
            </w:r>
          </w:p>
        </w:tc>
        <w:tc>
          <w:tcPr>
            <w:tcW w:w="6600" w:type="dxa"/>
            <w:vAlign w:val="center"/>
          </w:tcPr>
          <w:p>
            <w:pPr>
              <w:spacing w:line="360" w:lineRule="auto"/>
              <w:ind w:firstLine="420" w:firstLineChars="200"/>
              <w:rPr>
                <w:rFonts w:eastAsiaTheme="minorEastAsia"/>
                <w:bCs/>
              </w:rPr>
            </w:pPr>
            <w:r>
              <w:rPr>
                <w:rFonts w:hint="eastAsia" w:eastAsiaTheme="minorEastAsia"/>
                <w:bCs/>
              </w:rPr>
              <w:t>1.室外消防给水管道进水管布置检查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2.消防水池有效容量检查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3.消防水箱有效容量检查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消防水泵</w:t>
            </w:r>
          </w:p>
        </w:tc>
        <w:tc>
          <w:tcPr>
            <w:tcW w:w="6600" w:type="dxa"/>
            <w:vAlign w:val="center"/>
          </w:tcPr>
          <w:p>
            <w:pPr>
              <w:spacing w:line="360" w:lineRule="auto"/>
              <w:ind w:firstLine="420" w:firstLineChars="200"/>
              <w:rPr>
                <w:rFonts w:eastAsiaTheme="minorEastAsia"/>
                <w:bCs/>
              </w:rPr>
            </w:pPr>
            <w:r>
              <w:rPr>
                <w:rFonts w:hint="eastAsia" w:eastAsiaTheme="minorEastAsia"/>
                <w:bCs/>
              </w:rPr>
              <w:t>1.消防水泵标志牌设置检查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2.消防水泵的外观及安装质量检测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3.消防水泵流量、扬程检查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4.消防水泵的压力表检查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5.消防水泵的主、备电源的切换检测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6.消防水泵主、备泵的切换检测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7.消防水泵控制柜起泵检测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稳压设施</w:t>
            </w:r>
          </w:p>
        </w:tc>
        <w:tc>
          <w:tcPr>
            <w:tcW w:w="6600" w:type="dxa"/>
            <w:vAlign w:val="center"/>
          </w:tcPr>
          <w:p>
            <w:pPr>
              <w:spacing w:line="360" w:lineRule="auto"/>
              <w:ind w:firstLine="420" w:firstLineChars="200"/>
              <w:rPr>
                <w:rFonts w:eastAsiaTheme="minorEastAsia"/>
                <w:bCs/>
              </w:rPr>
            </w:pPr>
            <w:r>
              <w:rPr>
                <w:rFonts w:hint="eastAsia" w:eastAsiaTheme="minorEastAsia"/>
                <w:bCs/>
              </w:rPr>
              <w:t>1.气压罐的外观及安装检测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2.气压罐有效容量检测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3.稳压泵的设置检查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4.稳压泵的启、停检测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报警阀组</w:t>
            </w:r>
          </w:p>
        </w:tc>
        <w:tc>
          <w:tcPr>
            <w:tcW w:w="6600" w:type="dxa"/>
            <w:vAlign w:val="center"/>
          </w:tcPr>
          <w:p>
            <w:pPr>
              <w:spacing w:line="360" w:lineRule="auto"/>
              <w:ind w:firstLine="420" w:firstLineChars="200"/>
              <w:rPr>
                <w:rFonts w:eastAsiaTheme="minorEastAsia"/>
                <w:bCs/>
              </w:rPr>
            </w:pPr>
            <w:r>
              <w:rPr>
                <w:rFonts w:hint="eastAsia" w:eastAsiaTheme="minorEastAsia"/>
                <w:bCs/>
              </w:rPr>
              <w:t>1.报警阀的外观及安装质量检测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2.报警阀组件的检查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3.压力开关的功能试验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4.水力警铃的安装及音响检测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5.报警阀功能试验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水流指示器</w:t>
            </w:r>
          </w:p>
        </w:tc>
        <w:tc>
          <w:tcPr>
            <w:tcW w:w="6600" w:type="dxa"/>
            <w:vAlign w:val="center"/>
          </w:tcPr>
          <w:p>
            <w:pPr>
              <w:spacing w:line="360" w:lineRule="auto"/>
              <w:ind w:firstLine="420" w:firstLineChars="200"/>
              <w:rPr>
                <w:rFonts w:eastAsiaTheme="minorEastAsia"/>
                <w:bCs/>
              </w:rPr>
            </w:pPr>
            <w:r>
              <w:rPr>
                <w:rFonts w:hint="eastAsia" w:eastAsiaTheme="minorEastAsia"/>
                <w:bCs/>
              </w:rPr>
              <w:t>1.外观检查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2.水流指示器的安装质量检测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3.水流指示器的报警功能检测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水泵接合器</w:t>
            </w:r>
          </w:p>
        </w:tc>
        <w:tc>
          <w:tcPr>
            <w:tcW w:w="6600" w:type="dxa"/>
            <w:vAlign w:val="center"/>
          </w:tcPr>
          <w:p>
            <w:pPr>
              <w:spacing w:line="360" w:lineRule="auto"/>
              <w:ind w:firstLine="420" w:firstLineChars="200"/>
              <w:rPr>
                <w:rFonts w:eastAsiaTheme="minorEastAsia"/>
                <w:bCs/>
              </w:rPr>
            </w:pPr>
            <w:r>
              <w:rPr>
                <w:rFonts w:hint="eastAsia" w:eastAsiaTheme="minorEastAsia"/>
                <w:bCs/>
              </w:rPr>
              <w:t>1.外观检查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2.系统标志、分区标志检查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末端试水装置</w:t>
            </w:r>
          </w:p>
        </w:tc>
        <w:tc>
          <w:tcPr>
            <w:tcW w:w="6600" w:type="dxa"/>
            <w:vAlign w:val="center"/>
          </w:tcPr>
          <w:p>
            <w:pPr>
              <w:spacing w:line="360" w:lineRule="auto"/>
              <w:ind w:firstLine="420" w:firstLineChars="200"/>
              <w:rPr>
                <w:rFonts w:eastAsiaTheme="minorEastAsia"/>
                <w:bCs/>
              </w:rPr>
            </w:pPr>
            <w:r>
              <w:rPr>
                <w:rFonts w:hint="eastAsia" w:eastAsiaTheme="minorEastAsia"/>
                <w:bCs/>
              </w:rPr>
              <w:t>1.末端试水装置组件完整性检测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2.末端试水装置的功能检验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喷头</w:t>
            </w:r>
          </w:p>
        </w:tc>
        <w:tc>
          <w:tcPr>
            <w:tcW w:w="6600" w:type="dxa"/>
            <w:vAlign w:val="center"/>
          </w:tcPr>
          <w:p>
            <w:pPr>
              <w:spacing w:line="360" w:lineRule="auto"/>
              <w:ind w:firstLine="420" w:firstLineChars="200"/>
              <w:rPr>
                <w:rFonts w:eastAsiaTheme="minorEastAsia"/>
                <w:bCs/>
              </w:rPr>
            </w:pPr>
            <w:r>
              <w:rPr>
                <w:rFonts w:hint="eastAsia" w:eastAsiaTheme="minorEastAsia"/>
                <w:bCs/>
              </w:rPr>
              <w:t>1.喷头外观检查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2.喷头的安装检测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3.喷头与障碍物的距离检测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系统管网及布线</w:t>
            </w:r>
          </w:p>
        </w:tc>
        <w:tc>
          <w:tcPr>
            <w:tcW w:w="6600" w:type="dxa"/>
            <w:vAlign w:val="center"/>
          </w:tcPr>
          <w:p>
            <w:pPr>
              <w:spacing w:line="360" w:lineRule="auto"/>
              <w:ind w:firstLine="420" w:firstLineChars="200"/>
              <w:rPr>
                <w:rFonts w:eastAsiaTheme="minorEastAsia"/>
                <w:bCs/>
              </w:rPr>
            </w:pPr>
            <w:r>
              <w:rPr>
                <w:rFonts w:hint="eastAsia" w:eastAsiaTheme="minorEastAsia"/>
                <w:bCs/>
              </w:rPr>
              <w:t>1.管道的连接检查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2.管道支吊架的安装检测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3.减压孔板和节流装置的安装检测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4.管道套管设置检测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5.管道的外观检查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系统功能</w:t>
            </w:r>
          </w:p>
        </w:tc>
        <w:tc>
          <w:tcPr>
            <w:tcW w:w="6600" w:type="dxa"/>
            <w:vAlign w:val="center"/>
          </w:tcPr>
          <w:p>
            <w:pPr>
              <w:spacing w:line="360" w:lineRule="auto"/>
              <w:ind w:firstLine="420" w:firstLineChars="200"/>
              <w:rPr>
                <w:rFonts w:eastAsiaTheme="minorEastAsia"/>
                <w:bCs/>
              </w:rPr>
            </w:pPr>
            <w:r>
              <w:rPr>
                <w:rFonts w:hint="eastAsia" w:eastAsiaTheme="minorEastAsia"/>
                <w:bCs/>
              </w:rPr>
              <w:t>1.末端试水装置出水压力检测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2.压力开关起泵功能检测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3.水流指示器的报警功能及信号反馈检测</w:t>
            </w:r>
          </w:p>
        </w:tc>
      </w:tr>
    </w:tbl>
    <w:p>
      <w:pPr>
        <w:spacing w:line="360" w:lineRule="auto"/>
        <w:ind w:firstLine="420" w:firstLineChars="200"/>
        <w:rPr>
          <w:rFonts w:eastAsiaTheme="minorEastAsia"/>
          <w:bCs/>
        </w:rPr>
      </w:pPr>
      <w:r>
        <w:rPr>
          <w:rFonts w:hint="eastAsia" w:eastAsiaTheme="minorEastAsia"/>
          <w:bCs/>
        </w:rPr>
        <w:t>（五）气体灭火系统：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贮存容器</w:t>
            </w:r>
          </w:p>
        </w:tc>
        <w:tc>
          <w:tcPr>
            <w:tcW w:w="6600" w:type="dxa"/>
            <w:vAlign w:val="center"/>
          </w:tcPr>
          <w:p>
            <w:pPr>
              <w:spacing w:line="360" w:lineRule="auto"/>
              <w:ind w:firstLine="420" w:firstLineChars="200"/>
              <w:rPr>
                <w:rFonts w:eastAsiaTheme="minorEastAsia"/>
                <w:bCs/>
              </w:rPr>
            </w:pPr>
            <w:r>
              <w:rPr>
                <w:rFonts w:hint="eastAsia" w:eastAsiaTheme="minorEastAsia"/>
                <w:bCs/>
              </w:rPr>
              <w:t>1.贮存容器外观检测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2.贮瓶间的温度、湿度检测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3.贮瓶间的照度检测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4.贮瓶容器的间距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5.贮瓶容器压力表检测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6.贮瓶容器的安装质量检测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驱动装置</w:t>
            </w:r>
          </w:p>
        </w:tc>
        <w:tc>
          <w:tcPr>
            <w:tcW w:w="6600" w:type="dxa"/>
            <w:vAlign w:val="center"/>
          </w:tcPr>
          <w:p>
            <w:pPr>
              <w:spacing w:line="360" w:lineRule="auto"/>
              <w:ind w:firstLine="420" w:firstLineChars="200"/>
              <w:rPr>
                <w:rFonts w:eastAsiaTheme="minorEastAsia"/>
                <w:bCs/>
              </w:rPr>
            </w:pPr>
            <w:r>
              <w:rPr>
                <w:rFonts w:hint="eastAsia" w:eastAsiaTheme="minorEastAsia"/>
                <w:bCs/>
              </w:rPr>
              <w:t>1.驱动装置安装间距检测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2.启动管路间距检验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3.气体驱动装置的安装质量检测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阀门</w:t>
            </w:r>
          </w:p>
        </w:tc>
        <w:tc>
          <w:tcPr>
            <w:tcW w:w="6600" w:type="dxa"/>
            <w:vAlign w:val="center"/>
          </w:tcPr>
          <w:p>
            <w:pPr>
              <w:spacing w:line="360" w:lineRule="auto"/>
              <w:ind w:firstLine="420" w:firstLineChars="200"/>
              <w:rPr>
                <w:rFonts w:eastAsiaTheme="minorEastAsia"/>
                <w:bCs/>
              </w:rPr>
            </w:pPr>
            <w:r>
              <w:rPr>
                <w:rFonts w:hint="eastAsia" w:eastAsiaTheme="minorEastAsia"/>
                <w:bCs/>
              </w:rPr>
              <w:t>1.高压软管及单向阀的安装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2.旋转阀的安装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3.容器阀与瓶头阀的功能试验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管道</w:t>
            </w:r>
          </w:p>
        </w:tc>
        <w:tc>
          <w:tcPr>
            <w:tcW w:w="6600" w:type="dxa"/>
            <w:vAlign w:val="center"/>
          </w:tcPr>
          <w:p>
            <w:pPr>
              <w:spacing w:line="360" w:lineRule="auto"/>
              <w:ind w:firstLine="420" w:firstLineChars="200"/>
              <w:rPr>
                <w:rFonts w:eastAsiaTheme="minorEastAsia"/>
                <w:bCs/>
              </w:rPr>
            </w:pPr>
            <w:r>
              <w:rPr>
                <w:rFonts w:hint="eastAsia" w:eastAsiaTheme="minorEastAsia"/>
                <w:bCs/>
              </w:rPr>
              <w:t>1.管道及其组件完整性和外观检查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2.管道的支吊架安装，表面涂漆检验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3.管道的防变形处理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4.管道的坡度、坡向检验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5.传输线的穿管保护检查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防护区</w:t>
            </w:r>
          </w:p>
        </w:tc>
        <w:tc>
          <w:tcPr>
            <w:tcW w:w="6600" w:type="dxa"/>
            <w:vAlign w:val="center"/>
          </w:tcPr>
          <w:p>
            <w:pPr>
              <w:spacing w:line="360" w:lineRule="auto"/>
              <w:ind w:firstLine="420" w:firstLineChars="200"/>
              <w:rPr>
                <w:rFonts w:eastAsiaTheme="minorEastAsia"/>
                <w:bCs/>
              </w:rPr>
            </w:pPr>
            <w:r>
              <w:rPr>
                <w:rFonts w:hint="eastAsia" w:eastAsiaTheme="minorEastAsia"/>
                <w:bCs/>
              </w:rPr>
              <w:t>1.防护区的标志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2.喷气指示灯的检测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3.排气装置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系统功能</w:t>
            </w:r>
          </w:p>
        </w:tc>
        <w:tc>
          <w:tcPr>
            <w:tcW w:w="6600" w:type="dxa"/>
            <w:vAlign w:val="center"/>
          </w:tcPr>
          <w:p>
            <w:pPr>
              <w:spacing w:line="360" w:lineRule="auto"/>
              <w:ind w:firstLine="420" w:firstLineChars="200"/>
              <w:rPr>
                <w:rFonts w:eastAsiaTheme="minorEastAsia"/>
                <w:bCs/>
              </w:rPr>
            </w:pPr>
            <w:r>
              <w:rPr>
                <w:rFonts w:hint="eastAsia" w:eastAsiaTheme="minorEastAsia"/>
                <w:bCs/>
              </w:rPr>
              <w:t>1.紧急停止按钮的功能试验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2.气体喷洒延时功能检验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3.气体灭火控制盘的功能试验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4.手动模拟灭火试验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5.自动模拟灭火试验</w:t>
            </w:r>
          </w:p>
        </w:tc>
      </w:tr>
    </w:tbl>
    <w:p>
      <w:pPr>
        <w:spacing w:line="360" w:lineRule="auto"/>
        <w:ind w:firstLine="420" w:firstLineChars="200"/>
        <w:rPr>
          <w:rFonts w:eastAsiaTheme="minorEastAsia"/>
          <w:bCs/>
        </w:rPr>
      </w:pPr>
      <w:r>
        <w:rPr>
          <w:rFonts w:hint="eastAsia" w:eastAsiaTheme="minorEastAsia"/>
          <w:bCs/>
        </w:rPr>
        <w:t>（六）防排烟系统：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风机</w:t>
            </w:r>
          </w:p>
        </w:tc>
        <w:tc>
          <w:tcPr>
            <w:tcW w:w="6600" w:type="dxa"/>
            <w:vAlign w:val="center"/>
          </w:tcPr>
          <w:p>
            <w:pPr>
              <w:spacing w:line="360" w:lineRule="auto"/>
              <w:ind w:firstLine="420" w:firstLineChars="200"/>
              <w:rPr>
                <w:rFonts w:eastAsiaTheme="minorEastAsia"/>
                <w:bCs/>
              </w:rPr>
            </w:pPr>
            <w:r>
              <w:rPr>
                <w:rFonts w:hint="eastAsia" w:eastAsiaTheme="minorEastAsia"/>
                <w:bCs/>
              </w:rPr>
              <w:t>1.送风机外观检验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2.送风机的安装配套检测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3.设备的功率检测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4.远距离启停风机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5.火警联动启动风机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送风口</w:t>
            </w:r>
          </w:p>
        </w:tc>
        <w:tc>
          <w:tcPr>
            <w:tcW w:w="6600" w:type="dxa"/>
            <w:vAlign w:val="center"/>
          </w:tcPr>
          <w:p>
            <w:pPr>
              <w:spacing w:line="360" w:lineRule="auto"/>
              <w:ind w:firstLine="420" w:firstLineChars="200"/>
              <w:rPr>
                <w:rFonts w:eastAsiaTheme="minorEastAsia"/>
                <w:bCs/>
              </w:rPr>
            </w:pPr>
            <w:r>
              <w:rPr>
                <w:rFonts w:hint="eastAsia" w:eastAsiaTheme="minorEastAsia"/>
                <w:bCs/>
              </w:rPr>
              <w:t>1.送风口的设置及安装检验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2.送风口的手动控制试验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3.送风口的自动控制试验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排烟口</w:t>
            </w:r>
          </w:p>
        </w:tc>
        <w:tc>
          <w:tcPr>
            <w:tcW w:w="6600" w:type="dxa"/>
            <w:vAlign w:val="center"/>
          </w:tcPr>
          <w:p>
            <w:pPr>
              <w:spacing w:line="360" w:lineRule="auto"/>
              <w:ind w:firstLine="420" w:firstLineChars="200"/>
              <w:rPr>
                <w:rFonts w:eastAsiaTheme="minorEastAsia"/>
                <w:bCs/>
              </w:rPr>
            </w:pPr>
            <w:r>
              <w:rPr>
                <w:rFonts w:hint="eastAsia" w:eastAsiaTheme="minorEastAsia"/>
                <w:bCs/>
              </w:rPr>
              <w:t>1.排烟口的设置及安装检验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2.排烟口的手动控制试验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3.排烟口的自动控制试验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4.排烟口开启联动排烟机检测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防火阀及排烟阀</w:t>
            </w:r>
          </w:p>
        </w:tc>
        <w:tc>
          <w:tcPr>
            <w:tcW w:w="6600" w:type="dxa"/>
            <w:vAlign w:val="center"/>
          </w:tcPr>
          <w:p>
            <w:pPr>
              <w:spacing w:line="360" w:lineRule="auto"/>
              <w:ind w:firstLine="420" w:firstLineChars="200"/>
              <w:rPr>
                <w:rFonts w:eastAsiaTheme="minorEastAsia"/>
                <w:bCs/>
              </w:rPr>
            </w:pPr>
            <w:r>
              <w:rPr>
                <w:rFonts w:hint="eastAsia" w:eastAsiaTheme="minorEastAsia"/>
                <w:bCs/>
              </w:rPr>
              <w:t>1.设置位置检查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2.防火阀的功能检验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3.排烟阀的信号反馈检验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系统布线</w:t>
            </w:r>
          </w:p>
        </w:tc>
        <w:tc>
          <w:tcPr>
            <w:tcW w:w="6600" w:type="dxa"/>
            <w:vAlign w:val="center"/>
          </w:tcPr>
          <w:p>
            <w:pPr>
              <w:spacing w:line="360" w:lineRule="auto"/>
              <w:ind w:firstLine="420" w:firstLineChars="200"/>
              <w:rPr>
                <w:rFonts w:eastAsiaTheme="minorEastAsia"/>
                <w:bCs/>
              </w:rPr>
            </w:pPr>
            <w:r>
              <w:rPr>
                <w:rFonts w:hint="eastAsia" w:eastAsiaTheme="minorEastAsia"/>
                <w:bCs/>
              </w:rPr>
              <w:t>1.管道密封性检测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2.管道的制作材料检验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系统功能</w:t>
            </w:r>
          </w:p>
        </w:tc>
        <w:tc>
          <w:tcPr>
            <w:tcW w:w="6600" w:type="dxa"/>
            <w:vAlign w:val="center"/>
          </w:tcPr>
          <w:p>
            <w:pPr>
              <w:spacing w:line="360" w:lineRule="auto"/>
              <w:ind w:firstLine="420" w:firstLineChars="200"/>
              <w:rPr>
                <w:rFonts w:eastAsiaTheme="minorEastAsia"/>
                <w:bCs/>
              </w:rPr>
            </w:pPr>
            <w:r>
              <w:rPr>
                <w:rFonts w:hint="eastAsia" w:eastAsiaTheme="minorEastAsia"/>
                <w:bCs/>
              </w:rPr>
              <w:t>1.系统风速的检测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2.系统风压的检测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3.探测器与风机的联动试验</w:t>
            </w:r>
          </w:p>
        </w:tc>
      </w:tr>
    </w:tbl>
    <w:p>
      <w:pPr>
        <w:spacing w:line="360" w:lineRule="auto"/>
        <w:ind w:firstLine="420" w:firstLineChars="200"/>
        <w:rPr>
          <w:rFonts w:eastAsiaTheme="minorEastAsia"/>
          <w:bCs/>
        </w:rPr>
      </w:pPr>
      <w:r>
        <w:rPr>
          <w:rFonts w:hint="eastAsia" w:eastAsiaTheme="minorEastAsia"/>
          <w:bCs/>
        </w:rPr>
        <w:t>（七）防火卷帘门：</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防火卷帘控制器</w:t>
            </w:r>
          </w:p>
        </w:tc>
        <w:tc>
          <w:tcPr>
            <w:tcW w:w="6600" w:type="dxa"/>
            <w:vAlign w:val="center"/>
          </w:tcPr>
          <w:p>
            <w:pPr>
              <w:spacing w:line="360" w:lineRule="auto"/>
              <w:ind w:firstLine="420" w:firstLineChars="200"/>
              <w:rPr>
                <w:rFonts w:eastAsiaTheme="minorEastAsia"/>
                <w:bCs/>
              </w:rPr>
            </w:pPr>
            <w:r>
              <w:rPr>
                <w:rFonts w:hint="eastAsia" w:eastAsiaTheme="minorEastAsia"/>
                <w:bCs/>
              </w:rPr>
              <w:t>1、检查控制器外观是否清洁，主电源指示灯、运行/停止指示灯等状态是否正常。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2、测试防火卷帘门手动控制功能，测试防火卷帘门信号反馈及故障报警功能。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3、测试手动急停优先功能。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4、检查控制箱内接线，测试火灾报警联动启动。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防火卷帘</w:t>
            </w:r>
          </w:p>
        </w:tc>
        <w:tc>
          <w:tcPr>
            <w:tcW w:w="6600" w:type="dxa"/>
            <w:vAlign w:val="center"/>
          </w:tcPr>
          <w:p>
            <w:pPr>
              <w:spacing w:line="360" w:lineRule="auto"/>
              <w:ind w:firstLine="420" w:firstLineChars="200"/>
              <w:rPr>
                <w:rFonts w:eastAsiaTheme="minorEastAsia"/>
                <w:bCs/>
              </w:rPr>
            </w:pPr>
            <w:r>
              <w:rPr>
                <w:rFonts w:hint="eastAsia" w:eastAsiaTheme="minorEastAsia"/>
                <w:bCs/>
              </w:rPr>
              <w:t>1、检查帘布是否破损，门楣有无卡阻，轨道沿线有无障碍物阻挡，地面是否有黄色警示线。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2、检查电机运行是否有异响。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3、测试手动按钮上升、停止、下降功能。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4、检查卷帘门降落后与地面接合情况，卷帘上升收卷到位情况。</w:t>
            </w:r>
          </w:p>
        </w:tc>
      </w:tr>
    </w:tbl>
    <w:p>
      <w:pPr>
        <w:spacing w:line="360" w:lineRule="auto"/>
        <w:ind w:firstLine="420" w:firstLineChars="200"/>
        <w:rPr>
          <w:rFonts w:eastAsiaTheme="minorEastAsia"/>
          <w:bCs/>
        </w:rPr>
      </w:pPr>
      <w:r>
        <w:rPr>
          <w:rFonts w:hint="eastAsia" w:eastAsiaTheme="minorEastAsia"/>
          <w:bCs/>
        </w:rPr>
        <w:t>（八）消防电梯：</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jc w:val="center"/>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消防电梯</w:t>
            </w: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1.首层迫降按钮的功能检测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2.轿箱内专用电话的通话质量检测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3消防电梯从顶层到底层的运行时间检测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4.消防电梯井的排水措施检查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5.消控室对电梯的控制检测</w:t>
            </w:r>
          </w:p>
        </w:tc>
      </w:tr>
    </w:tbl>
    <w:p>
      <w:pPr>
        <w:spacing w:line="360" w:lineRule="auto"/>
        <w:ind w:firstLine="420" w:firstLineChars="200"/>
        <w:jc w:val="center"/>
        <w:rPr>
          <w:rFonts w:eastAsiaTheme="minorEastAsia"/>
          <w:bCs/>
        </w:rPr>
      </w:pPr>
      <w:r>
        <w:rPr>
          <w:rFonts w:hint="eastAsia" w:eastAsiaTheme="minorEastAsia"/>
          <w:bCs/>
        </w:rPr>
        <w:t>（九）消防广播系统：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jc w:val="center"/>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火灾事故广播及警报装置</w:t>
            </w: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1、广播控制台的外观及安装质量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2. 扬声器的安装及功能检测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3.火灾事故广播的强行切换功能检验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4.选层广播的功能检测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5.广播扩音机的功能检验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6.扬声器及声报警器的音量检测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7.火灾警报装置的安装及功能检测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消防通讯</w:t>
            </w:r>
          </w:p>
        </w:tc>
        <w:tc>
          <w:tcPr>
            <w:tcW w:w="6600" w:type="dxa"/>
            <w:vAlign w:val="center"/>
          </w:tcPr>
          <w:p>
            <w:pPr>
              <w:spacing w:line="360" w:lineRule="auto"/>
              <w:ind w:firstLine="420" w:firstLineChars="200"/>
              <w:jc w:val="center"/>
              <w:rPr>
                <w:rFonts w:eastAsiaTheme="minorEastAsia"/>
                <w:bCs/>
              </w:rPr>
            </w:pPr>
            <w:r>
              <w:rPr>
                <w:rFonts w:hint="eastAsia" w:eastAsiaTheme="minorEastAsia"/>
                <w:bCs/>
              </w:rPr>
              <w:t>1.重要设备间电话分机的设置检查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2.消防电话总机与分机的通话试验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3.消防电话总机与电话插孔的通话试验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4.消控室外线电话直接报警的功能</w:t>
            </w:r>
          </w:p>
        </w:tc>
      </w:tr>
    </w:tbl>
    <w:p>
      <w:pPr>
        <w:spacing w:line="360" w:lineRule="auto"/>
        <w:ind w:firstLine="420" w:firstLineChars="200"/>
        <w:rPr>
          <w:rFonts w:eastAsiaTheme="minorEastAsia"/>
          <w:bCs/>
        </w:rPr>
      </w:pPr>
      <w:r>
        <w:rPr>
          <w:rFonts w:hint="eastAsia" w:eastAsiaTheme="minorEastAsia"/>
          <w:bCs/>
        </w:rPr>
        <w:t>（十）应急照明及疏散指示系统：</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jc w:val="center"/>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应急照明灯</w:t>
            </w:r>
          </w:p>
        </w:tc>
        <w:tc>
          <w:tcPr>
            <w:tcW w:w="6600" w:type="dxa"/>
            <w:vAlign w:val="center"/>
          </w:tcPr>
          <w:p>
            <w:pPr>
              <w:spacing w:line="360" w:lineRule="auto"/>
              <w:ind w:firstLine="420" w:firstLineChars="200"/>
              <w:rPr>
                <w:rFonts w:eastAsiaTheme="minorEastAsia"/>
                <w:bCs/>
              </w:rPr>
            </w:pPr>
            <w:r>
              <w:rPr>
                <w:rFonts w:hint="eastAsia" w:eastAsiaTheme="minorEastAsia"/>
                <w:bCs/>
              </w:rPr>
              <w:t>1.应急灯的安装质量检测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2.应急照明灯的照度检验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3.应急照明灯的应急供电时间检验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jc w:val="center"/>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4.设置部位检验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疏散指示灯</w:t>
            </w:r>
          </w:p>
        </w:tc>
        <w:tc>
          <w:tcPr>
            <w:tcW w:w="6600" w:type="dxa"/>
            <w:vAlign w:val="center"/>
          </w:tcPr>
          <w:p>
            <w:pPr>
              <w:spacing w:line="360" w:lineRule="auto"/>
              <w:ind w:firstLine="420" w:firstLineChars="200"/>
              <w:rPr>
                <w:rFonts w:eastAsiaTheme="minorEastAsia"/>
                <w:bCs/>
              </w:rPr>
            </w:pPr>
            <w:r>
              <w:rPr>
                <w:rFonts w:hint="eastAsia" w:eastAsiaTheme="minorEastAsia"/>
                <w:bCs/>
              </w:rPr>
              <w:t>1.外观及安装质量检测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2.疏散指示灯的指示方向检查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3.疏散指示灯的应急供电时间检测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系统布线</w:t>
            </w:r>
          </w:p>
        </w:tc>
        <w:tc>
          <w:tcPr>
            <w:tcW w:w="6600" w:type="dxa"/>
            <w:vAlign w:val="center"/>
          </w:tcPr>
          <w:p>
            <w:pPr>
              <w:spacing w:line="360" w:lineRule="auto"/>
              <w:ind w:firstLine="420" w:firstLineChars="200"/>
              <w:rPr>
                <w:rFonts w:eastAsiaTheme="minorEastAsia"/>
                <w:bCs/>
              </w:rPr>
            </w:pPr>
            <w:r>
              <w:rPr>
                <w:rFonts w:hint="eastAsia" w:eastAsiaTheme="minorEastAsia"/>
                <w:bCs/>
              </w:rPr>
              <w:t>1.布线质量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2.导线截面积的检测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3.传输导线的穿管保护检测</w:t>
            </w:r>
          </w:p>
        </w:tc>
      </w:tr>
    </w:tbl>
    <w:p>
      <w:pPr>
        <w:spacing w:line="360" w:lineRule="auto"/>
        <w:ind w:firstLine="420" w:firstLineChars="200"/>
        <w:rPr>
          <w:rFonts w:eastAsiaTheme="minorEastAsia"/>
          <w:bCs/>
        </w:rPr>
      </w:pPr>
      <w:r>
        <w:rPr>
          <w:rFonts w:hint="eastAsia" w:eastAsiaTheme="minorEastAsia"/>
          <w:bCs/>
        </w:rPr>
        <w:t>（十一）灭火器：</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spacing w:line="360" w:lineRule="auto"/>
              <w:ind w:firstLine="420" w:firstLineChars="200"/>
              <w:rPr>
                <w:rFonts w:eastAsiaTheme="minorEastAsia"/>
                <w:bCs/>
              </w:rPr>
            </w:pPr>
            <w:r>
              <w:rPr>
                <w:rFonts w:hint="eastAsia" w:eastAsiaTheme="minorEastAsia"/>
                <w:bCs/>
              </w:rPr>
              <w:t>项目</w:t>
            </w:r>
          </w:p>
        </w:tc>
        <w:tc>
          <w:tcPr>
            <w:tcW w:w="6600" w:type="dxa"/>
            <w:vAlign w:val="center"/>
          </w:tcPr>
          <w:p>
            <w:pPr>
              <w:spacing w:line="360" w:lineRule="auto"/>
              <w:ind w:firstLine="420" w:firstLineChars="200"/>
              <w:rPr>
                <w:rFonts w:eastAsiaTheme="minorEastAsia"/>
                <w:bCs/>
              </w:rPr>
            </w:pPr>
            <w:r>
              <w:rPr>
                <w:rFonts w:hint="eastAsia" w:eastAsiaTheme="minorEastAsia"/>
                <w:bCs/>
              </w:rPr>
              <w:t>检测工作内容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360" w:lineRule="auto"/>
              <w:jc w:val="center"/>
              <w:rPr>
                <w:rFonts w:eastAsiaTheme="minorEastAsia"/>
                <w:bCs/>
              </w:rPr>
            </w:pPr>
            <w:r>
              <w:rPr>
                <w:rFonts w:hint="eastAsia" w:eastAsiaTheme="minorEastAsia"/>
                <w:bCs/>
              </w:rPr>
              <w:t>灭火器</w:t>
            </w:r>
          </w:p>
        </w:tc>
        <w:tc>
          <w:tcPr>
            <w:tcW w:w="6600" w:type="dxa"/>
            <w:vAlign w:val="center"/>
          </w:tcPr>
          <w:p>
            <w:pPr>
              <w:spacing w:line="360" w:lineRule="auto"/>
              <w:ind w:firstLine="420" w:firstLineChars="200"/>
              <w:rPr>
                <w:rFonts w:eastAsiaTheme="minorEastAsia"/>
                <w:bCs/>
              </w:rPr>
            </w:pPr>
            <w:r>
              <w:rPr>
                <w:rFonts w:hint="eastAsia" w:eastAsiaTheme="minorEastAsia"/>
                <w:bCs/>
              </w:rPr>
              <w:t>灭火器压力表是否正常；灭火器标识是否清晰；灭火器是否过期；灭火器箱体是否完好。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360" w:lineRule="auto"/>
              <w:ind w:firstLine="420" w:firstLineChars="200"/>
              <w:rPr>
                <w:rFonts w:eastAsiaTheme="minorEastAsia"/>
                <w:bCs/>
              </w:rPr>
            </w:pPr>
          </w:p>
        </w:tc>
        <w:tc>
          <w:tcPr>
            <w:tcW w:w="6600" w:type="dxa"/>
            <w:vAlign w:val="center"/>
          </w:tcPr>
          <w:p>
            <w:pPr>
              <w:spacing w:line="360" w:lineRule="auto"/>
              <w:ind w:firstLine="420" w:firstLineChars="200"/>
              <w:rPr>
                <w:rFonts w:eastAsiaTheme="minorEastAsia"/>
                <w:bCs/>
              </w:rPr>
            </w:pPr>
            <w:r>
              <w:rPr>
                <w:rFonts w:hint="eastAsia" w:eastAsiaTheme="minorEastAsia"/>
                <w:bCs/>
              </w:rPr>
              <w:t>灭火器化学制剂称重。</w:t>
            </w:r>
          </w:p>
        </w:tc>
      </w:tr>
    </w:tbl>
    <w:p>
      <w:pPr>
        <w:spacing w:line="360" w:lineRule="auto"/>
        <w:ind w:firstLine="420" w:firstLineChars="200"/>
        <w:rPr>
          <w:rFonts w:eastAsiaTheme="minorEastAsia"/>
          <w:bCs/>
        </w:rPr>
      </w:pPr>
      <w:r>
        <w:rPr>
          <w:rFonts w:hint="eastAsia" w:eastAsiaTheme="minorEastAsia"/>
          <w:bCs/>
        </w:rPr>
        <w:t>5、检测方案</w:t>
      </w:r>
    </w:p>
    <w:p>
      <w:pPr>
        <w:spacing w:line="360" w:lineRule="auto"/>
        <w:ind w:firstLine="420" w:firstLineChars="200"/>
        <w:rPr>
          <w:rFonts w:eastAsiaTheme="minorEastAsia"/>
          <w:bCs/>
        </w:rPr>
      </w:pPr>
      <w:r>
        <w:rPr>
          <w:rFonts w:hint="eastAsia" w:eastAsiaTheme="minorEastAsia"/>
          <w:bCs/>
        </w:rPr>
        <w:t>一.火灾自动报警系统：</w:t>
      </w:r>
    </w:p>
    <w:p>
      <w:pPr>
        <w:spacing w:line="360" w:lineRule="auto"/>
        <w:ind w:firstLine="420" w:firstLineChars="200"/>
        <w:rPr>
          <w:rFonts w:eastAsiaTheme="minorEastAsia"/>
          <w:bCs/>
        </w:rPr>
      </w:pPr>
      <w:r>
        <w:rPr>
          <w:rFonts w:hint="eastAsia" w:eastAsiaTheme="minorEastAsia"/>
          <w:bCs/>
        </w:rPr>
        <w:t>（一）.系统布线</w:t>
      </w:r>
    </w:p>
    <w:p>
      <w:pPr>
        <w:spacing w:line="360" w:lineRule="auto"/>
        <w:ind w:firstLine="420" w:firstLineChars="200"/>
        <w:rPr>
          <w:rFonts w:eastAsiaTheme="minorEastAsia"/>
          <w:bCs/>
        </w:rPr>
      </w:pPr>
      <w:r>
        <w:rPr>
          <w:rFonts w:hint="eastAsia" w:eastAsiaTheme="minorEastAsia"/>
          <w:bCs/>
        </w:rPr>
        <w:t>(1)火灾自动报警系统的布线,应符合现行国家标准《电气装置工程施工及验收规范》、《火灾自动报警系统设计规范》及《火灾自动报警系统施工验收规范》的有关规定。</w:t>
      </w:r>
    </w:p>
    <w:p>
      <w:pPr>
        <w:spacing w:line="360" w:lineRule="auto"/>
        <w:ind w:firstLine="420" w:firstLineChars="200"/>
        <w:rPr>
          <w:rFonts w:eastAsiaTheme="minorEastAsia"/>
          <w:bCs/>
        </w:rPr>
      </w:pPr>
      <w:r>
        <w:rPr>
          <w:rFonts w:hint="eastAsia" w:eastAsiaTheme="minorEastAsia"/>
          <w:bCs/>
        </w:rPr>
        <w:t>(2)信号传输线路保护材料</w:t>
      </w:r>
    </w:p>
    <w:p>
      <w:pPr>
        <w:spacing w:line="360" w:lineRule="auto"/>
        <w:ind w:firstLine="420" w:firstLineChars="200"/>
        <w:rPr>
          <w:rFonts w:eastAsiaTheme="minorEastAsia"/>
          <w:bCs/>
        </w:rPr>
      </w:pPr>
      <w:r>
        <w:rPr>
          <w:rFonts w:hint="eastAsia" w:eastAsiaTheme="minorEastAsia"/>
          <w:bCs/>
        </w:rPr>
        <w:t>技术要求:火灾自动报警系统传输线路应采用铜芯绝缘导线或铜芯电缆,并应采用穿金属管、硬质塑料管或封闭式线槽保护方式布线。</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(3)消防控制、通信和警报线路保护材料</w:t>
      </w:r>
    </w:p>
    <w:p>
      <w:pPr>
        <w:spacing w:line="360" w:lineRule="auto"/>
        <w:ind w:firstLine="420" w:firstLineChars="200"/>
        <w:rPr>
          <w:rFonts w:eastAsiaTheme="minorEastAsia"/>
          <w:bCs/>
        </w:rPr>
      </w:pPr>
      <w:r>
        <w:rPr>
          <w:rFonts w:hint="eastAsia" w:eastAsiaTheme="minorEastAsia"/>
          <w:bCs/>
        </w:rPr>
        <w:t>技术要求：消防控制、通讯和警报线路采用暗敷设时，宜采用金属管或径阻燃处理的硬质塑料管保护，并应敷设在不燃烧体的结构层内，且保护层厚度不宜小于30mm。当采用明敷时，应采用用属管或金属线槽保护，并应在金属管或金属线槽电缆上采取防火保护措施。采用经阻燃处理的电缆时，可不穿金属管保护，但应敷设在电缆竖井或吊顶内有防火保护措施的封闭式线槽内。</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(4)管路加固措施及管路连接处理</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a.管路入盒时，盒外侧应套锁母，内侧应装护口；在吊顶内敷设时，盒的内外侧均应套锁母，或采用焊接等其它加固措施。</w:t>
      </w:r>
    </w:p>
    <w:p>
      <w:pPr>
        <w:spacing w:line="360" w:lineRule="auto"/>
        <w:ind w:firstLine="420" w:firstLineChars="200"/>
        <w:rPr>
          <w:rFonts w:eastAsiaTheme="minorEastAsia"/>
          <w:bCs/>
        </w:rPr>
      </w:pPr>
      <w:r>
        <w:rPr>
          <w:rFonts w:hint="eastAsia" w:eastAsiaTheme="minorEastAsia"/>
          <w:bCs/>
        </w:rPr>
        <w:t>b.在吊顶内敷设各类管路和线槽时，宜采用单独的卡具吊装或支撑物固定。</w:t>
      </w:r>
    </w:p>
    <w:p>
      <w:pPr>
        <w:spacing w:line="360" w:lineRule="auto"/>
        <w:ind w:firstLine="420" w:firstLineChars="200"/>
        <w:rPr>
          <w:rFonts w:eastAsiaTheme="minorEastAsia"/>
          <w:bCs/>
        </w:rPr>
      </w:pPr>
      <w:r>
        <w:rPr>
          <w:rFonts w:hint="eastAsia" w:eastAsiaTheme="minorEastAsia"/>
          <w:bCs/>
        </w:rPr>
        <w:t>c.线槽的直线段应每隔1。0---1。5米设吊点或支点，在线槽接头处、接线盒0。2米处、线槽变向或转角处应设吊点或支点，。</w:t>
      </w:r>
    </w:p>
    <w:p>
      <w:pPr>
        <w:spacing w:line="360" w:lineRule="auto"/>
        <w:ind w:firstLine="420" w:firstLineChars="200"/>
        <w:rPr>
          <w:rFonts w:eastAsiaTheme="minorEastAsia"/>
          <w:bCs/>
        </w:rPr>
      </w:pPr>
      <w:r>
        <w:rPr>
          <w:rFonts w:hint="eastAsia" w:eastAsiaTheme="minorEastAsia"/>
          <w:bCs/>
        </w:rPr>
        <w:t>d.线槽吊杆直径≥6 mm。</w:t>
      </w:r>
    </w:p>
    <w:p>
      <w:pPr>
        <w:spacing w:line="360" w:lineRule="auto"/>
        <w:ind w:firstLine="420" w:firstLineChars="200"/>
        <w:rPr>
          <w:rFonts w:eastAsiaTheme="minorEastAsia"/>
          <w:bCs/>
        </w:rPr>
      </w:pPr>
      <w:r>
        <w:rPr>
          <w:rFonts w:hint="eastAsia" w:eastAsiaTheme="minorEastAsia"/>
          <w:bCs/>
        </w:rPr>
        <w:t>e.敷设于多尘或潮湿场所管路的管口和管路连接处，均应作密封处理。</w:t>
      </w:r>
    </w:p>
    <w:p>
      <w:pPr>
        <w:spacing w:line="360" w:lineRule="auto"/>
        <w:ind w:firstLine="420" w:firstLineChars="200"/>
        <w:rPr>
          <w:rFonts w:eastAsiaTheme="minorEastAsia"/>
          <w:bCs/>
        </w:rPr>
      </w:pPr>
      <w:r>
        <w:rPr>
          <w:rFonts w:hint="eastAsia" w:eastAsiaTheme="minorEastAsia"/>
          <w:bCs/>
        </w:rPr>
        <w:t>检测器具：0-3米钢卷尺，游标卡尺</w:t>
      </w:r>
    </w:p>
    <w:p>
      <w:pPr>
        <w:spacing w:line="360" w:lineRule="auto"/>
        <w:ind w:firstLine="420" w:firstLineChars="200"/>
        <w:rPr>
          <w:rFonts w:eastAsiaTheme="minorEastAsia"/>
          <w:bCs/>
        </w:rPr>
      </w:pPr>
      <w:r>
        <w:rPr>
          <w:rFonts w:hint="eastAsia" w:eastAsiaTheme="minorEastAsia"/>
          <w:bCs/>
        </w:rPr>
        <w:t>检测方法：按技术要求检查管路连接情况，用钢卷尺测量线槽长度，用游标卡尺测吊杆直径。</w:t>
      </w:r>
    </w:p>
    <w:p>
      <w:pPr>
        <w:spacing w:line="360" w:lineRule="auto"/>
        <w:ind w:firstLine="420" w:firstLineChars="200"/>
        <w:rPr>
          <w:rFonts w:eastAsiaTheme="minorEastAsia"/>
          <w:bCs/>
        </w:rPr>
      </w:pPr>
      <w:r>
        <w:rPr>
          <w:rFonts w:hint="eastAsia" w:eastAsiaTheme="minorEastAsia"/>
          <w:bCs/>
        </w:rPr>
        <w:t>（5）布线要求</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a.管路长度大于45米无弯曲时、大于30米有1个弯曲时、大于20米有2个弯曲时、大于12米有3个弯曲时，应加装接线盒便于接线。</w:t>
      </w:r>
    </w:p>
    <w:p>
      <w:pPr>
        <w:spacing w:line="360" w:lineRule="auto"/>
        <w:ind w:firstLine="420" w:firstLineChars="200"/>
        <w:rPr>
          <w:rFonts w:eastAsiaTheme="minorEastAsia"/>
          <w:bCs/>
        </w:rPr>
      </w:pPr>
      <w:r>
        <w:rPr>
          <w:rFonts w:hint="eastAsia" w:eastAsiaTheme="minorEastAsia"/>
          <w:bCs/>
        </w:rPr>
        <w:t>b.不同系统、不同电压等级、不同电流类别的线路应分管、分槽设置、穿孔机绝缘导线或电缆的总截面积不宜超过管内截面积的40％。</w:t>
      </w:r>
    </w:p>
    <w:p>
      <w:pPr>
        <w:spacing w:line="360" w:lineRule="auto"/>
        <w:ind w:firstLine="420" w:firstLineChars="200"/>
        <w:rPr>
          <w:rFonts w:eastAsiaTheme="minorEastAsia"/>
          <w:bCs/>
        </w:rPr>
      </w:pPr>
      <w:r>
        <w:rPr>
          <w:rFonts w:hint="eastAsia" w:eastAsiaTheme="minorEastAsia"/>
          <w:bCs/>
        </w:rPr>
        <w:t>c.导线接头应在线盒内焊接或用端子连接，导线在管内或线槽内不应有接头或扭结。</w:t>
      </w:r>
    </w:p>
    <w:p>
      <w:pPr>
        <w:spacing w:line="360" w:lineRule="auto"/>
        <w:ind w:firstLine="420" w:firstLineChars="200"/>
        <w:rPr>
          <w:rFonts w:eastAsiaTheme="minorEastAsia"/>
          <w:bCs/>
        </w:rPr>
      </w:pPr>
      <w:r>
        <w:rPr>
          <w:rFonts w:hint="eastAsia" w:eastAsiaTheme="minorEastAsia"/>
          <w:bCs/>
        </w:rPr>
        <w:t>检测器具：0-50米卷尺</w:t>
      </w:r>
    </w:p>
    <w:p>
      <w:pPr>
        <w:spacing w:line="360" w:lineRule="auto"/>
        <w:ind w:firstLine="420" w:firstLineChars="200"/>
        <w:rPr>
          <w:rFonts w:eastAsiaTheme="minorEastAsia"/>
          <w:bCs/>
        </w:rPr>
      </w:pPr>
      <w:r>
        <w:rPr>
          <w:rFonts w:hint="eastAsia" w:eastAsiaTheme="minorEastAsia"/>
          <w:bCs/>
        </w:rPr>
        <w:t xml:space="preserve"> (6)传输线路及导线截面积</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a.火灾探测器的传输线路应选择不同颜色的绝缘导线，+极为红色，-极为兰色。其它导线同一工程中相同线别的绝缘导线颜色应一致，接线端子应有标号。</w:t>
      </w:r>
    </w:p>
    <w:p>
      <w:pPr>
        <w:spacing w:line="360" w:lineRule="auto"/>
        <w:ind w:firstLine="420" w:firstLineChars="200"/>
        <w:rPr>
          <w:rFonts w:eastAsiaTheme="minorEastAsia"/>
          <w:bCs/>
        </w:rPr>
      </w:pPr>
      <w:r>
        <w:rPr>
          <w:rFonts w:hint="eastAsia" w:eastAsiaTheme="minorEastAsia"/>
          <w:bCs/>
        </w:rPr>
        <w:t>b.火灾自动报警系统的传输线路宜采用铜芯绝缘导线和铜芯电缆，其电压等级不应低于交流250V。</w:t>
      </w:r>
    </w:p>
    <w:p>
      <w:pPr>
        <w:spacing w:line="360" w:lineRule="auto"/>
        <w:ind w:firstLine="420" w:firstLineChars="200"/>
        <w:rPr>
          <w:rFonts w:eastAsiaTheme="minorEastAsia"/>
          <w:bCs/>
        </w:rPr>
      </w:pPr>
      <w:r>
        <w:rPr>
          <w:rFonts w:hint="eastAsia" w:eastAsiaTheme="minorEastAsia"/>
          <w:bCs/>
        </w:rPr>
        <w:t>c.管敷绝缘导线截面积≥1。00 mm²；槽敷绝缘导线截面积≥0。75mm²；多芯电缆截面积≥0。50 mm²；并且均采用多芯线。</w:t>
      </w:r>
    </w:p>
    <w:p>
      <w:pPr>
        <w:spacing w:line="360" w:lineRule="auto"/>
        <w:ind w:firstLine="420" w:firstLineChars="200"/>
        <w:rPr>
          <w:rFonts w:eastAsiaTheme="minorEastAsia"/>
          <w:bCs/>
        </w:rPr>
      </w:pPr>
      <w:r>
        <w:rPr>
          <w:rFonts w:hint="eastAsia" w:eastAsiaTheme="minorEastAsia"/>
          <w:bCs/>
        </w:rPr>
        <w:t xml:space="preserve"> 检测器具：0-25mm千分尺。</w:t>
      </w:r>
    </w:p>
    <w:p>
      <w:pPr>
        <w:spacing w:line="360" w:lineRule="auto"/>
        <w:ind w:firstLine="420" w:firstLineChars="200"/>
        <w:rPr>
          <w:rFonts w:eastAsiaTheme="minorEastAsia"/>
          <w:bCs/>
        </w:rPr>
      </w:pPr>
      <w:r>
        <w:rPr>
          <w:rFonts w:hint="eastAsia" w:eastAsiaTheme="minorEastAsia"/>
          <w:bCs/>
        </w:rPr>
        <w:t xml:space="preserve"> 检测方法：用千分尺测量单根导线直径d（mm），其截面积用下面公式计算：</w:t>
      </w:r>
    </w:p>
    <w:p>
      <w:pPr>
        <w:spacing w:line="360" w:lineRule="auto"/>
        <w:ind w:firstLine="420" w:firstLineChars="200"/>
        <w:rPr>
          <w:rFonts w:eastAsiaTheme="minorEastAsia"/>
          <w:bCs/>
        </w:rPr>
      </w:pPr>
      <w:r>
        <w:rPr>
          <w:rFonts w:hint="eastAsia" w:eastAsiaTheme="minorEastAsia"/>
          <w:bCs/>
        </w:rPr>
        <w:t xml:space="preserve">  S=n∏d²/4(mm²)      (公式4-1)式中: n-导线系数,S导线截面积</w:t>
      </w:r>
    </w:p>
    <w:p>
      <w:pPr>
        <w:spacing w:line="360" w:lineRule="auto"/>
        <w:ind w:firstLine="420" w:firstLineChars="200"/>
        <w:rPr>
          <w:rFonts w:eastAsiaTheme="minorEastAsia"/>
          <w:bCs/>
        </w:rPr>
      </w:pPr>
      <w:r>
        <w:rPr>
          <w:rFonts w:hint="eastAsia" w:eastAsiaTheme="minorEastAsia"/>
          <w:bCs/>
        </w:rPr>
        <w:t xml:space="preserve"> (7)接地线路及接地电阻</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a.消防控制室火灾报警系统应设专用接地干线,并设专用接地板.</w:t>
      </w:r>
    </w:p>
    <w:p>
      <w:pPr>
        <w:spacing w:line="360" w:lineRule="auto"/>
        <w:ind w:firstLine="420" w:firstLineChars="200"/>
        <w:rPr>
          <w:rFonts w:eastAsiaTheme="minorEastAsia"/>
          <w:bCs/>
        </w:rPr>
      </w:pPr>
      <w:r>
        <w:rPr>
          <w:rFonts w:hint="eastAsia" w:eastAsiaTheme="minorEastAsia"/>
          <w:bCs/>
        </w:rPr>
        <w:t>b.联合接地时,专用接干线应采用铜芯绝缘导线或电缆,其截面≥25 mm²;由消防控制室接地端子板引至消防设备的接地线应采用铜芯绝缘软线,其截面积≥4mm²。</w:t>
      </w:r>
    </w:p>
    <w:p>
      <w:pPr>
        <w:spacing w:line="360" w:lineRule="auto"/>
        <w:ind w:firstLine="420" w:firstLineChars="200"/>
        <w:rPr>
          <w:rFonts w:eastAsiaTheme="minorEastAsia"/>
          <w:bCs/>
        </w:rPr>
      </w:pPr>
      <w:r>
        <w:rPr>
          <w:rFonts w:hint="eastAsia" w:eastAsiaTheme="minorEastAsia"/>
          <w:bCs/>
        </w:rPr>
        <w:t>c.专用接地设置的接地电阻值应&lt;4Ω，联合接地时的接地电阻值应&lt;1Ω。</w:t>
      </w:r>
    </w:p>
    <w:p>
      <w:pPr>
        <w:spacing w:line="360" w:lineRule="auto"/>
        <w:ind w:firstLine="420" w:firstLineChars="200"/>
        <w:rPr>
          <w:rFonts w:eastAsiaTheme="minorEastAsia"/>
          <w:bCs/>
        </w:rPr>
      </w:pPr>
      <w:r>
        <w:rPr>
          <w:rFonts w:hint="eastAsia" w:eastAsiaTheme="minorEastAsia"/>
          <w:bCs/>
        </w:rPr>
        <w:t>检测器具：0-25mm千分尺，接地电阻测量仪。</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d.按SDJ8-79《电力设备接地设计技术规程》执行或查验施工测试记录。</w:t>
      </w:r>
    </w:p>
    <w:p>
      <w:pPr>
        <w:spacing w:line="360" w:lineRule="auto"/>
        <w:ind w:firstLine="420" w:firstLineChars="200"/>
        <w:rPr>
          <w:rFonts w:eastAsiaTheme="minorEastAsia"/>
          <w:bCs/>
        </w:rPr>
      </w:pPr>
      <w:r>
        <w:rPr>
          <w:rFonts w:hint="eastAsia" w:eastAsiaTheme="minorEastAsia"/>
          <w:bCs/>
        </w:rPr>
        <w:t>e.用千分尺测量单根导线直径，其截面积用公式4-1计算。</w:t>
      </w:r>
    </w:p>
    <w:p>
      <w:pPr>
        <w:spacing w:line="360" w:lineRule="auto"/>
        <w:ind w:firstLine="420" w:firstLineChars="200"/>
        <w:rPr>
          <w:rFonts w:eastAsiaTheme="minorEastAsia"/>
          <w:bCs/>
        </w:rPr>
      </w:pPr>
      <w:r>
        <w:rPr>
          <w:rFonts w:hint="eastAsia" w:eastAsiaTheme="minorEastAsia"/>
          <w:bCs/>
        </w:rPr>
        <w:t>(8)绝缘电阻</w:t>
      </w:r>
    </w:p>
    <w:p>
      <w:pPr>
        <w:spacing w:line="360" w:lineRule="auto"/>
        <w:ind w:firstLine="420" w:firstLineChars="200"/>
        <w:rPr>
          <w:rFonts w:eastAsiaTheme="minorEastAsia"/>
          <w:bCs/>
        </w:rPr>
      </w:pPr>
      <w:r>
        <w:rPr>
          <w:rFonts w:hint="eastAsia" w:eastAsiaTheme="minorEastAsia"/>
          <w:bCs/>
        </w:rPr>
        <w:t xml:space="preserve">  技术要求：系统每个回路对地绝缘电阻和导线电绝缘电阻应不小于20ΜΩ。</w:t>
      </w:r>
    </w:p>
    <w:p>
      <w:pPr>
        <w:spacing w:line="360" w:lineRule="auto"/>
        <w:ind w:firstLine="420" w:firstLineChars="200"/>
        <w:rPr>
          <w:rFonts w:eastAsiaTheme="minorEastAsia"/>
          <w:bCs/>
        </w:rPr>
      </w:pPr>
      <w:r>
        <w:rPr>
          <w:rFonts w:hint="eastAsia" w:eastAsiaTheme="minorEastAsia"/>
          <w:bCs/>
        </w:rPr>
        <w:t xml:space="preserve">  检测器具：兆欧表。</w:t>
      </w:r>
    </w:p>
    <w:p>
      <w:pPr>
        <w:spacing w:line="360" w:lineRule="auto"/>
        <w:ind w:firstLine="420" w:firstLineChars="200"/>
        <w:rPr>
          <w:rFonts w:eastAsiaTheme="minorEastAsia"/>
          <w:bCs/>
        </w:rPr>
      </w:pPr>
      <w:r>
        <w:rPr>
          <w:rFonts w:hint="eastAsia" w:eastAsiaTheme="minorEastAsia"/>
          <w:bCs/>
        </w:rPr>
        <w:t xml:space="preserve">  检测方法：断开探测器与控制器的连接，使被测回路与控制器脱离，将探测器所有接点相互短接，在该短接处和穿线金属管（或接地线）间，用550V兆欧表，持续60秒测量绝缘子电阻，记录测量进电阻的最小值。</w:t>
      </w:r>
    </w:p>
    <w:p>
      <w:pPr>
        <w:spacing w:line="360" w:lineRule="auto"/>
        <w:ind w:firstLine="420" w:firstLineChars="200"/>
        <w:rPr>
          <w:rFonts w:eastAsiaTheme="minorEastAsia"/>
          <w:bCs/>
        </w:rPr>
      </w:pPr>
      <w:r>
        <w:rPr>
          <w:rFonts w:hint="eastAsia" w:eastAsiaTheme="minorEastAsia"/>
          <w:bCs/>
        </w:rPr>
        <w:t>（二）火灾探测器</w:t>
      </w:r>
    </w:p>
    <w:p>
      <w:pPr>
        <w:spacing w:line="360" w:lineRule="auto"/>
        <w:ind w:firstLine="420" w:firstLineChars="200"/>
        <w:rPr>
          <w:rFonts w:eastAsiaTheme="minorEastAsia"/>
          <w:bCs/>
        </w:rPr>
      </w:pPr>
      <w:r>
        <w:rPr>
          <w:rFonts w:hint="eastAsia" w:eastAsiaTheme="minorEastAsia"/>
          <w:bCs/>
        </w:rPr>
        <w:t>1.各类火灾探测器必须有经国家消防电子产品质量监督检验中心出具的检测报告。</w:t>
      </w:r>
    </w:p>
    <w:p>
      <w:pPr>
        <w:spacing w:line="360" w:lineRule="auto"/>
        <w:ind w:firstLine="420" w:firstLineChars="200"/>
        <w:rPr>
          <w:rFonts w:eastAsiaTheme="minorEastAsia"/>
          <w:bCs/>
        </w:rPr>
      </w:pPr>
      <w:r>
        <w:rPr>
          <w:rFonts w:hint="eastAsia" w:eastAsiaTheme="minorEastAsia"/>
          <w:bCs/>
        </w:rPr>
        <w:t>2.外观质量要求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探测器自身应牢固、完好，无破损、碎裂。</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3.安装要求：</w:t>
      </w:r>
    </w:p>
    <w:p>
      <w:pPr>
        <w:spacing w:line="360" w:lineRule="auto"/>
        <w:ind w:firstLine="420" w:firstLineChars="200"/>
        <w:rPr>
          <w:rFonts w:eastAsiaTheme="minorEastAsia"/>
          <w:bCs/>
        </w:rPr>
      </w:pPr>
      <w:r>
        <w:rPr>
          <w:rFonts w:hint="eastAsia" w:eastAsiaTheme="minorEastAsia"/>
          <w:bCs/>
        </w:rPr>
        <w:t>(1)设置部位：按《高层民用建筑设计防火规范》、《建筑设计防火规范》、《汽车库、维修库、停车场设计防火规范》、《人民防空工程设计防火规范》、《地下铁道设计规范》等规范要求设置。</w:t>
      </w:r>
    </w:p>
    <w:p>
      <w:pPr>
        <w:spacing w:line="360" w:lineRule="auto"/>
        <w:ind w:firstLine="420" w:firstLineChars="200"/>
        <w:rPr>
          <w:rFonts w:eastAsiaTheme="minorEastAsia"/>
          <w:bCs/>
        </w:rPr>
      </w:pPr>
      <w:r>
        <w:rPr>
          <w:rFonts w:hint="eastAsia" w:eastAsiaTheme="minorEastAsia"/>
          <w:bCs/>
        </w:rPr>
        <w:t>注：设有火灾自动报警装置的建筑，应在适当部位增设手动报警装置。</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(2)普通点型火灾探测器安装要求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1 \* GB3 </w:instrText>
      </w:r>
      <w:r>
        <w:rPr>
          <w:rFonts w:hint="eastAsia" w:eastAsiaTheme="minorEastAsia"/>
          <w:bCs/>
        </w:rPr>
        <w:fldChar w:fldCharType="separate"/>
      </w:r>
      <w:r>
        <w:rPr>
          <w:rFonts w:hint="eastAsia" w:eastAsiaTheme="minorEastAsia"/>
          <w:bCs/>
        </w:rPr>
        <w:t>①</w:t>
      </w:r>
      <w:r>
        <w:rPr>
          <w:rFonts w:hint="eastAsia" w:eastAsiaTheme="minorEastAsia"/>
          <w:bCs/>
        </w:rPr>
        <w:fldChar w:fldCharType="end"/>
      </w:r>
      <w:r>
        <w:rPr>
          <w:rFonts w:hint="eastAsia" w:eastAsiaTheme="minorEastAsia"/>
          <w:bCs/>
        </w:rPr>
        <w:t>常规情况下，探测器应吸顶安装；装设在通透性吊性吊顶的场所，探测应在通透性吊顶的上方吸顶安装。</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2 \* GB3 </w:instrText>
      </w:r>
      <w:r>
        <w:rPr>
          <w:rFonts w:hint="eastAsia" w:eastAsiaTheme="minorEastAsia"/>
          <w:bCs/>
        </w:rPr>
        <w:fldChar w:fldCharType="separate"/>
      </w:r>
      <w:r>
        <w:rPr>
          <w:rFonts w:hint="eastAsia" w:eastAsiaTheme="minorEastAsia"/>
          <w:bCs/>
        </w:rPr>
        <w:t>②</w:t>
      </w:r>
      <w:r>
        <w:rPr>
          <w:rFonts w:hint="eastAsia" w:eastAsiaTheme="minorEastAsia"/>
          <w:bCs/>
        </w:rPr>
        <w:fldChar w:fldCharType="end"/>
      </w:r>
      <w:r>
        <w:rPr>
          <w:rFonts w:hint="eastAsia" w:eastAsiaTheme="minorEastAsia"/>
          <w:bCs/>
        </w:rPr>
        <w:t>探测器周围0。5米内不应有遮挡物。</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3 \* GB3 </w:instrText>
      </w:r>
      <w:r>
        <w:rPr>
          <w:rFonts w:hint="eastAsia" w:eastAsiaTheme="minorEastAsia"/>
          <w:bCs/>
        </w:rPr>
        <w:fldChar w:fldCharType="separate"/>
      </w:r>
      <w:r>
        <w:rPr>
          <w:rFonts w:hint="eastAsia" w:eastAsiaTheme="minorEastAsia"/>
          <w:bCs/>
        </w:rPr>
        <w:t>③</w:t>
      </w:r>
      <w:r>
        <w:rPr>
          <w:rFonts w:hint="eastAsia" w:eastAsiaTheme="minorEastAsia"/>
          <w:bCs/>
        </w:rPr>
        <w:fldChar w:fldCharType="end"/>
      </w:r>
      <w:r>
        <w:rPr>
          <w:rFonts w:hint="eastAsia" w:eastAsiaTheme="minorEastAsia"/>
          <w:bCs/>
        </w:rPr>
        <w:t>探测器至墙壁、梁边的水平距离不应小于0。5米。</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4 \* GB3 </w:instrText>
      </w:r>
      <w:r>
        <w:rPr>
          <w:rFonts w:hint="eastAsia" w:eastAsiaTheme="minorEastAsia"/>
          <w:bCs/>
        </w:rPr>
        <w:fldChar w:fldCharType="separate"/>
      </w:r>
      <w:r>
        <w:rPr>
          <w:rFonts w:hint="eastAsia" w:eastAsiaTheme="minorEastAsia"/>
          <w:bCs/>
        </w:rPr>
        <w:t>④</w:t>
      </w:r>
      <w:r>
        <w:rPr>
          <w:rFonts w:hint="eastAsia" w:eastAsiaTheme="minorEastAsia"/>
          <w:bCs/>
        </w:rPr>
        <w:fldChar w:fldCharType="end"/>
      </w:r>
      <w:r>
        <w:rPr>
          <w:rFonts w:hint="eastAsia" w:eastAsiaTheme="minorEastAsia"/>
          <w:bCs/>
        </w:rPr>
        <w:t>探测器至空调送风口边的水平距离不应小于1。5米。</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5 \* GB3 </w:instrText>
      </w:r>
      <w:r>
        <w:rPr>
          <w:rFonts w:hint="eastAsia" w:eastAsiaTheme="minorEastAsia"/>
          <w:bCs/>
        </w:rPr>
        <w:fldChar w:fldCharType="separate"/>
      </w:r>
      <w:r>
        <w:rPr>
          <w:rFonts w:hint="eastAsia" w:eastAsiaTheme="minorEastAsia"/>
          <w:bCs/>
        </w:rPr>
        <w:t>⑤</w:t>
      </w:r>
      <w:r>
        <w:rPr>
          <w:rFonts w:hint="eastAsia" w:eastAsiaTheme="minorEastAsia"/>
          <w:bCs/>
        </w:rPr>
        <w:fldChar w:fldCharType="end"/>
      </w:r>
      <w:r>
        <w:rPr>
          <w:rFonts w:hint="eastAsia" w:eastAsiaTheme="minorEastAsia"/>
          <w:bCs/>
        </w:rPr>
        <w:t>探测器至多孔送风顶棚孔口的水平距离，不应小于0。5米。</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6 \* GB3 </w:instrText>
      </w:r>
      <w:r>
        <w:rPr>
          <w:rFonts w:hint="eastAsia" w:eastAsiaTheme="minorEastAsia"/>
          <w:bCs/>
        </w:rPr>
        <w:fldChar w:fldCharType="separate"/>
      </w:r>
      <w:r>
        <w:rPr>
          <w:rFonts w:hint="eastAsia" w:eastAsiaTheme="minorEastAsia"/>
          <w:bCs/>
        </w:rPr>
        <w:t>⑥</w:t>
      </w:r>
      <w:r>
        <w:rPr>
          <w:rFonts w:hint="eastAsia" w:eastAsiaTheme="minorEastAsia"/>
          <w:bCs/>
        </w:rPr>
        <w:fldChar w:fldCharType="end"/>
      </w:r>
      <w:r>
        <w:rPr>
          <w:rFonts w:hint="eastAsia" w:eastAsiaTheme="minorEastAsia"/>
          <w:bCs/>
        </w:rPr>
        <w:t>房间被书架、设备或隔断等分隔，其顶部至顶棚或梁的距离小于房间净高的5％时，每个被隔开的部分至少应安装一只探测器。</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7 \* GB3 </w:instrText>
      </w:r>
      <w:r>
        <w:rPr>
          <w:rFonts w:hint="eastAsia" w:eastAsiaTheme="minorEastAsia"/>
          <w:bCs/>
        </w:rPr>
        <w:fldChar w:fldCharType="separate"/>
      </w:r>
      <w:r>
        <w:rPr>
          <w:rFonts w:hint="eastAsia" w:eastAsiaTheme="minorEastAsia"/>
          <w:bCs/>
        </w:rPr>
        <w:t>⑦</w:t>
      </w:r>
      <w:r>
        <w:rPr>
          <w:rFonts w:hint="eastAsia" w:eastAsiaTheme="minorEastAsia"/>
          <w:bCs/>
        </w:rPr>
        <w:fldChar w:fldCharType="end"/>
      </w:r>
      <w:r>
        <w:rPr>
          <w:rFonts w:hint="eastAsia" w:eastAsiaTheme="minorEastAsia"/>
          <w:bCs/>
        </w:rPr>
        <w:t>在宽度小于3米的内走道顶棚上设置探测器时，宜居中布置。感温探测器的安装间距不应超过10米；感烟探测器的安装间距不应超过15米。控测器距端墙的距离，不应大于探测器安装间距的一半。</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8 \* GB3 </w:instrText>
      </w:r>
      <w:r>
        <w:rPr>
          <w:rFonts w:hint="eastAsia" w:eastAsiaTheme="minorEastAsia"/>
          <w:bCs/>
        </w:rPr>
        <w:fldChar w:fldCharType="separate"/>
      </w:r>
      <w:r>
        <w:rPr>
          <w:rFonts w:hint="eastAsia" w:eastAsiaTheme="minorEastAsia"/>
          <w:bCs/>
        </w:rPr>
        <w:t>⑧</w:t>
      </w:r>
      <w:r>
        <w:rPr>
          <w:rFonts w:hint="eastAsia" w:eastAsiaTheme="minorEastAsia"/>
          <w:bCs/>
        </w:rPr>
        <w:fldChar w:fldCharType="end"/>
      </w:r>
      <w:r>
        <w:rPr>
          <w:rFonts w:hint="eastAsia" w:eastAsiaTheme="minorEastAsia"/>
          <w:bCs/>
        </w:rPr>
        <w:t>探测器宜水平安装，当必须倾斜安装时，倾斜角不应大于45度。</w:t>
      </w:r>
    </w:p>
    <w:p>
      <w:pPr>
        <w:spacing w:line="360" w:lineRule="auto"/>
        <w:ind w:firstLine="420" w:firstLineChars="200"/>
        <w:rPr>
          <w:rFonts w:eastAsiaTheme="minorEastAsia"/>
          <w:bCs/>
        </w:rPr>
      </w:pPr>
      <w:r>
        <w:rPr>
          <w:rFonts w:hint="eastAsia" w:eastAsiaTheme="minorEastAsia"/>
          <w:bCs/>
        </w:rPr>
        <w:fldChar w:fldCharType="begin"/>
      </w:r>
      <w:r>
        <w:rPr>
          <w:rFonts w:hint="eastAsia" w:eastAsiaTheme="minorEastAsia"/>
          <w:bCs/>
        </w:rPr>
        <w:instrText xml:space="preserve"> = 9 \* GB3 </w:instrText>
      </w:r>
      <w:r>
        <w:rPr>
          <w:rFonts w:hint="eastAsia" w:eastAsiaTheme="minorEastAsia"/>
          <w:bCs/>
        </w:rPr>
        <w:fldChar w:fldCharType="separate"/>
      </w:r>
      <w:r>
        <w:rPr>
          <w:rFonts w:hint="eastAsia" w:eastAsiaTheme="minorEastAsia"/>
          <w:bCs/>
        </w:rPr>
        <w:t>⑨</w:t>
      </w:r>
      <w:r>
        <w:rPr>
          <w:rFonts w:hint="eastAsia" w:eastAsiaTheme="minorEastAsia"/>
          <w:bCs/>
        </w:rPr>
        <w:fldChar w:fldCharType="end"/>
      </w:r>
      <w:r>
        <w:rPr>
          <w:rFonts w:hint="eastAsia" w:eastAsiaTheme="minorEastAsia"/>
          <w:bCs/>
        </w:rPr>
        <w:t>感烟、感温探测器的保护面积和保护半径不应超出下表所规定的范围。</w:t>
      </w:r>
    </w:p>
    <w:p>
      <w:pPr>
        <w:spacing w:line="360" w:lineRule="auto"/>
        <w:ind w:firstLine="420" w:firstLineChars="200"/>
        <w:rPr>
          <w:rFonts w:eastAsiaTheme="minorEastAsia"/>
          <w:bCs/>
        </w:rPr>
      </w:pPr>
      <w:r>
        <w:rPr>
          <w:rFonts w:hint="eastAsia" w:eastAsiaTheme="minorEastAsia"/>
          <w:bCs/>
        </w:rPr>
        <w:t>表4-1感烟、感温探测器的保护半径</w:t>
      </w:r>
    </w:p>
    <w:tbl>
      <w:tblPr>
        <w:tblStyle w:val="5"/>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1275"/>
        <w:gridCol w:w="900"/>
        <w:gridCol w:w="900"/>
        <w:gridCol w:w="1018"/>
        <w:gridCol w:w="883"/>
        <w:gridCol w:w="79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pPr>
              <w:spacing w:line="360" w:lineRule="auto"/>
              <w:jc w:val="center"/>
              <w:rPr>
                <w:rFonts w:eastAsiaTheme="minorEastAsia"/>
                <w:bCs/>
              </w:rPr>
            </w:pPr>
            <w:r>
              <w:rPr>
                <w:rFonts w:hint="eastAsia" w:eastAsiaTheme="minorEastAsia"/>
                <w:bCs/>
              </w:rPr>
              <w:t>火灾探测器的种类</w:t>
            </w:r>
          </w:p>
        </w:tc>
        <w:tc>
          <w:tcPr>
            <w:tcW w:w="947" w:type="dxa"/>
            <w:vMerge w:val="restart"/>
          </w:tcPr>
          <w:p>
            <w:pPr>
              <w:spacing w:line="360" w:lineRule="auto"/>
              <w:jc w:val="center"/>
              <w:rPr>
                <w:rFonts w:eastAsiaTheme="minorEastAsia"/>
                <w:bCs/>
              </w:rPr>
            </w:pPr>
            <w:r>
              <w:rPr>
                <w:rFonts w:hint="eastAsia" w:eastAsiaTheme="minorEastAsia"/>
                <w:bCs/>
              </w:rPr>
              <w:t>地面积S（m²）</w:t>
            </w:r>
          </w:p>
        </w:tc>
        <w:tc>
          <w:tcPr>
            <w:tcW w:w="1275" w:type="dxa"/>
            <w:vMerge w:val="restart"/>
          </w:tcPr>
          <w:p>
            <w:pPr>
              <w:spacing w:line="360" w:lineRule="auto"/>
              <w:jc w:val="center"/>
              <w:rPr>
                <w:rFonts w:eastAsiaTheme="minorEastAsia"/>
                <w:bCs/>
              </w:rPr>
            </w:pPr>
            <w:r>
              <w:rPr>
                <w:rFonts w:hint="eastAsia" w:eastAsiaTheme="minorEastAsia"/>
                <w:bCs/>
              </w:rPr>
              <w:t>房间高度ｈ（ｍ）</w:t>
            </w:r>
          </w:p>
        </w:tc>
        <w:tc>
          <w:tcPr>
            <w:tcW w:w="5434" w:type="dxa"/>
            <w:gridSpan w:val="6"/>
          </w:tcPr>
          <w:p>
            <w:pPr>
              <w:spacing w:line="360" w:lineRule="auto"/>
              <w:jc w:val="center"/>
              <w:rPr>
                <w:rFonts w:eastAsiaTheme="minorEastAsia"/>
                <w:bCs/>
              </w:rPr>
            </w:pPr>
            <w:r>
              <w:rPr>
                <w:rFonts w:hint="eastAsia" w:eastAsiaTheme="minorEastAsia"/>
                <w:bCs/>
              </w:rPr>
              <w:t>探测器的保护面积A和保护半径R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auto"/>
              <w:ind w:firstLine="420" w:firstLineChars="200"/>
              <w:jc w:val="center"/>
              <w:rPr>
                <w:rFonts w:eastAsiaTheme="minorEastAsia"/>
                <w:bCs/>
              </w:rPr>
            </w:pPr>
          </w:p>
        </w:tc>
        <w:tc>
          <w:tcPr>
            <w:tcW w:w="947" w:type="dxa"/>
            <w:vMerge w:val="continue"/>
          </w:tcPr>
          <w:p>
            <w:pPr>
              <w:spacing w:line="360" w:lineRule="auto"/>
              <w:ind w:firstLine="420" w:firstLineChars="200"/>
              <w:jc w:val="center"/>
              <w:rPr>
                <w:rFonts w:eastAsiaTheme="minorEastAsia"/>
                <w:bCs/>
              </w:rPr>
            </w:pPr>
          </w:p>
        </w:tc>
        <w:tc>
          <w:tcPr>
            <w:tcW w:w="1275" w:type="dxa"/>
            <w:vMerge w:val="continue"/>
          </w:tcPr>
          <w:p>
            <w:pPr>
              <w:spacing w:line="360" w:lineRule="auto"/>
              <w:ind w:firstLine="420" w:firstLineChars="200"/>
              <w:jc w:val="center"/>
              <w:rPr>
                <w:rFonts w:eastAsiaTheme="minorEastAsia"/>
                <w:bCs/>
              </w:rPr>
            </w:pPr>
          </w:p>
        </w:tc>
        <w:tc>
          <w:tcPr>
            <w:tcW w:w="5434" w:type="dxa"/>
            <w:gridSpan w:val="6"/>
          </w:tcPr>
          <w:p>
            <w:pPr>
              <w:spacing w:line="360" w:lineRule="auto"/>
              <w:jc w:val="center"/>
              <w:rPr>
                <w:rFonts w:eastAsiaTheme="minorEastAsia"/>
                <w:bCs/>
              </w:rPr>
            </w:pPr>
            <w:r>
              <w:rPr>
                <w:rFonts w:hint="eastAsia" w:eastAsiaTheme="minorEastAsia"/>
                <w:bCs/>
              </w:rPr>
              <w:t>房顶坡度θ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auto"/>
              <w:ind w:firstLine="420" w:firstLineChars="200"/>
              <w:jc w:val="center"/>
              <w:rPr>
                <w:rFonts w:eastAsiaTheme="minorEastAsia"/>
                <w:bCs/>
              </w:rPr>
            </w:pPr>
          </w:p>
        </w:tc>
        <w:tc>
          <w:tcPr>
            <w:tcW w:w="947" w:type="dxa"/>
            <w:vMerge w:val="continue"/>
          </w:tcPr>
          <w:p>
            <w:pPr>
              <w:spacing w:line="360" w:lineRule="auto"/>
              <w:ind w:firstLine="420" w:firstLineChars="200"/>
              <w:jc w:val="center"/>
              <w:rPr>
                <w:rFonts w:eastAsiaTheme="minorEastAsia"/>
                <w:bCs/>
              </w:rPr>
            </w:pPr>
          </w:p>
        </w:tc>
        <w:tc>
          <w:tcPr>
            <w:tcW w:w="1275" w:type="dxa"/>
            <w:vMerge w:val="continue"/>
          </w:tcPr>
          <w:p>
            <w:pPr>
              <w:spacing w:line="360" w:lineRule="auto"/>
              <w:ind w:firstLine="420" w:firstLineChars="200"/>
              <w:jc w:val="center"/>
              <w:rPr>
                <w:rFonts w:eastAsiaTheme="minorEastAsia"/>
                <w:bCs/>
              </w:rPr>
            </w:pPr>
          </w:p>
        </w:tc>
        <w:tc>
          <w:tcPr>
            <w:tcW w:w="1800" w:type="dxa"/>
            <w:gridSpan w:val="2"/>
          </w:tcPr>
          <w:p>
            <w:pPr>
              <w:spacing w:line="360" w:lineRule="auto"/>
              <w:jc w:val="center"/>
              <w:rPr>
                <w:rFonts w:eastAsiaTheme="minorEastAsia"/>
                <w:bCs/>
              </w:rPr>
            </w:pPr>
            <w:r>
              <w:rPr>
                <w:rFonts w:hint="eastAsia" w:eastAsiaTheme="minorEastAsia"/>
                <w:bCs/>
              </w:rPr>
              <w:t>θ</w:t>
            </w:r>
            <w:r>
              <w:rPr>
                <w:rFonts w:hint="eastAsia" w:eastAsiaTheme="minorEastAsia"/>
                <w:bCs/>
                <w:lang w:eastAsia="ja-JP"/>
              </w:rPr>
              <w:t>≤15゜</w:t>
            </w:r>
          </w:p>
        </w:tc>
        <w:tc>
          <w:tcPr>
            <w:tcW w:w="1901" w:type="dxa"/>
            <w:gridSpan w:val="2"/>
          </w:tcPr>
          <w:p>
            <w:pPr>
              <w:spacing w:line="360" w:lineRule="auto"/>
              <w:jc w:val="center"/>
              <w:rPr>
                <w:rFonts w:eastAsiaTheme="minorEastAsia"/>
                <w:bCs/>
              </w:rPr>
            </w:pPr>
            <w:r>
              <w:rPr>
                <w:rFonts w:hint="eastAsia" w:eastAsiaTheme="minorEastAsia"/>
                <w:bCs/>
                <w:lang w:eastAsia="ja-JP"/>
              </w:rPr>
              <w:t>15゜&lt;θ≤</w:t>
            </w:r>
            <w:r>
              <w:rPr>
                <w:rFonts w:hint="eastAsia" w:eastAsiaTheme="minorEastAsia"/>
                <w:bCs/>
              </w:rPr>
              <w:t>30゜</w:t>
            </w:r>
          </w:p>
        </w:tc>
        <w:tc>
          <w:tcPr>
            <w:tcW w:w="1733" w:type="dxa"/>
            <w:gridSpan w:val="2"/>
          </w:tcPr>
          <w:p>
            <w:pPr>
              <w:spacing w:line="360" w:lineRule="auto"/>
              <w:jc w:val="center"/>
              <w:rPr>
                <w:rFonts w:eastAsiaTheme="minorEastAsia"/>
                <w:bCs/>
              </w:rPr>
            </w:pPr>
            <w:r>
              <w:rPr>
                <w:rFonts w:hint="eastAsia" w:eastAsiaTheme="minorEastAsia"/>
                <w:bCs/>
                <w:lang w:eastAsia="ja-JP"/>
              </w:rPr>
              <w:t>θ&gt;</w:t>
            </w:r>
            <w:r>
              <w:rPr>
                <w:rFonts w:hint="eastAsia" w:eastAsiaTheme="minor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auto"/>
              <w:ind w:firstLine="420" w:firstLineChars="200"/>
              <w:jc w:val="center"/>
              <w:rPr>
                <w:rFonts w:eastAsiaTheme="minorEastAsia"/>
                <w:bCs/>
                <w:lang w:eastAsia="ja-JP"/>
              </w:rPr>
            </w:pPr>
          </w:p>
        </w:tc>
        <w:tc>
          <w:tcPr>
            <w:tcW w:w="947" w:type="dxa"/>
            <w:vMerge w:val="continue"/>
          </w:tcPr>
          <w:p>
            <w:pPr>
              <w:spacing w:line="360" w:lineRule="auto"/>
              <w:ind w:firstLine="420" w:firstLineChars="200"/>
              <w:jc w:val="center"/>
              <w:rPr>
                <w:rFonts w:eastAsiaTheme="minorEastAsia"/>
                <w:bCs/>
                <w:lang w:eastAsia="ja-JP"/>
              </w:rPr>
            </w:pPr>
          </w:p>
        </w:tc>
        <w:tc>
          <w:tcPr>
            <w:tcW w:w="1275" w:type="dxa"/>
            <w:vMerge w:val="continue"/>
          </w:tcPr>
          <w:p>
            <w:pPr>
              <w:spacing w:line="360" w:lineRule="auto"/>
              <w:ind w:firstLine="420" w:firstLineChars="200"/>
              <w:jc w:val="center"/>
              <w:rPr>
                <w:rFonts w:eastAsiaTheme="minorEastAsia"/>
                <w:bCs/>
                <w:lang w:eastAsia="ja-JP"/>
              </w:rPr>
            </w:pPr>
          </w:p>
        </w:tc>
        <w:tc>
          <w:tcPr>
            <w:tcW w:w="900" w:type="dxa"/>
          </w:tcPr>
          <w:p>
            <w:pPr>
              <w:spacing w:line="360" w:lineRule="auto"/>
              <w:jc w:val="center"/>
              <w:rPr>
                <w:rFonts w:eastAsiaTheme="minorEastAsia"/>
                <w:bCs/>
              </w:rPr>
            </w:pPr>
            <w:r>
              <w:rPr>
                <w:rFonts w:hint="eastAsia" w:eastAsiaTheme="minorEastAsia"/>
                <w:bCs/>
              </w:rPr>
              <w:t>A（ｍ²）</w:t>
            </w:r>
          </w:p>
        </w:tc>
        <w:tc>
          <w:tcPr>
            <w:tcW w:w="900" w:type="dxa"/>
          </w:tcPr>
          <w:p>
            <w:pPr>
              <w:spacing w:line="360" w:lineRule="auto"/>
              <w:jc w:val="center"/>
              <w:rPr>
                <w:rFonts w:eastAsiaTheme="minorEastAsia"/>
                <w:bCs/>
              </w:rPr>
            </w:pPr>
            <w:r>
              <w:rPr>
                <w:rFonts w:hint="eastAsia" w:eastAsiaTheme="minorEastAsia"/>
                <w:bCs/>
              </w:rPr>
              <w:t>R（ｍ）</w:t>
            </w:r>
          </w:p>
        </w:tc>
        <w:tc>
          <w:tcPr>
            <w:tcW w:w="1018" w:type="dxa"/>
          </w:tcPr>
          <w:p>
            <w:pPr>
              <w:spacing w:line="360" w:lineRule="auto"/>
              <w:jc w:val="center"/>
              <w:rPr>
                <w:rFonts w:eastAsiaTheme="minorEastAsia"/>
                <w:bCs/>
              </w:rPr>
            </w:pPr>
            <w:r>
              <w:rPr>
                <w:rFonts w:hint="eastAsia" w:eastAsiaTheme="minorEastAsia"/>
                <w:bCs/>
              </w:rPr>
              <w:t>A（ｍ²）</w:t>
            </w:r>
          </w:p>
        </w:tc>
        <w:tc>
          <w:tcPr>
            <w:tcW w:w="883" w:type="dxa"/>
          </w:tcPr>
          <w:p>
            <w:pPr>
              <w:spacing w:line="360" w:lineRule="auto"/>
              <w:jc w:val="center"/>
              <w:rPr>
                <w:rFonts w:eastAsiaTheme="minorEastAsia"/>
                <w:bCs/>
                <w:lang w:eastAsia="ja-JP"/>
              </w:rPr>
            </w:pPr>
            <w:r>
              <w:rPr>
                <w:rFonts w:hint="eastAsia" w:eastAsiaTheme="minorEastAsia"/>
                <w:bCs/>
              </w:rPr>
              <w:t>R（ｍ）</w:t>
            </w:r>
          </w:p>
        </w:tc>
        <w:tc>
          <w:tcPr>
            <w:tcW w:w="799" w:type="dxa"/>
          </w:tcPr>
          <w:p>
            <w:pPr>
              <w:spacing w:line="360" w:lineRule="auto"/>
              <w:jc w:val="center"/>
              <w:rPr>
                <w:rFonts w:eastAsiaTheme="minorEastAsia"/>
                <w:bCs/>
                <w:lang w:eastAsia="ja-JP"/>
              </w:rPr>
            </w:pPr>
            <w:r>
              <w:rPr>
                <w:rFonts w:hint="eastAsia" w:eastAsiaTheme="minorEastAsia"/>
                <w:bCs/>
              </w:rPr>
              <w:t>A（ｍ²）</w:t>
            </w:r>
          </w:p>
        </w:tc>
        <w:tc>
          <w:tcPr>
            <w:tcW w:w="934" w:type="dxa"/>
          </w:tcPr>
          <w:p>
            <w:pPr>
              <w:spacing w:line="360" w:lineRule="auto"/>
              <w:jc w:val="center"/>
              <w:rPr>
                <w:rFonts w:eastAsiaTheme="minorEastAsia"/>
                <w:bCs/>
                <w:lang w:eastAsia="ja-JP"/>
              </w:rPr>
            </w:pPr>
            <w:r>
              <w:rPr>
                <w:rFonts w:hint="eastAsia" w:eastAsiaTheme="minorEastAsia"/>
                <w:bCs/>
              </w:rPr>
              <w:t>R（ｍ）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pPr>
              <w:spacing w:line="360" w:lineRule="auto"/>
              <w:jc w:val="center"/>
              <w:rPr>
                <w:rFonts w:eastAsiaTheme="minorEastAsia"/>
                <w:bCs/>
              </w:rPr>
            </w:pPr>
            <w:r>
              <w:rPr>
                <w:rFonts w:hint="eastAsia" w:eastAsiaTheme="minorEastAsia"/>
                <w:bCs/>
              </w:rPr>
              <w:t>感烟探测器</w:t>
            </w:r>
          </w:p>
        </w:tc>
        <w:tc>
          <w:tcPr>
            <w:tcW w:w="947" w:type="dxa"/>
          </w:tcPr>
          <w:p>
            <w:pPr>
              <w:spacing w:line="360" w:lineRule="auto"/>
              <w:jc w:val="center"/>
              <w:rPr>
                <w:rFonts w:eastAsiaTheme="minorEastAsia"/>
                <w:bCs/>
              </w:rPr>
            </w:pPr>
            <w:r>
              <w:rPr>
                <w:rFonts w:hint="eastAsia" w:eastAsiaTheme="minorEastAsia"/>
                <w:bCs/>
              </w:rPr>
              <w:t>S≤80</w:t>
            </w:r>
          </w:p>
        </w:tc>
        <w:tc>
          <w:tcPr>
            <w:tcW w:w="1275" w:type="dxa"/>
          </w:tcPr>
          <w:p>
            <w:pPr>
              <w:spacing w:line="360" w:lineRule="auto"/>
              <w:jc w:val="center"/>
              <w:rPr>
                <w:rFonts w:eastAsiaTheme="minorEastAsia"/>
                <w:bCs/>
              </w:rPr>
            </w:pPr>
            <w:r>
              <w:rPr>
                <w:rFonts w:hint="eastAsia" w:eastAsiaTheme="minorEastAsia"/>
                <w:bCs/>
                <w:lang w:eastAsia="ja-JP"/>
              </w:rPr>
              <w:t>ｈ≤</w:t>
            </w:r>
            <w:r>
              <w:rPr>
                <w:rFonts w:hint="eastAsia" w:eastAsiaTheme="minorEastAsia"/>
                <w:bCs/>
              </w:rPr>
              <w:t>12</w:t>
            </w:r>
          </w:p>
        </w:tc>
        <w:tc>
          <w:tcPr>
            <w:tcW w:w="900" w:type="dxa"/>
          </w:tcPr>
          <w:p>
            <w:pPr>
              <w:spacing w:line="360" w:lineRule="auto"/>
              <w:jc w:val="center"/>
              <w:rPr>
                <w:rFonts w:eastAsiaTheme="minorEastAsia"/>
                <w:bCs/>
              </w:rPr>
            </w:pPr>
            <w:r>
              <w:rPr>
                <w:rFonts w:hint="eastAsia" w:eastAsiaTheme="minorEastAsia"/>
                <w:bCs/>
              </w:rPr>
              <w:t>80</w:t>
            </w:r>
          </w:p>
        </w:tc>
        <w:tc>
          <w:tcPr>
            <w:tcW w:w="900" w:type="dxa"/>
          </w:tcPr>
          <w:p>
            <w:pPr>
              <w:spacing w:line="360" w:lineRule="auto"/>
              <w:jc w:val="center"/>
              <w:rPr>
                <w:rFonts w:eastAsiaTheme="minorEastAsia"/>
                <w:bCs/>
              </w:rPr>
            </w:pPr>
            <w:r>
              <w:rPr>
                <w:rFonts w:hint="eastAsia" w:eastAsiaTheme="minorEastAsia"/>
                <w:bCs/>
              </w:rPr>
              <w:t>6.7</w:t>
            </w:r>
          </w:p>
        </w:tc>
        <w:tc>
          <w:tcPr>
            <w:tcW w:w="1018" w:type="dxa"/>
          </w:tcPr>
          <w:p>
            <w:pPr>
              <w:spacing w:line="360" w:lineRule="auto"/>
              <w:jc w:val="center"/>
              <w:rPr>
                <w:rFonts w:eastAsiaTheme="minorEastAsia"/>
                <w:bCs/>
              </w:rPr>
            </w:pPr>
            <w:r>
              <w:rPr>
                <w:rFonts w:hint="eastAsia" w:eastAsiaTheme="minorEastAsia"/>
                <w:bCs/>
              </w:rPr>
              <w:t>80</w:t>
            </w:r>
          </w:p>
        </w:tc>
        <w:tc>
          <w:tcPr>
            <w:tcW w:w="883" w:type="dxa"/>
          </w:tcPr>
          <w:p>
            <w:pPr>
              <w:spacing w:line="360" w:lineRule="auto"/>
              <w:jc w:val="center"/>
              <w:rPr>
                <w:rFonts w:eastAsiaTheme="minorEastAsia"/>
                <w:bCs/>
              </w:rPr>
            </w:pPr>
            <w:r>
              <w:rPr>
                <w:rFonts w:hint="eastAsia" w:eastAsiaTheme="minorEastAsia"/>
                <w:bCs/>
              </w:rPr>
              <w:t>7.2</w:t>
            </w:r>
          </w:p>
        </w:tc>
        <w:tc>
          <w:tcPr>
            <w:tcW w:w="799" w:type="dxa"/>
          </w:tcPr>
          <w:p>
            <w:pPr>
              <w:spacing w:line="360" w:lineRule="auto"/>
              <w:jc w:val="center"/>
              <w:rPr>
                <w:rFonts w:eastAsiaTheme="minorEastAsia"/>
                <w:bCs/>
              </w:rPr>
            </w:pPr>
            <w:r>
              <w:rPr>
                <w:rFonts w:hint="eastAsia" w:eastAsiaTheme="minorEastAsia"/>
                <w:bCs/>
              </w:rPr>
              <w:t>80</w:t>
            </w:r>
          </w:p>
        </w:tc>
        <w:tc>
          <w:tcPr>
            <w:tcW w:w="934" w:type="dxa"/>
          </w:tcPr>
          <w:p>
            <w:pPr>
              <w:spacing w:line="360" w:lineRule="auto"/>
              <w:jc w:val="center"/>
              <w:rPr>
                <w:rFonts w:eastAsiaTheme="minorEastAsia"/>
                <w:bCs/>
              </w:rPr>
            </w:pPr>
            <w:r>
              <w:rPr>
                <w:rFonts w:hint="eastAsia" w:eastAsiaTheme="minorEastAsia"/>
                <w:bC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auto"/>
              <w:ind w:firstLine="420" w:firstLineChars="200"/>
              <w:jc w:val="center"/>
              <w:rPr>
                <w:rFonts w:eastAsiaTheme="minorEastAsia"/>
                <w:bCs/>
                <w:lang w:eastAsia="ja-JP"/>
              </w:rPr>
            </w:pPr>
          </w:p>
        </w:tc>
        <w:tc>
          <w:tcPr>
            <w:tcW w:w="947" w:type="dxa"/>
            <w:vMerge w:val="restart"/>
          </w:tcPr>
          <w:p>
            <w:pPr>
              <w:spacing w:line="360" w:lineRule="auto"/>
              <w:jc w:val="center"/>
              <w:rPr>
                <w:rFonts w:eastAsiaTheme="minorEastAsia"/>
                <w:bCs/>
              </w:rPr>
            </w:pPr>
            <w:r>
              <w:rPr>
                <w:rFonts w:hint="eastAsia" w:eastAsiaTheme="minorEastAsia"/>
                <w:bCs/>
              </w:rPr>
              <w:t>S</w:t>
            </w:r>
            <w:r>
              <w:rPr>
                <w:rFonts w:hint="eastAsia" w:eastAsiaTheme="minorEastAsia"/>
                <w:bCs/>
                <w:lang w:eastAsia="ja-JP"/>
              </w:rPr>
              <w:t>&gt;</w:t>
            </w:r>
            <w:r>
              <w:rPr>
                <w:rFonts w:hint="eastAsia" w:eastAsiaTheme="minorEastAsia"/>
                <w:bCs/>
              </w:rPr>
              <w:t>80</w:t>
            </w:r>
          </w:p>
        </w:tc>
        <w:tc>
          <w:tcPr>
            <w:tcW w:w="1275" w:type="dxa"/>
          </w:tcPr>
          <w:p>
            <w:pPr>
              <w:spacing w:line="360" w:lineRule="auto"/>
              <w:jc w:val="center"/>
              <w:rPr>
                <w:rFonts w:eastAsiaTheme="minorEastAsia"/>
                <w:bCs/>
              </w:rPr>
            </w:pPr>
            <w:r>
              <w:rPr>
                <w:rFonts w:hint="eastAsia" w:eastAsiaTheme="minorEastAsia"/>
                <w:bCs/>
              </w:rPr>
              <w:t>6</w:t>
            </w:r>
            <w:r>
              <w:rPr>
                <w:rFonts w:hint="eastAsia" w:eastAsiaTheme="minorEastAsia"/>
                <w:bCs/>
                <w:lang w:eastAsia="ja-JP"/>
              </w:rPr>
              <w:t>&lt;ｈ</w:t>
            </w:r>
            <w:r>
              <w:rPr>
                <w:rFonts w:hint="eastAsia" w:eastAsiaTheme="minorEastAsia"/>
                <w:bCs/>
              </w:rPr>
              <w:t>≤12</w:t>
            </w:r>
          </w:p>
        </w:tc>
        <w:tc>
          <w:tcPr>
            <w:tcW w:w="900" w:type="dxa"/>
          </w:tcPr>
          <w:p>
            <w:pPr>
              <w:spacing w:line="360" w:lineRule="auto"/>
              <w:jc w:val="center"/>
              <w:rPr>
                <w:rFonts w:eastAsiaTheme="minorEastAsia"/>
                <w:bCs/>
              </w:rPr>
            </w:pPr>
            <w:r>
              <w:rPr>
                <w:rFonts w:hint="eastAsia" w:eastAsiaTheme="minorEastAsia"/>
                <w:bCs/>
              </w:rPr>
              <w:t>80</w:t>
            </w:r>
          </w:p>
        </w:tc>
        <w:tc>
          <w:tcPr>
            <w:tcW w:w="900" w:type="dxa"/>
          </w:tcPr>
          <w:p>
            <w:pPr>
              <w:spacing w:line="360" w:lineRule="auto"/>
              <w:jc w:val="center"/>
              <w:rPr>
                <w:rFonts w:eastAsiaTheme="minorEastAsia"/>
                <w:bCs/>
              </w:rPr>
            </w:pPr>
            <w:r>
              <w:rPr>
                <w:rFonts w:hint="eastAsia" w:eastAsiaTheme="minorEastAsia"/>
                <w:bCs/>
              </w:rPr>
              <w:t>6.7</w:t>
            </w:r>
          </w:p>
        </w:tc>
        <w:tc>
          <w:tcPr>
            <w:tcW w:w="1018" w:type="dxa"/>
          </w:tcPr>
          <w:p>
            <w:pPr>
              <w:spacing w:line="360" w:lineRule="auto"/>
              <w:jc w:val="center"/>
              <w:rPr>
                <w:rFonts w:eastAsiaTheme="minorEastAsia"/>
                <w:bCs/>
              </w:rPr>
            </w:pPr>
            <w:r>
              <w:rPr>
                <w:rFonts w:hint="eastAsia" w:eastAsiaTheme="minorEastAsia"/>
                <w:bCs/>
              </w:rPr>
              <w:t>100</w:t>
            </w:r>
          </w:p>
        </w:tc>
        <w:tc>
          <w:tcPr>
            <w:tcW w:w="883" w:type="dxa"/>
          </w:tcPr>
          <w:p>
            <w:pPr>
              <w:spacing w:line="360" w:lineRule="auto"/>
              <w:jc w:val="center"/>
              <w:rPr>
                <w:rFonts w:eastAsiaTheme="minorEastAsia"/>
                <w:bCs/>
              </w:rPr>
            </w:pPr>
            <w:r>
              <w:rPr>
                <w:rFonts w:hint="eastAsia" w:eastAsiaTheme="minorEastAsia"/>
                <w:bCs/>
              </w:rPr>
              <w:t>8.0</w:t>
            </w:r>
          </w:p>
        </w:tc>
        <w:tc>
          <w:tcPr>
            <w:tcW w:w="799" w:type="dxa"/>
          </w:tcPr>
          <w:p>
            <w:pPr>
              <w:spacing w:line="360" w:lineRule="auto"/>
              <w:jc w:val="center"/>
              <w:rPr>
                <w:rFonts w:eastAsiaTheme="minorEastAsia"/>
                <w:bCs/>
              </w:rPr>
            </w:pPr>
            <w:r>
              <w:rPr>
                <w:rFonts w:hint="eastAsia" w:eastAsiaTheme="minorEastAsia"/>
                <w:bCs/>
              </w:rPr>
              <w:t>120</w:t>
            </w:r>
          </w:p>
        </w:tc>
        <w:tc>
          <w:tcPr>
            <w:tcW w:w="934" w:type="dxa"/>
          </w:tcPr>
          <w:p>
            <w:pPr>
              <w:spacing w:line="360" w:lineRule="auto"/>
              <w:jc w:val="center"/>
              <w:rPr>
                <w:rFonts w:eastAsiaTheme="minorEastAsia"/>
                <w:bCs/>
              </w:rPr>
            </w:pPr>
            <w:r>
              <w:rPr>
                <w:rFonts w:hint="eastAsia" w:eastAsiaTheme="minorEastAsia"/>
                <w:bCs/>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auto"/>
              <w:ind w:firstLine="420" w:firstLineChars="200"/>
              <w:jc w:val="center"/>
              <w:rPr>
                <w:rFonts w:eastAsiaTheme="minorEastAsia"/>
                <w:bCs/>
                <w:lang w:eastAsia="ja-JP"/>
              </w:rPr>
            </w:pPr>
          </w:p>
        </w:tc>
        <w:tc>
          <w:tcPr>
            <w:tcW w:w="947" w:type="dxa"/>
            <w:vMerge w:val="continue"/>
          </w:tcPr>
          <w:p>
            <w:pPr>
              <w:spacing w:line="360" w:lineRule="auto"/>
              <w:ind w:firstLine="420" w:firstLineChars="200"/>
              <w:jc w:val="center"/>
              <w:rPr>
                <w:rFonts w:eastAsiaTheme="minorEastAsia"/>
                <w:bCs/>
                <w:lang w:eastAsia="ja-JP"/>
              </w:rPr>
            </w:pPr>
          </w:p>
        </w:tc>
        <w:tc>
          <w:tcPr>
            <w:tcW w:w="1275" w:type="dxa"/>
          </w:tcPr>
          <w:p>
            <w:pPr>
              <w:spacing w:line="360" w:lineRule="auto"/>
              <w:jc w:val="center"/>
              <w:rPr>
                <w:rFonts w:eastAsiaTheme="minorEastAsia"/>
                <w:bCs/>
                <w:lang w:eastAsia="ja-JP"/>
              </w:rPr>
            </w:pPr>
            <w:r>
              <w:rPr>
                <w:rFonts w:hint="eastAsia" w:eastAsiaTheme="minorEastAsia"/>
                <w:bCs/>
                <w:lang w:eastAsia="ja-JP"/>
              </w:rPr>
              <w:t>ｈ</w:t>
            </w:r>
            <w:r>
              <w:rPr>
                <w:rFonts w:hint="eastAsia" w:eastAsiaTheme="minorEastAsia"/>
                <w:bCs/>
              </w:rPr>
              <w:t>≤6</w:t>
            </w:r>
          </w:p>
        </w:tc>
        <w:tc>
          <w:tcPr>
            <w:tcW w:w="900" w:type="dxa"/>
          </w:tcPr>
          <w:p>
            <w:pPr>
              <w:spacing w:line="360" w:lineRule="auto"/>
              <w:jc w:val="center"/>
              <w:rPr>
                <w:rFonts w:eastAsiaTheme="minorEastAsia"/>
                <w:bCs/>
              </w:rPr>
            </w:pPr>
            <w:r>
              <w:rPr>
                <w:rFonts w:hint="eastAsia" w:eastAsiaTheme="minorEastAsia"/>
                <w:bCs/>
              </w:rPr>
              <w:t>60</w:t>
            </w:r>
          </w:p>
        </w:tc>
        <w:tc>
          <w:tcPr>
            <w:tcW w:w="900" w:type="dxa"/>
          </w:tcPr>
          <w:p>
            <w:pPr>
              <w:spacing w:line="360" w:lineRule="auto"/>
              <w:jc w:val="center"/>
              <w:rPr>
                <w:rFonts w:eastAsiaTheme="minorEastAsia"/>
                <w:bCs/>
              </w:rPr>
            </w:pPr>
            <w:r>
              <w:rPr>
                <w:rFonts w:hint="eastAsia" w:eastAsiaTheme="minorEastAsia"/>
                <w:bCs/>
              </w:rPr>
              <w:t>5.8</w:t>
            </w:r>
          </w:p>
        </w:tc>
        <w:tc>
          <w:tcPr>
            <w:tcW w:w="1018" w:type="dxa"/>
          </w:tcPr>
          <w:p>
            <w:pPr>
              <w:spacing w:line="360" w:lineRule="auto"/>
              <w:jc w:val="center"/>
              <w:rPr>
                <w:rFonts w:eastAsiaTheme="minorEastAsia"/>
                <w:bCs/>
              </w:rPr>
            </w:pPr>
            <w:r>
              <w:rPr>
                <w:rFonts w:hint="eastAsia" w:eastAsiaTheme="minorEastAsia"/>
                <w:bCs/>
              </w:rPr>
              <w:t>80</w:t>
            </w:r>
          </w:p>
        </w:tc>
        <w:tc>
          <w:tcPr>
            <w:tcW w:w="883" w:type="dxa"/>
          </w:tcPr>
          <w:p>
            <w:pPr>
              <w:spacing w:line="360" w:lineRule="auto"/>
              <w:jc w:val="center"/>
              <w:rPr>
                <w:rFonts w:eastAsiaTheme="minorEastAsia"/>
                <w:bCs/>
              </w:rPr>
            </w:pPr>
            <w:r>
              <w:rPr>
                <w:rFonts w:hint="eastAsia" w:eastAsiaTheme="minorEastAsia"/>
                <w:bCs/>
              </w:rPr>
              <w:t>7.2</w:t>
            </w:r>
          </w:p>
        </w:tc>
        <w:tc>
          <w:tcPr>
            <w:tcW w:w="799" w:type="dxa"/>
          </w:tcPr>
          <w:p>
            <w:pPr>
              <w:spacing w:line="360" w:lineRule="auto"/>
              <w:jc w:val="center"/>
              <w:rPr>
                <w:rFonts w:eastAsiaTheme="minorEastAsia"/>
                <w:bCs/>
              </w:rPr>
            </w:pPr>
            <w:r>
              <w:rPr>
                <w:rFonts w:hint="eastAsia" w:eastAsiaTheme="minorEastAsia"/>
                <w:bCs/>
              </w:rPr>
              <w:t>100</w:t>
            </w:r>
          </w:p>
        </w:tc>
        <w:tc>
          <w:tcPr>
            <w:tcW w:w="934" w:type="dxa"/>
          </w:tcPr>
          <w:p>
            <w:pPr>
              <w:spacing w:line="360" w:lineRule="auto"/>
              <w:jc w:val="center"/>
              <w:rPr>
                <w:rFonts w:eastAsiaTheme="minorEastAsia"/>
                <w:bCs/>
              </w:rPr>
            </w:pPr>
            <w:r>
              <w:rPr>
                <w:rFonts w:hint="eastAsia" w:eastAsiaTheme="minorEastAsia"/>
                <w:bCs/>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pPr>
              <w:spacing w:line="360" w:lineRule="auto"/>
              <w:jc w:val="center"/>
              <w:rPr>
                <w:rFonts w:eastAsiaTheme="minorEastAsia"/>
                <w:bCs/>
              </w:rPr>
            </w:pPr>
            <w:r>
              <w:rPr>
                <w:rFonts w:hint="eastAsia" w:eastAsiaTheme="minorEastAsia"/>
                <w:bCs/>
              </w:rPr>
              <w:t>感温探测器</w:t>
            </w:r>
          </w:p>
        </w:tc>
        <w:tc>
          <w:tcPr>
            <w:tcW w:w="947" w:type="dxa"/>
          </w:tcPr>
          <w:p>
            <w:pPr>
              <w:spacing w:line="360" w:lineRule="auto"/>
              <w:jc w:val="center"/>
              <w:rPr>
                <w:rFonts w:eastAsiaTheme="minorEastAsia"/>
                <w:bCs/>
                <w:lang w:eastAsia="ja-JP"/>
              </w:rPr>
            </w:pPr>
            <w:r>
              <w:rPr>
                <w:rFonts w:hint="eastAsia" w:eastAsiaTheme="minorEastAsia"/>
                <w:bCs/>
              </w:rPr>
              <w:t>S≤30</w:t>
            </w:r>
          </w:p>
        </w:tc>
        <w:tc>
          <w:tcPr>
            <w:tcW w:w="1275" w:type="dxa"/>
          </w:tcPr>
          <w:p>
            <w:pPr>
              <w:spacing w:line="360" w:lineRule="auto"/>
              <w:jc w:val="center"/>
              <w:rPr>
                <w:rFonts w:eastAsiaTheme="minorEastAsia"/>
                <w:bCs/>
                <w:lang w:eastAsia="ja-JP"/>
              </w:rPr>
            </w:pPr>
            <w:r>
              <w:rPr>
                <w:rFonts w:hint="eastAsia" w:eastAsiaTheme="minorEastAsia"/>
                <w:bCs/>
                <w:lang w:eastAsia="ja-JP"/>
              </w:rPr>
              <w:t>ｈ</w:t>
            </w:r>
            <w:r>
              <w:rPr>
                <w:rFonts w:hint="eastAsia" w:eastAsiaTheme="minorEastAsia"/>
                <w:bCs/>
              </w:rPr>
              <w:t>≤8</w:t>
            </w:r>
          </w:p>
        </w:tc>
        <w:tc>
          <w:tcPr>
            <w:tcW w:w="900" w:type="dxa"/>
          </w:tcPr>
          <w:p>
            <w:pPr>
              <w:spacing w:line="360" w:lineRule="auto"/>
              <w:jc w:val="center"/>
              <w:rPr>
                <w:rFonts w:eastAsiaTheme="minorEastAsia"/>
                <w:bCs/>
              </w:rPr>
            </w:pPr>
            <w:r>
              <w:rPr>
                <w:rFonts w:hint="eastAsia" w:eastAsiaTheme="minorEastAsia"/>
                <w:bCs/>
              </w:rPr>
              <w:t>30</w:t>
            </w:r>
          </w:p>
        </w:tc>
        <w:tc>
          <w:tcPr>
            <w:tcW w:w="900" w:type="dxa"/>
          </w:tcPr>
          <w:p>
            <w:pPr>
              <w:spacing w:line="360" w:lineRule="auto"/>
              <w:jc w:val="center"/>
              <w:rPr>
                <w:rFonts w:eastAsiaTheme="minorEastAsia"/>
                <w:bCs/>
              </w:rPr>
            </w:pPr>
            <w:r>
              <w:rPr>
                <w:rFonts w:hint="eastAsia" w:eastAsiaTheme="minorEastAsia"/>
                <w:bCs/>
              </w:rPr>
              <w:t>4.4</w:t>
            </w:r>
          </w:p>
        </w:tc>
        <w:tc>
          <w:tcPr>
            <w:tcW w:w="1018" w:type="dxa"/>
          </w:tcPr>
          <w:p>
            <w:pPr>
              <w:spacing w:line="360" w:lineRule="auto"/>
              <w:jc w:val="center"/>
              <w:rPr>
                <w:rFonts w:eastAsiaTheme="minorEastAsia"/>
                <w:bCs/>
              </w:rPr>
            </w:pPr>
            <w:r>
              <w:rPr>
                <w:rFonts w:hint="eastAsia" w:eastAsiaTheme="minorEastAsia"/>
                <w:bCs/>
              </w:rPr>
              <w:t>30</w:t>
            </w:r>
          </w:p>
        </w:tc>
        <w:tc>
          <w:tcPr>
            <w:tcW w:w="883" w:type="dxa"/>
          </w:tcPr>
          <w:p>
            <w:pPr>
              <w:spacing w:line="360" w:lineRule="auto"/>
              <w:jc w:val="center"/>
              <w:rPr>
                <w:rFonts w:eastAsiaTheme="minorEastAsia"/>
                <w:bCs/>
              </w:rPr>
            </w:pPr>
            <w:r>
              <w:rPr>
                <w:rFonts w:hint="eastAsia" w:eastAsiaTheme="minorEastAsia"/>
                <w:bCs/>
              </w:rPr>
              <w:t>4.9</w:t>
            </w:r>
          </w:p>
        </w:tc>
        <w:tc>
          <w:tcPr>
            <w:tcW w:w="799" w:type="dxa"/>
          </w:tcPr>
          <w:p>
            <w:pPr>
              <w:spacing w:line="360" w:lineRule="auto"/>
              <w:jc w:val="center"/>
              <w:rPr>
                <w:rFonts w:eastAsiaTheme="minorEastAsia"/>
                <w:bCs/>
              </w:rPr>
            </w:pPr>
            <w:r>
              <w:rPr>
                <w:rFonts w:hint="eastAsia" w:eastAsiaTheme="minorEastAsia"/>
                <w:bCs/>
              </w:rPr>
              <w:t>30</w:t>
            </w:r>
          </w:p>
        </w:tc>
        <w:tc>
          <w:tcPr>
            <w:tcW w:w="934" w:type="dxa"/>
          </w:tcPr>
          <w:p>
            <w:pPr>
              <w:spacing w:line="360" w:lineRule="auto"/>
              <w:jc w:val="center"/>
              <w:rPr>
                <w:rFonts w:eastAsiaTheme="minorEastAsia"/>
                <w:bCs/>
              </w:rPr>
            </w:pPr>
            <w:r>
              <w:rPr>
                <w:rFonts w:hint="eastAsia" w:eastAsiaTheme="minorEastAsia"/>
                <w:bCs/>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46" w:type="dxa"/>
            <w:vMerge w:val="continue"/>
          </w:tcPr>
          <w:p>
            <w:pPr>
              <w:spacing w:line="360" w:lineRule="auto"/>
              <w:ind w:firstLine="420" w:firstLineChars="200"/>
              <w:jc w:val="center"/>
              <w:rPr>
                <w:rFonts w:eastAsiaTheme="minorEastAsia"/>
                <w:bCs/>
                <w:lang w:eastAsia="ja-JP"/>
              </w:rPr>
            </w:pPr>
          </w:p>
        </w:tc>
        <w:tc>
          <w:tcPr>
            <w:tcW w:w="947" w:type="dxa"/>
          </w:tcPr>
          <w:p>
            <w:pPr>
              <w:spacing w:line="360" w:lineRule="auto"/>
              <w:jc w:val="center"/>
              <w:rPr>
                <w:rFonts w:eastAsiaTheme="minorEastAsia"/>
                <w:bCs/>
                <w:lang w:eastAsia="ja-JP"/>
              </w:rPr>
            </w:pPr>
            <w:r>
              <w:rPr>
                <w:rFonts w:hint="eastAsia" w:eastAsiaTheme="minorEastAsia"/>
                <w:bCs/>
              </w:rPr>
              <w:t>S</w:t>
            </w:r>
            <w:r>
              <w:rPr>
                <w:rFonts w:hint="eastAsia" w:eastAsiaTheme="minorEastAsia"/>
                <w:bCs/>
                <w:lang w:eastAsia="ja-JP"/>
              </w:rPr>
              <w:t>&gt;</w:t>
            </w:r>
            <w:r>
              <w:rPr>
                <w:rFonts w:hint="eastAsia" w:eastAsiaTheme="minorEastAsia"/>
                <w:bCs/>
              </w:rPr>
              <w:t>30</w:t>
            </w:r>
          </w:p>
        </w:tc>
        <w:tc>
          <w:tcPr>
            <w:tcW w:w="1275" w:type="dxa"/>
          </w:tcPr>
          <w:p>
            <w:pPr>
              <w:spacing w:line="360" w:lineRule="auto"/>
              <w:jc w:val="center"/>
              <w:rPr>
                <w:rFonts w:eastAsiaTheme="minorEastAsia"/>
                <w:bCs/>
                <w:lang w:eastAsia="ja-JP"/>
              </w:rPr>
            </w:pPr>
            <w:r>
              <w:rPr>
                <w:rFonts w:hint="eastAsia" w:eastAsiaTheme="minorEastAsia"/>
                <w:bCs/>
                <w:lang w:eastAsia="ja-JP"/>
              </w:rPr>
              <w:t>ｈ</w:t>
            </w:r>
            <w:r>
              <w:rPr>
                <w:rFonts w:hint="eastAsia" w:eastAsiaTheme="minorEastAsia"/>
                <w:bCs/>
              </w:rPr>
              <w:t>≤8</w:t>
            </w:r>
          </w:p>
        </w:tc>
        <w:tc>
          <w:tcPr>
            <w:tcW w:w="900" w:type="dxa"/>
          </w:tcPr>
          <w:p>
            <w:pPr>
              <w:spacing w:line="360" w:lineRule="auto"/>
              <w:jc w:val="center"/>
              <w:rPr>
                <w:rFonts w:eastAsiaTheme="minorEastAsia"/>
                <w:bCs/>
              </w:rPr>
            </w:pPr>
            <w:r>
              <w:rPr>
                <w:rFonts w:hint="eastAsia" w:eastAsiaTheme="minorEastAsia"/>
                <w:bCs/>
              </w:rPr>
              <w:t>20</w:t>
            </w:r>
          </w:p>
        </w:tc>
        <w:tc>
          <w:tcPr>
            <w:tcW w:w="900" w:type="dxa"/>
          </w:tcPr>
          <w:p>
            <w:pPr>
              <w:spacing w:line="360" w:lineRule="auto"/>
              <w:jc w:val="center"/>
              <w:rPr>
                <w:rFonts w:eastAsiaTheme="minorEastAsia"/>
                <w:bCs/>
              </w:rPr>
            </w:pPr>
            <w:r>
              <w:rPr>
                <w:rFonts w:hint="eastAsia" w:eastAsiaTheme="minorEastAsia"/>
                <w:bCs/>
              </w:rPr>
              <w:t>3.6</w:t>
            </w:r>
          </w:p>
        </w:tc>
        <w:tc>
          <w:tcPr>
            <w:tcW w:w="1018" w:type="dxa"/>
          </w:tcPr>
          <w:p>
            <w:pPr>
              <w:spacing w:line="360" w:lineRule="auto"/>
              <w:jc w:val="center"/>
              <w:rPr>
                <w:rFonts w:eastAsiaTheme="minorEastAsia"/>
                <w:bCs/>
              </w:rPr>
            </w:pPr>
            <w:r>
              <w:rPr>
                <w:rFonts w:hint="eastAsia" w:eastAsiaTheme="minorEastAsia"/>
                <w:bCs/>
              </w:rPr>
              <w:t>30</w:t>
            </w:r>
          </w:p>
        </w:tc>
        <w:tc>
          <w:tcPr>
            <w:tcW w:w="883" w:type="dxa"/>
          </w:tcPr>
          <w:p>
            <w:pPr>
              <w:spacing w:line="360" w:lineRule="auto"/>
              <w:jc w:val="center"/>
              <w:rPr>
                <w:rFonts w:eastAsiaTheme="minorEastAsia"/>
                <w:bCs/>
              </w:rPr>
            </w:pPr>
            <w:r>
              <w:rPr>
                <w:rFonts w:hint="eastAsia" w:eastAsiaTheme="minorEastAsia"/>
                <w:bCs/>
              </w:rPr>
              <w:t>4.9</w:t>
            </w:r>
          </w:p>
        </w:tc>
        <w:tc>
          <w:tcPr>
            <w:tcW w:w="799" w:type="dxa"/>
          </w:tcPr>
          <w:p>
            <w:pPr>
              <w:spacing w:line="360" w:lineRule="auto"/>
              <w:jc w:val="center"/>
              <w:rPr>
                <w:rFonts w:eastAsiaTheme="minorEastAsia"/>
                <w:bCs/>
              </w:rPr>
            </w:pPr>
            <w:r>
              <w:rPr>
                <w:rFonts w:hint="eastAsia" w:eastAsiaTheme="minorEastAsia"/>
                <w:bCs/>
              </w:rPr>
              <w:t>40</w:t>
            </w:r>
          </w:p>
        </w:tc>
        <w:tc>
          <w:tcPr>
            <w:tcW w:w="934" w:type="dxa"/>
          </w:tcPr>
          <w:p>
            <w:pPr>
              <w:spacing w:line="360" w:lineRule="auto"/>
              <w:jc w:val="center"/>
              <w:rPr>
                <w:rFonts w:eastAsiaTheme="minorEastAsia"/>
                <w:bCs/>
              </w:rPr>
            </w:pPr>
            <w:r>
              <w:rPr>
                <w:rFonts w:hint="eastAsia" w:eastAsiaTheme="minorEastAsia"/>
                <w:bCs/>
              </w:rPr>
              <w:t>6.3</w:t>
            </w:r>
          </w:p>
        </w:tc>
      </w:tr>
    </w:tbl>
    <w:p>
      <w:pPr>
        <w:spacing w:line="360" w:lineRule="auto"/>
        <w:ind w:firstLine="420" w:firstLineChars="200"/>
        <w:rPr>
          <w:rFonts w:eastAsiaTheme="minorEastAsia"/>
          <w:bCs/>
        </w:rPr>
      </w:pPr>
      <w:r>
        <w:rPr>
          <w:rFonts w:hint="eastAsia" w:eastAsiaTheme="minorEastAsia"/>
          <w:bCs/>
        </w:rPr>
        <w:t xml:space="preserve"> </w:t>
      </w:r>
      <w:r>
        <w:rPr>
          <w:rFonts w:hint="eastAsia" w:eastAsiaTheme="minorEastAsia"/>
          <w:bCs/>
        </w:rPr>
        <w:fldChar w:fldCharType="begin"/>
      </w:r>
      <w:r>
        <w:rPr>
          <w:rFonts w:hint="eastAsia" w:eastAsiaTheme="minorEastAsia"/>
          <w:bCs/>
        </w:rPr>
        <w:instrText xml:space="preserve"> = 10 \* GB3 </w:instrText>
      </w:r>
      <w:r>
        <w:rPr>
          <w:rFonts w:hint="eastAsia" w:eastAsiaTheme="minorEastAsia"/>
          <w:bCs/>
        </w:rPr>
        <w:fldChar w:fldCharType="separate"/>
      </w:r>
      <w:r>
        <w:rPr>
          <w:rFonts w:hint="eastAsia" w:eastAsiaTheme="minorEastAsia"/>
          <w:bCs/>
        </w:rPr>
        <w:t>⑩</w:t>
      </w:r>
      <w:r>
        <w:rPr>
          <w:rFonts w:hint="eastAsia" w:eastAsiaTheme="minorEastAsia"/>
          <w:bCs/>
        </w:rPr>
        <w:fldChar w:fldCharType="end"/>
      </w:r>
      <w:r>
        <w:rPr>
          <w:rFonts w:hint="eastAsia" w:eastAsiaTheme="minorEastAsia"/>
          <w:bCs/>
        </w:rPr>
        <w:t>探测器底座安装应牢固,外接导线应留有不小于0.15米的余量,正常监视状态下探测器不应发出故障和火灾报警信号.</w:t>
      </w:r>
    </w:p>
    <w:p>
      <w:pPr>
        <w:spacing w:line="360" w:lineRule="auto"/>
        <w:ind w:firstLine="420" w:firstLineChars="200"/>
        <w:rPr>
          <w:rFonts w:eastAsiaTheme="minorEastAsia"/>
          <w:bCs/>
        </w:rPr>
      </w:pPr>
      <w:r>
        <w:rPr>
          <w:rFonts w:hint="eastAsia" w:eastAsiaTheme="minorEastAsia"/>
          <w:bCs/>
        </w:rPr>
        <w:t xml:space="preserve">  检测器具:0-30ｍ钢卷尺、0-50ｍ卷尺、线坠、支撑杆、万通角度尺等。</w:t>
      </w:r>
    </w:p>
    <w:p>
      <w:pPr>
        <w:spacing w:line="360" w:lineRule="auto"/>
        <w:ind w:firstLine="420" w:firstLineChars="200"/>
        <w:rPr>
          <w:rFonts w:eastAsiaTheme="minorEastAsia"/>
          <w:bCs/>
        </w:rPr>
      </w:pPr>
      <w:r>
        <w:rPr>
          <w:rFonts w:hint="eastAsia" w:eastAsiaTheme="minorEastAsia"/>
          <w:bCs/>
        </w:rPr>
        <w:t xml:space="preserve">  检测方法：</w:t>
      </w:r>
    </w:p>
    <w:p>
      <w:pPr>
        <w:spacing w:line="360" w:lineRule="auto"/>
        <w:ind w:firstLine="420" w:firstLineChars="200"/>
        <w:rPr>
          <w:rFonts w:eastAsiaTheme="minorEastAsia"/>
          <w:bCs/>
        </w:rPr>
      </w:pPr>
      <w:r>
        <w:rPr>
          <w:rFonts w:hint="eastAsia" w:eastAsiaTheme="minorEastAsia"/>
          <w:bCs/>
        </w:rPr>
        <w:t xml:space="preserve">  用钢卷尺测量各距离是否符合技术要求。</w:t>
      </w:r>
    </w:p>
    <w:p>
      <w:pPr>
        <w:spacing w:line="360" w:lineRule="auto"/>
        <w:ind w:firstLine="420" w:firstLineChars="200"/>
        <w:rPr>
          <w:rFonts w:eastAsiaTheme="minorEastAsia"/>
          <w:bCs/>
        </w:rPr>
      </w:pPr>
      <w:r>
        <w:rPr>
          <w:rFonts w:hint="eastAsia" w:eastAsiaTheme="minorEastAsia"/>
          <w:bCs/>
        </w:rPr>
        <w:t>(3)其它类火灾探测器的安装要求</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a.红外光束感烟探测器的光束轴线至顶棚的垂直距离宜为0。3-1。0米，距地高度不宜超过20ｍ。</w:t>
      </w:r>
    </w:p>
    <w:p>
      <w:pPr>
        <w:spacing w:line="360" w:lineRule="auto"/>
        <w:ind w:firstLine="420" w:firstLineChars="200"/>
        <w:rPr>
          <w:rFonts w:eastAsiaTheme="minorEastAsia"/>
          <w:bCs/>
        </w:rPr>
      </w:pPr>
      <w:r>
        <w:rPr>
          <w:rFonts w:hint="eastAsia" w:eastAsiaTheme="minorEastAsia"/>
          <w:bCs/>
        </w:rPr>
        <w:t xml:space="preserve">b.相邻两组红外光束感烟探测器的水平距离不应大于14ｍ。探测器至侧墙水平距离不应大于7ｍ，且不应小于0.5ｍ。探测器的发射器和接收器之间的距离不宜超过100ｍ。 </w:t>
      </w:r>
    </w:p>
    <w:p>
      <w:pPr>
        <w:spacing w:line="360" w:lineRule="auto"/>
        <w:ind w:firstLine="420" w:firstLineChars="200"/>
        <w:rPr>
          <w:rFonts w:eastAsiaTheme="minorEastAsia"/>
          <w:bCs/>
        </w:rPr>
      </w:pPr>
      <w:r>
        <w:rPr>
          <w:rFonts w:hint="eastAsia" w:eastAsiaTheme="minorEastAsia"/>
          <w:bCs/>
        </w:rPr>
        <w:t>c.缆式线型定温探测器在电缆桥架或支架上设置时，宜采用接触式布置；在各种皮带输送装置上设置时，宜设置在装置的过热点附近。</w:t>
      </w:r>
    </w:p>
    <w:p>
      <w:pPr>
        <w:spacing w:line="360" w:lineRule="auto"/>
        <w:ind w:firstLine="420" w:firstLineChars="200"/>
        <w:rPr>
          <w:rFonts w:eastAsiaTheme="minorEastAsia"/>
          <w:bCs/>
        </w:rPr>
      </w:pPr>
      <w:r>
        <w:rPr>
          <w:rFonts w:hint="eastAsia" w:eastAsiaTheme="minorEastAsia"/>
          <w:bCs/>
        </w:rPr>
        <w:t>d.设置在顶棚下方的空气管式线型差温探测器，至顶棚的距离宜为0。1ｍ。</w:t>
      </w:r>
    </w:p>
    <w:p>
      <w:pPr>
        <w:spacing w:line="360" w:lineRule="auto"/>
        <w:ind w:firstLine="420" w:firstLineChars="200"/>
        <w:rPr>
          <w:rFonts w:eastAsiaTheme="minorEastAsia"/>
          <w:bCs/>
        </w:rPr>
      </w:pPr>
      <w:r>
        <w:rPr>
          <w:rFonts w:hint="eastAsia" w:eastAsiaTheme="minorEastAsia"/>
          <w:bCs/>
        </w:rPr>
        <w:t>相邻管路之间的水平距离不宜大于5ｍ；至墙壁的距离宜为1-1.5ｍ。</w:t>
      </w:r>
    </w:p>
    <w:p>
      <w:pPr>
        <w:spacing w:line="360" w:lineRule="auto"/>
        <w:ind w:firstLine="420" w:firstLineChars="200"/>
        <w:rPr>
          <w:rFonts w:eastAsiaTheme="minorEastAsia"/>
          <w:bCs/>
        </w:rPr>
      </w:pPr>
      <w:r>
        <w:rPr>
          <w:rFonts w:hint="eastAsia" w:eastAsiaTheme="minorEastAsia"/>
          <w:bCs/>
        </w:rPr>
        <w:t>检测器具：0-30ｍ钢卷尺、0-50ｍ卷尺</w:t>
      </w:r>
    </w:p>
    <w:p>
      <w:pPr>
        <w:spacing w:line="360" w:lineRule="auto"/>
        <w:ind w:firstLine="420" w:firstLineChars="200"/>
        <w:rPr>
          <w:rFonts w:eastAsiaTheme="minorEastAsia"/>
          <w:bCs/>
        </w:rPr>
      </w:pPr>
      <w:r>
        <w:rPr>
          <w:rFonts w:hint="eastAsia" w:eastAsiaTheme="minorEastAsia"/>
          <w:bCs/>
        </w:rPr>
        <w:t>检测方法：用钢卷尺、卷尺测量各距离是否符合技术要求。</w:t>
      </w:r>
    </w:p>
    <w:p>
      <w:pPr>
        <w:spacing w:line="360" w:lineRule="auto"/>
        <w:ind w:firstLine="420" w:firstLineChars="200"/>
        <w:rPr>
          <w:rFonts w:eastAsiaTheme="minorEastAsia"/>
          <w:bCs/>
        </w:rPr>
      </w:pPr>
      <w:r>
        <w:rPr>
          <w:rFonts w:hint="eastAsia" w:eastAsiaTheme="minorEastAsia"/>
          <w:bCs/>
        </w:rPr>
        <w:t xml:space="preserve"> (4)探测器的确认灯</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a.确认灯应面向便于人员观察的主要入口方向。</w:t>
      </w:r>
    </w:p>
    <w:p>
      <w:pPr>
        <w:spacing w:line="360" w:lineRule="auto"/>
        <w:ind w:firstLine="420" w:firstLineChars="200"/>
        <w:rPr>
          <w:rFonts w:eastAsiaTheme="minorEastAsia"/>
          <w:bCs/>
        </w:rPr>
      </w:pPr>
      <w:r>
        <w:rPr>
          <w:rFonts w:hint="eastAsia" w:eastAsiaTheme="minorEastAsia"/>
          <w:bCs/>
        </w:rPr>
        <w:t>b.火灾探测器报警后，应启动探测器确认灯。</w:t>
      </w:r>
    </w:p>
    <w:p>
      <w:pPr>
        <w:spacing w:line="360" w:lineRule="auto"/>
        <w:ind w:firstLine="420" w:firstLineChars="200"/>
        <w:rPr>
          <w:rFonts w:eastAsiaTheme="minorEastAsia"/>
          <w:bCs/>
        </w:rPr>
      </w:pPr>
      <w:r>
        <w:rPr>
          <w:rFonts w:hint="eastAsia" w:eastAsiaTheme="minorEastAsia"/>
          <w:bCs/>
        </w:rPr>
        <w:t xml:space="preserve"> (5)报警功能</w:t>
      </w:r>
    </w:p>
    <w:p>
      <w:pPr>
        <w:spacing w:line="360" w:lineRule="auto"/>
        <w:ind w:firstLine="420" w:firstLineChars="200"/>
        <w:rPr>
          <w:rFonts w:eastAsiaTheme="minorEastAsia"/>
          <w:bCs/>
        </w:rPr>
      </w:pPr>
      <w:r>
        <w:rPr>
          <w:rFonts w:hint="eastAsia" w:eastAsiaTheme="minorEastAsia"/>
          <w:bCs/>
        </w:rPr>
        <w:t>技术要求：当被监视区域发生火情，探测器到达其响应阀值勤时，探测器应输出火警信号，且探测器地址或编码应与火灾报警控制器的显示相一致。同时启动探测器的报警确认灯。当探测器连续短路或与底座脱离时，应输出故障信号。</w:t>
      </w:r>
    </w:p>
    <w:p>
      <w:pPr>
        <w:spacing w:line="360" w:lineRule="auto"/>
        <w:ind w:firstLine="420" w:firstLineChars="200"/>
        <w:rPr>
          <w:rFonts w:eastAsiaTheme="minorEastAsia"/>
          <w:bCs/>
        </w:rPr>
      </w:pPr>
      <w:r>
        <w:rPr>
          <w:rFonts w:hint="eastAsia" w:eastAsiaTheme="minorEastAsia"/>
          <w:bCs/>
        </w:rPr>
        <w:t>检测器具：便携式火灾探测试验器</w:t>
      </w:r>
    </w:p>
    <w:p>
      <w:pPr>
        <w:spacing w:line="360" w:lineRule="auto"/>
        <w:ind w:firstLine="420" w:firstLineChars="200"/>
        <w:rPr>
          <w:rFonts w:eastAsiaTheme="minorEastAsia"/>
          <w:bCs/>
        </w:rPr>
      </w:pPr>
      <w:r>
        <w:rPr>
          <w:rFonts w:hint="eastAsia" w:eastAsiaTheme="minorEastAsia"/>
          <w:bCs/>
        </w:rPr>
        <w:t>检测方法：人为设置故障后，用试验器向火灾探测器施加响应因素，观察并记录探测器报警情况。</w:t>
      </w:r>
    </w:p>
    <w:p>
      <w:pPr>
        <w:spacing w:line="360" w:lineRule="auto"/>
        <w:ind w:firstLine="420" w:firstLineChars="200"/>
        <w:rPr>
          <w:rFonts w:eastAsiaTheme="minorEastAsia"/>
          <w:bCs/>
        </w:rPr>
      </w:pPr>
      <w:r>
        <w:rPr>
          <w:rFonts w:hint="eastAsia" w:eastAsiaTheme="minorEastAsia"/>
          <w:bCs/>
        </w:rPr>
        <w:t>（三）手动火灾报警按钮</w:t>
      </w:r>
    </w:p>
    <w:p>
      <w:pPr>
        <w:spacing w:line="360" w:lineRule="auto"/>
        <w:ind w:firstLine="420" w:firstLineChars="200"/>
        <w:rPr>
          <w:rFonts w:eastAsiaTheme="minorEastAsia"/>
          <w:bCs/>
        </w:rPr>
      </w:pPr>
      <w:r>
        <w:rPr>
          <w:rFonts w:hint="eastAsia" w:eastAsiaTheme="minorEastAsia"/>
          <w:bCs/>
        </w:rPr>
        <w:t>手动火灾报警按钮必须使用经国家有关检测部门检验合格并允许在北京地区销售的产品。</w:t>
      </w:r>
    </w:p>
    <w:p>
      <w:pPr>
        <w:spacing w:line="360" w:lineRule="auto"/>
        <w:ind w:firstLine="420" w:firstLineChars="200"/>
        <w:rPr>
          <w:rFonts w:eastAsiaTheme="minorEastAsia"/>
          <w:bCs/>
        </w:rPr>
      </w:pPr>
      <w:r>
        <w:rPr>
          <w:rFonts w:hint="eastAsia" w:eastAsiaTheme="minorEastAsia"/>
          <w:bCs/>
        </w:rPr>
        <w:t>1.安装要求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(1)手动火灾报警按钮安装应牢固，不得倾斜。</w:t>
      </w:r>
    </w:p>
    <w:p>
      <w:pPr>
        <w:spacing w:line="360" w:lineRule="auto"/>
        <w:ind w:firstLine="420" w:firstLineChars="200"/>
        <w:rPr>
          <w:rFonts w:eastAsiaTheme="minorEastAsia"/>
          <w:bCs/>
        </w:rPr>
      </w:pPr>
      <w:r>
        <w:rPr>
          <w:rFonts w:hint="eastAsia" w:eastAsiaTheme="minorEastAsia"/>
          <w:bCs/>
        </w:rPr>
        <w:t>(2)手动火灾报警按钮应有显著的标志，安装在墙上时，底边距地（楼）面高度1.3-1.5m。</w:t>
      </w:r>
    </w:p>
    <w:p>
      <w:pPr>
        <w:spacing w:line="360" w:lineRule="auto"/>
        <w:ind w:firstLine="420" w:firstLineChars="200"/>
        <w:rPr>
          <w:rFonts w:eastAsiaTheme="minorEastAsia"/>
          <w:bCs/>
        </w:rPr>
      </w:pPr>
      <w:r>
        <w:rPr>
          <w:rFonts w:hint="eastAsia" w:eastAsiaTheme="minorEastAsia"/>
          <w:bCs/>
        </w:rPr>
        <w:t>(3)手动火灾报警按钮内接线余量不应小于0.1m.</w:t>
      </w:r>
    </w:p>
    <w:p>
      <w:pPr>
        <w:spacing w:line="360" w:lineRule="auto"/>
        <w:ind w:firstLine="420" w:firstLineChars="200"/>
        <w:rPr>
          <w:rFonts w:eastAsiaTheme="minorEastAsia"/>
          <w:bCs/>
        </w:rPr>
      </w:pPr>
      <w:r>
        <w:rPr>
          <w:rFonts w:hint="eastAsia" w:eastAsiaTheme="minorEastAsia"/>
          <w:bCs/>
        </w:rPr>
        <w:t>(4)每个防火分区内至少应设一只手动火灾报警按钮，从一个防火区的任何位置到最邻近的一个手动火灾报警按钮的步行距离不应大于30m，并应安装在公共场所的出入口便于人员操作的位置。</w:t>
      </w:r>
    </w:p>
    <w:p>
      <w:pPr>
        <w:spacing w:line="360" w:lineRule="auto"/>
        <w:ind w:firstLine="420" w:firstLineChars="200"/>
        <w:rPr>
          <w:rFonts w:eastAsiaTheme="minorEastAsia"/>
          <w:bCs/>
        </w:rPr>
      </w:pPr>
      <w:r>
        <w:rPr>
          <w:rFonts w:hint="eastAsia" w:eastAsiaTheme="minorEastAsia"/>
          <w:bCs/>
        </w:rPr>
        <w:t>检测器具：0-3m卷尺、0-50m卷尺</w:t>
      </w:r>
    </w:p>
    <w:p>
      <w:pPr>
        <w:spacing w:line="360" w:lineRule="auto"/>
        <w:ind w:firstLine="420" w:firstLineChars="200"/>
        <w:rPr>
          <w:rFonts w:eastAsiaTheme="minorEastAsia"/>
          <w:bCs/>
        </w:rPr>
      </w:pPr>
      <w:r>
        <w:rPr>
          <w:rFonts w:hint="eastAsia" w:eastAsiaTheme="minorEastAsia"/>
          <w:bCs/>
        </w:rPr>
        <w:t>检测方法：目测、手感牢固程度，并记录标志设置情况，用卷尺测量手动火灾报警按钮距地（楼）面高度和间距及接线余量等。</w:t>
      </w:r>
    </w:p>
    <w:p>
      <w:pPr>
        <w:spacing w:line="360" w:lineRule="auto"/>
        <w:ind w:firstLine="420" w:firstLineChars="200"/>
        <w:rPr>
          <w:rFonts w:eastAsiaTheme="minorEastAsia"/>
          <w:bCs/>
        </w:rPr>
      </w:pPr>
      <w:r>
        <w:rPr>
          <w:rFonts w:hint="eastAsia" w:eastAsiaTheme="minorEastAsia"/>
          <w:bCs/>
        </w:rPr>
        <w:t>2.手报功能：</w:t>
      </w:r>
    </w:p>
    <w:p>
      <w:pPr>
        <w:spacing w:line="360" w:lineRule="auto"/>
        <w:ind w:firstLine="420" w:firstLineChars="200"/>
        <w:rPr>
          <w:rFonts w:eastAsiaTheme="minorEastAsia"/>
          <w:bCs/>
        </w:rPr>
      </w:pPr>
      <w:r>
        <w:rPr>
          <w:rFonts w:hint="eastAsia" w:eastAsiaTheme="minorEastAsia"/>
          <w:bCs/>
        </w:rPr>
        <w:t>技术要求：操作手动火灾报警按钮，应能输出火灾报警信号，且地址或编码应与火灾报警控制器的显示器一致，同时报警按钮应有明显可见指示，直到启动部位复原，报警按钮应恢复原状态。</w:t>
      </w:r>
    </w:p>
    <w:p>
      <w:pPr>
        <w:spacing w:line="360" w:lineRule="auto"/>
        <w:ind w:firstLine="420" w:firstLineChars="200"/>
        <w:rPr>
          <w:rFonts w:eastAsiaTheme="minorEastAsia"/>
          <w:bCs/>
        </w:rPr>
      </w:pPr>
      <w:r>
        <w:rPr>
          <w:rFonts w:hint="eastAsia" w:eastAsiaTheme="minorEastAsia"/>
          <w:bCs/>
        </w:rPr>
        <w:t>检测方法：手动操作报警按钮，使其处于报警状态，观察报警情况。</w:t>
      </w:r>
    </w:p>
    <w:p>
      <w:pPr>
        <w:spacing w:line="360" w:lineRule="auto"/>
        <w:ind w:firstLine="420" w:firstLineChars="200"/>
        <w:rPr>
          <w:rFonts w:eastAsiaTheme="minorEastAsia"/>
          <w:bCs/>
        </w:rPr>
      </w:pPr>
      <w:r>
        <w:rPr>
          <w:rFonts w:hint="eastAsia" w:eastAsiaTheme="minorEastAsia"/>
          <w:bCs/>
        </w:rPr>
        <w:t>（四）报警控制器</w:t>
      </w:r>
    </w:p>
    <w:p>
      <w:pPr>
        <w:spacing w:line="360" w:lineRule="auto"/>
        <w:ind w:firstLine="420" w:firstLineChars="200"/>
        <w:rPr>
          <w:rFonts w:eastAsiaTheme="minorEastAsia"/>
          <w:bCs/>
        </w:rPr>
      </w:pPr>
      <w:r>
        <w:rPr>
          <w:rFonts w:hint="eastAsia" w:eastAsiaTheme="minorEastAsia"/>
          <w:bCs/>
        </w:rPr>
        <w:t xml:space="preserve"> 火灾报警控制器必须有经国家消防电子产品质量监督检验中心出具的检验报告。</w:t>
      </w:r>
    </w:p>
    <w:p>
      <w:pPr>
        <w:spacing w:line="360" w:lineRule="auto"/>
        <w:ind w:firstLine="420" w:firstLineChars="200"/>
        <w:rPr>
          <w:rFonts w:eastAsiaTheme="minorEastAsia"/>
          <w:bCs/>
        </w:rPr>
      </w:pPr>
      <w:r>
        <w:rPr>
          <w:rFonts w:hint="eastAsia" w:eastAsiaTheme="minorEastAsia"/>
          <w:bCs/>
        </w:rPr>
        <w:t>1.火灾报警控制器或集中报警控制器安装要求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(1)报警控制器安装应平稳、牢固，不得倾斜。</w:t>
      </w:r>
    </w:p>
    <w:p>
      <w:pPr>
        <w:spacing w:line="360" w:lineRule="auto"/>
        <w:ind w:firstLine="420" w:firstLineChars="200"/>
        <w:rPr>
          <w:rFonts w:eastAsiaTheme="minorEastAsia"/>
          <w:bCs/>
        </w:rPr>
      </w:pPr>
      <w:r>
        <w:rPr>
          <w:rFonts w:hint="eastAsia" w:eastAsiaTheme="minorEastAsia"/>
          <w:bCs/>
        </w:rPr>
        <w:t>(2)报警控制器单列布置时，其正面操作距离不应小于1.5m,双列布置时,不就小于2m.</w:t>
      </w:r>
    </w:p>
    <w:p>
      <w:pPr>
        <w:spacing w:line="360" w:lineRule="auto"/>
        <w:ind w:firstLine="420" w:firstLineChars="200"/>
        <w:rPr>
          <w:rFonts w:eastAsiaTheme="minorEastAsia"/>
          <w:bCs/>
        </w:rPr>
      </w:pPr>
      <w:r>
        <w:rPr>
          <w:rFonts w:hint="eastAsia" w:eastAsiaTheme="minorEastAsia"/>
          <w:bCs/>
        </w:rPr>
        <w:t>(3)报警控制器如一侧靠墙安装,另一侧与墙距离不就小于1m.</w:t>
      </w:r>
    </w:p>
    <w:p>
      <w:pPr>
        <w:spacing w:line="360" w:lineRule="auto"/>
        <w:ind w:firstLine="420" w:firstLineChars="200"/>
        <w:rPr>
          <w:rFonts w:eastAsiaTheme="minorEastAsia"/>
          <w:bCs/>
        </w:rPr>
      </w:pPr>
      <w:r>
        <w:rPr>
          <w:rFonts w:hint="eastAsia" w:eastAsiaTheme="minorEastAsia"/>
          <w:bCs/>
        </w:rPr>
        <w:t>(4)需从后面检修的报警控制器,其后面板与墙距离不应小于1m.</w:t>
      </w:r>
    </w:p>
    <w:p>
      <w:pPr>
        <w:spacing w:line="360" w:lineRule="auto"/>
        <w:ind w:firstLine="420" w:firstLineChars="200"/>
        <w:rPr>
          <w:rFonts w:eastAsiaTheme="minorEastAsia"/>
          <w:bCs/>
        </w:rPr>
      </w:pPr>
      <w:r>
        <w:rPr>
          <w:rFonts w:hint="eastAsia" w:eastAsiaTheme="minorEastAsia"/>
          <w:bCs/>
        </w:rPr>
        <w:t>(5)报警控制器的底面宜高出安装地面0.1-0.2m.</w:t>
      </w:r>
    </w:p>
    <w:p>
      <w:pPr>
        <w:spacing w:line="360" w:lineRule="auto"/>
        <w:ind w:firstLine="420" w:firstLineChars="200"/>
        <w:rPr>
          <w:rFonts w:eastAsiaTheme="minorEastAsia"/>
          <w:bCs/>
        </w:rPr>
      </w:pPr>
      <w:r>
        <w:rPr>
          <w:rFonts w:hint="eastAsia" w:eastAsiaTheme="minorEastAsia"/>
          <w:bCs/>
        </w:rPr>
        <w:t>(6)壁挂式报警控制器的安装高度应便于人员观察及操作</w:t>
      </w:r>
    </w:p>
    <w:p>
      <w:pPr>
        <w:spacing w:line="360" w:lineRule="auto"/>
        <w:ind w:firstLine="420" w:firstLineChars="200"/>
        <w:rPr>
          <w:rFonts w:eastAsiaTheme="minorEastAsia"/>
          <w:bCs/>
        </w:rPr>
      </w:pPr>
      <w:r>
        <w:rPr>
          <w:rFonts w:hint="eastAsia" w:eastAsiaTheme="minorEastAsia"/>
          <w:bCs/>
        </w:rPr>
        <w:t xml:space="preserve"> 测方法:目测、手感，用钢卷尺测量各距离。</w:t>
      </w:r>
    </w:p>
    <w:p>
      <w:pPr>
        <w:spacing w:line="360" w:lineRule="auto"/>
        <w:ind w:firstLine="420" w:firstLineChars="200"/>
        <w:rPr>
          <w:rFonts w:eastAsiaTheme="minorEastAsia"/>
          <w:bCs/>
        </w:rPr>
      </w:pPr>
      <w:r>
        <w:rPr>
          <w:rFonts w:hint="eastAsia" w:eastAsiaTheme="minorEastAsia"/>
          <w:bCs/>
        </w:rPr>
        <w:t>2.区域报警控制器、层显示器、复示屏的安装要求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(1)区域报警控制器、层显示器、复示屏的安装应牢固、平稳、不得倾斜。如安装在轻质墙上，应采取加固措施，</w:t>
      </w:r>
    </w:p>
    <w:p>
      <w:pPr>
        <w:spacing w:line="360" w:lineRule="auto"/>
        <w:ind w:firstLine="420" w:firstLineChars="200"/>
        <w:rPr>
          <w:rFonts w:eastAsiaTheme="minorEastAsia"/>
          <w:bCs/>
        </w:rPr>
      </w:pPr>
      <w:r>
        <w:rPr>
          <w:rFonts w:hint="eastAsia" w:eastAsiaTheme="minorEastAsia"/>
          <w:bCs/>
        </w:rPr>
        <w:t>(2)区域报警控制器、层显示器、复示屏如安装在墙上，其底面距地（楼）面的高度宜为1.3-1.5m.</w:t>
      </w:r>
    </w:p>
    <w:p>
      <w:pPr>
        <w:spacing w:line="360" w:lineRule="auto"/>
        <w:ind w:firstLine="420" w:firstLineChars="200"/>
        <w:rPr>
          <w:rFonts w:eastAsiaTheme="minorEastAsia"/>
          <w:bCs/>
        </w:rPr>
      </w:pPr>
      <w:r>
        <w:rPr>
          <w:rFonts w:hint="eastAsia" w:eastAsiaTheme="minorEastAsia"/>
          <w:bCs/>
        </w:rPr>
        <w:t>(3)如安装在靠近门的轴的侧面,与墙距离不应小于0.5m.</w:t>
      </w:r>
    </w:p>
    <w:p>
      <w:pPr>
        <w:spacing w:line="360" w:lineRule="auto"/>
        <w:ind w:firstLine="420" w:firstLineChars="200"/>
        <w:rPr>
          <w:rFonts w:eastAsiaTheme="minorEastAsia"/>
          <w:bCs/>
        </w:rPr>
      </w:pPr>
      <w:r>
        <w:rPr>
          <w:rFonts w:hint="eastAsia" w:eastAsiaTheme="minorEastAsia"/>
          <w:bCs/>
        </w:rPr>
        <w:t>(4)正面操作距离不应小于1.2m.</w:t>
      </w:r>
    </w:p>
    <w:p>
      <w:pPr>
        <w:spacing w:line="360" w:lineRule="auto"/>
        <w:ind w:firstLine="420" w:firstLineChars="200"/>
        <w:rPr>
          <w:rFonts w:eastAsiaTheme="minorEastAsia"/>
          <w:bCs/>
        </w:rPr>
      </w:pPr>
      <w:r>
        <w:rPr>
          <w:rFonts w:hint="eastAsia" w:eastAsiaTheme="minorEastAsia"/>
          <w:bCs/>
        </w:rPr>
        <w:t>(5)当用一台区域火灾报警控制器或一台火灾报警控制器警戒多个楼层时,应在每个楼层的楼梯口或消防电梯前室等明显部位,设置识别着火楼层的灯光显示装置.</w:t>
      </w:r>
    </w:p>
    <w:p>
      <w:pPr>
        <w:spacing w:line="360" w:lineRule="auto"/>
        <w:ind w:firstLine="420" w:firstLineChars="200"/>
        <w:rPr>
          <w:rFonts w:eastAsiaTheme="minorEastAsia"/>
          <w:bCs/>
        </w:rPr>
      </w:pPr>
      <w:r>
        <w:rPr>
          <w:rFonts w:hint="eastAsia" w:eastAsiaTheme="minorEastAsia"/>
          <w:bCs/>
        </w:rPr>
        <w:t>检测器具:0-3m钢卷尺</w:t>
      </w:r>
    </w:p>
    <w:p>
      <w:pPr>
        <w:spacing w:line="360" w:lineRule="auto"/>
        <w:ind w:firstLine="420" w:firstLineChars="200"/>
        <w:rPr>
          <w:rFonts w:eastAsiaTheme="minorEastAsia"/>
          <w:bCs/>
        </w:rPr>
      </w:pPr>
      <w:r>
        <w:rPr>
          <w:rFonts w:hint="eastAsia" w:eastAsiaTheme="minorEastAsia"/>
          <w:bCs/>
        </w:rPr>
        <w:t>检测方法:目测、手感，用钢卷尺测量各距离。</w:t>
      </w:r>
    </w:p>
    <w:p>
      <w:pPr>
        <w:spacing w:line="360" w:lineRule="auto"/>
        <w:ind w:firstLine="420" w:firstLineChars="200"/>
        <w:rPr>
          <w:rFonts w:eastAsiaTheme="minorEastAsia"/>
          <w:bCs/>
        </w:rPr>
      </w:pPr>
      <w:r>
        <w:rPr>
          <w:rFonts w:hint="eastAsia" w:eastAsiaTheme="minorEastAsia"/>
          <w:bCs/>
        </w:rPr>
        <w:t>3.柜内布线</w:t>
      </w:r>
    </w:p>
    <w:p>
      <w:pPr>
        <w:spacing w:line="360" w:lineRule="auto"/>
        <w:ind w:firstLine="420" w:firstLineChars="200"/>
        <w:rPr>
          <w:rFonts w:eastAsiaTheme="minorEastAsia"/>
          <w:bCs/>
        </w:rPr>
      </w:pPr>
      <w:r>
        <w:rPr>
          <w:rFonts w:hint="eastAsia" w:eastAsiaTheme="minorEastAsia"/>
          <w:bCs/>
        </w:rPr>
        <w:t>技术要求：配线清晰、整齐美观，避免交叉，并应固定牢靠，端子板不应受外界机械应力。</w:t>
      </w:r>
    </w:p>
    <w:p>
      <w:pPr>
        <w:spacing w:line="360" w:lineRule="auto"/>
        <w:ind w:firstLine="420" w:firstLineChars="200"/>
        <w:rPr>
          <w:rFonts w:eastAsiaTheme="minorEastAsia"/>
          <w:bCs/>
        </w:rPr>
      </w:pPr>
      <w:r>
        <w:rPr>
          <w:rFonts w:hint="eastAsia" w:eastAsiaTheme="minorEastAsia"/>
          <w:bCs/>
        </w:rPr>
        <w:t xml:space="preserve"> 检测方法：目测，手感。</w:t>
      </w:r>
    </w:p>
    <w:p>
      <w:pPr>
        <w:spacing w:line="360" w:lineRule="auto"/>
        <w:ind w:firstLine="420" w:firstLineChars="200"/>
        <w:rPr>
          <w:rFonts w:eastAsiaTheme="minorEastAsia"/>
          <w:bCs/>
        </w:rPr>
      </w:pPr>
      <w:r>
        <w:rPr>
          <w:rFonts w:hint="eastAsia" w:eastAsiaTheme="minorEastAsia"/>
          <w:bCs/>
        </w:rPr>
        <w:t>4.导线编号</w:t>
      </w:r>
    </w:p>
    <w:p>
      <w:pPr>
        <w:spacing w:line="360" w:lineRule="auto"/>
        <w:ind w:firstLine="420" w:firstLineChars="200"/>
        <w:rPr>
          <w:rFonts w:eastAsiaTheme="minorEastAsia"/>
          <w:bCs/>
        </w:rPr>
      </w:pPr>
      <w:r>
        <w:rPr>
          <w:rFonts w:hint="eastAsia" w:eastAsiaTheme="minorEastAsia"/>
          <w:bCs/>
        </w:rPr>
        <w:t xml:space="preserve"> 技术要求：电缆芯线和所配导线的端部，均应标明编号，并与图纸一致，字迹清晰，不易褪色。</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5.接线端子的接线根数</w:t>
      </w:r>
    </w:p>
    <w:p>
      <w:pPr>
        <w:spacing w:line="360" w:lineRule="auto"/>
        <w:ind w:firstLine="420" w:firstLineChars="200"/>
        <w:rPr>
          <w:rFonts w:eastAsiaTheme="minorEastAsia"/>
          <w:bCs/>
        </w:rPr>
      </w:pPr>
      <w:r>
        <w:rPr>
          <w:rFonts w:hint="eastAsia" w:eastAsiaTheme="minorEastAsia"/>
          <w:bCs/>
        </w:rPr>
        <w:t xml:space="preserve"> 技术要求：端子板的每个接线端子，其接线不得超过两根。</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6.导线的绑扎</w:t>
      </w:r>
    </w:p>
    <w:p>
      <w:pPr>
        <w:spacing w:line="360" w:lineRule="auto"/>
        <w:ind w:firstLine="420" w:firstLineChars="200"/>
        <w:rPr>
          <w:rFonts w:eastAsiaTheme="minorEastAsia"/>
          <w:bCs/>
        </w:rPr>
      </w:pPr>
      <w:r>
        <w:rPr>
          <w:rFonts w:hint="eastAsia" w:eastAsiaTheme="minorEastAsia"/>
          <w:bCs/>
        </w:rPr>
        <w:t xml:space="preserve"> 技术要求：导线应绑扎成束。</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7.接线余量</w:t>
      </w:r>
    </w:p>
    <w:p>
      <w:pPr>
        <w:spacing w:line="360" w:lineRule="auto"/>
        <w:ind w:firstLine="420" w:firstLineChars="200"/>
        <w:rPr>
          <w:rFonts w:eastAsiaTheme="minorEastAsia"/>
          <w:bCs/>
        </w:rPr>
      </w:pPr>
      <w:r>
        <w:rPr>
          <w:rFonts w:hint="eastAsia" w:eastAsiaTheme="minorEastAsia"/>
          <w:bCs/>
        </w:rPr>
        <w:t xml:space="preserve"> 技术要求：电缆芯和导线应留有不小于0.2m的接线余量。</w:t>
      </w:r>
    </w:p>
    <w:p>
      <w:pPr>
        <w:spacing w:line="360" w:lineRule="auto"/>
        <w:ind w:firstLine="420" w:firstLineChars="200"/>
        <w:rPr>
          <w:rFonts w:eastAsiaTheme="minorEastAsia"/>
          <w:bCs/>
        </w:rPr>
      </w:pPr>
      <w:r>
        <w:rPr>
          <w:rFonts w:hint="eastAsia" w:eastAsiaTheme="minorEastAsia"/>
          <w:bCs/>
        </w:rPr>
        <w:t xml:space="preserve">  检测方法：目测、手感。</w:t>
      </w:r>
    </w:p>
    <w:p>
      <w:pPr>
        <w:spacing w:line="360" w:lineRule="auto"/>
        <w:ind w:firstLine="420" w:firstLineChars="200"/>
        <w:rPr>
          <w:rFonts w:eastAsiaTheme="minorEastAsia"/>
          <w:bCs/>
        </w:rPr>
      </w:pPr>
      <w:r>
        <w:rPr>
          <w:rFonts w:hint="eastAsia" w:eastAsiaTheme="minorEastAsia"/>
          <w:bCs/>
        </w:rPr>
        <w:t>8.进线管的封堵</w:t>
      </w:r>
    </w:p>
    <w:p>
      <w:pPr>
        <w:spacing w:line="360" w:lineRule="auto"/>
        <w:ind w:firstLine="420" w:firstLineChars="200"/>
        <w:rPr>
          <w:rFonts w:eastAsiaTheme="minorEastAsia"/>
          <w:bCs/>
        </w:rPr>
      </w:pPr>
      <w:r>
        <w:rPr>
          <w:rFonts w:hint="eastAsia" w:eastAsiaTheme="minorEastAsia"/>
          <w:bCs/>
        </w:rPr>
        <w:t xml:space="preserve">  技术要求：导线引入线穿线后，应在进线管处进行封堵。</w:t>
      </w:r>
    </w:p>
    <w:p>
      <w:pPr>
        <w:spacing w:line="360" w:lineRule="auto"/>
        <w:ind w:firstLine="420" w:firstLineChars="200"/>
        <w:rPr>
          <w:rFonts w:eastAsiaTheme="minorEastAsia"/>
          <w:bCs/>
        </w:rPr>
      </w:pPr>
      <w:r>
        <w:rPr>
          <w:rFonts w:hint="eastAsia" w:eastAsiaTheme="minorEastAsia"/>
          <w:bCs/>
        </w:rPr>
        <w:t xml:space="preserve">  检测方法：目测、手感。</w:t>
      </w:r>
    </w:p>
    <w:p>
      <w:pPr>
        <w:spacing w:line="360" w:lineRule="auto"/>
        <w:ind w:firstLine="420" w:firstLineChars="200"/>
        <w:rPr>
          <w:rFonts w:eastAsiaTheme="minorEastAsia"/>
          <w:bCs/>
        </w:rPr>
      </w:pPr>
      <w:r>
        <w:rPr>
          <w:rFonts w:hint="eastAsia" w:eastAsiaTheme="minorEastAsia"/>
          <w:bCs/>
        </w:rPr>
        <w:t>9.报警控制器的接地</w:t>
      </w:r>
    </w:p>
    <w:p>
      <w:pPr>
        <w:spacing w:line="360" w:lineRule="auto"/>
        <w:ind w:firstLine="420" w:firstLineChars="200"/>
        <w:rPr>
          <w:rFonts w:eastAsiaTheme="minorEastAsia"/>
          <w:bCs/>
        </w:rPr>
      </w:pPr>
      <w:r>
        <w:rPr>
          <w:rFonts w:hint="eastAsia" w:eastAsiaTheme="minorEastAsia"/>
          <w:bCs/>
        </w:rPr>
        <w:t xml:space="preserve"> 技术要求：控制器应有牢固的保护接地，并且工作接地与保护接地要严格区分开。</w:t>
      </w:r>
    </w:p>
    <w:p>
      <w:pPr>
        <w:spacing w:line="360" w:lineRule="auto"/>
        <w:ind w:firstLine="420" w:firstLineChars="200"/>
        <w:rPr>
          <w:rFonts w:eastAsiaTheme="minorEastAsia"/>
          <w:bCs/>
        </w:rPr>
      </w:pPr>
      <w:r>
        <w:rPr>
          <w:rFonts w:hint="eastAsia" w:eastAsiaTheme="minorEastAsia"/>
          <w:bCs/>
        </w:rPr>
        <w:t xml:space="preserve"> 检测方法：目测，检查控制器是否有牢固可靠的接地。</w:t>
      </w:r>
    </w:p>
    <w:p>
      <w:pPr>
        <w:spacing w:line="360" w:lineRule="auto"/>
        <w:ind w:firstLine="420" w:firstLineChars="200"/>
        <w:rPr>
          <w:rFonts w:eastAsiaTheme="minorEastAsia"/>
          <w:bCs/>
        </w:rPr>
      </w:pPr>
      <w:r>
        <w:rPr>
          <w:rFonts w:hint="eastAsia" w:eastAsiaTheme="minorEastAsia"/>
          <w:bCs/>
        </w:rPr>
        <w:t>10.控制器接地标志</w:t>
      </w:r>
    </w:p>
    <w:p>
      <w:pPr>
        <w:spacing w:line="360" w:lineRule="auto"/>
        <w:ind w:firstLine="420" w:firstLineChars="200"/>
        <w:rPr>
          <w:rFonts w:eastAsiaTheme="minorEastAsia"/>
          <w:bCs/>
        </w:rPr>
      </w:pPr>
      <w:r>
        <w:rPr>
          <w:rFonts w:hint="eastAsia" w:eastAsiaTheme="minorEastAsia"/>
          <w:bCs/>
        </w:rPr>
        <w:t xml:space="preserve"> 技术要求：控制器的接地，应有明显的接地标志。</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11.电源</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(1)火灾报警系统的供电电源应是消防专用电源，并有明显标志。火灾自动报警系统应设有主电源和直流备用电源。</w:t>
      </w:r>
    </w:p>
    <w:p>
      <w:pPr>
        <w:spacing w:line="360" w:lineRule="auto"/>
        <w:ind w:firstLine="420" w:firstLineChars="200"/>
        <w:rPr>
          <w:rFonts w:eastAsiaTheme="minorEastAsia"/>
          <w:bCs/>
        </w:rPr>
      </w:pPr>
      <w:r>
        <w:rPr>
          <w:rFonts w:hint="eastAsia" w:eastAsiaTheme="minorEastAsia"/>
          <w:bCs/>
        </w:rPr>
        <w:t>(2)报警控制器电源引入线，应直接与消防电源连接，严禁使用插头。</w:t>
      </w:r>
    </w:p>
    <w:p>
      <w:pPr>
        <w:spacing w:line="360" w:lineRule="auto"/>
        <w:ind w:firstLine="420" w:firstLineChars="200"/>
        <w:rPr>
          <w:rFonts w:eastAsiaTheme="minorEastAsia"/>
          <w:bCs/>
        </w:rPr>
      </w:pPr>
      <w:r>
        <w:rPr>
          <w:rFonts w:hint="eastAsia" w:eastAsiaTheme="minorEastAsia"/>
          <w:bCs/>
        </w:rPr>
        <w:t>(3)火灾自动报警系统主电源的保护开关不应采用漏电保护开关。</w:t>
      </w:r>
    </w:p>
    <w:p>
      <w:pPr>
        <w:spacing w:line="360" w:lineRule="auto"/>
        <w:ind w:firstLine="420" w:firstLineChars="200"/>
        <w:rPr>
          <w:rFonts w:eastAsiaTheme="minorEastAsia"/>
          <w:bCs/>
        </w:rPr>
      </w:pPr>
      <w:r>
        <w:rPr>
          <w:rFonts w:hint="eastAsia" w:eastAsiaTheme="minorEastAsia"/>
          <w:bCs/>
        </w:rPr>
        <w:t>(4)火灾自动报警系统中的CRT显示器、消防通讯设备等的电源，宜由PUS装置供电。</w:t>
      </w:r>
    </w:p>
    <w:p>
      <w:pPr>
        <w:spacing w:line="360" w:lineRule="auto"/>
        <w:ind w:firstLine="420" w:firstLineChars="200"/>
        <w:rPr>
          <w:rFonts w:eastAsiaTheme="minorEastAsia"/>
          <w:bCs/>
        </w:rPr>
      </w:pPr>
      <w:r>
        <w:rPr>
          <w:rFonts w:hint="eastAsia" w:eastAsiaTheme="minorEastAsia"/>
          <w:bCs/>
        </w:rPr>
        <w:t>(5)如消防控制室为双回路供电，则应在其未端配电箱设置自动切换装置。</w:t>
      </w:r>
    </w:p>
    <w:p>
      <w:pPr>
        <w:spacing w:line="360" w:lineRule="auto"/>
        <w:ind w:firstLine="420" w:firstLineChars="200"/>
        <w:rPr>
          <w:rFonts w:eastAsiaTheme="minorEastAsia"/>
          <w:bCs/>
        </w:rPr>
      </w:pPr>
      <w:r>
        <w:rPr>
          <w:rFonts w:hint="eastAsia" w:eastAsiaTheme="minorEastAsia"/>
          <w:bCs/>
        </w:rPr>
        <w:t xml:space="preserve"> 检测方法：目测，检查供电电源及电源引入线是否符合技术要求。</w:t>
      </w:r>
    </w:p>
    <w:p>
      <w:pPr>
        <w:spacing w:line="360" w:lineRule="auto"/>
        <w:ind w:firstLine="420" w:firstLineChars="200"/>
        <w:rPr>
          <w:rFonts w:eastAsiaTheme="minorEastAsia"/>
          <w:bCs/>
        </w:rPr>
      </w:pPr>
      <w:r>
        <w:rPr>
          <w:rFonts w:hint="eastAsia" w:eastAsiaTheme="minorEastAsia"/>
          <w:bCs/>
        </w:rPr>
        <w:t>12.报警音响</w:t>
      </w:r>
    </w:p>
    <w:p>
      <w:pPr>
        <w:spacing w:line="360" w:lineRule="auto"/>
        <w:ind w:firstLine="420" w:firstLineChars="200"/>
        <w:rPr>
          <w:rFonts w:eastAsiaTheme="minorEastAsia"/>
          <w:bCs/>
        </w:rPr>
      </w:pPr>
      <w:r>
        <w:rPr>
          <w:rFonts w:hint="eastAsia" w:eastAsiaTheme="minorEastAsia"/>
          <w:bCs/>
        </w:rPr>
        <w:t>技术要求：在额定工作电压下，距离音响器件中心1m处，音响器件的声压级应在65-115dB。</w:t>
      </w:r>
    </w:p>
    <w:p>
      <w:pPr>
        <w:spacing w:line="360" w:lineRule="auto"/>
        <w:ind w:firstLine="420" w:firstLineChars="200"/>
        <w:rPr>
          <w:rFonts w:eastAsiaTheme="minorEastAsia"/>
          <w:bCs/>
        </w:rPr>
      </w:pPr>
      <w:r>
        <w:rPr>
          <w:rFonts w:hint="eastAsia" w:eastAsiaTheme="minorEastAsia"/>
          <w:bCs/>
        </w:rPr>
        <w:t xml:space="preserve"> 检测器具：声级计</w:t>
      </w:r>
    </w:p>
    <w:p>
      <w:pPr>
        <w:spacing w:line="360" w:lineRule="auto"/>
        <w:ind w:firstLine="420" w:firstLineChars="200"/>
        <w:rPr>
          <w:rFonts w:eastAsiaTheme="minorEastAsia"/>
          <w:bCs/>
        </w:rPr>
      </w:pPr>
      <w:r>
        <w:rPr>
          <w:rFonts w:hint="eastAsia" w:eastAsiaTheme="minorEastAsia"/>
          <w:bCs/>
        </w:rPr>
        <w:t xml:space="preserve"> 检测方法：用声级计测量报警音响声压级。</w:t>
      </w:r>
    </w:p>
    <w:p>
      <w:pPr>
        <w:spacing w:line="360" w:lineRule="auto"/>
        <w:ind w:firstLine="420" w:firstLineChars="200"/>
        <w:rPr>
          <w:rFonts w:eastAsiaTheme="minorEastAsia"/>
          <w:bCs/>
        </w:rPr>
      </w:pPr>
      <w:r>
        <w:rPr>
          <w:rFonts w:hint="eastAsia" w:eastAsiaTheme="minorEastAsia"/>
          <w:bCs/>
        </w:rPr>
        <w:t>13.火灾报警控制器基本功能</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(1)能为火灾报警控制器供电，也可为其连接的其它部件供电。</w:t>
      </w:r>
    </w:p>
    <w:p>
      <w:pPr>
        <w:spacing w:line="360" w:lineRule="auto"/>
        <w:ind w:firstLine="420" w:firstLineChars="200"/>
        <w:rPr>
          <w:rFonts w:eastAsiaTheme="minorEastAsia"/>
          <w:bCs/>
        </w:rPr>
      </w:pPr>
      <w:r>
        <w:rPr>
          <w:rFonts w:hint="eastAsia" w:eastAsiaTheme="minorEastAsia"/>
          <w:bCs/>
        </w:rPr>
        <w:t>(2)能直接或间接地接收来自火灾探测器用其他火灾报警触发器件的火灾报警信号，发出声、光报警信号，指示火灾发生部位，并予保持；光报警信号在火灾报警控制器复位之前应不能手动消除；声报警信号应能手动消除，但再次有火灾报警信号输入时，应能再启动。</w:t>
      </w:r>
    </w:p>
    <w:p>
      <w:pPr>
        <w:spacing w:line="360" w:lineRule="auto"/>
        <w:ind w:firstLine="420" w:firstLineChars="200"/>
        <w:rPr>
          <w:rFonts w:eastAsiaTheme="minorEastAsia"/>
          <w:bCs/>
        </w:rPr>
      </w:pPr>
      <w:r>
        <w:rPr>
          <w:rFonts w:hint="eastAsia" w:eastAsiaTheme="minorEastAsia"/>
          <w:bCs/>
        </w:rPr>
        <w:t>(3)当火灾报警控制器内部，火灾报警控制器与火灾探测器、火灾报警控制器与起传输火灾报警信号作用的部件间发生下述故障时，应能在100s内发生与火灾报警信号有明显区别的声、光故障信号；</w:t>
      </w:r>
    </w:p>
    <w:p>
      <w:pPr>
        <w:spacing w:line="360" w:lineRule="auto"/>
        <w:ind w:firstLine="420" w:firstLineChars="200"/>
        <w:rPr>
          <w:rFonts w:eastAsiaTheme="minorEastAsia"/>
          <w:bCs/>
        </w:rPr>
      </w:pPr>
      <w:r>
        <w:rPr>
          <w:rFonts w:hint="eastAsia" w:eastAsiaTheme="minorEastAsia"/>
          <w:bCs/>
        </w:rPr>
        <w:t>a火灾报警控制器与火灾探测器、手动报警按钮及起传输火灾报警信号功能的部件间连接断线、短路（短路时发出火灾报警信号除外）；</w:t>
      </w:r>
    </w:p>
    <w:p>
      <w:pPr>
        <w:spacing w:line="360" w:lineRule="auto"/>
        <w:ind w:firstLine="420" w:firstLineChars="200"/>
        <w:rPr>
          <w:rFonts w:eastAsiaTheme="minorEastAsia"/>
          <w:bCs/>
        </w:rPr>
      </w:pPr>
      <w:r>
        <w:rPr>
          <w:rFonts w:hint="eastAsia" w:eastAsiaTheme="minorEastAsia"/>
          <w:bCs/>
        </w:rPr>
        <w:t>b火药味灾报警控制器与火灾探测器或连接的其他部件间接连接的接地，出现妨碍火灾报警控制器正常工作的故障；</w:t>
      </w:r>
    </w:p>
    <w:p>
      <w:pPr>
        <w:spacing w:line="360" w:lineRule="auto"/>
        <w:ind w:firstLine="420" w:firstLineChars="200"/>
        <w:rPr>
          <w:rFonts w:eastAsiaTheme="minorEastAsia"/>
          <w:bCs/>
        </w:rPr>
      </w:pPr>
      <w:r>
        <w:rPr>
          <w:rFonts w:hint="eastAsia" w:eastAsiaTheme="minorEastAsia"/>
          <w:bCs/>
        </w:rPr>
        <w:t xml:space="preserve">c火灾报警控制器与位于远处的火灾显示盘连接线的断线、短路； </w:t>
      </w:r>
    </w:p>
    <w:p>
      <w:pPr>
        <w:spacing w:line="360" w:lineRule="auto"/>
        <w:ind w:firstLine="420" w:firstLineChars="200"/>
        <w:rPr>
          <w:rFonts w:eastAsiaTheme="minorEastAsia"/>
          <w:bCs/>
        </w:rPr>
      </w:pPr>
      <w:r>
        <w:rPr>
          <w:rFonts w:hint="eastAsia" w:eastAsiaTheme="minorEastAsia"/>
          <w:bCs/>
        </w:rPr>
        <w:t xml:space="preserve">d火灾报警控制器的主电源欠压； </w:t>
      </w:r>
    </w:p>
    <w:p>
      <w:pPr>
        <w:spacing w:line="360" w:lineRule="auto"/>
        <w:ind w:firstLine="420" w:firstLineChars="200"/>
        <w:rPr>
          <w:rFonts w:eastAsiaTheme="minorEastAsia"/>
          <w:bCs/>
        </w:rPr>
      </w:pPr>
      <w:r>
        <w:rPr>
          <w:rFonts w:hint="eastAsia" w:eastAsiaTheme="minorEastAsia"/>
          <w:bCs/>
        </w:rPr>
        <w:t>e给备用电源充电的充电器与备用电源之间连接线断线、短路；</w:t>
      </w:r>
    </w:p>
    <w:p>
      <w:pPr>
        <w:spacing w:line="360" w:lineRule="auto"/>
        <w:ind w:firstLine="420" w:firstLineChars="200"/>
        <w:rPr>
          <w:rFonts w:eastAsiaTheme="minorEastAsia"/>
          <w:bCs/>
        </w:rPr>
      </w:pPr>
      <w:r>
        <w:rPr>
          <w:rFonts w:hint="eastAsia" w:eastAsiaTheme="minorEastAsia"/>
          <w:bCs/>
        </w:rPr>
        <w:t>f备用电源与其负载之间连接线断线、短路或由备用电源单独供电时其电压不足以保证火灾报警控制器正常工作；</w:t>
      </w:r>
    </w:p>
    <w:p>
      <w:pPr>
        <w:spacing w:line="360" w:lineRule="auto"/>
        <w:ind w:firstLine="420" w:firstLineChars="200"/>
        <w:rPr>
          <w:rFonts w:eastAsiaTheme="minorEastAsia"/>
          <w:bCs/>
        </w:rPr>
      </w:pPr>
      <w:r>
        <w:rPr>
          <w:rFonts w:hint="eastAsia" w:eastAsiaTheme="minorEastAsia"/>
          <w:bCs/>
        </w:rPr>
        <w:t>g仅使用打印机作为记录火灾报警时间手段的火灾报警控制器的打印机连接断线、断路。</w:t>
      </w:r>
    </w:p>
    <w:p>
      <w:pPr>
        <w:spacing w:line="360" w:lineRule="auto"/>
        <w:ind w:firstLine="420" w:firstLineChars="200"/>
        <w:rPr>
          <w:rFonts w:eastAsiaTheme="minorEastAsia"/>
          <w:bCs/>
        </w:rPr>
      </w:pPr>
      <w:r>
        <w:rPr>
          <w:rFonts w:hint="eastAsia" w:eastAsiaTheme="minorEastAsia"/>
          <w:bCs/>
        </w:rPr>
        <w:t>对于abc类故障应指示出部位，对于defg类故障应指示出类型。声故障信号应能手动消除（如消除后再来故障不能启动，应有消音指示），光故障信号在故障排除之前应能保持；故障期间，如非故障回路有火灾报警信号输入，火灾报警控制器应能发出火灾报警信号。</w:t>
      </w:r>
    </w:p>
    <w:p>
      <w:pPr>
        <w:spacing w:line="360" w:lineRule="auto"/>
        <w:ind w:firstLine="420" w:firstLineChars="200"/>
        <w:rPr>
          <w:rFonts w:eastAsiaTheme="minorEastAsia"/>
          <w:bCs/>
        </w:rPr>
      </w:pPr>
      <w:r>
        <w:rPr>
          <w:rFonts w:hint="eastAsia" w:eastAsiaTheme="minorEastAsia"/>
          <w:bCs/>
        </w:rPr>
        <w:t>(4)火灾报警控制器应有本机检查功能（以下自检）。火灾报警控制器在执行自检功能时，应切断受其控制的外接设备。如火灾报警控制器进行每次自检所需时间超过1min或其不能自动停止自检功能，自检期间，如非自检回路有火灾报警信号输入，火灾报警控制器应能发出火灾报警声、光信号。</w:t>
      </w:r>
    </w:p>
    <w:p>
      <w:pPr>
        <w:spacing w:line="360" w:lineRule="auto"/>
        <w:ind w:firstLine="420" w:firstLineChars="200"/>
        <w:rPr>
          <w:rFonts w:eastAsiaTheme="minorEastAsia"/>
          <w:bCs/>
        </w:rPr>
      </w:pPr>
      <w:r>
        <w:rPr>
          <w:rFonts w:hint="eastAsia" w:eastAsiaTheme="minorEastAsia"/>
          <w:bCs/>
        </w:rPr>
        <w:t>(5)火灾报警控制器应具有显示或记录火灾报警时间的计时装置，其日计时误差不超过30s；仅使用打印机记录火灾报警时间时，应打印出月、日、时、分、等信息。</w:t>
      </w:r>
    </w:p>
    <w:p>
      <w:pPr>
        <w:spacing w:line="360" w:lineRule="auto"/>
        <w:ind w:firstLine="420" w:firstLineChars="200"/>
        <w:rPr>
          <w:rFonts w:eastAsiaTheme="minorEastAsia"/>
          <w:bCs/>
        </w:rPr>
      </w:pPr>
      <w:r>
        <w:rPr>
          <w:rFonts w:hint="eastAsia" w:eastAsiaTheme="minorEastAsia"/>
          <w:bCs/>
        </w:rPr>
        <w:t>(6)火灾报警控制器应能对其面板上的所有指示灯、显示器进行功能检查。</w:t>
      </w:r>
    </w:p>
    <w:p>
      <w:pPr>
        <w:spacing w:line="360" w:lineRule="auto"/>
        <w:ind w:firstLine="420" w:firstLineChars="200"/>
        <w:rPr>
          <w:rFonts w:eastAsiaTheme="minorEastAsia"/>
          <w:bCs/>
        </w:rPr>
      </w:pPr>
      <w:r>
        <w:rPr>
          <w:rFonts w:hint="eastAsia" w:eastAsiaTheme="minorEastAsia"/>
          <w:bCs/>
        </w:rPr>
        <w:t>(7)通过火灾报警控制器可改变与其连接火灾探测器的响应阈值时，火灾报警控制器应能指示已设定的火灾探测器的应阈值。</w:t>
      </w:r>
    </w:p>
    <w:p>
      <w:pPr>
        <w:spacing w:line="360" w:lineRule="auto"/>
        <w:ind w:firstLine="420" w:firstLineChars="200"/>
        <w:rPr>
          <w:rFonts w:eastAsiaTheme="minorEastAsia"/>
          <w:bCs/>
        </w:rPr>
      </w:pPr>
      <w:r>
        <w:rPr>
          <w:rFonts w:hint="eastAsia" w:eastAsiaTheme="minorEastAsia"/>
          <w:bCs/>
        </w:rPr>
        <w:t>(8)火灾报警控制器的操作功能应按表1的规定划分级别。</w:t>
      </w:r>
    </w:p>
    <w:p>
      <w:pPr>
        <w:spacing w:line="360" w:lineRule="auto"/>
        <w:ind w:firstLine="420" w:firstLineChars="200"/>
        <w:rPr>
          <w:rFonts w:eastAsiaTheme="minorEastAsia"/>
          <w:bCs/>
        </w:rPr>
      </w:pPr>
      <w:r>
        <w:rPr>
          <w:rFonts w:hint="eastAsia" w:eastAsiaTheme="minorEastAsia"/>
          <w:bCs/>
        </w:rPr>
        <w:t xml:space="preserve"> Ⅰ级  允许每个人操作的功能</w:t>
      </w:r>
    </w:p>
    <w:p>
      <w:pPr>
        <w:spacing w:line="360" w:lineRule="auto"/>
        <w:ind w:firstLine="420" w:firstLineChars="200"/>
        <w:rPr>
          <w:rFonts w:eastAsiaTheme="minorEastAsia"/>
          <w:bCs/>
        </w:rPr>
      </w:pPr>
      <w:r>
        <w:rPr>
          <w:rFonts w:hint="eastAsia" w:eastAsiaTheme="minorEastAsia"/>
          <w:bCs/>
        </w:rPr>
        <w:t xml:space="preserve"> Ⅱ级  允许专门操作人员操作的功能 </w:t>
      </w:r>
    </w:p>
    <w:p>
      <w:pPr>
        <w:spacing w:line="360" w:lineRule="auto"/>
        <w:ind w:firstLine="420" w:firstLineChars="200"/>
        <w:rPr>
          <w:rFonts w:eastAsiaTheme="minorEastAsia"/>
          <w:bCs/>
        </w:rPr>
      </w:pPr>
      <w:r>
        <w:rPr>
          <w:rFonts w:hint="eastAsia" w:eastAsiaTheme="minorEastAsia"/>
          <w:bCs/>
        </w:rPr>
        <w:t xml:space="preserve"> Ⅲ级  允许工程设计、维修人员操作的功能</w:t>
      </w:r>
    </w:p>
    <w:p>
      <w:pPr>
        <w:spacing w:line="360" w:lineRule="auto"/>
        <w:ind w:firstLine="420" w:firstLineChars="200"/>
        <w:rPr>
          <w:rFonts w:eastAsiaTheme="minorEastAsia"/>
          <w:bCs/>
        </w:rPr>
      </w:pPr>
      <w:r>
        <w:rPr>
          <w:rFonts w:hint="eastAsia" w:eastAsiaTheme="minorEastAsia"/>
          <w:bCs/>
        </w:rPr>
        <w:t>表1</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260"/>
        <w:gridCol w:w="126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序号</w:t>
            </w:r>
          </w:p>
        </w:tc>
        <w:tc>
          <w:tcPr>
            <w:tcW w:w="4140" w:type="dxa"/>
          </w:tcPr>
          <w:p>
            <w:pPr>
              <w:spacing w:line="360" w:lineRule="auto"/>
              <w:jc w:val="center"/>
              <w:rPr>
                <w:rFonts w:eastAsiaTheme="minorEastAsia"/>
                <w:bCs/>
              </w:rPr>
            </w:pPr>
            <w:r>
              <w:rPr>
                <w:rFonts w:hint="eastAsia" w:eastAsiaTheme="minorEastAsia"/>
                <w:bCs/>
              </w:rPr>
              <w:t>操作项目</w:t>
            </w:r>
          </w:p>
        </w:tc>
        <w:tc>
          <w:tcPr>
            <w:tcW w:w="1260" w:type="dxa"/>
          </w:tcPr>
          <w:p>
            <w:pPr>
              <w:spacing w:line="360" w:lineRule="auto"/>
              <w:jc w:val="center"/>
              <w:rPr>
                <w:rFonts w:eastAsiaTheme="minorEastAsia"/>
                <w:bCs/>
              </w:rPr>
            </w:pPr>
            <w:r>
              <w:rPr>
                <w:rFonts w:hint="eastAsia" w:eastAsiaTheme="minorEastAsia"/>
                <w:bCs/>
              </w:rPr>
              <w:t>Ⅰ级</w:t>
            </w:r>
          </w:p>
        </w:tc>
        <w:tc>
          <w:tcPr>
            <w:tcW w:w="1260" w:type="dxa"/>
          </w:tcPr>
          <w:p>
            <w:pPr>
              <w:spacing w:line="360" w:lineRule="auto"/>
              <w:jc w:val="center"/>
              <w:rPr>
                <w:rFonts w:eastAsiaTheme="minorEastAsia"/>
                <w:bCs/>
              </w:rPr>
            </w:pPr>
            <w:r>
              <w:rPr>
                <w:rFonts w:hint="eastAsia" w:eastAsiaTheme="minorEastAsia"/>
                <w:bCs/>
              </w:rPr>
              <w:t>Ⅱ级</w:t>
            </w:r>
          </w:p>
        </w:tc>
        <w:tc>
          <w:tcPr>
            <w:tcW w:w="1214" w:type="dxa"/>
          </w:tcPr>
          <w:p>
            <w:pPr>
              <w:spacing w:line="360" w:lineRule="auto"/>
              <w:jc w:val="center"/>
              <w:rPr>
                <w:rFonts w:eastAsiaTheme="minorEastAsia"/>
                <w:bCs/>
              </w:rPr>
            </w:pPr>
            <w:r>
              <w:rPr>
                <w:rFonts w:hint="eastAsia" w:eastAsiaTheme="minorEastAsia"/>
                <w:bCs/>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1</w:t>
            </w:r>
          </w:p>
        </w:tc>
        <w:tc>
          <w:tcPr>
            <w:tcW w:w="4140" w:type="dxa"/>
          </w:tcPr>
          <w:p>
            <w:pPr>
              <w:spacing w:line="360" w:lineRule="auto"/>
              <w:jc w:val="center"/>
              <w:rPr>
                <w:rFonts w:eastAsiaTheme="minorEastAsia"/>
                <w:bCs/>
              </w:rPr>
            </w:pPr>
            <w:r>
              <w:rPr>
                <w:rFonts w:hint="eastAsia" w:eastAsiaTheme="minorEastAsia"/>
                <w:bCs/>
              </w:rPr>
              <w:t>复位火灾报警控制器</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2</w:t>
            </w:r>
          </w:p>
        </w:tc>
        <w:tc>
          <w:tcPr>
            <w:tcW w:w="4140" w:type="dxa"/>
          </w:tcPr>
          <w:p>
            <w:pPr>
              <w:spacing w:line="360" w:lineRule="auto"/>
              <w:jc w:val="center"/>
              <w:rPr>
                <w:rFonts w:eastAsiaTheme="minorEastAsia"/>
                <w:bCs/>
              </w:rPr>
            </w:pPr>
            <w:r>
              <w:rPr>
                <w:rFonts w:hint="eastAsia" w:eastAsiaTheme="minorEastAsia"/>
                <w:bCs/>
              </w:rPr>
              <w:t>消除外声、光指示设备声、光信号</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3</w:t>
            </w:r>
          </w:p>
        </w:tc>
        <w:tc>
          <w:tcPr>
            <w:tcW w:w="4140" w:type="dxa"/>
          </w:tcPr>
          <w:p>
            <w:pPr>
              <w:spacing w:line="360" w:lineRule="auto"/>
              <w:jc w:val="center"/>
              <w:rPr>
                <w:rFonts w:eastAsiaTheme="minorEastAsia"/>
                <w:bCs/>
              </w:rPr>
            </w:pPr>
            <w:r>
              <w:rPr>
                <w:rFonts w:hint="eastAsia" w:eastAsiaTheme="minorEastAsia"/>
                <w:bCs/>
              </w:rPr>
              <w:t>消除火灾报警控制器的声信号</w:t>
            </w:r>
          </w:p>
        </w:tc>
        <w:tc>
          <w:tcPr>
            <w:tcW w:w="1260" w:type="dxa"/>
          </w:tcPr>
          <w:p>
            <w:pPr>
              <w:spacing w:line="360" w:lineRule="auto"/>
              <w:jc w:val="center"/>
              <w:rPr>
                <w:rFonts w:eastAsiaTheme="minorEastAsia"/>
                <w:bCs/>
              </w:rPr>
            </w:pPr>
            <w:r>
              <w:rPr>
                <w:rFonts w:hint="eastAsia" w:eastAsiaTheme="minorEastAsia"/>
                <w:bCs/>
              </w:rPr>
              <w:t>o</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4</w:t>
            </w:r>
          </w:p>
        </w:tc>
        <w:tc>
          <w:tcPr>
            <w:tcW w:w="4140" w:type="dxa"/>
          </w:tcPr>
          <w:p>
            <w:pPr>
              <w:spacing w:line="360" w:lineRule="auto"/>
              <w:jc w:val="center"/>
              <w:rPr>
                <w:rFonts w:eastAsiaTheme="minorEastAsia"/>
                <w:bCs/>
              </w:rPr>
            </w:pPr>
            <w:r>
              <w:rPr>
                <w:rFonts w:hint="eastAsia" w:eastAsiaTheme="minorEastAsia"/>
                <w:bCs/>
              </w:rPr>
              <w:t>隔离火灾探测器或其他部件</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o</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5</w:t>
            </w:r>
          </w:p>
        </w:tc>
        <w:tc>
          <w:tcPr>
            <w:tcW w:w="4140" w:type="dxa"/>
          </w:tcPr>
          <w:p>
            <w:pPr>
              <w:spacing w:line="360" w:lineRule="auto"/>
              <w:jc w:val="center"/>
              <w:rPr>
                <w:rFonts w:eastAsiaTheme="minorEastAsia"/>
                <w:bCs/>
              </w:rPr>
            </w:pPr>
            <w:r>
              <w:rPr>
                <w:rFonts w:hint="eastAsia" w:eastAsiaTheme="minorEastAsia"/>
                <w:bCs/>
              </w:rPr>
              <w:t>隔离向火灾报警受理站传输信号通路</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o</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6</w:t>
            </w:r>
          </w:p>
        </w:tc>
        <w:tc>
          <w:tcPr>
            <w:tcW w:w="4140" w:type="dxa"/>
          </w:tcPr>
          <w:p>
            <w:pPr>
              <w:spacing w:line="360" w:lineRule="auto"/>
              <w:jc w:val="center"/>
              <w:rPr>
                <w:rFonts w:eastAsiaTheme="minorEastAsia"/>
                <w:bCs/>
              </w:rPr>
            </w:pPr>
            <w:r>
              <w:rPr>
                <w:rFonts w:hint="eastAsia" w:eastAsiaTheme="minorEastAsia"/>
                <w:bCs/>
              </w:rPr>
              <w:t>开、关火灾报警控制器</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7</w:t>
            </w:r>
          </w:p>
        </w:tc>
        <w:tc>
          <w:tcPr>
            <w:tcW w:w="4140" w:type="dxa"/>
          </w:tcPr>
          <w:p>
            <w:pPr>
              <w:spacing w:line="360" w:lineRule="auto"/>
              <w:jc w:val="center"/>
              <w:rPr>
                <w:rFonts w:eastAsiaTheme="minorEastAsia"/>
                <w:bCs/>
              </w:rPr>
            </w:pPr>
            <w:r>
              <w:rPr>
                <w:rFonts w:hint="eastAsia" w:eastAsiaTheme="minorEastAsia"/>
                <w:bCs/>
              </w:rPr>
              <w:t>隔离受其控制的外接设备</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8</w:t>
            </w:r>
          </w:p>
        </w:tc>
        <w:tc>
          <w:tcPr>
            <w:tcW w:w="4140" w:type="dxa"/>
          </w:tcPr>
          <w:p>
            <w:pPr>
              <w:spacing w:line="360" w:lineRule="auto"/>
              <w:jc w:val="center"/>
              <w:rPr>
                <w:rFonts w:eastAsiaTheme="minorEastAsia"/>
                <w:bCs/>
              </w:rPr>
            </w:pPr>
            <w:r>
              <w:rPr>
                <w:rFonts w:hint="eastAsia" w:eastAsiaTheme="minorEastAsia"/>
                <w:bCs/>
              </w:rPr>
              <w:t>调整计时装置</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M</w:t>
            </w:r>
          </w:p>
        </w:tc>
        <w:tc>
          <w:tcPr>
            <w:tcW w:w="1214" w:type="dxa"/>
          </w:tcPr>
          <w:p>
            <w:pPr>
              <w:spacing w:line="360" w:lineRule="auto"/>
              <w:jc w:val="center"/>
              <w:rPr>
                <w:rFonts w:eastAsiaTheme="minorEastAsia"/>
                <w:bCs/>
              </w:rPr>
            </w:pPr>
            <w:r>
              <w:rPr>
                <w:rFonts w:hint="eastAsia" w:eastAsiaTheme="minorEastAsia"/>
                <w:b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eastAsiaTheme="minorEastAsia"/>
                <w:bCs/>
              </w:rPr>
            </w:pPr>
            <w:r>
              <w:rPr>
                <w:rFonts w:hint="eastAsia" w:eastAsiaTheme="minorEastAsia"/>
                <w:bCs/>
              </w:rPr>
              <w:t>9</w:t>
            </w:r>
          </w:p>
        </w:tc>
        <w:tc>
          <w:tcPr>
            <w:tcW w:w="4140" w:type="dxa"/>
          </w:tcPr>
          <w:p>
            <w:pPr>
              <w:spacing w:line="360" w:lineRule="auto"/>
              <w:jc w:val="center"/>
              <w:rPr>
                <w:rFonts w:eastAsiaTheme="minorEastAsia"/>
                <w:bCs/>
              </w:rPr>
            </w:pPr>
            <w:r>
              <w:rPr>
                <w:rFonts w:hint="eastAsia" w:eastAsiaTheme="minorEastAsia"/>
                <w:bCs/>
              </w:rPr>
              <w:t>输入或更改数据</w:t>
            </w:r>
          </w:p>
        </w:tc>
        <w:tc>
          <w:tcPr>
            <w:tcW w:w="1260" w:type="dxa"/>
          </w:tcPr>
          <w:p>
            <w:pPr>
              <w:spacing w:line="360" w:lineRule="auto"/>
              <w:jc w:val="center"/>
              <w:rPr>
                <w:rFonts w:eastAsiaTheme="minorEastAsia"/>
                <w:bCs/>
              </w:rPr>
            </w:pPr>
            <w:r>
              <w:rPr>
                <w:rFonts w:hint="eastAsia" w:eastAsiaTheme="minorEastAsia"/>
                <w:bCs/>
              </w:rPr>
              <w:t>p</w:t>
            </w:r>
          </w:p>
        </w:tc>
        <w:tc>
          <w:tcPr>
            <w:tcW w:w="1260" w:type="dxa"/>
          </w:tcPr>
          <w:p>
            <w:pPr>
              <w:spacing w:line="360" w:lineRule="auto"/>
              <w:jc w:val="center"/>
              <w:rPr>
                <w:rFonts w:eastAsiaTheme="minorEastAsia"/>
                <w:bCs/>
              </w:rPr>
            </w:pPr>
            <w:r>
              <w:rPr>
                <w:rFonts w:hint="eastAsia" w:eastAsiaTheme="minorEastAsia"/>
                <w:bCs/>
              </w:rPr>
              <w:t>o</w:t>
            </w:r>
          </w:p>
        </w:tc>
        <w:tc>
          <w:tcPr>
            <w:tcW w:w="1214" w:type="dxa"/>
          </w:tcPr>
          <w:p>
            <w:pPr>
              <w:spacing w:line="360" w:lineRule="auto"/>
              <w:jc w:val="center"/>
              <w:rPr>
                <w:rFonts w:eastAsiaTheme="minorEastAsia"/>
                <w:bCs/>
              </w:rPr>
            </w:pPr>
            <w:r>
              <w:rPr>
                <w:rFonts w:hint="eastAsia" w:eastAsiaTheme="minorEastAsia"/>
                <w:bCs/>
              </w:rPr>
              <w:t>M</w:t>
            </w:r>
          </w:p>
        </w:tc>
      </w:tr>
    </w:tbl>
    <w:p>
      <w:pPr>
        <w:spacing w:line="360" w:lineRule="auto"/>
        <w:ind w:firstLine="420" w:firstLineChars="200"/>
        <w:rPr>
          <w:rFonts w:eastAsiaTheme="minorEastAsia"/>
          <w:bCs/>
        </w:rPr>
      </w:pPr>
      <w:r>
        <w:rPr>
          <w:rFonts w:hint="eastAsia" w:eastAsiaTheme="minorEastAsia"/>
          <w:bCs/>
        </w:rPr>
        <w:t>进入Ⅱ、Ⅲ级操作功能状态应采用钥匙、操作号码，用于进入Ⅲ级操作功能状态的钥匙或操作号码可用于进入Ⅱ级操作功能状态，但用于进入Ⅱ级操作功能状态的钥匙或操作号码不能用于进入Ⅲ级操作功能状态。</w:t>
      </w:r>
    </w:p>
    <w:p>
      <w:pPr>
        <w:spacing w:line="360" w:lineRule="auto"/>
        <w:ind w:firstLine="420" w:firstLineChars="200"/>
        <w:rPr>
          <w:rFonts w:eastAsiaTheme="minorEastAsia"/>
          <w:bCs/>
        </w:rPr>
      </w:pPr>
      <w:r>
        <w:rPr>
          <w:rFonts w:hint="eastAsia" w:eastAsiaTheme="minorEastAsia"/>
          <w:bCs/>
        </w:rPr>
        <w:t>(9)火灾报警控制器在其设计允许的最大容量及最长布线条件接入火灾探测器及其他部件时，不应出现信号传输上的混乱。</w:t>
      </w:r>
    </w:p>
    <w:p>
      <w:pPr>
        <w:spacing w:line="360" w:lineRule="auto"/>
        <w:ind w:firstLine="420" w:firstLineChars="200"/>
        <w:rPr>
          <w:rFonts w:eastAsiaTheme="minorEastAsia"/>
          <w:bCs/>
        </w:rPr>
      </w:pPr>
      <w:r>
        <w:rPr>
          <w:rFonts w:hint="eastAsia" w:eastAsiaTheme="minorEastAsia"/>
          <w:bCs/>
        </w:rPr>
        <w:t>(10)火灾报警控制器应具有电源转换装置。当主电源断电时，能自动转换到备用电源；当主电源恢复时，能自动转换到主电源；主、备电源的工作状态应有指示，主电源应有过流保护措施。主电源的转换应不使火灾报警控制器发出火灾报警信号。主电源容量应能保证火灾报警控制器在下述最大负载条件下，连续正常工作4h：</w:t>
      </w:r>
    </w:p>
    <w:p>
      <w:pPr>
        <w:spacing w:line="360" w:lineRule="auto"/>
        <w:ind w:firstLine="420" w:firstLineChars="200"/>
        <w:rPr>
          <w:rFonts w:eastAsiaTheme="minorEastAsia"/>
          <w:bCs/>
        </w:rPr>
      </w:pPr>
      <w:r>
        <w:rPr>
          <w:rFonts w:hint="eastAsia" w:eastAsiaTheme="minorEastAsia"/>
          <w:bCs/>
        </w:rPr>
        <w:t>a.火灾报警控制器容量不超过10个构成单独部位号的回路（以下称回路）时，所有回路均处于报警状态；</w:t>
      </w:r>
    </w:p>
    <w:p>
      <w:pPr>
        <w:spacing w:line="360" w:lineRule="auto"/>
        <w:ind w:firstLine="420" w:firstLineChars="200"/>
        <w:rPr>
          <w:rFonts w:eastAsiaTheme="minorEastAsia"/>
          <w:bCs/>
        </w:rPr>
      </w:pPr>
      <w:r>
        <w:rPr>
          <w:rFonts w:hint="eastAsia" w:eastAsiaTheme="minorEastAsia"/>
          <w:bCs/>
        </w:rPr>
        <w:t>b.火灾报警控制器容量超过10个回路时，百分之二十的回路（不少于10回路，但不超过30回路）处于报警状态。</w:t>
      </w:r>
    </w:p>
    <w:p>
      <w:pPr>
        <w:spacing w:line="360" w:lineRule="auto"/>
        <w:ind w:firstLine="420" w:firstLineChars="200"/>
        <w:rPr>
          <w:rFonts w:eastAsiaTheme="minorEastAsia"/>
          <w:bCs/>
        </w:rPr>
      </w:pPr>
      <w:r>
        <w:rPr>
          <w:rFonts w:hint="eastAsia" w:eastAsiaTheme="minorEastAsia"/>
          <w:bCs/>
        </w:rPr>
        <w:t>注：对于允许在同一回路中并行连接火灾探测器等部件的火灾报警控制器，应按其允许的最大并接数量的二分之一作为该回路的负载（并接短路式负载除外）。</w:t>
      </w:r>
    </w:p>
    <w:p>
      <w:pPr>
        <w:spacing w:line="360" w:lineRule="auto"/>
        <w:ind w:firstLine="420" w:firstLineChars="200"/>
        <w:rPr>
          <w:rFonts w:eastAsiaTheme="minorEastAsia"/>
          <w:bCs/>
        </w:rPr>
      </w:pPr>
      <w:r>
        <w:rPr>
          <w:rFonts w:hint="eastAsia" w:eastAsiaTheme="minorEastAsia"/>
          <w:bCs/>
        </w:rPr>
        <w:t>(11)火灾报警控制器内或由其控制进行的查询、中断、判断及数据处理等操作，对于接收火灾报警信号的延时应不超过10s。在某些情况下，为减少误报警，可对接收到的来自感烟火灾探测器的火灾报警信号延时响应，但延时时间应不超过1min，延时期间应有延时指示。</w:t>
      </w:r>
    </w:p>
    <w:p>
      <w:pPr>
        <w:spacing w:line="360" w:lineRule="auto"/>
        <w:ind w:firstLine="420" w:firstLineChars="200"/>
        <w:rPr>
          <w:rFonts w:eastAsiaTheme="minorEastAsia"/>
          <w:bCs/>
        </w:rPr>
      </w:pPr>
      <w:r>
        <w:rPr>
          <w:rFonts w:hint="eastAsia" w:eastAsiaTheme="minorEastAsia"/>
          <w:bCs/>
        </w:rPr>
        <w:t>(12)具有可隔离所连接部件功能的火灾报警控制器，应设有部件隔离状态光指示，并能查寻或显示被隔离部件的部位。</w:t>
      </w:r>
    </w:p>
    <w:p>
      <w:pPr>
        <w:spacing w:line="360" w:lineRule="auto"/>
        <w:ind w:firstLine="420" w:firstLineChars="200"/>
        <w:rPr>
          <w:rFonts w:eastAsiaTheme="minorEastAsia"/>
          <w:bCs/>
        </w:rPr>
      </w:pPr>
      <w:r>
        <w:rPr>
          <w:rFonts w:hint="eastAsia" w:eastAsiaTheme="minorEastAsia"/>
          <w:bCs/>
        </w:rPr>
        <w:t xml:space="preserve">(13)火灾报警控制器应备有用作控制自动消防设备或作其他用途的输出接点，其容量及参数应在有关技术文件中说明。 </w:t>
      </w:r>
    </w:p>
    <w:p>
      <w:pPr>
        <w:spacing w:line="360" w:lineRule="auto"/>
        <w:ind w:firstLine="420" w:firstLineChars="200"/>
        <w:rPr>
          <w:rFonts w:eastAsiaTheme="minorEastAsia"/>
          <w:bCs/>
        </w:rPr>
      </w:pPr>
      <w:r>
        <w:rPr>
          <w:rFonts w:hint="eastAsia" w:eastAsiaTheme="minorEastAsia"/>
          <w:bCs/>
        </w:rPr>
        <w:t>(14)采用总线传输信号的火灾报警控制器，应在其总线上设有隔离器，当某一隔离器动作时，火灾报警控制器应能指示出被隔离的火灾探测器、手动报警按钮等部件的部位号。</w:t>
      </w:r>
    </w:p>
    <w:p>
      <w:pPr>
        <w:spacing w:line="360" w:lineRule="auto"/>
        <w:ind w:firstLine="420" w:firstLineChars="200"/>
        <w:rPr>
          <w:rFonts w:eastAsiaTheme="minorEastAsia"/>
          <w:bCs/>
        </w:rPr>
      </w:pPr>
      <w:r>
        <w:rPr>
          <w:rFonts w:hint="eastAsia" w:eastAsiaTheme="minorEastAsia"/>
          <w:bCs/>
        </w:rPr>
        <w:t xml:space="preserve"> 检测器具：火灾探测器试验器</w:t>
      </w:r>
    </w:p>
    <w:p>
      <w:pPr>
        <w:spacing w:line="360" w:lineRule="auto"/>
        <w:ind w:firstLine="420" w:firstLineChars="200"/>
        <w:rPr>
          <w:rFonts w:eastAsiaTheme="minorEastAsia"/>
          <w:bCs/>
        </w:rPr>
      </w:pPr>
      <w:r>
        <w:rPr>
          <w:rFonts w:hint="eastAsia" w:eastAsiaTheme="minorEastAsia"/>
          <w:bCs/>
        </w:rPr>
        <w:t xml:space="preserve"> 检测方法：</w:t>
      </w:r>
    </w:p>
    <w:p>
      <w:pPr>
        <w:spacing w:line="360" w:lineRule="auto"/>
        <w:ind w:firstLine="420" w:firstLineChars="200"/>
        <w:rPr>
          <w:rFonts w:eastAsiaTheme="minorEastAsia"/>
          <w:bCs/>
        </w:rPr>
      </w:pPr>
      <w:r>
        <w:rPr>
          <w:rFonts w:hint="eastAsia" w:eastAsiaTheme="minorEastAsia"/>
          <w:bCs/>
        </w:rPr>
        <w:t>a.报警和记忆能：用火灾探测器试验器使任一回路处于火灾报警状态，观察控制器声、光报警信号及记忆情况。</w:t>
      </w:r>
    </w:p>
    <w:p>
      <w:pPr>
        <w:spacing w:line="360" w:lineRule="auto"/>
        <w:ind w:firstLine="420" w:firstLineChars="200"/>
        <w:rPr>
          <w:rFonts w:eastAsiaTheme="minorEastAsia"/>
          <w:bCs/>
        </w:rPr>
      </w:pPr>
      <w:r>
        <w:rPr>
          <w:rFonts w:hint="eastAsia" w:eastAsiaTheme="minorEastAsia"/>
          <w:bCs/>
        </w:rPr>
        <w:t>b.二次报警：在控制器处于火灾报警状态时，先手动消除声报警信号.然后使另一回路处于火灾报警状态,观察控制器声,光报警情况.</w:t>
      </w:r>
    </w:p>
    <w:p>
      <w:pPr>
        <w:spacing w:line="360" w:lineRule="auto"/>
        <w:ind w:firstLine="420" w:firstLineChars="200"/>
        <w:rPr>
          <w:rFonts w:eastAsiaTheme="minorEastAsia"/>
          <w:bCs/>
        </w:rPr>
      </w:pPr>
      <w:r>
        <w:rPr>
          <w:rFonts w:hint="eastAsia" w:eastAsiaTheme="minorEastAsia"/>
          <w:bCs/>
        </w:rPr>
        <w:t>c.故障报警:使控制器任一回路处于故障状态,观察控制器声、光报警信号情况及故障部位、故障类型指示情况。</w:t>
      </w:r>
    </w:p>
    <w:p>
      <w:pPr>
        <w:spacing w:line="360" w:lineRule="auto"/>
        <w:ind w:firstLine="420" w:firstLineChars="200"/>
        <w:rPr>
          <w:rFonts w:eastAsiaTheme="minorEastAsia"/>
          <w:bCs/>
        </w:rPr>
      </w:pPr>
      <w:r>
        <w:rPr>
          <w:rFonts w:hint="eastAsia" w:eastAsiaTheme="minorEastAsia"/>
          <w:bCs/>
        </w:rPr>
        <w:t>d.自检功能：操作控制器检查装置，观察控制声、光报警情况。</w:t>
      </w:r>
    </w:p>
    <w:p>
      <w:pPr>
        <w:spacing w:line="360" w:lineRule="auto"/>
        <w:ind w:firstLine="420" w:firstLineChars="200"/>
        <w:rPr>
          <w:rFonts w:eastAsiaTheme="minorEastAsia"/>
          <w:bCs/>
        </w:rPr>
      </w:pPr>
      <w:r>
        <w:rPr>
          <w:rFonts w:hint="eastAsia" w:eastAsiaTheme="minorEastAsia"/>
          <w:bCs/>
        </w:rPr>
        <w:t>e.火警优先功能：在控制器处于故障报警状态时，使任一回路处于火灾报警状态，观察控制器声、光报警情况。</w:t>
      </w:r>
    </w:p>
    <w:p>
      <w:pPr>
        <w:spacing w:line="360" w:lineRule="auto"/>
        <w:ind w:firstLine="420" w:firstLineChars="200"/>
        <w:rPr>
          <w:rFonts w:eastAsiaTheme="minorEastAsia"/>
          <w:bCs/>
        </w:rPr>
      </w:pPr>
      <w:r>
        <w:rPr>
          <w:rFonts w:hint="eastAsia" w:eastAsiaTheme="minorEastAsia"/>
          <w:bCs/>
        </w:rPr>
        <w:t>f.消音、复位功能：在控制器处于火灾报警状态时，手动消音、复位，观察控控器声、光报警及复位情况。</w:t>
      </w:r>
    </w:p>
    <w:p>
      <w:pPr>
        <w:spacing w:line="360" w:lineRule="auto"/>
        <w:ind w:firstLine="420" w:firstLineChars="200"/>
        <w:rPr>
          <w:rFonts w:eastAsiaTheme="minorEastAsia"/>
          <w:bCs/>
        </w:rPr>
      </w:pPr>
      <w:r>
        <w:rPr>
          <w:rFonts w:hint="eastAsia" w:eastAsiaTheme="minorEastAsia"/>
          <w:bCs/>
        </w:rPr>
        <w:t>g.电源转换及指示功能：先将主电源切断，备电自动投入，然后恢复主电源，备用电源自动切断，观察电源切换时指示灯变化情况。并检查有无过压、欠压指示功能。</w:t>
      </w:r>
    </w:p>
    <w:p>
      <w:pPr>
        <w:spacing w:line="360" w:lineRule="auto"/>
        <w:ind w:firstLine="420" w:firstLineChars="200"/>
        <w:rPr>
          <w:rFonts w:eastAsiaTheme="minorEastAsia"/>
          <w:bCs/>
        </w:rPr>
      </w:pPr>
      <w:r>
        <w:rPr>
          <w:rFonts w:hint="eastAsia" w:eastAsiaTheme="minorEastAsia"/>
          <w:bCs/>
        </w:rPr>
        <w:t>14.主备电源容量</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(1)主电源容量应能保证火灾报警控制器在最大负载[按下（2）、（3）、（4）]条件下，连续正常工作4小时。</w:t>
      </w:r>
    </w:p>
    <w:p>
      <w:pPr>
        <w:spacing w:line="360" w:lineRule="auto"/>
        <w:ind w:firstLine="420" w:firstLineChars="200"/>
        <w:rPr>
          <w:rFonts w:eastAsiaTheme="minorEastAsia"/>
          <w:bCs/>
        </w:rPr>
      </w:pPr>
      <w:r>
        <w:rPr>
          <w:rFonts w:hint="eastAsia" w:eastAsiaTheme="minorEastAsia"/>
          <w:bCs/>
        </w:rPr>
        <w:t>(2)火灾报警控制器容量不超过10回路时，所有回路均处于报警状态。</w:t>
      </w:r>
    </w:p>
    <w:p>
      <w:pPr>
        <w:spacing w:line="360" w:lineRule="auto"/>
        <w:ind w:firstLine="420" w:firstLineChars="200"/>
        <w:rPr>
          <w:rFonts w:eastAsiaTheme="minorEastAsia"/>
          <w:bCs/>
        </w:rPr>
      </w:pPr>
      <w:r>
        <w:rPr>
          <w:rFonts w:hint="eastAsia" w:eastAsiaTheme="minorEastAsia"/>
          <w:bCs/>
        </w:rPr>
        <w:t>(3)火灾报警控制器容量超过10路时，20%回路（不少于10回路，但不超过30回路）处于报警状态。</w:t>
      </w:r>
    </w:p>
    <w:p>
      <w:pPr>
        <w:spacing w:line="360" w:lineRule="auto"/>
        <w:ind w:firstLine="420" w:firstLineChars="200"/>
        <w:rPr>
          <w:rFonts w:eastAsiaTheme="minorEastAsia"/>
          <w:bCs/>
        </w:rPr>
      </w:pPr>
      <w:r>
        <w:rPr>
          <w:rFonts w:hint="eastAsia" w:eastAsiaTheme="minorEastAsia"/>
          <w:bCs/>
        </w:rPr>
        <w:t>(4)控制器用备用电源供电，备用电源宜使用火灾报警控制器的专用蓄电池，备用电顺手应能在正常监视状态下8小时后，当控制器容量不超过4路时，所有回路应处于报警状态；容量超过4路时，十五分之一回路，（不少于4回路，但不超过30回路）应处于报警状态，控制器应能正常工作30分钟。</w:t>
      </w:r>
    </w:p>
    <w:p>
      <w:pPr>
        <w:spacing w:line="360" w:lineRule="auto"/>
        <w:ind w:firstLine="420" w:firstLineChars="200"/>
        <w:rPr>
          <w:rFonts w:eastAsiaTheme="minorEastAsia"/>
          <w:bCs/>
        </w:rPr>
      </w:pPr>
      <w:r>
        <w:rPr>
          <w:rFonts w:hint="eastAsia" w:eastAsiaTheme="minorEastAsia"/>
          <w:bCs/>
        </w:rPr>
        <w:t>检测器具：探测器试验器，记时钟表。</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(1)按最大负载条件，使相应的探测器处于报警状态。观察、记录控制器的工作状态并开始计时。</w:t>
      </w:r>
    </w:p>
    <w:p>
      <w:pPr>
        <w:spacing w:line="360" w:lineRule="auto"/>
        <w:ind w:firstLine="420" w:firstLineChars="200"/>
        <w:rPr>
          <w:rFonts w:eastAsiaTheme="minorEastAsia"/>
          <w:bCs/>
        </w:rPr>
      </w:pPr>
      <w:r>
        <w:rPr>
          <w:rFonts w:hint="eastAsia" w:eastAsiaTheme="minorEastAsia"/>
          <w:bCs/>
        </w:rPr>
        <w:t>(2)将控制器主电源断开，使控制器在备用电源供电的条件下，处于正常监视状态工作8小时，然后按技术要求，用试验器使相应数量的控测器处于报警状态，用钟表记录控制器正常工作时间，观察并记录工作中出现的问题；当控制器正常工作30分钟时，切除声报警信号，然后使原处于监视状态的任何一回路探测器处于火灾报警状态，观察觉并记录控制器的声、光报警信号情况。</w:t>
      </w:r>
    </w:p>
    <w:p>
      <w:pPr>
        <w:spacing w:line="360" w:lineRule="auto"/>
        <w:ind w:firstLine="420" w:firstLineChars="200"/>
        <w:rPr>
          <w:rFonts w:eastAsiaTheme="minorEastAsia"/>
          <w:bCs/>
        </w:rPr>
      </w:pPr>
      <w:r>
        <w:rPr>
          <w:rFonts w:hint="eastAsia" w:eastAsiaTheme="minorEastAsia"/>
          <w:bCs/>
        </w:rPr>
        <w:t>15.电压稳定度及负载稳定度</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当交流电网供电电压变动幅度不超过额定电压（220V）的+10%、-15%，火灾报警控制器应能正常工作。其输出直流电压的电压稳定度（在最大负载条件下）和负载稳定度应不大于5%。如输出的电压为脉冲式电压时，火灾报警控制器应在最大负载及最大线路电阻条件下可靠工作。</w:t>
      </w:r>
    </w:p>
    <w:p>
      <w:pPr>
        <w:spacing w:line="360" w:lineRule="auto"/>
        <w:ind w:firstLine="420" w:firstLineChars="200"/>
        <w:rPr>
          <w:rFonts w:eastAsiaTheme="minorEastAsia"/>
          <w:bCs/>
        </w:rPr>
      </w:pPr>
      <w:r>
        <w:rPr>
          <w:rFonts w:hint="eastAsia" w:eastAsiaTheme="minorEastAsia"/>
          <w:bCs/>
        </w:rPr>
        <w:t>检测器具：数字式万用表、自耦调压器、交流稳压电源、火灾探测器试验器。</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mc:AlternateContent>
          <mc:Choice Requires="wpg">
            <w:drawing>
              <wp:anchor distT="0" distB="0" distL="114300" distR="114300" simplePos="0" relativeHeight="251661312" behindDoc="0" locked="0" layoutInCell="1" allowOverlap="1">
                <wp:simplePos x="0" y="0"/>
                <wp:positionH relativeFrom="column">
                  <wp:posOffset>-194945</wp:posOffset>
                </wp:positionH>
                <wp:positionV relativeFrom="paragraph">
                  <wp:posOffset>252730</wp:posOffset>
                </wp:positionV>
                <wp:extent cx="5950585" cy="407670"/>
                <wp:effectExtent l="0" t="5080" r="0" b="6350"/>
                <wp:wrapNone/>
                <wp:docPr id="8" name="组合 8"/>
                <wp:cNvGraphicFramePr/>
                <a:graphic xmlns:a="http://schemas.openxmlformats.org/drawingml/2006/main">
                  <a:graphicData uri="http://schemas.microsoft.com/office/word/2010/wordprocessingGroup">
                    <wpg:wgp>
                      <wpg:cNvGrpSpPr/>
                      <wpg:grpSpPr>
                        <a:xfrm>
                          <a:off x="0" y="0"/>
                          <a:ext cx="5950585" cy="407670"/>
                          <a:chOff x="0" y="0"/>
                          <a:chExt cx="9720" cy="708"/>
                        </a:xfrm>
                      </wpg:grpSpPr>
                      <wps:wsp>
                        <wps:cNvPr id="1" name="直接连接符 1"/>
                        <wps:cNvCnPr/>
                        <wps:spPr>
                          <a:xfrm>
                            <a:off x="525" y="531"/>
                            <a:ext cx="8460" cy="0"/>
                          </a:xfrm>
                          <a:prstGeom prst="line">
                            <a:avLst/>
                          </a:prstGeom>
                          <a:ln w="9525" cap="flat" cmpd="sng">
                            <a:solidFill>
                              <a:srgbClr val="000000"/>
                            </a:solidFill>
                            <a:prstDash val="solid"/>
                            <a:headEnd type="none" w="med" len="med"/>
                            <a:tailEnd type="triangle" w="med" len="med"/>
                          </a:ln>
                        </wps:spPr>
                        <wps:bodyPr/>
                      </wps:wsp>
                      <wps:wsp>
                        <wps:cNvPr id="2" name="直接连接符 2"/>
                        <wps:cNvCnPr/>
                        <wps:spPr>
                          <a:xfrm>
                            <a:off x="540" y="141"/>
                            <a:ext cx="8460" cy="0"/>
                          </a:xfrm>
                          <a:prstGeom prst="line">
                            <a:avLst/>
                          </a:prstGeom>
                          <a:ln w="9525" cap="flat" cmpd="sng">
                            <a:solidFill>
                              <a:srgbClr val="000000"/>
                            </a:solidFill>
                            <a:prstDash val="solid"/>
                            <a:headEnd type="none" w="med" len="med"/>
                            <a:tailEnd type="triangle" w="med" len="med"/>
                          </a:ln>
                        </wps:spPr>
                        <wps:bodyPr/>
                      </wps:wsp>
                      <wps:wsp>
                        <wps:cNvPr id="3" name="矩形 3"/>
                        <wps:cNvSpPr/>
                        <wps:spPr>
                          <a:xfrm>
                            <a:off x="1440" y="61"/>
                            <a:ext cx="12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交流稳压</w:t>
                              </w:r>
                            </w:p>
                          </w:txbxContent>
                        </wps:txbx>
                        <wps:bodyPr lIns="91440" tIns="72000" rIns="91440" bIns="72000" upright="1"/>
                      </wps:wsp>
                      <wps:wsp>
                        <wps:cNvPr id="4" name="矩形 4"/>
                        <wps:cNvSpPr/>
                        <wps:spPr>
                          <a:xfrm>
                            <a:off x="4140" y="0"/>
                            <a:ext cx="12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交流调压</w:t>
                              </w:r>
                            </w:p>
                          </w:txbxContent>
                        </wps:txbx>
                        <wps:bodyPr lIns="91440" tIns="72000" rIns="91440" bIns="72000" upright="1"/>
                      </wps:wsp>
                      <wps:wsp>
                        <wps:cNvPr id="5" name="矩形 5"/>
                        <wps:cNvSpPr/>
                        <wps:spPr>
                          <a:xfrm>
                            <a:off x="6480" y="0"/>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控制器电路</w:t>
                              </w:r>
                            </w:p>
                          </w:txbxContent>
                        </wps:txbx>
                        <wps:bodyPr lIns="91440" tIns="72000" rIns="91440" bIns="72000" upright="1"/>
                      </wps:wsp>
                      <wps:wsp>
                        <wps:cNvPr id="6" name="矩形 6"/>
                        <wps:cNvSpPr/>
                        <wps:spPr>
                          <a:xfrm>
                            <a:off x="0" y="156"/>
                            <a:ext cx="1440" cy="468"/>
                          </a:xfrm>
                          <a:prstGeom prst="rect">
                            <a:avLst/>
                          </a:prstGeom>
                          <a:noFill/>
                          <a:ln w="9525">
                            <a:noFill/>
                          </a:ln>
                        </wps:spPr>
                        <wps:txbx>
                          <w:txbxContent>
                            <w:p>
                              <w:r>
                                <w:rPr>
                                  <w:rFonts w:hint="eastAsia"/>
                                </w:rPr>
                                <w:t>U交流输入</w:t>
                              </w:r>
                            </w:p>
                          </w:txbxContent>
                        </wps:txbx>
                        <wps:bodyPr upright="1"/>
                      </wps:wsp>
                      <wps:wsp>
                        <wps:cNvPr id="7" name="矩形 7"/>
                        <wps:cNvSpPr/>
                        <wps:spPr>
                          <a:xfrm>
                            <a:off x="8280" y="156"/>
                            <a:ext cx="1440" cy="552"/>
                          </a:xfrm>
                          <a:prstGeom prst="rect">
                            <a:avLst/>
                          </a:prstGeom>
                          <a:noFill/>
                          <a:ln w="9525">
                            <a:noFill/>
                          </a:ln>
                        </wps:spPr>
                        <wps:txbx>
                          <w:txbxContent>
                            <w:p>
                              <w:r>
                                <w:rPr>
                                  <w:rFonts w:hint="eastAsia"/>
                                </w:rPr>
                                <w:t>U直流输入</w:t>
                              </w:r>
                            </w:p>
                          </w:txbxContent>
                        </wps:txbx>
                        <wps:bodyPr upright="1"/>
                      </wps:wsp>
                    </wpg:wgp>
                  </a:graphicData>
                </a:graphic>
              </wp:anchor>
            </w:drawing>
          </mc:Choice>
          <mc:Fallback>
            <w:pict>
              <v:group id="_x0000_s1026" o:spid="_x0000_s1026" o:spt="203" style="position:absolute;left:0pt;margin-left:-15.35pt;margin-top:19.9pt;height:32.1pt;width:468.55pt;z-index:251661312;mso-width-relative:page;mso-height-relative:page;" coordsize="9720,708" o:gfxdata="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AdmPNb2gAAAAoBAAAPAAAAAAAAAAEAIAAAACIAAABkcnMv&#10;ZG93bnJldi54bWxQSwECFAAUAAAACACHTuJAls1lL5ADAABNEQAADgAAAAAAAAABACAAAAApAQAA&#10;ZHJzL2Uyb0RvYy54bWxQSwUGAAAAAAYABgBZAQAAKwcAAAAA&#10;">
                <o:lock v:ext="edit" aspectratio="f"/>
                <v:line id="_x0000_s1026" o:spid="_x0000_s1026" o:spt="20" style="position:absolute;left:525;top:531;height:0;width:8460;"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540;top:141;height:0;width:8460;" filled="f" stroked="t"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440;top:61;height:624;width:1260;" fillcolor="#FFFFFF" filled="t" stroked="t" coordsize="21600,21600" o:gfxdata="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K2Y2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2mm,2.54mm,2mm">
                    <w:txbxContent>
                      <w:p>
                        <w:pPr>
                          <w:jc w:val="center"/>
                        </w:pPr>
                        <w:r>
                          <w:rPr>
                            <w:rFonts w:hint="eastAsia"/>
                          </w:rPr>
                          <w:t>交流稳压</w:t>
                        </w:r>
                      </w:p>
                    </w:txbxContent>
                  </v:textbox>
                </v:rect>
                <v:rect id="_x0000_s1026" o:spid="_x0000_s1026" o:spt="1" style="position:absolute;left:4140;top:0;height:624;width:1260;" fillcolor="#FFFFFF" filled="t" stroked="t" coordsize="21600,21600" o:gfxdata="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C/k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4mm,2mm,2.54mm,2mm">
                    <w:txbxContent>
                      <w:p>
                        <w:pPr>
                          <w:jc w:val="center"/>
                        </w:pPr>
                        <w:r>
                          <w:rPr>
                            <w:rFonts w:hint="eastAsia"/>
                          </w:rPr>
                          <w:t>交流调压</w:t>
                        </w:r>
                      </w:p>
                    </w:txbxContent>
                  </v:textbox>
                </v:rect>
                <v:rect id="_x0000_s1026" o:spid="_x0000_s1026" o:spt="1" style="position:absolute;left:6480;top:0;height:624;width:1620;" fillcolor="#FFFFFF" filled="t" stroked="t" coordsize="21600,21600" o:gfxdata="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jlv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2mm,2.54mm,2mm">
                    <w:txbxContent>
                      <w:p>
                        <w:pPr>
                          <w:jc w:val="center"/>
                        </w:pPr>
                        <w:r>
                          <w:rPr>
                            <w:rFonts w:hint="eastAsia"/>
                          </w:rPr>
                          <w:t>控制器电路</w:t>
                        </w:r>
                      </w:p>
                    </w:txbxContent>
                  </v:textbox>
                </v:rect>
                <v:rect id="_x0000_s1026" o:spid="_x0000_s1026" o:spt="1" style="position:absolute;left:0;top:156;height:468;width:144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int="eastAsia"/>
                          </w:rPr>
                          <w:t>U交流输入</w:t>
                        </w:r>
                      </w:p>
                    </w:txbxContent>
                  </v:textbox>
                </v:rect>
                <v:rect id="_x0000_s1026" o:spid="_x0000_s1026" o:spt="1" style="position:absolute;left:8280;top:156;height:552;width:144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U直流输入</w:t>
                        </w:r>
                      </w:p>
                    </w:txbxContent>
                  </v:textbox>
                </v:rect>
              </v:group>
            </w:pict>
          </mc:Fallback>
        </mc:AlternateContent>
      </w:r>
    </w:p>
    <w:p>
      <w:pPr>
        <w:spacing w:line="360" w:lineRule="auto"/>
        <w:ind w:firstLine="420" w:firstLineChars="200"/>
        <w:rPr>
          <w:rFonts w:eastAsiaTheme="minorEastAsia"/>
          <w:bCs/>
        </w:rPr>
      </w:pPr>
    </w:p>
    <w:p>
      <w:pPr>
        <w:spacing w:line="360" w:lineRule="auto"/>
        <w:ind w:firstLine="420" w:firstLineChars="200"/>
        <w:rPr>
          <w:rFonts w:eastAsiaTheme="minorEastAsia"/>
          <w:bCs/>
        </w:rPr>
      </w:pPr>
      <w:r>
        <w:rPr>
          <w:rFonts w:hint="eastAsia" w:eastAsiaTheme="minorEastAsia"/>
          <w:bCs/>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495300</wp:posOffset>
                </wp:positionV>
                <wp:extent cx="1495425" cy="300990"/>
                <wp:effectExtent l="5080" t="5080" r="4445" b="17780"/>
                <wp:wrapNone/>
                <wp:docPr id="9" name="矩形 9"/>
                <wp:cNvGraphicFramePr/>
                <a:graphic xmlns:a="http://schemas.openxmlformats.org/drawingml/2006/main">
                  <a:graphicData uri="http://schemas.microsoft.com/office/word/2010/wordprocessingShape">
                    <wps:wsp>
                      <wps:cNvSpPr/>
                      <wps:spPr>
                        <a:xfrm>
                          <a:off x="0" y="0"/>
                          <a:ext cx="1495425" cy="3009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U直流输入</w:t>
                            </w:r>
                          </w:p>
                        </w:txbxContent>
                      </wps:txbx>
                      <wps:bodyPr upright="1"/>
                    </wps:wsp>
                  </a:graphicData>
                </a:graphic>
              </wp:anchor>
            </w:drawing>
          </mc:Choice>
          <mc:Fallback>
            <w:pict>
              <v:rect id="_x0000_s1026" o:spid="_x0000_s1026" o:spt="1" style="position:absolute;left:0pt;margin-left:360pt;margin-top:39pt;height:23.7pt;width:117.75pt;z-index:251660288;mso-width-relative:page;mso-height-relative:page;" fillcolor="#FFFFFF" filled="t" stroked="t" coordsize="21600,21600" o:gfxdata="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2ZU4Z1gAAAAoBAAAPAAAAAAAAAAEAIAAAACIAAABkcnMvZG93bnJldi54&#10;bWxQSwECFAAUAAAACACHTuJAuc2gAfwBAAApBAAADgAAAAAAAAABACAAAAAlAQAAZHJzL2Uyb0Rv&#10;Yy54bWxQSwUGAAAAAAYABgBZAQAAkwUAAAAA&#10;">
                <v:fill on="t" focussize="0,0"/>
                <v:stroke color="#FFFFFF" joinstyle="miter"/>
                <v:imagedata o:title=""/>
                <o:lock v:ext="edit" aspectratio="f"/>
                <v:textbox>
                  <w:txbxContent>
                    <w:p>
                      <w:r>
                        <w:rPr>
                          <w:rFonts w:hint="eastAsia"/>
                        </w:rPr>
                        <w:t>U直流输入</w:t>
                      </w:r>
                    </w:p>
                  </w:txbxContent>
                </v:textbox>
              </v:rect>
            </w:pict>
          </mc:Fallback>
        </mc:AlternateContent>
      </w:r>
    </w:p>
    <w:p>
      <w:pPr>
        <w:spacing w:line="360" w:lineRule="auto"/>
        <w:ind w:firstLine="420" w:firstLineChars="200"/>
        <w:rPr>
          <w:rFonts w:eastAsiaTheme="minorEastAsia"/>
          <w:bCs/>
        </w:rPr>
      </w:pPr>
      <w:r>
        <w:rPr>
          <w:rFonts w:hint="eastAsia" w:eastAsiaTheme="minorEastAsia"/>
          <w:bCs/>
        </w:rPr>
        <w:t>图4-2</w:t>
      </w:r>
    </w:p>
    <w:p>
      <w:pPr>
        <w:spacing w:line="360" w:lineRule="auto"/>
        <w:ind w:firstLine="420" w:firstLineChars="200"/>
        <w:rPr>
          <w:rFonts w:eastAsiaTheme="minorEastAsia"/>
          <w:bCs/>
        </w:rPr>
      </w:pPr>
      <w:r>
        <w:rPr>
          <w:rFonts w:hint="eastAsia" w:eastAsiaTheme="minorEastAsia"/>
          <w:bCs/>
        </w:rPr>
        <w:t>（1）按图4-2接线，接通试验装置交流输入电源，调节调压器，使输入电压为220V（50HZ），测量记录控制器输出直流电压Uo。</w:t>
      </w:r>
    </w:p>
    <w:p>
      <w:pPr>
        <w:spacing w:line="360" w:lineRule="auto"/>
        <w:ind w:firstLine="420" w:firstLineChars="200"/>
        <w:rPr>
          <w:rFonts w:eastAsiaTheme="minorEastAsia"/>
          <w:bCs/>
        </w:rPr>
      </w:pPr>
      <w:r>
        <w:rPr>
          <w:rFonts w:hint="eastAsia" w:eastAsiaTheme="minorEastAsia"/>
          <w:bCs/>
        </w:rPr>
        <w:t>（2）调节调压器，使控制器输入电压为187V（50HZ），待控制器输出直流电压稳定后，测量并记录该电压值Uo1。</w:t>
      </w:r>
    </w:p>
    <w:p>
      <w:pPr>
        <w:spacing w:line="360" w:lineRule="auto"/>
        <w:ind w:firstLine="420" w:firstLineChars="200"/>
        <w:rPr>
          <w:rFonts w:eastAsiaTheme="minorEastAsia"/>
          <w:bCs/>
        </w:rPr>
      </w:pPr>
      <w:r>
        <w:rPr>
          <w:rFonts w:hint="eastAsia" w:eastAsiaTheme="minorEastAsia"/>
          <w:bCs/>
        </w:rPr>
        <w:t xml:space="preserve">  按下式计算出电压稳定度：</w:t>
      </w:r>
    </w:p>
    <w:p>
      <w:pPr>
        <w:spacing w:line="360" w:lineRule="auto"/>
        <w:ind w:firstLine="420" w:firstLineChars="200"/>
        <w:rPr>
          <w:rFonts w:eastAsiaTheme="minorEastAsia"/>
          <w:bCs/>
        </w:rPr>
      </w:pPr>
      <w:r>
        <w:rPr>
          <w:rFonts w:hint="eastAsia" w:eastAsiaTheme="minorEastAsia"/>
          <w:bCs/>
        </w:rPr>
        <w:t xml:space="preserve">              Su=|△Uo／Uo|</w:t>
      </w:r>
    </w:p>
    <w:p>
      <w:pPr>
        <w:spacing w:line="360" w:lineRule="auto"/>
        <w:ind w:firstLine="420" w:firstLineChars="200"/>
        <w:rPr>
          <w:rFonts w:eastAsiaTheme="minorEastAsia"/>
          <w:bCs/>
        </w:rPr>
      </w:pPr>
      <w:r>
        <w:rPr>
          <w:rFonts w:hint="eastAsia" w:eastAsiaTheme="minorEastAsia"/>
          <w:bCs/>
        </w:rPr>
        <w:t>式中：△Uo=Uo-Uo1（取最大值）</w:t>
      </w:r>
    </w:p>
    <w:p>
      <w:pPr>
        <w:spacing w:line="360" w:lineRule="auto"/>
        <w:ind w:firstLine="420" w:firstLineChars="200"/>
        <w:rPr>
          <w:rFonts w:eastAsiaTheme="minorEastAsia"/>
          <w:bCs/>
        </w:rPr>
      </w:pPr>
      <w:r>
        <w:rPr>
          <w:rFonts w:hint="eastAsia" w:eastAsiaTheme="minorEastAsia"/>
          <w:bCs/>
        </w:rPr>
        <w:t>（3）如控制器输出的电压为脉冲式电压时，火灾报警控制器应在以上试验过程中可靠工作。</w:t>
      </w:r>
    </w:p>
    <w:p>
      <w:pPr>
        <w:spacing w:line="360" w:lineRule="auto"/>
        <w:ind w:firstLine="420" w:firstLineChars="200"/>
        <w:rPr>
          <w:rFonts w:eastAsiaTheme="minorEastAsia"/>
          <w:bCs/>
        </w:rPr>
      </w:pPr>
      <w:r>
        <w:rPr>
          <w:rFonts w:hint="eastAsia" w:eastAsiaTheme="minorEastAsia"/>
          <w:bCs/>
        </w:rPr>
        <w:t>（4）当控制器工作在最大工作电流条件（最大负载条件下）时，调节调压器，使输入电压为220V（50HZ），测量记录控制器输出直流电压Uo。调节调压器使控制器输入电压为242V（50HZ），测量并记录控制器输出直流电压Uo1。调节调压器，使控制器输入电压为187V（50HZ），测量并记录控制器输出直流电压Uo1。</w:t>
      </w:r>
    </w:p>
    <w:p>
      <w:pPr>
        <w:spacing w:line="360" w:lineRule="auto"/>
        <w:ind w:firstLine="420" w:firstLineChars="200"/>
        <w:rPr>
          <w:rFonts w:eastAsiaTheme="minorEastAsia"/>
          <w:bCs/>
        </w:rPr>
      </w:pPr>
      <w:r>
        <w:rPr>
          <w:rFonts w:hint="eastAsia" w:eastAsiaTheme="minorEastAsia"/>
          <w:bCs/>
        </w:rPr>
        <w:t>（5）按下式计算出负载稳定度：</w:t>
      </w:r>
    </w:p>
    <w:p>
      <w:pPr>
        <w:spacing w:line="360" w:lineRule="auto"/>
        <w:ind w:firstLine="420" w:firstLineChars="200"/>
        <w:rPr>
          <w:rFonts w:eastAsiaTheme="minorEastAsia"/>
          <w:bCs/>
        </w:rPr>
      </w:pPr>
      <w:r>
        <w:rPr>
          <w:rFonts w:hint="eastAsia" w:eastAsiaTheme="minorEastAsia"/>
          <w:bCs/>
        </w:rPr>
        <w:t xml:space="preserve">                          Si=|△Uo／Uo|</w:t>
      </w:r>
    </w:p>
    <w:p>
      <w:pPr>
        <w:spacing w:line="360" w:lineRule="auto"/>
        <w:ind w:firstLine="420" w:firstLineChars="200"/>
        <w:rPr>
          <w:rFonts w:eastAsiaTheme="minorEastAsia"/>
          <w:bCs/>
        </w:rPr>
      </w:pPr>
      <w:r>
        <w:rPr>
          <w:rFonts w:hint="eastAsia" w:eastAsiaTheme="minorEastAsia"/>
          <w:bCs/>
        </w:rPr>
        <w:t>式中：△Uo=Uo-Uo1（取最大值）</w:t>
      </w:r>
    </w:p>
    <w:p>
      <w:pPr>
        <w:spacing w:line="360" w:lineRule="auto"/>
        <w:ind w:firstLine="420" w:firstLineChars="200"/>
        <w:rPr>
          <w:rFonts w:eastAsiaTheme="minorEastAsia"/>
          <w:bCs/>
        </w:rPr>
      </w:pPr>
      <w:r>
        <w:rPr>
          <w:rFonts w:hint="eastAsia" w:eastAsiaTheme="minorEastAsia"/>
          <w:bCs/>
        </w:rPr>
        <w:t>如控制器输出的电压为脉冲式电压时，火灾报警控制器应在以上试验过程中可靠工作。</w:t>
      </w:r>
    </w:p>
    <w:p>
      <w:pPr>
        <w:spacing w:line="360" w:lineRule="auto"/>
        <w:ind w:firstLine="420" w:firstLineChars="200"/>
        <w:rPr>
          <w:rFonts w:eastAsiaTheme="minorEastAsia"/>
          <w:bCs/>
        </w:rPr>
      </w:pPr>
      <w:r>
        <w:rPr>
          <w:rFonts w:hint="eastAsia" w:eastAsiaTheme="minorEastAsia"/>
          <w:bCs/>
        </w:rPr>
        <w:t>(五).联动控制消防设备</w:t>
      </w:r>
    </w:p>
    <w:p>
      <w:pPr>
        <w:spacing w:line="360" w:lineRule="auto"/>
        <w:ind w:firstLine="420" w:firstLineChars="200"/>
        <w:rPr>
          <w:rFonts w:eastAsiaTheme="minorEastAsia"/>
          <w:bCs/>
        </w:rPr>
      </w:pPr>
      <w:r>
        <w:rPr>
          <w:rFonts w:hint="eastAsia" w:eastAsiaTheme="minorEastAsia"/>
          <w:bCs/>
        </w:rPr>
        <w:t>1.安装要求</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(1)联动控制器前操作距离：单列布置时不应小于1。5m；双列布置时不应小于2m。</w:t>
      </w:r>
    </w:p>
    <w:p>
      <w:pPr>
        <w:spacing w:line="360" w:lineRule="auto"/>
        <w:ind w:firstLine="420" w:firstLineChars="200"/>
        <w:rPr>
          <w:rFonts w:eastAsiaTheme="minorEastAsia"/>
          <w:bCs/>
        </w:rPr>
      </w:pPr>
      <w:r>
        <w:rPr>
          <w:rFonts w:hint="eastAsia" w:eastAsiaTheme="minorEastAsia"/>
          <w:bCs/>
        </w:rPr>
        <w:t>（2）值班人员工作面与墙距离不应小于3m</w:t>
      </w:r>
    </w:p>
    <w:p>
      <w:pPr>
        <w:spacing w:line="360" w:lineRule="auto"/>
        <w:ind w:firstLine="420" w:firstLineChars="200"/>
        <w:rPr>
          <w:rFonts w:eastAsiaTheme="minorEastAsia"/>
          <w:bCs/>
        </w:rPr>
      </w:pPr>
      <w:r>
        <w:rPr>
          <w:rFonts w:hint="eastAsia" w:eastAsiaTheme="minorEastAsia"/>
          <w:bCs/>
        </w:rPr>
        <w:t>（3）控制器后维修距离不应小于等于1m。</w:t>
      </w:r>
    </w:p>
    <w:p>
      <w:pPr>
        <w:spacing w:line="360" w:lineRule="auto"/>
        <w:ind w:firstLine="420" w:firstLineChars="200"/>
        <w:rPr>
          <w:rFonts w:eastAsiaTheme="minorEastAsia"/>
          <w:bCs/>
        </w:rPr>
      </w:pPr>
      <w:r>
        <w:rPr>
          <w:rFonts w:hint="eastAsia" w:eastAsiaTheme="minorEastAsia"/>
          <w:bCs/>
        </w:rPr>
        <w:t>（4）当控制器的排列长度不大于4m时，其两端应设置宽度大于1m的通道。</w:t>
      </w:r>
    </w:p>
    <w:p>
      <w:pPr>
        <w:spacing w:line="360" w:lineRule="auto"/>
        <w:ind w:firstLine="420" w:firstLineChars="200"/>
        <w:rPr>
          <w:rFonts w:eastAsiaTheme="minorEastAsia"/>
          <w:bCs/>
        </w:rPr>
      </w:pPr>
      <w:r>
        <w:rPr>
          <w:rFonts w:hint="eastAsia" w:eastAsiaTheme="minorEastAsia"/>
          <w:bCs/>
        </w:rPr>
        <w:t xml:space="preserve"> 检测器具：0-3m钢卷尺</w:t>
      </w:r>
    </w:p>
    <w:p>
      <w:pPr>
        <w:spacing w:line="360" w:lineRule="auto"/>
        <w:ind w:firstLine="420" w:firstLineChars="200"/>
        <w:rPr>
          <w:rFonts w:eastAsiaTheme="minorEastAsia"/>
          <w:bCs/>
        </w:rPr>
      </w:pPr>
      <w:r>
        <w:rPr>
          <w:rFonts w:hint="eastAsia" w:eastAsiaTheme="minorEastAsia"/>
          <w:bCs/>
        </w:rPr>
        <w:t>检测方法：用卷尺测量其安装尺寸。</w:t>
      </w:r>
    </w:p>
    <w:p>
      <w:pPr>
        <w:spacing w:line="360" w:lineRule="auto"/>
        <w:ind w:firstLine="420" w:firstLineChars="200"/>
        <w:rPr>
          <w:rFonts w:eastAsiaTheme="minorEastAsia"/>
          <w:bCs/>
        </w:rPr>
      </w:pPr>
      <w:r>
        <w:rPr>
          <w:rFonts w:hint="eastAsia" w:eastAsiaTheme="minorEastAsia"/>
          <w:bCs/>
        </w:rPr>
        <w:t>检测类别：C</w:t>
      </w:r>
    </w:p>
    <w:p>
      <w:pPr>
        <w:spacing w:line="360" w:lineRule="auto"/>
        <w:ind w:firstLine="420" w:firstLineChars="200"/>
        <w:rPr>
          <w:rFonts w:eastAsiaTheme="minorEastAsia"/>
          <w:bCs/>
        </w:rPr>
      </w:pPr>
      <w:r>
        <w:rPr>
          <w:rFonts w:hint="eastAsia" w:eastAsiaTheme="minorEastAsia"/>
          <w:bCs/>
        </w:rPr>
        <w:t>2.控制柜内布线</w:t>
      </w:r>
    </w:p>
    <w:p>
      <w:pPr>
        <w:spacing w:line="360" w:lineRule="auto"/>
        <w:ind w:firstLine="420" w:firstLineChars="200"/>
        <w:rPr>
          <w:rFonts w:eastAsiaTheme="minorEastAsia"/>
          <w:bCs/>
        </w:rPr>
      </w:pPr>
      <w:r>
        <w:rPr>
          <w:rFonts w:hint="eastAsia" w:eastAsiaTheme="minorEastAsia"/>
          <w:bCs/>
        </w:rPr>
        <w:t>技术要求：不同电压、不同电流类别导线的端子应分开，并有明显标志，且布线整齐、清晰、牢固。</w:t>
      </w:r>
    </w:p>
    <w:p>
      <w:pPr>
        <w:spacing w:line="360" w:lineRule="auto"/>
        <w:ind w:firstLine="420" w:firstLineChars="200"/>
        <w:rPr>
          <w:rFonts w:eastAsiaTheme="minorEastAsia"/>
          <w:bCs/>
        </w:rPr>
      </w:pPr>
      <w:r>
        <w:rPr>
          <w:rFonts w:hint="eastAsia" w:eastAsiaTheme="minorEastAsia"/>
          <w:bCs/>
        </w:rPr>
        <w:t>检测方法：目测、手感。</w:t>
      </w:r>
    </w:p>
    <w:p>
      <w:pPr>
        <w:spacing w:line="360" w:lineRule="auto"/>
        <w:ind w:firstLine="420" w:firstLineChars="200"/>
        <w:rPr>
          <w:rFonts w:eastAsiaTheme="minorEastAsia"/>
          <w:bCs/>
        </w:rPr>
      </w:pPr>
      <w:r>
        <w:rPr>
          <w:rFonts w:hint="eastAsia" w:eastAsiaTheme="minorEastAsia"/>
          <w:bCs/>
        </w:rPr>
        <w:t>3.盘面控制、显示信号及手动直接控制装置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(1)控制器盘面应有消防设备控制信号和动作部位的显示信号。</w:t>
      </w:r>
    </w:p>
    <w:p>
      <w:pPr>
        <w:spacing w:line="360" w:lineRule="auto"/>
        <w:ind w:firstLine="420" w:firstLineChars="200"/>
        <w:rPr>
          <w:rFonts w:eastAsiaTheme="minorEastAsia"/>
          <w:bCs/>
        </w:rPr>
      </w:pPr>
      <w:r>
        <w:rPr>
          <w:rFonts w:hint="eastAsia" w:eastAsiaTheme="minorEastAsia"/>
          <w:bCs/>
        </w:rPr>
        <w:t>(2)消防水泵、防烟和排烟风机的控制设备当采用总线编码模块控制时，还应在消防控制室设置手动直接控制装置。</w:t>
      </w:r>
    </w:p>
    <w:p>
      <w:pPr>
        <w:spacing w:line="360" w:lineRule="auto"/>
        <w:ind w:firstLine="420" w:firstLineChars="200"/>
        <w:rPr>
          <w:rFonts w:eastAsiaTheme="minorEastAsia"/>
          <w:bCs/>
        </w:rPr>
      </w:pPr>
      <w:r>
        <w:rPr>
          <w:rFonts w:hint="eastAsia" w:eastAsiaTheme="minorEastAsia"/>
          <w:bCs/>
        </w:rPr>
        <w:t xml:space="preserve"> 检测方法：启动消防设备，观察并记录控制盘信号。</w:t>
      </w:r>
    </w:p>
    <w:p>
      <w:pPr>
        <w:spacing w:line="360" w:lineRule="auto"/>
        <w:ind w:firstLine="420" w:firstLineChars="200"/>
        <w:rPr>
          <w:rFonts w:eastAsiaTheme="minorEastAsia"/>
          <w:bCs/>
        </w:rPr>
      </w:pPr>
      <w:r>
        <w:rPr>
          <w:rFonts w:hint="eastAsia" w:eastAsiaTheme="minorEastAsia"/>
          <w:bCs/>
        </w:rPr>
        <w:t>4.电源</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供电电源应是消防专用电源，并有明显标志。火灾自动报警系统应设有主电源和直流备用电源。</w:t>
      </w:r>
    </w:p>
    <w:p>
      <w:pPr>
        <w:spacing w:line="360" w:lineRule="auto"/>
        <w:ind w:firstLine="420" w:firstLineChars="200"/>
        <w:rPr>
          <w:rFonts w:eastAsiaTheme="minorEastAsia"/>
          <w:bCs/>
        </w:rPr>
      </w:pPr>
      <w:r>
        <w:rPr>
          <w:rFonts w:hint="eastAsia" w:eastAsiaTheme="minorEastAsia"/>
          <w:bCs/>
        </w:rPr>
        <w:t>电源引入线，应直接与消防电源连接，严禁使用±插头。</w:t>
      </w:r>
    </w:p>
    <w:p>
      <w:pPr>
        <w:spacing w:line="360" w:lineRule="auto"/>
        <w:ind w:firstLine="420" w:firstLineChars="200"/>
        <w:rPr>
          <w:rFonts w:eastAsiaTheme="minorEastAsia"/>
          <w:bCs/>
        </w:rPr>
      </w:pPr>
      <w:r>
        <w:rPr>
          <w:rFonts w:hint="eastAsia" w:eastAsiaTheme="minorEastAsia"/>
          <w:bCs/>
        </w:rPr>
        <w:t>主电源的保护开关不应采取漏电保护开关。</w:t>
      </w:r>
    </w:p>
    <w:p>
      <w:pPr>
        <w:spacing w:line="360" w:lineRule="auto"/>
        <w:ind w:firstLine="420" w:firstLineChars="200"/>
        <w:rPr>
          <w:rFonts w:eastAsiaTheme="minorEastAsia"/>
          <w:bCs/>
        </w:rPr>
      </w:pPr>
      <w:r>
        <w:rPr>
          <w:rFonts w:hint="eastAsia" w:eastAsiaTheme="minorEastAsia"/>
          <w:bCs/>
        </w:rPr>
        <w:t>CRT显示器、消防通讯设备等的电源，宜由UPS装置供电。</w:t>
      </w:r>
    </w:p>
    <w:p>
      <w:pPr>
        <w:spacing w:line="360" w:lineRule="auto"/>
        <w:ind w:firstLine="420" w:firstLineChars="200"/>
        <w:rPr>
          <w:rFonts w:eastAsiaTheme="minorEastAsia"/>
          <w:bCs/>
        </w:rPr>
      </w:pPr>
      <w:r>
        <w:rPr>
          <w:rFonts w:hint="eastAsia" w:eastAsiaTheme="minorEastAsia"/>
          <w:bCs/>
        </w:rPr>
        <w:t xml:space="preserve">如消防控制为双回路供电，则应在其未端配电箱设置自动切换装置。 </w:t>
      </w:r>
    </w:p>
    <w:p>
      <w:pPr>
        <w:spacing w:line="360" w:lineRule="auto"/>
        <w:ind w:firstLine="420" w:firstLineChars="200"/>
        <w:rPr>
          <w:rFonts w:eastAsiaTheme="minorEastAsia"/>
          <w:bCs/>
        </w:rPr>
      </w:pPr>
      <w:r>
        <w:rPr>
          <w:rFonts w:hint="eastAsia" w:eastAsiaTheme="minorEastAsia"/>
          <w:bCs/>
        </w:rPr>
        <w:t xml:space="preserve"> 检测方法：目测，检查供电电源及电源引入线是否符合技术要求。</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5.主备电容量</w:t>
      </w:r>
    </w:p>
    <w:p>
      <w:pPr>
        <w:spacing w:line="360" w:lineRule="auto"/>
        <w:ind w:firstLine="420" w:firstLineChars="200"/>
        <w:rPr>
          <w:rFonts w:eastAsiaTheme="minorEastAsia"/>
          <w:bCs/>
        </w:rPr>
      </w:pPr>
      <w:r>
        <w:rPr>
          <w:rFonts w:hint="eastAsia" w:eastAsiaTheme="minorEastAsia"/>
          <w:bCs/>
        </w:rPr>
        <w:t xml:space="preserve">技术要求： </w:t>
      </w:r>
    </w:p>
    <w:p>
      <w:pPr>
        <w:spacing w:line="360" w:lineRule="auto"/>
        <w:ind w:firstLine="420" w:firstLineChars="200"/>
        <w:rPr>
          <w:rFonts w:eastAsiaTheme="minorEastAsia"/>
          <w:bCs/>
        </w:rPr>
      </w:pPr>
      <w:r>
        <w:rPr>
          <w:rFonts w:hint="eastAsia" w:eastAsiaTheme="minorEastAsia"/>
          <w:bCs/>
        </w:rPr>
        <w:t>消防联动控制设备应具有电源转换功能。当主电源断电时，能自动转换到备用电源；当主电源恢复时，能自动转回到主电源；主备电源应有工作状态指示。主电源容量应能保证消防联动控制设备在下述最大负载条件下，连续工作4h以上：</w:t>
      </w:r>
    </w:p>
    <w:p>
      <w:pPr>
        <w:spacing w:line="360" w:lineRule="auto"/>
        <w:ind w:firstLine="420" w:firstLineChars="200"/>
        <w:rPr>
          <w:rFonts w:eastAsiaTheme="minorEastAsia"/>
          <w:bCs/>
        </w:rPr>
      </w:pPr>
      <w:r>
        <w:rPr>
          <w:rFonts w:hint="eastAsia" w:eastAsiaTheme="minorEastAsia"/>
          <w:bCs/>
        </w:rPr>
        <w:t>所连接的输入/输出模块的数量不超过50个时，所有模块均处于动作状态；</w:t>
      </w:r>
    </w:p>
    <w:p>
      <w:pPr>
        <w:spacing w:line="360" w:lineRule="auto"/>
        <w:ind w:firstLine="420" w:firstLineChars="200"/>
        <w:rPr>
          <w:rFonts w:eastAsiaTheme="minorEastAsia"/>
          <w:bCs/>
        </w:rPr>
      </w:pPr>
      <w:r>
        <w:rPr>
          <w:rFonts w:hint="eastAsia" w:eastAsiaTheme="minorEastAsia"/>
          <w:bCs/>
        </w:rPr>
        <w:t>所连接的输入/输出模块的数量超过50个时，20%的模块（但不少于50个）处于动作状态。</w:t>
      </w:r>
    </w:p>
    <w:p>
      <w:pPr>
        <w:spacing w:line="360" w:lineRule="auto"/>
        <w:ind w:firstLine="420" w:firstLineChars="200"/>
        <w:rPr>
          <w:rFonts w:eastAsiaTheme="minorEastAsia"/>
          <w:bCs/>
        </w:rPr>
      </w:pPr>
      <w:r>
        <w:rPr>
          <w:rFonts w:hint="eastAsia" w:eastAsiaTheme="minorEastAsia"/>
          <w:bCs/>
        </w:rPr>
        <w:t>当交流电网供电电压变动幅度不超过额定电压（220V）的+10%~-15%，频率偏差不超过标准频率（50HZ）±1%时，消防联动控制设备应能正常工作，其输出直流电压的电压稳定度（在最大负载条件下）和负载稳定度不应大于5%。</w:t>
      </w:r>
    </w:p>
    <w:p>
      <w:pPr>
        <w:spacing w:line="360" w:lineRule="auto"/>
        <w:ind w:firstLine="420" w:firstLineChars="200"/>
        <w:rPr>
          <w:rFonts w:eastAsiaTheme="minorEastAsia"/>
          <w:bCs/>
        </w:rPr>
      </w:pPr>
      <w:r>
        <w:rPr>
          <w:rFonts w:hint="eastAsia" w:eastAsiaTheme="minorEastAsia"/>
          <w:bCs/>
        </w:rPr>
        <w:t>联动控制器的备用电源采用蓄用电池时，电池容量应可提供消防联动控制设备在监视状态下工作8小时后，按最大负载条件启动受控设备并连续30min。</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电源转换功能：先将主电源切断，备用电源自动投入，然后恢复主电源，备用电源自动切断，观察联动控制器电源切换情况。</w:t>
      </w:r>
    </w:p>
    <w:p>
      <w:pPr>
        <w:spacing w:line="360" w:lineRule="auto"/>
        <w:ind w:firstLine="420" w:firstLineChars="200"/>
        <w:rPr>
          <w:rFonts w:eastAsiaTheme="minorEastAsia"/>
          <w:bCs/>
        </w:rPr>
      </w:pPr>
      <w:r>
        <w:rPr>
          <w:rFonts w:hint="eastAsia" w:eastAsiaTheme="minorEastAsia"/>
          <w:bCs/>
        </w:rPr>
        <w:t>按最大负载条件，使相应的探测器处于报警状态。观察、记录控制器的工作状态并开始计时。</w:t>
      </w:r>
    </w:p>
    <w:p>
      <w:pPr>
        <w:spacing w:line="360" w:lineRule="auto"/>
        <w:ind w:firstLine="420" w:firstLineChars="200"/>
        <w:rPr>
          <w:rFonts w:eastAsiaTheme="minorEastAsia"/>
          <w:bCs/>
        </w:rPr>
      </w:pPr>
      <w:r>
        <w:rPr>
          <w:rFonts w:hint="eastAsia" w:eastAsiaTheme="minorEastAsia"/>
          <w:bCs/>
        </w:rPr>
        <w:t>将联动控器的主电源断开，使控制器在备用电源供电的条件下，处于正常监视状态下工作8h后，按最大负载条件启动受控制设备工作30min，观察联动控制器工作情况并记录。</w:t>
      </w:r>
    </w:p>
    <w:p>
      <w:pPr>
        <w:spacing w:line="360" w:lineRule="auto"/>
        <w:ind w:firstLine="420" w:firstLineChars="200"/>
        <w:rPr>
          <w:rFonts w:eastAsiaTheme="minorEastAsia"/>
          <w:bCs/>
        </w:rPr>
      </w:pPr>
      <w:r>
        <w:rPr>
          <w:rFonts w:hint="eastAsia" w:eastAsiaTheme="minorEastAsia"/>
          <w:bCs/>
        </w:rPr>
        <w:t xml:space="preserve">检测类别：A </w:t>
      </w:r>
    </w:p>
    <w:p>
      <w:pPr>
        <w:spacing w:line="360" w:lineRule="auto"/>
        <w:ind w:firstLine="420" w:firstLineChars="200"/>
        <w:rPr>
          <w:rFonts w:eastAsiaTheme="minorEastAsia"/>
          <w:bCs/>
        </w:rPr>
      </w:pPr>
      <w:r>
        <w:rPr>
          <w:rFonts w:hint="eastAsia" w:eastAsiaTheme="minorEastAsia"/>
          <w:bCs/>
        </w:rPr>
        <w:t>6.故障报警</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当消防联动控制设备发生下述故障时，应能在100S内发出与火灾报警信号有明显区别的故障信号。</w:t>
      </w:r>
    </w:p>
    <w:p>
      <w:pPr>
        <w:spacing w:line="360" w:lineRule="auto"/>
        <w:ind w:firstLine="420" w:firstLineChars="200"/>
        <w:rPr>
          <w:rFonts w:eastAsiaTheme="minorEastAsia"/>
          <w:bCs/>
        </w:rPr>
      </w:pPr>
      <w:r>
        <w:rPr>
          <w:rFonts w:hint="eastAsia" w:eastAsiaTheme="minorEastAsia"/>
          <w:bCs/>
        </w:rPr>
        <w:t>与火灾报警控制器或火药味灾触发器件之间的连接线断路（断路报火警除外）。</w:t>
      </w:r>
    </w:p>
    <w:p>
      <w:pPr>
        <w:spacing w:line="360" w:lineRule="auto"/>
        <w:ind w:firstLine="420" w:firstLineChars="200"/>
        <w:rPr>
          <w:rFonts w:eastAsiaTheme="minorEastAsia"/>
          <w:bCs/>
        </w:rPr>
      </w:pPr>
      <w:r>
        <w:rPr>
          <w:rFonts w:hint="eastAsia" w:eastAsiaTheme="minorEastAsia"/>
          <w:bCs/>
        </w:rPr>
        <w:t>与输入/输出模块间的连接断路、短路。</w:t>
      </w:r>
    </w:p>
    <w:p>
      <w:pPr>
        <w:spacing w:line="360" w:lineRule="auto"/>
        <w:ind w:firstLine="420" w:firstLineChars="200"/>
        <w:rPr>
          <w:rFonts w:eastAsiaTheme="minorEastAsia"/>
          <w:bCs/>
        </w:rPr>
      </w:pPr>
      <w:r>
        <w:rPr>
          <w:rFonts w:hint="eastAsia" w:eastAsiaTheme="minorEastAsia"/>
          <w:bCs/>
        </w:rPr>
        <w:t>消防联动控制设备主电源欠压。</w:t>
      </w:r>
    </w:p>
    <w:p>
      <w:pPr>
        <w:spacing w:line="360" w:lineRule="auto"/>
        <w:ind w:firstLine="420" w:firstLineChars="200"/>
        <w:rPr>
          <w:rFonts w:eastAsiaTheme="minorEastAsia"/>
          <w:bCs/>
        </w:rPr>
      </w:pPr>
      <w:r>
        <w:rPr>
          <w:rFonts w:hint="eastAsia" w:eastAsiaTheme="minorEastAsia"/>
          <w:bCs/>
        </w:rPr>
        <w:t>给消防联动控制设备备用电源充电器与备用电源之间的连接断路、短路。</w:t>
      </w:r>
    </w:p>
    <w:p>
      <w:pPr>
        <w:spacing w:line="360" w:lineRule="auto"/>
        <w:ind w:firstLine="420" w:firstLineChars="200"/>
        <w:rPr>
          <w:rFonts w:eastAsiaTheme="minorEastAsia"/>
          <w:bCs/>
        </w:rPr>
      </w:pPr>
      <w:r>
        <w:rPr>
          <w:rFonts w:hint="eastAsia" w:eastAsiaTheme="minorEastAsia"/>
          <w:bCs/>
        </w:rPr>
        <w:t>消防联动控制设备与其供电的备用电源之间的连接断路、短路。</w:t>
      </w:r>
    </w:p>
    <w:p>
      <w:pPr>
        <w:spacing w:line="360" w:lineRule="auto"/>
        <w:ind w:firstLine="420" w:firstLineChars="200"/>
        <w:rPr>
          <w:rFonts w:eastAsiaTheme="minorEastAsia"/>
          <w:bCs/>
        </w:rPr>
      </w:pPr>
      <w:r>
        <w:rPr>
          <w:rFonts w:hint="eastAsia" w:eastAsiaTheme="minorEastAsia"/>
          <w:bCs/>
        </w:rPr>
        <w:t>在备用电源单独供电时，其电压不足以保证消防联动控制设备正常工作时。</w:t>
      </w:r>
    </w:p>
    <w:p>
      <w:pPr>
        <w:spacing w:line="360" w:lineRule="auto"/>
        <w:ind w:firstLine="420" w:firstLineChars="200"/>
        <w:rPr>
          <w:rFonts w:eastAsiaTheme="minorEastAsia"/>
          <w:bCs/>
        </w:rPr>
      </w:pPr>
      <w:r>
        <w:rPr>
          <w:rFonts w:hint="eastAsia" w:eastAsiaTheme="minorEastAsia"/>
          <w:bCs/>
        </w:rPr>
        <w:t>对（1）、（2）类故障，应能指示出部位，对于（3）、（4）、（5）、（6）类故障应能指示出类型。声故障信号应能手动消除并有消音指示，当有新故障信号时，声故障信号应再次启动；光故障信号在故障排除之前应能保持。故障期间，非故障回路的正常工作不应受影响。</w:t>
      </w:r>
    </w:p>
    <w:p>
      <w:pPr>
        <w:spacing w:line="360" w:lineRule="auto"/>
        <w:ind w:firstLine="420" w:firstLineChars="200"/>
        <w:rPr>
          <w:rFonts w:eastAsiaTheme="minorEastAsia"/>
          <w:bCs/>
        </w:rPr>
      </w:pPr>
      <w:r>
        <w:rPr>
          <w:rFonts w:hint="eastAsia" w:eastAsiaTheme="minorEastAsia"/>
          <w:bCs/>
        </w:rPr>
        <w:t>检测方法:使控制器任意回路、电源或内部线路处于技术要求中所述故障状态，观察联动控制器声光报警信号情况及故障部位、故障类型指示情况。</w:t>
      </w:r>
    </w:p>
    <w:p>
      <w:pPr>
        <w:spacing w:line="360" w:lineRule="auto"/>
        <w:ind w:firstLine="210" w:firstLineChars="100"/>
        <w:rPr>
          <w:rFonts w:eastAsiaTheme="minorEastAsia"/>
          <w:bCs/>
        </w:rPr>
      </w:pPr>
      <w:r>
        <w:rPr>
          <w:rFonts w:hint="eastAsia" w:eastAsiaTheme="minorEastAsia"/>
          <w:bCs/>
        </w:rPr>
        <w:t xml:space="preserve">  检测类别：A</w:t>
      </w:r>
    </w:p>
    <w:p>
      <w:pPr>
        <w:spacing w:line="360" w:lineRule="auto"/>
        <w:ind w:firstLine="210" w:firstLineChars="100"/>
        <w:rPr>
          <w:rFonts w:eastAsiaTheme="minorEastAsia"/>
          <w:bCs/>
        </w:rPr>
      </w:pPr>
      <w:r>
        <w:rPr>
          <w:rFonts w:hint="eastAsia" w:eastAsiaTheme="minorEastAsia"/>
          <w:bCs/>
        </w:rPr>
        <w:t>7.接地</w:t>
      </w:r>
    </w:p>
    <w:p>
      <w:pPr>
        <w:spacing w:line="360" w:lineRule="auto"/>
        <w:ind w:firstLine="210" w:firstLineChars="100"/>
        <w:rPr>
          <w:rFonts w:eastAsiaTheme="minorEastAsia"/>
          <w:bCs/>
        </w:rPr>
      </w:pPr>
      <w:r>
        <w:rPr>
          <w:rFonts w:hint="eastAsia" w:eastAsiaTheme="minorEastAsia"/>
          <w:bCs/>
        </w:rPr>
        <w:t xml:space="preserve">  技术要求：联动控制器应有牢固、可靠的接地。并设置明显标志。</w:t>
      </w:r>
    </w:p>
    <w:p>
      <w:pPr>
        <w:spacing w:line="360" w:lineRule="auto"/>
        <w:ind w:firstLine="210" w:firstLineChars="100"/>
        <w:rPr>
          <w:rFonts w:eastAsiaTheme="minorEastAsia"/>
          <w:bCs/>
        </w:rPr>
      </w:pPr>
      <w:r>
        <w:rPr>
          <w:rFonts w:hint="eastAsia" w:eastAsiaTheme="minorEastAsia"/>
          <w:bCs/>
        </w:rPr>
        <w:t xml:space="preserve">  检测方法：目测</w:t>
      </w:r>
    </w:p>
    <w:p>
      <w:pPr>
        <w:spacing w:line="360" w:lineRule="auto"/>
        <w:ind w:firstLine="210" w:firstLineChars="100"/>
        <w:rPr>
          <w:rFonts w:eastAsiaTheme="minorEastAsia"/>
          <w:bCs/>
        </w:rPr>
      </w:pPr>
      <w:r>
        <w:rPr>
          <w:rFonts w:hint="eastAsia" w:eastAsiaTheme="minorEastAsia"/>
          <w:bCs/>
        </w:rPr>
        <w:t xml:space="preserve">  检测类别：A</w:t>
      </w:r>
    </w:p>
    <w:p>
      <w:pPr>
        <w:spacing w:line="360" w:lineRule="auto"/>
        <w:ind w:firstLine="420" w:firstLineChars="200"/>
        <w:rPr>
          <w:rFonts w:eastAsiaTheme="minorEastAsia"/>
          <w:bCs/>
        </w:rPr>
      </w:pPr>
      <w:r>
        <w:rPr>
          <w:rFonts w:hint="eastAsia" w:eastAsiaTheme="minorEastAsia"/>
          <w:bCs/>
        </w:rPr>
        <w:t>(六)消防通讯</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消防控制室应设置消防专用电话总机。</w:t>
      </w:r>
    </w:p>
    <w:p>
      <w:pPr>
        <w:spacing w:line="360" w:lineRule="auto"/>
        <w:ind w:firstLine="420" w:firstLineChars="200"/>
        <w:rPr>
          <w:rFonts w:eastAsiaTheme="minorEastAsia"/>
          <w:bCs/>
        </w:rPr>
      </w:pPr>
      <w:r>
        <w:rPr>
          <w:rFonts w:hint="eastAsia" w:eastAsiaTheme="minorEastAsia"/>
          <w:bCs/>
        </w:rPr>
        <w:t>消防控制室与设备间的消防专用电话通话功能应正常，语音清晰。</w:t>
      </w:r>
    </w:p>
    <w:p>
      <w:pPr>
        <w:spacing w:line="360" w:lineRule="auto"/>
        <w:ind w:firstLine="420" w:firstLineChars="200"/>
        <w:rPr>
          <w:rFonts w:eastAsiaTheme="minorEastAsia"/>
          <w:bCs/>
        </w:rPr>
      </w:pPr>
      <w:r>
        <w:rPr>
          <w:rFonts w:hint="eastAsia" w:eastAsiaTheme="minorEastAsia"/>
          <w:bCs/>
        </w:rPr>
        <w:t>消防控制室对讲电话与插孔通话功能应正常，语音清晰。</w:t>
      </w:r>
    </w:p>
    <w:p>
      <w:pPr>
        <w:spacing w:line="360" w:lineRule="auto"/>
        <w:ind w:firstLine="420" w:firstLineChars="200"/>
        <w:rPr>
          <w:rFonts w:eastAsiaTheme="minorEastAsia"/>
          <w:bCs/>
        </w:rPr>
      </w:pPr>
      <w:r>
        <w:rPr>
          <w:rFonts w:hint="eastAsia" w:eastAsiaTheme="minorEastAsia"/>
          <w:bCs/>
        </w:rPr>
        <w:t>消防控制室、消防值班室内应设置可直接报警的外线电话。</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在消防控制室与设备间进行通话试验，记录通话情况。</w:t>
      </w:r>
    </w:p>
    <w:p>
      <w:pPr>
        <w:spacing w:line="360" w:lineRule="auto"/>
        <w:ind w:firstLine="420" w:firstLineChars="200"/>
        <w:rPr>
          <w:rFonts w:eastAsiaTheme="minorEastAsia"/>
          <w:bCs/>
        </w:rPr>
      </w:pPr>
      <w:r>
        <w:rPr>
          <w:rFonts w:hint="eastAsia" w:eastAsiaTheme="minorEastAsia"/>
          <w:bCs/>
        </w:rPr>
        <w:t>在消防控制室，任选设置对讲电话插孔的场所，进行通话试验，记录通话情况。</w:t>
      </w:r>
    </w:p>
    <w:p>
      <w:pPr>
        <w:spacing w:line="360" w:lineRule="auto"/>
        <w:ind w:firstLine="420" w:firstLineChars="200"/>
        <w:rPr>
          <w:rFonts w:eastAsiaTheme="minorEastAsia"/>
          <w:bCs/>
        </w:rPr>
      </w:pPr>
      <w:r>
        <w:rPr>
          <w:rFonts w:hint="eastAsia" w:eastAsiaTheme="minorEastAsia"/>
          <w:bCs/>
        </w:rPr>
        <w:t>在消防控制室、消防值班室与“119”台进行通话试验，记录通话情况。</w:t>
      </w:r>
    </w:p>
    <w:p>
      <w:pPr>
        <w:spacing w:line="360" w:lineRule="auto"/>
        <w:ind w:firstLine="420" w:firstLineChars="200"/>
        <w:rPr>
          <w:rFonts w:eastAsiaTheme="minorEastAsia"/>
          <w:bCs/>
        </w:rPr>
      </w:pPr>
      <w:r>
        <w:rPr>
          <w:rFonts w:hint="eastAsia" w:eastAsiaTheme="minorEastAsia"/>
          <w:bCs/>
        </w:rPr>
        <w:t>（七）火灾应急广播与警报装置</w:t>
      </w:r>
    </w:p>
    <w:p>
      <w:pPr>
        <w:spacing w:line="360" w:lineRule="auto"/>
        <w:ind w:firstLine="420" w:firstLineChars="200"/>
        <w:rPr>
          <w:rFonts w:eastAsiaTheme="minorEastAsia"/>
          <w:bCs/>
        </w:rPr>
      </w:pPr>
      <w:r>
        <w:rPr>
          <w:rFonts w:hint="eastAsia" w:eastAsiaTheme="minorEastAsia"/>
          <w:bCs/>
        </w:rPr>
        <w:t>1.扬声器、声光报警器的装置</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1）民用建筑内扬声器应设置在走道和大厅等公共场所。每个扬声器的额定功率不应小于3W，其数量应能保证从一个防火分区内的任何部位到最近的一个扬声器的距离不大于25m。走道内最后一个扬声器至走道未端的距离不应大于12.5</w:t>
      </w:r>
    </w:p>
    <w:p>
      <w:pPr>
        <w:spacing w:line="360" w:lineRule="auto"/>
        <w:ind w:firstLine="420" w:firstLineChars="200"/>
        <w:rPr>
          <w:rFonts w:eastAsiaTheme="minorEastAsia"/>
          <w:bCs/>
        </w:rPr>
      </w:pPr>
      <w:r>
        <w:rPr>
          <w:rFonts w:hint="eastAsia" w:eastAsiaTheme="minorEastAsia"/>
          <w:bCs/>
        </w:rPr>
        <w:t xml:space="preserve"> （2）在环境噪声大于60dB的场所设置的扬声器，在其播放范围内最远点的播放声压级应高于背景噪声15dB。</w:t>
      </w:r>
    </w:p>
    <w:p>
      <w:pPr>
        <w:spacing w:line="360" w:lineRule="auto"/>
        <w:ind w:firstLine="420" w:firstLineChars="200"/>
        <w:rPr>
          <w:rFonts w:eastAsiaTheme="minorEastAsia"/>
          <w:bCs/>
        </w:rPr>
      </w:pPr>
      <w:r>
        <w:rPr>
          <w:rFonts w:hint="eastAsia" w:eastAsiaTheme="minorEastAsia"/>
          <w:bCs/>
        </w:rPr>
        <w:t xml:space="preserve"> （3）客房设置专用场扬声器时，其功率不宜小于1.0W。</w:t>
      </w:r>
    </w:p>
    <w:p>
      <w:pPr>
        <w:spacing w:line="360" w:lineRule="auto"/>
        <w:ind w:firstLine="420" w:firstLineChars="200"/>
        <w:rPr>
          <w:rFonts w:eastAsiaTheme="minorEastAsia"/>
          <w:bCs/>
        </w:rPr>
      </w:pPr>
      <w:r>
        <w:rPr>
          <w:rFonts w:hint="eastAsia" w:eastAsiaTheme="minorEastAsia"/>
          <w:bCs/>
        </w:rPr>
        <w:t xml:space="preserve"> （4）未设置火灾应急广播的火灾自动报警系统，应设置火灾报警装置。</w:t>
      </w:r>
    </w:p>
    <w:p>
      <w:pPr>
        <w:spacing w:line="360" w:lineRule="auto"/>
        <w:ind w:firstLine="420" w:firstLineChars="200"/>
        <w:rPr>
          <w:rFonts w:eastAsiaTheme="minorEastAsia"/>
          <w:bCs/>
        </w:rPr>
      </w:pPr>
      <w:r>
        <w:rPr>
          <w:rFonts w:hint="eastAsia" w:eastAsiaTheme="minorEastAsia"/>
          <w:bCs/>
        </w:rPr>
        <w:t xml:space="preserve"> 检测器具：50m卷尺、声级计</w:t>
      </w:r>
    </w:p>
    <w:p>
      <w:pPr>
        <w:spacing w:line="360" w:lineRule="auto"/>
        <w:ind w:firstLine="420" w:firstLineChars="200"/>
        <w:rPr>
          <w:rFonts w:eastAsiaTheme="minorEastAsia"/>
          <w:bCs/>
        </w:rPr>
      </w:pPr>
      <w:r>
        <w:rPr>
          <w:rFonts w:hint="eastAsia" w:eastAsiaTheme="minorEastAsia"/>
          <w:bCs/>
        </w:rPr>
        <w:t xml:space="preserve"> 检测方法：用卷尺测量在楼层内任何部位距最近扬声器的步行距离。查看并记录单个扬声器的功率。用声级计在扬声器播放范围内最远点，先测量背景噪声声压级，再测量播放火灾事故广播时的声压级，两者之差即为试验结果。</w:t>
      </w:r>
    </w:p>
    <w:p>
      <w:pPr>
        <w:spacing w:line="360" w:lineRule="auto"/>
        <w:ind w:firstLine="420" w:firstLineChars="200"/>
        <w:rPr>
          <w:rFonts w:eastAsiaTheme="minorEastAsia"/>
          <w:bCs/>
        </w:rPr>
      </w:pPr>
      <w:r>
        <w:rPr>
          <w:rFonts w:hint="eastAsia" w:eastAsiaTheme="minorEastAsia"/>
          <w:bCs/>
        </w:rPr>
        <w:t xml:space="preserve"> 检测类别：B</w:t>
      </w:r>
    </w:p>
    <w:p>
      <w:pPr>
        <w:spacing w:line="360" w:lineRule="auto"/>
        <w:ind w:firstLine="420" w:firstLineChars="200"/>
        <w:rPr>
          <w:rFonts w:eastAsiaTheme="minorEastAsia"/>
          <w:bCs/>
        </w:rPr>
      </w:pPr>
      <w:r>
        <w:rPr>
          <w:rFonts w:hint="eastAsia" w:eastAsiaTheme="minorEastAsia"/>
          <w:bCs/>
        </w:rPr>
        <w:t>2．音响功能</w:t>
      </w:r>
    </w:p>
    <w:p>
      <w:pPr>
        <w:spacing w:line="360" w:lineRule="auto"/>
        <w:ind w:firstLine="420" w:firstLineChars="200"/>
        <w:rPr>
          <w:rFonts w:eastAsiaTheme="minorEastAsia"/>
          <w:bCs/>
        </w:rPr>
      </w:pPr>
      <w:r>
        <w:rPr>
          <w:rFonts w:hint="eastAsia" w:eastAsiaTheme="minorEastAsia"/>
          <w:bCs/>
        </w:rPr>
        <w:t xml:space="preserve"> 技术要求：火灾应急广播播音时应清楚。</w:t>
      </w:r>
    </w:p>
    <w:p>
      <w:pPr>
        <w:spacing w:line="360" w:lineRule="auto"/>
        <w:ind w:firstLine="420" w:firstLineChars="200"/>
        <w:rPr>
          <w:rFonts w:eastAsiaTheme="minorEastAsia"/>
          <w:bCs/>
        </w:rPr>
      </w:pPr>
      <w:r>
        <w:rPr>
          <w:rFonts w:hint="eastAsia" w:eastAsiaTheme="minorEastAsia"/>
          <w:bCs/>
        </w:rPr>
        <w:t xml:space="preserve"> 检测方法：监听</w:t>
      </w:r>
    </w:p>
    <w:p>
      <w:pPr>
        <w:spacing w:line="360" w:lineRule="auto"/>
        <w:ind w:firstLine="420" w:firstLineChars="200"/>
        <w:rPr>
          <w:rFonts w:eastAsiaTheme="minorEastAsia"/>
          <w:bCs/>
        </w:rPr>
      </w:pPr>
      <w:r>
        <w:rPr>
          <w:rFonts w:hint="eastAsia" w:eastAsiaTheme="minorEastAsia"/>
          <w:bCs/>
        </w:rPr>
        <w:t xml:space="preserve"> 检测类别：B</w:t>
      </w:r>
    </w:p>
    <w:p>
      <w:pPr>
        <w:spacing w:line="360" w:lineRule="auto"/>
        <w:ind w:firstLine="420" w:firstLineChars="200"/>
        <w:rPr>
          <w:rFonts w:eastAsiaTheme="minorEastAsia"/>
          <w:bCs/>
        </w:rPr>
      </w:pPr>
      <w:r>
        <w:rPr>
          <w:rFonts w:hint="eastAsia" w:eastAsiaTheme="minorEastAsia"/>
          <w:bCs/>
        </w:rPr>
        <w:t>3．强行切换功能</w:t>
      </w:r>
    </w:p>
    <w:p>
      <w:pPr>
        <w:spacing w:line="360" w:lineRule="auto"/>
        <w:ind w:firstLine="420" w:firstLineChars="200"/>
        <w:rPr>
          <w:rFonts w:eastAsiaTheme="minorEastAsia"/>
          <w:bCs/>
        </w:rPr>
      </w:pPr>
      <w:r>
        <w:rPr>
          <w:rFonts w:hint="eastAsia" w:eastAsiaTheme="minorEastAsia"/>
          <w:bCs/>
        </w:rPr>
        <w:t xml:space="preserve"> 技术要求：发生火灾时，应能在消防控制室将本层及相邻层的广播音响扩音机和扬声器强制转入火灾应急广播状态。</w:t>
      </w:r>
    </w:p>
    <w:p>
      <w:pPr>
        <w:spacing w:line="360" w:lineRule="auto"/>
        <w:ind w:firstLine="420" w:firstLineChars="200"/>
        <w:rPr>
          <w:rFonts w:eastAsiaTheme="minorEastAsia"/>
          <w:bCs/>
        </w:rPr>
      </w:pPr>
      <w:r>
        <w:rPr>
          <w:rFonts w:hint="eastAsia" w:eastAsiaTheme="minorEastAsia"/>
          <w:bCs/>
        </w:rPr>
        <w:t xml:space="preserve"> 检测方法：人为模拟火灾报警，观察并记录是否将正在进行的一般广播强行切断，并进行火灾应急广播。</w:t>
      </w:r>
    </w:p>
    <w:p>
      <w:pPr>
        <w:spacing w:line="360" w:lineRule="auto"/>
        <w:ind w:firstLine="420" w:firstLineChars="200"/>
        <w:rPr>
          <w:rFonts w:eastAsiaTheme="minorEastAsia"/>
          <w:bCs/>
        </w:rPr>
      </w:pPr>
      <w:r>
        <w:rPr>
          <w:rFonts w:hint="eastAsia" w:eastAsiaTheme="minorEastAsia"/>
          <w:bCs/>
        </w:rPr>
        <w:t xml:space="preserve"> 检测类别：A</w:t>
      </w:r>
    </w:p>
    <w:p>
      <w:pPr>
        <w:spacing w:line="360" w:lineRule="auto"/>
        <w:ind w:firstLine="420" w:firstLineChars="200"/>
        <w:rPr>
          <w:rFonts w:eastAsiaTheme="minorEastAsia"/>
          <w:bCs/>
        </w:rPr>
      </w:pPr>
      <w:r>
        <w:rPr>
          <w:rFonts w:hint="eastAsia" w:eastAsiaTheme="minorEastAsia"/>
          <w:bCs/>
        </w:rPr>
        <w:t>4．选层广播功能</w:t>
      </w:r>
    </w:p>
    <w:p>
      <w:pPr>
        <w:spacing w:line="360" w:lineRule="auto"/>
        <w:ind w:firstLine="420" w:firstLineChars="200"/>
        <w:rPr>
          <w:rFonts w:eastAsiaTheme="minorEastAsia"/>
          <w:bCs/>
        </w:rPr>
      </w:pPr>
      <w:r>
        <w:rPr>
          <w:rFonts w:hint="eastAsia" w:eastAsiaTheme="minorEastAsia"/>
          <w:bCs/>
        </w:rPr>
        <w:t xml:space="preserve"> 技术要求：在消防控制室，应能将火灾应急广播控制在选项定的楼层（区域）内。</w:t>
      </w:r>
    </w:p>
    <w:p>
      <w:pPr>
        <w:spacing w:line="360" w:lineRule="auto"/>
        <w:ind w:firstLine="420" w:firstLineChars="200"/>
        <w:rPr>
          <w:rFonts w:eastAsiaTheme="minorEastAsia"/>
          <w:bCs/>
        </w:rPr>
      </w:pPr>
      <w:r>
        <w:rPr>
          <w:rFonts w:hint="eastAsia" w:eastAsiaTheme="minorEastAsia"/>
          <w:bCs/>
        </w:rPr>
        <w:t xml:space="preserve"> 检测方法：在消防控制室选择楼层或区域进行火灾应急广播。现场查看并记录广播情况。</w:t>
      </w:r>
    </w:p>
    <w:p>
      <w:pPr>
        <w:spacing w:line="360" w:lineRule="auto"/>
        <w:ind w:firstLine="420" w:firstLineChars="200"/>
        <w:rPr>
          <w:rFonts w:eastAsiaTheme="minorEastAsia"/>
          <w:bCs/>
        </w:rPr>
      </w:pPr>
      <w:r>
        <w:rPr>
          <w:rFonts w:hint="eastAsia" w:eastAsiaTheme="minorEastAsia"/>
          <w:bCs/>
        </w:rPr>
        <w:t xml:space="preserve"> 检测类别：A</w:t>
      </w:r>
    </w:p>
    <w:p>
      <w:pPr>
        <w:spacing w:line="360" w:lineRule="auto"/>
        <w:ind w:firstLine="420" w:firstLineChars="200"/>
        <w:rPr>
          <w:rFonts w:eastAsiaTheme="minorEastAsia"/>
          <w:bCs/>
        </w:rPr>
      </w:pPr>
      <w:r>
        <w:rPr>
          <w:rFonts w:hint="eastAsia" w:eastAsiaTheme="minorEastAsia"/>
          <w:bCs/>
        </w:rPr>
        <w:t>5．备用广播机控制功能</w:t>
      </w:r>
    </w:p>
    <w:p>
      <w:pPr>
        <w:spacing w:line="360" w:lineRule="auto"/>
        <w:ind w:firstLine="420" w:firstLineChars="200"/>
        <w:rPr>
          <w:rFonts w:eastAsiaTheme="minorEastAsia"/>
          <w:bCs/>
        </w:rPr>
      </w:pPr>
      <w:r>
        <w:rPr>
          <w:rFonts w:hint="eastAsia" w:eastAsiaTheme="minorEastAsia"/>
          <w:bCs/>
        </w:rPr>
        <w:t xml:space="preserve"> 技术要求：火灾应急广播备用扩音机，其容量不应小于火灾时较大的三层同时广播扬声器最大容量总和的1.5倍。</w:t>
      </w:r>
    </w:p>
    <w:p>
      <w:pPr>
        <w:spacing w:line="360" w:lineRule="auto"/>
        <w:ind w:firstLine="420" w:firstLineChars="200"/>
        <w:rPr>
          <w:rFonts w:eastAsiaTheme="minorEastAsia"/>
          <w:bCs/>
        </w:rPr>
      </w:pPr>
      <w:r>
        <w:rPr>
          <w:rFonts w:hint="eastAsia" w:eastAsiaTheme="minorEastAsia"/>
          <w:bCs/>
        </w:rPr>
        <w:t xml:space="preserve">  检测器具：声级计</w:t>
      </w:r>
    </w:p>
    <w:p>
      <w:pPr>
        <w:spacing w:line="360" w:lineRule="auto"/>
        <w:ind w:firstLine="420" w:firstLineChars="200"/>
        <w:rPr>
          <w:rFonts w:eastAsiaTheme="minorEastAsia"/>
          <w:bCs/>
        </w:rPr>
      </w:pPr>
      <w:r>
        <w:rPr>
          <w:rFonts w:hint="eastAsia" w:eastAsiaTheme="minorEastAsia"/>
          <w:bCs/>
        </w:rPr>
        <w:t xml:space="preserve">  检测方法：使用备用扩音机，选项取扬声器容量较大的三层进行模拟广播试验，使用声级计测量声压级并记录。</w:t>
      </w:r>
    </w:p>
    <w:p>
      <w:pPr>
        <w:spacing w:line="360" w:lineRule="auto"/>
        <w:ind w:firstLine="420" w:firstLineChars="200"/>
        <w:rPr>
          <w:rFonts w:eastAsiaTheme="minorEastAsia"/>
          <w:bCs/>
        </w:rPr>
      </w:pPr>
      <w:r>
        <w:rPr>
          <w:rFonts w:hint="eastAsia" w:eastAsiaTheme="minorEastAsia"/>
          <w:bCs/>
        </w:rPr>
        <w:t>（八）消防电梯</w:t>
      </w:r>
    </w:p>
    <w:p>
      <w:pPr>
        <w:spacing w:line="360" w:lineRule="auto"/>
        <w:ind w:firstLine="420" w:firstLineChars="200"/>
        <w:rPr>
          <w:rFonts w:eastAsiaTheme="minorEastAsia"/>
          <w:bCs/>
        </w:rPr>
      </w:pPr>
      <w:r>
        <w:rPr>
          <w:rFonts w:hint="eastAsia" w:eastAsiaTheme="minorEastAsia"/>
          <w:bCs/>
        </w:rPr>
        <w:t>1.消防电梯专用电话</w:t>
      </w:r>
    </w:p>
    <w:p>
      <w:pPr>
        <w:spacing w:line="360" w:lineRule="auto"/>
        <w:ind w:firstLine="420" w:firstLineChars="200"/>
        <w:rPr>
          <w:rFonts w:eastAsiaTheme="minorEastAsia"/>
          <w:bCs/>
        </w:rPr>
      </w:pPr>
      <w:r>
        <w:rPr>
          <w:rFonts w:hint="eastAsia" w:eastAsiaTheme="minorEastAsia"/>
          <w:bCs/>
        </w:rPr>
        <w:t xml:space="preserve">  技术要求：消防电梯专用电话，并能与中控室或电梯机房通话。</w:t>
      </w:r>
    </w:p>
    <w:p>
      <w:pPr>
        <w:spacing w:line="360" w:lineRule="auto"/>
        <w:ind w:firstLine="420" w:firstLineChars="200"/>
        <w:rPr>
          <w:rFonts w:eastAsiaTheme="minorEastAsia"/>
          <w:bCs/>
        </w:rPr>
      </w:pPr>
      <w:r>
        <w:rPr>
          <w:rFonts w:hint="eastAsia" w:eastAsiaTheme="minorEastAsia"/>
          <w:bCs/>
        </w:rPr>
        <w:t xml:space="preserve">  检测方法：查看轿厢内是否设有专用电话，并能与中控室或电梯机房通话。</w:t>
      </w:r>
    </w:p>
    <w:p>
      <w:pPr>
        <w:spacing w:line="360" w:lineRule="auto"/>
        <w:ind w:firstLine="420" w:firstLineChars="200"/>
        <w:rPr>
          <w:rFonts w:eastAsiaTheme="minorEastAsia"/>
          <w:bCs/>
        </w:rPr>
      </w:pPr>
      <w:r>
        <w:rPr>
          <w:rFonts w:hint="eastAsia" w:eastAsiaTheme="minorEastAsia"/>
          <w:bCs/>
        </w:rPr>
        <w:t xml:space="preserve">  检测类别：B</w:t>
      </w:r>
    </w:p>
    <w:p>
      <w:pPr>
        <w:spacing w:line="360" w:lineRule="auto"/>
        <w:ind w:firstLine="420" w:firstLineChars="200"/>
        <w:rPr>
          <w:rFonts w:eastAsiaTheme="minorEastAsia"/>
          <w:bCs/>
        </w:rPr>
      </w:pPr>
      <w:r>
        <w:rPr>
          <w:rFonts w:hint="eastAsia" w:eastAsiaTheme="minorEastAsia"/>
          <w:bCs/>
        </w:rPr>
        <w:t>2.消防电梯排水设施</w:t>
      </w:r>
    </w:p>
    <w:p>
      <w:pPr>
        <w:spacing w:line="360" w:lineRule="auto"/>
        <w:ind w:firstLine="420" w:firstLineChars="200"/>
        <w:rPr>
          <w:rFonts w:eastAsiaTheme="minorEastAsia"/>
          <w:bCs/>
        </w:rPr>
      </w:pPr>
      <w:r>
        <w:rPr>
          <w:rFonts w:hint="eastAsia" w:eastAsiaTheme="minorEastAsia"/>
          <w:bCs/>
        </w:rPr>
        <w:t xml:space="preserve">  技术要求：消防电梯的井底应设排水设施。</w:t>
      </w:r>
    </w:p>
    <w:p>
      <w:pPr>
        <w:spacing w:line="360" w:lineRule="auto"/>
        <w:ind w:firstLine="420" w:firstLineChars="200"/>
        <w:rPr>
          <w:rFonts w:eastAsiaTheme="minorEastAsia"/>
          <w:bCs/>
        </w:rPr>
      </w:pPr>
      <w:r>
        <w:rPr>
          <w:rFonts w:hint="eastAsia" w:eastAsiaTheme="minorEastAsia"/>
          <w:bCs/>
        </w:rPr>
        <w:t xml:space="preserve">  检测方法：查看电梯井，及排水设施。</w:t>
      </w:r>
    </w:p>
    <w:p>
      <w:pPr>
        <w:spacing w:line="360" w:lineRule="auto"/>
        <w:ind w:firstLine="420" w:firstLineChars="200"/>
        <w:rPr>
          <w:rFonts w:eastAsiaTheme="minorEastAsia"/>
          <w:bCs/>
        </w:rPr>
      </w:pPr>
      <w:r>
        <w:rPr>
          <w:rFonts w:hint="eastAsia" w:eastAsiaTheme="minorEastAsia"/>
          <w:bCs/>
        </w:rPr>
        <w:t xml:space="preserve">  检测类别：B</w:t>
      </w:r>
    </w:p>
    <w:p>
      <w:pPr>
        <w:spacing w:line="360" w:lineRule="auto"/>
        <w:ind w:firstLine="420" w:firstLineChars="200"/>
        <w:rPr>
          <w:rFonts w:eastAsiaTheme="minorEastAsia"/>
          <w:bCs/>
        </w:rPr>
      </w:pPr>
      <w:r>
        <w:rPr>
          <w:rFonts w:hint="eastAsia" w:eastAsiaTheme="minorEastAsia"/>
          <w:bCs/>
        </w:rPr>
        <w:t>3.人工操作功能</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对消防电梯进行人工操作，应迫降至首层，并处于消防使用状态。在消防状态下消防电梯的行驶速度，应按从首层到顶层的运行时间不超过60s计算确定。</w:t>
      </w:r>
    </w:p>
    <w:p>
      <w:pPr>
        <w:spacing w:line="360" w:lineRule="auto"/>
        <w:ind w:firstLine="420" w:firstLineChars="200"/>
        <w:rPr>
          <w:rFonts w:eastAsiaTheme="minorEastAsia"/>
          <w:bCs/>
        </w:rPr>
      </w:pPr>
      <w:r>
        <w:rPr>
          <w:rFonts w:hint="eastAsia" w:eastAsiaTheme="minorEastAsia"/>
          <w:bCs/>
        </w:rPr>
        <w:t>消防电梯的载重量不应小800Kg。</w:t>
      </w:r>
    </w:p>
    <w:p>
      <w:pPr>
        <w:spacing w:line="360" w:lineRule="auto"/>
        <w:ind w:firstLine="420" w:firstLineChars="200"/>
        <w:rPr>
          <w:rFonts w:eastAsiaTheme="minorEastAsia"/>
          <w:bCs/>
        </w:rPr>
      </w:pPr>
      <w:r>
        <w:rPr>
          <w:rFonts w:hint="eastAsia" w:eastAsiaTheme="minorEastAsia"/>
          <w:bCs/>
        </w:rPr>
        <w:t>消防使用状态下，消防电梯只能由轿箱内人员操控其运行状态。</w:t>
      </w:r>
    </w:p>
    <w:p>
      <w:pPr>
        <w:spacing w:line="360" w:lineRule="auto"/>
        <w:ind w:firstLine="420" w:firstLineChars="200"/>
        <w:rPr>
          <w:rFonts w:eastAsiaTheme="minorEastAsia"/>
          <w:bCs/>
        </w:rPr>
      </w:pPr>
      <w:r>
        <w:rPr>
          <w:rFonts w:hint="eastAsia" w:eastAsiaTheme="minorEastAsia"/>
          <w:bCs/>
        </w:rPr>
        <w:t>检测方法：实施对消防电梯的人工操作，检查消防电梯是否迫降至首层，并处于消防使用状态。</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4.联动及远程控制功能</w:t>
      </w:r>
    </w:p>
    <w:p>
      <w:pPr>
        <w:spacing w:line="360" w:lineRule="auto"/>
        <w:ind w:firstLine="420" w:firstLineChars="200"/>
        <w:rPr>
          <w:rFonts w:eastAsiaTheme="minorEastAsia"/>
          <w:bCs/>
        </w:rPr>
      </w:pPr>
      <w:r>
        <w:rPr>
          <w:rFonts w:hint="eastAsia" w:eastAsiaTheme="minorEastAsia"/>
          <w:bCs/>
        </w:rPr>
        <w:t>技术要求：当发生火灾时，消防电梯应自动迫降或由消防控制室远程控制其至迫降首层，并处于消防使用状态。</w:t>
      </w:r>
    </w:p>
    <w:p>
      <w:pPr>
        <w:spacing w:line="360" w:lineRule="auto"/>
        <w:ind w:firstLine="420" w:firstLineChars="200"/>
        <w:rPr>
          <w:rFonts w:eastAsiaTheme="minorEastAsia"/>
          <w:bCs/>
        </w:rPr>
      </w:pPr>
      <w:r>
        <w:rPr>
          <w:rFonts w:hint="eastAsia" w:eastAsiaTheme="minorEastAsia"/>
          <w:bCs/>
        </w:rPr>
        <w:t>检测方法：人为设置火灾信号，检查消防电梯是否迫降至首层，并处于消防使用状态。</w:t>
      </w:r>
    </w:p>
    <w:p>
      <w:pPr>
        <w:spacing w:line="360" w:lineRule="auto"/>
        <w:ind w:firstLine="420" w:firstLineChars="200"/>
        <w:rPr>
          <w:rFonts w:eastAsiaTheme="minorEastAsia"/>
          <w:bCs/>
        </w:rPr>
      </w:pPr>
      <w:r>
        <w:rPr>
          <w:rFonts w:hint="eastAsia" w:eastAsiaTheme="minorEastAsia"/>
          <w:bCs/>
        </w:rPr>
        <w:t>5.普通电梯迫降功能</w:t>
      </w:r>
    </w:p>
    <w:p>
      <w:pPr>
        <w:spacing w:line="360" w:lineRule="auto"/>
        <w:ind w:firstLine="420" w:firstLineChars="200"/>
        <w:rPr>
          <w:rFonts w:eastAsiaTheme="minorEastAsia"/>
          <w:bCs/>
        </w:rPr>
      </w:pPr>
      <w:r>
        <w:rPr>
          <w:rFonts w:hint="eastAsia" w:eastAsiaTheme="minorEastAsia"/>
          <w:bCs/>
        </w:rPr>
        <w:t>技术要求：火灾发生时、普通电梯应自动迫降或由消防控制室远程控制其至迫降首层。</w:t>
      </w:r>
    </w:p>
    <w:p>
      <w:pPr>
        <w:spacing w:line="360" w:lineRule="auto"/>
        <w:ind w:firstLine="420" w:firstLineChars="200"/>
        <w:rPr>
          <w:rFonts w:eastAsiaTheme="minorEastAsia"/>
          <w:bCs/>
        </w:rPr>
      </w:pPr>
      <w:r>
        <w:rPr>
          <w:rFonts w:hint="eastAsia" w:eastAsiaTheme="minorEastAsia"/>
          <w:bCs/>
        </w:rPr>
        <w:t>检测方法：人为设置火灾信号，检查普通电梯是否迫降至首层。</w:t>
      </w:r>
    </w:p>
    <w:p>
      <w:pPr>
        <w:spacing w:line="360" w:lineRule="auto"/>
        <w:ind w:firstLine="420" w:firstLineChars="200"/>
        <w:rPr>
          <w:rFonts w:eastAsiaTheme="minorEastAsia"/>
          <w:bCs/>
        </w:rPr>
      </w:pPr>
      <w:r>
        <w:rPr>
          <w:rFonts w:hint="eastAsia" w:eastAsiaTheme="minorEastAsia"/>
          <w:bCs/>
        </w:rPr>
        <w:t>(九)火灾应急照明和疏散指示标志</w:t>
      </w:r>
    </w:p>
    <w:p>
      <w:pPr>
        <w:spacing w:line="360" w:lineRule="auto"/>
        <w:ind w:firstLine="420" w:firstLineChars="200"/>
        <w:rPr>
          <w:rFonts w:eastAsiaTheme="minorEastAsia"/>
          <w:bCs/>
        </w:rPr>
      </w:pPr>
      <w:r>
        <w:rPr>
          <w:rFonts w:hint="eastAsia" w:eastAsiaTheme="minorEastAsia"/>
          <w:bCs/>
        </w:rPr>
        <w:t>1．火灾应急照明灯</w:t>
      </w:r>
    </w:p>
    <w:p>
      <w:pPr>
        <w:spacing w:line="360" w:lineRule="auto"/>
        <w:ind w:firstLine="420" w:firstLineChars="200"/>
        <w:rPr>
          <w:rFonts w:eastAsiaTheme="minorEastAsia"/>
          <w:bCs/>
        </w:rPr>
      </w:pPr>
      <w:r>
        <w:rPr>
          <w:rFonts w:hint="eastAsia" w:eastAsiaTheme="minorEastAsia"/>
          <w:bCs/>
        </w:rPr>
        <w:t>(1)外观质量检测</w:t>
      </w:r>
    </w:p>
    <w:p>
      <w:pPr>
        <w:spacing w:line="360" w:lineRule="auto"/>
        <w:ind w:firstLine="420" w:firstLineChars="200"/>
        <w:rPr>
          <w:rFonts w:eastAsiaTheme="minorEastAsia"/>
          <w:bCs/>
        </w:rPr>
      </w:pPr>
      <w:r>
        <w:rPr>
          <w:rFonts w:hint="eastAsia" w:eastAsiaTheme="minorEastAsia"/>
          <w:bCs/>
        </w:rPr>
        <w:t>技术要求：外表涂覆层无腐蚀、剥落、起泡现象，无划伤、裂痕、毛刺等机械损伤，外壳、灯罩应选项用非燃材料制造。</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(2)安装牢固程度检测</w:t>
      </w:r>
    </w:p>
    <w:p>
      <w:pPr>
        <w:spacing w:line="360" w:lineRule="auto"/>
        <w:ind w:firstLine="420" w:firstLineChars="200"/>
        <w:rPr>
          <w:rFonts w:eastAsiaTheme="minorEastAsia"/>
          <w:bCs/>
        </w:rPr>
      </w:pPr>
      <w:r>
        <w:rPr>
          <w:rFonts w:hint="eastAsia" w:eastAsiaTheme="minorEastAsia"/>
          <w:bCs/>
        </w:rPr>
        <w:t>技术要求：安装应牢固，不应有明显松动。</w:t>
      </w:r>
    </w:p>
    <w:p>
      <w:pPr>
        <w:spacing w:line="360" w:lineRule="auto"/>
        <w:ind w:firstLine="420" w:firstLineChars="200"/>
        <w:rPr>
          <w:rFonts w:eastAsiaTheme="minorEastAsia"/>
          <w:bCs/>
        </w:rPr>
      </w:pPr>
      <w:r>
        <w:rPr>
          <w:rFonts w:hint="eastAsia" w:eastAsiaTheme="minorEastAsia"/>
          <w:bCs/>
        </w:rPr>
        <w:t>检测方法：目测、手感</w:t>
      </w:r>
    </w:p>
    <w:p>
      <w:pPr>
        <w:spacing w:line="360" w:lineRule="auto"/>
        <w:ind w:firstLine="420" w:firstLineChars="200"/>
        <w:rPr>
          <w:rFonts w:eastAsiaTheme="minorEastAsia"/>
          <w:bCs/>
        </w:rPr>
      </w:pPr>
      <w:r>
        <w:rPr>
          <w:rFonts w:hint="eastAsia" w:eastAsiaTheme="minorEastAsia"/>
          <w:bCs/>
        </w:rPr>
        <w:t>(3)应急转换功能检测</w:t>
      </w:r>
    </w:p>
    <w:p>
      <w:pPr>
        <w:spacing w:line="360" w:lineRule="auto"/>
        <w:ind w:firstLine="420" w:firstLineChars="200"/>
        <w:rPr>
          <w:rFonts w:eastAsiaTheme="minorEastAsia"/>
          <w:bCs/>
        </w:rPr>
      </w:pPr>
      <w:r>
        <w:rPr>
          <w:rFonts w:hint="eastAsia" w:eastAsiaTheme="minorEastAsia"/>
          <w:bCs/>
        </w:rPr>
        <w:t>技术要求：正常交流电源供电切断后，应顺利转入应急工作状态，转换时间不应大于5秒，并能连接转换照明状态10次。</w:t>
      </w:r>
    </w:p>
    <w:p>
      <w:pPr>
        <w:spacing w:line="360" w:lineRule="auto"/>
        <w:ind w:firstLine="420" w:firstLineChars="200"/>
        <w:rPr>
          <w:rFonts w:eastAsiaTheme="minorEastAsia"/>
          <w:bCs/>
        </w:rPr>
      </w:pPr>
      <w:r>
        <w:rPr>
          <w:rFonts w:hint="eastAsia" w:eastAsiaTheme="minorEastAsia"/>
          <w:bCs/>
        </w:rPr>
        <w:t>检测方法：模拟交流电源供电故障，观察能否顺利连续转换照明状态，且用秒表记录其转换时间。</w:t>
      </w:r>
    </w:p>
    <w:p>
      <w:pPr>
        <w:spacing w:line="360" w:lineRule="auto"/>
        <w:ind w:firstLine="420" w:firstLineChars="200"/>
        <w:rPr>
          <w:rFonts w:eastAsiaTheme="minorEastAsia"/>
          <w:bCs/>
        </w:rPr>
      </w:pPr>
      <w:r>
        <w:rPr>
          <w:rFonts w:hint="eastAsia" w:eastAsiaTheme="minorEastAsia"/>
          <w:bCs/>
        </w:rPr>
        <w:t>(4)应急工作时间及充、放电功能</w:t>
      </w:r>
    </w:p>
    <w:p>
      <w:pPr>
        <w:spacing w:line="360" w:lineRule="auto"/>
        <w:ind w:firstLine="420" w:firstLineChars="200"/>
        <w:rPr>
          <w:rFonts w:eastAsiaTheme="minorEastAsia"/>
          <w:bCs/>
        </w:rPr>
      </w:pPr>
      <w:r>
        <w:rPr>
          <w:rFonts w:hint="eastAsia" w:eastAsiaTheme="minorEastAsia"/>
          <w:bCs/>
        </w:rPr>
        <w:t>技术要求：应急工作时间应不小于30min，灯具电池放电终止电压应不低于额定电压的85%，并应有过充电、过放电保护。</w:t>
      </w:r>
    </w:p>
    <w:p>
      <w:pPr>
        <w:spacing w:line="360" w:lineRule="auto"/>
        <w:ind w:firstLine="420" w:firstLineChars="200"/>
        <w:rPr>
          <w:rFonts w:eastAsiaTheme="minorEastAsia"/>
          <w:bCs/>
        </w:rPr>
      </w:pPr>
      <w:r>
        <w:rPr>
          <w:rFonts w:hint="eastAsia" w:eastAsiaTheme="minorEastAsia"/>
          <w:bCs/>
        </w:rPr>
        <w:t>检测器具：秒表，数字万用表。</w:t>
      </w:r>
    </w:p>
    <w:p>
      <w:pPr>
        <w:spacing w:line="360" w:lineRule="auto"/>
        <w:ind w:firstLine="420" w:firstLineChars="200"/>
        <w:rPr>
          <w:rFonts w:eastAsiaTheme="minorEastAsia"/>
          <w:bCs/>
        </w:rPr>
      </w:pPr>
      <w:r>
        <w:rPr>
          <w:rFonts w:hint="eastAsia" w:eastAsiaTheme="minorEastAsia"/>
          <w:bCs/>
        </w:rPr>
        <w:t>检测方法：转入应急状态后用秒表记录应急工作时间，用数字万用表测量工作电压。</w:t>
      </w:r>
    </w:p>
    <w:p>
      <w:pPr>
        <w:spacing w:line="360" w:lineRule="auto"/>
        <w:ind w:firstLine="420" w:firstLineChars="200"/>
        <w:rPr>
          <w:rFonts w:eastAsiaTheme="minorEastAsia"/>
          <w:bCs/>
        </w:rPr>
      </w:pPr>
      <w:r>
        <w:rPr>
          <w:rFonts w:hint="eastAsia" w:eastAsiaTheme="minorEastAsia"/>
          <w:bCs/>
        </w:rPr>
        <w:t>(5)应急照明灯照度</w:t>
      </w:r>
    </w:p>
    <w:p>
      <w:pPr>
        <w:spacing w:line="360" w:lineRule="auto"/>
        <w:ind w:firstLine="420" w:firstLineChars="200"/>
        <w:rPr>
          <w:rFonts w:eastAsiaTheme="minorEastAsia"/>
          <w:bCs/>
        </w:rPr>
      </w:pPr>
      <w:r>
        <w:rPr>
          <w:rFonts w:hint="eastAsia" w:eastAsiaTheme="minorEastAsia"/>
          <w:bCs/>
        </w:rPr>
        <w:t>技术要求：高层、多层建筑的疏散用应急照明其地面最低照度不应低于0.5LX。地下建筑、人防工程的疏散应急照明其最低照度值不应低于5LX。消防控制室及消防设备间的火灾应急照明应满足正常工作照明的要求。</w:t>
      </w:r>
    </w:p>
    <w:p>
      <w:pPr>
        <w:spacing w:line="360" w:lineRule="auto"/>
        <w:ind w:firstLine="420" w:firstLineChars="200"/>
        <w:rPr>
          <w:rFonts w:eastAsiaTheme="minorEastAsia"/>
          <w:bCs/>
        </w:rPr>
      </w:pPr>
      <w:r>
        <w:rPr>
          <w:rFonts w:hint="eastAsia" w:eastAsiaTheme="minorEastAsia"/>
          <w:bCs/>
        </w:rPr>
        <w:t>检测器具：照度计</w:t>
      </w:r>
    </w:p>
    <w:p>
      <w:pPr>
        <w:spacing w:line="360" w:lineRule="auto"/>
        <w:ind w:firstLine="420" w:firstLineChars="200"/>
        <w:rPr>
          <w:rFonts w:eastAsiaTheme="minorEastAsia"/>
          <w:bCs/>
        </w:rPr>
      </w:pPr>
      <w:r>
        <w:rPr>
          <w:rFonts w:hint="eastAsia" w:eastAsiaTheme="minorEastAsia"/>
          <w:bCs/>
        </w:rPr>
        <w:t>检测方法：在应急状态下，使应急照明灯打开20分钟，地下工程和建筑高度超过100米的建筑30分钟用照度计在通道的中心线地面上测其照度，记录其最小值。</w:t>
      </w:r>
    </w:p>
    <w:p>
      <w:pPr>
        <w:spacing w:line="360" w:lineRule="auto"/>
        <w:ind w:firstLine="420" w:firstLineChars="200"/>
        <w:rPr>
          <w:rFonts w:eastAsiaTheme="minorEastAsia"/>
          <w:bCs/>
        </w:rPr>
      </w:pPr>
      <w:r>
        <w:rPr>
          <w:rFonts w:hint="eastAsia" w:eastAsiaTheme="minorEastAsia"/>
          <w:bCs/>
        </w:rPr>
        <w:t>2.疏散指示灯</w:t>
      </w:r>
    </w:p>
    <w:p>
      <w:pPr>
        <w:spacing w:line="360" w:lineRule="auto"/>
        <w:ind w:firstLine="420" w:firstLineChars="200"/>
        <w:rPr>
          <w:rFonts w:eastAsiaTheme="minorEastAsia"/>
          <w:bCs/>
        </w:rPr>
      </w:pPr>
      <w:r>
        <w:rPr>
          <w:rFonts w:hint="eastAsia" w:eastAsiaTheme="minorEastAsia"/>
          <w:bCs/>
        </w:rPr>
        <w:t>(1)外观质量检测</w:t>
      </w:r>
    </w:p>
    <w:p>
      <w:pPr>
        <w:spacing w:line="360" w:lineRule="auto"/>
        <w:ind w:firstLine="420" w:firstLineChars="200"/>
        <w:rPr>
          <w:rFonts w:eastAsiaTheme="minorEastAsia"/>
          <w:bCs/>
        </w:rPr>
      </w:pPr>
      <w:r>
        <w:rPr>
          <w:rFonts w:hint="eastAsia" w:eastAsiaTheme="minorEastAsia"/>
          <w:bCs/>
        </w:rPr>
        <w:t>技术要求：外观涂覆层无腐蚀、脱落、起泡现象，无划伤、裂痕、毛刺等机械损伤，外壳、灯罩应选用非燃材料。</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(2)安装牢固程度检测</w:t>
      </w:r>
    </w:p>
    <w:p>
      <w:pPr>
        <w:spacing w:line="360" w:lineRule="auto"/>
        <w:ind w:firstLine="420" w:firstLineChars="200"/>
        <w:rPr>
          <w:rFonts w:eastAsiaTheme="minorEastAsia"/>
          <w:bCs/>
        </w:rPr>
      </w:pPr>
      <w:r>
        <w:rPr>
          <w:rFonts w:hint="eastAsia" w:eastAsiaTheme="minorEastAsia"/>
          <w:bCs/>
        </w:rPr>
        <w:t>技术要求：安装应牢固，不应有松动</w:t>
      </w:r>
    </w:p>
    <w:p>
      <w:pPr>
        <w:spacing w:line="360" w:lineRule="auto"/>
        <w:ind w:firstLine="420" w:firstLineChars="200"/>
        <w:rPr>
          <w:rFonts w:eastAsiaTheme="minorEastAsia"/>
          <w:bCs/>
        </w:rPr>
      </w:pPr>
      <w:r>
        <w:rPr>
          <w:rFonts w:hint="eastAsia" w:eastAsiaTheme="minorEastAsia"/>
          <w:bCs/>
        </w:rPr>
        <w:t>检测方法：目测、手感。</w:t>
      </w:r>
    </w:p>
    <w:p>
      <w:pPr>
        <w:spacing w:line="360" w:lineRule="auto"/>
        <w:ind w:firstLine="420" w:firstLineChars="200"/>
        <w:rPr>
          <w:rFonts w:eastAsiaTheme="minorEastAsia"/>
          <w:bCs/>
        </w:rPr>
      </w:pPr>
      <w:r>
        <w:rPr>
          <w:rFonts w:hint="eastAsia" w:eastAsiaTheme="minorEastAsia"/>
          <w:bCs/>
        </w:rPr>
        <w:t>(3)疏散指示方向和图形检测</w:t>
      </w:r>
    </w:p>
    <w:p>
      <w:pPr>
        <w:spacing w:line="360" w:lineRule="auto"/>
        <w:ind w:firstLine="420" w:firstLineChars="200"/>
        <w:rPr>
          <w:rFonts w:eastAsiaTheme="minorEastAsia"/>
          <w:bCs/>
        </w:rPr>
      </w:pPr>
      <w:r>
        <w:rPr>
          <w:rFonts w:hint="eastAsia" w:eastAsiaTheme="minorEastAsia"/>
          <w:bCs/>
        </w:rPr>
        <w:t>技术要求：应正确指示疏散口，奔跑方向与箭头指不方向一致，图形、文字与尺寸应规范。</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(4)疏散指示应急转换功能检测</w:t>
      </w:r>
    </w:p>
    <w:p>
      <w:pPr>
        <w:spacing w:line="360" w:lineRule="auto"/>
        <w:ind w:firstLine="420" w:firstLineChars="200"/>
        <w:rPr>
          <w:rFonts w:eastAsiaTheme="minorEastAsia"/>
          <w:bCs/>
        </w:rPr>
      </w:pPr>
      <w:r>
        <w:rPr>
          <w:rFonts w:hint="eastAsia" w:eastAsiaTheme="minorEastAsia"/>
          <w:bCs/>
        </w:rPr>
        <w:t>技术要求：正常交流电源供电切断后，应顺利转入应急工作状态，转换时间不应大于5s，并能连续转换照明状态10次。</w:t>
      </w:r>
    </w:p>
    <w:p>
      <w:pPr>
        <w:spacing w:line="360" w:lineRule="auto"/>
        <w:ind w:firstLine="420" w:firstLineChars="200"/>
        <w:rPr>
          <w:rFonts w:eastAsiaTheme="minorEastAsia"/>
          <w:bCs/>
        </w:rPr>
      </w:pPr>
      <w:r>
        <w:rPr>
          <w:rFonts w:hint="eastAsia" w:eastAsiaTheme="minorEastAsia"/>
          <w:bCs/>
        </w:rPr>
        <w:t>检测器具：秒表。</w:t>
      </w:r>
    </w:p>
    <w:p>
      <w:pPr>
        <w:spacing w:line="360" w:lineRule="auto"/>
        <w:ind w:firstLine="420" w:firstLineChars="200"/>
        <w:rPr>
          <w:rFonts w:eastAsiaTheme="minorEastAsia"/>
          <w:bCs/>
        </w:rPr>
      </w:pPr>
      <w:r>
        <w:rPr>
          <w:rFonts w:hint="eastAsia" w:eastAsiaTheme="minorEastAsia"/>
          <w:bCs/>
        </w:rPr>
        <w:t>检测方法：模拟交流电供电故障，观察能否顺利连续转换照明状态，且用秒表记录其转换时间。</w:t>
      </w:r>
    </w:p>
    <w:p>
      <w:pPr>
        <w:spacing w:line="360" w:lineRule="auto"/>
        <w:ind w:firstLine="420" w:firstLineChars="200"/>
        <w:rPr>
          <w:rFonts w:eastAsiaTheme="minorEastAsia"/>
          <w:bCs/>
        </w:rPr>
      </w:pPr>
      <w:r>
        <w:rPr>
          <w:rFonts w:hint="eastAsia" w:eastAsiaTheme="minorEastAsia"/>
          <w:bCs/>
        </w:rPr>
        <w:t>检测类别：B</w:t>
      </w:r>
    </w:p>
    <w:p>
      <w:pPr>
        <w:spacing w:line="360" w:lineRule="auto"/>
        <w:ind w:firstLine="420" w:firstLineChars="200"/>
        <w:rPr>
          <w:rFonts w:eastAsiaTheme="minorEastAsia"/>
          <w:bCs/>
        </w:rPr>
      </w:pPr>
      <w:r>
        <w:rPr>
          <w:rFonts w:hint="eastAsia" w:eastAsiaTheme="minorEastAsia"/>
          <w:bCs/>
        </w:rPr>
        <w:t>(5)疏散指示照度</w:t>
      </w:r>
    </w:p>
    <w:p>
      <w:pPr>
        <w:spacing w:line="360" w:lineRule="auto"/>
        <w:ind w:firstLine="420" w:firstLineChars="200"/>
        <w:rPr>
          <w:rFonts w:eastAsiaTheme="minorEastAsia"/>
          <w:bCs/>
        </w:rPr>
      </w:pPr>
      <w:r>
        <w:rPr>
          <w:rFonts w:hint="eastAsia" w:eastAsiaTheme="minorEastAsia"/>
          <w:bCs/>
        </w:rPr>
        <w:t>技术要求：不应低于0.5LX。</w:t>
      </w:r>
    </w:p>
    <w:p>
      <w:pPr>
        <w:spacing w:line="360" w:lineRule="auto"/>
        <w:ind w:firstLine="420" w:firstLineChars="200"/>
        <w:rPr>
          <w:rFonts w:eastAsiaTheme="minorEastAsia"/>
          <w:bCs/>
        </w:rPr>
      </w:pPr>
      <w:r>
        <w:rPr>
          <w:rFonts w:hint="eastAsia" w:eastAsiaTheme="minorEastAsia"/>
          <w:bCs/>
        </w:rPr>
        <w:t>检测器具：照度计。</w:t>
      </w:r>
    </w:p>
    <w:p>
      <w:pPr>
        <w:spacing w:line="360" w:lineRule="auto"/>
        <w:ind w:firstLine="420" w:firstLineChars="200"/>
        <w:rPr>
          <w:rFonts w:eastAsiaTheme="minorEastAsia"/>
          <w:bCs/>
        </w:rPr>
      </w:pPr>
      <w:r>
        <w:rPr>
          <w:rFonts w:hint="eastAsia" w:eastAsiaTheme="minorEastAsia"/>
          <w:bCs/>
        </w:rPr>
        <w:t>检测方法：用照度计在灯前1m通道中心点上测其照度。</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(十).其它联动设备</w:t>
      </w:r>
    </w:p>
    <w:p>
      <w:pPr>
        <w:spacing w:line="360" w:lineRule="auto"/>
        <w:ind w:firstLine="420" w:firstLineChars="200"/>
        <w:rPr>
          <w:rFonts w:eastAsiaTheme="minorEastAsia"/>
          <w:bCs/>
        </w:rPr>
      </w:pPr>
      <w:r>
        <w:rPr>
          <w:rFonts w:hint="eastAsia" w:eastAsiaTheme="minorEastAsia"/>
          <w:bCs/>
        </w:rPr>
        <w:t>1．声光报警装置功能</w:t>
      </w:r>
    </w:p>
    <w:p>
      <w:pPr>
        <w:spacing w:line="360" w:lineRule="auto"/>
        <w:ind w:firstLine="420" w:firstLineChars="200"/>
        <w:rPr>
          <w:rFonts w:eastAsiaTheme="minorEastAsia"/>
          <w:bCs/>
        </w:rPr>
      </w:pPr>
      <w:r>
        <w:rPr>
          <w:rFonts w:hint="eastAsia" w:eastAsiaTheme="minorEastAsia"/>
          <w:bCs/>
        </w:rPr>
        <w:t>技术要求：当火灾报警联动控制器接到火灾报警信号时，应能启动相应区域的声光报警装置，发出声光报警信号。</w:t>
      </w:r>
    </w:p>
    <w:p>
      <w:pPr>
        <w:spacing w:line="360" w:lineRule="auto"/>
        <w:ind w:firstLine="420" w:firstLineChars="200"/>
        <w:rPr>
          <w:rFonts w:eastAsiaTheme="minorEastAsia"/>
          <w:bCs/>
        </w:rPr>
      </w:pPr>
      <w:r>
        <w:rPr>
          <w:rFonts w:hint="eastAsia" w:eastAsiaTheme="minorEastAsia"/>
          <w:bCs/>
        </w:rPr>
        <w:t>检测方法：人为设置火灾信号，检查相应区域的声光报警功能是否正常。</w:t>
      </w:r>
    </w:p>
    <w:p>
      <w:pPr>
        <w:spacing w:line="360" w:lineRule="auto"/>
        <w:ind w:firstLine="420" w:firstLineChars="200"/>
        <w:rPr>
          <w:rFonts w:eastAsiaTheme="minorEastAsia"/>
          <w:bCs/>
        </w:rPr>
      </w:pPr>
      <w:r>
        <w:rPr>
          <w:rFonts w:hint="eastAsia" w:eastAsiaTheme="minorEastAsia"/>
          <w:bCs/>
        </w:rPr>
        <w:t>2．切断非消防电源功能</w:t>
      </w:r>
    </w:p>
    <w:p>
      <w:pPr>
        <w:spacing w:line="360" w:lineRule="auto"/>
        <w:ind w:firstLine="420" w:firstLineChars="200"/>
        <w:rPr>
          <w:rFonts w:eastAsiaTheme="minorEastAsia"/>
          <w:bCs/>
        </w:rPr>
      </w:pPr>
      <w:r>
        <w:rPr>
          <w:rFonts w:hint="eastAsia" w:eastAsiaTheme="minorEastAsia"/>
          <w:bCs/>
        </w:rPr>
        <w:t>技术要求：当发生为灾时，消防控制室应能输出指令，切断有关部位非消防电源。</w:t>
      </w:r>
    </w:p>
    <w:p>
      <w:pPr>
        <w:spacing w:line="360" w:lineRule="auto"/>
        <w:ind w:firstLine="420" w:firstLineChars="200"/>
        <w:rPr>
          <w:rFonts w:eastAsiaTheme="minorEastAsia"/>
          <w:bCs/>
        </w:rPr>
      </w:pPr>
      <w:r>
        <w:rPr>
          <w:rFonts w:hint="eastAsia" w:eastAsiaTheme="minorEastAsia"/>
          <w:bCs/>
        </w:rPr>
        <w:t>检测方法：不为设置火灾信号，检查相应区域的非消防电源是否切断。</w:t>
      </w:r>
    </w:p>
    <w:p>
      <w:pPr>
        <w:spacing w:line="360" w:lineRule="auto"/>
        <w:ind w:firstLine="420" w:firstLineChars="200"/>
        <w:rPr>
          <w:rFonts w:eastAsiaTheme="minorEastAsia"/>
          <w:bCs/>
        </w:rPr>
      </w:pPr>
      <w:r>
        <w:rPr>
          <w:rFonts w:hint="eastAsia" w:eastAsiaTheme="minorEastAsia"/>
          <w:bCs/>
        </w:rPr>
        <w:t>（十一）消防控制室</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消防控制室的门应向疏散方向开启，且应为甲、乙级防火门。如果消防控制室设在建筑的首层，消防控制室门的上方应设标志牌或标志灯，地下的消防控制室门上的标志必须是带灯光的装置。设标志灯的电源应从消防电源上接入。以保证标志灯电源可靠。</w:t>
      </w:r>
    </w:p>
    <w:p>
      <w:pPr>
        <w:spacing w:line="360" w:lineRule="auto"/>
        <w:ind w:firstLine="420" w:firstLineChars="200"/>
        <w:rPr>
          <w:rFonts w:eastAsiaTheme="minorEastAsia"/>
          <w:bCs/>
        </w:rPr>
      </w:pPr>
      <w:r>
        <w:rPr>
          <w:rFonts w:hint="eastAsia" w:eastAsiaTheme="minorEastAsia"/>
          <w:bCs/>
        </w:rPr>
        <w:t>2.消防控制室的送、回风管在其穿墙处应设防火阀。消防控制室内严禁与其无关的电气线路及管路穿过。</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二.消防水系统</w:t>
      </w:r>
    </w:p>
    <w:p>
      <w:pPr>
        <w:spacing w:line="360" w:lineRule="auto"/>
        <w:ind w:firstLine="420" w:firstLineChars="200"/>
        <w:rPr>
          <w:rFonts w:eastAsiaTheme="minorEastAsia"/>
          <w:bCs/>
        </w:rPr>
      </w:pPr>
      <w:r>
        <w:rPr>
          <w:rFonts w:hint="eastAsia" w:eastAsiaTheme="minorEastAsia"/>
          <w:bCs/>
        </w:rPr>
        <w:t>(一)消防给水</w:t>
      </w:r>
    </w:p>
    <w:p>
      <w:pPr>
        <w:spacing w:line="360" w:lineRule="auto"/>
        <w:ind w:firstLine="420" w:firstLineChars="200"/>
        <w:rPr>
          <w:rFonts w:eastAsiaTheme="minorEastAsia"/>
          <w:bCs/>
        </w:rPr>
      </w:pPr>
      <w:r>
        <w:rPr>
          <w:rFonts w:hint="eastAsia" w:eastAsiaTheme="minorEastAsia"/>
          <w:bCs/>
        </w:rPr>
        <w:t>1.消防水池</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池的有效容量，应在消防技术规范规定的火灾延续时间内满足室内、室外消防用水总量的要求。消防水池容量如超过1000立方米时，应分设成两个。对于建筑高度超过24m的公共建筑，消防水池的总容量超过500立方米时，应分成两个独立使用的消防水池。</w:t>
      </w:r>
    </w:p>
    <w:p>
      <w:pPr>
        <w:spacing w:line="360" w:lineRule="auto"/>
        <w:ind w:firstLine="420" w:firstLineChars="200"/>
        <w:rPr>
          <w:rFonts w:eastAsiaTheme="minorEastAsia"/>
          <w:bCs/>
        </w:rPr>
      </w:pPr>
      <w:r>
        <w:rPr>
          <w:rFonts w:hint="eastAsia" w:eastAsiaTheme="minorEastAsia"/>
          <w:bCs/>
        </w:rPr>
        <w:t>(2)池应采取自动补水措施。并设置水位指示装置。</w:t>
      </w:r>
    </w:p>
    <w:p>
      <w:pPr>
        <w:spacing w:line="360" w:lineRule="auto"/>
        <w:ind w:firstLine="420" w:firstLineChars="200"/>
        <w:rPr>
          <w:rFonts w:eastAsiaTheme="minorEastAsia"/>
          <w:bCs/>
        </w:rPr>
      </w:pPr>
      <w:r>
        <w:rPr>
          <w:rFonts w:hint="eastAsia" w:eastAsiaTheme="minorEastAsia"/>
          <w:bCs/>
        </w:rPr>
        <w:t>(3)车取水的消防水池应设取水口，其水深应保证消防车的消防水泵吸水高度不超过6.00m。</w:t>
      </w:r>
    </w:p>
    <w:p>
      <w:pPr>
        <w:spacing w:line="360" w:lineRule="auto"/>
        <w:ind w:firstLine="420" w:firstLineChars="200"/>
        <w:rPr>
          <w:rFonts w:eastAsiaTheme="minorEastAsia"/>
          <w:bCs/>
        </w:rPr>
      </w:pPr>
      <w:r>
        <w:rPr>
          <w:rFonts w:hint="eastAsia" w:eastAsiaTheme="minorEastAsia"/>
          <w:bCs/>
        </w:rPr>
        <w:t>(3)被保护高层建筑的外墙距离不宜小于5.00m，并不大于100m。</w:t>
      </w:r>
    </w:p>
    <w:p>
      <w:pPr>
        <w:spacing w:line="360" w:lineRule="auto"/>
        <w:ind w:firstLine="420" w:firstLineChars="200"/>
        <w:rPr>
          <w:rFonts w:eastAsiaTheme="minorEastAsia"/>
          <w:bCs/>
        </w:rPr>
      </w:pPr>
      <w:r>
        <w:rPr>
          <w:rFonts w:hint="eastAsia" w:eastAsiaTheme="minorEastAsia"/>
          <w:bCs/>
        </w:rPr>
        <w:t>(4)区的消防水池应采取防冻措施。</w:t>
      </w:r>
    </w:p>
    <w:p>
      <w:pPr>
        <w:spacing w:line="360" w:lineRule="auto"/>
        <w:ind w:firstLine="420" w:firstLineChars="200"/>
        <w:rPr>
          <w:rFonts w:eastAsiaTheme="minorEastAsia"/>
          <w:bCs/>
        </w:rPr>
      </w:pPr>
      <w:r>
        <w:rPr>
          <w:rFonts w:hint="eastAsia" w:eastAsiaTheme="minorEastAsia"/>
          <w:bCs/>
        </w:rPr>
        <w:t>(5)池应采取确保消防用水量不作他用的技术措施。</w:t>
      </w:r>
    </w:p>
    <w:p>
      <w:pPr>
        <w:spacing w:line="360" w:lineRule="auto"/>
        <w:ind w:firstLine="420" w:firstLineChars="200"/>
        <w:rPr>
          <w:rFonts w:eastAsiaTheme="minorEastAsia"/>
          <w:bCs/>
        </w:rPr>
      </w:pPr>
      <w:r>
        <w:rPr>
          <w:rFonts w:hint="eastAsia" w:eastAsiaTheme="minorEastAsia"/>
          <w:bCs/>
        </w:rPr>
        <w:t>(6)计要求安装溢流管、泄压管并不得与生产或生活用水的排水系统直接连接。</w:t>
      </w:r>
    </w:p>
    <w:p>
      <w:pPr>
        <w:spacing w:line="360" w:lineRule="auto"/>
        <w:ind w:firstLine="420" w:firstLineChars="200"/>
        <w:rPr>
          <w:rFonts w:eastAsiaTheme="minorEastAsia"/>
          <w:bCs/>
        </w:rPr>
      </w:pPr>
      <w:r>
        <w:rPr>
          <w:rFonts w:hint="eastAsia" w:eastAsiaTheme="minorEastAsia"/>
          <w:bCs/>
        </w:rPr>
        <w:t>(7)情况下能保证连续补水时，消防水池的容量可减去火灾延续时间内补充的水量。（补水时间不宜超过48h）</w:t>
      </w:r>
    </w:p>
    <w:p>
      <w:pPr>
        <w:spacing w:line="360" w:lineRule="auto"/>
        <w:ind w:firstLine="420" w:firstLineChars="200"/>
        <w:rPr>
          <w:rFonts w:eastAsiaTheme="minorEastAsia"/>
          <w:bCs/>
        </w:rPr>
      </w:pPr>
      <w:r>
        <w:rPr>
          <w:rFonts w:hint="eastAsia" w:eastAsiaTheme="minorEastAsia"/>
          <w:bCs/>
        </w:rPr>
        <w:t xml:space="preserve"> 检测器具：皮尺  </w:t>
      </w:r>
    </w:p>
    <w:p>
      <w:pPr>
        <w:spacing w:line="360" w:lineRule="auto"/>
        <w:ind w:firstLine="420" w:firstLineChars="200"/>
        <w:rPr>
          <w:rFonts w:eastAsiaTheme="minorEastAsia"/>
          <w:bCs/>
        </w:rPr>
      </w:pPr>
      <w:r>
        <w:rPr>
          <w:rFonts w:hint="eastAsia" w:eastAsiaTheme="minorEastAsia"/>
          <w:bCs/>
        </w:rPr>
        <w:t xml:space="preserve"> 检测方法：计算水池容积是否符合要求，检查有无补水措施、防冻措施以及消防用水的保证措施，测量取水口高度和位置是否符合技术要求，查看溢流管、泄水管安装位置。</w:t>
      </w:r>
    </w:p>
    <w:p>
      <w:pPr>
        <w:spacing w:line="360" w:lineRule="auto"/>
        <w:ind w:firstLine="420" w:firstLineChars="200"/>
        <w:rPr>
          <w:rFonts w:eastAsiaTheme="minorEastAsia"/>
          <w:bCs/>
        </w:rPr>
      </w:pPr>
      <w:r>
        <w:rPr>
          <w:rFonts w:hint="eastAsia" w:eastAsiaTheme="minorEastAsia"/>
          <w:bCs/>
        </w:rPr>
        <w:t>2.消防水箱</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(1)容积应符合GBJ16-87、GB50045-95（2001年版）规范的要求。</w:t>
      </w:r>
    </w:p>
    <w:p>
      <w:pPr>
        <w:spacing w:line="360" w:lineRule="auto"/>
        <w:ind w:firstLine="420" w:firstLineChars="200"/>
        <w:rPr>
          <w:rFonts w:eastAsiaTheme="minorEastAsia"/>
          <w:bCs/>
        </w:rPr>
      </w:pPr>
      <w:r>
        <w:rPr>
          <w:rFonts w:hint="eastAsia" w:eastAsiaTheme="minorEastAsia"/>
          <w:bCs/>
        </w:rPr>
        <w:t>(2)水箱间的主要通道宽度不应小于1.0m。</w:t>
      </w:r>
    </w:p>
    <w:p>
      <w:pPr>
        <w:spacing w:line="360" w:lineRule="auto"/>
        <w:ind w:firstLine="420" w:firstLineChars="200"/>
        <w:rPr>
          <w:rFonts w:eastAsiaTheme="minorEastAsia"/>
          <w:bCs/>
        </w:rPr>
      </w:pPr>
      <w:r>
        <w:rPr>
          <w:rFonts w:hint="eastAsia" w:eastAsiaTheme="minorEastAsia"/>
          <w:bCs/>
        </w:rPr>
        <w:t>(3)钢板水箱四周检查通道宽度不应小于0.7m。</w:t>
      </w:r>
    </w:p>
    <w:p>
      <w:pPr>
        <w:spacing w:line="360" w:lineRule="auto"/>
        <w:ind w:firstLine="420" w:firstLineChars="200"/>
        <w:rPr>
          <w:rFonts w:eastAsiaTheme="minorEastAsia"/>
          <w:bCs/>
        </w:rPr>
      </w:pPr>
      <w:r>
        <w:rPr>
          <w:rFonts w:hint="eastAsia" w:eastAsiaTheme="minorEastAsia"/>
          <w:bCs/>
        </w:rPr>
        <w:t>(4)水箱顶至建筑结构最低点的净距不应小于06m。</w:t>
      </w:r>
    </w:p>
    <w:p>
      <w:pPr>
        <w:spacing w:line="360" w:lineRule="auto"/>
        <w:ind w:firstLine="420" w:firstLineChars="200"/>
        <w:rPr>
          <w:rFonts w:eastAsiaTheme="minorEastAsia"/>
          <w:bCs/>
        </w:rPr>
      </w:pPr>
      <w:r>
        <w:rPr>
          <w:rFonts w:hint="eastAsia" w:eastAsiaTheme="minorEastAsia"/>
          <w:bCs/>
        </w:rPr>
        <w:t>(5)应安装水位指示装置。</w:t>
      </w:r>
    </w:p>
    <w:p>
      <w:pPr>
        <w:spacing w:line="360" w:lineRule="auto"/>
        <w:ind w:firstLine="420" w:firstLineChars="200"/>
        <w:rPr>
          <w:rFonts w:eastAsiaTheme="minorEastAsia"/>
          <w:bCs/>
        </w:rPr>
      </w:pPr>
      <w:r>
        <w:rPr>
          <w:rFonts w:hint="eastAsia" w:eastAsiaTheme="minorEastAsia"/>
          <w:bCs/>
        </w:rPr>
        <w:t>(6)应有补水措施（除串联消防水系统外），当发生火灾时由消防水泵供的消防用水不应进入消防水箱。</w:t>
      </w:r>
    </w:p>
    <w:p>
      <w:pPr>
        <w:spacing w:line="360" w:lineRule="auto"/>
        <w:ind w:firstLine="420" w:firstLineChars="200"/>
        <w:rPr>
          <w:rFonts w:eastAsiaTheme="minorEastAsia"/>
          <w:bCs/>
        </w:rPr>
      </w:pPr>
      <w:r>
        <w:rPr>
          <w:rFonts w:hint="eastAsia" w:eastAsiaTheme="minorEastAsia"/>
          <w:bCs/>
        </w:rPr>
        <w:t>(7)消防用水与其它用水合用时，应有确保消防用水不作它用的技术措施。</w:t>
      </w:r>
    </w:p>
    <w:p>
      <w:pPr>
        <w:spacing w:line="360" w:lineRule="auto"/>
        <w:ind w:firstLine="420" w:firstLineChars="200"/>
        <w:rPr>
          <w:rFonts w:eastAsiaTheme="minorEastAsia"/>
          <w:bCs/>
        </w:rPr>
      </w:pPr>
      <w:r>
        <w:rPr>
          <w:rFonts w:hint="eastAsia" w:eastAsiaTheme="minorEastAsia"/>
          <w:bCs/>
        </w:rPr>
        <w:t>(8)应按设计要求安装进、出水管和溢流管、泄水管，溢流管、泄水管不得与排水系统直接连接。</w:t>
      </w:r>
    </w:p>
    <w:p>
      <w:pPr>
        <w:spacing w:line="360" w:lineRule="auto"/>
        <w:ind w:firstLine="420" w:firstLineChars="200"/>
        <w:rPr>
          <w:rFonts w:eastAsiaTheme="minorEastAsia"/>
          <w:bCs/>
        </w:rPr>
      </w:pPr>
      <w:r>
        <w:rPr>
          <w:rFonts w:hint="eastAsia" w:eastAsiaTheme="minorEastAsia"/>
          <w:bCs/>
        </w:rPr>
        <w:t>(9)管道穿过钢板水箱处应直接焊接，焊接处应做防锈处理，管道穿过楼板或墙体时，应安装套管。</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测量水箱的容积、安装标高及位置是否符合技术要求；查看水箱的进、出水管、溢流管、泄水管、水流指示器、单向阀、水箱补水及增压设施是否符合持要求；查看管道与水箱之间的连接是否符合技术要求。</w:t>
      </w:r>
    </w:p>
    <w:p>
      <w:pPr>
        <w:spacing w:line="360" w:lineRule="auto"/>
        <w:ind w:firstLine="420" w:firstLineChars="200"/>
        <w:rPr>
          <w:rFonts w:eastAsiaTheme="minorEastAsia"/>
          <w:bCs/>
        </w:rPr>
      </w:pPr>
      <w:r>
        <w:rPr>
          <w:rFonts w:hint="eastAsia" w:eastAsiaTheme="minorEastAsia"/>
          <w:bCs/>
        </w:rPr>
        <w:t>3.气压给水装置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(1)气压水罐的容积应符合消防技术规范要求。</w:t>
      </w:r>
    </w:p>
    <w:p>
      <w:pPr>
        <w:spacing w:line="360" w:lineRule="auto"/>
        <w:ind w:firstLine="420" w:firstLineChars="200"/>
        <w:rPr>
          <w:rFonts w:eastAsiaTheme="minorEastAsia"/>
          <w:bCs/>
        </w:rPr>
      </w:pPr>
      <w:r>
        <w:rPr>
          <w:rFonts w:hint="eastAsia" w:eastAsiaTheme="minorEastAsia"/>
          <w:bCs/>
        </w:rPr>
        <w:t>(2)气压水罐的工作压力应符合设计要求。</w:t>
      </w:r>
    </w:p>
    <w:p>
      <w:pPr>
        <w:spacing w:line="360" w:lineRule="auto"/>
        <w:ind w:firstLine="420" w:firstLineChars="200"/>
        <w:rPr>
          <w:rFonts w:eastAsiaTheme="minorEastAsia"/>
          <w:bCs/>
        </w:rPr>
      </w:pPr>
      <w:r>
        <w:rPr>
          <w:rFonts w:hint="eastAsia" w:eastAsiaTheme="minorEastAsia"/>
          <w:bCs/>
        </w:rPr>
        <w:t>(3)气压水罐与其供水泵应配套，罐上应安装安全阀，压力表、泄水管，安装水位指示器。</w:t>
      </w:r>
    </w:p>
    <w:p>
      <w:pPr>
        <w:spacing w:line="360" w:lineRule="auto"/>
        <w:ind w:firstLine="420" w:firstLineChars="200"/>
        <w:rPr>
          <w:rFonts w:eastAsiaTheme="minorEastAsia"/>
          <w:bCs/>
        </w:rPr>
      </w:pPr>
      <w:r>
        <w:rPr>
          <w:rFonts w:hint="eastAsia" w:eastAsiaTheme="minorEastAsia"/>
          <w:bCs/>
        </w:rPr>
        <w:t>(4)气压给水装置的进出水、充气管上应安装止回阀和控制阀门，充气管上还应安装安全阀和气压表。</w:t>
      </w:r>
    </w:p>
    <w:p>
      <w:pPr>
        <w:spacing w:line="360" w:lineRule="auto"/>
        <w:ind w:firstLine="420" w:firstLineChars="200"/>
        <w:rPr>
          <w:rFonts w:eastAsiaTheme="minorEastAsia"/>
          <w:bCs/>
        </w:rPr>
      </w:pPr>
      <w:r>
        <w:rPr>
          <w:rFonts w:hint="eastAsia" w:eastAsiaTheme="minorEastAsia"/>
          <w:bCs/>
        </w:rPr>
        <w:t>(5)设有室消火栓和自动喷水灭火系统时，气压给水装置的调节水量不宜小于450L。</w:t>
      </w:r>
    </w:p>
    <w:p>
      <w:pPr>
        <w:spacing w:line="360" w:lineRule="auto"/>
        <w:ind w:firstLine="420" w:firstLineChars="200"/>
        <w:rPr>
          <w:rFonts w:eastAsiaTheme="minorEastAsia"/>
          <w:bCs/>
        </w:rPr>
      </w:pPr>
      <w:r>
        <w:rPr>
          <w:rFonts w:hint="eastAsia" w:eastAsiaTheme="minorEastAsia"/>
          <w:bCs/>
        </w:rPr>
        <w:t>(6)气压给水装置应采用消防电源。</w:t>
      </w:r>
    </w:p>
    <w:p>
      <w:pPr>
        <w:spacing w:line="360" w:lineRule="auto"/>
        <w:ind w:firstLine="420" w:firstLineChars="200"/>
        <w:rPr>
          <w:rFonts w:eastAsiaTheme="minorEastAsia"/>
          <w:bCs/>
        </w:rPr>
      </w:pPr>
      <w:r>
        <w:rPr>
          <w:rFonts w:hint="eastAsia" w:eastAsiaTheme="minorEastAsia"/>
          <w:bCs/>
        </w:rPr>
        <w:t>(7)设备周围净空间不应小于0.7m，罐顶至建筑物结构最低点的距离不应小于1.0m。</w:t>
      </w:r>
    </w:p>
    <w:p>
      <w:pPr>
        <w:spacing w:line="360" w:lineRule="auto"/>
        <w:ind w:firstLine="420" w:firstLineChars="200"/>
        <w:rPr>
          <w:rFonts w:eastAsiaTheme="minorEastAsia"/>
          <w:bCs/>
        </w:rPr>
      </w:pPr>
      <w:r>
        <w:rPr>
          <w:rFonts w:hint="eastAsia" w:eastAsiaTheme="minorEastAsia"/>
          <w:bCs/>
        </w:rPr>
        <w:t>(8)气压罐外观应完整无损，无锈蚀。</w:t>
      </w:r>
    </w:p>
    <w:p>
      <w:pPr>
        <w:spacing w:line="360" w:lineRule="auto"/>
        <w:ind w:firstLine="420" w:firstLineChars="200"/>
        <w:rPr>
          <w:rFonts w:eastAsiaTheme="minorEastAsia"/>
          <w:bCs/>
        </w:rPr>
      </w:pPr>
      <w:r>
        <w:rPr>
          <w:rFonts w:hint="eastAsia" w:eastAsiaTheme="minorEastAsia"/>
          <w:bCs/>
        </w:rPr>
        <w:t xml:space="preserve"> 检测器具：0-5m钢卷尺。</w:t>
      </w:r>
    </w:p>
    <w:p>
      <w:pPr>
        <w:spacing w:line="360" w:lineRule="auto"/>
        <w:ind w:firstLine="420" w:firstLineChars="200"/>
        <w:rPr>
          <w:rFonts w:eastAsiaTheme="minorEastAsia"/>
          <w:bCs/>
        </w:rPr>
      </w:pPr>
      <w:r>
        <w:rPr>
          <w:rFonts w:hint="eastAsia" w:eastAsiaTheme="minorEastAsia"/>
          <w:bCs/>
        </w:rPr>
        <w:t xml:space="preserve"> 检测方法：查看气压罐的容积、工作压力及调节储水容量是否符合设计和规范要求；测量气压给水装置周围净空间距离是否符合技术要求；查看气压给水装置的外观以及电源是否符合技术要求。</w:t>
      </w:r>
    </w:p>
    <w:p>
      <w:pPr>
        <w:spacing w:line="360" w:lineRule="auto"/>
        <w:ind w:firstLine="420" w:firstLineChars="200"/>
        <w:rPr>
          <w:rFonts w:eastAsiaTheme="minorEastAsia"/>
          <w:bCs/>
        </w:rPr>
      </w:pPr>
      <w:r>
        <w:rPr>
          <w:rFonts w:hint="eastAsia" w:eastAsiaTheme="minorEastAsia"/>
          <w:bCs/>
        </w:rPr>
        <w:t>4.消防水泵</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(1)系统使用的水泵（包括备用泵、稳压泵），规格、型号、性能指标应符合设计要求。</w:t>
      </w:r>
    </w:p>
    <w:p>
      <w:pPr>
        <w:spacing w:line="360" w:lineRule="auto"/>
        <w:ind w:firstLine="420" w:firstLineChars="200"/>
        <w:rPr>
          <w:rFonts w:eastAsiaTheme="minorEastAsia"/>
          <w:bCs/>
        </w:rPr>
      </w:pPr>
      <w:r>
        <w:rPr>
          <w:rFonts w:hint="eastAsia" w:eastAsiaTheme="minorEastAsia"/>
          <w:bCs/>
        </w:rPr>
        <w:t>(2)设备应完整、无损坏及腐蚀等。</w:t>
      </w:r>
    </w:p>
    <w:p>
      <w:pPr>
        <w:spacing w:line="360" w:lineRule="auto"/>
        <w:ind w:firstLine="420" w:firstLineChars="200"/>
        <w:rPr>
          <w:rFonts w:eastAsiaTheme="minorEastAsia"/>
          <w:bCs/>
        </w:rPr>
      </w:pPr>
      <w:r>
        <w:rPr>
          <w:rFonts w:hint="eastAsia" w:eastAsiaTheme="minorEastAsia"/>
          <w:bCs/>
        </w:rPr>
        <w:t>(3)当水泵轴功率大于17KW时，安装时宜采取减震措施；若泵房单独设立，水泵能够正常运行且运动振动不影响环境时，可不采取减震措施。</w:t>
      </w:r>
    </w:p>
    <w:p>
      <w:pPr>
        <w:spacing w:line="360" w:lineRule="auto"/>
        <w:ind w:firstLine="420" w:firstLineChars="200"/>
        <w:rPr>
          <w:rFonts w:eastAsiaTheme="minorEastAsia"/>
          <w:bCs/>
        </w:rPr>
      </w:pPr>
      <w:r>
        <w:rPr>
          <w:rFonts w:hint="eastAsia" w:eastAsiaTheme="minorEastAsia"/>
          <w:bCs/>
        </w:rPr>
        <w:t>(4)与动力机械应直接连接。</w:t>
      </w:r>
    </w:p>
    <w:p>
      <w:pPr>
        <w:spacing w:line="360" w:lineRule="auto"/>
        <w:ind w:firstLine="420" w:firstLineChars="200"/>
        <w:rPr>
          <w:rFonts w:eastAsiaTheme="minorEastAsia"/>
          <w:bCs/>
        </w:rPr>
      </w:pPr>
      <w:r>
        <w:rPr>
          <w:rFonts w:hint="eastAsia" w:eastAsiaTheme="minorEastAsia"/>
          <w:bCs/>
        </w:rPr>
        <w:t>(5)应保证在火警后5min内开始工作。</w:t>
      </w:r>
    </w:p>
    <w:p>
      <w:pPr>
        <w:spacing w:line="360" w:lineRule="auto"/>
        <w:ind w:firstLine="420" w:firstLineChars="200"/>
        <w:rPr>
          <w:rFonts w:eastAsiaTheme="minorEastAsia"/>
          <w:bCs/>
        </w:rPr>
      </w:pPr>
      <w:r>
        <w:rPr>
          <w:rFonts w:hint="eastAsia" w:eastAsiaTheme="minorEastAsia"/>
          <w:bCs/>
        </w:rPr>
        <w:t>(6)应设备用电源，主电源断开时，备用电源应自动投入运行。在自动状态下，主备电源切换后，消防泵应自动保持连续运行。</w:t>
      </w:r>
    </w:p>
    <w:p>
      <w:pPr>
        <w:spacing w:line="360" w:lineRule="auto"/>
        <w:ind w:firstLine="420" w:firstLineChars="200"/>
        <w:rPr>
          <w:rFonts w:eastAsiaTheme="minorEastAsia"/>
          <w:bCs/>
        </w:rPr>
      </w:pPr>
      <w:r>
        <w:rPr>
          <w:rFonts w:hint="eastAsia" w:eastAsiaTheme="minorEastAsia"/>
          <w:bCs/>
        </w:rPr>
        <w:t>(7)消防水泵系统应设消防备用泵，其工作能力不小于其中最大一台消防工作泵。且主泵停止运行，备用泵应能自动切换运行。</w:t>
      </w:r>
    </w:p>
    <w:p>
      <w:pPr>
        <w:spacing w:line="360" w:lineRule="auto"/>
        <w:ind w:firstLine="420" w:firstLineChars="200"/>
        <w:rPr>
          <w:rFonts w:eastAsiaTheme="minorEastAsia"/>
          <w:bCs/>
        </w:rPr>
      </w:pPr>
      <w:r>
        <w:rPr>
          <w:rFonts w:hint="eastAsia" w:eastAsiaTheme="minorEastAsia"/>
          <w:bCs/>
        </w:rPr>
        <w:t>(8)消防泵手动按钮启动后，消防控制中心应显示信号并启动消防泵。</w:t>
      </w:r>
    </w:p>
    <w:p>
      <w:pPr>
        <w:spacing w:line="360" w:lineRule="auto"/>
        <w:ind w:firstLine="420" w:firstLineChars="200"/>
        <w:rPr>
          <w:rFonts w:eastAsiaTheme="minorEastAsia"/>
          <w:bCs/>
        </w:rPr>
      </w:pPr>
      <w:r>
        <w:rPr>
          <w:rFonts w:hint="eastAsia" w:eastAsiaTheme="minorEastAsia"/>
          <w:bCs/>
        </w:rPr>
        <w:t>(9)采用自灌式吸水，或采用其它迅速、可靠的充水设备。</w:t>
      </w:r>
    </w:p>
    <w:p>
      <w:pPr>
        <w:spacing w:line="360" w:lineRule="auto"/>
        <w:ind w:firstLine="420" w:firstLineChars="200"/>
        <w:rPr>
          <w:rFonts w:eastAsiaTheme="minorEastAsia"/>
          <w:bCs/>
        </w:rPr>
      </w:pPr>
      <w:r>
        <w:rPr>
          <w:rFonts w:hint="eastAsia" w:eastAsiaTheme="minorEastAsia"/>
          <w:bCs/>
        </w:rPr>
        <w:t>(10)吸水阀离水池底的距离不应小于吸水管管径的2倍。</w:t>
      </w:r>
    </w:p>
    <w:p>
      <w:pPr>
        <w:spacing w:line="360" w:lineRule="auto"/>
        <w:ind w:firstLine="420" w:firstLineChars="200"/>
        <w:rPr>
          <w:rFonts w:eastAsiaTheme="minorEastAsia"/>
          <w:bCs/>
        </w:rPr>
      </w:pPr>
      <w:r>
        <w:rPr>
          <w:rFonts w:hint="eastAsia" w:eastAsiaTheme="minorEastAsia"/>
          <w:bCs/>
        </w:rPr>
        <w:t>(11)一组消防水泵吸水管应单独设置且不应少于两条，当其中一条损坏或检修时，其余吸水管应能通过需要供水量。</w:t>
      </w:r>
    </w:p>
    <w:p>
      <w:pPr>
        <w:spacing w:line="360" w:lineRule="auto"/>
        <w:ind w:firstLine="420" w:firstLineChars="200"/>
        <w:rPr>
          <w:rFonts w:eastAsiaTheme="minorEastAsia"/>
          <w:bCs/>
        </w:rPr>
      </w:pPr>
      <w:r>
        <w:rPr>
          <w:rFonts w:hint="eastAsia" w:eastAsiaTheme="minorEastAsia"/>
          <w:bCs/>
        </w:rPr>
        <w:t>(12)吸水管上必须装设控制阀门（喷淋泵或吸水管管径大于50mm的消火栓泵及其它消防泵不应采用蝶阀），且其直径不应小于泵吸水口直径。</w:t>
      </w:r>
    </w:p>
    <w:p>
      <w:pPr>
        <w:spacing w:line="360" w:lineRule="auto"/>
        <w:ind w:firstLine="420" w:firstLineChars="200"/>
        <w:rPr>
          <w:rFonts w:eastAsiaTheme="minorEastAsia"/>
          <w:bCs/>
        </w:rPr>
      </w:pPr>
      <w:r>
        <w:rPr>
          <w:rFonts w:hint="eastAsia" w:eastAsiaTheme="minorEastAsia"/>
          <w:bCs/>
        </w:rPr>
        <w:t>(13)出水管上应设实测和检查用的压力表（量程应为工作压力的2-2.5倍）和放水阀门，出水管应安装控制阀门及止回阀。</w:t>
      </w:r>
    </w:p>
    <w:p>
      <w:pPr>
        <w:spacing w:line="360" w:lineRule="auto"/>
        <w:ind w:firstLine="420" w:firstLineChars="200"/>
        <w:rPr>
          <w:rFonts w:eastAsiaTheme="minorEastAsia"/>
          <w:bCs/>
        </w:rPr>
      </w:pPr>
      <w:r>
        <w:rPr>
          <w:rFonts w:hint="eastAsia" w:eastAsiaTheme="minorEastAsia"/>
          <w:bCs/>
        </w:rPr>
        <w:t>(14)出水管径应符合设计要求。</w:t>
      </w:r>
    </w:p>
    <w:p>
      <w:pPr>
        <w:spacing w:line="360" w:lineRule="auto"/>
        <w:ind w:firstLine="420" w:firstLineChars="200"/>
        <w:rPr>
          <w:rFonts w:eastAsiaTheme="minorEastAsia"/>
          <w:bCs/>
        </w:rPr>
      </w:pPr>
      <w:r>
        <w:rPr>
          <w:rFonts w:hint="eastAsia" w:eastAsiaTheme="minorEastAsia"/>
          <w:bCs/>
        </w:rPr>
        <w:t>(15)流量应符合规范要求。</w:t>
      </w:r>
    </w:p>
    <w:p>
      <w:pPr>
        <w:spacing w:line="360" w:lineRule="auto"/>
        <w:ind w:firstLine="420" w:firstLineChars="200"/>
        <w:rPr>
          <w:rFonts w:eastAsiaTheme="minorEastAsia"/>
          <w:bCs/>
        </w:rPr>
      </w:pPr>
      <w:r>
        <w:rPr>
          <w:rFonts w:hint="eastAsia" w:eastAsiaTheme="minorEastAsia"/>
          <w:bCs/>
        </w:rPr>
        <w:t>(16)稳压泵应根据管网压力的变化自动启、停。</w:t>
      </w:r>
    </w:p>
    <w:p>
      <w:pPr>
        <w:spacing w:line="360" w:lineRule="auto"/>
        <w:ind w:firstLine="420" w:firstLineChars="200"/>
        <w:rPr>
          <w:rFonts w:eastAsiaTheme="minorEastAsia"/>
          <w:bCs/>
        </w:rPr>
      </w:pPr>
      <w:r>
        <w:rPr>
          <w:rFonts w:hint="eastAsia" w:eastAsiaTheme="minorEastAsia"/>
          <w:bCs/>
        </w:rPr>
        <w:t>检测器具：0-5m钢卷尺，0-300mm游标卡尺。</w:t>
      </w:r>
    </w:p>
    <w:p>
      <w:pPr>
        <w:spacing w:line="360" w:lineRule="auto"/>
        <w:ind w:firstLine="420" w:firstLineChars="200"/>
        <w:rPr>
          <w:rFonts w:eastAsiaTheme="minorEastAsia"/>
          <w:bCs/>
        </w:rPr>
      </w:pPr>
      <w:r>
        <w:rPr>
          <w:rFonts w:hint="eastAsia" w:eastAsiaTheme="minorEastAsia"/>
          <w:bCs/>
        </w:rPr>
        <w:t>检测方法：检查产品铭牌及外观是否符合技术要求；水泵轴功率大于17KW时是否有减震措施；水泵与动力机械是否直接连接；主电源（主泵）停止运行时，备用电源（备用泵）是否自动投入运行；查看水泵吸水式、吸水管数量是否符合技术要求；查看水泵出水管径及流量是否规范要求。</w:t>
      </w:r>
    </w:p>
    <w:p>
      <w:pPr>
        <w:spacing w:line="360" w:lineRule="auto"/>
        <w:ind w:firstLine="420" w:firstLineChars="200"/>
        <w:rPr>
          <w:rFonts w:eastAsiaTheme="minorEastAsia"/>
          <w:bCs/>
        </w:rPr>
      </w:pPr>
      <w:r>
        <w:rPr>
          <w:rFonts w:hint="eastAsia" w:eastAsiaTheme="minorEastAsia"/>
          <w:bCs/>
        </w:rPr>
        <w:t>5.水泵接合器</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(1)应设在便于与消防车连接的地点，其周围15m-40m内应设室外消火栓或消防水池。</w:t>
      </w:r>
    </w:p>
    <w:p>
      <w:pPr>
        <w:spacing w:line="360" w:lineRule="auto"/>
        <w:ind w:firstLine="420" w:firstLineChars="200"/>
        <w:rPr>
          <w:rFonts w:eastAsiaTheme="minorEastAsia"/>
          <w:bCs/>
        </w:rPr>
      </w:pPr>
      <w:r>
        <w:rPr>
          <w:rFonts w:hint="eastAsia" w:eastAsiaTheme="minorEastAsia"/>
          <w:bCs/>
        </w:rPr>
        <w:t>(2)应设止回阀、安全阀、闸阀和泄水阀。</w:t>
      </w:r>
    </w:p>
    <w:p>
      <w:pPr>
        <w:spacing w:line="360" w:lineRule="auto"/>
        <w:ind w:firstLine="420" w:firstLineChars="200"/>
        <w:rPr>
          <w:rFonts w:eastAsiaTheme="minorEastAsia"/>
          <w:bCs/>
        </w:rPr>
      </w:pPr>
      <w:r>
        <w:rPr>
          <w:rFonts w:hint="eastAsia" w:eastAsiaTheme="minorEastAsia"/>
          <w:bCs/>
        </w:rPr>
        <w:t>(3)高层建筑消火栓给水系统和自动喷水灭火系统应设水泵接合器。设有消防网的住宅及超过五层的其它的民用建筑，其室内消防管网的住宅及超过五层的其它民用建筑，其室内消防管网应设水泵接合器。对人防工程，当消防用水量超过10L/S时，应设水泵接合器。</w:t>
      </w:r>
    </w:p>
    <w:p>
      <w:pPr>
        <w:spacing w:line="360" w:lineRule="auto"/>
        <w:ind w:firstLine="420" w:firstLineChars="200"/>
        <w:rPr>
          <w:rFonts w:eastAsiaTheme="minorEastAsia"/>
          <w:bCs/>
        </w:rPr>
      </w:pPr>
      <w:r>
        <w:rPr>
          <w:rFonts w:hint="eastAsia" w:eastAsiaTheme="minorEastAsia"/>
          <w:bCs/>
        </w:rPr>
        <w:t>(4)地下式水泵接合器接口至地面的距离宜不大于0.4m,且不应小于井盖的半径。</w:t>
      </w:r>
    </w:p>
    <w:p>
      <w:pPr>
        <w:spacing w:line="360" w:lineRule="auto"/>
        <w:ind w:firstLine="420" w:firstLineChars="200"/>
        <w:rPr>
          <w:rFonts w:eastAsiaTheme="minorEastAsia"/>
          <w:bCs/>
        </w:rPr>
      </w:pPr>
      <w:r>
        <w:rPr>
          <w:rFonts w:hint="eastAsia" w:eastAsiaTheme="minorEastAsia"/>
          <w:bCs/>
        </w:rPr>
        <w:t>(5)应采用铸有“消防水泵接合器”的井盖，并在附近设置标识其位置的固定标志。</w:t>
      </w:r>
    </w:p>
    <w:p>
      <w:pPr>
        <w:spacing w:line="360" w:lineRule="auto"/>
        <w:ind w:firstLine="420" w:firstLineChars="200"/>
        <w:rPr>
          <w:rFonts w:eastAsiaTheme="minorEastAsia"/>
          <w:bCs/>
        </w:rPr>
      </w:pPr>
      <w:r>
        <w:rPr>
          <w:rFonts w:hint="eastAsia" w:eastAsiaTheme="minorEastAsia"/>
          <w:bCs/>
        </w:rPr>
        <w:t>(6)墙壁式水泵接合器与门窗洞口的距离宜不小于1.2m；接口至地面的距离宜为0.7m。</w:t>
      </w:r>
    </w:p>
    <w:p>
      <w:pPr>
        <w:spacing w:line="360" w:lineRule="auto"/>
        <w:ind w:firstLine="420" w:firstLineChars="200"/>
        <w:rPr>
          <w:rFonts w:eastAsiaTheme="minorEastAsia"/>
          <w:bCs/>
        </w:rPr>
      </w:pPr>
      <w:r>
        <w:rPr>
          <w:rFonts w:hint="eastAsia" w:eastAsiaTheme="minorEastAsia"/>
          <w:bCs/>
        </w:rPr>
        <w:t>(7)地上式水泵接合器口距地面的距离宜为0.7m。</w:t>
      </w:r>
    </w:p>
    <w:p>
      <w:pPr>
        <w:spacing w:line="360" w:lineRule="auto"/>
        <w:ind w:firstLine="420" w:firstLineChars="200"/>
        <w:rPr>
          <w:rFonts w:eastAsiaTheme="minorEastAsia"/>
          <w:bCs/>
        </w:rPr>
      </w:pPr>
      <w:r>
        <w:rPr>
          <w:rFonts w:hint="eastAsia" w:eastAsiaTheme="minorEastAsia"/>
          <w:bCs/>
        </w:rPr>
        <w:t>检测器具：0-50m卷尺</w:t>
      </w:r>
    </w:p>
    <w:p>
      <w:pPr>
        <w:spacing w:line="360" w:lineRule="auto"/>
        <w:ind w:firstLine="420" w:firstLineChars="200"/>
        <w:rPr>
          <w:rFonts w:eastAsiaTheme="minorEastAsia"/>
          <w:bCs/>
        </w:rPr>
      </w:pPr>
      <w:r>
        <w:rPr>
          <w:rFonts w:hint="eastAsia" w:eastAsiaTheme="minorEastAsia"/>
          <w:bCs/>
        </w:rPr>
        <w:t>检测方法：查看水泵接合器的数量及阀门安装情况，检查地下式水泵接合器是否有明显标志和锈蚀现象，测量水泵接合器与室外消火栓（或消防水池）的距离是否符合技术要求，各种水泵接合器的安装位置是否符合要求。</w:t>
      </w:r>
    </w:p>
    <w:p>
      <w:pPr>
        <w:spacing w:line="360" w:lineRule="auto"/>
        <w:ind w:firstLine="420" w:firstLineChars="200"/>
        <w:rPr>
          <w:rFonts w:eastAsiaTheme="minorEastAsia"/>
          <w:bCs/>
        </w:rPr>
      </w:pPr>
      <w:r>
        <w:rPr>
          <w:rFonts w:hint="eastAsia" w:eastAsiaTheme="minorEastAsia"/>
          <w:bCs/>
        </w:rPr>
        <w:t>(二).室内消火栓系统</w:t>
      </w:r>
    </w:p>
    <w:p>
      <w:pPr>
        <w:spacing w:line="360" w:lineRule="auto"/>
        <w:ind w:firstLine="420" w:firstLineChars="200"/>
        <w:rPr>
          <w:rFonts w:eastAsiaTheme="minorEastAsia"/>
          <w:bCs/>
        </w:rPr>
      </w:pPr>
      <w:r>
        <w:rPr>
          <w:rFonts w:hint="eastAsia" w:eastAsiaTheme="minorEastAsia"/>
          <w:bCs/>
        </w:rPr>
        <w:t>1.消火栓箱体</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(1)应有明显红色标志，且应标注“消火栓”字样，不应隐蔽和伪装</w:t>
      </w:r>
    </w:p>
    <w:p>
      <w:pPr>
        <w:spacing w:line="360" w:lineRule="auto"/>
        <w:ind w:firstLine="420" w:firstLineChars="200"/>
        <w:rPr>
          <w:rFonts w:eastAsiaTheme="minorEastAsia"/>
          <w:bCs/>
        </w:rPr>
      </w:pPr>
      <w:r>
        <w:rPr>
          <w:rFonts w:hint="eastAsia" w:eastAsiaTheme="minorEastAsia"/>
          <w:bCs/>
        </w:rPr>
        <w:t xml:space="preserve">(2)消火栓箱体结构牢固美观，且开启灵活，有防锈措施。 </w:t>
      </w:r>
    </w:p>
    <w:p>
      <w:pPr>
        <w:spacing w:line="360" w:lineRule="auto"/>
        <w:ind w:firstLine="420" w:firstLineChars="200"/>
        <w:rPr>
          <w:rFonts w:eastAsiaTheme="minorEastAsia"/>
          <w:bCs/>
        </w:rPr>
      </w:pPr>
      <w:r>
        <w:rPr>
          <w:rFonts w:hint="eastAsia" w:eastAsiaTheme="minorEastAsia"/>
          <w:bCs/>
        </w:rPr>
        <w:t>(3)箱门的开启角度不得小于175º</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2.消火栓</w:t>
      </w:r>
    </w:p>
    <w:p>
      <w:pPr>
        <w:spacing w:line="360" w:lineRule="auto"/>
        <w:ind w:firstLine="420" w:firstLineChars="200"/>
        <w:rPr>
          <w:rFonts w:eastAsiaTheme="minorEastAsia"/>
          <w:bCs/>
        </w:rPr>
      </w:pPr>
      <w:r>
        <w:rPr>
          <w:rFonts w:hint="eastAsia" w:eastAsiaTheme="minorEastAsia"/>
          <w:bCs/>
        </w:rPr>
        <w:t>(1).组件、材料、外观及灵活性</w:t>
      </w:r>
    </w:p>
    <w:p>
      <w:pPr>
        <w:spacing w:line="360" w:lineRule="auto"/>
        <w:ind w:firstLine="420" w:firstLineChars="200"/>
        <w:rPr>
          <w:rFonts w:eastAsiaTheme="minorEastAsia"/>
          <w:bCs/>
        </w:rPr>
      </w:pPr>
      <w:r>
        <w:rPr>
          <w:rFonts w:hint="eastAsia" w:eastAsiaTheme="minorEastAsia"/>
          <w:bCs/>
        </w:rPr>
        <w:t>技术要求：组件应完整、材料符合标准，开关灵活，无生锈、漏水，接口及垫圈无缺陷，附有检测合格证。</w:t>
      </w:r>
    </w:p>
    <w:p>
      <w:pPr>
        <w:spacing w:line="360" w:lineRule="auto"/>
        <w:ind w:firstLine="420" w:firstLineChars="200"/>
        <w:rPr>
          <w:rFonts w:eastAsiaTheme="minorEastAsia"/>
          <w:bCs/>
        </w:rPr>
      </w:pPr>
      <w:r>
        <w:rPr>
          <w:rFonts w:hint="eastAsia" w:eastAsiaTheme="minorEastAsia"/>
          <w:bCs/>
        </w:rPr>
        <w:t>检测方法：目测，手动检查开、关灵活性，查看其产品合格证。</w:t>
      </w:r>
    </w:p>
    <w:p>
      <w:pPr>
        <w:spacing w:line="360" w:lineRule="auto"/>
        <w:ind w:firstLine="420" w:firstLineChars="200"/>
        <w:rPr>
          <w:rFonts w:eastAsiaTheme="minorEastAsia"/>
          <w:bCs/>
        </w:rPr>
      </w:pPr>
      <w:r>
        <w:rPr>
          <w:rFonts w:hint="eastAsia" w:eastAsiaTheme="minorEastAsia"/>
          <w:bCs/>
        </w:rPr>
        <w:t>检测类别：B</w:t>
      </w:r>
    </w:p>
    <w:p>
      <w:pPr>
        <w:spacing w:line="360" w:lineRule="auto"/>
        <w:ind w:firstLine="420" w:firstLineChars="200"/>
        <w:rPr>
          <w:rFonts w:eastAsiaTheme="minorEastAsia"/>
          <w:bCs/>
        </w:rPr>
      </w:pPr>
      <w:r>
        <w:rPr>
          <w:rFonts w:hint="eastAsia" w:eastAsiaTheme="minorEastAsia"/>
          <w:bCs/>
        </w:rPr>
        <w:t>(2).栓口安装尺寸</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a.栓口距箱底边宜为120mm-140mm。</w:t>
      </w:r>
    </w:p>
    <w:p>
      <w:pPr>
        <w:spacing w:line="360" w:lineRule="auto"/>
        <w:ind w:firstLine="420" w:firstLineChars="200"/>
        <w:rPr>
          <w:rFonts w:eastAsiaTheme="minorEastAsia"/>
          <w:bCs/>
        </w:rPr>
      </w:pPr>
      <w:r>
        <w:rPr>
          <w:rFonts w:hint="eastAsia" w:eastAsiaTheme="minorEastAsia"/>
          <w:bCs/>
        </w:rPr>
        <w:t>b.栓口最近箱侧边不宜小于140mm。</w:t>
      </w:r>
    </w:p>
    <w:p>
      <w:pPr>
        <w:spacing w:line="360" w:lineRule="auto"/>
        <w:ind w:firstLine="420" w:firstLineChars="200"/>
        <w:rPr>
          <w:rFonts w:eastAsiaTheme="minorEastAsia"/>
          <w:bCs/>
        </w:rPr>
      </w:pPr>
      <w:r>
        <w:rPr>
          <w:rFonts w:hint="eastAsia" w:eastAsiaTheme="minorEastAsia"/>
          <w:bCs/>
        </w:rPr>
        <w:t xml:space="preserve">c.栓接扣爪端面距箱内不宜小于10mm。                             </w:t>
      </w:r>
    </w:p>
    <w:p>
      <w:pPr>
        <w:spacing w:line="360" w:lineRule="auto"/>
        <w:ind w:firstLine="420" w:firstLineChars="200"/>
        <w:rPr>
          <w:rFonts w:eastAsiaTheme="minorEastAsia"/>
          <w:bCs/>
        </w:rPr>
      </w:pPr>
      <w:r>
        <w:rPr>
          <w:rFonts w:hint="eastAsia" w:eastAsiaTheme="minorEastAsia"/>
          <w:bCs/>
        </w:rPr>
        <w:t>d.栓口距地面高度宜为1.1m，允许偏差10mm。</w:t>
      </w:r>
    </w:p>
    <w:p>
      <w:pPr>
        <w:spacing w:line="360" w:lineRule="auto"/>
        <w:ind w:firstLine="420" w:firstLineChars="200"/>
        <w:rPr>
          <w:rFonts w:eastAsiaTheme="minorEastAsia"/>
          <w:bCs/>
        </w:rPr>
      </w:pPr>
      <w:r>
        <w:rPr>
          <w:rFonts w:hint="eastAsia" w:eastAsiaTheme="minorEastAsia"/>
          <w:bCs/>
        </w:rPr>
        <w:t>e.栓口直径应为50或65mm。</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检测方法：用钢卷尺测量栓口的安装尺寸是否符合技术要求。</w:t>
      </w:r>
    </w:p>
    <w:p>
      <w:pPr>
        <w:spacing w:line="360" w:lineRule="auto"/>
        <w:ind w:firstLine="420" w:firstLineChars="200"/>
        <w:rPr>
          <w:rFonts w:eastAsiaTheme="minorEastAsia"/>
          <w:bCs/>
        </w:rPr>
      </w:pPr>
      <w:r>
        <w:rPr>
          <w:rFonts w:hint="eastAsia" w:eastAsiaTheme="minorEastAsia"/>
          <w:bCs/>
        </w:rPr>
        <w:t>(3).最大布置间距</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a.《高层民用建筑设计防火规范》要求</w:t>
      </w:r>
    </w:p>
    <w:p>
      <w:pPr>
        <w:spacing w:line="360" w:lineRule="auto"/>
        <w:ind w:firstLine="420" w:firstLineChars="200"/>
        <w:rPr>
          <w:rFonts w:eastAsiaTheme="minorEastAsia"/>
          <w:bCs/>
        </w:rPr>
      </w:pPr>
      <w:r>
        <w:rPr>
          <w:rFonts w:hint="eastAsia" w:eastAsiaTheme="minorEastAsia"/>
          <w:bCs/>
        </w:rPr>
        <w:t>b.消火栓应设在走道、楼梯附近等明显易于取用的地点，消火栓的间距应保证同层任何部位有两只消火栓的水枪充实水柱同时到达。消火栓的间距应由计算确定，且高层建筑不应大于30m，裙房不应大于50m。</w:t>
      </w:r>
    </w:p>
    <w:p>
      <w:pPr>
        <w:spacing w:line="360" w:lineRule="auto"/>
        <w:ind w:firstLine="420" w:firstLineChars="200"/>
        <w:rPr>
          <w:rFonts w:eastAsiaTheme="minorEastAsia"/>
          <w:bCs/>
        </w:rPr>
      </w:pPr>
      <w:r>
        <w:rPr>
          <w:rFonts w:hint="eastAsia" w:eastAsiaTheme="minorEastAsia"/>
          <w:bCs/>
        </w:rPr>
        <w:t>c.《建筑设计防火规范》要求：</w:t>
      </w:r>
    </w:p>
    <w:p>
      <w:pPr>
        <w:spacing w:line="360" w:lineRule="auto"/>
        <w:ind w:firstLine="420" w:firstLineChars="200"/>
        <w:rPr>
          <w:rFonts w:eastAsiaTheme="minorEastAsia"/>
          <w:bCs/>
        </w:rPr>
      </w:pPr>
      <w:r>
        <w:rPr>
          <w:rFonts w:hint="eastAsia" w:eastAsiaTheme="minorEastAsia"/>
          <w:bCs/>
        </w:rPr>
        <w:t>d.室内消火栓的间距应由计算确定。高层工业建筑，高架库房，甲、乙类厂房，室内消火栓的间距不应超过30m；其他单层和多层建筑室内消火栓的间距不应超过50m。</w:t>
      </w:r>
    </w:p>
    <w:p>
      <w:pPr>
        <w:spacing w:line="360" w:lineRule="auto"/>
        <w:ind w:firstLine="420" w:firstLineChars="200"/>
        <w:rPr>
          <w:rFonts w:eastAsiaTheme="minorEastAsia"/>
          <w:bCs/>
        </w:rPr>
      </w:pPr>
      <w:r>
        <w:rPr>
          <w:rFonts w:hint="eastAsia" w:eastAsiaTheme="minorEastAsia"/>
          <w:bCs/>
        </w:rPr>
        <w:t>e.《汽车库、修车库、停车场设计防火规范》要求：</w:t>
      </w:r>
    </w:p>
    <w:p>
      <w:pPr>
        <w:spacing w:line="360" w:lineRule="auto"/>
        <w:ind w:firstLine="420" w:firstLineChars="200"/>
        <w:rPr>
          <w:rFonts w:eastAsiaTheme="minorEastAsia"/>
          <w:bCs/>
        </w:rPr>
      </w:pPr>
      <w:r>
        <w:rPr>
          <w:rFonts w:hint="eastAsia" w:eastAsiaTheme="minorEastAsia"/>
          <w:bCs/>
        </w:rPr>
        <w:t>f.同层相邻室内消火栓的间距不应大于50m，但高层汽车库和地下车库的室内消火栓的间距不应大于30m。</w:t>
      </w:r>
    </w:p>
    <w:p>
      <w:pPr>
        <w:spacing w:line="360" w:lineRule="auto"/>
        <w:ind w:firstLine="420" w:firstLineChars="200"/>
        <w:rPr>
          <w:rFonts w:eastAsiaTheme="minorEastAsia"/>
          <w:bCs/>
        </w:rPr>
      </w:pPr>
      <w:r>
        <w:rPr>
          <w:rFonts w:hint="eastAsia" w:eastAsiaTheme="minorEastAsia"/>
          <w:bCs/>
        </w:rPr>
        <w:t>检测器具：卷尺。</w:t>
      </w:r>
    </w:p>
    <w:p>
      <w:pPr>
        <w:spacing w:line="360" w:lineRule="auto"/>
        <w:ind w:firstLine="420" w:firstLineChars="200"/>
        <w:rPr>
          <w:rFonts w:eastAsiaTheme="minorEastAsia"/>
          <w:bCs/>
        </w:rPr>
      </w:pPr>
      <w:r>
        <w:rPr>
          <w:rFonts w:hint="eastAsia" w:eastAsiaTheme="minorEastAsia"/>
          <w:bCs/>
        </w:rPr>
        <w:t>检测方法：用卷尺测量消火栓的间距。</w:t>
      </w:r>
    </w:p>
    <w:p>
      <w:pPr>
        <w:spacing w:line="360" w:lineRule="auto"/>
        <w:ind w:firstLine="420" w:firstLineChars="200"/>
        <w:rPr>
          <w:rFonts w:eastAsiaTheme="minorEastAsia"/>
          <w:bCs/>
        </w:rPr>
      </w:pPr>
      <w:r>
        <w:rPr>
          <w:rFonts w:hint="eastAsia" w:eastAsiaTheme="minorEastAsia"/>
          <w:bCs/>
        </w:rPr>
        <w:t>(4)栓口出水方向</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a.齐全完好，无腐烂和漏水现象，并应采用胶衬水带。且水带接口和消火栓接口与水枪接口相匹配。</w:t>
      </w:r>
    </w:p>
    <w:p>
      <w:pPr>
        <w:spacing w:line="360" w:lineRule="auto"/>
        <w:ind w:firstLine="420" w:firstLineChars="200"/>
        <w:rPr>
          <w:rFonts w:eastAsiaTheme="minorEastAsia"/>
          <w:bCs/>
        </w:rPr>
      </w:pPr>
      <w:r>
        <w:rPr>
          <w:rFonts w:hint="eastAsia" w:eastAsiaTheme="minorEastAsia"/>
          <w:bCs/>
        </w:rPr>
        <w:t>b.应采用同一型号规格，水带直径应与消火栓规格相匹配。</w:t>
      </w:r>
    </w:p>
    <w:p>
      <w:pPr>
        <w:spacing w:line="360" w:lineRule="auto"/>
        <w:ind w:firstLine="420" w:firstLineChars="200"/>
        <w:rPr>
          <w:rFonts w:eastAsiaTheme="minorEastAsia"/>
          <w:bCs/>
        </w:rPr>
      </w:pPr>
      <w:r>
        <w:rPr>
          <w:rFonts w:hint="eastAsia" w:eastAsiaTheme="minorEastAsia"/>
          <w:bCs/>
        </w:rPr>
        <w:t>c.每个消火栓的水带长度根据保护半径配置，应选用25m或20m。不应超过25m。</w:t>
      </w:r>
    </w:p>
    <w:p>
      <w:pPr>
        <w:spacing w:line="360" w:lineRule="auto"/>
        <w:ind w:firstLine="420" w:firstLineChars="200"/>
        <w:rPr>
          <w:rFonts w:eastAsiaTheme="minorEastAsia"/>
          <w:bCs/>
        </w:rPr>
      </w:pPr>
      <w:r>
        <w:rPr>
          <w:rFonts w:hint="eastAsia" w:eastAsiaTheme="minorEastAsia"/>
          <w:bCs/>
        </w:rPr>
        <w:t>检测器具：0-5m钢卷尺，0-50m皮卷尺。</w:t>
      </w:r>
    </w:p>
    <w:p>
      <w:pPr>
        <w:spacing w:line="360" w:lineRule="auto"/>
        <w:ind w:firstLine="420" w:firstLineChars="200"/>
        <w:rPr>
          <w:rFonts w:eastAsiaTheme="minorEastAsia"/>
          <w:bCs/>
        </w:rPr>
      </w:pPr>
      <w:r>
        <w:rPr>
          <w:rFonts w:hint="eastAsia" w:eastAsiaTheme="minorEastAsia"/>
          <w:bCs/>
        </w:rPr>
        <w:t>检测方法：查看水带外观是否符合技术要求，并采用卷尺分别测量水带直径、水带长度是否符合设计要求。</w:t>
      </w:r>
    </w:p>
    <w:p>
      <w:pPr>
        <w:spacing w:line="360" w:lineRule="auto"/>
        <w:ind w:firstLine="420" w:firstLineChars="200"/>
        <w:rPr>
          <w:rFonts w:eastAsiaTheme="minorEastAsia"/>
          <w:bCs/>
        </w:rPr>
      </w:pPr>
      <w:r>
        <w:rPr>
          <w:rFonts w:hint="eastAsia" w:eastAsiaTheme="minorEastAsia"/>
          <w:bCs/>
        </w:rPr>
        <w:t>4.消防水枪</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（1）齐全完好，接口垫圈完整。</w:t>
      </w:r>
    </w:p>
    <w:p>
      <w:pPr>
        <w:spacing w:line="360" w:lineRule="auto"/>
        <w:ind w:firstLine="420" w:firstLineChars="200"/>
        <w:rPr>
          <w:rFonts w:eastAsiaTheme="minorEastAsia"/>
          <w:bCs/>
        </w:rPr>
      </w:pPr>
      <w:r>
        <w:rPr>
          <w:rFonts w:hint="eastAsia" w:eastAsiaTheme="minorEastAsia"/>
          <w:bCs/>
        </w:rPr>
        <w:t>（2）水枪接口与水带接口相匹配。</w:t>
      </w:r>
    </w:p>
    <w:p>
      <w:pPr>
        <w:spacing w:line="360" w:lineRule="auto"/>
        <w:ind w:firstLine="420" w:firstLineChars="200"/>
        <w:rPr>
          <w:rFonts w:eastAsiaTheme="minorEastAsia"/>
          <w:bCs/>
        </w:rPr>
      </w:pPr>
      <w:r>
        <w:rPr>
          <w:rFonts w:hint="eastAsia" w:eastAsiaTheme="minorEastAsia"/>
          <w:bCs/>
        </w:rPr>
        <w:t>（3）水枪口径应符合规范要求。</w:t>
      </w:r>
    </w:p>
    <w:p>
      <w:pPr>
        <w:spacing w:line="360" w:lineRule="auto"/>
        <w:ind w:firstLine="420" w:firstLineChars="200"/>
        <w:rPr>
          <w:rFonts w:eastAsiaTheme="minorEastAsia"/>
          <w:bCs/>
        </w:rPr>
      </w:pPr>
      <w:r>
        <w:rPr>
          <w:rFonts w:hint="eastAsia" w:eastAsiaTheme="minorEastAsia"/>
          <w:bCs/>
        </w:rPr>
        <w:t>检测器具：0-300mm卡尺。</w:t>
      </w:r>
    </w:p>
    <w:p>
      <w:pPr>
        <w:spacing w:line="360" w:lineRule="auto"/>
        <w:ind w:firstLine="420" w:firstLineChars="200"/>
        <w:rPr>
          <w:rFonts w:eastAsiaTheme="minorEastAsia"/>
          <w:bCs/>
        </w:rPr>
      </w:pPr>
      <w:r>
        <w:rPr>
          <w:rFonts w:hint="eastAsia" w:eastAsiaTheme="minorEastAsia"/>
          <w:bCs/>
        </w:rPr>
        <w:t>检测方法：检查水枪有无缺陷，接口垫圈是否完整，测量水枪口径是否符合技术要求，检查水枪接口与水带是否相匹配。</w:t>
      </w:r>
    </w:p>
    <w:p>
      <w:pPr>
        <w:spacing w:line="360" w:lineRule="auto"/>
        <w:ind w:firstLine="420" w:firstLineChars="200"/>
        <w:rPr>
          <w:rFonts w:eastAsiaTheme="minorEastAsia"/>
          <w:bCs/>
        </w:rPr>
      </w:pPr>
      <w:r>
        <w:rPr>
          <w:rFonts w:hint="eastAsia" w:eastAsiaTheme="minorEastAsia"/>
          <w:bCs/>
        </w:rPr>
        <w:t>5.消防卷盘</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（1）自救式小口径卷盘组件完整。</w:t>
      </w:r>
    </w:p>
    <w:p>
      <w:pPr>
        <w:spacing w:line="360" w:lineRule="auto"/>
        <w:ind w:firstLine="420" w:firstLineChars="200"/>
        <w:rPr>
          <w:rFonts w:eastAsiaTheme="minorEastAsia"/>
          <w:bCs/>
        </w:rPr>
      </w:pPr>
      <w:r>
        <w:rPr>
          <w:rFonts w:hint="eastAsia" w:eastAsiaTheme="minorEastAsia"/>
          <w:bCs/>
        </w:rPr>
        <w:t>（2）与小口径卷盘配套的输水软管、水枪和消火栓的规格型号应相匹配。消防卷盘的栓口直径宜为25mm；配备的胶带内径不小于19mm；</w:t>
      </w:r>
    </w:p>
    <w:p>
      <w:pPr>
        <w:spacing w:line="360" w:lineRule="auto"/>
        <w:ind w:firstLine="420" w:firstLineChars="200"/>
        <w:rPr>
          <w:rFonts w:eastAsiaTheme="minorEastAsia"/>
          <w:bCs/>
        </w:rPr>
      </w:pPr>
      <w:r>
        <w:rPr>
          <w:rFonts w:hint="eastAsia" w:eastAsiaTheme="minorEastAsia"/>
          <w:bCs/>
        </w:rPr>
        <w:t>（3）消防卷盘喷嘴口径不小于6.0mm。</w:t>
      </w:r>
    </w:p>
    <w:p>
      <w:pPr>
        <w:spacing w:line="360" w:lineRule="auto"/>
        <w:ind w:firstLine="420" w:firstLineChars="200"/>
        <w:rPr>
          <w:rFonts w:eastAsiaTheme="minorEastAsia"/>
          <w:bCs/>
        </w:rPr>
      </w:pPr>
      <w:r>
        <w:rPr>
          <w:rFonts w:hint="eastAsia" w:eastAsiaTheme="minorEastAsia"/>
          <w:bCs/>
        </w:rPr>
        <w:t>（4）卷盘位置应方便取用，并保证有一股或几股射流到达同层室内任何部位。</w:t>
      </w:r>
    </w:p>
    <w:p>
      <w:pPr>
        <w:spacing w:line="360" w:lineRule="auto"/>
        <w:ind w:firstLine="420" w:firstLineChars="200"/>
        <w:rPr>
          <w:rFonts w:eastAsiaTheme="minorEastAsia"/>
          <w:bCs/>
        </w:rPr>
      </w:pPr>
      <w:r>
        <w:rPr>
          <w:rFonts w:hint="eastAsia" w:eastAsiaTheme="minorEastAsia"/>
          <w:bCs/>
        </w:rPr>
        <w:t>（5）卷盘应灵活好用。</w:t>
      </w:r>
    </w:p>
    <w:p>
      <w:pPr>
        <w:spacing w:line="360" w:lineRule="auto"/>
        <w:ind w:firstLine="420" w:firstLineChars="200"/>
        <w:rPr>
          <w:rFonts w:eastAsiaTheme="minorEastAsia"/>
          <w:bCs/>
        </w:rPr>
      </w:pPr>
      <w:r>
        <w:rPr>
          <w:rFonts w:hint="eastAsia" w:eastAsiaTheme="minorEastAsia"/>
          <w:bCs/>
        </w:rPr>
        <w:t xml:space="preserve"> 检测器具：0-50m皮卷尺，0-15mm游标卡尺。</w:t>
      </w:r>
    </w:p>
    <w:p>
      <w:pPr>
        <w:spacing w:line="360" w:lineRule="auto"/>
        <w:ind w:firstLine="420" w:firstLineChars="200"/>
        <w:rPr>
          <w:rFonts w:eastAsiaTheme="minorEastAsia"/>
          <w:bCs/>
        </w:rPr>
      </w:pPr>
      <w:r>
        <w:rPr>
          <w:rFonts w:hint="eastAsia" w:eastAsiaTheme="minorEastAsia"/>
          <w:bCs/>
        </w:rPr>
        <w:t xml:space="preserve"> 检测方法：检查自救式小口径软管卷盘配置数量、安装位置、组成部件的匹配是否符合标准和设计要求。</w:t>
      </w:r>
    </w:p>
    <w:p>
      <w:pPr>
        <w:spacing w:line="360" w:lineRule="auto"/>
        <w:ind w:firstLine="420" w:firstLineChars="200"/>
        <w:rPr>
          <w:rFonts w:eastAsiaTheme="minorEastAsia"/>
          <w:bCs/>
        </w:rPr>
      </w:pPr>
      <w:r>
        <w:rPr>
          <w:rFonts w:hint="eastAsia" w:eastAsiaTheme="minorEastAsia"/>
          <w:bCs/>
        </w:rPr>
        <w:t>6.消火栓管网</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(1)高层建筑室内消防给水的进水管不应少于两根，人防工程的进水管宜采用两根。当其中一根发生故障时，其余的进水管应仍能保证消防用水量和供水压力的要求。</w:t>
      </w:r>
    </w:p>
    <w:p>
      <w:pPr>
        <w:spacing w:line="360" w:lineRule="auto"/>
        <w:ind w:firstLine="420" w:firstLineChars="200"/>
        <w:rPr>
          <w:rFonts w:eastAsiaTheme="minorEastAsia"/>
          <w:bCs/>
        </w:rPr>
      </w:pPr>
      <w:r>
        <w:rPr>
          <w:rFonts w:hint="eastAsia" w:eastAsiaTheme="minorEastAsia"/>
          <w:bCs/>
        </w:rPr>
        <w:t>(2)室内消防给水管道应布置成环状，消防给水管网应布置成环状。</w:t>
      </w:r>
    </w:p>
    <w:p>
      <w:pPr>
        <w:spacing w:line="360" w:lineRule="auto"/>
        <w:ind w:firstLine="420" w:firstLineChars="200"/>
        <w:rPr>
          <w:rFonts w:eastAsiaTheme="minorEastAsia"/>
          <w:bCs/>
        </w:rPr>
      </w:pPr>
      <w:r>
        <w:rPr>
          <w:rFonts w:hint="eastAsia" w:eastAsiaTheme="minorEastAsia"/>
          <w:bCs/>
        </w:rPr>
        <w:t>(3)室内消防给水管道应用阀门分成若干个独立段，对低层建筑如某段损坏时，停止使用的消火栓一次不宜超过五个。高层体建筑应保证检修管道时关闭的竖管不超过一根，当竖管超过三根时，可关闭两根。</w:t>
      </w:r>
    </w:p>
    <w:p>
      <w:pPr>
        <w:spacing w:line="360" w:lineRule="auto"/>
        <w:ind w:firstLine="420" w:firstLineChars="200"/>
        <w:rPr>
          <w:rFonts w:eastAsiaTheme="minorEastAsia"/>
          <w:bCs/>
        </w:rPr>
      </w:pPr>
      <w:r>
        <w:rPr>
          <w:rFonts w:hint="eastAsia" w:eastAsiaTheme="minorEastAsia"/>
          <w:bCs/>
        </w:rPr>
        <w:t>(4)阀门应经常开启并应有明显的启闭标志。</w:t>
      </w:r>
    </w:p>
    <w:p>
      <w:pPr>
        <w:spacing w:line="360" w:lineRule="auto"/>
        <w:ind w:firstLine="420" w:firstLineChars="200"/>
        <w:rPr>
          <w:rFonts w:eastAsiaTheme="minorEastAsia"/>
          <w:bCs/>
        </w:rPr>
      </w:pPr>
      <w:r>
        <w:rPr>
          <w:rFonts w:hint="eastAsia" w:eastAsiaTheme="minorEastAsia"/>
          <w:bCs/>
        </w:rPr>
        <w:t>(5)消防用水与其它管道合并用水时，当其它用水达到最大流量时应能保证消防用水量。</w:t>
      </w:r>
    </w:p>
    <w:p>
      <w:pPr>
        <w:spacing w:line="360" w:lineRule="auto"/>
        <w:ind w:firstLine="420" w:firstLineChars="200"/>
        <w:rPr>
          <w:rFonts w:eastAsiaTheme="minorEastAsia"/>
          <w:bCs/>
        </w:rPr>
      </w:pPr>
      <w:r>
        <w:rPr>
          <w:rFonts w:hint="eastAsia" w:eastAsiaTheme="minorEastAsia"/>
          <w:bCs/>
        </w:rPr>
        <w:t>(6)消防竖管的直径应按通过的流量计算确定，但高层建筑不应小于100mm；低层建筑每根竖管直径应按最不利点消火栓出水量计算。</w:t>
      </w:r>
    </w:p>
    <w:p>
      <w:pPr>
        <w:spacing w:line="360" w:lineRule="auto"/>
        <w:ind w:firstLine="420" w:firstLineChars="200"/>
        <w:rPr>
          <w:rFonts w:eastAsiaTheme="minorEastAsia"/>
          <w:bCs/>
        </w:rPr>
      </w:pPr>
      <w:r>
        <w:rPr>
          <w:rFonts w:hint="eastAsia" w:eastAsiaTheme="minorEastAsia"/>
          <w:bCs/>
        </w:rPr>
        <w:t>(7)室内消火栓给水系统应与自动喷水来灭火系统分开设置，有困难时，可合用消防泵，但在自动喷水灭火系统的报警阀前（沿水流方向）必须分开设置</w:t>
      </w:r>
    </w:p>
    <w:p>
      <w:pPr>
        <w:spacing w:line="360" w:lineRule="auto"/>
        <w:ind w:firstLine="420" w:firstLineChars="200"/>
        <w:rPr>
          <w:rFonts w:eastAsiaTheme="minorEastAsia"/>
          <w:bCs/>
        </w:rPr>
      </w:pPr>
      <w:r>
        <w:rPr>
          <w:rFonts w:hint="eastAsia" w:eastAsiaTheme="minorEastAsia"/>
          <w:bCs/>
        </w:rPr>
        <w:t>检测器具：0-300mm卡尺。</w:t>
      </w:r>
    </w:p>
    <w:p>
      <w:pPr>
        <w:spacing w:line="360" w:lineRule="auto"/>
        <w:ind w:firstLine="420" w:firstLineChars="200"/>
        <w:rPr>
          <w:rFonts w:eastAsiaTheme="minorEastAsia"/>
          <w:bCs/>
        </w:rPr>
      </w:pPr>
      <w:r>
        <w:rPr>
          <w:rFonts w:hint="eastAsia" w:eastAsiaTheme="minorEastAsia"/>
          <w:bCs/>
        </w:rPr>
        <w:t>检测方法：用卡尺测量 竖管直径是否符合规格要求，目测检查其它管网设置是否符合技术要求。</w:t>
      </w:r>
    </w:p>
    <w:p>
      <w:pPr>
        <w:spacing w:line="360" w:lineRule="auto"/>
        <w:ind w:firstLine="420" w:firstLineChars="200"/>
        <w:rPr>
          <w:rFonts w:eastAsiaTheme="minorEastAsia"/>
          <w:bCs/>
        </w:rPr>
      </w:pPr>
      <w:r>
        <w:rPr>
          <w:rFonts w:hint="eastAsia" w:eastAsiaTheme="minorEastAsia"/>
          <w:bCs/>
        </w:rPr>
        <w:t>7.室内消火栓手动按钮</w:t>
      </w:r>
    </w:p>
    <w:p>
      <w:pPr>
        <w:spacing w:line="360" w:lineRule="auto"/>
        <w:ind w:firstLine="420" w:firstLineChars="200"/>
        <w:rPr>
          <w:rFonts w:eastAsiaTheme="minorEastAsia"/>
          <w:bCs/>
        </w:rPr>
      </w:pPr>
      <w:r>
        <w:rPr>
          <w:rFonts w:hint="eastAsia" w:eastAsiaTheme="minorEastAsia"/>
          <w:bCs/>
        </w:rPr>
        <w:t>(1)手动按钮设置及安装质量</w:t>
      </w:r>
    </w:p>
    <w:p>
      <w:pPr>
        <w:spacing w:line="360" w:lineRule="auto"/>
        <w:ind w:firstLine="420" w:firstLineChars="200"/>
        <w:rPr>
          <w:rFonts w:eastAsiaTheme="minorEastAsia"/>
          <w:bCs/>
        </w:rPr>
      </w:pPr>
      <w:r>
        <w:rPr>
          <w:rFonts w:hint="eastAsia" w:eastAsiaTheme="minorEastAsia"/>
          <w:bCs/>
        </w:rPr>
        <w:t>技术要求：临时高压给水系统的每个消火栓应设置直接启动消防水泵的手动按钮，且安装应牢固，不得松动（不包括就变频调速水泵和市政管网供水）。</w:t>
      </w:r>
    </w:p>
    <w:p>
      <w:pPr>
        <w:spacing w:line="360" w:lineRule="auto"/>
        <w:ind w:firstLine="420" w:firstLineChars="200"/>
        <w:rPr>
          <w:rFonts w:eastAsiaTheme="minorEastAsia"/>
          <w:bCs/>
        </w:rPr>
      </w:pPr>
      <w:r>
        <w:rPr>
          <w:rFonts w:hint="eastAsia" w:eastAsiaTheme="minorEastAsia"/>
          <w:bCs/>
        </w:rPr>
        <w:t>检测方法：手感，目测。</w:t>
      </w:r>
    </w:p>
    <w:p>
      <w:pPr>
        <w:spacing w:line="360" w:lineRule="auto"/>
        <w:ind w:firstLine="420" w:firstLineChars="200"/>
        <w:rPr>
          <w:rFonts w:eastAsiaTheme="minorEastAsia"/>
          <w:bCs/>
        </w:rPr>
      </w:pPr>
      <w:r>
        <w:rPr>
          <w:rFonts w:hint="eastAsia" w:eastAsiaTheme="minorEastAsia"/>
          <w:bCs/>
        </w:rPr>
        <w:t>检测类别：B</w:t>
      </w:r>
    </w:p>
    <w:p>
      <w:pPr>
        <w:spacing w:line="360" w:lineRule="auto"/>
        <w:ind w:firstLine="420" w:firstLineChars="200"/>
        <w:rPr>
          <w:rFonts w:eastAsiaTheme="minorEastAsia"/>
          <w:bCs/>
        </w:rPr>
      </w:pPr>
      <w:r>
        <w:rPr>
          <w:rFonts w:hint="eastAsia" w:eastAsiaTheme="minorEastAsia"/>
          <w:bCs/>
        </w:rPr>
        <w:t>(2)手动按钮保护</w:t>
      </w:r>
    </w:p>
    <w:p>
      <w:pPr>
        <w:spacing w:line="360" w:lineRule="auto"/>
        <w:ind w:firstLine="420" w:firstLineChars="200"/>
        <w:rPr>
          <w:rFonts w:eastAsiaTheme="minorEastAsia"/>
          <w:bCs/>
        </w:rPr>
      </w:pPr>
      <w:r>
        <w:rPr>
          <w:rFonts w:hint="eastAsia" w:eastAsiaTheme="minorEastAsia"/>
          <w:bCs/>
        </w:rPr>
        <w:t>技术要求：应有保护手动按钮的措施，一般可放在消火栓箱内或带有玻璃的壁龛内，布线应有穿管保护。</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检测类别：B</w:t>
      </w:r>
    </w:p>
    <w:p>
      <w:pPr>
        <w:spacing w:line="360" w:lineRule="auto"/>
        <w:ind w:firstLine="420" w:firstLineChars="200"/>
        <w:rPr>
          <w:rFonts w:eastAsiaTheme="minorEastAsia"/>
          <w:bCs/>
        </w:rPr>
      </w:pPr>
      <w:r>
        <w:rPr>
          <w:rFonts w:hint="eastAsia" w:eastAsiaTheme="minorEastAsia"/>
          <w:bCs/>
        </w:rPr>
        <w:t>(3)确认功能</w:t>
      </w:r>
    </w:p>
    <w:p>
      <w:pPr>
        <w:spacing w:line="360" w:lineRule="auto"/>
        <w:ind w:firstLine="420" w:firstLineChars="200"/>
        <w:rPr>
          <w:rFonts w:eastAsiaTheme="minorEastAsia"/>
          <w:bCs/>
        </w:rPr>
      </w:pPr>
      <w:r>
        <w:rPr>
          <w:rFonts w:hint="eastAsia" w:eastAsiaTheme="minorEastAsia"/>
          <w:bCs/>
        </w:rPr>
        <w:t>技术要求：启动消火栓箱处手动按钮，应有红色灯指示。</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(4)信号反馈功能</w:t>
      </w:r>
    </w:p>
    <w:p>
      <w:pPr>
        <w:spacing w:line="360" w:lineRule="auto"/>
        <w:ind w:firstLine="420" w:firstLineChars="200"/>
        <w:rPr>
          <w:rFonts w:eastAsiaTheme="minorEastAsia"/>
          <w:bCs/>
        </w:rPr>
      </w:pPr>
      <w:r>
        <w:rPr>
          <w:rFonts w:hint="eastAsia" w:eastAsiaTheme="minorEastAsia"/>
          <w:bCs/>
        </w:rPr>
        <w:t>技术要求：启动消火栓箱处手动按钮，控制室应收到报警信号，并显示部位。</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(5)控制功能</w:t>
      </w:r>
    </w:p>
    <w:p>
      <w:pPr>
        <w:spacing w:line="360" w:lineRule="auto"/>
        <w:ind w:firstLine="420" w:firstLineChars="200"/>
        <w:rPr>
          <w:rFonts w:eastAsiaTheme="minorEastAsia"/>
          <w:bCs/>
        </w:rPr>
      </w:pPr>
      <w:r>
        <w:rPr>
          <w:rFonts w:hint="eastAsia" w:eastAsiaTheme="minorEastAsia"/>
          <w:bCs/>
        </w:rPr>
        <w:t>技术要求：启动消火栓箱处手按钮，消防水泵应启动。</w:t>
      </w:r>
    </w:p>
    <w:p>
      <w:pPr>
        <w:spacing w:line="360" w:lineRule="auto"/>
        <w:ind w:firstLine="420" w:firstLineChars="200"/>
        <w:rPr>
          <w:rFonts w:eastAsiaTheme="minorEastAsia"/>
          <w:bCs/>
        </w:rPr>
      </w:pPr>
      <w:r>
        <w:rPr>
          <w:rFonts w:hint="eastAsia" w:eastAsiaTheme="minorEastAsia"/>
          <w:bCs/>
        </w:rPr>
        <w:t>检测方法：启动手动按钮，观察启动性能。</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8.消火栓给水系统综合性能测试</w:t>
      </w:r>
    </w:p>
    <w:p>
      <w:pPr>
        <w:spacing w:line="360" w:lineRule="auto"/>
        <w:ind w:firstLine="420" w:firstLineChars="200"/>
        <w:rPr>
          <w:rFonts w:eastAsiaTheme="minorEastAsia"/>
          <w:bCs/>
        </w:rPr>
      </w:pPr>
      <w:r>
        <w:rPr>
          <w:rFonts w:hint="eastAsia" w:eastAsiaTheme="minorEastAsia"/>
          <w:bCs/>
        </w:rPr>
        <w:t>(1)最不利点消火栓性能</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a.高位消防水箱的设置高度应保证最不利点消火栓静水压力。当建筑高度不超过100m时，高层建筑最不利点消火栓静水压力不应低于0.07 MPa；当建筑高度超过100m时，高层建筑最不利点消火栓静水压力不应低于0.15MPa。当高位消防水箱不能满足上述静压要求时，应设增压设施。</w:t>
      </w:r>
    </w:p>
    <w:p>
      <w:pPr>
        <w:spacing w:line="360" w:lineRule="auto"/>
        <w:ind w:firstLine="420" w:firstLineChars="200"/>
        <w:rPr>
          <w:rFonts w:eastAsiaTheme="minorEastAsia"/>
          <w:bCs/>
        </w:rPr>
      </w:pPr>
      <w:r>
        <w:rPr>
          <w:rFonts w:hint="eastAsia" w:eastAsiaTheme="minorEastAsia"/>
          <w:bCs/>
        </w:rPr>
        <w:t xml:space="preserve"> b.水枪流量应根据不同的充实水柱要求而确定，充实水柱为10m-13m，每支水枪的流量为4.6-5.7l/s。</w:t>
      </w:r>
    </w:p>
    <w:p>
      <w:pPr>
        <w:spacing w:line="360" w:lineRule="auto"/>
        <w:ind w:firstLine="420" w:firstLineChars="200"/>
        <w:rPr>
          <w:rFonts w:eastAsiaTheme="minorEastAsia"/>
          <w:bCs/>
        </w:rPr>
      </w:pPr>
      <w:r>
        <w:rPr>
          <w:rFonts w:hint="eastAsia" w:eastAsiaTheme="minorEastAsia"/>
          <w:bCs/>
        </w:rPr>
        <w:t xml:space="preserve"> c.消火栓的水枪充实水柱在建筑高度小于或等于24m时不得小于7m；在建筑高度不超过100m时不应小于10m；在建筑高度超过100m时不应小于13m。</w:t>
      </w:r>
    </w:p>
    <w:p>
      <w:pPr>
        <w:spacing w:line="360" w:lineRule="auto"/>
        <w:ind w:firstLine="420" w:firstLineChars="200"/>
        <w:rPr>
          <w:rFonts w:eastAsiaTheme="minorEastAsia"/>
          <w:bCs/>
        </w:rPr>
      </w:pPr>
      <w:r>
        <w:rPr>
          <w:rFonts w:hint="eastAsia" w:eastAsiaTheme="minorEastAsia"/>
          <w:bCs/>
        </w:rPr>
        <w:t xml:space="preserve"> 检测器具：压力表</w:t>
      </w:r>
    </w:p>
    <w:p>
      <w:pPr>
        <w:spacing w:line="360" w:lineRule="auto"/>
        <w:ind w:firstLine="420" w:firstLineChars="200"/>
        <w:rPr>
          <w:rFonts w:eastAsiaTheme="minorEastAsia"/>
          <w:bCs/>
        </w:rPr>
      </w:pPr>
      <w:r>
        <w:rPr>
          <w:rFonts w:hint="eastAsia" w:eastAsiaTheme="minorEastAsia"/>
          <w:bCs/>
        </w:rPr>
        <w:t xml:space="preserve"> 检测方法：用压力表测量最不利点消火栓栓口处的静水压、动水压，观察水枪充实水柱长度或计算、查表对照是否符合技术要求。</w:t>
      </w:r>
    </w:p>
    <w:p>
      <w:pPr>
        <w:spacing w:line="360" w:lineRule="auto"/>
        <w:ind w:firstLine="420" w:firstLineChars="200"/>
        <w:rPr>
          <w:rFonts w:eastAsiaTheme="minorEastAsia"/>
          <w:bCs/>
        </w:rPr>
      </w:pPr>
      <w:r>
        <w:rPr>
          <w:rFonts w:hint="eastAsia" w:eastAsiaTheme="minorEastAsia"/>
          <w:bCs/>
        </w:rPr>
        <w:t>(2)消防水泵性能测试</w:t>
      </w:r>
    </w:p>
    <w:p>
      <w:pPr>
        <w:spacing w:line="360" w:lineRule="auto"/>
        <w:ind w:firstLine="210" w:firstLineChars="100"/>
        <w:rPr>
          <w:rFonts w:eastAsiaTheme="minorEastAsia"/>
          <w:bCs/>
        </w:rPr>
      </w:pPr>
      <w:r>
        <w:rPr>
          <w:rFonts w:hint="eastAsia" w:eastAsiaTheme="minorEastAsia"/>
          <w:bCs/>
        </w:rPr>
        <w:t xml:space="preserve">  技术要求：</w:t>
      </w:r>
    </w:p>
    <w:p>
      <w:pPr>
        <w:spacing w:line="360" w:lineRule="auto"/>
        <w:ind w:firstLine="210" w:firstLineChars="100"/>
        <w:rPr>
          <w:rFonts w:eastAsiaTheme="minorEastAsia"/>
          <w:bCs/>
        </w:rPr>
      </w:pPr>
      <w:r>
        <w:rPr>
          <w:rFonts w:hint="eastAsia" w:eastAsiaTheme="minorEastAsia"/>
          <w:bCs/>
        </w:rPr>
        <w:t xml:space="preserve">  a.泵房、控制室等区域手动启、停消防水泵，应灵敏，且运行正常，显示正确。</w:t>
      </w:r>
    </w:p>
    <w:p>
      <w:pPr>
        <w:spacing w:line="360" w:lineRule="auto"/>
        <w:ind w:firstLine="210" w:firstLineChars="100"/>
        <w:rPr>
          <w:rFonts w:eastAsiaTheme="minorEastAsia"/>
          <w:bCs/>
        </w:rPr>
      </w:pPr>
      <w:r>
        <w:rPr>
          <w:rFonts w:hint="eastAsia" w:eastAsiaTheme="minorEastAsia"/>
          <w:bCs/>
        </w:rPr>
        <w:t xml:space="preserve">  b.消防水泵实际工作电流不得高于额定值（铭牌上标称电流值）。</w:t>
      </w:r>
    </w:p>
    <w:p>
      <w:pPr>
        <w:spacing w:line="360" w:lineRule="auto"/>
        <w:ind w:firstLine="420" w:firstLineChars="200"/>
        <w:rPr>
          <w:rFonts w:eastAsiaTheme="minorEastAsia"/>
          <w:bCs/>
        </w:rPr>
      </w:pPr>
      <w:r>
        <w:rPr>
          <w:rFonts w:hint="eastAsia" w:eastAsiaTheme="minorEastAsia"/>
          <w:bCs/>
        </w:rPr>
        <w:t>检测器具：钳形电流表</w:t>
      </w:r>
    </w:p>
    <w:p>
      <w:pPr>
        <w:spacing w:line="360" w:lineRule="auto"/>
        <w:ind w:firstLine="210" w:firstLineChars="100"/>
        <w:rPr>
          <w:rFonts w:eastAsiaTheme="minorEastAsia"/>
          <w:bCs/>
        </w:rPr>
      </w:pPr>
      <w:r>
        <w:rPr>
          <w:rFonts w:hint="eastAsia" w:eastAsiaTheme="minorEastAsia"/>
          <w:bCs/>
        </w:rPr>
        <w:t xml:space="preserve">  检测方法：查看施工资料是否符合设计和规范要求。</w:t>
      </w:r>
    </w:p>
    <w:p>
      <w:pPr>
        <w:spacing w:line="360" w:lineRule="auto"/>
        <w:ind w:firstLine="210" w:firstLineChars="100"/>
        <w:rPr>
          <w:rFonts w:eastAsiaTheme="minorEastAsia"/>
          <w:bCs/>
        </w:rPr>
      </w:pPr>
      <w:r>
        <w:rPr>
          <w:rFonts w:hint="eastAsia" w:eastAsiaTheme="minorEastAsia"/>
          <w:bCs/>
        </w:rPr>
        <w:t xml:space="preserve">  (3)室内消防用水量</w:t>
      </w:r>
    </w:p>
    <w:p>
      <w:pPr>
        <w:spacing w:line="360" w:lineRule="auto"/>
        <w:ind w:firstLine="210" w:firstLineChars="100"/>
        <w:rPr>
          <w:rFonts w:eastAsiaTheme="minorEastAsia"/>
          <w:bCs/>
        </w:rPr>
      </w:pPr>
      <w:r>
        <w:rPr>
          <w:rFonts w:hint="eastAsia" w:eastAsiaTheme="minorEastAsia"/>
          <w:bCs/>
        </w:rPr>
        <w:t xml:space="preserve">  技术要求：室内消火栓用水量应满足相关技术规范要求。</w:t>
      </w:r>
    </w:p>
    <w:p>
      <w:pPr>
        <w:spacing w:line="360" w:lineRule="auto"/>
        <w:ind w:firstLine="210" w:firstLineChars="100"/>
        <w:rPr>
          <w:rFonts w:eastAsiaTheme="minorEastAsia"/>
          <w:bCs/>
        </w:rPr>
      </w:pPr>
      <w:r>
        <w:rPr>
          <w:rFonts w:hint="eastAsia" w:eastAsiaTheme="minorEastAsia"/>
          <w:bCs/>
        </w:rPr>
        <w:t xml:space="preserve">  检测方法：查看施工资料是否符合设计和规范要求。</w:t>
      </w:r>
    </w:p>
    <w:p>
      <w:pPr>
        <w:spacing w:line="360" w:lineRule="auto"/>
        <w:ind w:firstLine="210" w:firstLineChars="100"/>
        <w:rPr>
          <w:rFonts w:eastAsiaTheme="minorEastAsia"/>
          <w:bCs/>
        </w:rPr>
      </w:pPr>
      <w:r>
        <w:rPr>
          <w:rFonts w:hint="eastAsia" w:eastAsiaTheme="minorEastAsia"/>
          <w:bCs/>
        </w:rPr>
        <w:t xml:space="preserve">  (4)室内消火栓栓口压力</w:t>
      </w:r>
    </w:p>
    <w:p>
      <w:pPr>
        <w:spacing w:line="360" w:lineRule="auto"/>
        <w:ind w:firstLine="210" w:firstLineChars="100"/>
        <w:rPr>
          <w:rFonts w:eastAsiaTheme="minorEastAsia"/>
          <w:bCs/>
        </w:rPr>
      </w:pPr>
      <w:r>
        <w:rPr>
          <w:rFonts w:hint="eastAsia" w:eastAsiaTheme="minorEastAsia"/>
          <w:bCs/>
        </w:rPr>
        <w:t xml:space="preserve">  技术要求：消火栓栓口的静水压力不应大于0.80 MPa,当大于0.80MPa时应采取分区给水系统，消火栓栓口的出水压力大于0.50MPa时,消火栓应设减压装置。</w:t>
      </w:r>
    </w:p>
    <w:p>
      <w:pPr>
        <w:spacing w:line="360" w:lineRule="auto"/>
        <w:ind w:firstLine="420" w:firstLineChars="200"/>
        <w:rPr>
          <w:rFonts w:eastAsiaTheme="minorEastAsia"/>
          <w:bCs/>
        </w:rPr>
      </w:pPr>
      <w:r>
        <w:rPr>
          <w:rFonts w:hint="eastAsia" w:eastAsiaTheme="minorEastAsia"/>
          <w:bCs/>
        </w:rPr>
        <w:t>检测器具：压力表</w:t>
      </w:r>
    </w:p>
    <w:p>
      <w:pPr>
        <w:spacing w:line="360" w:lineRule="auto"/>
        <w:ind w:firstLine="420" w:firstLineChars="200"/>
        <w:rPr>
          <w:rFonts w:eastAsiaTheme="minorEastAsia"/>
          <w:bCs/>
        </w:rPr>
      </w:pPr>
      <w:r>
        <w:rPr>
          <w:rFonts w:hint="eastAsia" w:eastAsiaTheme="minorEastAsia"/>
          <w:bCs/>
        </w:rPr>
        <w:t xml:space="preserve"> 检测方法：在室内消火栓系统分区的最低一层消火栓处进行压力测试。</w:t>
      </w:r>
    </w:p>
    <w:p>
      <w:pPr>
        <w:spacing w:line="360" w:lineRule="auto"/>
        <w:ind w:firstLine="420" w:firstLineChars="200"/>
        <w:rPr>
          <w:rFonts w:eastAsiaTheme="minorEastAsia"/>
          <w:bCs/>
        </w:rPr>
      </w:pPr>
      <w:r>
        <w:rPr>
          <w:rFonts w:hint="eastAsia" w:eastAsiaTheme="minorEastAsia"/>
          <w:bCs/>
        </w:rPr>
        <w:t xml:space="preserve"> (5)屋顶消火栓的设置位置</w:t>
      </w:r>
    </w:p>
    <w:p>
      <w:pPr>
        <w:spacing w:line="360" w:lineRule="auto"/>
        <w:ind w:firstLine="420" w:firstLineChars="200"/>
        <w:rPr>
          <w:rFonts w:eastAsiaTheme="minorEastAsia"/>
          <w:bCs/>
        </w:rPr>
      </w:pPr>
      <w:r>
        <w:rPr>
          <w:rFonts w:hint="eastAsia" w:eastAsiaTheme="minorEastAsia"/>
          <w:bCs/>
        </w:rPr>
        <w:t xml:space="preserve"> 技术要求：高层建筑层顶应设一个带压力表的检查用消火栓，采暖地区应设在顶层出口处或水箱间内。</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 xml:space="preserve"> (三)室外消火栓系统</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（1）外观及组件：外观涂覆层无锈蚀、脱落。放水阀、闷盖等组件应齐全。</w:t>
      </w:r>
    </w:p>
    <w:p>
      <w:pPr>
        <w:spacing w:line="360" w:lineRule="auto"/>
        <w:ind w:firstLine="420" w:firstLineChars="200"/>
        <w:rPr>
          <w:rFonts w:eastAsiaTheme="minorEastAsia"/>
          <w:bCs/>
        </w:rPr>
      </w:pPr>
      <w:r>
        <w:rPr>
          <w:rFonts w:hint="eastAsia" w:eastAsiaTheme="minorEastAsia"/>
          <w:bCs/>
        </w:rPr>
        <w:t>（2）至少应配置二套装有水枪、水带的消防箱。</w:t>
      </w:r>
    </w:p>
    <w:p>
      <w:pPr>
        <w:spacing w:line="360" w:lineRule="auto"/>
        <w:ind w:firstLine="420" w:firstLineChars="200"/>
        <w:rPr>
          <w:rFonts w:eastAsiaTheme="minorEastAsia"/>
          <w:bCs/>
        </w:rPr>
      </w:pPr>
      <w:r>
        <w:rPr>
          <w:rFonts w:hint="eastAsia" w:eastAsiaTheme="minorEastAsia"/>
          <w:bCs/>
        </w:rPr>
        <w:t>（3）室外消火栓管道的压力，不应低于0.10MPa,或水枪充实水柱长度不小于10m。</w:t>
      </w:r>
    </w:p>
    <w:p>
      <w:pPr>
        <w:spacing w:line="360" w:lineRule="auto"/>
        <w:ind w:firstLine="420" w:firstLineChars="200"/>
        <w:rPr>
          <w:rFonts w:eastAsiaTheme="minorEastAsia"/>
          <w:bCs/>
        </w:rPr>
      </w:pPr>
      <w:r>
        <w:rPr>
          <w:rFonts w:hint="eastAsia" w:eastAsiaTheme="minorEastAsia"/>
          <w:bCs/>
        </w:rPr>
        <w:t>（4）室外地上式消火栓应有一个直径为150mm或100mm和两个直径为65mm的栓口。</w:t>
      </w:r>
    </w:p>
    <w:p>
      <w:pPr>
        <w:spacing w:line="360" w:lineRule="auto"/>
        <w:ind w:firstLine="420" w:firstLineChars="200"/>
        <w:rPr>
          <w:rFonts w:eastAsiaTheme="minorEastAsia"/>
          <w:bCs/>
        </w:rPr>
      </w:pPr>
      <w:r>
        <w:rPr>
          <w:rFonts w:hint="eastAsia" w:eastAsiaTheme="minorEastAsia"/>
          <w:bCs/>
        </w:rPr>
        <w:t>（5）室外地下式消火栓应有明显固定标志。</w:t>
      </w:r>
    </w:p>
    <w:p>
      <w:pPr>
        <w:spacing w:line="360" w:lineRule="auto"/>
        <w:ind w:firstLine="420" w:firstLineChars="200"/>
        <w:rPr>
          <w:rFonts w:eastAsiaTheme="minorEastAsia"/>
          <w:bCs/>
        </w:rPr>
      </w:pPr>
      <w:r>
        <w:rPr>
          <w:rFonts w:hint="eastAsia" w:eastAsiaTheme="minorEastAsia"/>
          <w:bCs/>
        </w:rPr>
        <w:t>（6）供消防车取水的室外地下式消火栓应设有100mm、65mm的栓口各一个。</w:t>
      </w:r>
    </w:p>
    <w:p>
      <w:pPr>
        <w:spacing w:line="360" w:lineRule="auto"/>
        <w:ind w:firstLine="420" w:firstLineChars="200"/>
        <w:rPr>
          <w:rFonts w:eastAsiaTheme="minorEastAsia"/>
          <w:bCs/>
        </w:rPr>
      </w:pPr>
      <w:r>
        <w:rPr>
          <w:rFonts w:hint="eastAsia" w:eastAsiaTheme="minorEastAsia"/>
          <w:bCs/>
        </w:rPr>
        <w:t>（7）室外消火栓的间距不应超过120m。</w:t>
      </w:r>
    </w:p>
    <w:p>
      <w:pPr>
        <w:spacing w:line="360" w:lineRule="auto"/>
        <w:ind w:firstLine="420" w:firstLineChars="200"/>
        <w:rPr>
          <w:rFonts w:eastAsiaTheme="minorEastAsia"/>
          <w:bCs/>
        </w:rPr>
      </w:pPr>
      <w:r>
        <w:rPr>
          <w:rFonts w:hint="eastAsia" w:eastAsiaTheme="minorEastAsia"/>
          <w:bCs/>
        </w:rPr>
        <w:t>（8）室外消火栓的保护半径不应超过120m；在市政消火栓保护半径150m以内，如消防用水量不超过15L/s时，可不设室外消火栓。</w:t>
      </w:r>
    </w:p>
    <w:p>
      <w:pPr>
        <w:spacing w:line="360" w:lineRule="auto"/>
        <w:ind w:firstLine="420" w:firstLineChars="200"/>
        <w:rPr>
          <w:rFonts w:eastAsiaTheme="minorEastAsia"/>
          <w:bCs/>
        </w:rPr>
      </w:pPr>
      <w:r>
        <w:rPr>
          <w:rFonts w:hint="eastAsia" w:eastAsiaTheme="minorEastAsia"/>
          <w:bCs/>
        </w:rPr>
        <w:t>（9）室外消火栓距高层建筑外墙不宜小于5m，并不宜大于40m，距路边不宜大于2m，40m范围内的市政消火栓可计入室外消火栓的数量。</w:t>
      </w:r>
    </w:p>
    <w:p>
      <w:pPr>
        <w:spacing w:line="360" w:lineRule="auto"/>
        <w:ind w:firstLine="420" w:firstLineChars="200"/>
        <w:rPr>
          <w:rFonts w:eastAsiaTheme="minorEastAsia"/>
          <w:bCs/>
        </w:rPr>
      </w:pPr>
      <w:r>
        <w:rPr>
          <w:rFonts w:hint="eastAsia" w:eastAsiaTheme="minorEastAsia"/>
          <w:bCs/>
        </w:rPr>
        <w:t xml:space="preserve"> 检测器具：卷尺，钢板尺</w:t>
      </w:r>
    </w:p>
    <w:p>
      <w:pPr>
        <w:spacing w:line="360" w:lineRule="auto"/>
        <w:ind w:firstLine="420" w:firstLineChars="200"/>
        <w:rPr>
          <w:rFonts w:eastAsiaTheme="minorEastAsia"/>
          <w:bCs/>
        </w:rPr>
      </w:pPr>
      <w:r>
        <w:rPr>
          <w:rFonts w:hint="eastAsia" w:eastAsiaTheme="minorEastAsia"/>
          <w:bCs/>
        </w:rPr>
        <w:t xml:space="preserve"> 检测方法：测量间距、保护半径及栓口直径。</w:t>
      </w:r>
    </w:p>
    <w:p>
      <w:pPr>
        <w:spacing w:line="360" w:lineRule="auto"/>
        <w:ind w:firstLine="420" w:firstLineChars="200"/>
        <w:rPr>
          <w:rFonts w:eastAsiaTheme="minorEastAsia"/>
          <w:bCs/>
        </w:rPr>
      </w:pPr>
      <w:r>
        <w:rPr>
          <w:rFonts w:hint="eastAsia" w:eastAsiaTheme="minorEastAsia"/>
          <w:bCs/>
        </w:rPr>
        <w:t>(四)自动喷水灭火系统</w:t>
      </w:r>
    </w:p>
    <w:p>
      <w:pPr>
        <w:spacing w:line="360" w:lineRule="auto"/>
        <w:ind w:firstLine="420" w:firstLineChars="200"/>
        <w:rPr>
          <w:rFonts w:eastAsiaTheme="minorEastAsia"/>
          <w:bCs/>
        </w:rPr>
      </w:pPr>
      <w:r>
        <w:rPr>
          <w:rFonts w:hint="eastAsia" w:eastAsiaTheme="minorEastAsia"/>
          <w:bCs/>
        </w:rPr>
        <w:t>1.湿式报警阀</w:t>
      </w:r>
    </w:p>
    <w:p>
      <w:pPr>
        <w:spacing w:line="360" w:lineRule="auto"/>
        <w:ind w:firstLine="420" w:firstLineChars="200"/>
        <w:rPr>
          <w:rFonts w:eastAsiaTheme="minorEastAsia"/>
          <w:bCs/>
        </w:rPr>
      </w:pPr>
      <w:r>
        <w:rPr>
          <w:rFonts w:hint="eastAsia" w:eastAsiaTheme="minorEastAsia"/>
          <w:bCs/>
        </w:rPr>
        <w:t>(1)报警阀外观</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a.铭牌、规格、型号及水流方向标志符合要求。</w:t>
      </w:r>
    </w:p>
    <w:p>
      <w:pPr>
        <w:spacing w:line="360" w:lineRule="auto"/>
        <w:ind w:firstLine="420" w:firstLineChars="200"/>
        <w:rPr>
          <w:rFonts w:eastAsiaTheme="minorEastAsia"/>
          <w:bCs/>
        </w:rPr>
      </w:pPr>
      <w:r>
        <w:rPr>
          <w:rFonts w:hint="eastAsia" w:eastAsiaTheme="minorEastAsia"/>
          <w:bCs/>
        </w:rPr>
        <w:t xml:space="preserve"> b.报警阀及其组件应完整无损,密封性好。</w:t>
      </w:r>
    </w:p>
    <w:p>
      <w:pPr>
        <w:spacing w:line="360" w:lineRule="auto"/>
        <w:ind w:firstLine="420" w:firstLineChars="200"/>
        <w:rPr>
          <w:rFonts w:eastAsiaTheme="minorEastAsia"/>
          <w:bCs/>
        </w:rPr>
      </w:pPr>
      <w:r>
        <w:rPr>
          <w:rFonts w:hint="eastAsia" w:eastAsiaTheme="minorEastAsia"/>
          <w:bCs/>
        </w:rPr>
        <w:t>（2）报警阀安装位置</w:t>
      </w:r>
    </w:p>
    <w:p>
      <w:pPr>
        <w:spacing w:line="360" w:lineRule="auto"/>
        <w:ind w:firstLine="630" w:firstLineChars="300"/>
        <w:rPr>
          <w:rFonts w:eastAsiaTheme="minorEastAsia"/>
          <w:bCs/>
        </w:rPr>
      </w:pPr>
      <w:r>
        <w:rPr>
          <w:rFonts w:hint="eastAsia" w:eastAsiaTheme="minorEastAsia"/>
          <w:bCs/>
        </w:rPr>
        <w:t>a.距地面高度宜为1.2m。</w:t>
      </w:r>
    </w:p>
    <w:p>
      <w:pPr>
        <w:spacing w:line="360" w:lineRule="auto"/>
        <w:ind w:firstLine="630" w:firstLineChars="300"/>
        <w:rPr>
          <w:rFonts w:eastAsiaTheme="minorEastAsia"/>
          <w:bCs/>
        </w:rPr>
      </w:pPr>
      <w:r>
        <w:rPr>
          <w:rFonts w:hint="eastAsia" w:eastAsiaTheme="minorEastAsia"/>
          <w:bCs/>
        </w:rPr>
        <w:t>b.两侧距离不小于0.5m。</w:t>
      </w:r>
    </w:p>
    <w:p>
      <w:pPr>
        <w:spacing w:line="360" w:lineRule="auto"/>
        <w:ind w:firstLine="420" w:firstLineChars="200"/>
        <w:rPr>
          <w:rFonts w:eastAsiaTheme="minorEastAsia"/>
          <w:bCs/>
        </w:rPr>
      </w:pPr>
      <w:r>
        <w:rPr>
          <w:rFonts w:hint="eastAsia" w:eastAsiaTheme="minorEastAsia"/>
          <w:bCs/>
        </w:rPr>
        <w:t xml:space="preserve">  c.正面距离不应小于1.2m。</w:t>
      </w:r>
    </w:p>
    <w:p>
      <w:pPr>
        <w:spacing w:line="360" w:lineRule="auto"/>
        <w:ind w:firstLine="420" w:firstLineChars="200"/>
        <w:rPr>
          <w:rFonts w:eastAsiaTheme="minorEastAsia"/>
          <w:bCs/>
        </w:rPr>
      </w:pPr>
      <w:r>
        <w:rPr>
          <w:rFonts w:hint="eastAsia" w:eastAsiaTheme="minorEastAsia"/>
          <w:bCs/>
        </w:rPr>
        <w:t xml:space="preserve">  d.报警阀处的地面应有相应的排水措施。</w:t>
      </w:r>
    </w:p>
    <w:p>
      <w:pPr>
        <w:spacing w:line="360" w:lineRule="auto"/>
        <w:ind w:firstLine="420" w:firstLineChars="200"/>
        <w:rPr>
          <w:rFonts w:eastAsiaTheme="minorEastAsia"/>
          <w:bCs/>
        </w:rPr>
      </w:pPr>
      <w:r>
        <w:rPr>
          <w:rFonts w:hint="eastAsia" w:eastAsiaTheme="minorEastAsia"/>
          <w:bCs/>
        </w:rPr>
        <w:t xml:space="preserve">  e.水源控制器、报警阀与配水干管的连接应与水流方向一致。</w:t>
      </w:r>
    </w:p>
    <w:p>
      <w:pPr>
        <w:spacing w:line="360" w:lineRule="auto"/>
        <w:ind w:firstLine="420" w:firstLineChars="200"/>
        <w:rPr>
          <w:rFonts w:eastAsiaTheme="minorEastAsia"/>
          <w:bCs/>
        </w:rPr>
      </w:pPr>
      <w:r>
        <w:rPr>
          <w:rFonts w:hint="eastAsia" w:eastAsiaTheme="minorEastAsia"/>
          <w:bCs/>
        </w:rPr>
        <w:t xml:space="preserve">  检测器具：0-5m钢卷尺</w:t>
      </w:r>
    </w:p>
    <w:p>
      <w:pPr>
        <w:spacing w:line="360" w:lineRule="auto"/>
        <w:ind w:firstLine="420" w:firstLineChars="200"/>
        <w:rPr>
          <w:rFonts w:eastAsiaTheme="minorEastAsia"/>
          <w:bCs/>
        </w:rPr>
      </w:pPr>
      <w:r>
        <w:rPr>
          <w:rFonts w:hint="eastAsia" w:eastAsiaTheme="minorEastAsia"/>
          <w:bCs/>
        </w:rPr>
        <w:t xml:space="preserve">  检测方法：用卷尺测量报警阀的安装是否符合技术要求，查看报警阀附近有无相应的排水措施。</w:t>
      </w:r>
    </w:p>
    <w:p>
      <w:pPr>
        <w:spacing w:line="360" w:lineRule="auto"/>
        <w:ind w:firstLine="420" w:firstLineChars="200"/>
        <w:rPr>
          <w:rFonts w:eastAsiaTheme="minorEastAsia"/>
          <w:bCs/>
        </w:rPr>
      </w:pPr>
      <w:r>
        <w:rPr>
          <w:rFonts w:hint="eastAsia" w:eastAsiaTheme="minorEastAsia"/>
          <w:bCs/>
        </w:rPr>
        <w:t xml:space="preserve"> (3)延迟器、滤水器的安装</w:t>
      </w:r>
    </w:p>
    <w:p>
      <w:pPr>
        <w:spacing w:line="360" w:lineRule="auto"/>
        <w:ind w:firstLine="420" w:firstLineChars="200"/>
        <w:rPr>
          <w:rFonts w:eastAsiaTheme="minorEastAsia"/>
          <w:bCs/>
        </w:rPr>
      </w:pPr>
      <w:r>
        <w:rPr>
          <w:rFonts w:hint="eastAsia" w:eastAsiaTheme="minorEastAsia"/>
          <w:bCs/>
        </w:rPr>
        <w:t xml:space="preserve">   技术要求：延尺器安装于报警阀与压力开关之间或按产品说明书安装。滤水器应安装在延尺器之前。</w:t>
      </w:r>
    </w:p>
    <w:p>
      <w:pPr>
        <w:spacing w:line="360" w:lineRule="auto"/>
        <w:ind w:firstLine="420" w:firstLineChars="200"/>
        <w:rPr>
          <w:rFonts w:eastAsiaTheme="minorEastAsia"/>
          <w:bCs/>
        </w:rPr>
      </w:pPr>
      <w:r>
        <w:rPr>
          <w:rFonts w:hint="eastAsia" w:eastAsiaTheme="minorEastAsia"/>
          <w:bCs/>
        </w:rPr>
        <w:t xml:space="preserve">    检测方法：目测。</w:t>
      </w:r>
    </w:p>
    <w:p>
      <w:pPr>
        <w:spacing w:line="360" w:lineRule="auto"/>
        <w:ind w:firstLine="420" w:firstLineChars="200"/>
        <w:rPr>
          <w:rFonts w:eastAsiaTheme="minorEastAsia"/>
          <w:bCs/>
        </w:rPr>
      </w:pPr>
      <w:r>
        <w:rPr>
          <w:rFonts w:hint="eastAsia" w:eastAsiaTheme="minorEastAsia"/>
          <w:bCs/>
        </w:rPr>
        <w:t xml:space="preserve"> (4)水力警铃安装</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（1）应设在公共通道或值班室附近的外墙上。</w:t>
      </w:r>
    </w:p>
    <w:p>
      <w:pPr>
        <w:spacing w:line="360" w:lineRule="auto"/>
        <w:ind w:firstLine="420" w:firstLineChars="200"/>
        <w:rPr>
          <w:rFonts w:eastAsiaTheme="minorEastAsia"/>
          <w:bCs/>
        </w:rPr>
      </w:pPr>
      <w:r>
        <w:rPr>
          <w:rFonts w:hint="eastAsia" w:eastAsiaTheme="minorEastAsia"/>
          <w:bCs/>
        </w:rPr>
        <w:t xml:space="preserve">   （2）应安装检修、测试用阀门。</w:t>
      </w:r>
    </w:p>
    <w:p>
      <w:pPr>
        <w:spacing w:line="360" w:lineRule="auto"/>
        <w:ind w:firstLine="420" w:firstLineChars="200"/>
        <w:rPr>
          <w:rFonts w:eastAsiaTheme="minorEastAsia"/>
          <w:bCs/>
        </w:rPr>
      </w:pPr>
      <w:r>
        <w:rPr>
          <w:rFonts w:hint="eastAsia" w:eastAsiaTheme="minorEastAsia"/>
          <w:bCs/>
        </w:rPr>
        <w:t xml:space="preserve">   （3）宜安装在报警阀附近，其与报警阀有连接管道应采用镀锌钢管，管径为15mm时，管径应为20mm，总长度不宜大于20m。</w:t>
      </w:r>
    </w:p>
    <w:p>
      <w:pPr>
        <w:spacing w:line="360" w:lineRule="auto"/>
        <w:ind w:firstLine="420" w:firstLineChars="200"/>
        <w:rPr>
          <w:rFonts w:eastAsiaTheme="minorEastAsia"/>
          <w:bCs/>
        </w:rPr>
      </w:pPr>
      <w:r>
        <w:rPr>
          <w:rFonts w:hint="eastAsia" w:eastAsiaTheme="minorEastAsia"/>
          <w:bCs/>
        </w:rPr>
        <w:t xml:space="preserve">   检测器具：卡尺，卷尺</w:t>
      </w:r>
    </w:p>
    <w:p>
      <w:pPr>
        <w:spacing w:line="360" w:lineRule="auto"/>
        <w:ind w:firstLine="420" w:firstLineChars="200"/>
        <w:rPr>
          <w:rFonts w:eastAsiaTheme="minorEastAsia"/>
          <w:bCs/>
        </w:rPr>
      </w:pPr>
      <w:r>
        <w:rPr>
          <w:rFonts w:hint="eastAsia" w:eastAsiaTheme="minorEastAsia"/>
          <w:bCs/>
        </w:rPr>
        <w:t xml:space="preserve">   检测方法：查看水力警铃的安装位置是否符合技术要求，是否装有阀门的滤水器；用卡尺测量输水管直径，用卷尺测量输水管长度是否符合技术要求。</w:t>
      </w:r>
    </w:p>
    <w:p>
      <w:pPr>
        <w:spacing w:line="360" w:lineRule="auto"/>
        <w:ind w:firstLine="420" w:firstLineChars="200"/>
        <w:rPr>
          <w:rFonts w:eastAsiaTheme="minorEastAsia"/>
          <w:bCs/>
        </w:rPr>
      </w:pPr>
      <w:r>
        <w:rPr>
          <w:rFonts w:hint="eastAsia" w:eastAsiaTheme="minorEastAsia"/>
          <w:bCs/>
        </w:rPr>
        <w:t>(5)供水总控制阀</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（1）开、关应灵活可靠，开、关状态应有明确标志。</w:t>
      </w:r>
    </w:p>
    <w:p>
      <w:pPr>
        <w:spacing w:line="360" w:lineRule="auto"/>
        <w:ind w:firstLine="420" w:firstLineChars="200"/>
        <w:rPr>
          <w:rFonts w:eastAsiaTheme="minorEastAsia"/>
          <w:bCs/>
        </w:rPr>
      </w:pPr>
      <w:r>
        <w:rPr>
          <w:rFonts w:hint="eastAsia" w:eastAsiaTheme="minorEastAsia"/>
          <w:bCs/>
        </w:rPr>
        <w:t xml:space="preserve">   （2）宜采用信号阀，或设置可靠的锁定措施。</w:t>
      </w:r>
    </w:p>
    <w:p>
      <w:pPr>
        <w:spacing w:line="360" w:lineRule="auto"/>
        <w:ind w:firstLine="420" w:firstLineChars="200"/>
        <w:rPr>
          <w:rFonts w:eastAsiaTheme="minorEastAsia"/>
          <w:bCs/>
        </w:rPr>
      </w:pPr>
      <w:r>
        <w:rPr>
          <w:rFonts w:hint="eastAsia" w:eastAsiaTheme="minorEastAsia"/>
          <w:bCs/>
        </w:rPr>
        <w:t xml:space="preserve">   检测方法：查看开、关状态标志及有无锁定位措施。</w:t>
      </w:r>
    </w:p>
    <w:p>
      <w:pPr>
        <w:spacing w:line="360" w:lineRule="auto"/>
        <w:ind w:firstLine="420" w:firstLineChars="200"/>
        <w:rPr>
          <w:rFonts w:eastAsiaTheme="minorEastAsia"/>
          <w:bCs/>
        </w:rPr>
      </w:pPr>
      <w:r>
        <w:rPr>
          <w:rFonts w:hint="eastAsia" w:eastAsiaTheme="minorEastAsia"/>
          <w:bCs/>
        </w:rPr>
        <w:t>(6)压力开关安装</w:t>
      </w:r>
    </w:p>
    <w:p>
      <w:pPr>
        <w:spacing w:line="360" w:lineRule="auto"/>
        <w:ind w:firstLine="420" w:firstLineChars="200"/>
        <w:rPr>
          <w:rFonts w:eastAsiaTheme="minorEastAsia"/>
          <w:bCs/>
        </w:rPr>
      </w:pPr>
      <w:r>
        <w:rPr>
          <w:rFonts w:hint="eastAsia" w:eastAsiaTheme="minorEastAsia"/>
          <w:bCs/>
        </w:rPr>
        <w:t xml:space="preserve">   技术要求：应安装在延尺器与水力警铃之间，连接管应牢固可靠。</w:t>
      </w:r>
    </w:p>
    <w:p>
      <w:pPr>
        <w:spacing w:line="360" w:lineRule="auto"/>
        <w:ind w:firstLine="420" w:firstLineChars="200"/>
        <w:rPr>
          <w:rFonts w:eastAsiaTheme="minorEastAsia"/>
          <w:bCs/>
        </w:rPr>
      </w:pPr>
      <w:r>
        <w:rPr>
          <w:rFonts w:hint="eastAsia" w:eastAsiaTheme="minorEastAsia"/>
          <w:bCs/>
        </w:rPr>
        <w:t xml:space="preserve">   检测方法：查看压力开关及连接管安装情况。</w:t>
      </w:r>
    </w:p>
    <w:p>
      <w:pPr>
        <w:spacing w:line="360" w:lineRule="auto"/>
        <w:ind w:firstLine="420" w:firstLineChars="200"/>
        <w:rPr>
          <w:rFonts w:eastAsiaTheme="minorEastAsia"/>
          <w:bCs/>
        </w:rPr>
      </w:pPr>
      <w:r>
        <w:rPr>
          <w:rFonts w:hint="eastAsia" w:eastAsiaTheme="minorEastAsia"/>
          <w:bCs/>
        </w:rPr>
        <w:t>(7)报警阀控制喷头数量及高程差</w:t>
      </w:r>
    </w:p>
    <w:p>
      <w:pPr>
        <w:spacing w:line="360" w:lineRule="auto"/>
        <w:ind w:firstLine="420" w:firstLineChars="200"/>
        <w:rPr>
          <w:rFonts w:eastAsiaTheme="minorEastAsia"/>
          <w:bCs/>
        </w:rPr>
      </w:pPr>
      <w:r>
        <w:rPr>
          <w:rFonts w:hint="eastAsia" w:eastAsiaTheme="minorEastAsia"/>
          <w:bCs/>
        </w:rPr>
        <w:t xml:space="preserve">   技术要求：采用闭式喷头的自动喷水灭火系统的每个报警阀，控制喷头数量不宜超过下列规定：</w:t>
      </w:r>
    </w:p>
    <w:p>
      <w:pPr>
        <w:spacing w:line="360" w:lineRule="auto"/>
        <w:ind w:firstLine="420" w:firstLineChars="200"/>
        <w:rPr>
          <w:rFonts w:eastAsiaTheme="minorEastAsia"/>
          <w:bCs/>
        </w:rPr>
      </w:pPr>
      <w:r>
        <w:rPr>
          <w:rFonts w:hint="eastAsia" w:eastAsiaTheme="minorEastAsia"/>
          <w:bCs/>
        </w:rPr>
        <w:t xml:space="preserve">   湿式和预作用喷水灭火系统为800个。</w:t>
      </w:r>
    </w:p>
    <w:p>
      <w:pPr>
        <w:spacing w:line="360" w:lineRule="auto"/>
        <w:ind w:firstLine="420" w:firstLineChars="200"/>
        <w:rPr>
          <w:rFonts w:eastAsiaTheme="minorEastAsia"/>
          <w:bCs/>
        </w:rPr>
      </w:pPr>
      <w:r>
        <w:rPr>
          <w:rFonts w:hint="eastAsia" w:eastAsiaTheme="minorEastAsia"/>
          <w:bCs/>
        </w:rPr>
        <w:t xml:space="preserve">   干式喷水灭火系统为500个。</w:t>
      </w:r>
    </w:p>
    <w:p>
      <w:pPr>
        <w:spacing w:line="360" w:lineRule="auto"/>
        <w:ind w:firstLine="420" w:firstLineChars="200"/>
        <w:rPr>
          <w:rFonts w:eastAsiaTheme="minorEastAsia"/>
          <w:bCs/>
        </w:rPr>
      </w:pPr>
      <w:r>
        <w:rPr>
          <w:rFonts w:hint="eastAsia" w:eastAsiaTheme="minorEastAsia"/>
          <w:bCs/>
        </w:rPr>
        <w:t xml:space="preserve">   每个报警阀组供水的最高与最低位置喷头，其高程差不宜大于50m。</w:t>
      </w:r>
    </w:p>
    <w:p>
      <w:pPr>
        <w:spacing w:line="360" w:lineRule="auto"/>
        <w:ind w:firstLine="420" w:firstLineChars="200"/>
        <w:rPr>
          <w:rFonts w:eastAsiaTheme="minorEastAsia"/>
          <w:bCs/>
        </w:rPr>
      </w:pPr>
      <w:r>
        <w:rPr>
          <w:rFonts w:hint="eastAsia" w:eastAsiaTheme="minorEastAsia"/>
          <w:bCs/>
        </w:rPr>
        <w:t xml:space="preserve">   检测方法：检查实际安装喷头数量及高程差。</w:t>
      </w:r>
    </w:p>
    <w:p>
      <w:pPr>
        <w:spacing w:line="360" w:lineRule="auto"/>
        <w:ind w:firstLine="420" w:firstLineChars="200"/>
        <w:rPr>
          <w:rFonts w:eastAsiaTheme="minorEastAsia"/>
          <w:bCs/>
        </w:rPr>
      </w:pPr>
      <w:r>
        <w:rPr>
          <w:rFonts w:hint="eastAsia" w:eastAsiaTheme="minorEastAsia"/>
          <w:bCs/>
        </w:rPr>
        <w:t>(8)报警阀组功能测试</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a.安装延迟器的湿式报警阀组，系统放水后5s-90s内水力警铃应开始连续报警。且启动压力不小于0.05MPa，距警铃3m远处报警铃声声强应大于70dB。</w:t>
      </w:r>
    </w:p>
    <w:p>
      <w:pPr>
        <w:spacing w:line="360" w:lineRule="auto"/>
        <w:ind w:firstLine="420" w:firstLineChars="200"/>
        <w:rPr>
          <w:rFonts w:eastAsiaTheme="minorEastAsia"/>
          <w:bCs/>
        </w:rPr>
      </w:pPr>
      <w:r>
        <w:rPr>
          <w:rFonts w:hint="eastAsia" w:eastAsiaTheme="minorEastAsia"/>
          <w:bCs/>
        </w:rPr>
        <w:t xml:space="preserve">   b.延迟器应能自动排水。</w:t>
      </w:r>
    </w:p>
    <w:p>
      <w:pPr>
        <w:spacing w:line="360" w:lineRule="auto"/>
        <w:ind w:firstLine="420" w:firstLineChars="200"/>
        <w:rPr>
          <w:rFonts w:eastAsiaTheme="minorEastAsia"/>
          <w:bCs/>
        </w:rPr>
      </w:pPr>
      <w:r>
        <w:rPr>
          <w:rFonts w:hint="eastAsia" w:eastAsiaTheme="minorEastAsia"/>
          <w:bCs/>
        </w:rPr>
        <w:t xml:space="preserve">   c.延迟器最大排水时间不应超过5min。</w:t>
      </w:r>
    </w:p>
    <w:p>
      <w:pPr>
        <w:spacing w:line="360" w:lineRule="auto"/>
        <w:ind w:firstLine="420" w:firstLineChars="200"/>
        <w:rPr>
          <w:rFonts w:eastAsiaTheme="minorEastAsia"/>
          <w:bCs/>
        </w:rPr>
      </w:pPr>
      <w:r>
        <w:rPr>
          <w:rFonts w:hint="eastAsia" w:eastAsiaTheme="minorEastAsia"/>
          <w:bCs/>
        </w:rPr>
        <w:t xml:space="preserve">   e.测试时压力开关应动作，控制器应显示，消防泵应启动。</w:t>
      </w:r>
    </w:p>
    <w:p>
      <w:pPr>
        <w:spacing w:line="360" w:lineRule="auto"/>
        <w:ind w:firstLine="420" w:firstLineChars="200"/>
        <w:rPr>
          <w:rFonts w:eastAsiaTheme="minorEastAsia"/>
          <w:bCs/>
        </w:rPr>
      </w:pPr>
      <w:r>
        <w:rPr>
          <w:rFonts w:hint="eastAsia" w:eastAsiaTheme="minorEastAsia"/>
          <w:bCs/>
        </w:rPr>
        <w:t xml:space="preserve">   检测器具：秒表、声级计。</w:t>
      </w:r>
    </w:p>
    <w:p>
      <w:pPr>
        <w:spacing w:line="360" w:lineRule="auto"/>
        <w:ind w:firstLine="420" w:firstLineChars="200"/>
        <w:rPr>
          <w:rFonts w:eastAsiaTheme="minorEastAsia"/>
          <w:bCs/>
        </w:rPr>
      </w:pPr>
      <w:r>
        <w:rPr>
          <w:rFonts w:hint="eastAsia" w:eastAsiaTheme="minorEastAsia"/>
          <w:bCs/>
        </w:rPr>
        <w:t xml:space="preserve">   检测方法：打开报警阀试水阀门放水，查看延迟器是否出水，将延迟器充满水后由排水口排出，记录排水时间；观察控制盘压力开关动作显示与否，消防车泵是否启动；关闭报警阀试水阀门，观察水力警铃是否停止报警，压力开关是否停止动作，延迟器是否停止出水，报警阀上下压力表是否正常。</w:t>
      </w:r>
    </w:p>
    <w:p>
      <w:pPr>
        <w:spacing w:line="360" w:lineRule="auto"/>
        <w:ind w:firstLine="420" w:firstLineChars="200"/>
        <w:rPr>
          <w:rFonts w:eastAsiaTheme="minorEastAsia"/>
          <w:bCs/>
        </w:rPr>
      </w:pPr>
      <w:r>
        <w:rPr>
          <w:rFonts w:hint="eastAsia" w:eastAsiaTheme="minorEastAsia"/>
          <w:bCs/>
        </w:rPr>
        <w:t>2.干式报警阀安装</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（1）在报警阀内气室注入高度为50-100mm清水，以保证密封。</w:t>
      </w:r>
    </w:p>
    <w:p>
      <w:pPr>
        <w:spacing w:line="360" w:lineRule="auto"/>
        <w:ind w:firstLine="420" w:firstLineChars="200"/>
        <w:rPr>
          <w:rFonts w:eastAsiaTheme="minorEastAsia"/>
          <w:bCs/>
        </w:rPr>
      </w:pPr>
      <w:r>
        <w:rPr>
          <w:rFonts w:hint="eastAsia" w:eastAsiaTheme="minorEastAsia"/>
          <w:bCs/>
        </w:rPr>
        <w:t>（2）安装调整好空压机等气源设备，管道中自动充有压缩气体；充气连接管应不小于15mm，应在干式阀充注水位以上部位接入系统。</w:t>
      </w:r>
    </w:p>
    <w:p>
      <w:pPr>
        <w:spacing w:line="360" w:lineRule="auto"/>
        <w:ind w:firstLine="420" w:firstLineChars="200"/>
        <w:rPr>
          <w:rFonts w:eastAsiaTheme="minorEastAsia"/>
          <w:bCs/>
        </w:rPr>
      </w:pPr>
      <w:r>
        <w:rPr>
          <w:rFonts w:hint="eastAsia" w:eastAsiaTheme="minorEastAsia"/>
          <w:bCs/>
        </w:rPr>
        <w:t>（3）干式阀及供水管道应具有防止冰冻及机械损伤措施。</w:t>
      </w:r>
    </w:p>
    <w:p>
      <w:pPr>
        <w:spacing w:line="360" w:lineRule="auto"/>
        <w:ind w:firstLine="420" w:firstLineChars="200"/>
        <w:rPr>
          <w:rFonts w:eastAsiaTheme="minorEastAsia"/>
          <w:bCs/>
        </w:rPr>
      </w:pPr>
      <w:r>
        <w:rPr>
          <w:rFonts w:hint="eastAsia" w:eastAsiaTheme="minorEastAsia"/>
          <w:bCs/>
        </w:rPr>
        <w:t>（4）供气压力应按产品的技术要求确定或按干式阀解扣开启的计算压力再加1.4*105Pa计算,开启压力应以系统供水的正常最高水压为依据。</w:t>
      </w:r>
    </w:p>
    <w:p>
      <w:pPr>
        <w:spacing w:line="360" w:lineRule="auto"/>
        <w:ind w:firstLine="420" w:firstLineChars="200"/>
        <w:rPr>
          <w:rFonts w:eastAsiaTheme="minorEastAsia"/>
          <w:bCs/>
        </w:rPr>
      </w:pPr>
      <w:r>
        <w:rPr>
          <w:rFonts w:hint="eastAsia" w:eastAsiaTheme="minorEastAsia"/>
          <w:bCs/>
        </w:rPr>
        <w:t>（5）在空压机与干式阀之间应安装安全排气阀，当系统气压超过所谓最大值2.9*10</w:t>
      </w:r>
      <w:r>
        <w:rPr>
          <w:rFonts w:hint="eastAsia" w:eastAsiaTheme="minorEastAsia"/>
          <w:bCs/>
        </w:rPr>
        <w:fldChar w:fldCharType="begin"/>
      </w:r>
      <w:r>
        <w:rPr>
          <w:rFonts w:hint="eastAsia" w:eastAsiaTheme="minorEastAsia"/>
          <w:bCs/>
        </w:rPr>
        <w:instrText xml:space="preserve"> = 4 \* Arabic </w:instrText>
      </w:r>
      <w:r>
        <w:rPr>
          <w:rFonts w:hint="eastAsia" w:eastAsiaTheme="minorEastAsia"/>
          <w:bCs/>
        </w:rPr>
        <w:fldChar w:fldCharType="separate"/>
      </w:r>
      <w:r>
        <w:rPr>
          <w:rFonts w:hint="eastAsia" w:eastAsiaTheme="minorEastAsia"/>
          <w:bCs/>
        </w:rPr>
        <w:t>4</w:t>
      </w:r>
      <w:r>
        <w:rPr>
          <w:rFonts w:hint="eastAsia" w:eastAsiaTheme="minorEastAsia"/>
          <w:bCs/>
        </w:rPr>
        <w:fldChar w:fldCharType="end"/>
      </w:r>
      <w:r>
        <w:rPr>
          <w:rFonts w:hint="eastAsia" w:eastAsiaTheme="minorEastAsia"/>
          <w:bCs/>
        </w:rPr>
        <w:t>Pa时,自动释放压力。</w:t>
      </w:r>
    </w:p>
    <w:p>
      <w:pPr>
        <w:spacing w:line="360" w:lineRule="auto"/>
        <w:rPr>
          <w:rFonts w:eastAsiaTheme="minorEastAsia"/>
          <w:bCs/>
        </w:rPr>
      </w:pPr>
      <w:r>
        <w:rPr>
          <w:rFonts w:hint="eastAsia" w:eastAsiaTheme="minorEastAsia"/>
          <w:bCs/>
        </w:rPr>
        <w:t xml:space="preserve">    （6）在系统的结冰区段上应安装低气压预报警装置。</w:t>
      </w:r>
    </w:p>
    <w:p>
      <w:pPr>
        <w:spacing w:line="360" w:lineRule="auto"/>
        <w:ind w:firstLine="420" w:firstLineChars="200"/>
        <w:rPr>
          <w:rFonts w:eastAsiaTheme="minorEastAsia"/>
          <w:bCs/>
        </w:rPr>
      </w:pPr>
      <w:r>
        <w:rPr>
          <w:rFonts w:hint="eastAsia" w:eastAsiaTheme="minorEastAsia"/>
          <w:bCs/>
        </w:rPr>
        <w:t>（7）在下列部位应安装压力表：</w:t>
      </w:r>
    </w:p>
    <w:p>
      <w:pPr>
        <w:spacing w:line="360" w:lineRule="auto"/>
        <w:ind w:firstLine="420" w:firstLineChars="200"/>
        <w:rPr>
          <w:rFonts w:eastAsiaTheme="minorEastAsia"/>
          <w:bCs/>
        </w:rPr>
      </w:pPr>
      <w:r>
        <w:rPr>
          <w:rFonts w:hint="eastAsia" w:eastAsiaTheme="minorEastAsia"/>
          <w:bCs/>
        </w:rPr>
        <w:t>a、干式阀充水一侧和充气一侧；</w:t>
      </w:r>
    </w:p>
    <w:p>
      <w:pPr>
        <w:spacing w:line="360" w:lineRule="auto"/>
        <w:ind w:firstLine="420" w:firstLineChars="200"/>
        <w:rPr>
          <w:rFonts w:eastAsiaTheme="minorEastAsia"/>
          <w:bCs/>
        </w:rPr>
      </w:pPr>
      <w:r>
        <w:rPr>
          <w:rFonts w:hint="eastAsia" w:eastAsiaTheme="minorEastAsia"/>
          <w:bCs/>
        </w:rPr>
        <w:t>b、空压机的气泵和储气罐上；</w:t>
      </w:r>
    </w:p>
    <w:p>
      <w:pPr>
        <w:spacing w:line="360" w:lineRule="auto"/>
        <w:ind w:firstLine="420" w:firstLineChars="200"/>
        <w:rPr>
          <w:rFonts w:eastAsiaTheme="minorEastAsia"/>
          <w:bCs/>
        </w:rPr>
      </w:pPr>
      <w:r>
        <w:rPr>
          <w:rFonts w:hint="eastAsia" w:eastAsiaTheme="minorEastAsia"/>
          <w:bCs/>
        </w:rPr>
        <w:t>c、排气阀和加速排气装置</w:t>
      </w:r>
    </w:p>
    <w:p>
      <w:pPr>
        <w:spacing w:line="360" w:lineRule="auto"/>
        <w:ind w:firstLine="420" w:firstLineChars="200"/>
        <w:rPr>
          <w:rFonts w:eastAsiaTheme="minorEastAsia"/>
          <w:bCs/>
        </w:rPr>
      </w:pPr>
      <w:r>
        <w:rPr>
          <w:rFonts w:hint="eastAsia" w:eastAsiaTheme="minorEastAsia"/>
          <w:bCs/>
        </w:rPr>
        <w:t>检测器具：卡尺（规格0-125mm精度0.02mm）</w:t>
      </w:r>
    </w:p>
    <w:p>
      <w:pPr>
        <w:spacing w:line="360" w:lineRule="auto"/>
        <w:ind w:firstLine="420" w:firstLineChars="200"/>
        <w:rPr>
          <w:rFonts w:eastAsiaTheme="minorEastAsia"/>
          <w:bCs/>
        </w:rPr>
      </w:pPr>
      <w:r>
        <w:rPr>
          <w:rFonts w:hint="eastAsia" w:eastAsiaTheme="minorEastAsia"/>
          <w:bCs/>
        </w:rPr>
        <w:t>检测方法：按技术要求检查干式报警阀的安装，应满足技术要求的各项规定。</w:t>
      </w:r>
    </w:p>
    <w:p>
      <w:pPr>
        <w:spacing w:line="360" w:lineRule="auto"/>
        <w:ind w:firstLine="420" w:firstLineChars="200"/>
        <w:rPr>
          <w:rFonts w:eastAsiaTheme="minorEastAsia"/>
          <w:bCs/>
        </w:rPr>
      </w:pPr>
      <w:r>
        <w:rPr>
          <w:rFonts w:hint="eastAsia" w:eastAsiaTheme="minorEastAsia"/>
          <w:bCs/>
        </w:rPr>
        <w:t>3.水流指示器</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（1）自动喷水灭火系统应设水流指示器，信号阀应安装在水流指示器前的管道上，与水流指示器的距离不应小于300mm。水流指示器外观不得有碰伤、污损。</w:t>
      </w:r>
    </w:p>
    <w:p>
      <w:pPr>
        <w:spacing w:line="360" w:lineRule="auto"/>
        <w:ind w:firstLine="420" w:firstLineChars="200"/>
        <w:rPr>
          <w:rFonts w:eastAsiaTheme="minorEastAsia"/>
          <w:bCs/>
        </w:rPr>
      </w:pPr>
      <w:r>
        <w:rPr>
          <w:rFonts w:hint="eastAsia" w:eastAsiaTheme="minorEastAsia"/>
          <w:bCs/>
        </w:rPr>
        <w:t>（2）布线应有穿管保护。</w:t>
      </w:r>
    </w:p>
    <w:p>
      <w:pPr>
        <w:spacing w:line="360" w:lineRule="auto"/>
        <w:ind w:firstLine="420" w:firstLineChars="200"/>
        <w:rPr>
          <w:rFonts w:eastAsiaTheme="minorEastAsia"/>
          <w:bCs/>
        </w:rPr>
      </w:pPr>
      <w:r>
        <w:rPr>
          <w:rFonts w:hint="eastAsia" w:eastAsiaTheme="minorEastAsia"/>
          <w:bCs/>
        </w:rPr>
        <w:t>（3）应安装在分区配水干管上的水平管道上，动作方向和水流方向一致，浆片，膜片应动作灵活。</w:t>
      </w:r>
    </w:p>
    <w:p>
      <w:pPr>
        <w:spacing w:line="360" w:lineRule="auto"/>
        <w:ind w:firstLine="420" w:firstLineChars="200"/>
        <w:rPr>
          <w:rFonts w:eastAsiaTheme="minorEastAsia"/>
          <w:bCs/>
        </w:rPr>
      </w:pPr>
      <w:r>
        <w:rPr>
          <w:rFonts w:hint="eastAsia" w:eastAsiaTheme="minorEastAsia"/>
          <w:bCs/>
        </w:rPr>
        <w:t>（4）应将水流信号转换为电信号，送至控制中心报警控制器指示火灾区域。</w:t>
      </w:r>
    </w:p>
    <w:p>
      <w:pPr>
        <w:spacing w:line="360" w:lineRule="auto"/>
        <w:ind w:firstLine="420" w:firstLineChars="200"/>
        <w:rPr>
          <w:rFonts w:eastAsiaTheme="minorEastAsia"/>
          <w:bCs/>
        </w:rPr>
      </w:pPr>
      <w:r>
        <w:rPr>
          <w:rFonts w:hint="eastAsia" w:eastAsiaTheme="minorEastAsia"/>
          <w:bCs/>
        </w:rPr>
        <w:t>检测方法：检查水流指示器的外观及安装位置和质量，启动未端测试装置，检查其功能是否正常。</w:t>
      </w:r>
    </w:p>
    <w:p>
      <w:pPr>
        <w:spacing w:line="360" w:lineRule="auto"/>
        <w:ind w:firstLine="420" w:firstLineChars="200"/>
        <w:rPr>
          <w:rFonts w:eastAsiaTheme="minorEastAsia"/>
          <w:bCs/>
        </w:rPr>
      </w:pPr>
      <w:r>
        <w:rPr>
          <w:rFonts w:hint="eastAsia" w:eastAsiaTheme="minorEastAsia"/>
          <w:bCs/>
        </w:rPr>
        <w:t>4.未端试水装置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（1）在每个报警阀组控制的最不利点喷头处均应设置未端试水位置，其他防火分区、楼层的最不利点喷头处，均应设直径为25mm的试水阀。对充气设备，未端应设排气阀。</w:t>
      </w:r>
    </w:p>
    <w:p>
      <w:pPr>
        <w:spacing w:line="360" w:lineRule="auto"/>
        <w:ind w:firstLine="420" w:firstLineChars="200"/>
        <w:rPr>
          <w:rFonts w:eastAsiaTheme="minorEastAsia"/>
          <w:bCs/>
        </w:rPr>
      </w:pPr>
      <w:r>
        <w:rPr>
          <w:rFonts w:hint="eastAsia" w:eastAsiaTheme="minorEastAsia"/>
          <w:bCs/>
        </w:rPr>
        <w:t>（2）未端试水装置应由试水阀、压力表以及试水接头组成。试水接头出水口的流量系数，应等同于同楼层或防火分区内的最水流量系数的喷头。未端试水装置的出水，应采取孔口出流的方式排入排水管道。</w:t>
      </w:r>
    </w:p>
    <w:p>
      <w:pPr>
        <w:spacing w:line="360" w:lineRule="auto"/>
        <w:ind w:firstLine="420" w:firstLineChars="200"/>
        <w:rPr>
          <w:rFonts w:eastAsiaTheme="minorEastAsia"/>
          <w:bCs/>
        </w:rPr>
      </w:pPr>
      <w:r>
        <w:rPr>
          <w:rFonts w:hint="eastAsia" w:eastAsiaTheme="minorEastAsia"/>
          <w:bCs/>
        </w:rPr>
        <w:t>检测器具：卡尺。</w:t>
      </w:r>
    </w:p>
    <w:p>
      <w:pPr>
        <w:spacing w:line="360" w:lineRule="auto"/>
        <w:ind w:firstLine="420" w:firstLineChars="200"/>
        <w:rPr>
          <w:rFonts w:eastAsiaTheme="minorEastAsia"/>
          <w:bCs/>
        </w:rPr>
      </w:pPr>
      <w:r>
        <w:rPr>
          <w:rFonts w:hint="eastAsia" w:eastAsiaTheme="minorEastAsia"/>
          <w:bCs/>
        </w:rPr>
        <w:t>检测方法：查看最未端是否不测试装置，用卡尺测量试装置的附件及测试管直径是否符合要求。</w:t>
      </w:r>
    </w:p>
    <w:p>
      <w:pPr>
        <w:spacing w:line="360" w:lineRule="auto"/>
        <w:ind w:firstLine="420" w:firstLineChars="200"/>
        <w:rPr>
          <w:rFonts w:eastAsiaTheme="minorEastAsia"/>
          <w:bCs/>
        </w:rPr>
      </w:pPr>
      <w:r>
        <w:rPr>
          <w:rFonts w:hint="eastAsia" w:eastAsiaTheme="minorEastAsia"/>
          <w:bCs/>
        </w:rPr>
        <w:t>5.管道</w:t>
      </w:r>
    </w:p>
    <w:p>
      <w:pPr>
        <w:spacing w:line="360" w:lineRule="auto"/>
        <w:ind w:firstLine="420" w:firstLineChars="200"/>
        <w:rPr>
          <w:rFonts w:eastAsiaTheme="minorEastAsia"/>
          <w:bCs/>
        </w:rPr>
      </w:pPr>
      <w:r>
        <w:rPr>
          <w:rFonts w:hint="eastAsia" w:eastAsiaTheme="minorEastAsia"/>
          <w:bCs/>
        </w:rPr>
        <w:t>系统管道的连接，应采用沟槽式连接件（卡箍），或丝扣、法兰连接。报警阀前采用内壁不防腐钢管时，可焊接连接。</w:t>
      </w:r>
    </w:p>
    <w:p>
      <w:pPr>
        <w:spacing w:line="360" w:lineRule="auto"/>
        <w:ind w:firstLine="420" w:firstLineChars="200"/>
        <w:rPr>
          <w:rFonts w:eastAsiaTheme="minorEastAsia"/>
          <w:bCs/>
        </w:rPr>
      </w:pPr>
      <w:r>
        <w:rPr>
          <w:rFonts w:hint="eastAsia" w:eastAsiaTheme="minorEastAsia"/>
          <w:bCs/>
        </w:rPr>
        <w:t>(1)沟槽、法兰式连接</w:t>
      </w:r>
    </w:p>
    <w:p>
      <w:pPr>
        <w:spacing w:line="360" w:lineRule="auto"/>
        <w:ind w:firstLine="420" w:firstLineChars="200"/>
        <w:rPr>
          <w:rFonts w:eastAsiaTheme="minorEastAsia"/>
          <w:bCs/>
        </w:rPr>
      </w:pPr>
      <w:r>
        <w:rPr>
          <w:rFonts w:hint="eastAsia" w:eastAsiaTheme="minorEastAsia"/>
          <w:bCs/>
        </w:rPr>
        <w:t>技术要求：系统中直径等于或大于100mm和管道，应分段采用法兰或沟槽式连接件（卡箍）连接。水平管道上法兰间的管道长度不宜大于20m；立管上法兰间的距离，不应跨越3个及以上楼层。净空高度大于8m的场所内，立管上的应有法兰。</w:t>
      </w:r>
    </w:p>
    <w:p>
      <w:pPr>
        <w:spacing w:line="360" w:lineRule="auto"/>
        <w:ind w:firstLine="420" w:firstLineChars="200"/>
        <w:rPr>
          <w:rFonts w:eastAsiaTheme="minorEastAsia"/>
          <w:bCs/>
        </w:rPr>
      </w:pPr>
      <w:r>
        <w:rPr>
          <w:rFonts w:hint="eastAsia" w:eastAsiaTheme="minorEastAsia"/>
          <w:bCs/>
        </w:rPr>
        <w:t>检测方法：查看管道连接外观及密封是否合格，连接件是否符合要求。</w:t>
      </w:r>
    </w:p>
    <w:p>
      <w:pPr>
        <w:spacing w:line="360" w:lineRule="auto"/>
        <w:ind w:firstLine="420" w:firstLineChars="200"/>
        <w:rPr>
          <w:rFonts w:eastAsiaTheme="minorEastAsia"/>
          <w:bCs/>
        </w:rPr>
      </w:pPr>
      <w:r>
        <w:rPr>
          <w:rFonts w:hint="eastAsia" w:eastAsiaTheme="minorEastAsia"/>
          <w:bCs/>
        </w:rPr>
        <w:t>(2)管道丝扣连接</w:t>
      </w:r>
    </w:p>
    <w:p>
      <w:pPr>
        <w:spacing w:line="360" w:lineRule="auto"/>
        <w:ind w:firstLine="420" w:firstLineChars="200"/>
        <w:rPr>
          <w:rFonts w:eastAsiaTheme="minorEastAsia"/>
          <w:bCs/>
        </w:rPr>
      </w:pPr>
      <w:r>
        <w:rPr>
          <w:rFonts w:hint="eastAsia" w:eastAsiaTheme="minorEastAsia"/>
          <w:bCs/>
        </w:rPr>
        <w:t>技术要求：管道变径时，丝扣连接应采用异径管零件，避免采用补芯。如需补芯时，弯头上不得使用，三通零件上只允许用一个，四通零件上不超过两个。螺纹连接的密封填料应均匀附在管道的螺纹部分，拧紧螺纹时，不得将密封的材料挤入管内，连接后应将外部清理干净。</w:t>
      </w:r>
    </w:p>
    <w:p>
      <w:pPr>
        <w:spacing w:line="360" w:lineRule="auto"/>
        <w:ind w:firstLine="420" w:firstLineChars="200"/>
        <w:rPr>
          <w:rFonts w:eastAsiaTheme="minorEastAsia"/>
          <w:bCs/>
        </w:rPr>
      </w:pPr>
      <w:r>
        <w:rPr>
          <w:rFonts w:hint="eastAsia" w:eastAsiaTheme="minorEastAsia"/>
          <w:bCs/>
        </w:rPr>
        <w:t>检测方法：查看管道连接外观及密封是否合格，变径处采用补芯的数量是否符合要求。</w:t>
      </w:r>
    </w:p>
    <w:p>
      <w:pPr>
        <w:spacing w:line="360" w:lineRule="auto"/>
        <w:ind w:firstLine="420" w:firstLineChars="200"/>
        <w:rPr>
          <w:rFonts w:eastAsiaTheme="minorEastAsia"/>
          <w:bCs/>
        </w:rPr>
      </w:pPr>
      <w:r>
        <w:rPr>
          <w:rFonts w:hint="eastAsia" w:eastAsiaTheme="minorEastAsia"/>
          <w:bCs/>
        </w:rPr>
        <w:t>(3)套管</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a.管道穿墙、过楼板应加套管，管道焊缝不应设置于套管内，穿墙套管长度不得小于墙厚。</w:t>
      </w:r>
    </w:p>
    <w:p>
      <w:pPr>
        <w:spacing w:line="360" w:lineRule="auto"/>
        <w:ind w:firstLine="420" w:firstLineChars="200"/>
        <w:rPr>
          <w:rFonts w:eastAsiaTheme="minorEastAsia"/>
          <w:bCs/>
        </w:rPr>
      </w:pPr>
      <w:r>
        <w:rPr>
          <w:rFonts w:hint="eastAsia" w:eastAsiaTheme="minorEastAsia"/>
          <w:bCs/>
        </w:rPr>
        <w:t>b.穿楼板套管应高出楼板或地面50mm。</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检测方法：检查套管安装是否符合技术要求。</w:t>
      </w:r>
    </w:p>
    <w:p>
      <w:pPr>
        <w:spacing w:line="360" w:lineRule="auto"/>
        <w:ind w:firstLine="420" w:firstLineChars="200"/>
        <w:rPr>
          <w:rFonts w:eastAsiaTheme="minorEastAsia"/>
          <w:bCs/>
        </w:rPr>
      </w:pPr>
      <w:r>
        <w:rPr>
          <w:rFonts w:hint="eastAsia" w:eastAsiaTheme="minorEastAsia"/>
          <w:bCs/>
        </w:rPr>
        <w:t>检测类别：（1）、（2）C</w:t>
      </w:r>
    </w:p>
    <w:p>
      <w:pPr>
        <w:spacing w:line="360" w:lineRule="auto"/>
        <w:ind w:firstLine="420" w:firstLineChars="200"/>
        <w:rPr>
          <w:rFonts w:eastAsiaTheme="minorEastAsia"/>
          <w:bCs/>
        </w:rPr>
      </w:pPr>
      <w:r>
        <w:rPr>
          <w:rFonts w:hint="eastAsia" w:eastAsiaTheme="minorEastAsia"/>
          <w:bCs/>
        </w:rPr>
        <w:t>(4)管路加固</w:t>
      </w:r>
    </w:p>
    <w:p>
      <w:pPr>
        <w:spacing w:line="360" w:lineRule="auto"/>
        <w:ind w:firstLine="420" w:firstLineChars="200"/>
        <w:rPr>
          <w:rFonts w:eastAsiaTheme="minorEastAsia"/>
          <w:bCs/>
        </w:rPr>
      </w:pPr>
      <w:r>
        <w:rPr>
          <w:rFonts w:hint="eastAsia" w:eastAsiaTheme="minorEastAsia"/>
          <w:bCs/>
        </w:rPr>
        <w:t>技术要求：管道固定采用管道吊架和防晃支架,并宜满足以下要求：</w:t>
      </w:r>
    </w:p>
    <w:p>
      <w:pPr>
        <w:spacing w:line="360" w:lineRule="auto"/>
        <w:ind w:firstLine="420" w:firstLineChars="200"/>
        <w:rPr>
          <w:rFonts w:eastAsiaTheme="minorEastAsia"/>
          <w:bCs/>
        </w:rPr>
      </w:pPr>
      <w:r>
        <w:rPr>
          <w:rFonts w:hint="eastAsia" w:eastAsiaTheme="minorEastAsia"/>
          <w:bCs/>
        </w:rPr>
        <w:t>在管径为50mm或50mm以上的喷水干管或喷水管上至少应设置一个防晃支架，管道过长或改变方向时必须增设防晃支架。</w:t>
      </w:r>
    </w:p>
    <w:p>
      <w:pPr>
        <w:spacing w:line="360" w:lineRule="auto"/>
        <w:ind w:firstLine="420" w:firstLineChars="200"/>
        <w:rPr>
          <w:rFonts w:eastAsiaTheme="minorEastAsia"/>
          <w:bCs/>
        </w:rPr>
      </w:pPr>
      <w:r>
        <w:rPr>
          <w:rFonts w:hint="eastAsia" w:eastAsiaTheme="minorEastAsia"/>
          <w:bCs/>
        </w:rPr>
        <w:t>相邻邻两喷头间的管段上至少应设一个吊架。当喷头间距小于1.8m时，可隔段设置。</w:t>
      </w:r>
    </w:p>
    <w:p>
      <w:pPr>
        <w:spacing w:line="360" w:lineRule="auto"/>
        <w:ind w:firstLine="420" w:firstLineChars="200"/>
        <w:rPr>
          <w:rFonts w:eastAsiaTheme="minorEastAsia"/>
          <w:bCs/>
        </w:rPr>
      </w:pPr>
      <w:r>
        <w:rPr>
          <w:rFonts w:hint="eastAsia" w:eastAsiaTheme="minorEastAsia"/>
          <w:bCs/>
        </w:rPr>
        <w:t>吊架、防晃支架宜直接固定于建筑物。安装位置应符合规范要求。</w:t>
      </w:r>
    </w:p>
    <w:p>
      <w:pPr>
        <w:spacing w:line="360" w:lineRule="auto"/>
        <w:ind w:firstLine="420" w:firstLineChars="200"/>
        <w:rPr>
          <w:rFonts w:eastAsiaTheme="minorEastAsia"/>
          <w:bCs/>
        </w:rPr>
      </w:pPr>
      <w:r>
        <w:rPr>
          <w:rFonts w:hint="eastAsia" w:eastAsiaTheme="minorEastAsia"/>
          <w:bCs/>
        </w:rPr>
        <w:t>检测器具：0-5m钢卷尺，0-300mm卡尺。</w:t>
      </w:r>
    </w:p>
    <w:p>
      <w:pPr>
        <w:spacing w:line="360" w:lineRule="auto"/>
        <w:ind w:firstLine="420" w:firstLineChars="200"/>
        <w:rPr>
          <w:rFonts w:eastAsiaTheme="minorEastAsia"/>
          <w:bCs/>
        </w:rPr>
      </w:pPr>
      <w:r>
        <w:rPr>
          <w:rFonts w:hint="eastAsia" w:eastAsiaTheme="minorEastAsia"/>
          <w:bCs/>
        </w:rPr>
        <w:t>检测方法：测量喷水干管或喷水管直径，查看50mm或50mm以上管道是否设置防晃支架，喷头间是否设置吊架。查看吊架、防晃支架固定方式及强度。</w:t>
      </w:r>
    </w:p>
    <w:p>
      <w:pPr>
        <w:spacing w:line="360" w:lineRule="auto"/>
        <w:ind w:firstLine="420" w:firstLineChars="200"/>
        <w:rPr>
          <w:rFonts w:eastAsiaTheme="minorEastAsia"/>
          <w:bCs/>
        </w:rPr>
      </w:pPr>
      <w:r>
        <w:rPr>
          <w:rFonts w:hint="eastAsia" w:eastAsiaTheme="minorEastAsia"/>
          <w:bCs/>
        </w:rPr>
        <w:t>(5)管道安装</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a.报警阀以后的管路上不应有其它用水设施，并应采用镀锌钢管或镀锌无缝钢管。</w:t>
      </w:r>
    </w:p>
    <w:p>
      <w:pPr>
        <w:spacing w:line="360" w:lineRule="auto"/>
        <w:ind w:firstLine="420" w:firstLineChars="200"/>
        <w:rPr>
          <w:rFonts w:eastAsiaTheme="minorEastAsia"/>
          <w:bCs/>
        </w:rPr>
      </w:pPr>
      <w:r>
        <w:rPr>
          <w:rFonts w:hint="eastAsia" w:eastAsiaTheme="minorEastAsia"/>
          <w:bCs/>
        </w:rPr>
        <w:t>b.水平安装的管道宜有坡度，并应坡向泄水阀。充水管道的坡度不宜大于2‰，准工作状态不充水管道的坡度不宜小于4 ‰.</w:t>
      </w:r>
    </w:p>
    <w:p>
      <w:pPr>
        <w:spacing w:line="360" w:lineRule="auto"/>
        <w:ind w:firstLine="420" w:firstLineChars="200"/>
        <w:rPr>
          <w:rFonts w:eastAsiaTheme="minorEastAsia"/>
          <w:bCs/>
        </w:rPr>
      </w:pPr>
      <w:r>
        <w:rPr>
          <w:rFonts w:hint="eastAsia" w:eastAsiaTheme="minorEastAsia"/>
          <w:bCs/>
        </w:rPr>
        <w:t>c.所有配水管或配水支管的直径不应小于25ｍｍ。</w:t>
      </w:r>
    </w:p>
    <w:p>
      <w:pPr>
        <w:spacing w:line="360" w:lineRule="auto"/>
        <w:ind w:firstLine="420" w:firstLineChars="200"/>
        <w:rPr>
          <w:rFonts w:eastAsiaTheme="minorEastAsia"/>
          <w:bCs/>
        </w:rPr>
      </w:pPr>
      <w:r>
        <w:rPr>
          <w:rFonts w:hint="eastAsia" w:eastAsiaTheme="minorEastAsia"/>
          <w:bCs/>
        </w:rPr>
        <w:t>d.配水支管、配水管控制的标准喷头数应符合下列要求：</w:t>
      </w:r>
    </w:p>
    <w:p>
      <w:pPr>
        <w:spacing w:line="360" w:lineRule="auto"/>
        <w:ind w:firstLine="420" w:firstLineChars="200"/>
        <w:rPr>
          <w:rFonts w:eastAsiaTheme="minorEastAsia"/>
          <w:bCs/>
        </w:rPr>
      </w:pPr>
      <w:r>
        <w:rPr>
          <w:rFonts w:hint="eastAsia" w:eastAsiaTheme="minorEastAsia"/>
          <w:bCs/>
        </w:rPr>
        <w:t>e.水管两侧每根配水支管控制的标准喷头数，轻危险级、中危险级场所不应超过8只，同时在吊顶上下安装喷头的配水支管，上下侧均不应超过8只。严重危险级及仓库危险级场所均不应超过6只。</w:t>
      </w:r>
    </w:p>
    <w:p>
      <w:pPr>
        <w:spacing w:line="360" w:lineRule="auto"/>
        <w:ind w:firstLine="420" w:firstLineChars="200"/>
        <w:rPr>
          <w:rFonts w:eastAsiaTheme="minorEastAsia"/>
          <w:bCs/>
        </w:rPr>
      </w:pPr>
      <w:r>
        <w:rPr>
          <w:rFonts w:hint="eastAsia" w:eastAsiaTheme="minorEastAsia"/>
          <w:bCs/>
        </w:rPr>
        <w:t>f.轻危险级、中危险级场所中配水管、配水管控制的标准喷头数，不应超过</w:t>
      </w:r>
    </w:p>
    <w:p>
      <w:pPr>
        <w:spacing w:line="360" w:lineRule="auto"/>
        <w:ind w:firstLine="420" w:firstLineChars="200"/>
        <w:rPr>
          <w:rFonts w:eastAsiaTheme="minorEastAsia"/>
          <w:bCs/>
        </w:rPr>
      </w:pPr>
      <w:r>
        <w:rPr>
          <w:rFonts w:hint="eastAsia" w:eastAsiaTheme="minorEastAsia"/>
          <w:bCs/>
        </w:rPr>
        <w:t>下表的规定：</w:t>
      </w:r>
    </w:p>
    <w:p>
      <w:pPr>
        <w:spacing w:line="360" w:lineRule="auto"/>
        <w:ind w:firstLine="420" w:firstLineChars="200"/>
        <w:rPr>
          <w:rFonts w:eastAsiaTheme="minorEastAsia"/>
          <w:bCs/>
        </w:rPr>
      </w:pPr>
      <w:r>
        <w:rPr>
          <w:rFonts w:hint="eastAsia" w:eastAsiaTheme="minorEastAsia"/>
          <w:bCs/>
        </w:rPr>
        <w:t>g.短立管及未端试水装置的连接管，其管径不应小于25mm。</w:t>
      </w:r>
    </w:p>
    <w:tbl>
      <w:tblPr>
        <w:tblStyle w:val="5"/>
        <w:tblpPr w:leftFromText="180" w:rightFromText="180" w:vertAnchor="text" w:horzAnchor="page" w:tblpX="2593" w:tblpY="46"/>
        <w:tblOverlap w:val="never"/>
        <w:tblW w:w="7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50"/>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410" w:type="dxa"/>
            <w:vMerge w:val="restart"/>
            <w:vAlign w:val="center"/>
          </w:tcPr>
          <w:p>
            <w:pPr>
              <w:spacing w:line="360" w:lineRule="auto"/>
              <w:jc w:val="center"/>
              <w:rPr>
                <w:rFonts w:eastAsiaTheme="minorEastAsia"/>
                <w:bCs/>
              </w:rPr>
            </w:pPr>
            <w:r>
              <w:rPr>
                <w:rFonts w:hint="eastAsia" w:eastAsiaTheme="minorEastAsia"/>
                <w:bCs/>
              </w:rPr>
              <w:t>公称直径（ｍｍ）</w:t>
            </w:r>
          </w:p>
        </w:tc>
        <w:tc>
          <w:tcPr>
            <w:tcW w:w="4634" w:type="dxa"/>
            <w:gridSpan w:val="2"/>
          </w:tcPr>
          <w:p>
            <w:pPr>
              <w:spacing w:line="360" w:lineRule="auto"/>
              <w:jc w:val="center"/>
              <w:rPr>
                <w:rFonts w:eastAsiaTheme="minorEastAsia"/>
                <w:bCs/>
              </w:rPr>
            </w:pPr>
            <w:r>
              <w:rPr>
                <w:rFonts w:hint="eastAsia" w:eastAsiaTheme="minorEastAsia"/>
                <w:bCs/>
              </w:rPr>
              <w:t>控制的标准喷头数（只）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continue"/>
          </w:tcPr>
          <w:p>
            <w:pPr>
              <w:spacing w:line="360" w:lineRule="auto"/>
              <w:ind w:firstLine="420" w:firstLineChars="200"/>
              <w:jc w:val="center"/>
              <w:rPr>
                <w:rFonts w:eastAsiaTheme="minorEastAsia"/>
                <w:bCs/>
              </w:rPr>
            </w:pPr>
          </w:p>
        </w:tc>
        <w:tc>
          <w:tcPr>
            <w:tcW w:w="2250" w:type="dxa"/>
          </w:tcPr>
          <w:p>
            <w:pPr>
              <w:spacing w:line="360" w:lineRule="auto"/>
              <w:jc w:val="center"/>
              <w:rPr>
                <w:rFonts w:eastAsiaTheme="minorEastAsia"/>
                <w:bCs/>
              </w:rPr>
            </w:pPr>
            <w:r>
              <w:rPr>
                <w:rFonts w:hint="eastAsia" w:eastAsiaTheme="minorEastAsia"/>
                <w:bCs/>
              </w:rPr>
              <w:t>轻危险级</w:t>
            </w:r>
          </w:p>
        </w:tc>
        <w:tc>
          <w:tcPr>
            <w:tcW w:w="2384" w:type="dxa"/>
          </w:tcPr>
          <w:p>
            <w:pPr>
              <w:spacing w:line="360" w:lineRule="auto"/>
              <w:jc w:val="center"/>
              <w:rPr>
                <w:rFonts w:eastAsiaTheme="minorEastAsia"/>
                <w:bCs/>
              </w:rPr>
            </w:pPr>
            <w:r>
              <w:rPr>
                <w:rFonts w:hint="eastAsia" w:eastAsiaTheme="minorEastAsia"/>
                <w:bCs/>
              </w:rPr>
              <w:t>中危险级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25</w:t>
            </w:r>
          </w:p>
        </w:tc>
        <w:tc>
          <w:tcPr>
            <w:tcW w:w="2250" w:type="dxa"/>
          </w:tcPr>
          <w:p>
            <w:pPr>
              <w:spacing w:line="360" w:lineRule="auto"/>
              <w:ind w:firstLine="420" w:firstLineChars="200"/>
              <w:jc w:val="center"/>
              <w:rPr>
                <w:rFonts w:eastAsiaTheme="minorEastAsia"/>
                <w:bCs/>
              </w:rPr>
            </w:pPr>
            <w:r>
              <w:rPr>
                <w:rFonts w:hint="eastAsia" w:eastAsiaTheme="minorEastAsia"/>
                <w:bCs/>
              </w:rPr>
              <w:t>1</w:t>
            </w:r>
          </w:p>
        </w:tc>
        <w:tc>
          <w:tcPr>
            <w:tcW w:w="2384" w:type="dxa"/>
          </w:tcPr>
          <w:p>
            <w:pPr>
              <w:spacing w:line="360" w:lineRule="auto"/>
              <w:ind w:firstLine="420" w:firstLineChars="200"/>
              <w:jc w:val="center"/>
              <w:rPr>
                <w:rFonts w:eastAsiaTheme="minorEastAsia"/>
                <w:bCs/>
              </w:rPr>
            </w:pPr>
            <w:r>
              <w:rPr>
                <w:rFonts w:hint="eastAsia" w:eastAsiaTheme="minorEastAsia"/>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32</w:t>
            </w:r>
          </w:p>
        </w:tc>
        <w:tc>
          <w:tcPr>
            <w:tcW w:w="2250" w:type="dxa"/>
          </w:tcPr>
          <w:p>
            <w:pPr>
              <w:spacing w:line="360" w:lineRule="auto"/>
              <w:ind w:firstLine="420" w:firstLineChars="200"/>
              <w:jc w:val="center"/>
              <w:rPr>
                <w:rFonts w:eastAsiaTheme="minorEastAsia"/>
                <w:bCs/>
              </w:rPr>
            </w:pPr>
            <w:r>
              <w:rPr>
                <w:rFonts w:hint="eastAsia" w:eastAsiaTheme="minorEastAsia"/>
                <w:bCs/>
              </w:rPr>
              <w:t>3</w:t>
            </w:r>
          </w:p>
        </w:tc>
        <w:tc>
          <w:tcPr>
            <w:tcW w:w="2384" w:type="dxa"/>
          </w:tcPr>
          <w:p>
            <w:pPr>
              <w:spacing w:line="360" w:lineRule="auto"/>
              <w:ind w:firstLine="420" w:firstLineChars="200"/>
              <w:jc w:val="center"/>
              <w:rPr>
                <w:rFonts w:eastAsiaTheme="minorEastAsia"/>
                <w:bCs/>
              </w:rPr>
            </w:pPr>
            <w:r>
              <w:rPr>
                <w:rFonts w:hint="eastAsia" w:eastAsiaTheme="minorEastAsia"/>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40</w:t>
            </w:r>
          </w:p>
        </w:tc>
        <w:tc>
          <w:tcPr>
            <w:tcW w:w="2250" w:type="dxa"/>
          </w:tcPr>
          <w:p>
            <w:pPr>
              <w:spacing w:line="360" w:lineRule="auto"/>
              <w:ind w:firstLine="420" w:firstLineChars="200"/>
              <w:jc w:val="center"/>
              <w:rPr>
                <w:rFonts w:eastAsiaTheme="minorEastAsia"/>
                <w:bCs/>
              </w:rPr>
            </w:pPr>
            <w:r>
              <w:rPr>
                <w:rFonts w:hint="eastAsia" w:eastAsiaTheme="minorEastAsia"/>
                <w:bCs/>
              </w:rPr>
              <w:t>5</w:t>
            </w:r>
          </w:p>
        </w:tc>
        <w:tc>
          <w:tcPr>
            <w:tcW w:w="2384" w:type="dxa"/>
          </w:tcPr>
          <w:p>
            <w:pPr>
              <w:spacing w:line="360" w:lineRule="auto"/>
              <w:ind w:firstLine="420" w:firstLineChars="200"/>
              <w:jc w:val="center"/>
              <w:rPr>
                <w:rFonts w:eastAsiaTheme="minorEastAsia"/>
                <w:bCs/>
              </w:rPr>
            </w:pPr>
            <w:r>
              <w:rPr>
                <w:rFonts w:hint="eastAsia" w:eastAsiaTheme="minorEastAsia"/>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50</w:t>
            </w:r>
          </w:p>
        </w:tc>
        <w:tc>
          <w:tcPr>
            <w:tcW w:w="2250" w:type="dxa"/>
          </w:tcPr>
          <w:p>
            <w:pPr>
              <w:spacing w:line="360" w:lineRule="auto"/>
              <w:ind w:firstLine="420" w:firstLineChars="200"/>
              <w:jc w:val="center"/>
              <w:rPr>
                <w:rFonts w:eastAsiaTheme="minorEastAsia"/>
                <w:bCs/>
              </w:rPr>
            </w:pPr>
            <w:r>
              <w:rPr>
                <w:rFonts w:hint="eastAsia" w:eastAsiaTheme="minorEastAsia"/>
                <w:bCs/>
              </w:rPr>
              <w:t>10</w:t>
            </w:r>
          </w:p>
        </w:tc>
        <w:tc>
          <w:tcPr>
            <w:tcW w:w="2384" w:type="dxa"/>
          </w:tcPr>
          <w:p>
            <w:pPr>
              <w:spacing w:line="360" w:lineRule="auto"/>
              <w:ind w:firstLine="420" w:firstLineChars="200"/>
              <w:jc w:val="center"/>
              <w:rPr>
                <w:rFonts w:eastAsiaTheme="minorEastAsia"/>
                <w:bCs/>
              </w:rPr>
            </w:pPr>
            <w:r>
              <w:rPr>
                <w:rFonts w:hint="eastAsia" w:eastAsiaTheme="minorEastAsia"/>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65</w:t>
            </w:r>
          </w:p>
        </w:tc>
        <w:tc>
          <w:tcPr>
            <w:tcW w:w="2250" w:type="dxa"/>
          </w:tcPr>
          <w:p>
            <w:pPr>
              <w:spacing w:line="360" w:lineRule="auto"/>
              <w:ind w:firstLine="420" w:firstLineChars="200"/>
              <w:jc w:val="center"/>
              <w:rPr>
                <w:rFonts w:eastAsiaTheme="minorEastAsia"/>
                <w:bCs/>
              </w:rPr>
            </w:pPr>
            <w:r>
              <w:rPr>
                <w:rFonts w:hint="eastAsia" w:eastAsiaTheme="minorEastAsia"/>
                <w:bCs/>
              </w:rPr>
              <w:t>18</w:t>
            </w:r>
          </w:p>
        </w:tc>
        <w:tc>
          <w:tcPr>
            <w:tcW w:w="2384" w:type="dxa"/>
          </w:tcPr>
          <w:p>
            <w:pPr>
              <w:spacing w:line="360" w:lineRule="auto"/>
              <w:ind w:firstLine="420" w:firstLineChars="200"/>
              <w:jc w:val="center"/>
              <w:rPr>
                <w:rFonts w:eastAsiaTheme="minorEastAsia"/>
                <w:bCs/>
              </w:rPr>
            </w:pPr>
            <w:r>
              <w:rPr>
                <w:rFonts w:hint="eastAsia" w:eastAsiaTheme="minorEastAsia"/>
                <w:bC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80</w:t>
            </w:r>
          </w:p>
        </w:tc>
        <w:tc>
          <w:tcPr>
            <w:tcW w:w="2250" w:type="dxa"/>
          </w:tcPr>
          <w:p>
            <w:pPr>
              <w:spacing w:line="360" w:lineRule="auto"/>
              <w:ind w:firstLine="420" w:firstLineChars="200"/>
              <w:jc w:val="center"/>
              <w:rPr>
                <w:rFonts w:eastAsiaTheme="minorEastAsia"/>
                <w:bCs/>
              </w:rPr>
            </w:pPr>
            <w:r>
              <w:rPr>
                <w:rFonts w:hint="eastAsia" w:eastAsiaTheme="minorEastAsia"/>
                <w:bCs/>
              </w:rPr>
              <w:t>48</w:t>
            </w:r>
          </w:p>
        </w:tc>
        <w:tc>
          <w:tcPr>
            <w:tcW w:w="2384" w:type="dxa"/>
          </w:tcPr>
          <w:p>
            <w:pPr>
              <w:spacing w:line="360" w:lineRule="auto"/>
              <w:ind w:firstLine="420" w:firstLineChars="200"/>
              <w:jc w:val="center"/>
              <w:rPr>
                <w:rFonts w:eastAsiaTheme="minorEastAsia"/>
                <w:bCs/>
              </w:rPr>
            </w:pPr>
            <w:r>
              <w:rPr>
                <w:rFonts w:hint="eastAsia" w:eastAsiaTheme="minorEastAsia"/>
                <w:bC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ind w:firstLine="420" w:firstLineChars="200"/>
              <w:jc w:val="center"/>
              <w:rPr>
                <w:rFonts w:eastAsiaTheme="minorEastAsia"/>
                <w:bCs/>
              </w:rPr>
            </w:pPr>
            <w:r>
              <w:rPr>
                <w:rFonts w:hint="eastAsia" w:eastAsiaTheme="minorEastAsia"/>
                <w:bCs/>
              </w:rPr>
              <w:t>100</w:t>
            </w:r>
          </w:p>
        </w:tc>
        <w:tc>
          <w:tcPr>
            <w:tcW w:w="2250" w:type="dxa"/>
          </w:tcPr>
          <w:p>
            <w:pPr>
              <w:spacing w:line="360" w:lineRule="auto"/>
              <w:ind w:firstLine="420" w:firstLineChars="200"/>
              <w:jc w:val="center"/>
              <w:rPr>
                <w:rFonts w:eastAsiaTheme="minorEastAsia"/>
                <w:bCs/>
              </w:rPr>
            </w:pPr>
            <w:r>
              <w:rPr>
                <w:rFonts w:hint="eastAsia" w:eastAsiaTheme="minorEastAsia"/>
                <w:bCs/>
              </w:rPr>
              <w:t>＿</w:t>
            </w:r>
          </w:p>
        </w:tc>
        <w:tc>
          <w:tcPr>
            <w:tcW w:w="2384" w:type="dxa"/>
          </w:tcPr>
          <w:p>
            <w:pPr>
              <w:spacing w:line="360" w:lineRule="auto"/>
              <w:ind w:firstLine="420" w:firstLineChars="200"/>
              <w:jc w:val="center"/>
              <w:rPr>
                <w:rFonts w:eastAsiaTheme="minorEastAsia"/>
                <w:bCs/>
              </w:rPr>
            </w:pPr>
            <w:r>
              <w:rPr>
                <w:rFonts w:hint="eastAsia" w:eastAsiaTheme="minorEastAsia"/>
                <w:bCs/>
              </w:rPr>
              <w:t>64</w:t>
            </w:r>
          </w:p>
        </w:tc>
      </w:tr>
    </w:tbl>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r>
        <w:rPr>
          <w:rFonts w:hint="eastAsia" w:eastAsiaTheme="minorEastAsia"/>
          <w:bCs/>
        </w:rPr>
        <w:t>h.管道中心与梁、柱、楼板的最小距离应符合表5-1的要求。</w:t>
      </w:r>
    </w:p>
    <w:p>
      <w:pPr>
        <w:spacing w:line="360" w:lineRule="auto"/>
        <w:ind w:firstLine="420" w:firstLineChars="200"/>
        <w:rPr>
          <w:rFonts w:eastAsiaTheme="minorEastAsia"/>
          <w:bCs/>
        </w:rPr>
      </w:pPr>
      <w:r>
        <w:rPr>
          <w:rFonts w:hint="eastAsia" w:eastAsiaTheme="minorEastAsia"/>
          <w:bCs/>
        </w:rPr>
        <w:t xml:space="preserve">           表5-1   管道中心与梁、柱、楼板、的最小距离</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0"/>
        <w:gridCol w:w="720"/>
        <w:gridCol w:w="720"/>
        <w:gridCol w:w="720"/>
        <w:gridCol w:w="720"/>
        <w:gridCol w:w="720"/>
        <w:gridCol w:w="689"/>
        <w:gridCol w:w="775"/>
        <w:gridCol w:w="69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jc w:val="center"/>
              <w:rPr>
                <w:rFonts w:eastAsiaTheme="minorEastAsia"/>
                <w:bCs/>
              </w:rPr>
            </w:pPr>
            <w:r>
              <w:rPr>
                <w:rFonts w:hint="eastAsia" w:eastAsiaTheme="minorEastAsia"/>
                <w:bCs/>
              </w:rPr>
              <w:t>公称直径mm</w:t>
            </w:r>
          </w:p>
        </w:tc>
        <w:tc>
          <w:tcPr>
            <w:tcW w:w="720" w:type="dxa"/>
          </w:tcPr>
          <w:p>
            <w:pPr>
              <w:spacing w:line="360" w:lineRule="auto"/>
              <w:jc w:val="center"/>
              <w:rPr>
                <w:rFonts w:eastAsiaTheme="minorEastAsia"/>
                <w:bCs/>
              </w:rPr>
            </w:pPr>
            <w:r>
              <w:rPr>
                <w:rFonts w:hint="eastAsia" w:eastAsiaTheme="minorEastAsia"/>
                <w:bCs/>
              </w:rPr>
              <w:t>25</w:t>
            </w:r>
          </w:p>
        </w:tc>
        <w:tc>
          <w:tcPr>
            <w:tcW w:w="720" w:type="dxa"/>
          </w:tcPr>
          <w:p>
            <w:pPr>
              <w:spacing w:line="360" w:lineRule="auto"/>
              <w:jc w:val="center"/>
              <w:rPr>
                <w:rFonts w:eastAsiaTheme="minorEastAsia"/>
                <w:bCs/>
              </w:rPr>
            </w:pPr>
            <w:r>
              <w:rPr>
                <w:rFonts w:hint="eastAsia" w:eastAsiaTheme="minorEastAsia"/>
                <w:bCs/>
              </w:rPr>
              <w:t>32</w:t>
            </w:r>
          </w:p>
        </w:tc>
        <w:tc>
          <w:tcPr>
            <w:tcW w:w="720" w:type="dxa"/>
          </w:tcPr>
          <w:p>
            <w:pPr>
              <w:spacing w:line="360" w:lineRule="auto"/>
              <w:jc w:val="center"/>
              <w:rPr>
                <w:rFonts w:eastAsiaTheme="minorEastAsia"/>
                <w:bCs/>
              </w:rPr>
            </w:pPr>
            <w:r>
              <w:rPr>
                <w:rFonts w:hint="eastAsia" w:eastAsiaTheme="minorEastAsia"/>
                <w:bCs/>
              </w:rPr>
              <w:t>40</w:t>
            </w:r>
          </w:p>
        </w:tc>
        <w:tc>
          <w:tcPr>
            <w:tcW w:w="720" w:type="dxa"/>
          </w:tcPr>
          <w:p>
            <w:pPr>
              <w:spacing w:line="360" w:lineRule="auto"/>
              <w:jc w:val="center"/>
              <w:rPr>
                <w:rFonts w:eastAsiaTheme="minorEastAsia"/>
                <w:bCs/>
              </w:rPr>
            </w:pPr>
            <w:r>
              <w:rPr>
                <w:rFonts w:hint="eastAsia" w:eastAsiaTheme="minorEastAsia"/>
                <w:bCs/>
              </w:rPr>
              <w:t>50</w:t>
            </w:r>
          </w:p>
        </w:tc>
        <w:tc>
          <w:tcPr>
            <w:tcW w:w="720" w:type="dxa"/>
          </w:tcPr>
          <w:p>
            <w:pPr>
              <w:spacing w:line="360" w:lineRule="auto"/>
              <w:jc w:val="center"/>
              <w:rPr>
                <w:rFonts w:eastAsiaTheme="minorEastAsia"/>
                <w:bCs/>
              </w:rPr>
            </w:pPr>
            <w:r>
              <w:rPr>
                <w:rFonts w:hint="eastAsia" w:eastAsiaTheme="minorEastAsia"/>
                <w:bCs/>
              </w:rPr>
              <w:t>70</w:t>
            </w:r>
          </w:p>
        </w:tc>
        <w:tc>
          <w:tcPr>
            <w:tcW w:w="720" w:type="dxa"/>
          </w:tcPr>
          <w:p>
            <w:pPr>
              <w:spacing w:line="360" w:lineRule="auto"/>
              <w:jc w:val="center"/>
              <w:rPr>
                <w:rFonts w:eastAsiaTheme="minorEastAsia"/>
                <w:bCs/>
              </w:rPr>
            </w:pPr>
            <w:r>
              <w:rPr>
                <w:rFonts w:hint="eastAsia" w:eastAsiaTheme="minorEastAsia"/>
                <w:bCs/>
              </w:rPr>
              <w:t>80</w:t>
            </w:r>
          </w:p>
        </w:tc>
        <w:tc>
          <w:tcPr>
            <w:tcW w:w="689" w:type="dxa"/>
          </w:tcPr>
          <w:p>
            <w:pPr>
              <w:spacing w:line="360" w:lineRule="auto"/>
              <w:jc w:val="center"/>
              <w:rPr>
                <w:rFonts w:eastAsiaTheme="minorEastAsia"/>
                <w:bCs/>
              </w:rPr>
            </w:pPr>
            <w:r>
              <w:rPr>
                <w:rFonts w:hint="eastAsia" w:eastAsiaTheme="minorEastAsia"/>
                <w:bCs/>
              </w:rPr>
              <w:t>100</w:t>
            </w:r>
          </w:p>
        </w:tc>
        <w:tc>
          <w:tcPr>
            <w:tcW w:w="775" w:type="dxa"/>
          </w:tcPr>
          <w:p>
            <w:pPr>
              <w:spacing w:line="360" w:lineRule="auto"/>
              <w:jc w:val="center"/>
              <w:rPr>
                <w:rFonts w:eastAsiaTheme="minorEastAsia"/>
                <w:bCs/>
              </w:rPr>
            </w:pPr>
            <w:r>
              <w:rPr>
                <w:rFonts w:hint="eastAsia" w:eastAsiaTheme="minorEastAsia"/>
                <w:bCs/>
              </w:rPr>
              <w:t>125</w:t>
            </w:r>
          </w:p>
        </w:tc>
        <w:tc>
          <w:tcPr>
            <w:tcW w:w="696" w:type="dxa"/>
          </w:tcPr>
          <w:p>
            <w:pPr>
              <w:spacing w:line="360" w:lineRule="auto"/>
              <w:jc w:val="center"/>
              <w:rPr>
                <w:rFonts w:eastAsiaTheme="minorEastAsia"/>
                <w:bCs/>
              </w:rPr>
            </w:pPr>
            <w:r>
              <w:rPr>
                <w:rFonts w:hint="eastAsia" w:eastAsiaTheme="minorEastAsia"/>
                <w:bCs/>
              </w:rPr>
              <w:t>150</w:t>
            </w:r>
          </w:p>
        </w:tc>
        <w:tc>
          <w:tcPr>
            <w:tcW w:w="720" w:type="dxa"/>
          </w:tcPr>
          <w:p>
            <w:pPr>
              <w:spacing w:line="360" w:lineRule="auto"/>
              <w:jc w:val="center"/>
              <w:rPr>
                <w:rFonts w:eastAsiaTheme="minorEastAsia"/>
                <w:bCs/>
              </w:rPr>
            </w:pPr>
            <w:r>
              <w:rPr>
                <w:rFonts w:hint="eastAsia" w:eastAsiaTheme="minor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jc w:val="center"/>
              <w:rPr>
                <w:rFonts w:eastAsiaTheme="minorEastAsia"/>
                <w:bCs/>
              </w:rPr>
            </w:pPr>
            <w:r>
              <w:rPr>
                <w:rFonts w:hint="eastAsia" w:eastAsiaTheme="minorEastAsia"/>
                <w:bCs/>
              </w:rPr>
              <w:t>距 离mm</w:t>
            </w:r>
          </w:p>
        </w:tc>
        <w:tc>
          <w:tcPr>
            <w:tcW w:w="720" w:type="dxa"/>
          </w:tcPr>
          <w:p>
            <w:pPr>
              <w:spacing w:line="360" w:lineRule="auto"/>
              <w:jc w:val="center"/>
              <w:rPr>
                <w:rFonts w:eastAsiaTheme="minorEastAsia"/>
                <w:bCs/>
              </w:rPr>
            </w:pPr>
            <w:r>
              <w:rPr>
                <w:rFonts w:hint="eastAsia" w:eastAsiaTheme="minorEastAsia"/>
                <w:bCs/>
              </w:rPr>
              <w:t>40</w:t>
            </w:r>
          </w:p>
        </w:tc>
        <w:tc>
          <w:tcPr>
            <w:tcW w:w="720" w:type="dxa"/>
          </w:tcPr>
          <w:p>
            <w:pPr>
              <w:spacing w:line="360" w:lineRule="auto"/>
              <w:jc w:val="center"/>
              <w:rPr>
                <w:rFonts w:eastAsiaTheme="minorEastAsia"/>
                <w:bCs/>
              </w:rPr>
            </w:pPr>
            <w:r>
              <w:rPr>
                <w:rFonts w:hint="eastAsia" w:eastAsiaTheme="minorEastAsia"/>
                <w:bCs/>
              </w:rPr>
              <w:t>40</w:t>
            </w:r>
          </w:p>
        </w:tc>
        <w:tc>
          <w:tcPr>
            <w:tcW w:w="720" w:type="dxa"/>
          </w:tcPr>
          <w:p>
            <w:pPr>
              <w:spacing w:line="360" w:lineRule="auto"/>
              <w:jc w:val="center"/>
              <w:rPr>
                <w:rFonts w:eastAsiaTheme="minorEastAsia"/>
                <w:bCs/>
              </w:rPr>
            </w:pPr>
            <w:r>
              <w:rPr>
                <w:rFonts w:hint="eastAsia" w:eastAsiaTheme="minorEastAsia"/>
                <w:bCs/>
              </w:rPr>
              <w:t>50</w:t>
            </w:r>
          </w:p>
        </w:tc>
        <w:tc>
          <w:tcPr>
            <w:tcW w:w="720" w:type="dxa"/>
          </w:tcPr>
          <w:p>
            <w:pPr>
              <w:spacing w:line="360" w:lineRule="auto"/>
              <w:jc w:val="center"/>
              <w:rPr>
                <w:rFonts w:eastAsiaTheme="minorEastAsia"/>
                <w:bCs/>
              </w:rPr>
            </w:pPr>
            <w:r>
              <w:rPr>
                <w:rFonts w:hint="eastAsia" w:eastAsiaTheme="minorEastAsia"/>
                <w:bCs/>
              </w:rPr>
              <w:t>60</w:t>
            </w:r>
          </w:p>
        </w:tc>
        <w:tc>
          <w:tcPr>
            <w:tcW w:w="720" w:type="dxa"/>
          </w:tcPr>
          <w:p>
            <w:pPr>
              <w:spacing w:line="360" w:lineRule="auto"/>
              <w:jc w:val="center"/>
              <w:rPr>
                <w:rFonts w:eastAsiaTheme="minorEastAsia"/>
                <w:bCs/>
              </w:rPr>
            </w:pPr>
            <w:r>
              <w:rPr>
                <w:rFonts w:hint="eastAsia" w:eastAsiaTheme="minorEastAsia"/>
                <w:bCs/>
              </w:rPr>
              <w:t>70</w:t>
            </w:r>
          </w:p>
        </w:tc>
        <w:tc>
          <w:tcPr>
            <w:tcW w:w="720" w:type="dxa"/>
          </w:tcPr>
          <w:p>
            <w:pPr>
              <w:spacing w:line="360" w:lineRule="auto"/>
              <w:jc w:val="center"/>
              <w:rPr>
                <w:rFonts w:eastAsiaTheme="minorEastAsia"/>
                <w:bCs/>
              </w:rPr>
            </w:pPr>
            <w:r>
              <w:rPr>
                <w:rFonts w:hint="eastAsia" w:eastAsiaTheme="minorEastAsia"/>
                <w:bCs/>
              </w:rPr>
              <w:t>80</w:t>
            </w:r>
          </w:p>
        </w:tc>
        <w:tc>
          <w:tcPr>
            <w:tcW w:w="689" w:type="dxa"/>
          </w:tcPr>
          <w:p>
            <w:pPr>
              <w:spacing w:line="360" w:lineRule="auto"/>
              <w:jc w:val="center"/>
              <w:rPr>
                <w:rFonts w:eastAsiaTheme="minorEastAsia"/>
                <w:bCs/>
              </w:rPr>
            </w:pPr>
            <w:r>
              <w:rPr>
                <w:rFonts w:hint="eastAsia" w:eastAsiaTheme="minorEastAsia"/>
                <w:bCs/>
              </w:rPr>
              <w:t>100</w:t>
            </w:r>
          </w:p>
        </w:tc>
        <w:tc>
          <w:tcPr>
            <w:tcW w:w="775" w:type="dxa"/>
          </w:tcPr>
          <w:p>
            <w:pPr>
              <w:spacing w:line="360" w:lineRule="auto"/>
              <w:jc w:val="center"/>
              <w:rPr>
                <w:rFonts w:eastAsiaTheme="minorEastAsia"/>
                <w:bCs/>
              </w:rPr>
            </w:pPr>
            <w:r>
              <w:rPr>
                <w:rFonts w:hint="eastAsia" w:eastAsiaTheme="minorEastAsia"/>
                <w:bCs/>
              </w:rPr>
              <w:t>125</w:t>
            </w:r>
          </w:p>
        </w:tc>
        <w:tc>
          <w:tcPr>
            <w:tcW w:w="696" w:type="dxa"/>
          </w:tcPr>
          <w:p>
            <w:pPr>
              <w:spacing w:line="360" w:lineRule="auto"/>
              <w:jc w:val="center"/>
              <w:rPr>
                <w:rFonts w:eastAsiaTheme="minorEastAsia"/>
                <w:bCs/>
              </w:rPr>
            </w:pPr>
            <w:r>
              <w:rPr>
                <w:rFonts w:hint="eastAsia" w:eastAsiaTheme="minorEastAsia"/>
                <w:bCs/>
              </w:rPr>
              <w:t>150</w:t>
            </w:r>
          </w:p>
        </w:tc>
        <w:tc>
          <w:tcPr>
            <w:tcW w:w="720" w:type="dxa"/>
          </w:tcPr>
          <w:p>
            <w:pPr>
              <w:spacing w:line="360" w:lineRule="auto"/>
              <w:jc w:val="center"/>
              <w:rPr>
                <w:rFonts w:eastAsiaTheme="minorEastAsia"/>
                <w:bCs/>
              </w:rPr>
            </w:pPr>
            <w:r>
              <w:rPr>
                <w:rFonts w:hint="eastAsia" w:eastAsiaTheme="minorEastAsia"/>
                <w:bCs/>
              </w:rPr>
              <w:t>200</w:t>
            </w:r>
          </w:p>
        </w:tc>
      </w:tr>
    </w:tbl>
    <w:p>
      <w:pPr>
        <w:spacing w:line="360" w:lineRule="auto"/>
        <w:ind w:firstLine="420" w:firstLineChars="200"/>
        <w:rPr>
          <w:rFonts w:eastAsiaTheme="minorEastAsia"/>
          <w:bCs/>
        </w:rPr>
      </w:pPr>
      <w:r>
        <w:rPr>
          <w:rFonts w:hint="eastAsia" w:eastAsiaTheme="minorEastAsia"/>
          <w:bCs/>
        </w:rPr>
        <w:t>检测器具：0-5m钢卷尺，0-150mm卡尺，水平仪。</w:t>
      </w:r>
    </w:p>
    <w:p>
      <w:pPr>
        <w:spacing w:line="360" w:lineRule="auto"/>
        <w:ind w:firstLine="420" w:firstLineChars="200"/>
        <w:rPr>
          <w:rFonts w:eastAsiaTheme="minorEastAsia"/>
          <w:bCs/>
        </w:rPr>
      </w:pPr>
      <w:r>
        <w:rPr>
          <w:rFonts w:hint="eastAsia" w:eastAsiaTheme="minorEastAsia"/>
          <w:bCs/>
        </w:rPr>
        <w:t>检测方法：查看报警阀以后的管道上是否设有其它用设施，配水支管的喷头布置数量是否符合规范要求；用卡尺测量喷水管直径是否等于或大于25mm；用卡尺和钢卷尺测量管道中心与建筑结构的距离是否符合规范要求；用水平仪测量管路坡度是否符合规范要求。</w:t>
      </w:r>
    </w:p>
    <w:p>
      <w:pPr>
        <w:spacing w:line="360" w:lineRule="auto"/>
        <w:ind w:firstLine="420" w:firstLineChars="200"/>
        <w:rPr>
          <w:rFonts w:eastAsiaTheme="minorEastAsia"/>
          <w:bCs/>
        </w:rPr>
      </w:pPr>
      <w:r>
        <w:rPr>
          <w:rFonts w:hint="eastAsia" w:eastAsiaTheme="minorEastAsia"/>
          <w:bCs/>
        </w:rPr>
        <w:t>(6)减压装置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a.配水管道的工作压力不应大于1.20MPa,并不应设置其他用水设施。</w:t>
      </w:r>
    </w:p>
    <w:p>
      <w:pPr>
        <w:spacing w:line="360" w:lineRule="auto"/>
        <w:ind w:firstLine="420" w:firstLineChars="200"/>
        <w:rPr>
          <w:rFonts w:eastAsiaTheme="minorEastAsia"/>
          <w:bCs/>
        </w:rPr>
      </w:pPr>
      <w:r>
        <w:rPr>
          <w:rFonts w:hint="eastAsia" w:eastAsiaTheme="minorEastAsia"/>
          <w:bCs/>
        </w:rPr>
        <w:t>b.管道的直径应经水力计算确定。配水管道的布置，应使配水管入口的压力均衡。轻危险级、中危险级场所中各配水管入口的压力不宜大于0.40MPa。</w:t>
      </w:r>
    </w:p>
    <w:p>
      <w:pPr>
        <w:spacing w:line="360" w:lineRule="auto"/>
        <w:ind w:firstLine="420" w:firstLineChars="200"/>
        <w:rPr>
          <w:rFonts w:eastAsiaTheme="minorEastAsia"/>
          <w:bCs/>
        </w:rPr>
      </w:pPr>
      <w:r>
        <w:rPr>
          <w:rFonts w:hint="eastAsia" w:eastAsiaTheme="minorEastAsia"/>
          <w:bCs/>
        </w:rPr>
        <w:t>c.减压阀应符合下列规定：</w:t>
      </w:r>
    </w:p>
    <w:p>
      <w:pPr>
        <w:spacing w:line="360" w:lineRule="auto"/>
        <w:ind w:firstLine="420" w:firstLineChars="200"/>
        <w:rPr>
          <w:rFonts w:eastAsiaTheme="minorEastAsia"/>
          <w:bCs/>
        </w:rPr>
      </w:pPr>
      <w:r>
        <w:rPr>
          <w:rFonts w:hint="eastAsia" w:eastAsiaTheme="minorEastAsia"/>
          <w:bCs/>
        </w:rPr>
        <w:t>d.应设在报警阀组入口前；</w:t>
      </w:r>
    </w:p>
    <w:p>
      <w:pPr>
        <w:spacing w:line="360" w:lineRule="auto"/>
        <w:ind w:firstLine="420" w:firstLineChars="200"/>
        <w:rPr>
          <w:rFonts w:eastAsiaTheme="minorEastAsia"/>
          <w:bCs/>
        </w:rPr>
      </w:pPr>
      <w:r>
        <w:rPr>
          <w:rFonts w:hint="eastAsia" w:eastAsiaTheme="minorEastAsia"/>
          <w:bCs/>
        </w:rPr>
        <w:t>e.入口前应设过滤器；</w:t>
      </w:r>
    </w:p>
    <w:p>
      <w:pPr>
        <w:spacing w:line="360" w:lineRule="auto"/>
        <w:ind w:firstLine="420" w:firstLineChars="200"/>
        <w:rPr>
          <w:rFonts w:eastAsiaTheme="minorEastAsia"/>
          <w:bCs/>
        </w:rPr>
      </w:pPr>
      <w:r>
        <w:rPr>
          <w:rFonts w:hint="eastAsia" w:eastAsiaTheme="minorEastAsia"/>
          <w:bCs/>
        </w:rPr>
        <w:t>f.当连接两个及以上报警阀组时，应设备用减压阀；</w:t>
      </w:r>
    </w:p>
    <w:p>
      <w:pPr>
        <w:spacing w:line="360" w:lineRule="auto"/>
        <w:ind w:firstLine="420" w:firstLineChars="200"/>
        <w:rPr>
          <w:rFonts w:eastAsiaTheme="minorEastAsia"/>
          <w:bCs/>
        </w:rPr>
      </w:pPr>
      <w:r>
        <w:rPr>
          <w:rFonts w:hint="eastAsia" w:eastAsiaTheme="minorEastAsia"/>
          <w:bCs/>
        </w:rPr>
        <w:t>g.垂直安装的减压阀，水流方向宜向下</w:t>
      </w:r>
    </w:p>
    <w:p>
      <w:pPr>
        <w:spacing w:line="360" w:lineRule="auto"/>
        <w:ind w:firstLine="420" w:firstLineChars="200"/>
        <w:rPr>
          <w:rFonts w:eastAsiaTheme="minorEastAsia"/>
          <w:bCs/>
        </w:rPr>
      </w:pPr>
      <w:r>
        <w:rPr>
          <w:rFonts w:hint="eastAsia" w:eastAsiaTheme="minorEastAsia"/>
          <w:bCs/>
        </w:rPr>
        <w:t>检测器具：未端试水压力表</w:t>
      </w:r>
    </w:p>
    <w:p>
      <w:pPr>
        <w:spacing w:line="360" w:lineRule="auto"/>
        <w:ind w:firstLine="420" w:firstLineChars="200"/>
        <w:rPr>
          <w:rFonts w:eastAsiaTheme="minorEastAsia"/>
          <w:bCs/>
        </w:rPr>
      </w:pPr>
      <w:r>
        <w:rPr>
          <w:rFonts w:hint="eastAsia" w:eastAsiaTheme="minorEastAsia"/>
          <w:bCs/>
        </w:rPr>
        <w:t>检测方法：用未端试水压力表测量管网压力。</w:t>
      </w:r>
    </w:p>
    <w:p>
      <w:pPr>
        <w:spacing w:line="360" w:lineRule="auto"/>
        <w:ind w:firstLine="420" w:firstLineChars="200"/>
        <w:rPr>
          <w:rFonts w:eastAsiaTheme="minorEastAsia"/>
          <w:bCs/>
        </w:rPr>
      </w:pPr>
      <w:r>
        <w:rPr>
          <w:rFonts w:hint="eastAsia" w:eastAsiaTheme="minorEastAsia"/>
          <w:bCs/>
        </w:rPr>
        <w:t>检测类别：C</w:t>
      </w:r>
    </w:p>
    <w:p>
      <w:pPr>
        <w:spacing w:line="360" w:lineRule="auto"/>
        <w:ind w:firstLine="420" w:firstLineChars="200"/>
        <w:rPr>
          <w:rFonts w:eastAsiaTheme="minorEastAsia"/>
          <w:bCs/>
        </w:rPr>
      </w:pPr>
      <w:r>
        <w:rPr>
          <w:rFonts w:hint="eastAsia" w:eastAsiaTheme="minorEastAsia"/>
          <w:bCs/>
        </w:rPr>
        <w:t>(7)管道色标</w:t>
      </w:r>
    </w:p>
    <w:p>
      <w:pPr>
        <w:spacing w:line="360" w:lineRule="auto"/>
        <w:ind w:firstLine="420" w:firstLineChars="200"/>
        <w:rPr>
          <w:rFonts w:eastAsiaTheme="minorEastAsia"/>
          <w:bCs/>
        </w:rPr>
      </w:pPr>
      <w:r>
        <w:rPr>
          <w:rFonts w:hint="eastAsia" w:eastAsiaTheme="minorEastAsia"/>
          <w:bCs/>
        </w:rPr>
        <w:t>技术要求：消防配水干管、配水管道应涂以消防红色或间距为1m的消防红色环记，以区别其它管道。</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6.喷头</w:t>
      </w:r>
    </w:p>
    <w:p>
      <w:pPr>
        <w:spacing w:line="360" w:lineRule="auto"/>
        <w:ind w:firstLine="420" w:firstLineChars="200"/>
        <w:rPr>
          <w:rFonts w:eastAsiaTheme="minorEastAsia"/>
          <w:bCs/>
        </w:rPr>
      </w:pPr>
      <w:r>
        <w:rPr>
          <w:rFonts w:hint="eastAsia" w:eastAsiaTheme="minorEastAsia"/>
          <w:bCs/>
        </w:rPr>
        <w:t>(1)外观检测</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a.型号、规格应符合技术要求，各种标志（喷头合格证的商标、型号、公称动作温度及制造厂、生产年月）应齐全。</w:t>
      </w:r>
    </w:p>
    <w:p>
      <w:pPr>
        <w:spacing w:line="360" w:lineRule="auto"/>
        <w:ind w:firstLine="420" w:firstLineChars="200"/>
        <w:rPr>
          <w:rFonts w:eastAsiaTheme="minorEastAsia"/>
          <w:bCs/>
        </w:rPr>
      </w:pPr>
      <w:r>
        <w:rPr>
          <w:rFonts w:hint="eastAsia" w:eastAsiaTheme="minorEastAsia"/>
          <w:bCs/>
        </w:rPr>
        <w:t>b.外观应无加工缺陷和机械损坏，喷头的螺纹密封面应完整、光滑，不得有伤痕、毛刺、缺陷、断丝等现象。</w:t>
      </w:r>
    </w:p>
    <w:p>
      <w:pPr>
        <w:spacing w:line="360" w:lineRule="auto"/>
        <w:ind w:firstLine="420" w:firstLineChars="200"/>
        <w:rPr>
          <w:rFonts w:eastAsiaTheme="minorEastAsia"/>
          <w:bCs/>
        </w:rPr>
      </w:pPr>
      <w:r>
        <w:rPr>
          <w:rFonts w:hint="eastAsia" w:eastAsiaTheme="minorEastAsia"/>
          <w:bCs/>
        </w:rPr>
        <w:t xml:space="preserve"> c.喷头安装要整齐、牢固、美观，无污损现象。不得对喷头进行拆装、改动，并严禁给喷头附加任何装饰性涂层或悬挂物品。</w:t>
      </w:r>
    </w:p>
    <w:p>
      <w:pPr>
        <w:spacing w:line="360" w:lineRule="auto"/>
        <w:ind w:firstLine="420" w:firstLineChars="200"/>
        <w:rPr>
          <w:rFonts w:eastAsiaTheme="minorEastAsia"/>
          <w:bCs/>
        </w:rPr>
      </w:pPr>
      <w:r>
        <w:rPr>
          <w:rFonts w:hint="eastAsia" w:eastAsiaTheme="minorEastAsia"/>
          <w:bCs/>
        </w:rPr>
        <w:t xml:space="preserve"> 检测方法：查看喷头的型号规格，应符合设计要求；查看各种标志是否齐全，检查喷头的外观及安装是否符合技术要求。</w:t>
      </w:r>
    </w:p>
    <w:p>
      <w:pPr>
        <w:spacing w:line="360" w:lineRule="auto"/>
        <w:ind w:firstLine="420" w:firstLineChars="200"/>
        <w:rPr>
          <w:rFonts w:eastAsiaTheme="minorEastAsia"/>
          <w:bCs/>
        </w:rPr>
      </w:pPr>
      <w:r>
        <w:rPr>
          <w:rFonts w:hint="eastAsia" w:eastAsiaTheme="minorEastAsia"/>
          <w:bCs/>
        </w:rPr>
        <w:t xml:space="preserve"> (2)喷头安装最大间距</w:t>
      </w:r>
    </w:p>
    <w:p>
      <w:pPr>
        <w:spacing w:line="360" w:lineRule="auto"/>
        <w:ind w:firstLine="420" w:firstLineChars="200"/>
        <w:rPr>
          <w:rFonts w:eastAsiaTheme="minorEastAsia"/>
          <w:bCs/>
        </w:rPr>
      </w:pPr>
      <w:r>
        <w:rPr>
          <w:rFonts w:hint="eastAsia" w:eastAsiaTheme="minorEastAsia"/>
          <w:bCs/>
        </w:rPr>
        <w:t xml:space="preserve"> 技术要求：直立型、下垂型喷头的布置，包括同一根配水支管上喷头间距及相邻配水支管的间距，应根据系统的喷水强度、喷头的流量系统和工作压力确定，并不应大于表5-3的规定，且不宜小于2.4m。检测器具：0-5m钢卷尺</w:t>
      </w:r>
    </w:p>
    <w:p>
      <w:pPr>
        <w:spacing w:line="360" w:lineRule="auto"/>
        <w:ind w:firstLine="420" w:firstLineChars="200"/>
        <w:rPr>
          <w:rFonts w:eastAsiaTheme="minorEastAsia"/>
          <w:bCs/>
        </w:rPr>
      </w:pPr>
      <w:r>
        <w:rPr>
          <w:rFonts w:hint="eastAsia" w:eastAsiaTheme="minorEastAsia"/>
          <w:bCs/>
        </w:rPr>
        <w:t xml:space="preserve">  检测方法：测量相邻两喷头和相邻配水支管的间距，与表5-3的规定值比较，测量喷头至端墙面的水平距离，与表5-3的规定值比较是否满足要求。</w:t>
      </w:r>
    </w:p>
    <w:p>
      <w:pPr>
        <w:spacing w:line="360" w:lineRule="auto"/>
        <w:ind w:firstLine="420" w:firstLineChars="200"/>
        <w:rPr>
          <w:rFonts w:eastAsiaTheme="minorEastAsia"/>
          <w:bCs/>
        </w:rPr>
      </w:pPr>
      <w:r>
        <w:rPr>
          <w:rFonts w:hint="eastAsia" w:eastAsiaTheme="minorEastAsia"/>
          <w:bCs/>
        </w:rPr>
        <w:t xml:space="preserve">   (3)喷头溅水盘顶板的距离</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 xml:space="preserve">   a.除吊顶型喷头及吊顶下安装的喷头外，直立型、下垂型标准喷头，其溅水盘与顶板的距离，不应小于75mm，且不应大于150mm。</w:t>
      </w:r>
    </w:p>
    <w:p>
      <w:pPr>
        <w:spacing w:line="360" w:lineRule="auto"/>
        <w:ind w:firstLine="420" w:firstLineChars="200"/>
        <w:rPr>
          <w:rFonts w:eastAsiaTheme="minorEastAsia"/>
          <w:bCs/>
        </w:rPr>
      </w:pPr>
      <w:r>
        <w:rPr>
          <w:rFonts w:hint="eastAsia" w:eastAsiaTheme="minorEastAsia"/>
          <w:bCs/>
        </w:rPr>
        <w:t xml:space="preserve">   b.装设通透性吊顶的场所，喷头应布置在顶板下。装设网格、栅板类通透性吊顶的场所，系统的喷水强度应按表5-3规定值的1.3倍确定。</w:t>
      </w:r>
    </w:p>
    <w:p>
      <w:pPr>
        <w:spacing w:line="360" w:lineRule="auto"/>
        <w:ind w:firstLine="420" w:firstLineChars="200"/>
        <w:rPr>
          <w:rFonts w:eastAsiaTheme="minorEastAsia"/>
          <w:bCs/>
        </w:rPr>
      </w:pPr>
      <w:r>
        <w:rPr>
          <w:rFonts w:hint="eastAsia" w:eastAsiaTheme="minorEastAsia"/>
          <w:bCs/>
        </w:rPr>
        <w:t xml:space="preserve">                            表5-3</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84"/>
        <w:gridCol w:w="1296"/>
        <w:gridCol w:w="1080"/>
        <w:gridCol w:w="1080"/>
        <w:gridCol w:w="1420"/>
        <w:gridCol w:w="12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92" w:type="dxa"/>
            <w:gridSpan w:val="2"/>
            <w:vAlign w:val="center"/>
          </w:tcPr>
          <w:p>
            <w:pPr>
              <w:spacing w:line="360" w:lineRule="auto"/>
              <w:jc w:val="center"/>
              <w:rPr>
                <w:rFonts w:eastAsiaTheme="minorEastAsia"/>
                <w:bCs/>
              </w:rPr>
            </w:pPr>
            <w:r>
              <w:rPr>
                <w:rFonts w:hint="eastAsia" w:eastAsiaTheme="minorEastAsia"/>
                <w:bCs/>
              </w:rPr>
              <w:t>火灾危险等级</w:t>
            </w:r>
          </w:p>
        </w:tc>
        <w:tc>
          <w:tcPr>
            <w:tcW w:w="1296" w:type="dxa"/>
            <w:vAlign w:val="center"/>
          </w:tcPr>
          <w:p>
            <w:pPr>
              <w:spacing w:line="360" w:lineRule="auto"/>
              <w:jc w:val="center"/>
              <w:rPr>
                <w:rFonts w:eastAsiaTheme="minorEastAsia"/>
                <w:bCs/>
              </w:rPr>
            </w:pPr>
            <w:r>
              <w:rPr>
                <w:rFonts w:hint="eastAsia" w:eastAsiaTheme="minorEastAsia"/>
                <w:bCs/>
              </w:rPr>
              <w:t>喷水强度（L/min.m²）</w:t>
            </w:r>
          </w:p>
        </w:tc>
        <w:tc>
          <w:tcPr>
            <w:tcW w:w="1080" w:type="dxa"/>
            <w:vAlign w:val="center"/>
          </w:tcPr>
          <w:p>
            <w:pPr>
              <w:spacing w:line="360" w:lineRule="auto"/>
              <w:jc w:val="center"/>
              <w:rPr>
                <w:rFonts w:eastAsiaTheme="minorEastAsia"/>
                <w:bCs/>
              </w:rPr>
            </w:pPr>
            <w:r>
              <w:rPr>
                <w:rFonts w:hint="eastAsia" w:eastAsiaTheme="minorEastAsia"/>
                <w:bCs/>
              </w:rPr>
              <w:t>作用面积（m²）</w:t>
            </w:r>
          </w:p>
        </w:tc>
        <w:tc>
          <w:tcPr>
            <w:tcW w:w="1080" w:type="dxa"/>
            <w:vAlign w:val="center"/>
          </w:tcPr>
          <w:p>
            <w:pPr>
              <w:spacing w:line="360" w:lineRule="auto"/>
              <w:jc w:val="center"/>
              <w:rPr>
                <w:rFonts w:eastAsiaTheme="minorEastAsia"/>
                <w:bCs/>
              </w:rPr>
            </w:pPr>
            <w:r>
              <w:rPr>
                <w:rFonts w:hint="eastAsia" w:eastAsiaTheme="minorEastAsia"/>
                <w:bCs/>
              </w:rPr>
              <w:t>正方形布置的边长（m）</w:t>
            </w:r>
          </w:p>
        </w:tc>
        <w:tc>
          <w:tcPr>
            <w:tcW w:w="1420" w:type="dxa"/>
            <w:vAlign w:val="center"/>
          </w:tcPr>
          <w:p>
            <w:pPr>
              <w:spacing w:line="360" w:lineRule="auto"/>
              <w:jc w:val="center"/>
              <w:rPr>
                <w:rFonts w:eastAsiaTheme="minorEastAsia"/>
                <w:bCs/>
              </w:rPr>
            </w:pPr>
            <w:r>
              <w:rPr>
                <w:rFonts w:hint="eastAsia" w:eastAsiaTheme="minorEastAsia"/>
                <w:bCs/>
              </w:rPr>
              <w:t>矩形或平行四边形布置的长边长</w:t>
            </w:r>
          </w:p>
        </w:tc>
        <w:tc>
          <w:tcPr>
            <w:tcW w:w="1280" w:type="dxa"/>
            <w:vAlign w:val="center"/>
          </w:tcPr>
          <w:p>
            <w:pPr>
              <w:spacing w:line="360" w:lineRule="auto"/>
              <w:jc w:val="center"/>
              <w:rPr>
                <w:rFonts w:eastAsiaTheme="minorEastAsia"/>
                <w:bCs/>
              </w:rPr>
            </w:pPr>
            <w:r>
              <w:rPr>
                <w:rFonts w:hint="eastAsia" w:eastAsiaTheme="minorEastAsia"/>
                <w:bCs/>
              </w:rPr>
              <w:t>一只喷头的最大保护面积（m²）</w:t>
            </w:r>
          </w:p>
        </w:tc>
        <w:tc>
          <w:tcPr>
            <w:tcW w:w="1260" w:type="dxa"/>
            <w:vAlign w:val="center"/>
          </w:tcPr>
          <w:p>
            <w:pPr>
              <w:spacing w:line="360" w:lineRule="auto"/>
              <w:jc w:val="center"/>
              <w:rPr>
                <w:rFonts w:eastAsiaTheme="minorEastAsia"/>
                <w:bCs/>
              </w:rPr>
            </w:pPr>
            <w:r>
              <w:rPr>
                <w:rFonts w:hint="eastAsia" w:eastAsiaTheme="minorEastAsia"/>
                <w:bCs/>
              </w:rPr>
              <w:t>喷头与端墙的最大距离（m）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gridSpan w:val="2"/>
          </w:tcPr>
          <w:p>
            <w:pPr>
              <w:spacing w:line="360" w:lineRule="auto"/>
              <w:jc w:val="center"/>
              <w:rPr>
                <w:rFonts w:eastAsiaTheme="minorEastAsia"/>
                <w:bCs/>
              </w:rPr>
            </w:pPr>
            <w:r>
              <w:rPr>
                <w:rFonts w:hint="eastAsia" w:eastAsiaTheme="minorEastAsia"/>
                <w:bCs/>
              </w:rPr>
              <w:t>轻危险级</w:t>
            </w:r>
          </w:p>
        </w:tc>
        <w:tc>
          <w:tcPr>
            <w:tcW w:w="1296" w:type="dxa"/>
          </w:tcPr>
          <w:p>
            <w:pPr>
              <w:spacing w:line="360" w:lineRule="auto"/>
              <w:jc w:val="center"/>
              <w:rPr>
                <w:rFonts w:eastAsiaTheme="minorEastAsia"/>
                <w:bCs/>
              </w:rPr>
            </w:pPr>
            <w:r>
              <w:rPr>
                <w:rFonts w:hint="eastAsia" w:eastAsiaTheme="minorEastAsia"/>
                <w:bCs/>
              </w:rPr>
              <w:t>4</w:t>
            </w:r>
          </w:p>
        </w:tc>
        <w:tc>
          <w:tcPr>
            <w:tcW w:w="1080" w:type="dxa"/>
          </w:tcPr>
          <w:p>
            <w:pPr>
              <w:spacing w:line="360" w:lineRule="auto"/>
              <w:jc w:val="center"/>
              <w:rPr>
                <w:rFonts w:eastAsiaTheme="minorEastAsia"/>
                <w:bCs/>
              </w:rPr>
            </w:pPr>
            <w:r>
              <w:rPr>
                <w:rFonts w:hint="eastAsia" w:eastAsiaTheme="minorEastAsia"/>
                <w:bCs/>
              </w:rPr>
              <w:t>160</w:t>
            </w:r>
          </w:p>
        </w:tc>
        <w:tc>
          <w:tcPr>
            <w:tcW w:w="1080" w:type="dxa"/>
          </w:tcPr>
          <w:p>
            <w:pPr>
              <w:spacing w:line="360" w:lineRule="auto"/>
              <w:jc w:val="center"/>
              <w:rPr>
                <w:rFonts w:eastAsiaTheme="minorEastAsia"/>
                <w:bCs/>
              </w:rPr>
            </w:pPr>
            <w:r>
              <w:rPr>
                <w:rFonts w:hint="eastAsia" w:eastAsiaTheme="minorEastAsia"/>
                <w:bCs/>
              </w:rPr>
              <w:t>4.4</w:t>
            </w:r>
          </w:p>
        </w:tc>
        <w:tc>
          <w:tcPr>
            <w:tcW w:w="1420" w:type="dxa"/>
          </w:tcPr>
          <w:p>
            <w:pPr>
              <w:spacing w:line="360" w:lineRule="auto"/>
              <w:jc w:val="center"/>
              <w:rPr>
                <w:rFonts w:eastAsiaTheme="minorEastAsia"/>
                <w:bCs/>
              </w:rPr>
            </w:pPr>
            <w:r>
              <w:rPr>
                <w:rFonts w:hint="eastAsia" w:eastAsiaTheme="minorEastAsia"/>
                <w:bCs/>
              </w:rPr>
              <w:t>4.5</w:t>
            </w:r>
          </w:p>
        </w:tc>
        <w:tc>
          <w:tcPr>
            <w:tcW w:w="1280" w:type="dxa"/>
          </w:tcPr>
          <w:p>
            <w:pPr>
              <w:spacing w:line="360" w:lineRule="auto"/>
              <w:jc w:val="center"/>
              <w:rPr>
                <w:rFonts w:eastAsiaTheme="minorEastAsia"/>
                <w:bCs/>
              </w:rPr>
            </w:pPr>
            <w:r>
              <w:rPr>
                <w:rFonts w:hint="eastAsia" w:eastAsiaTheme="minorEastAsia"/>
                <w:bCs/>
              </w:rPr>
              <w:t>20.0</w:t>
            </w:r>
          </w:p>
        </w:tc>
        <w:tc>
          <w:tcPr>
            <w:tcW w:w="1260" w:type="dxa"/>
          </w:tcPr>
          <w:p>
            <w:pPr>
              <w:spacing w:line="360" w:lineRule="auto"/>
              <w:jc w:val="center"/>
              <w:rPr>
                <w:rFonts w:eastAsiaTheme="minorEastAsia"/>
                <w:bCs/>
              </w:rPr>
            </w:pPr>
            <w:r>
              <w:rPr>
                <w:rFonts w:hint="eastAsia" w:eastAsiaTheme="minorEastAsia"/>
                <w:bCs/>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tcPr>
          <w:p>
            <w:pPr>
              <w:spacing w:line="360" w:lineRule="auto"/>
              <w:jc w:val="center"/>
              <w:rPr>
                <w:rFonts w:eastAsiaTheme="minorEastAsia"/>
                <w:bCs/>
              </w:rPr>
            </w:pPr>
            <w:r>
              <w:rPr>
                <w:rFonts w:hint="eastAsia" w:eastAsiaTheme="minorEastAsia"/>
                <w:bCs/>
              </w:rPr>
              <w:t>中危险级</w:t>
            </w:r>
          </w:p>
        </w:tc>
        <w:tc>
          <w:tcPr>
            <w:tcW w:w="684" w:type="dxa"/>
          </w:tcPr>
          <w:p>
            <w:pPr>
              <w:spacing w:line="360" w:lineRule="auto"/>
              <w:jc w:val="center"/>
              <w:rPr>
                <w:rFonts w:eastAsiaTheme="minorEastAsia"/>
                <w:bCs/>
              </w:rPr>
            </w:pPr>
            <w:r>
              <w:rPr>
                <w:rFonts w:hint="eastAsia" w:eastAsiaTheme="minorEastAsia"/>
                <w:bCs/>
              </w:rPr>
              <w:t>Ⅰ级</w:t>
            </w:r>
          </w:p>
        </w:tc>
        <w:tc>
          <w:tcPr>
            <w:tcW w:w="1296" w:type="dxa"/>
          </w:tcPr>
          <w:p>
            <w:pPr>
              <w:spacing w:line="360" w:lineRule="auto"/>
              <w:jc w:val="center"/>
              <w:rPr>
                <w:rFonts w:eastAsiaTheme="minorEastAsia"/>
                <w:bCs/>
              </w:rPr>
            </w:pPr>
            <w:r>
              <w:rPr>
                <w:rFonts w:hint="eastAsia" w:eastAsiaTheme="minorEastAsia"/>
                <w:bCs/>
              </w:rPr>
              <w:t>6</w:t>
            </w:r>
          </w:p>
        </w:tc>
        <w:tc>
          <w:tcPr>
            <w:tcW w:w="1080" w:type="dxa"/>
          </w:tcPr>
          <w:p>
            <w:pPr>
              <w:spacing w:line="360" w:lineRule="auto"/>
              <w:jc w:val="center"/>
              <w:rPr>
                <w:rFonts w:eastAsiaTheme="minorEastAsia"/>
                <w:bCs/>
              </w:rPr>
            </w:pPr>
            <w:r>
              <w:rPr>
                <w:rFonts w:hint="eastAsia" w:eastAsiaTheme="minorEastAsia"/>
                <w:bCs/>
              </w:rPr>
              <w:t>160</w:t>
            </w:r>
          </w:p>
        </w:tc>
        <w:tc>
          <w:tcPr>
            <w:tcW w:w="1080" w:type="dxa"/>
          </w:tcPr>
          <w:p>
            <w:pPr>
              <w:spacing w:line="360" w:lineRule="auto"/>
              <w:jc w:val="center"/>
              <w:rPr>
                <w:rFonts w:eastAsiaTheme="minorEastAsia"/>
                <w:bCs/>
              </w:rPr>
            </w:pPr>
            <w:r>
              <w:rPr>
                <w:rFonts w:hint="eastAsia" w:eastAsiaTheme="minorEastAsia"/>
                <w:bCs/>
              </w:rPr>
              <w:t>3.6</w:t>
            </w:r>
          </w:p>
        </w:tc>
        <w:tc>
          <w:tcPr>
            <w:tcW w:w="1420" w:type="dxa"/>
          </w:tcPr>
          <w:p>
            <w:pPr>
              <w:spacing w:line="360" w:lineRule="auto"/>
              <w:jc w:val="center"/>
              <w:rPr>
                <w:rFonts w:eastAsiaTheme="minorEastAsia"/>
                <w:bCs/>
              </w:rPr>
            </w:pPr>
            <w:r>
              <w:rPr>
                <w:rFonts w:hint="eastAsia" w:eastAsiaTheme="minorEastAsia"/>
                <w:bCs/>
              </w:rPr>
              <w:t>4.0</w:t>
            </w:r>
          </w:p>
        </w:tc>
        <w:tc>
          <w:tcPr>
            <w:tcW w:w="1280" w:type="dxa"/>
          </w:tcPr>
          <w:p>
            <w:pPr>
              <w:spacing w:line="360" w:lineRule="auto"/>
              <w:jc w:val="center"/>
              <w:rPr>
                <w:rFonts w:eastAsiaTheme="minorEastAsia"/>
                <w:bCs/>
              </w:rPr>
            </w:pPr>
            <w:r>
              <w:rPr>
                <w:rFonts w:hint="eastAsia" w:eastAsiaTheme="minorEastAsia"/>
                <w:bCs/>
              </w:rPr>
              <w:t>12.5</w:t>
            </w:r>
          </w:p>
        </w:tc>
        <w:tc>
          <w:tcPr>
            <w:tcW w:w="1260" w:type="dxa"/>
          </w:tcPr>
          <w:p>
            <w:pPr>
              <w:spacing w:line="360" w:lineRule="auto"/>
              <w:jc w:val="center"/>
              <w:rPr>
                <w:rFonts w:eastAsiaTheme="minorEastAsia"/>
                <w:bCs/>
              </w:rPr>
            </w:pPr>
            <w:r>
              <w:rPr>
                <w:rFonts w:hint="eastAsia" w:eastAsiaTheme="minorEastAsia"/>
                <w:bC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tcPr>
          <w:p>
            <w:pPr>
              <w:spacing w:line="360" w:lineRule="auto"/>
              <w:jc w:val="center"/>
              <w:rPr>
                <w:rFonts w:eastAsiaTheme="minorEastAsia"/>
                <w:bCs/>
              </w:rPr>
            </w:pPr>
          </w:p>
        </w:tc>
        <w:tc>
          <w:tcPr>
            <w:tcW w:w="684" w:type="dxa"/>
          </w:tcPr>
          <w:p>
            <w:pPr>
              <w:spacing w:line="360" w:lineRule="auto"/>
              <w:jc w:val="center"/>
              <w:rPr>
                <w:rFonts w:eastAsiaTheme="minorEastAsia"/>
                <w:bCs/>
              </w:rPr>
            </w:pPr>
            <w:r>
              <w:rPr>
                <w:rFonts w:hint="eastAsia" w:eastAsiaTheme="minorEastAsia"/>
                <w:bCs/>
              </w:rPr>
              <w:t>Ⅱ级</w:t>
            </w:r>
          </w:p>
        </w:tc>
        <w:tc>
          <w:tcPr>
            <w:tcW w:w="1296" w:type="dxa"/>
          </w:tcPr>
          <w:p>
            <w:pPr>
              <w:spacing w:line="360" w:lineRule="auto"/>
              <w:jc w:val="center"/>
              <w:rPr>
                <w:rFonts w:eastAsiaTheme="minorEastAsia"/>
                <w:bCs/>
              </w:rPr>
            </w:pPr>
            <w:r>
              <w:rPr>
                <w:rFonts w:hint="eastAsia" w:eastAsiaTheme="minorEastAsia"/>
                <w:bCs/>
              </w:rPr>
              <w:t>8</w:t>
            </w:r>
          </w:p>
        </w:tc>
        <w:tc>
          <w:tcPr>
            <w:tcW w:w="1080" w:type="dxa"/>
          </w:tcPr>
          <w:p>
            <w:pPr>
              <w:spacing w:line="360" w:lineRule="auto"/>
              <w:jc w:val="center"/>
              <w:rPr>
                <w:rFonts w:eastAsiaTheme="minorEastAsia"/>
                <w:bCs/>
              </w:rPr>
            </w:pPr>
            <w:r>
              <w:rPr>
                <w:rFonts w:hint="eastAsia" w:eastAsiaTheme="minorEastAsia"/>
                <w:bCs/>
              </w:rPr>
              <w:t>160</w:t>
            </w:r>
          </w:p>
        </w:tc>
        <w:tc>
          <w:tcPr>
            <w:tcW w:w="1080" w:type="dxa"/>
          </w:tcPr>
          <w:p>
            <w:pPr>
              <w:spacing w:line="360" w:lineRule="auto"/>
              <w:jc w:val="center"/>
              <w:rPr>
                <w:rFonts w:eastAsiaTheme="minorEastAsia"/>
                <w:bCs/>
              </w:rPr>
            </w:pPr>
            <w:r>
              <w:rPr>
                <w:rFonts w:hint="eastAsia" w:eastAsiaTheme="minorEastAsia"/>
                <w:bCs/>
              </w:rPr>
              <w:t>3.4</w:t>
            </w:r>
          </w:p>
        </w:tc>
        <w:tc>
          <w:tcPr>
            <w:tcW w:w="1420" w:type="dxa"/>
          </w:tcPr>
          <w:p>
            <w:pPr>
              <w:spacing w:line="360" w:lineRule="auto"/>
              <w:jc w:val="center"/>
              <w:rPr>
                <w:rFonts w:eastAsiaTheme="minorEastAsia"/>
                <w:bCs/>
              </w:rPr>
            </w:pPr>
            <w:r>
              <w:rPr>
                <w:rFonts w:hint="eastAsia" w:eastAsiaTheme="minorEastAsia"/>
                <w:bCs/>
              </w:rPr>
              <w:t>3.6</w:t>
            </w:r>
          </w:p>
        </w:tc>
        <w:tc>
          <w:tcPr>
            <w:tcW w:w="1280" w:type="dxa"/>
          </w:tcPr>
          <w:p>
            <w:pPr>
              <w:spacing w:line="360" w:lineRule="auto"/>
              <w:jc w:val="center"/>
              <w:rPr>
                <w:rFonts w:eastAsiaTheme="minorEastAsia"/>
                <w:bCs/>
              </w:rPr>
            </w:pPr>
            <w:r>
              <w:rPr>
                <w:rFonts w:hint="eastAsia" w:eastAsiaTheme="minorEastAsia"/>
                <w:bCs/>
              </w:rPr>
              <w:t>11.5</w:t>
            </w:r>
          </w:p>
        </w:tc>
        <w:tc>
          <w:tcPr>
            <w:tcW w:w="1260" w:type="dxa"/>
          </w:tcPr>
          <w:p>
            <w:pPr>
              <w:spacing w:line="360" w:lineRule="auto"/>
              <w:jc w:val="center"/>
              <w:rPr>
                <w:rFonts w:eastAsiaTheme="minorEastAsia"/>
                <w:bCs/>
              </w:rPr>
            </w:pPr>
            <w:r>
              <w:rPr>
                <w:rFonts w:hint="eastAsia" w:eastAsiaTheme="minorEastAsia"/>
                <w:bCs/>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tcPr>
          <w:p>
            <w:pPr>
              <w:spacing w:line="360" w:lineRule="auto"/>
              <w:jc w:val="center"/>
              <w:rPr>
                <w:rFonts w:eastAsiaTheme="minorEastAsia"/>
                <w:bCs/>
              </w:rPr>
            </w:pPr>
            <w:r>
              <w:rPr>
                <w:rFonts w:hint="eastAsia" w:eastAsiaTheme="minorEastAsia"/>
                <w:bCs/>
              </w:rPr>
              <w:t>严重危险级</w:t>
            </w:r>
          </w:p>
        </w:tc>
        <w:tc>
          <w:tcPr>
            <w:tcW w:w="684" w:type="dxa"/>
          </w:tcPr>
          <w:p>
            <w:pPr>
              <w:spacing w:line="360" w:lineRule="auto"/>
              <w:jc w:val="center"/>
              <w:rPr>
                <w:rFonts w:eastAsiaTheme="minorEastAsia"/>
                <w:bCs/>
              </w:rPr>
            </w:pPr>
            <w:r>
              <w:rPr>
                <w:rFonts w:hint="eastAsia" w:eastAsiaTheme="minorEastAsia"/>
                <w:bCs/>
              </w:rPr>
              <w:t>Ⅰ级</w:t>
            </w:r>
          </w:p>
        </w:tc>
        <w:tc>
          <w:tcPr>
            <w:tcW w:w="1296" w:type="dxa"/>
          </w:tcPr>
          <w:p>
            <w:pPr>
              <w:spacing w:line="360" w:lineRule="auto"/>
              <w:jc w:val="center"/>
              <w:rPr>
                <w:rFonts w:eastAsiaTheme="minorEastAsia"/>
                <w:bCs/>
              </w:rPr>
            </w:pPr>
            <w:r>
              <w:rPr>
                <w:rFonts w:hint="eastAsia" w:eastAsiaTheme="minorEastAsia"/>
                <w:bCs/>
              </w:rPr>
              <w:t>12</w:t>
            </w:r>
          </w:p>
        </w:tc>
        <w:tc>
          <w:tcPr>
            <w:tcW w:w="1080" w:type="dxa"/>
          </w:tcPr>
          <w:p>
            <w:pPr>
              <w:spacing w:line="360" w:lineRule="auto"/>
              <w:jc w:val="center"/>
              <w:rPr>
                <w:rFonts w:eastAsiaTheme="minorEastAsia"/>
                <w:bCs/>
              </w:rPr>
            </w:pPr>
            <w:r>
              <w:rPr>
                <w:rFonts w:hint="eastAsia" w:eastAsiaTheme="minorEastAsia"/>
                <w:bCs/>
              </w:rPr>
              <w:t>260</w:t>
            </w:r>
          </w:p>
        </w:tc>
        <w:tc>
          <w:tcPr>
            <w:tcW w:w="1080" w:type="dxa"/>
            <w:vMerge w:val="restart"/>
            <w:vAlign w:val="center"/>
          </w:tcPr>
          <w:p>
            <w:pPr>
              <w:spacing w:line="360" w:lineRule="auto"/>
              <w:jc w:val="center"/>
              <w:rPr>
                <w:rFonts w:eastAsiaTheme="minorEastAsia"/>
                <w:bCs/>
              </w:rPr>
            </w:pPr>
            <w:r>
              <w:rPr>
                <w:rFonts w:hint="eastAsia" w:eastAsiaTheme="minorEastAsia"/>
                <w:bCs/>
              </w:rPr>
              <w:t>3.0</w:t>
            </w:r>
          </w:p>
        </w:tc>
        <w:tc>
          <w:tcPr>
            <w:tcW w:w="1420" w:type="dxa"/>
            <w:vMerge w:val="restart"/>
            <w:vAlign w:val="center"/>
          </w:tcPr>
          <w:p>
            <w:pPr>
              <w:spacing w:line="360" w:lineRule="auto"/>
              <w:jc w:val="center"/>
              <w:rPr>
                <w:rFonts w:eastAsiaTheme="minorEastAsia"/>
                <w:bCs/>
              </w:rPr>
            </w:pPr>
            <w:r>
              <w:rPr>
                <w:rFonts w:hint="eastAsia" w:eastAsiaTheme="minorEastAsia"/>
                <w:bCs/>
              </w:rPr>
              <w:t>3.6</w:t>
            </w:r>
          </w:p>
        </w:tc>
        <w:tc>
          <w:tcPr>
            <w:tcW w:w="1280" w:type="dxa"/>
            <w:vMerge w:val="restart"/>
            <w:vAlign w:val="center"/>
          </w:tcPr>
          <w:p>
            <w:pPr>
              <w:spacing w:line="360" w:lineRule="auto"/>
              <w:jc w:val="center"/>
              <w:rPr>
                <w:rFonts w:eastAsiaTheme="minorEastAsia"/>
                <w:bCs/>
              </w:rPr>
            </w:pPr>
            <w:r>
              <w:rPr>
                <w:rFonts w:hint="eastAsia" w:eastAsiaTheme="minorEastAsia"/>
                <w:bCs/>
              </w:rPr>
              <w:t>9.0</w:t>
            </w:r>
          </w:p>
        </w:tc>
        <w:tc>
          <w:tcPr>
            <w:tcW w:w="1260" w:type="dxa"/>
            <w:vMerge w:val="restart"/>
            <w:vAlign w:val="center"/>
          </w:tcPr>
          <w:p>
            <w:pPr>
              <w:spacing w:line="360" w:lineRule="auto"/>
              <w:jc w:val="center"/>
              <w:rPr>
                <w:rFonts w:eastAsiaTheme="minorEastAsia"/>
                <w:bCs/>
              </w:rPr>
            </w:pPr>
            <w:r>
              <w:rPr>
                <w:rFonts w:hint="eastAsia" w:eastAsiaTheme="minorEastAsia"/>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tcPr>
          <w:p>
            <w:pPr>
              <w:spacing w:line="360" w:lineRule="auto"/>
              <w:ind w:firstLine="420" w:firstLineChars="200"/>
              <w:rPr>
                <w:rFonts w:eastAsiaTheme="minorEastAsia"/>
                <w:bCs/>
              </w:rPr>
            </w:pPr>
          </w:p>
        </w:tc>
        <w:tc>
          <w:tcPr>
            <w:tcW w:w="684" w:type="dxa"/>
          </w:tcPr>
          <w:p>
            <w:pPr>
              <w:spacing w:line="360" w:lineRule="auto"/>
              <w:rPr>
                <w:rFonts w:eastAsiaTheme="minorEastAsia"/>
                <w:bCs/>
              </w:rPr>
            </w:pPr>
            <w:r>
              <w:rPr>
                <w:rFonts w:hint="eastAsia" w:eastAsiaTheme="minorEastAsia"/>
                <w:bCs/>
              </w:rPr>
              <w:t>Ⅱ级</w:t>
            </w:r>
          </w:p>
        </w:tc>
        <w:tc>
          <w:tcPr>
            <w:tcW w:w="1296" w:type="dxa"/>
          </w:tcPr>
          <w:p>
            <w:pPr>
              <w:spacing w:line="360" w:lineRule="auto"/>
              <w:ind w:firstLine="420" w:firstLineChars="200"/>
              <w:rPr>
                <w:rFonts w:eastAsiaTheme="minorEastAsia"/>
                <w:bCs/>
              </w:rPr>
            </w:pPr>
            <w:r>
              <w:rPr>
                <w:rFonts w:hint="eastAsia" w:eastAsiaTheme="minorEastAsia"/>
                <w:bCs/>
              </w:rPr>
              <w:t>16</w:t>
            </w:r>
          </w:p>
        </w:tc>
        <w:tc>
          <w:tcPr>
            <w:tcW w:w="1080" w:type="dxa"/>
          </w:tcPr>
          <w:p>
            <w:pPr>
              <w:spacing w:line="360" w:lineRule="auto"/>
              <w:ind w:firstLine="420" w:firstLineChars="200"/>
              <w:rPr>
                <w:rFonts w:eastAsiaTheme="minorEastAsia"/>
                <w:bCs/>
              </w:rPr>
            </w:pPr>
            <w:r>
              <w:rPr>
                <w:rFonts w:hint="eastAsia" w:eastAsiaTheme="minorEastAsia"/>
                <w:bCs/>
              </w:rPr>
              <w:t>260</w:t>
            </w:r>
          </w:p>
        </w:tc>
        <w:tc>
          <w:tcPr>
            <w:tcW w:w="1080" w:type="dxa"/>
            <w:vMerge w:val="continue"/>
          </w:tcPr>
          <w:p>
            <w:pPr>
              <w:spacing w:line="360" w:lineRule="auto"/>
              <w:ind w:firstLine="420" w:firstLineChars="200"/>
              <w:rPr>
                <w:rFonts w:eastAsiaTheme="minorEastAsia"/>
                <w:bCs/>
              </w:rPr>
            </w:pPr>
          </w:p>
        </w:tc>
        <w:tc>
          <w:tcPr>
            <w:tcW w:w="1420" w:type="dxa"/>
            <w:vMerge w:val="continue"/>
          </w:tcPr>
          <w:p>
            <w:pPr>
              <w:spacing w:line="360" w:lineRule="auto"/>
              <w:ind w:firstLine="420" w:firstLineChars="200"/>
              <w:rPr>
                <w:rFonts w:eastAsiaTheme="minorEastAsia"/>
                <w:bCs/>
              </w:rPr>
            </w:pPr>
          </w:p>
        </w:tc>
        <w:tc>
          <w:tcPr>
            <w:tcW w:w="1280" w:type="dxa"/>
            <w:vMerge w:val="continue"/>
          </w:tcPr>
          <w:p>
            <w:pPr>
              <w:spacing w:line="360" w:lineRule="auto"/>
              <w:ind w:firstLine="420" w:firstLineChars="200"/>
              <w:rPr>
                <w:rFonts w:eastAsiaTheme="minorEastAsia"/>
                <w:bCs/>
              </w:rPr>
            </w:pPr>
          </w:p>
        </w:tc>
        <w:tc>
          <w:tcPr>
            <w:tcW w:w="1260" w:type="dxa"/>
            <w:vMerge w:val="continue"/>
          </w:tcPr>
          <w:p>
            <w:pPr>
              <w:spacing w:line="360" w:lineRule="auto"/>
              <w:ind w:firstLine="420" w:firstLineChars="20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gridSpan w:val="2"/>
          </w:tcPr>
          <w:p>
            <w:pPr>
              <w:spacing w:line="360" w:lineRule="auto"/>
              <w:jc w:val="center"/>
              <w:rPr>
                <w:rFonts w:eastAsiaTheme="minorEastAsia"/>
                <w:bCs/>
              </w:rPr>
            </w:pPr>
            <w:r>
              <w:rPr>
                <w:rFonts w:hint="eastAsia" w:eastAsiaTheme="minorEastAsia"/>
                <w:bCs/>
              </w:rPr>
              <w:t>仓库危险Ⅰ级</w:t>
            </w:r>
          </w:p>
        </w:tc>
        <w:tc>
          <w:tcPr>
            <w:tcW w:w="1296" w:type="dxa"/>
          </w:tcPr>
          <w:p>
            <w:pPr>
              <w:spacing w:line="360" w:lineRule="auto"/>
              <w:jc w:val="center"/>
              <w:rPr>
                <w:rFonts w:eastAsiaTheme="minorEastAsia"/>
                <w:bCs/>
              </w:rPr>
            </w:pPr>
            <w:r>
              <w:rPr>
                <w:rFonts w:hint="eastAsia" w:eastAsiaTheme="minorEastAsia"/>
                <w:bCs/>
              </w:rPr>
              <w:t>12</w:t>
            </w:r>
          </w:p>
        </w:tc>
        <w:tc>
          <w:tcPr>
            <w:tcW w:w="1080" w:type="dxa"/>
          </w:tcPr>
          <w:p>
            <w:pPr>
              <w:spacing w:line="360" w:lineRule="auto"/>
              <w:jc w:val="center"/>
              <w:rPr>
                <w:rFonts w:eastAsiaTheme="minorEastAsia"/>
                <w:bCs/>
              </w:rPr>
            </w:pPr>
            <w:r>
              <w:rPr>
                <w:rFonts w:hint="eastAsia" w:eastAsiaTheme="minorEastAsia"/>
                <w:bCs/>
              </w:rPr>
              <w:t>200</w:t>
            </w:r>
          </w:p>
        </w:tc>
        <w:tc>
          <w:tcPr>
            <w:tcW w:w="1080" w:type="dxa"/>
            <w:vMerge w:val="continue"/>
          </w:tcPr>
          <w:p>
            <w:pPr>
              <w:spacing w:line="360" w:lineRule="auto"/>
              <w:jc w:val="center"/>
              <w:rPr>
                <w:rFonts w:eastAsiaTheme="minorEastAsia"/>
                <w:bCs/>
              </w:rPr>
            </w:pPr>
          </w:p>
        </w:tc>
        <w:tc>
          <w:tcPr>
            <w:tcW w:w="1420" w:type="dxa"/>
            <w:vMerge w:val="continue"/>
          </w:tcPr>
          <w:p>
            <w:pPr>
              <w:spacing w:line="360" w:lineRule="auto"/>
              <w:jc w:val="center"/>
              <w:rPr>
                <w:rFonts w:eastAsiaTheme="minorEastAsia"/>
                <w:bCs/>
              </w:rPr>
            </w:pPr>
          </w:p>
        </w:tc>
        <w:tc>
          <w:tcPr>
            <w:tcW w:w="1280" w:type="dxa"/>
            <w:vMerge w:val="continue"/>
          </w:tcPr>
          <w:p>
            <w:pPr>
              <w:spacing w:line="360" w:lineRule="auto"/>
              <w:jc w:val="center"/>
              <w:rPr>
                <w:rFonts w:eastAsiaTheme="minorEastAsia"/>
                <w:bCs/>
              </w:rPr>
            </w:pPr>
          </w:p>
        </w:tc>
        <w:tc>
          <w:tcPr>
            <w:tcW w:w="1260" w:type="dxa"/>
            <w:vMerge w:val="continue"/>
          </w:tcPr>
          <w:p>
            <w:pPr>
              <w:spacing w:line="360" w:lineRule="auto"/>
              <w:jc w:val="center"/>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gridSpan w:val="2"/>
          </w:tcPr>
          <w:p>
            <w:pPr>
              <w:spacing w:line="360" w:lineRule="auto"/>
              <w:jc w:val="center"/>
              <w:rPr>
                <w:rFonts w:eastAsiaTheme="minorEastAsia"/>
                <w:bCs/>
              </w:rPr>
            </w:pPr>
            <w:r>
              <w:rPr>
                <w:rFonts w:hint="eastAsia" w:eastAsiaTheme="minorEastAsia"/>
                <w:bCs/>
              </w:rPr>
              <w:t>仓库危险Ⅱ级</w:t>
            </w:r>
          </w:p>
        </w:tc>
        <w:tc>
          <w:tcPr>
            <w:tcW w:w="1296" w:type="dxa"/>
          </w:tcPr>
          <w:p>
            <w:pPr>
              <w:spacing w:line="360" w:lineRule="auto"/>
              <w:jc w:val="center"/>
              <w:rPr>
                <w:rFonts w:eastAsiaTheme="minorEastAsia"/>
                <w:bCs/>
              </w:rPr>
            </w:pPr>
            <w:r>
              <w:rPr>
                <w:rFonts w:hint="eastAsia" w:eastAsiaTheme="minorEastAsia"/>
                <w:bCs/>
              </w:rPr>
              <w:t>16</w:t>
            </w:r>
          </w:p>
        </w:tc>
        <w:tc>
          <w:tcPr>
            <w:tcW w:w="1080" w:type="dxa"/>
          </w:tcPr>
          <w:p>
            <w:pPr>
              <w:spacing w:line="360" w:lineRule="auto"/>
              <w:jc w:val="center"/>
              <w:rPr>
                <w:rFonts w:eastAsiaTheme="minorEastAsia"/>
                <w:bCs/>
              </w:rPr>
            </w:pPr>
            <w:r>
              <w:rPr>
                <w:rFonts w:hint="eastAsia" w:eastAsiaTheme="minorEastAsia"/>
                <w:bCs/>
              </w:rPr>
              <w:t>300</w:t>
            </w:r>
          </w:p>
        </w:tc>
        <w:tc>
          <w:tcPr>
            <w:tcW w:w="1080" w:type="dxa"/>
            <w:vMerge w:val="continue"/>
          </w:tcPr>
          <w:p>
            <w:pPr>
              <w:spacing w:line="360" w:lineRule="auto"/>
              <w:jc w:val="center"/>
              <w:rPr>
                <w:rFonts w:eastAsiaTheme="minorEastAsia"/>
                <w:bCs/>
              </w:rPr>
            </w:pPr>
          </w:p>
        </w:tc>
        <w:tc>
          <w:tcPr>
            <w:tcW w:w="1420" w:type="dxa"/>
            <w:vMerge w:val="continue"/>
          </w:tcPr>
          <w:p>
            <w:pPr>
              <w:spacing w:line="360" w:lineRule="auto"/>
              <w:jc w:val="center"/>
              <w:rPr>
                <w:rFonts w:eastAsiaTheme="minorEastAsia"/>
                <w:bCs/>
              </w:rPr>
            </w:pPr>
          </w:p>
        </w:tc>
        <w:tc>
          <w:tcPr>
            <w:tcW w:w="1280" w:type="dxa"/>
            <w:vMerge w:val="continue"/>
          </w:tcPr>
          <w:p>
            <w:pPr>
              <w:spacing w:line="360" w:lineRule="auto"/>
              <w:jc w:val="center"/>
              <w:rPr>
                <w:rFonts w:eastAsiaTheme="minorEastAsia"/>
                <w:bCs/>
              </w:rPr>
            </w:pPr>
          </w:p>
        </w:tc>
        <w:tc>
          <w:tcPr>
            <w:tcW w:w="1260" w:type="dxa"/>
            <w:vMerge w:val="continue"/>
          </w:tcPr>
          <w:p>
            <w:pPr>
              <w:spacing w:line="360" w:lineRule="auto"/>
              <w:jc w:val="center"/>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gridSpan w:val="2"/>
          </w:tcPr>
          <w:p>
            <w:pPr>
              <w:spacing w:line="360" w:lineRule="auto"/>
              <w:jc w:val="center"/>
              <w:rPr>
                <w:rFonts w:eastAsiaTheme="minorEastAsia"/>
                <w:bCs/>
              </w:rPr>
            </w:pPr>
            <w:r>
              <w:rPr>
                <w:rFonts w:hint="eastAsia" w:eastAsiaTheme="minorEastAsia"/>
                <w:bCs/>
              </w:rPr>
              <w:t>仓库危险Ⅲ级</w:t>
            </w:r>
          </w:p>
        </w:tc>
        <w:tc>
          <w:tcPr>
            <w:tcW w:w="1296" w:type="dxa"/>
          </w:tcPr>
          <w:p>
            <w:pPr>
              <w:spacing w:line="360" w:lineRule="auto"/>
              <w:jc w:val="center"/>
              <w:rPr>
                <w:rFonts w:eastAsiaTheme="minorEastAsia"/>
                <w:bCs/>
              </w:rPr>
            </w:pPr>
            <w:r>
              <w:rPr>
                <w:rFonts w:hint="eastAsia" w:eastAsiaTheme="minorEastAsia"/>
                <w:bCs/>
              </w:rPr>
              <w:t>20</w:t>
            </w:r>
          </w:p>
        </w:tc>
        <w:tc>
          <w:tcPr>
            <w:tcW w:w="1080" w:type="dxa"/>
          </w:tcPr>
          <w:p>
            <w:pPr>
              <w:spacing w:line="360" w:lineRule="auto"/>
              <w:jc w:val="center"/>
              <w:rPr>
                <w:rFonts w:eastAsiaTheme="minorEastAsia"/>
                <w:bCs/>
              </w:rPr>
            </w:pPr>
            <w:r>
              <w:rPr>
                <w:rFonts w:hint="eastAsia" w:eastAsiaTheme="minorEastAsia"/>
                <w:bCs/>
              </w:rPr>
              <w:t>260</w:t>
            </w:r>
          </w:p>
        </w:tc>
        <w:tc>
          <w:tcPr>
            <w:tcW w:w="1080" w:type="dxa"/>
          </w:tcPr>
          <w:p>
            <w:pPr>
              <w:spacing w:line="360" w:lineRule="auto"/>
              <w:jc w:val="center"/>
              <w:rPr>
                <w:rFonts w:eastAsiaTheme="minorEastAsia"/>
                <w:bCs/>
              </w:rPr>
            </w:pPr>
            <w:r>
              <w:rPr>
                <w:rFonts w:hint="eastAsia" w:eastAsiaTheme="minorEastAsia"/>
                <w:bCs/>
              </w:rPr>
              <w:t>3.0</w:t>
            </w:r>
          </w:p>
        </w:tc>
        <w:tc>
          <w:tcPr>
            <w:tcW w:w="1420" w:type="dxa"/>
          </w:tcPr>
          <w:p>
            <w:pPr>
              <w:spacing w:line="360" w:lineRule="auto"/>
              <w:jc w:val="center"/>
              <w:rPr>
                <w:rFonts w:eastAsiaTheme="minorEastAsia"/>
                <w:bCs/>
              </w:rPr>
            </w:pPr>
            <w:r>
              <w:rPr>
                <w:rFonts w:hint="eastAsia" w:eastAsiaTheme="minorEastAsia"/>
                <w:bCs/>
              </w:rPr>
              <w:t>3.6</w:t>
            </w:r>
          </w:p>
        </w:tc>
        <w:tc>
          <w:tcPr>
            <w:tcW w:w="1280" w:type="dxa"/>
          </w:tcPr>
          <w:p>
            <w:pPr>
              <w:spacing w:line="360" w:lineRule="auto"/>
              <w:jc w:val="center"/>
              <w:rPr>
                <w:rFonts w:eastAsiaTheme="minorEastAsia"/>
                <w:bCs/>
              </w:rPr>
            </w:pPr>
            <w:r>
              <w:rPr>
                <w:rFonts w:hint="eastAsia" w:eastAsiaTheme="minorEastAsia"/>
                <w:bCs/>
              </w:rPr>
              <w:t>9.0</w:t>
            </w:r>
          </w:p>
        </w:tc>
        <w:tc>
          <w:tcPr>
            <w:tcW w:w="1260" w:type="dxa"/>
          </w:tcPr>
          <w:p>
            <w:pPr>
              <w:spacing w:line="360" w:lineRule="auto"/>
              <w:jc w:val="center"/>
              <w:rPr>
                <w:rFonts w:eastAsiaTheme="minorEastAsia"/>
                <w:bCs/>
              </w:rPr>
            </w:pPr>
            <w:r>
              <w:rPr>
                <w:rFonts w:hint="eastAsia" w:eastAsiaTheme="minorEastAsia"/>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108" w:type="dxa"/>
            <w:gridSpan w:val="8"/>
          </w:tcPr>
          <w:p>
            <w:pPr>
              <w:spacing w:line="360" w:lineRule="auto"/>
              <w:rPr>
                <w:rFonts w:eastAsiaTheme="minorEastAsia"/>
                <w:bCs/>
              </w:rPr>
            </w:pPr>
            <w:r>
              <w:rPr>
                <w:rFonts w:hint="eastAsia" w:eastAsiaTheme="minorEastAsia"/>
                <w:bCs/>
              </w:rPr>
              <w:t>注：1、喷头工作一般应为0.10MPa,系统最不利点处喷头的工作压力,不应低于0.05MPa。2、仅在走道设置单排喷头的闭式系统，其喷头间距应按走道地面不留漏空白点确定；3、货架内喷头的间距不应小于2m，并不应大于3m。</w:t>
            </w:r>
          </w:p>
        </w:tc>
      </w:tr>
    </w:tbl>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检测方法：用钢卷尺测量喷头溅水</w:t>
      </w:r>
    </w:p>
    <w:p>
      <w:pPr>
        <w:spacing w:line="360" w:lineRule="auto"/>
        <w:ind w:firstLine="420" w:firstLineChars="200"/>
        <w:rPr>
          <w:rFonts w:eastAsiaTheme="minorEastAsia"/>
          <w:bCs/>
        </w:rPr>
      </w:pPr>
      <w:r>
        <w:rPr>
          <w:rFonts w:hint="eastAsia" w:eastAsiaTheme="minorEastAsia"/>
          <w:bCs/>
        </w:rPr>
        <w:t>盘与顶板的距离，看是否满足技术</w:t>
      </w:r>
    </w:p>
    <w:p>
      <w:pPr>
        <w:spacing w:line="360" w:lineRule="auto"/>
        <w:ind w:firstLine="420" w:firstLineChars="200"/>
        <w:rPr>
          <w:rFonts w:eastAsiaTheme="minorEastAsia"/>
          <w:bCs/>
        </w:rPr>
      </w:pPr>
      <w:r>
        <w:rPr>
          <w:rFonts w:hint="eastAsia" w:eastAsiaTheme="minorEastAsia"/>
          <w:bCs/>
        </w:rPr>
        <w:t>(4)喷头与障碍物距离</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直立型、下垂型喷头与梁、通风管道的距离宜符合下表的规定</w:t>
      </w:r>
    </w:p>
    <w:tbl>
      <w:tblPr>
        <w:tblStyle w:val="5"/>
        <w:tblpPr w:leftFromText="180" w:rightFromText="180" w:vertAnchor="text" w:horzAnchor="page" w:tblpX="2158" w:tblpY="48"/>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980"/>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212" w:type="dxa"/>
            <w:gridSpan w:val="2"/>
          </w:tcPr>
          <w:p>
            <w:pPr>
              <w:spacing w:line="360" w:lineRule="auto"/>
              <w:jc w:val="center"/>
              <w:rPr>
                <w:rFonts w:eastAsiaTheme="minorEastAsia"/>
                <w:bCs/>
              </w:rPr>
            </w:pPr>
            <w:r>
              <w:rPr>
                <w:rFonts w:hint="eastAsia" w:eastAsiaTheme="minorEastAsia"/>
                <w:bCs/>
              </w:rPr>
              <w:t>喷头溅水盘与梁或通风管道的底面的最大垂直距离b（m）</w:t>
            </w:r>
          </w:p>
        </w:tc>
        <w:tc>
          <w:tcPr>
            <w:tcW w:w="3708" w:type="dxa"/>
            <w:vMerge w:val="restart"/>
          </w:tcPr>
          <w:p>
            <w:pPr>
              <w:spacing w:line="360" w:lineRule="auto"/>
              <w:jc w:val="center"/>
              <w:rPr>
                <w:rFonts w:eastAsiaTheme="minorEastAsia"/>
                <w:bCs/>
              </w:rPr>
            </w:pPr>
            <w:r>
              <w:rPr>
                <w:rFonts w:hint="eastAsia" w:eastAsiaTheme="minorEastAsia"/>
                <w:bCs/>
              </w:rPr>
              <w:t>喷头与梁、通风管道的水平距离a（m）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2" w:type="dxa"/>
          </w:tcPr>
          <w:p>
            <w:pPr>
              <w:spacing w:line="360" w:lineRule="auto"/>
              <w:jc w:val="center"/>
              <w:rPr>
                <w:rFonts w:eastAsiaTheme="minorEastAsia"/>
                <w:bCs/>
              </w:rPr>
            </w:pPr>
            <w:r>
              <w:rPr>
                <w:rFonts w:hint="eastAsia" w:eastAsiaTheme="minorEastAsia"/>
                <w:bCs/>
              </w:rPr>
              <w:t>标准喷头</w:t>
            </w:r>
          </w:p>
        </w:tc>
        <w:tc>
          <w:tcPr>
            <w:tcW w:w="1980" w:type="dxa"/>
          </w:tcPr>
          <w:p>
            <w:pPr>
              <w:spacing w:line="360" w:lineRule="auto"/>
              <w:jc w:val="center"/>
              <w:rPr>
                <w:rFonts w:eastAsiaTheme="minorEastAsia"/>
                <w:bCs/>
              </w:rPr>
            </w:pPr>
            <w:r>
              <w:rPr>
                <w:rFonts w:hint="eastAsia" w:eastAsiaTheme="minorEastAsia"/>
                <w:bCs/>
              </w:rPr>
              <w:t>其他喷头</w:t>
            </w:r>
          </w:p>
        </w:tc>
        <w:tc>
          <w:tcPr>
            <w:tcW w:w="3708" w:type="dxa"/>
            <w:vMerge w:val="continue"/>
          </w:tcPr>
          <w:p>
            <w:pPr>
              <w:spacing w:line="360" w:lineRule="auto"/>
              <w:jc w:val="center"/>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32" w:type="dxa"/>
          </w:tcPr>
          <w:p>
            <w:pPr>
              <w:spacing w:line="360" w:lineRule="auto"/>
              <w:jc w:val="center"/>
              <w:rPr>
                <w:rFonts w:eastAsiaTheme="minorEastAsia"/>
                <w:bCs/>
              </w:rPr>
            </w:pPr>
            <w:r>
              <w:rPr>
                <w:rFonts w:hint="eastAsia" w:eastAsiaTheme="minorEastAsia"/>
                <w:bCs/>
              </w:rPr>
              <w:t>0</w:t>
            </w:r>
          </w:p>
        </w:tc>
        <w:tc>
          <w:tcPr>
            <w:tcW w:w="1980" w:type="dxa"/>
          </w:tcPr>
          <w:p>
            <w:pPr>
              <w:spacing w:line="360" w:lineRule="auto"/>
              <w:jc w:val="center"/>
              <w:rPr>
                <w:rFonts w:eastAsiaTheme="minorEastAsia"/>
                <w:bCs/>
              </w:rPr>
            </w:pPr>
            <w:r>
              <w:rPr>
                <w:rFonts w:hint="eastAsia" w:eastAsiaTheme="minorEastAsia"/>
                <w:bCs/>
              </w:rPr>
              <w:t>0</w:t>
            </w:r>
          </w:p>
        </w:tc>
        <w:tc>
          <w:tcPr>
            <w:tcW w:w="3708" w:type="dxa"/>
          </w:tcPr>
          <w:p>
            <w:pPr>
              <w:spacing w:line="360" w:lineRule="auto"/>
              <w:jc w:val="center"/>
              <w:rPr>
                <w:rFonts w:eastAsiaTheme="minorEastAsia"/>
                <w:bCs/>
              </w:rPr>
            </w:pPr>
            <w:r>
              <w:rPr>
                <w:rFonts w:hint="eastAsia" w:eastAsiaTheme="minorEastAsia"/>
                <w:bCs/>
              </w:rPr>
              <w:t>a&lt;0.3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2" w:type="dxa"/>
          </w:tcPr>
          <w:p>
            <w:pPr>
              <w:spacing w:line="360" w:lineRule="auto"/>
              <w:jc w:val="center"/>
              <w:rPr>
                <w:rFonts w:eastAsiaTheme="minorEastAsia"/>
                <w:bCs/>
              </w:rPr>
            </w:pPr>
            <w:r>
              <w:rPr>
                <w:rFonts w:hint="eastAsia" w:eastAsiaTheme="minorEastAsia"/>
                <w:bCs/>
              </w:rPr>
              <w:t>0.06</w:t>
            </w:r>
          </w:p>
        </w:tc>
        <w:tc>
          <w:tcPr>
            <w:tcW w:w="1980" w:type="dxa"/>
          </w:tcPr>
          <w:p>
            <w:pPr>
              <w:spacing w:line="360" w:lineRule="auto"/>
              <w:jc w:val="center"/>
              <w:rPr>
                <w:rFonts w:eastAsiaTheme="minorEastAsia"/>
                <w:bCs/>
              </w:rPr>
            </w:pPr>
            <w:r>
              <w:rPr>
                <w:rFonts w:hint="eastAsia" w:eastAsiaTheme="minorEastAsia"/>
                <w:bCs/>
              </w:rPr>
              <w:t>0.04</w:t>
            </w:r>
          </w:p>
        </w:tc>
        <w:tc>
          <w:tcPr>
            <w:tcW w:w="3708" w:type="dxa"/>
          </w:tcPr>
          <w:p>
            <w:pPr>
              <w:spacing w:line="360" w:lineRule="auto"/>
              <w:jc w:val="center"/>
              <w:rPr>
                <w:rFonts w:eastAsiaTheme="minorEastAsia"/>
                <w:bCs/>
              </w:rPr>
            </w:pPr>
            <w:r>
              <w:rPr>
                <w:rFonts w:hint="eastAsia" w:eastAsiaTheme="minorEastAsia"/>
                <w:bCs/>
              </w:rPr>
              <w:t>0.3≤a&lt;0.6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32" w:type="dxa"/>
          </w:tcPr>
          <w:p>
            <w:pPr>
              <w:spacing w:line="360" w:lineRule="auto"/>
              <w:jc w:val="center"/>
              <w:rPr>
                <w:rFonts w:eastAsiaTheme="minorEastAsia"/>
                <w:bCs/>
              </w:rPr>
            </w:pPr>
            <w:r>
              <w:rPr>
                <w:rFonts w:hint="eastAsia" w:eastAsiaTheme="minorEastAsia"/>
                <w:bCs/>
              </w:rPr>
              <w:t>0.14</w:t>
            </w:r>
          </w:p>
        </w:tc>
        <w:tc>
          <w:tcPr>
            <w:tcW w:w="1980" w:type="dxa"/>
          </w:tcPr>
          <w:p>
            <w:pPr>
              <w:spacing w:line="360" w:lineRule="auto"/>
              <w:jc w:val="center"/>
              <w:rPr>
                <w:rFonts w:eastAsiaTheme="minorEastAsia"/>
                <w:bCs/>
              </w:rPr>
            </w:pPr>
            <w:r>
              <w:rPr>
                <w:rFonts w:hint="eastAsia" w:eastAsiaTheme="minorEastAsia"/>
                <w:bCs/>
              </w:rPr>
              <w:t>0.14</w:t>
            </w:r>
          </w:p>
        </w:tc>
        <w:tc>
          <w:tcPr>
            <w:tcW w:w="3708" w:type="dxa"/>
          </w:tcPr>
          <w:p>
            <w:pPr>
              <w:spacing w:line="360" w:lineRule="auto"/>
              <w:jc w:val="center"/>
              <w:rPr>
                <w:rFonts w:eastAsiaTheme="minorEastAsia"/>
                <w:bCs/>
              </w:rPr>
            </w:pPr>
            <w:r>
              <w:rPr>
                <w:rFonts w:hint="eastAsia" w:eastAsiaTheme="minorEastAsia"/>
                <w:bCs/>
              </w:rPr>
              <w:t>0.6≤a&lt;0.9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32" w:type="dxa"/>
          </w:tcPr>
          <w:p>
            <w:pPr>
              <w:spacing w:line="360" w:lineRule="auto"/>
              <w:jc w:val="center"/>
              <w:rPr>
                <w:rFonts w:eastAsiaTheme="minorEastAsia"/>
                <w:bCs/>
              </w:rPr>
            </w:pPr>
            <w:r>
              <w:rPr>
                <w:rFonts w:hint="eastAsia" w:eastAsiaTheme="minorEastAsia"/>
                <w:bCs/>
              </w:rPr>
              <w:t>0.24</w:t>
            </w:r>
          </w:p>
        </w:tc>
        <w:tc>
          <w:tcPr>
            <w:tcW w:w="1980" w:type="dxa"/>
          </w:tcPr>
          <w:p>
            <w:pPr>
              <w:spacing w:line="360" w:lineRule="auto"/>
              <w:jc w:val="center"/>
              <w:rPr>
                <w:rFonts w:eastAsiaTheme="minorEastAsia"/>
                <w:bCs/>
              </w:rPr>
            </w:pPr>
            <w:r>
              <w:rPr>
                <w:rFonts w:hint="eastAsia" w:eastAsiaTheme="minorEastAsia"/>
                <w:bCs/>
              </w:rPr>
              <w:t>0.25</w:t>
            </w:r>
          </w:p>
        </w:tc>
        <w:tc>
          <w:tcPr>
            <w:tcW w:w="3708" w:type="dxa"/>
          </w:tcPr>
          <w:p>
            <w:pPr>
              <w:spacing w:line="360" w:lineRule="auto"/>
              <w:jc w:val="center"/>
              <w:rPr>
                <w:rFonts w:eastAsiaTheme="minorEastAsia"/>
                <w:bCs/>
              </w:rPr>
            </w:pPr>
            <w:r>
              <w:rPr>
                <w:rFonts w:hint="eastAsia" w:eastAsiaTheme="minorEastAsia"/>
                <w:bCs/>
              </w:rPr>
              <w:t>0.9≤a&lt;1.2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pPr>
              <w:spacing w:line="360" w:lineRule="auto"/>
              <w:jc w:val="center"/>
              <w:rPr>
                <w:rFonts w:eastAsiaTheme="minorEastAsia"/>
                <w:bCs/>
              </w:rPr>
            </w:pPr>
            <w:r>
              <w:rPr>
                <w:rFonts w:hint="eastAsia" w:eastAsiaTheme="minorEastAsia"/>
                <w:bCs/>
              </w:rPr>
              <w:t>0.35</w:t>
            </w:r>
          </w:p>
        </w:tc>
        <w:tc>
          <w:tcPr>
            <w:tcW w:w="1980" w:type="dxa"/>
          </w:tcPr>
          <w:p>
            <w:pPr>
              <w:spacing w:line="360" w:lineRule="auto"/>
              <w:jc w:val="center"/>
              <w:rPr>
                <w:rFonts w:eastAsiaTheme="minorEastAsia"/>
                <w:bCs/>
              </w:rPr>
            </w:pPr>
            <w:r>
              <w:rPr>
                <w:rFonts w:hint="eastAsia" w:eastAsiaTheme="minorEastAsia"/>
                <w:bCs/>
              </w:rPr>
              <w:t>0.38</w:t>
            </w:r>
          </w:p>
        </w:tc>
        <w:tc>
          <w:tcPr>
            <w:tcW w:w="3708" w:type="dxa"/>
          </w:tcPr>
          <w:p>
            <w:pPr>
              <w:spacing w:line="360" w:lineRule="auto"/>
              <w:jc w:val="center"/>
              <w:rPr>
                <w:rFonts w:eastAsiaTheme="minorEastAsia"/>
                <w:bCs/>
              </w:rPr>
            </w:pPr>
            <w:r>
              <w:rPr>
                <w:rFonts w:hint="eastAsia" w:eastAsiaTheme="minorEastAsia"/>
                <w:bCs/>
              </w:rPr>
              <w:t>1.2≤a&lt;1.5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32" w:type="dxa"/>
          </w:tcPr>
          <w:p>
            <w:pPr>
              <w:spacing w:line="360" w:lineRule="auto"/>
              <w:jc w:val="center"/>
              <w:rPr>
                <w:rFonts w:eastAsiaTheme="minorEastAsia"/>
                <w:bCs/>
              </w:rPr>
            </w:pPr>
            <w:r>
              <w:rPr>
                <w:rFonts w:hint="eastAsia" w:eastAsiaTheme="minorEastAsia"/>
                <w:bCs/>
              </w:rPr>
              <w:t>0.45</w:t>
            </w:r>
          </w:p>
        </w:tc>
        <w:tc>
          <w:tcPr>
            <w:tcW w:w="1980" w:type="dxa"/>
          </w:tcPr>
          <w:p>
            <w:pPr>
              <w:spacing w:line="360" w:lineRule="auto"/>
              <w:jc w:val="center"/>
              <w:rPr>
                <w:rFonts w:eastAsiaTheme="minorEastAsia"/>
                <w:bCs/>
              </w:rPr>
            </w:pPr>
            <w:r>
              <w:rPr>
                <w:rFonts w:hint="eastAsia" w:eastAsiaTheme="minorEastAsia"/>
                <w:bCs/>
              </w:rPr>
              <w:t>0.55</w:t>
            </w:r>
          </w:p>
        </w:tc>
        <w:tc>
          <w:tcPr>
            <w:tcW w:w="3708" w:type="dxa"/>
          </w:tcPr>
          <w:p>
            <w:pPr>
              <w:spacing w:line="360" w:lineRule="auto"/>
              <w:jc w:val="center"/>
              <w:rPr>
                <w:rFonts w:eastAsiaTheme="minorEastAsia"/>
                <w:bCs/>
              </w:rPr>
            </w:pPr>
            <w:r>
              <w:rPr>
                <w:rFonts w:hint="eastAsia" w:eastAsiaTheme="minorEastAsia"/>
                <w:bCs/>
              </w:rPr>
              <w:t>1.5≤a&lt;1.8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pPr>
              <w:spacing w:line="360" w:lineRule="auto"/>
              <w:jc w:val="center"/>
              <w:rPr>
                <w:rFonts w:eastAsiaTheme="minorEastAsia"/>
                <w:bCs/>
              </w:rPr>
            </w:pPr>
            <w:r>
              <w:rPr>
                <w:rFonts w:hint="eastAsia" w:eastAsiaTheme="minorEastAsia"/>
                <w:bCs/>
              </w:rPr>
              <w:t>＞0.45</w:t>
            </w:r>
          </w:p>
        </w:tc>
        <w:tc>
          <w:tcPr>
            <w:tcW w:w="1980" w:type="dxa"/>
          </w:tcPr>
          <w:p>
            <w:pPr>
              <w:spacing w:line="360" w:lineRule="auto"/>
              <w:jc w:val="center"/>
              <w:rPr>
                <w:rFonts w:eastAsiaTheme="minorEastAsia"/>
                <w:bCs/>
              </w:rPr>
            </w:pPr>
            <w:r>
              <w:rPr>
                <w:rFonts w:hint="eastAsia" w:eastAsiaTheme="minorEastAsia"/>
                <w:bCs/>
              </w:rPr>
              <w:t>&gt;0.55</w:t>
            </w:r>
          </w:p>
        </w:tc>
        <w:tc>
          <w:tcPr>
            <w:tcW w:w="3708" w:type="dxa"/>
          </w:tcPr>
          <w:p>
            <w:pPr>
              <w:spacing w:line="360" w:lineRule="auto"/>
              <w:jc w:val="center"/>
              <w:rPr>
                <w:rFonts w:eastAsiaTheme="minorEastAsia"/>
                <w:bCs/>
              </w:rPr>
            </w:pPr>
            <w:r>
              <w:rPr>
                <w:rFonts w:hint="eastAsia" w:eastAsiaTheme="minorEastAsia"/>
                <w:bCs/>
              </w:rPr>
              <w:t>a=1.8</w:t>
            </w:r>
          </w:p>
        </w:tc>
      </w:tr>
    </w:tbl>
    <w:p>
      <w:pPr>
        <w:spacing w:line="360" w:lineRule="auto"/>
        <w:ind w:firstLine="420" w:firstLineChars="200"/>
        <w:rPr>
          <w:rFonts w:eastAsiaTheme="minorEastAsia"/>
          <w:bCs/>
        </w:rPr>
      </w:pPr>
      <w:r>
        <w:rPr>
          <w:rFonts w:hint="eastAsia" w:eastAsiaTheme="minorEastAsia"/>
          <w:bCs/>
        </w:rPr>
        <w:t>②直立型、下垂型标准喷头的溅水盘以下0.9m范围内，如有层架等间断障碍物或管道时，喷头与邻近障碍物的最小水平距离宜符合下表规定。</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center"/>
              <w:rPr>
                <w:rFonts w:eastAsiaTheme="minorEastAsia"/>
                <w:bCs/>
              </w:rPr>
            </w:pPr>
            <w:r>
              <w:rPr>
                <w:rFonts w:hint="eastAsia" w:eastAsiaTheme="minorEastAsia"/>
                <w:bCs/>
              </w:rPr>
              <w:t>喷头与邻近障碍物的最小水平距离a（m）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eastAsiaTheme="minorEastAsia"/>
                <w:bCs/>
              </w:rPr>
            </w:pPr>
            <w:r>
              <w:rPr>
                <w:rFonts w:hint="eastAsia" w:eastAsiaTheme="minorEastAsia"/>
                <w:bCs/>
              </w:rPr>
              <w:t>c、e或d≤0.2</w:t>
            </w:r>
          </w:p>
        </w:tc>
        <w:tc>
          <w:tcPr>
            <w:tcW w:w="4261" w:type="dxa"/>
          </w:tcPr>
          <w:p>
            <w:pPr>
              <w:spacing w:line="360" w:lineRule="auto"/>
              <w:jc w:val="center"/>
              <w:rPr>
                <w:rFonts w:eastAsiaTheme="minorEastAsia"/>
                <w:bCs/>
              </w:rPr>
            </w:pPr>
            <w:r>
              <w:rPr>
                <w:rFonts w:hint="eastAsia" w:eastAsiaTheme="minorEastAsia"/>
                <w:bCs/>
              </w:rPr>
              <w:t>c、e或d＞0.2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eastAsiaTheme="minorEastAsia"/>
                <w:bCs/>
              </w:rPr>
            </w:pPr>
            <w:r>
              <w:rPr>
                <w:rFonts w:hint="eastAsia" w:eastAsiaTheme="minorEastAsia"/>
                <w:bCs/>
              </w:rPr>
              <w:t>3c或3e（c与e取最大值）</w:t>
            </w:r>
          </w:p>
        </w:tc>
        <w:tc>
          <w:tcPr>
            <w:tcW w:w="4261" w:type="dxa"/>
          </w:tcPr>
          <w:p>
            <w:pPr>
              <w:spacing w:line="360" w:lineRule="auto"/>
              <w:jc w:val="center"/>
              <w:rPr>
                <w:rFonts w:eastAsiaTheme="minorEastAsia"/>
                <w:bCs/>
              </w:rPr>
            </w:pPr>
            <w:r>
              <w:rPr>
                <w:rFonts w:hint="eastAsia" w:eastAsiaTheme="minorEastAsia"/>
                <w:bCs/>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center"/>
              <w:rPr>
                <w:rFonts w:eastAsiaTheme="minorEastAsia"/>
                <w:bCs/>
              </w:rPr>
            </w:pPr>
            <w:r>
              <w:rPr>
                <w:rFonts w:hint="eastAsia" w:eastAsiaTheme="minorEastAsia"/>
                <w:bCs/>
              </w:rPr>
              <w:t>注：c为障碍物高；e为障碍物宽；d为管道直径</w:t>
            </w:r>
          </w:p>
        </w:tc>
      </w:tr>
    </w:tbl>
    <w:p>
      <w:pPr>
        <w:spacing w:line="360" w:lineRule="auto"/>
        <w:ind w:firstLine="420" w:firstLineChars="200"/>
        <w:rPr>
          <w:rFonts w:eastAsiaTheme="minorEastAsia"/>
          <w:bCs/>
        </w:rPr>
      </w:pPr>
      <w:r>
        <w:rPr>
          <w:rFonts w:hint="eastAsia" w:eastAsiaTheme="minorEastAsia"/>
          <w:bCs/>
        </w:rPr>
        <w:t>③当梁、通风管道、排管、桥架等障碍物的宽度大于1.2m时,其下方应增设喷头(下喷)。</w:t>
      </w:r>
    </w:p>
    <w:p>
      <w:pPr>
        <w:spacing w:line="360" w:lineRule="auto"/>
        <w:ind w:firstLine="420" w:firstLineChars="200"/>
        <w:rPr>
          <w:rFonts w:eastAsiaTheme="minorEastAsia"/>
          <w:bCs/>
        </w:rPr>
      </w:pPr>
      <w:r>
        <w:rPr>
          <w:rFonts w:hint="eastAsia" w:eastAsiaTheme="minorEastAsia"/>
          <w:bCs/>
        </w:rPr>
        <w:t>④直立型、下垂型喷头与不到顶隔墙的水平距离不得大于喷头溅水盘与不到顶隔墙顶面垂直距离的2倍。</w:t>
      </w:r>
    </w:p>
    <w:p>
      <w:pPr>
        <w:spacing w:line="360" w:lineRule="auto"/>
        <w:ind w:firstLine="420" w:firstLineChars="200"/>
        <w:rPr>
          <w:rFonts w:eastAsiaTheme="minorEastAsia"/>
          <w:bCs/>
        </w:rPr>
      </w:pPr>
      <w:r>
        <w:rPr>
          <w:rFonts w:hint="eastAsia" w:eastAsiaTheme="minorEastAsia"/>
          <w:bCs/>
        </w:rPr>
        <w:t>⑤直立型、下垂型喷头与靠墙障碍物的距离，应符合下列规定：</w:t>
      </w:r>
    </w:p>
    <w:p>
      <w:pPr>
        <w:spacing w:line="360" w:lineRule="auto"/>
        <w:ind w:firstLine="420" w:firstLineChars="200"/>
        <w:rPr>
          <w:rFonts w:eastAsiaTheme="minorEastAsia"/>
          <w:bCs/>
        </w:rPr>
      </w:pPr>
      <w:r>
        <w:rPr>
          <w:rFonts w:hint="eastAsia" w:eastAsiaTheme="minorEastAsia"/>
          <w:bCs/>
        </w:rPr>
        <w:t>A、障碍物横截面边长小于750mm时，喷头与障碍物的距离，应按公式：a≥（e-200）+b式中：</w:t>
      </w:r>
    </w:p>
    <w:p>
      <w:pPr>
        <w:spacing w:line="360" w:lineRule="auto"/>
        <w:ind w:firstLine="420" w:firstLineChars="200"/>
        <w:rPr>
          <w:rFonts w:eastAsiaTheme="minorEastAsia"/>
          <w:bCs/>
        </w:rPr>
      </w:pPr>
      <w:r>
        <w:rPr>
          <w:rFonts w:hint="eastAsia" w:eastAsiaTheme="minorEastAsia"/>
          <w:bCs/>
        </w:rPr>
        <w:t>a：喷头与障碍物的水平距离。</w:t>
      </w:r>
    </w:p>
    <w:p>
      <w:pPr>
        <w:spacing w:line="360" w:lineRule="auto"/>
        <w:ind w:firstLine="420" w:firstLineChars="200"/>
        <w:rPr>
          <w:rFonts w:eastAsiaTheme="minorEastAsia"/>
          <w:bCs/>
        </w:rPr>
      </w:pPr>
      <w:r>
        <w:rPr>
          <w:rFonts w:hint="eastAsia" w:eastAsiaTheme="minorEastAsia"/>
          <w:bCs/>
        </w:rPr>
        <w:t>e：障碍物横截面的边长（mm）e&lt;750</w:t>
      </w:r>
    </w:p>
    <w:p>
      <w:pPr>
        <w:spacing w:line="360" w:lineRule="auto"/>
        <w:ind w:firstLine="420" w:firstLineChars="200"/>
        <w:rPr>
          <w:rFonts w:eastAsiaTheme="minorEastAsia"/>
          <w:bCs/>
        </w:rPr>
      </w:pPr>
      <w:r>
        <w:rPr>
          <w:rFonts w:hint="eastAsia" w:eastAsiaTheme="minorEastAsia"/>
          <w:bCs/>
        </w:rPr>
        <w:t>b：喷头溅水盘与障碍物底面的垂直距离（mm）</w:t>
      </w:r>
    </w:p>
    <w:p>
      <w:pPr>
        <w:spacing w:line="360" w:lineRule="auto"/>
        <w:ind w:firstLine="420" w:firstLineChars="200"/>
        <w:rPr>
          <w:rFonts w:eastAsiaTheme="minorEastAsia"/>
          <w:bCs/>
        </w:rPr>
      </w:pPr>
      <w:r>
        <w:rPr>
          <w:rFonts w:hint="eastAsia" w:eastAsiaTheme="minorEastAsia"/>
          <w:bCs/>
        </w:rPr>
        <w:t>B：横截面边长等于或大于750mm或a的计算值大于表5-3中喷头与端墙距离的规定时，应在靠墙障碍物下增设喷头。</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检测方法：测量喷头与各种障碍物的水平或距离是否满足技术要求。</w:t>
      </w:r>
    </w:p>
    <w:p>
      <w:pPr>
        <w:spacing w:line="360" w:lineRule="auto"/>
        <w:ind w:firstLine="420" w:firstLineChars="200"/>
        <w:rPr>
          <w:rFonts w:eastAsiaTheme="minorEastAsia"/>
          <w:bCs/>
        </w:rPr>
      </w:pPr>
      <w:r>
        <w:rPr>
          <w:rFonts w:hint="eastAsia" w:eastAsiaTheme="minorEastAsia"/>
          <w:bCs/>
        </w:rPr>
        <w:t>(5)局部设置喷水灭火系统</w:t>
      </w:r>
    </w:p>
    <w:p>
      <w:pPr>
        <w:spacing w:line="360" w:lineRule="auto"/>
        <w:ind w:firstLine="420" w:firstLineChars="200"/>
        <w:rPr>
          <w:rFonts w:eastAsiaTheme="minorEastAsia"/>
          <w:bCs/>
        </w:rPr>
      </w:pPr>
      <w:r>
        <w:rPr>
          <w:rFonts w:hint="eastAsia" w:eastAsiaTheme="minorEastAsia"/>
          <w:bCs/>
        </w:rPr>
        <w:t>技术要求：当局部场所设置自动喷水灭火系统时，与相邻不设自动喷水灭火系统场所连通的走道或连通开口的外侧，应设喷头。</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(6)边墙型喷头的设置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 xml:space="preserve">①边墙型扩展覆盖喷头的最大保护跨度与间距，应符合下表的规定： </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pPr>
              <w:spacing w:line="360" w:lineRule="auto"/>
              <w:jc w:val="center"/>
              <w:rPr>
                <w:rFonts w:eastAsiaTheme="minorEastAsia"/>
                <w:bCs/>
              </w:rPr>
            </w:pPr>
            <w:r>
              <w:rPr>
                <w:rFonts w:hint="eastAsia" w:eastAsiaTheme="minorEastAsia"/>
                <w:bCs/>
              </w:rPr>
              <w:t>设置场所火灾危险等级</w:t>
            </w:r>
          </w:p>
        </w:tc>
        <w:tc>
          <w:tcPr>
            <w:tcW w:w="1980" w:type="dxa"/>
          </w:tcPr>
          <w:p>
            <w:pPr>
              <w:spacing w:line="360" w:lineRule="auto"/>
              <w:jc w:val="center"/>
              <w:rPr>
                <w:rFonts w:eastAsiaTheme="minorEastAsia"/>
                <w:bCs/>
              </w:rPr>
            </w:pPr>
            <w:r>
              <w:rPr>
                <w:rFonts w:hint="eastAsia" w:eastAsiaTheme="minorEastAsia"/>
                <w:bCs/>
              </w:rPr>
              <w:t>轻危险级</w:t>
            </w:r>
          </w:p>
        </w:tc>
        <w:tc>
          <w:tcPr>
            <w:tcW w:w="2160" w:type="dxa"/>
          </w:tcPr>
          <w:p>
            <w:pPr>
              <w:spacing w:line="360" w:lineRule="auto"/>
              <w:jc w:val="center"/>
              <w:rPr>
                <w:rFonts w:eastAsiaTheme="minorEastAsia"/>
                <w:bCs/>
              </w:rPr>
            </w:pPr>
            <w:r>
              <w:rPr>
                <w:rFonts w:hint="eastAsia" w:eastAsiaTheme="minorEastAsia"/>
                <w:bCs/>
              </w:rPr>
              <w:t>中危险级Ⅰ级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pPr>
              <w:spacing w:line="360" w:lineRule="auto"/>
              <w:jc w:val="center"/>
              <w:rPr>
                <w:rFonts w:eastAsiaTheme="minorEastAsia"/>
                <w:bCs/>
              </w:rPr>
            </w:pPr>
            <w:r>
              <w:rPr>
                <w:rFonts w:hint="eastAsia" w:eastAsiaTheme="minorEastAsia"/>
                <w:bCs/>
              </w:rPr>
              <w:t>配支管上喷头的最大间距</w:t>
            </w:r>
          </w:p>
        </w:tc>
        <w:tc>
          <w:tcPr>
            <w:tcW w:w="1980" w:type="dxa"/>
          </w:tcPr>
          <w:p>
            <w:pPr>
              <w:spacing w:line="360" w:lineRule="auto"/>
              <w:jc w:val="center"/>
              <w:rPr>
                <w:rFonts w:eastAsiaTheme="minorEastAsia"/>
                <w:bCs/>
              </w:rPr>
            </w:pPr>
            <w:r>
              <w:rPr>
                <w:rFonts w:hint="eastAsia" w:eastAsiaTheme="minorEastAsia"/>
                <w:bCs/>
              </w:rPr>
              <w:t>3.6</w:t>
            </w:r>
          </w:p>
        </w:tc>
        <w:tc>
          <w:tcPr>
            <w:tcW w:w="2160" w:type="dxa"/>
          </w:tcPr>
          <w:p>
            <w:pPr>
              <w:spacing w:line="360" w:lineRule="auto"/>
              <w:jc w:val="center"/>
              <w:rPr>
                <w:rFonts w:eastAsiaTheme="minorEastAsia"/>
                <w:bCs/>
              </w:rPr>
            </w:pPr>
            <w:r>
              <w:rPr>
                <w:rFonts w:hint="eastAsia" w:eastAsiaTheme="minor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pPr>
              <w:spacing w:line="360" w:lineRule="auto"/>
              <w:jc w:val="center"/>
              <w:rPr>
                <w:rFonts w:eastAsiaTheme="minorEastAsia"/>
                <w:bCs/>
              </w:rPr>
            </w:pPr>
            <w:r>
              <w:rPr>
                <w:rFonts w:hint="eastAsia" w:eastAsiaTheme="minorEastAsia"/>
                <w:bCs/>
              </w:rPr>
              <w:t>单排喷头的最大保护跨度</w:t>
            </w:r>
          </w:p>
        </w:tc>
        <w:tc>
          <w:tcPr>
            <w:tcW w:w="1980" w:type="dxa"/>
          </w:tcPr>
          <w:p>
            <w:pPr>
              <w:spacing w:line="360" w:lineRule="auto"/>
              <w:jc w:val="center"/>
              <w:rPr>
                <w:rFonts w:eastAsiaTheme="minorEastAsia"/>
                <w:bCs/>
              </w:rPr>
            </w:pPr>
            <w:r>
              <w:rPr>
                <w:rFonts w:hint="eastAsia" w:eastAsiaTheme="minorEastAsia"/>
                <w:bCs/>
              </w:rPr>
              <w:t>3.6</w:t>
            </w:r>
          </w:p>
        </w:tc>
        <w:tc>
          <w:tcPr>
            <w:tcW w:w="2160" w:type="dxa"/>
          </w:tcPr>
          <w:p>
            <w:pPr>
              <w:spacing w:line="360" w:lineRule="auto"/>
              <w:jc w:val="center"/>
              <w:rPr>
                <w:rFonts w:eastAsiaTheme="minorEastAsia"/>
                <w:bCs/>
              </w:rPr>
            </w:pPr>
            <w:r>
              <w:rPr>
                <w:rFonts w:hint="eastAsia" w:eastAsiaTheme="minor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pPr>
              <w:spacing w:line="360" w:lineRule="auto"/>
              <w:jc w:val="center"/>
              <w:rPr>
                <w:rFonts w:eastAsiaTheme="minorEastAsia"/>
                <w:bCs/>
              </w:rPr>
            </w:pPr>
            <w:r>
              <w:rPr>
                <w:rFonts w:hint="eastAsia" w:eastAsiaTheme="minorEastAsia"/>
                <w:bCs/>
              </w:rPr>
              <w:t>两排相对喷头的最大保护跨度</w:t>
            </w:r>
          </w:p>
        </w:tc>
        <w:tc>
          <w:tcPr>
            <w:tcW w:w="1980" w:type="dxa"/>
          </w:tcPr>
          <w:p>
            <w:pPr>
              <w:spacing w:line="360" w:lineRule="auto"/>
              <w:jc w:val="center"/>
              <w:rPr>
                <w:rFonts w:eastAsiaTheme="minorEastAsia"/>
                <w:bCs/>
              </w:rPr>
            </w:pPr>
            <w:r>
              <w:rPr>
                <w:rFonts w:hint="eastAsia" w:eastAsiaTheme="minorEastAsia"/>
                <w:bCs/>
              </w:rPr>
              <w:t>7.2</w:t>
            </w:r>
          </w:p>
        </w:tc>
        <w:tc>
          <w:tcPr>
            <w:tcW w:w="2160" w:type="dxa"/>
          </w:tcPr>
          <w:p>
            <w:pPr>
              <w:spacing w:line="360" w:lineRule="auto"/>
              <w:jc w:val="center"/>
              <w:rPr>
                <w:rFonts w:eastAsiaTheme="minorEastAsia"/>
                <w:bCs/>
              </w:rPr>
            </w:pPr>
            <w:r>
              <w:rPr>
                <w:rFonts w:hint="eastAsia" w:eastAsiaTheme="minorEastAsia"/>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3"/>
          </w:tcPr>
          <w:p>
            <w:pPr>
              <w:spacing w:line="360" w:lineRule="auto"/>
              <w:rPr>
                <w:rFonts w:eastAsiaTheme="minorEastAsia"/>
                <w:bCs/>
              </w:rPr>
            </w:pPr>
            <w:r>
              <w:rPr>
                <w:rFonts w:hint="eastAsia" w:eastAsiaTheme="minorEastAsia"/>
                <w:bCs/>
              </w:rPr>
              <w:t>注：1、两排相对喷头应交错布置；</w:t>
            </w:r>
          </w:p>
          <w:p>
            <w:pPr>
              <w:spacing w:line="360" w:lineRule="auto"/>
              <w:ind w:firstLine="420" w:firstLineChars="200"/>
              <w:rPr>
                <w:rFonts w:eastAsiaTheme="minorEastAsia"/>
                <w:bCs/>
              </w:rPr>
            </w:pPr>
            <w:r>
              <w:rPr>
                <w:rFonts w:hint="eastAsia" w:eastAsiaTheme="minorEastAsia"/>
                <w:bCs/>
              </w:rPr>
              <w:t>2、室内跨度大于两排相对喷头的最大保护跨度时，应在两排相对喷头中间</w:t>
            </w:r>
          </w:p>
        </w:tc>
      </w:tr>
    </w:tbl>
    <w:p>
      <w:pPr>
        <w:spacing w:line="360" w:lineRule="auto"/>
        <w:ind w:firstLine="420" w:firstLineChars="200"/>
        <w:rPr>
          <w:rFonts w:eastAsiaTheme="minorEastAsia"/>
          <w:bCs/>
        </w:rPr>
      </w:pPr>
      <w:r>
        <w:rPr>
          <w:rFonts w:hint="eastAsia" w:eastAsiaTheme="minorEastAsia"/>
          <w:bCs/>
        </w:rPr>
        <w:t>②边墙型扩展覆盖喷头的最大保护跨度、配水支管上的喷头间距、喷水与两侧端墙的距离，应按喷头工作压力下能够喷湿对面墙和邻近端墙距溅水盘1.2m高度以下的墙面确定，且保护面积内的喷水强度应符合表5-3的规定。</w:t>
      </w:r>
    </w:p>
    <w:p>
      <w:pPr>
        <w:spacing w:line="360" w:lineRule="auto"/>
        <w:ind w:firstLine="420" w:firstLineChars="200"/>
        <w:rPr>
          <w:rFonts w:eastAsiaTheme="minorEastAsia"/>
          <w:bCs/>
        </w:rPr>
      </w:pPr>
      <w:r>
        <w:rPr>
          <w:rFonts w:hint="eastAsia" w:eastAsiaTheme="minorEastAsia"/>
          <w:bCs/>
        </w:rPr>
        <w:t>③直立式边墙型喷头，其溅水盘与顶板的距离不应小于100mm，且不大于150mm，与背墙的距离不应小于50mm，并不应大于100mm。水平式边墙型喷头溅水盘与顶板的距离不应小于150mm，且不应大于300mm。</w:t>
      </w:r>
    </w:p>
    <w:p>
      <w:pPr>
        <w:spacing w:line="360" w:lineRule="auto"/>
        <w:ind w:firstLine="420" w:firstLineChars="200"/>
        <w:rPr>
          <w:rFonts w:eastAsiaTheme="minorEastAsia"/>
          <w:bCs/>
        </w:rPr>
      </w:pPr>
      <w:r>
        <w:rPr>
          <w:rFonts w:hint="eastAsia" w:eastAsiaTheme="minorEastAsia"/>
          <w:bCs/>
        </w:rPr>
        <w:t>④边墙型喷头的两侧1m及正前方2m范围内，顶板或吊板下不应有阻挡喷水的障碍物。</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检测方法：测量喷头间距及保护跨度或障碍的距离，是否满足技术要求。</w:t>
      </w:r>
    </w:p>
    <w:p>
      <w:pPr>
        <w:spacing w:line="360" w:lineRule="auto"/>
        <w:ind w:firstLine="420" w:firstLineChars="200"/>
        <w:rPr>
          <w:rFonts w:eastAsiaTheme="minorEastAsia"/>
          <w:bCs/>
        </w:rPr>
      </w:pPr>
      <w:r>
        <w:rPr>
          <w:rFonts w:hint="eastAsia" w:eastAsiaTheme="minorEastAsia"/>
          <w:bCs/>
        </w:rPr>
        <w:t>检测类别：B</w:t>
      </w:r>
    </w:p>
    <w:p>
      <w:pPr>
        <w:spacing w:line="360" w:lineRule="auto"/>
        <w:ind w:firstLine="420" w:firstLineChars="200"/>
        <w:rPr>
          <w:rFonts w:eastAsiaTheme="minorEastAsia"/>
          <w:bCs/>
        </w:rPr>
      </w:pPr>
      <w:r>
        <w:rPr>
          <w:rFonts w:hint="eastAsia" w:eastAsiaTheme="minorEastAsia"/>
          <w:bCs/>
        </w:rPr>
        <w:t>(7)斜面上喷头布置</w:t>
      </w:r>
    </w:p>
    <w:p>
      <w:pPr>
        <w:spacing w:line="360" w:lineRule="auto"/>
        <w:ind w:firstLine="420" w:firstLineChars="200"/>
        <w:rPr>
          <w:rFonts w:eastAsiaTheme="minorEastAsia"/>
          <w:bCs/>
        </w:rPr>
      </w:pPr>
      <w:r>
        <w:rPr>
          <w:rFonts w:hint="eastAsia" w:eastAsiaTheme="minorEastAsia"/>
          <w:bCs/>
        </w:rPr>
        <w:t>技术要求：顶板或吊顶为斜面时，喷头应垂直于斜面，并应按斜面距离确定喷头间距。尖层顶的屋脊处应设一排喷头。喷头溅水盘至屋脊的垂直距离，屋顶坡度＞3/1时，不应大于0.8m；屋顶坡度&lt;1/3时，不应大于0.6m。</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检测方法：测量布置在斜面上喷头的间距及垂直距离，是否满足技术要求</w:t>
      </w:r>
    </w:p>
    <w:p>
      <w:pPr>
        <w:spacing w:line="360" w:lineRule="auto"/>
        <w:ind w:firstLine="420" w:firstLineChars="200"/>
        <w:rPr>
          <w:rFonts w:eastAsiaTheme="minorEastAsia"/>
          <w:bCs/>
        </w:rPr>
      </w:pPr>
      <w:r>
        <w:rPr>
          <w:rFonts w:hint="eastAsia" w:eastAsiaTheme="minorEastAsia"/>
          <w:bCs/>
        </w:rPr>
        <w:t>检测类别：C</w:t>
      </w:r>
    </w:p>
    <w:p>
      <w:pPr>
        <w:spacing w:line="360" w:lineRule="auto"/>
        <w:ind w:firstLine="420" w:firstLineChars="200"/>
        <w:rPr>
          <w:rFonts w:eastAsiaTheme="minorEastAsia"/>
          <w:bCs/>
        </w:rPr>
      </w:pPr>
      <w:r>
        <w:rPr>
          <w:rFonts w:hint="eastAsia" w:eastAsiaTheme="minorEastAsia"/>
          <w:bCs/>
        </w:rPr>
        <w:t>(8)仓库的喷头布置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 xml:space="preserve">①仓库的系统设计基本参数不应低于表5-4的规定。  </w:t>
      </w:r>
    </w:p>
    <w:p>
      <w:pPr>
        <w:spacing w:line="360" w:lineRule="auto"/>
        <w:ind w:firstLine="420" w:firstLineChars="200"/>
        <w:rPr>
          <w:rFonts w:eastAsiaTheme="minorEastAsia"/>
          <w:bCs/>
        </w:rPr>
      </w:pPr>
      <w:r>
        <w:rPr>
          <w:rFonts w:hint="eastAsia" w:eastAsiaTheme="minorEastAsia"/>
          <w:bCs/>
        </w:rPr>
        <w:t xml:space="preserve">                             表5-4</w:t>
      </w:r>
    </w:p>
    <w:tbl>
      <w:tblPr>
        <w:tblStyle w:val="5"/>
        <w:tblW w:w="90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268"/>
        <w:gridCol w:w="1440"/>
        <w:gridCol w:w="18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Pr>
          <w:p>
            <w:pPr>
              <w:spacing w:line="360" w:lineRule="auto"/>
              <w:jc w:val="center"/>
              <w:rPr>
                <w:rFonts w:eastAsiaTheme="minorEastAsia"/>
                <w:bCs/>
              </w:rPr>
            </w:pPr>
            <w:r>
              <w:rPr>
                <w:rFonts w:hint="eastAsia" w:eastAsiaTheme="minorEastAsia"/>
                <w:bCs/>
              </w:rPr>
              <w:t>火灾危险等级</w:t>
            </w:r>
          </w:p>
        </w:tc>
        <w:tc>
          <w:tcPr>
            <w:tcW w:w="1268" w:type="dxa"/>
          </w:tcPr>
          <w:p>
            <w:pPr>
              <w:spacing w:line="360" w:lineRule="auto"/>
              <w:jc w:val="center"/>
              <w:rPr>
                <w:rFonts w:eastAsiaTheme="minorEastAsia"/>
                <w:bCs/>
              </w:rPr>
            </w:pPr>
            <w:r>
              <w:rPr>
                <w:rFonts w:hint="eastAsia" w:eastAsiaTheme="minorEastAsia"/>
                <w:bCs/>
              </w:rPr>
              <w:t>最大净空高度</w:t>
            </w:r>
          </w:p>
        </w:tc>
        <w:tc>
          <w:tcPr>
            <w:tcW w:w="1440" w:type="dxa"/>
          </w:tcPr>
          <w:p>
            <w:pPr>
              <w:spacing w:line="360" w:lineRule="auto"/>
              <w:jc w:val="center"/>
              <w:rPr>
                <w:rFonts w:eastAsiaTheme="minorEastAsia"/>
                <w:bCs/>
              </w:rPr>
            </w:pPr>
            <w:r>
              <w:rPr>
                <w:rFonts w:hint="eastAsia" w:eastAsiaTheme="minorEastAsia"/>
                <w:bCs/>
              </w:rPr>
              <w:t>货品最大堆积高度</w:t>
            </w:r>
          </w:p>
        </w:tc>
        <w:tc>
          <w:tcPr>
            <w:tcW w:w="1800" w:type="dxa"/>
          </w:tcPr>
          <w:p>
            <w:pPr>
              <w:spacing w:line="360" w:lineRule="auto"/>
              <w:jc w:val="center"/>
              <w:rPr>
                <w:rFonts w:eastAsiaTheme="minorEastAsia"/>
                <w:bCs/>
              </w:rPr>
            </w:pPr>
            <w:r>
              <w:rPr>
                <w:rFonts w:hint="eastAsia" w:eastAsiaTheme="minorEastAsia"/>
                <w:bCs/>
              </w:rPr>
              <w:t>喷水强度（L/min.m²）</w:t>
            </w:r>
          </w:p>
        </w:tc>
        <w:tc>
          <w:tcPr>
            <w:tcW w:w="1080" w:type="dxa"/>
          </w:tcPr>
          <w:p>
            <w:pPr>
              <w:spacing w:line="360" w:lineRule="auto"/>
              <w:jc w:val="center"/>
              <w:rPr>
                <w:rFonts w:eastAsiaTheme="minorEastAsia"/>
                <w:bCs/>
              </w:rPr>
            </w:pPr>
            <w:r>
              <w:rPr>
                <w:rFonts w:hint="eastAsia" w:eastAsiaTheme="minorEastAsia"/>
                <w:bCs/>
              </w:rPr>
              <w:t>作用面积（m²）</w:t>
            </w:r>
          </w:p>
        </w:tc>
        <w:tc>
          <w:tcPr>
            <w:tcW w:w="1080" w:type="dxa"/>
          </w:tcPr>
          <w:p>
            <w:pPr>
              <w:spacing w:line="360" w:lineRule="auto"/>
              <w:jc w:val="center"/>
              <w:rPr>
                <w:rFonts w:eastAsiaTheme="minorEastAsia"/>
                <w:bCs/>
              </w:rPr>
            </w:pPr>
            <w:r>
              <w:rPr>
                <w:rFonts w:hint="eastAsia" w:eastAsiaTheme="minorEastAsia"/>
                <w:bCs/>
              </w:rPr>
              <w:t>喷头工作压力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Pr>
          <w:p>
            <w:pPr>
              <w:spacing w:line="360" w:lineRule="auto"/>
              <w:jc w:val="center"/>
              <w:rPr>
                <w:rFonts w:eastAsiaTheme="minorEastAsia"/>
                <w:bCs/>
              </w:rPr>
            </w:pPr>
            <w:r>
              <w:rPr>
                <w:rFonts w:hint="eastAsia" w:eastAsiaTheme="minorEastAsia"/>
                <w:bCs/>
              </w:rPr>
              <w:t>仓库危险级Ⅰ级</w:t>
            </w:r>
          </w:p>
        </w:tc>
        <w:tc>
          <w:tcPr>
            <w:tcW w:w="1268" w:type="dxa"/>
            <w:vMerge w:val="restart"/>
          </w:tcPr>
          <w:p>
            <w:pPr>
              <w:spacing w:line="360" w:lineRule="auto"/>
              <w:jc w:val="center"/>
              <w:rPr>
                <w:rFonts w:eastAsiaTheme="minorEastAsia"/>
                <w:bCs/>
              </w:rPr>
            </w:pPr>
            <w:r>
              <w:rPr>
                <w:rFonts w:hint="eastAsia" w:eastAsiaTheme="minorEastAsia"/>
                <w:bCs/>
              </w:rPr>
              <w:t>9.0</w:t>
            </w:r>
          </w:p>
        </w:tc>
        <w:tc>
          <w:tcPr>
            <w:tcW w:w="1440" w:type="dxa"/>
            <w:vMerge w:val="restart"/>
          </w:tcPr>
          <w:p>
            <w:pPr>
              <w:spacing w:line="360" w:lineRule="auto"/>
              <w:jc w:val="center"/>
              <w:rPr>
                <w:rFonts w:eastAsiaTheme="minorEastAsia"/>
                <w:bCs/>
              </w:rPr>
            </w:pPr>
            <w:r>
              <w:rPr>
                <w:rFonts w:hint="eastAsia" w:eastAsiaTheme="minorEastAsia"/>
                <w:bCs/>
              </w:rPr>
              <w:t>4.5</w:t>
            </w:r>
          </w:p>
        </w:tc>
        <w:tc>
          <w:tcPr>
            <w:tcW w:w="1800" w:type="dxa"/>
          </w:tcPr>
          <w:p>
            <w:pPr>
              <w:spacing w:line="360" w:lineRule="auto"/>
              <w:jc w:val="center"/>
              <w:rPr>
                <w:rFonts w:eastAsiaTheme="minorEastAsia"/>
                <w:bCs/>
              </w:rPr>
            </w:pPr>
            <w:r>
              <w:rPr>
                <w:rFonts w:hint="eastAsia" w:eastAsiaTheme="minorEastAsia"/>
                <w:bCs/>
              </w:rPr>
              <w:t>12</w:t>
            </w:r>
          </w:p>
        </w:tc>
        <w:tc>
          <w:tcPr>
            <w:tcW w:w="1080" w:type="dxa"/>
          </w:tcPr>
          <w:p>
            <w:pPr>
              <w:spacing w:line="360" w:lineRule="auto"/>
              <w:jc w:val="center"/>
              <w:rPr>
                <w:rFonts w:eastAsiaTheme="minorEastAsia"/>
                <w:bCs/>
              </w:rPr>
            </w:pPr>
            <w:r>
              <w:rPr>
                <w:rFonts w:hint="eastAsia" w:eastAsiaTheme="minorEastAsia"/>
                <w:bCs/>
              </w:rPr>
              <w:t>200</w:t>
            </w:r>
          </w:p>
        </w:tc>
        <w:tc>
          <w:tcPr>
            <w:tcW w:w="1080" w:type="dxa"/>
            <w:vMerge w:val="restart"/>
          </w:tcPr>
          <w:p>
            <w:pPr>
              <w:spacing w:line="360" w:lineRule="auto"/>
              <w:jc w:val="center"/>
              <w:rPr>
                <w:rFonts w:eastAsiaTheme="minorEastAsia"/>
                <w:bCs/>
              </w:rPr>
            </w:pPr>
            <w:r>
              <w:rPr>
                <w:rFonts w:hint="eastAsia" w:eastAsiaTheme="minorEastAsia"/>
                <w:bCs/>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Pr>
          <w:p>
            <w:pPr>
              <w:spacing w:line="360" w:lineRule="auto"/>
              <w:jc w:val="center"/>
              <w:rPr>
                <w:rFonts w:eastAsiaTheme="minorEastAsia"/>
                <w:bCs/>
              </w:rPr>
            </w:pPr>
            <w:r>
              <w:rPr>
                <w:rFonts w:hint="eastAsia" w:eastAsiaTheme="minorEastAsia"/>
                <w:bCs/>
              </w:rPr>
              <w:t>仓库危险级Ⅱ级</w:t>
            </w:r>
          </w:p>
        </w:tc>
        <w:tc>
          <w:tcPr>
            <w:tcW w:w="1268" w:type="dxa"/>
            <w:vMerge w:val="continue"/>
          </w:tcPr>
          <w:p>
            <w:pPr>
              <w:spacing w:line="360" w:lineRule="auto"/>
              <w:jc w:val="center"/>
              <w:rPr>
                <w:rFonts w:eastAsiaTheme="minorEastAsia"/>
                <w:bCs/>
              </w:rPr>
            </w:pPr>
          </w:p>
        </w:tc>
        <w:tc>
          <w:tcPr>
            <w:tcW w:w="1440" w:type="dxa"/>
            <w:vMerge w:val="continue"/>
          </w:tcPr>
          <w:p>
            <w:pPr>
              <w:spacing w:line="360" w:lineRule="auto"/>
              <w:jc w:val="center"/>
              <w:rPr>
                <w:rFonts w:eastAsiaTheme="minorEastAsia"/>
                <w:bCs/>
              </w:rPr>
            </w:pPr>
          </w:p>
        </w:tc>
        <w:tc>
          <w:tcPr>
            <w:tcW w:w="1800" w:type="dxa"/>
          </w:tcPr>
          <w:p>
            <w:pPr>
              <w:spacing w:line="360" w:lineRule="auto"/>
              <w:jc w:val="center"/>
              <w:rPr>
                <w:rFonts w:eastAsiaTheme="minorEastAsia"/>
                <w:bCs/>
              </w:rPr>
            </w:pPr>
            <w:r>
              <w:rPr>
                <w:rFonts w:hint="eastAsia" w:eastAsiaTheme="minorEastAsia"/>
                <w:bCs/>
              </w:rPr>
              <w:t>16</w:t>
            </w:r>
          </w:p>
        </w:tc>
        <w:tc>
          <w:tcPr>
            <w:tcW w:w="1080" w:type="dxa"/>
          </w:tcPr>
          <w:p>
            <w:pPr>
              <w:spacing w:line="360" w:lineRule="auto"/>
              <w:jc w:val="center"/>
              <w:rPr>
                <w:rFonts w:eastAsiaTheme="minorEastAsia"/>
                <w:bCs/>
              </w:rPr>
            </w:pPr>
            <w:r>
              <w:rPr>
                <w:rFonts w:hint="eastAsia" w:eastAsiaTheme="minorEastAsia"/>
                <w:bCs/>
              </w:rPr>
              <w:t>300</w:t>
            </w:r>
          </w:p>
        </w:tc>
        <w:tc>
          <w:tcPr>
            <w:tcW w:w="1080" w:type="dxa"/>
            <w:vMerge w:val="continue"/>
          </w:tcPr>
          <w:p>
            <w:pPr>
              <w:spacing w:line="360" w:lineRule="auto"/>
              <w:jc w:val="center"/>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Pr>
          <w:p>
            <w:pPr>
              <w:spacing w:line="360" w:lineRule="auto"/>
              <w:jc w:val="center"/>
              <w:rPr>
                <w:rFonts w:eastAsiaTheme="minorEastAsia"/>
                <w:bCs/>
              </w:rPr>
            </w:pPr>
            <w:r>
              <w:rPr>
                <w:rFonts w:hint="eastAsia" w:eastAsiaTheme="minorEastAsia"/>
                <w:bCs/>
              </w:rPr>
              <w:t>仓库危险级Ⅲ级</w:t>
            </w:r>
          </w:p>
        </w:tc>
        <w:tc>
          <w:tcPr>
            <w:tcW w:w="1268" w:type="dxa"/>
          </w:tcPr>
          <w:p>
            <w:pPr>
              <w:spacing w:line="360" w:lineRule="auto"/>
              <w:jc w:val="center"/>
              <w:rPr>
                <w:rFonts w:eastAsiaTheme="minorEastAsia"/>
                <w:bCs/>
              </w:rPr>
            </w:pPr>
            <w:r>
              <w:rPr>
                <w:rFonts w:hint="eastAsia" w:eastAsiaTheme="minorEastAsia"/>
                <w:bCs/>
              </w:rPr>
              <w:t>6.5</w:t>
            </w:r>
          </w:p>
        </w:tc>
        <w:tc>
          <w:tcPr>
            <w:tcW w:w="1440" w:type="dxa"/>
          </w:tcPr>
          <w:p>
            <w:pPr>
              <w:spacing w:line="360" w:lineRule="auto"/>
              <w:jc w:val="center"/>
              <w:rPr>
                <w:rFonts w:eastAsiaTheme="minorEastAsia"/>
                <w:bCs/>
              </w:rPr>
            </w:pPr>
            <w:r>
              <w:rPr>
                <w:rFonts w:hint="eastAsia" w:eastAsiaTheme="minorEastAsia"/>
                <w:bCs/>
              </w:rPr>
              <w:t>3.5</w:t>
            </w:r>
          </w:p>
        </w:tc>
        <w:tc>
          <w:tcPr>
            <w:tcW w:w="1800" w:type="dxa"/>
          </w:tcPr>
          <w:p>
            <w:pPr>
              <w:spacing w:line="360" w:lineRule="auto"/>
              <w:jc w:val="center"/>
              <w:rPr>
                <w:rFonts w:eastAsiaTheme="minorEastAsia"/>
                <w:bCs/>
              </w:rPr>
            </w:pPr>
            <w:r>
              <w:rPr>
                <w:rFonts w:hint="eastAsia" w:eastAsiaTheme="minorEastAsia"/>
                <w:bCs/>
              </w:rPr>
              <w:t>20</w:t>
            </w:r>
          </w:p>
        </w:tc>
        <w:tc>
          <w:tcPr>
            <w:tcW w:w="1080" w:type="dxa"/>
          </w:tcPr>
          <w:p>
            <w:pPr>
              <w:spacing w:line="360" w:lineRule="auto"/>
              <w:jc w:val="center"/>
              <w:rPr>
                <w:rFonts w:eastAsiaTheme="minorEastAsia"/>
                <w:bCs/>
              </w:rPr>
            </w:pPr>
            <w:r>
              <w:rPr>
                <w:rFonts w:hint="eastAsia" w:eastAsiaTheme="minorEastAsia"/>
                <w:bCs/>
              </w:rPr>
              <w:t>260</w:t>
            </w:r>
          </w:p>
        </w:tc>
        <w:tc>
          <w:tcPr>
            <w:tcW w:w="1080" w:type="dxa"/>
            <w:vMerge w:val="continue"/>
          </w:tcPr>
          <w:p>
            <w:pPr>
              <w:spacing w:line="360" w:lineRule="auto"/>
              <w:jc w:val="center"/>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6"/>
          </w:tcPr>
          <w:p>
            <w:pPr>
              <w:spacing w:line="360" w:lineRule="auto"/>
              <w:jc w:val="center"/>
              <w:rPr>
                <w:rFonts w:eastAsiaTheme="minorEastAsia"/>
                <w:bCs/>
              </w:rPr>
            </w:pPr>
            <w:r>
              <w:rPr>
                <w:rFonts w:hint="eastAsia" w:eastAsiaTheme="minorEastAsia"/>
                <w:bCs/>
              </w:rPr>
              <w:t>注：系统最不利点处喷头的工作压力，不应低于0.05MPa。</w:t>
            </w:r>
          </w:p>
        </w:tc>
      </w:tr>
    </w:tbl>
    <w:p>
      <w:pPr>
        <w:spacing w:line="360" w:lineRule="auto"/>
        <w:ind w:firstLine="420" w:firstLineChars="200"/>
        <w:rPr>
          <w:rFonts w:eastAsiaTheme="minorEastAsia"/>
          <w:bCs/>
        </w:rPr>
      </w:pPr>
      <w:r>
        <w:rPr>
          <w:rFonts w:hint="eastAsia" w:eastAsiaTheme="minorEastAsia"/>
          <w:bCs/>
        </w:rPr>
        <w:t>②仓库采用快速响应早期抑制喷头的系统设计基本参数不应低于下表5-5规定。</w:t>
      </w:r>
    </w:p>
    <w:p>
      <w:pPr>
        <w:spacing w:line="360" w:lineRule="auto"/>
        <w:ind w:firstLine="420" w:firstLineChars="200"/>
        <w:rPr>
          <w:rFonts w:eastAsiaTheme="minorEastAsia"/>
          <w:bCs/>
        </w:rPr>
      </w:pPr>
      <w:r>
        <w:rPr>
          <w:rFonts w:hint="eastAsia" w:eastAsiaTheme="minorEastAsia"/>
          <w:bCs/>
        </w:rPr>
        <w:t xml:space="preserve">                    </w:t>
      </w: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jc w:val="center"/>
        <w:rPr>
          <w:rFonts w:eastAsiaTheme="minorEastAsia"/>
          <w:bCs/>
        </w:rPr>
      </w:pPr>
      <w:r>
        <w:rPr>
          <w:rFonts w:hint="eastAsia" w:eastAsiaTheme="minorEastAsia"/>
          <w:bCs/>
        </w:rPr>
        <w:t>表5-5</w:t>
      </w:r>
    </w:p>
    <w:tbl>
      <w:tblPr>
        <w:tblStyle w:val="5"/>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260"/>
        <w:gridCol w:w="1440"/>
        <w:gridCol w:w="162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line="360" w:lineRule="auto"/>
              <w:jc w:val="center"/>
              <w:rPr>
                <w:rFonts w:eastAsiaTheme="minorEastAsia"/>
                <w:bCs/>
              </w:rPr>
            </w:pPr>
            <w:r>
              <w:rPr>
                <w:rFonts w:hint="eastAsia" w:eastAsiaTheme="minorEastAsia"/>
                <w:bCs/>
              </w:rPr>
              <w:t>火灾危险等级</w:t>
            </w:r>
          </w:p>
        </w:tc>
        <w:tc>
          <w:tcPr>
            <w:tcW w:w="1260" w:type="dxa"/>
          </w:tcPr>
          <w:p>
            <w:pPr>
              <w:spacing w:line="360" w:lineRule="auto"/>
              <w:jc w:val="center"/>
              <w:rPr>
                <w:rFonts w:eastAsiaTheme="minorEastAsia"/>
                <w:bCs/>
              </w:rPr>
            </w:pPr>
            <w:r>
              <w:rPr>
                <w:rFonts w:hint="eastAsia" w:eastAsiaTheme="minorEastAsia"/>
                <w:bCs/>
              </w:rPr>
              <w:t>最大净空高度（m）</w:t>
            </w:r>
          </w:p>
        </w:tc>
        <w:tc>
          <w:tcPr>
            <w:tcW w:w="1440" w:type="dxa"/>
          </w:tcPr>
          <w:p>
            <w:pPr>
              <w:spacing w:line="360" w:lineRule="auto"/>
              <w:jc w:val="center"/>
              <w:rPr>
                <w:rFonts w:eastAsiaTheme="minorEastAsia"/>
                <w:bCs/>
              </w:rPr>
            </w:pPr>
            <w:r>
              <w:rPr>
                <w:rFonts w:hint="eastAsia" w:eastAsiaTheme="minorEastAsia"/>
                <w:bCs/>
              </w:rPr>
              <w:t>货品最大堆积高度（m）</w:t>
            </w:r>
          </w:p>
        </w:tc>
        <w:tc>
          <w:tcPr>
            <w:tcW w:w="1620" w:type="dxa"/>
          </w:tcPr>
          <w:p>
            <w:pPr>
              <w:spacing w:line="360" w:lineRule="auto"/>
              <w:jc w:val="center"/>
              <w:rPr>
                <w:rFonts w:eastAsiaTheme="minorEastAsia"/>
                <w:bCs/>
              </w:rPr>
            </w:pPr>
            <w:r>
              <w:rPr>
                <w:rFonts w:hint="eastAsia" w:eastAsiaTheme="minorEastAsia"/>
                <w:bCs/>
              </w:rPr>
              <w:t>配水支管上喷头或配水的间距（m）</w:t>
            </w:r>
          </w:p>
        </w:tc>
        <w:tc>
          <w:tcPr>
            <w:tcW w:w="1260" w:type="dxa"/>
          </w:tcPr>
          <w:p>
            <w:pPr>
              <w:spacing w:line="360" w:lineRule="auto"/>
              <w:jc w:val="center"/>
              <w:rPr>
                <w:rFonts w:eastAsiaTheme="minorEastAsia"/>
                <w:bCs/>
              </w:rPr>
            </w:pPr>
            <w:r>
              <w:rPr>
                <w:rFonts w:hint="eastAsia" w:eastAsiaTheme="minorEastAsia"/>
                <w:bCs/>
              </w:rPr>
              <w:t>作用面积内开放喷头数（只）</w:t>
            </w:r>
          </w:p>
        </w:tc>
        <w:tc>
          <w:tcPr>
            <w:tcW w:w="1620" w:type="dxa"/>
          </w:tcPr>
          <w:p>
            <w:pPr>
              <w:spacing w:line="360" w:lineRule="auto"/>
              <w:jc w:val="center"/>
              <w:rPr>
                <w:rFonts w:eastAsiaTheme="minorEastAsia"/>
                <w:bCs/>
              </w:rPr>
            </w:pPr>
            <w:r>
              <w:rPr>
                <w:rFonts w:hint="eastAsia" w:eastAsiaTheme="minorEastAsia"/>
                <w:bCs/>
              </w:rPr>
              <w:t>喷头最低工作压力（MPa）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line="360" w:lineRule="auto"/>
              <w:jc w:val="center"/>
              <w:rPr>
                <w:rFonts w:eastAsiaTheme="minorEastAsia"/>
                <w:bCs/>
              </w:rPr>
            </w:pPr>
            <w:r>
              <w:rPr>
                <w:rFonts w:hint="eastAsia" w:eastAsiaTheme="minorEastAsia"/>
                <w:bCs/>
              </w:rPr>
              <w:t>仓库危险级、Ⅰ级Ⅱ级</w:t>
            </w:r>
          </w:p>
        </w:tc>
        <w:tc>
          <w:tcPr>
            <w:tcW w:w="1260" w:type="dxa"/>
          </w:tcPr>
          <w:p>
            <w:pPr>
              <w:spacing w:line="360" w:lineRule="auto"/>
              <w:jc w:val="center"/>
              <w:rPr>
                <w:rFonts w:eastAsiaTheme="minorEastAsia"/>
                <w:bCs/>
              </w:rPr>
            </w:pPr>
            <w:r>
              <w:rPr>
                <w:rFonts w:hint="eastAsia" w:eastAsiaTheme="minorEastAsia"/>
                <w:bCs/>
              </w:rPr>
              <w:t>9.0</w:t>
            </w:r>
          </w:p>
        </w:tc>
        <w:tc>
          <w:tcPr>
            <w:tcW w:w="1440" w:type="dxa"/>
          </w:tcPr>
          <w:p>
            <w:pPr>
              <w:spacing w:line="360" w:lineRule="auto"/>
              <w:jc w:val="center"/>
              <w:rPr>
                <w:rFonts w:eastAsiaTheme="minorEastAsia"/>
                <w:bCs/>
              </w:rPr>
            </w:pPr>
            <w:r>
              <w:rPr>
                <w:rFonts w:hint="eastAsia" w:eastAsiaTheme="minorEastAsia"/>
                <w:bCs/>
              </w:rPr>
              <w:t>7.5</w:t>
            </w:r>
          </w:p>
        </w:tc>
        <w:tc>
          <w:tcPr>
            <w:tcW w:w="1620" w:type="dxa"/>
          </w:tcPr>
          <w:p>
            <w:pPr>
              <w:spacing w:line="360" w:lineRule="auto"/>
              <w:jc w:val="center"/>
              <w:rPr>
                <w:rFonts w:eastAsiaTheme="minorEastAsia"/>
                <w:bCs/>
              </w:rPr>
            </w:pPr>
            <w:r>
              <w:rPr>
                <w:rFonts w:hint="eastAsia" w:eastAsiaTheme="minorEastAsia"/>
                <w:bCs/>
              </w:rPr>
              <w:t>3.7</w:t>
            </w:r>
          </w:p>
        </w:tc>
        <w:tc>
          <w:tcPr>
            <w:tcW w:w="1260" w:type="dxa"/>
          </w:tcPr>
          <w:p>
            <w:pPr>
              <w:spacing w:line="360" w:lineRule="auto"/>
              <w:jc w:val="center"/>
              <w:rPr>
                <w:rFonts w:eastAsiaTheme="minorEastAsia"/>
                <w:bCs/>
              </w:rPr>
            </w:pPr>
            <w:r>
              <w:rPr>
                <w:rFonts w:hint="eastAsia" w:eastAsiaTheme="minorEastAsia"/>
                <w:bCs/>
              </w:rPr>
              <w:t>12</w:t>
            </w:r>
          </w:p>
        </w:tc>
        <w:tc>
          <w:tcPr>
            <w:tcW w:w="1620" w:type="dxa"/>
          </w:tcPr>
          <w:p>
            <w:pPr>
              <w:spacing w:line="360" w:lineRule="auto"/>
              <w:jc w:val="center"/>
              <w:rPr>
                <w:rFonts w:eastAsiaTheme="minorEastAsia"/>
                <w:bCs/>
              </w:rPr>
            </w:pPr>
            <w:r>
              <w:rPr>
                <w:rFonts w:hint="eastAsia" w:eastAsiaTheme="minorEastAsia"/>
                <w:bCs/>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line="360" w:lineRule="auto"/>
              <w:jc w:val="center"/>
              <w:rPr>
                <w:rFonts w:eastAsiaTheme="minorEastAsia"/>
                <w:bCs/>
              </w:rPr>
            </w:pPr>
            <w:r>
              <w:rPr>
                <w:rFonts w:hint="eastAsia" w:eastAsiaTheme="minorEastAsia"/>
                <w:bCs/>
              </w:rPr>
              <w:t>仓库危险级、Ⅲ级（非发泡类）</w:t>
            </w:r>
          </w:p>
        </w:tc>
        <w:tc>
          <w:tcPr>
            <w:tcW w:w="1260" w:type="dxa"/>
          </w:tcPr>
          <w:p>
            <w:pPr>
              <w:spacing w:line="360" w:lineRule="auto"/>
              <w:jc w:val="center"/>
              <w:rPr>
                <w:rFonts w:eastAsiaTheme="minorEastAsia"/>
                <w:bCs/>
              </w:rPr>
            </w:pPr>
            <w:r>
              <w:rPr>
                <w:rFonts w:hint="eastAsia" w:eastAsiaTheme="minorEastAsia"/>
                <w:bCs/>
              </w:rPr>
              <w:t>9.0</w:t>
            </w:r>
          </w:p>
        </w:tc>
        <w:tc>
          <w:tcPr>
            <w:tcW w:w="1440" w:type="dxa"/>
          </w:tcPr>
          <w:p>
            <w:pPr>
              <w:spacing w:line="360" w:lineRule="auto"/>
              <w:jc w:val="center"/>
              <w:rPr>
                <w:rFonts w:eastAsiaTheme="minorEastAsia"/>
                <w:bCs/>
              </w:rPr>
            </w:pPr>
            <w:r>
              <w:rPr>
                <w:rFonts w:hint="eastAsia" w:eastAsiaTheme="minorEastAsia"/>
                <w:bCs/>
              </w:rPr>
              <w:t>7.5</w:t>
            </w:r>
          </w:p>
        </w:tc>
        <w:tc>
          <w:tcPr>
            <w:tcW w:w="1620" w:type="dxa"/>
          </w:tcPr>
          <w:p>
            <w:pPr>
              <w:spacing w:line="360" w:lineRule="auto"/>
              <w:jc w:val="center"/>
              <w:rPr>
                <w:rFonts w:eastAsiaTheme="minorEastAsia"/>
                <w:bCs/>
              </w:rPr>
            </w:pPr>
            <w:r>
              <w:rPr>
                <w:rFonts w:hint="eastAsia" w:eastAsiaTheme="minorEastAsia"/>
                <w:bCs/>
              </w:rPr>
              <w:t>3.3</w:t>
            </w:r>
          </w:p>
        </w:tc>
        <w:tc>
          <w:tcPr>
            <w:tcW w:w="1260" w:type="dxa"/>
          </w:tcPr>
          <w:p>
            <w:pPr>
              <w:spacing w:line="360" w:lineRule="auto"/>
              <w:jc w:val="center"/>
              <w:rPr>
                <w:rFonts w:eastAsiaTheme="minorEastAsia"/>
                <w:bCs/>
              </w:rPr>
            </w:pPr>
            <w:r>
              <w:rPr>
                <w:rFonts w:hint="eastAsia" w:eastAsiaTheme="minorEastAsia"/>
                <w:bCs/>
              </w:rPr>
              <w:t>12</w:t>
            </w:r>
          </w:p>
        </w:tc>
        <w:tc>
          <w:tcPr>
            <w:tcW w:w="1620" w:type="dxa"/>
          </w:tcPr>
          <w:p>
            <w:pPr>
              <w:spacing w:line="360" w:lineRule="auto"/>
              <w:jc w:val="center"/>
              <w:rPr>
                <w:rFonts w:eastAsiaTheme="minorEastAsia"/>
                <w:bCs/>
              </w:rPr>
            </w:pPr>
            <w:r>
              <w:rPr>
                <w:rFonts w:hint="eastAsia" w:eastAsiaTheme="minorEastAsia"/>
                <w:bCs/>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line="360" w:lineRule="auto"/>
              <w:jc w:val="center"/>
              <w:rPr>
                <w:rFonts w:eastAsiaTheme="minorEastAsia"/>
                <w:bCs/>
              </w:rPr>
            </w:pPr>
            <w:r>
              <w:rPr>
                <w:rFonts w:hint="eastAsia" w:eastAsiaTheme="minorEastAsia"/>
                <w:bCs/>
              </w:rPr>
              <w:t>仓库危险级、Ⅰ级、Ⅱ级、Ⅲ级（非发泡类）</w:t>
            </w:r>
          </w:p>
        </w:tc>
        <w:tc>
          <w:tcPr>
            <w:tcW w:w="1260" w:type="dxa"/>
          </w:tcPr>
          <w:p>
            <w:pPr>
              <w:spacing w:line="360" w:lineRule="auto"/>
              <w:jc w:val="center"/>
              <w:rPr>
                <w:rFonts w:eastAsiaTheme="minorEastAsia"/>
                <w:bCs/>
              </w:rPr>
            </w:pPr>
            <w:r>
              <w:rPr>
                <w:rFonts w:hint="eastAsia" w:eastAsiaTheme="minorEastAsia"/>
                <w:bCs/>
              </w:rPr>
              <w:t>12.0</w:t>
            </w:r>
          </w:p>
        </w:tc>
        <w:tc>
          <w:tcPr>
            <w:tcW w:w="1440" w:type="dxa"/>
          </w:tcPr>
          <w:p>
            <w:pPr>
              <w:spacing w:line="360" w:lineRule="auto"/>
              <w:jc w:val="center"/>
              <w:rPr>
                <w:rFonts w:eastAsiaTheme="minorEastAsia"/>
                <w:bCs/>
              </w:rPr>
            </w:pPr>
            <w:r>
              <w:rPr>
                <w:rFonts w:hint="eastAsia" w:eastAsiaTheme="minorEastAsia"/>
                <w:bCs/>
              </w:rPr>
              <w:t>10.5</w:t>
            </w:r>
          </w:p>
        </w:tc>
        <w:tc>
          <w:tcPr>
            <w:tcW w:w="1620" w:type="dxa"/>
          </w:tcPr>
          <w:p>
            <w:pPr>
              <w:spacing w:line="360" w:lineRule="auto"/>
              <w:jc w:val="center"/>
              <w:rPr>
                <w:rFonts w:eastAsiaTheme="minorEastAsia"/>
                <w:bCs/>
              </w:rPr>
            </w:pPr>
            <w:r>
              <w:rPr>
                <w:rFonts w:hint="eastAsia" w:eastAsiaTheme="minorEastAsia"/>
                <w:bCs/>
              </w:rPr>
              <w:t>3.0</w:t>
            </w:r>
          </w:p>
        </w:tc>
        <w:tc>
          <w:tcPr>
            <w:tcW w:w="1260" w:type="dxa"/>
          </w:tcPr>
          <w:p>
            <w:pPr>
              <w:spacing w:line="360" w:lineRule="auto"/>
              <w:jc w:val="center"/>
              <w:rPr>
                <w:rFonts w:eastAsiaTheme="minorEastAsia"/>
                <w:bCs/>
              </w:rPr>
            </w:pPr>
            <w:r>
              <w:rPr>
                <w:rFonts w:hint="eastAsia" w:eastAsiaTheme="minorEastAsia"/>
                <w:bCs/>
              </w:rPr>
              <w:t>12</w:t>
            </w:r>
          </w:p>
        </w:tc>
        <w:tc>
          <w:tcPr>
            <w:tcW w:w="1620" w:type="dxa"/>
          </w:tcPr>
          <w:p>
            <w:pPr>
              <w:spacing w:line="360" w:lineRule="auto"/>
              <w:jc w:val="center"/>
              <w:rPr>
                <w:rFonts w:eastAsiaTheme="minorEastAsia"/>
                <w:bCs/>
              </w:rPr>
            </w:pPr>
            <w:r>
              <w:rPr>
                <w:rFonts w:hint="eastAsia" w:eastAsiaTheme="minorEastAsia"/>
                <w:bCs/>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line="360" w:lineRule="auto"/>
              <w:jc w:val="center"/>
              <w:rPr>
                <w:rFonts w:eastAsiaTheme="minorEastAsia"/>
                <w:bCs/>
              </w:rPr>
            </w:pPr>
            <w:r>
              <w:rPr>
                <w:rFonts w:hint="eastAsia" w:eastAsiaTheme="minorEastAsia"/>
                <w:bCs/>
              </w:rPr>
              <w:t>仓库危险级Ⅲ级、（发泡类）</w:t>
            </w:r>
          </w:p>
        </w:tc>
        <w:tc>
          <w:tcPr>
            <w:tcW w:w="1260" w:type="dxa"/>
          </w:tcPr>
          <w:p>
            <w:pPr>
              <w:spacing w:line="360" w:lineRule="auto"/>
              <w:jc w:val="center"/>
              <w:rPr>
                <w:rFonts w:eastAsiaTheme="minorEastAsia"/>
                <w:bCs/>
              </w:rPr>
            </w:pPr>
            <w:r>
              <w:rPr>
                <w:rFonts w:hint="eastAsia" w:eastAsiaTheme="minorEastAsia"/>
                <w:bCs/>
              </w:rPr>
              <w:t>9.0</w:t>
            </w:r>
          </w:p>
        </w:tc>
        <w:tc>
          <w:tcPr>
            <w:tcW w:w="1440" w:type="dxa"/>
          </w:tcPr>
          <w:p>
            <w:pPr>
              <w:spacing w:line="360" w:lineRule="auto"/>
              <w:jc w:val="center"/>
              <w:rPr>
                <w:rFonts w:eastAsiaTheme="minorEastAsia"/>
                <w:bCs/>
              </w:rPr>
            </w:pPr>
            <w:r>
              <w:rPr>
                <w:rFonts w:hint="eastAsia" w:eastAsiaTheme="minorEastAsia"/>
                <w:bCs/>
              </w:rPr>
              <w:t>7.5</w:t>
            </w:r>
          </w:p>
        </w:tc>
        <w:tc>
          <w:tcPr>
            <w:tcW w:w="1620" w:type="dxa"/>
          </w:tcPr>
          <w:p>
            <w:pPr>
              <w:spacing w:line="360" w:lineRule="auto"/>
              <w:jc w:val="center"/>
              <w:rPr>
                <w:rFonts w:eastAsiaTheme="minorEastAsia"/>
                <w:bCs/>
              </w:rPr>
            </w:pPr>
            <w:r>
              <w:rPr>
                <w:rFonts w:hint="eastAsia" w:eastAsiaTheme="minorEastAsia"/>
                <w:bCs/>
              </w:rPr>
              <w:t>3.0</w:t>
            </w:r>
          </w:p>
        </w:tc>
        <w:tc>
          <w:tcPr>
            <w:tcW w:w="1260" w:type="dxa"/>
          </w:tcPr>
          <w:p>
            <w:pPr>
              <w:spacing w:line="360" w:lineRule="auto"/>
              <w:jc w:val="center"/>
              <w:rPr>
                <w:rFonts w:eastAsiaTheme="minorEastAsia"/>
                <w:bCs/>
              </w:rPr>
            </w:pPr>
            <w:r>
              <w:rPr>
                <w:rFonts w:hint="eastAsia" w:eastAsiaTheme="minorEastAsia"/>
                <w:bCs/>
              </w:rPr>
              <w:t>12</w:t>
            </w:r>
          </w:p>
        </w:tc>
        <w:tc>
          <w:tcPr>
            <w:tcW w:w="1620" w:type="dxa"/>
          </w:tcPr>
          <w:p>
            <w:pPr>
              <w:spacing w:line="360" w:lineRule="auto"/>
              <w:jc w:val="center"/>
              <w:rPr>
                <w:rFonts w:eastAsiaTheme="minorEastAsia"/>
                <w:bCs/>
              </w:rPr>
            </w:pPr>
            <w:r>
              <w:rPr>
                <w:rFonts w:hint="eastAsia" w:eastAsiaTheme="minorEastAsia"/>
                <w:bCs/>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6"/>
          </w:tcPr>
          <w:p>
            <w:pPr>
              <w:spacing w:line="360" w:lineRule="auto"/>
              <w:ind w:firstLine="420" w:firstLineChars="200"/>
              <w:rPr>
                <w:rFonts w:eastAsiaTheme="minorEastAsia"/>
                <w:bCs/>
              </w:rPr>
            </w:pPr>
            <w:r>
              <w:rPr>
                <w:rFonts w:hint="eastAsia" w:eastAsiaTheme="minorEastAsia"/>
                <w:bCs/>
              </w:rPr>
              <w:t>注:本表中的数据仅适用于K=200的快速响应早期抑制喷头。</w:t>
            </w:r>
          </w:p>
        </w:tc>
      </w:tr>
    </w:tbl>
    <w:p>
      <w:pPr>
        <w:spacing w:line="360" w:lineRule="auto"/>
        <w:ind w:firstLine="420" w:firstLineChars="200"/>
        <w:rPr>
          <w:rFonts w:eastAsiaTheme="minorEastAsia"/>
          <w:bCs/>
        </w:rPr>
      </w:pPr>
      <w:r>
        <w:rPr>
          <w:rFonts w:hint="eastAsia" w:eastAsiaTheme="minorEastAsia"/>
          <w:bCs/>
        </w:rPr>
        <w:t>③货架储物仓的最大净空高度或货品最大堆积高度超过表5-4的规定时，应设货架内喷头。应在自地面超每4m高度处布置一层喷头，并应按表5-4确定喷头强度，和开放4只喷头确定用水量。货架内喷头宜与顶板下喷头交错布置，其溅水盘与上方层板的距离，不应小于75mm宜不应大于150mm。与其下方货品顶面的垂直距离不应小于150mm。</w:t>
      </w:r>
    </w:p>
    <w:p>
      <w:pPr>
        <w:spacing w:line="360" w:lineRule="auto"/>
        <w:ind w:firstLine="420" w:firstLineChars="200"/>
        <w:rPr>
          <w:rFonts w:eastAsiaTheme="minorEastAsia"/>
          <w:bCs/>
        </w:rPr>
      </w:pPr>
      <w:r>
        <w:rPr>
          <w:rFonts w:hint="eastAsia" w:eastAsiaTheme="minorEastAsia"/>
          <w:bCs/>
        </w:rPr>
        <w:t>④货架内喷头上方的货架层板，应为封闭层板。货架内喷头上方如有孔洞、缝隙，应在喷头的上方设置集热挡水板。集热挡水板应为正方形或圆形金属板，其平面面积不宜小于0.12m²，周围弯边的下沿，宜与喷头的溅水盘平齐。</w:t>
      </w:r>
    </w:p>
    <w:p>
      <w:pPr>
        <w:spacing w:line="360" w:lineRule="auto"/>
        <w:ind w:firstLine="420" w:firstLineChars="200"/>
        <w:rPr>
          <w:rFonts w:eastAsiaTheme="minorEastAsia"/>
          <w:bCs/>
        </w:rPr>
      </w:pPr>
      <w:r>
        <w:rPr>
          <w:rFonts w:hint="eastAsia" w:eastAsiaTheme="minorEastAsia"/>
          <w:bCs/>
        </w:rPr>
        <w:t>检测器具：0-50m钢卷尺。</w:t>
      </w:r>
    </w:p>
    <w:p>
      <w:pPr>
        <w:spacing w:line="360" w:lineRule="auto"/>
        <w:ind w:firstLine="420" w:firstLineChars="200"/>
        <w:rPr>
          <w:rFonts w:eastAsiaTheme="minorEastAsia"/>
          <w:bCs/>
        </w:rPr>
      </w:pPr>
      <w:r>
        <w:rPr>
          <w:rFonts w:hint="eastAsia" w:eastAsiaTheme="minorEastAsia"/>
          <w:bCs/>
        </w:rPr>
        <w:t>检测方法：用卷尺测量仓库的喷头布置是否符合技术要求。</w:t>
      </w:r>
    </w:p>
    <w:p>
      <w:pPr>
        <w:spacing w:line="360" w:lineRule="auto"/>
        <w:ind w:firstLine="420" w:firstLineChars="200"/>
        <w:rPr>
          <w:rFonts w:eastAsiaTheme="minorEastAsia"/>
          <w:bCs/>
        </w:rPr>
      </w:pPr>
      <w:r>
        <w:rPr>
          <w:rFonts w:hint="eastAsia" w:eastAsiaTheme="minorEastAsia"/>
          <w:bCs/>
        </w:rPr>
        <w:t>检测类别：C</w:t>
      </w:r>
    </w:p>
    <w:p>
      <w:pPr>
        <w:spacing w:line="360" w:lineRule="auto"/>
        <w:ind w:firstLine="420" w:firstLineChars="200"/>
        <w:rPr>
          <w:rFonts w:eastAsiaTheme="minorEastAsia"/>
          <w:bCs/>
        </w:rPr>
      </w:pPr>
      <w:r>
        <w:rPr>
          <w:rFonts w:hint="eastAsia" w:eastAsiaTheme="minorEastAsia"/>
          <w:bCs/>
        </w:rPr>
        <w:t>7.系统联动功能测试</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测试装置应设在每个分区最不利处，找开试水装置时：</w:t>
      </w:r>
    </w:p>
    <w:p>
      <w:pPr>
        <w:spacing w:line="360" w:lineRule="auto"/>
        <w:ind w:firstLine="420" w:firstLineChars="200"/>
        <w:rPr>
          <w:rFonts w:eastAsiaTheme="minorEastAsia"/>
          <w:bCs/>
        </w:rPr>
      </w:pPr>
      <w:r>
        <w:rPr>
          <w:rFonts w:hint="eastAsia" w:eastAsiaTheme="minorEastAsia"/>
          <w:bCs/>
        </w:rPr>
        <w:t>出水口的水色透明度与入口处一致，并无杂质。</w:t>
      </w:r>
    </w:p>
    <w:p>
      <w:pPr>
        <w:spacing w:line="360" w:lineRule="auto"/>
        <w:ind w:firstLine="420" w:firstLineChars="200"/>
        <w:rPr>
          <w:rFonts w:eastAsiaTheme="minorEastAsia"/>
          <w:bCs/>
        </w:rPr>
      </w:pPr>
      <w:r>
        <w:rPr>
          <w:rFonts w:hint="eastAsia" w:eastAsiaTheme="minorEastAsia"/>
          <w:bCs/>
        </w:rPr>
        <w:t>测试阀关闭，压力表读数应等于或大于0.05MPa。</w:t>
      </w:r>
    </w:p>
    <w:p>
      <w:pPr>
        <w:spacing w:line="360" w:lineRule="auto"/>
        <w:ind w:firstLine="420" w:firstLineChars="200"/>
        <w:rPr>
          <w:rFonts w:eastAsiaTheme="minorEastAsia"/>
          <w:bCs/>
        </w:rPr>
      </w:pPr>
      <w:r>
        <w:rPr>
          <w:rFonts w:hint="eastAsia" w:eastAsiaTheme="minorEastAsia"/>
          <w:bCs/>
        </w:rPr>
        <w:t>测试阀打开，压力表读数应等于或大于0.05MPa。</w:t>
      </w:r>
    </w:p>
    <w:p>
      <w:pPr>
        <w:spacing w:line="360" w:lineRule="auto"/>
        <w:ind w:firstLine="420" w:firstLineChars="200"/>
        <w:rPr>
          <w:rFonts w:eastAsiaTheme="minorEastAsia"/>
          <w:bCs/>
        </w:rPr>
      </w:pPr>
      <w:r>
        <w:rPr>
          <w:rFonts w:hint="eastAsia" w:eastAsiaTheme="minorEastAsia"/>
          <w:bCs/>
        </w:rPr>
        <w:t>水流指示器动作后应准确输出报警电信号。</w:t>
      </w:r>
    </w:p>
    <w:p>
      <w:pPr>
        <w:spacing w:line="360" w:lineRule="auto"/>
        <w:ind w:firstLine="420" w:firstLineChars="200"/>
        <w:rPr>
          <w:rFonts w:eastAsiaTheme="minorEastAsia"/>
          <w:bCs/>
        </w:rPr>
      </w:pPr>
      <w:r>
        <w:rPr>
          <w:rFonts w:hint="eastAsia" w:eastAsiaTheme="minorEastAsia"/>
          <w:bCs/>
        </w:rPr>
        <w:t>水力警铃应准确发出报警信号。</w:t>
      </w:r>
    </w:p>
    <w:p>
      <w:pPr>
        <w:spacing w:line="360" w:lineRule="auto"/>
        <w:ind w:firstLine="420" w:firstLineChars="200"/>
        <w:rPr>
          <w:rFonts w:eastAsiaTheme="minorEastAsia"/>
          <w:bCs/>
        </w:rPr>
      </w:pPr>
      <w:r>
        <w:rPr>
          <w:rFonts w:hint="eastAsia" w:eastAsiaTheme="minorEastAsia"/>
          <w:bCs/>
        </w:rPr>
        <w:t>压力开关接通，消防中心显示报警信号并启动消防泵。</w:t>
      </w:r>
    </w:p>
    <w:p>
      <w:pPr>
        <w:spacing w:line="360" w:lineRule="auto"/>
        <w:ind w:firstLine="420" w:firstLineChars="200"/>
        <w:rPr>
          <w:rFonts w:eastAsiaTheme="minorEastAsia"/>
          <w:bCs/>
        </w:rPr>
      </w:pPr>
      <w:r>
        <w:rPr>
          <w:rFonts w:hint="eastAsia" w:eastAsiaTheme="minorEastAsia"/>
          <w:bCs/>
        </w:rPr>
        <w:t>未端试水流量不应小于56L/min。</w:t>
      </w:r>
    </w:p>
    <w:p>
      <w:pPr>
        <w:spacing w:line="360" w:lineRule="auto"/>
        <w:ind w:firstLine="420" w:firstLineChars="200"/>
        <w:rPr>
          <w:rFonts w:eastAsiaTheme="minorEastAsia"/>
          <w:bCs/>
        </w:rPr>
      </w:pPr>
      <w:r>
        <w:rPr>
          <w:rFonts w:hint="eastAsia" w:eastAsiaTheme="minorEastAsia"/>
          <w:bCs/>
        </w:rPr>
        <w:t>检测器具：通径25mm快开测试阀，0-1.0MPa压力表，精度1.5级流量计。</w:t>
      </w:r>
    </w:p>
    <w:p>
      <w:pPr>
        <w:spacing w:line="360" w:lineRule="auto"/>
        <w:ind w:firstLine="420" w:firstLineChars="200"/>
        <w:rPr>
          <w:rFonts w:eastAsiaTheme="minorEastAsia"/>
          <w:bCs/>
        </w:rPr>
      </w:pPr>
      <w:r>
        <w:rPr>
          <w:rFonts w:hint="eastAsia" w:eastAsiaTheme="minorEastAsia"/>
          <w:bCs/>
        </w:rPr>
        <w:t>检测方法：将未端测试装置连接到管路系统远端或最不利处，打开系统的未端泄水阀，使水流进入测试管路，观察压力表上的压力值，然后打开测试阀，再观察压力表的压力值，同时水流指示器、水力警铃应报警，压力开关时动作并启动喷淋泵。</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(五)水喷雾系统</w:t>
      </w:r>
    </w:p>
    <w:p>
      <w:pPr>
        <w:spacing w:line="360" w:lineRule="auto"/>
        <w:ind w:firstLine="420" w:firstLineChars="200"/>
        <w:rPr>
          <w:rFonts w:eastAsiaTheme="minorEastAsia"/>
          <w:bCs/>
        </w:rPr>
      </w:pPr>
      <w:r>
        <w:rPr>
          <w:rFonts w:hint="eastAsia" w:eastAsiaTheme="minorEastAsia"/>
          <w:bCs/>
        </w:rPr>
        <w:t>1．水雾喷头</w:t>
      </w:r>
    </w:p>
    <w:p>
      <w:pPr>
        <w:spacing w:line="360" w:lineRule="auto"/>
        <w:ind w:firstLine="420" w:firstLineChars="200"/>
        <w:rPr>
          <w:rFonts w:eastAsiaTheme="minorEastAsia"/>
          <w:bCs/>
        </w:rPr>
      </w:pPr>
      <w:r>
        <w:rPr>
          <w:rFonts w:hint="eastAsia" w:eastAsiaTheme="minorEastAsia"/>
          <w:bCs/>
        </w:rPr>
        <w:t>(1)安装及外观</w:t>
      </w:r>
    </w:p>
    <w:p>
      <w:pPr>
        <w:spacing w:line="360" w:lineRule="auto"/>
        <w:ind w:firstLine="420" w:firstLineChars="200"/>
        <w:rPr>
          <w:rFonts w:eastAsiaTheme="minorEastAsia"/>
          <w:bCs/>
        </w:rPr>
      </w:pPr>
      <w:r>
        <w:rPr>
          <w:rFonts w:hint="eastAsia" w:eastAsiaTheme="minorEastAsia"/>
          <w:bCs/>
        </w:rPr>
        <w:t>技术要求：安装应牢固，且无污损。</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(2)喷头位置</w:t>
      </w:r>
    </w:p>
    <w:p>
      <w:pPr>
        <w:spacing w:line="360" w:lineRule="auto"/>
        <w:ind w:firstLine="420" w:firstLineChars="200"/>
        <w:rPr>
          <w:rFonts w:eastAsiaTheme="minorEastAsia"/>
          <w:bCs/>
        </w:rPr>
      </w:pPr>
      <w:r>
        <w:rPr>
          <w:rFonts w:hint="eastAsia" w:eastAsiaTheme="minorEastAsia"/>
          <w:bCs/>
        </w:rPr>
        <w:t>技术要求：应使水雾直接射向燃烧的物质或需冷却的表面。</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(3)与保护对象间距</w:t>
      </w:r>
    </w:p>
    <w:p>
      <w:pPr>
        <w:spacing w:line="360" w:lineRule="auto"/>
        <w:ind w:firstLine="420" w:firstLineChars="200"/>
        <w:rPr>
          <w:rFonts w:eastAsiaTheme="minorEastAsia"/>
          <w:bCs/>
        </w:rPr>
      </w:pPr>
      <w:r>
        <w:rPr>
          <w:rFonts w:hint="eastAsia" w:eastAsiaTheme="minorEastAsia"/>
          <w:bCs/>
        </w:rPr>
        <w:t>技术要求：与保护对象之间的距离，不得大于水雾喷头的有效射程。</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检测方法：用钢卷尺测量实际安装距离，与喷头有效射程进行比较，判定是否满足规范要求。</w:t>
      </w:r>
    </w:p>
    <w:p>
      <w:pPr>
        <w:spacing w:line="360" w:lineRule="auto"/>
        <w:ind w:firstLine="420" w:firstLineChars="200"/>
        <w:rPr>
          <w:rFonts w:eastAsiaTheme="minorEastAsia"/>
          <w:bCs/>
        </w:rPr>
      </w:pPr>
      <w:r>
        <w:rPr>
          <w:rFonts w:hint="eastAsia" w:eastAsiaTheme="minorEastAsia"/>
          <w:bCs/>
        </w:rPr>
        <w:t>(4)喷头工作压力</w:t>
      </w:r>
    </w:p>
    <w:p>
      <w:pPr>
        <w:spacing w:line="360" w:lineRule="auto"/>
        <w:ind w:firstLine="420" w:firstLineChars="200"/>
        <w:rPr>
          <w:rFonts w:eastAsiaTheme="minorEastAsia"/>
          <w:bCs/>
        </w:rPr>
      </w:pPr>
      <w:r>
        <w:rPr>
          <w:rFonts w:hint="eastAsia" w:eastAsiaTheme="minorEastAsia"/>
          <w:bCs/>
        </w:rPr>
        <w:t>技术要求：当用于灭火时，不应小于0.35MPa；当用于防护冷却时，不应小于0.20MPa。</w:t>
      </w:r>
    </w:p>
    <w:p>
      <w:pPr>
        <w:spacing w:line="360" w:lineRule="auto"/>
        <w:ind w:firstLine="420" w:firstLineChars="200"/>
        <w:rPr>
          <w:rFonts w:eastAsiaTheme="minorEastAsia"/>
          <w:bCs/>
        </w:rPr>
      </w:pPr>
      <w:r>
        <w:rPr>
          <w:rFonts w:hint="eastAsia" w:eastAsiaTheme="minorEastAsia"/>
          <w:bCs/>
        </w:rPr>
        <w:t xml:space="preserve">检测器具：压力表 </w:t>
      </w:r>
    </w:p>
    <w:p>
      <w:pPr>
        <w:spacing w:line="360" w:lineRule="auto"/>
        <w:ind w:firstLine="420" w:firstLineChars="200"/>
        <w:rPr>
          <w:rFonts w:eastAsiaTheme="minorEastAsia"/>
          <w:bCs/>
        </w:rPr>
      </w:pPr>
      <w:r>
        <w:rPr>
          <w:rFonts w:hint="eastAsia" w:eastAsiaTheme="minorEastAsia"/>
          <w:bCs/>
        </w:rPr>
        <w:t>检测方法：用压力表测量喷头的工作压力。</w:t>
      </w:r>
    </w:p>
    <w:p>
      <w:pPr>
        <w:spacing w:line="360" w:lineRule="auto"/>
        <w:ind w:firstLine="420" w:firstLineChars="200"/>
        <w:rPr>
          <w:rFonts w:eastAsiaTheme="minorEastAsia"/>
          <w:bCs/>
        </w:rPr>
      </w:pPr>
      <w:r>
        <w:rPr>
          <w:rFonts w:hint="eastAsia" w:eastAsiaTheme="minorEastAsia"/>
          <w:bCs/>
        </w:rPr>
        <w:t>(5)水雾喷头数量</w:t>
      </w:r>
    </w:p>
    <w:p>
      <w:pPr>
        <w:spacing w:line="360" w:lineRule="auto"/>
        <w:ind w:firstLine="420" w:firstLineChars="200"/>
        <w:rPr>
          <w:rFonts w:eastAsiaTheme="minorEastAsia"/>
          <w:bCs/>
        </w:rPr>
      </w:pPr>
      <w:r>
        <w:rPr>
          <w:rFonts w:hint="eastAsia" w:eastAsiaTheme="minorEastAsia"/>
          <w:bCs/>
        </w:rPr>
        <w:t>技术要求：应根据GB50219-95的规定进行计算。</w:t>
      </w:r>
    </w:p>
    <w:p>
      <w:pPr>
        <w:spacing w:line="360" w:lineRule="auto"/>
        <w:ind w:firstLine="420" w:firstLineChars="200"/>
        <w:rPr>
          <w:rFonts w:eastAsiaTheme="minorEastAsia"/>
          <w:bCs/>
        </w:rPr>
      </w:pPr>
      <w:r>
        <w:rPr>
          <w:rFonts w:hint="eastAsia" w:eastAsiaTheme="minorEastAsia"/>
          <w:bCs/>
        </w:rPr>
        <w:t>检测方法：目测，计算。</w:t>
      </w:r>
    </w:p>
    <w:p>
      <w:pPr>
        <w:spacing w:line="360" w:lineRule="auto"/>
        <w:ind w:firstLine="420" w:firstLineChars="200"/>
        <w:rPr>
          <w:rFonts w:eastAsiaTheme="minorEastAsia"/>
          <w:bCs/>
        </w:rPr>
      </w:pPr>
      <w:r>
        <w:rPr>
          <w:rFonts w:hint="eastAsia" w:eastAsiaTheme="minorEastAsia"/>
          <w:bCs/>
        </w:rPr>
        <w:t>2.雨淋阀</w:t>
      </w:r>
    </w:p>
    <w:p>
      <w:pPr>
        <w:spacing w:line="360" w:lineRule="auto"/>
        <w:ind w:firstLine="420" w:firstLineChars="200"/>
        <w:rPr>
          <w:rFonts w:eastAsiaTheme="minorEastAsia"/>
          <w:bCs/>
        </w:rPr>
      </w:pPr>
      <w:r>
        <w:rPr>
          <w:rFonts w:hint="eastAsia" w:eastAsiaTheme="minorEastAsia"/>
          <w:bCs/>
        </w:rPr>
        <w:t>(1)雨淋阀的安装</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a.应设在环境温度不低于4摄氏度，并有排水设施的室内。</w:t>
      </w:r>
    </w:p>
    <w:p>
      <w:pPr>
        <w:spacing w:line="360" w:lineRule="auto"/>
        <w:ind w:firstLine="420" w:firstLineChars="200"/>
        <w:rPr>
          <w:rFonts w:eastAsiaTheme="minorEastAsia"/>
          <w:bCs/>
        </w:rPr>
      </w:pPr>
      <w:r>
        <w:rPr>
          <w:rFonts w:hint="eastAsia" w:eastAsiaTheme="minorEastAsia"/>
          <w:bCs/>
        </w:rPr>
        <w:t>b.安装位置宜靠近保护对象，并安装在便于操作的地点。</w:t>
      </w:r>
    </w:p>
    <w:p>
      <w:pPr>
        <w:spacing w:line="360" w:lineRule="auto"/>
        <w:ind w:firstLine="420" w:firstLineChars="200"/>
        <w:rPr>
          <w:rFonts w:eastAsiaTheme="minorEastAsia"/>
          <w:bCs/>
        </w:rPr>
      </w:pPr>
      <w:r>
        <w:rPr>
          <w:rFonts w:hint="eastAsia" w:eastAsiaTheme="minorEastAsia"/>
          <w:bCs/>
        </w:rPr>
        <w:t>检测方法：检查室内有无排水设施，安装位置是否符合技术要求。</w:t>
      </w:r>
    </w:p>
    <w:p>
      <w:pPr>
        <w:spacing w:line="360" w:lineRule="auto"/>
        <w:ind w:firstLine="420" w:firstLineChars="200"/>
        <w:rPr>
          <w:rFonts w:eastAsiaTheme="minorEastAsia"/>
          <w:bCs/>
        </w:rPr>
      </w:pPr>
      <w:r>
        <w:rPr>
          <w:rFonts w:hint="eastAsia" w:eastAsiaTheme="minorEastAsia"/>
          <w:bCs/>
        </w:rPr>
        <w:t>(2)雨淋阀的功能</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a.接通或关断水喷雾灭火系统的供水。</w:t>
      </w:r>
    </w:p>
    <w:p>
      <w:pPr>
        <w:spacing w:line="360" w:lineRule="auto"/>
        <w:ind w:firstLine="420" w:firstLineChars="200"/>
        <w:rPr>
          <w:rFonts w:eastAsiaTheme="minorEastAsia"/>
          <w:bCs/>
        </w:rPr>
      </w:pPr>
      <w:r>
        <w:rPr>
          <w:rFonts w:hint="eastAsia" w:eastAsiaTheme="minorEastAsia"/>
          <w:bCs/>
        </w:rPr>
        <w:t>b.接收电控信号可电动开启雨淋阀，接收传动管信号可液动或气功开启雨淋阀。</w:t>
      </w:r>
    </w:p>
    <w:p>
      <w:pPr>
        <w:spacing w:line="360" w:lineRule="auto"/>
        <w:ind w:firstLine="420" w:firstLineChars="200"/>
        <w:rPr>
          <w:rFonts w:eastAsiaTheme="minorEastAsia"/>
          <w:bCs/>
        </w:rPr>
      </w:pPr>
      <w:r>
        <w:rPr>
          <w:rFonts w:hint="eastAsia" w:eastAsiaTheme="minorEastAsia"/>
          <w:bCs/>
        </w:rPr>
        <w:t>c.具有手动应急操作阀。</w:t>
      </w:r>
    </w:p>
    <w:p>
      <w:pPr>
        <w:spacing w:line="360" w:lineRule="auto"/>
        <w:ind w:firstLine="420" w:firstLineChars="200"/>
        <w:rPr>
          <w:rFonts w:eastAsiaTheme="minorEastAsia"/>
          <w:bCs/>
        </w:rPr>
      </w:pPr>
      <w:r>
        <w:rPr>
          <w:rFonts w:hint="eastAsia" w:eastAsiaTheme="minorEastAsia"/>
          <w:bCs/>
        </w:rPr>
        <w:t>d.显示雨淋阀启闭状态。</w:t>
      </w:r>
    </w:p>
    <w:p>
      <w:pPr>
        <w:spacing w:line="360" w:lineRule="auto"/>
        <w:ind w:firstLine="420" w:firstLineChars="200"/>
        <w:rPr>
          <w:rFonts w:eastAsiaTheme="minorEastAsia"/>
          <w:bCs/>
        </w:rPr>
      </w:pPr>
      <w:r>
        <w:rPr>
          <w:rFonts w:hint="eastAsia" w:eastAsiaTheme="minorEastAsia"/>
          <w:bCs/>
        </w:rPr>
        <w:t>e.驱动水力警铃，应能报警。</w:t>
      </w:r>
    </w:p>
    <w:p>
      <w:pPr>
        <w:spacing w:line="360" w:lineRule="auto"/>
        <w:ind w:firstLine="420" w:firstLineChars="200"/>
        <w:rPr>
          <w:rFonts w:eastAsiaTheme="minorEastAsia"/>
          <w:bCs/>
        </w:rPr>
      </w:pPr>
      <w:r>
        <w:rPr>
          <w:rFonts w:hint="eastAsia" w:eastAsiaTheme="minorEastAsia"/>
          <w:bCs/>
        </w:rPr>
        <w:t>f.雨淋阀前后压力表指示正常。</w:t>
      </w:r>
    </w:p>
    <w:p>
      <w:pPr>
        <w:spacing w:line="360" w:lineRule="auto"/>
        <w:ind w:firstLine="420" w:firstLineChars="200"/>
        <w:rPr>
          <w:rFonts w:eastAsiaTheme="minorEastAsia"/>
          <w:bCs/>
        </w:rPr>
      </w:pPr>
      <w:r>
        <w:rPr>
          <w:rFonts w:hint="eastAsia" w:eastAsiaTheme="minorEastAsia"/>
          <w:bCs/>
        </w:rPr>
        <w:t>检测方法：分别用手动、自动和应急操作三种方式对雨淋阀组进行操作，检查雨淋阀的开启是否正常，水力警铃是否报警，以及雨淋阀的前后压力表指示是否正常。</w:t>
      </w:r>
    </w:p>
    <w:p>
      <w:pPr>
        <w:spacing w:line="360" w:lineRule="auto"/>
        <w:ind w:firstLine="420" w:firstLineChars="200"/>
        <w:rPr>
          <w:rFonts w:eastAsiaTheme="minorEastAsia"/>
          <w:bCs/>
        </w:rPr>
      </w:pPr>
      <w:r>
        <w:rPr>
          <w:rFonts w:hint="eastAsia" w:eastAsiaTheme="minorEastAsia"/>
          <w:bCs/>
        </w:rPr>
        <w:t>3.过滤器</w:t>
      </w:r>
    </w:p>
    <w:p>
      <w:pPr>
        <w:spacing w:line="360" w:lineRule="auto"/>
        <w:ind w:firstLine="420" w:firstLineChars="200"/>
        <w:rPr>
          <w:rFonts w:eastAsiaTheme="minorEastAsia"/>
          <w:bCs/>
        </w:rPr>
      </w:pPr>
      <w:r>
        <w:rPr>
          <w:rFonts w:hint="eastAsia" w:eastAsiaTheme="minorEastAsia"/>
          <w:bCs/>
        </w:rPr>
        <w:t>(1)过滤器设置</w:t>
      </w:r>
    </w:p>
    <w:p>
      <w:pPr>
        <w:spacing w:line="360" w:lineRule="auto"/>
        <w:ind w:firstLine="420" w:firstLineChars="200"/>
        <w:rPr>
          <w:rFonts w:eastAsiaTheme="minorEastAsia"/>
          <w:bCs/>
        </w:rPr>
      </w:pPr>
      <w:r>
        <w:rPr>
          <w:rFonts w:hint="eastAsia" w:eastAsiaTheme="minorEastAsia"/>
          <w:bCs/>
        </w:rPr>
        <w:t>技术要求：雨淋阀前的管道应设置过滤器，当水雾喷头无滤网时，雨淋阀后的管道亦应设过滤器。</w:t>
      </w:r>
    </w:p>
    <w:p>
      <w:pPr>
        <w:spacing w:line="360" w:lineRule="auto"/>
        <w:ind w:firstLine="420" w:firstLineChars="200"/>
        <w:rPr>
          <w:rFonts w:eastAsiaTheme="minorEastAsia"/>
          <w:bCs/>
        </w:rPr>
      </w:pPr>
      <w:r>
        <w:rPr>
          <w:rFonts w:hint="eastAsia" w:eastAsiaTheme="minorEastAsia"/>
          <w:bCs/>
        </w:rPr>
        <w:t>检测方法：查看过滤器是否按规范要求安装。</w:t>
      </w:r>
    </w:p>
    <w:p>
      <w:pPr>
        <w:spacing w:line="360" w:lineRule="auto"/>
        <w:ind w:firstLine="420" w:firstLineChars="200"/>
        <w:rPr>
          <w:rFonts w:eastAsiaTheme="minorEastAsia"/>
          <w:bCs/>
        </w:rPr>
      </w:pPr>
      <w:r>
        <w:rPr>
          <w:rFonts w:hint="eastAsia" w:eastAsiaTheme="minorEastAsia"/>
          <w:bCs/>
        </w:rPr>
        <w:t>(2)材料与孔径</w:t>
      </w:r>
    </w:p>
    <w:p>
      <w:pPr>
        <w:spacing w:line="360" w:lineRule="auto"/>
        <w:ind w:firstLine="420" w:firstLineChars="200"/>
        <w:rPr>
          <w:rFonts w:eastAsiaTheme="minorEastAsia"/>
          <w:bCs/>
        </w:rPr>
      </w:pPr>
      <w:r>
        <w:rPr>
          <w:rFonts w:hint="eastAsia" w:eastAsiaTheme="minorEastAsia"/>
          <w:bCs/>
        </w:rPr>
        <w:t>技术要求：过滤器应采用耐腐蚀金属材料，滤网的孔径应为4.0-4.7目/平方厘米。</w:t>
      </w:r>
    </w:p>
    <w:p>
      <w:pPr>
        <w:spacing w:line="360" w:lineRule="auto"/>
        <w:ind w:firstLine="420" w:firstLineChars="200"/>
        <w:rPr>
          <w:rFonts w:eastAsiaTheme="minorEastAsia"/>
          <w:bCs/>
        </w:rPr>
      </w:pPr>
      <w:r>
        <w:rPr>
          <w:rFonts w:hint="eastAsia" w:eastAsiaTheme="minorEastAsia"/>
          <w:bCs/>
        </w:rPr>
        <w:t>检测器具：0-5m钢卷尺</w:t>
      </w:r>
    </w:p>
    <w:p>
      <w:pPr>
        <w:spacing w:line="360" w:lineRule="auto"/>
        <w:ind w:firstLine="420" w:firstLineChars="200"/>
        <w:rPr>
          <w:rFonts w:eastAsiaTheme="minorEastAsia"/>
          <w:bCs/>
        </w:rPr>
      </w:pPr>
      <w:r>
        <w:rPr>
          <w:rFonts w:hint="eastAsia" w:eastAsiaTheme="minorEastAsia"/>
          <w:bCs/>
        </w:rPr>
        <w:t>检测方法：查看过滤器的材料是否符合要求：测量滤网孔径是否符合规范要求。</w:t>
      </w:r>
    </w:p>
    <w:p>
      <w:pPr>
        <w:spacing w:line="360" w:lineRule="auto"/>
        <w:ind w:firstLine="420" w:firstLineChars="200"/>
        <w:rPr>
          <w:rFonts w:eastAsiaTheme="minorEastAsia"/>
          <w:bCs/>
        </w:rPr>
      </w:pPr>
      <w:r>
        <w:rPr>
          <w:rFonts w:hint="eastAsia" w:eastAsiaTheme="minorEastAsia"/>
          <w:bCs/>
        </w:rPr>
        <w:t>4.管道</w:t>
      </w:r>
      <w:r>
        <w:rPr>
          <w:rFonts w:hint="eastAsia" w:eastAsiaTheme="minorEastAsia"/>
          <w:bCs/>
        </w:rPr>
        <w:br w:type="textWrapping"/>
      </w: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a.过滤器的管道应采用内外镀锌，且宜采用丝扣连接。</w:t>
      </w:r>
    </w:p>
    <w:p>
      <w:pPr>
        <w:spacing w:line="360" w:lineRule="auto"/>
        <w:ind w:firstLine="420" w:firstLineChars="200"/>
        <w:rPr>
          <w:rFonts w:eastAsiaTheme="minorEastAsia"/>
          <w:bCs/>
        </w:rPr>
      </w:pPr>
      <w:r>
        <w:rPr>
          <w:rFonts w:hint="eastAsia" w:eastAsiaTheme="minorEastAsia"/>
          <w:bCs/>
        </w:rPr>
        <w:t>b.雨淋阀的管道上不应设置其它用水设施。</w:t>
      </w:r>
    </w:p>
    <w:p>
      <w:pPr>
        <w:spacing w:line="360" w:lineRule="auto"/>
        <w:ind w:firstLine="420" w:firstLineChars="200"/>
        <w:rPr>
          <w:rFonts w:eastAsiaTheme="minorEastAsia"/>
          <w:bCs/>
        </w:rPr>
      </w:pPr>
      <w:r>
        <w:rPr>
          <w:rFonts w:hint="eastAsia" w:eastAsiaTheme="minorEastAsia"/>
          <w:bCs/>
        </w:rPr>
        <w:t>c.应设排水阀、排污口。</w:t>
      </w:r>
    </w:p>
    <w:p>
      <w:pPr>
        <w:spacing w:line="360" w:lineRule="auto"/>
        <w:ind w:firstLine="420" w:firstLineChars="200"/>
        <w:rPr>
          <w:rFonts w:eastAsiaTheme="minorEastAsia"/>
          <w:bCs/>
        </w:rPr>
      </w:pPr>
      <w:r>
        <w:rPr>
          <w:rFonts w:hint="eastAsia" w:eastAsiaTheme="minorEastAsia"/>
          <w:bCs/>
        </w:rPr>
        <w:t>d.应涂以消防红色或间距为1m的消防红色环记，以区别其它管道。</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5.消防用水量</w:t>
      </w:r>
    </w:p>
    <w:p>
      <w:pPr>
        <w:spacing w:line="360" w:lineRule="auto"/>
        <w:ind w:firstLine="420" w:firstLineChars="200"/>
        <w:rPr>
          <w:rFonts w:eastAsiaTheme="minorEastAsia"/>
          <w:bCs/>
        </w:rPr>
      </w:pPr>
      <w:r>
        <w:rPr>
          <w:rFonts w:hint="eastAsia" w:eastAsiaTheme="minorEastAsia"/>
          <w:bCs/>
        </w:rPr>
        <w:t>技术要求：应根据GB50219-95的规定进行计算。</w:t>
      </w:r>
    </w:p>
    <w:p>
      <w:pPr>
        <w:spacing w:line="360" w:lineRule="auto"/>
        <w:ind w:firstLine="420" w:firstLineChars="200"/>
        <w:rPr>
          <w:rFonts w:eastAsiaTheme="minorEastAsia"/>
          <w:bCs/>
        </w:rPr>
      </w:pPr>
      <w:r>
        <w:rPr>
          <w:rFonts w:hint="eastAsia" w:eastAsiaTheme="minorEastAsia"/>
          <w:bCs/>
        </w:rPr>
        <w:t>检测器具：流量计。</w:t>
      </w:r>
    </w:p>
    <w:p>
      <w:pPr>
        <w:spacing w:line="360" w:lineRule="auto"/>
        <w:ind w:firstLine="420" w:firstLineChars="200"/>
        <w:rPr>
          <w:rFonts w:eastAsiaTheme="minorEastAsia"/>
          <w:bCs/>
        </w:rPr>
      </w:pPr>
      <w:r>
        <w:rPr>
          <w:rFonts w:hint="eastAsia" w:eastAsiaTheme="minorEastAsia"/>
          <w:bCs/>
        </w:rPr>
        <w:t>检测方法：用流量计测量喷头的流量是否符合设计和规范要求。</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三.防排烟系统</w:t>
      </w:r>
    </w:p>
    <w:p>
      <w:pPr>
        <w:spacing w:line="360" w:lineRule="auto"/>
        <w:ind w:firstLine="420" w:firstLineChars="200"/>
        <w:rPr>
          <w:rFonts w:eastAsiaTheme="minorEastAsia"/>
          <w:bCs/>
        </w:rPr>
      </w:pPr>
      <w:r>
        <w:rPr>
          <w:rFonts w:hint="eastAsia" w:eastAsiaTheme="minorEastAsia"/>
          <w:bCs/>
        </w:rPr>
        <w:t>(一).机械防烟系统</w:t>
      </w:r>
    </w:p>
    <w:p>
      <w:pPr>
        <w:spacing w:line="360" w:lineRule="auto"/>
        <w:ind w:firstLine="420" w:firstLineChars="200"/>
        <w:rPr>
          <w:rFonts w:eastAsiaTheme="minorEastAsia"/>
          <w:bCs/>
        </w:rPr>
      </w:pPr>
      <w:r>
        <w:rPr>
          <w:rFonts w:hint="eastAsia" w:eastAsiaTheme="minorEastAsia"/>
          <w:bCs/>
        </w:rPr>
        <w:t>1.加压送风口的布置、结构形式及功能</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楼梯间加压送风口宜每隔2~3层设一个；</w:t>
      </w:r>
    </w:p>
    <w:p>
      <w:pPr>
        <w:spacing w:line="360" w:lineRule="auto"/>
        <w:ind w:firstLine="420" w:firstLineChars="200"/>
        <w:rPr>
          <w:rFonts w:eastAsiaTheme="minorEastAsia"/>
          <w:bCs/>
        </w:rPr>
      </w:pPr>
      <w:r>
        <w:rPr>
          <w:rFonts w:hint="eastAsia" w:eastAsiaTheme="minorEastAsia"/>
          <w:bCs/>
        </w:rPr>
        <w:t>前室加压送风口应每层设一个；</w:t>
      </w:r>
    </w:p>
    <w:p>
      <w:pPr>
        <w:spacing w:line="360" w:lineRule="auto"/>
        <w:ind w:firstLine="420" w:firstLineChars="200"/>
        <w:rPr>
          <w:rFonts w:eastAsiaTheme="minorEastAsia"/>
          <w:bCs/>
        </w:rPr>
      </w:pPr>
      <w:r>
        <w:rPr>
          <w:rFonts w:hint="eastAsia" w:eastAsiaTheme="minorEastAsia"/>
          <w:bCs/>
        </w:rPr>
        <w:t>风口应采用自垂式百叶风口、常开式百叶风口或正压送风阀；</w:t>
      </w:r>
    </w:p>
    <w:p>
      <w:pPr>
        <w:spacing w:line="360" w:lineRule="auto"/>
        <w:ind w:firstLine="420" w:firstLineChars="200"/>
        <w:rPr>
          <w:rFonts w:eastAsiaTheme="minorEastAsia"/>
          <w:bCs/>
        </w:rPr>
      </w:pPr>
      <w:r>
        <w:rPr>
          <w:rFonts w:hint="eastAsia" w:eastAsiaTheme="minorEastAsia"/>
          <w:bCs/>
        </w:rPr>
        <w:t>风口宜设在靠近地面的墙上。</w:t>
      </w:r>
    </w:p>
    <w:p>
      <w:pPr>
        <w:spacing w:line="360" w:lineRule="auto"/>
        <w:ind w:firstLine="420" w:firstLineChars="200"/>
        <w:rPr>
          <w:rFonts w:eastAsiaTheme="minorEastAsia"/>
          <w:bCs/>
        </w:rPr>
      </w:pPr>
      <w:r>
        <w:rPr>
          <w:rFonts w:hint="eastAsia" w:eastAsiaTheme="minorEastAsia"/>
          <w:bCs/>
        </w:rPr>
        <w:t xml:space="preserve"> 检测器具：目测</w:t>
      </w:r>
    </w:p>
    <w:p>
      <w:pPr>
        <w:spacing w:line="360" w:lineRule="auto"/>
        <w:ind w:firstLine="420" w:firstLineChars="200"/>
        <w:rPr>
          <w:rFonts w:eastAsiaTheme="minorEastAsia"/>
          <w:bCs/>
        </w:rPr>
      </w:pPr>
      <w:r>
        <w:rPr>
          <w:rFonts w:hint="eastAsia" w:eastAsiaTheme="minorEastAsia"/>
          <w:bCs/>
        </w:rPr>
        <w:t xml:space="preserve"> 检测方法：查看送风口的手动、远距离开启是否正常；手动操作能否复位；安装位置、设置及结构形式是否符合技术要求。</w:t>
      </w:r>
    </w:p>
    <w:p>
      <w:pPr>
        <w:spacing w:line="360" w:lineRule="auto"/>
        <w:ind w:firstLine="420" w:firstLineChars="200"/>
        <w:rPr>
          <w:rFonts w:eastAsiaTheme="minorEastAsia"/>
          <w:bCs/>
        </w:rPr>
      </w:pPr>
      <w:r>
        <w:rPr>
          <w:rFonts w:hint="eastAsia" w:eastAsiaTheme="minorEastAsia"/>
          <w:bCs/>
        </w:rPr>
        <w:t>2.送风管道</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风道应采用不燃材料制作；</w:t>
      </w:r>
    </w:p>
    <w:p>
      <w:pPr>
        <w:spacing w:line="360" w:lineRule="auto"/>
        <w:ind w:firstLine="420" w:firstLineChars="200"/>
        <w:rPr>
          <w:rFonts w:eastAsiaTheme="minorEastAsia"/>
          <w:bCs/>
        </w:rPr>
      </w:pPr>
      <w:r>
        <w:rPr>
          <w:rFonts w:hint="eastAsia" w:eastAsiaTheme="minorEastAsia"/>
          <w:bCs/>
        </w:rPr>
        <w:t>机械加压送风的防烟楼梯间和合用前室，宜分别独立设置送风系统，当必须共用一个系统时，应在通向合用前室的支风管上设置压差自动调节装置。</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检测方法：查看风道系统设置是否符合技术要求，风道是否为非燃材料制作；</w:t>
      </w:r>
    </w:p>
    <w:p>
      <w:pPr>
        <w:spacing w:line="360" w:lineRule="auto"/>
        <w:ind w:firstLine="420" w:firstLineChars="200"/>
        <w:rPr>
          <w:rFonts w:eastAsiaTheme="minorEastAsia"/>
          <w:bCs/>
        </w:rPr>
      </w:pPr>
      <w:r>
        <w:rPr>
          <w:rFonts w:hint="eastAsia" w:eastAsiaTheme="minorEastAsia"/>
          <w:bCs/>
        </w:rPr>
        <w:t>3.加压送风量</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系统加压送风量应符合表7.1的要求；</w:t>
      </w:r>
    </w:p>
    <w:p>
      <w:pPr>
        <w:spacing w:line="360" w:lineRule="auto"/>
        <w:ind w:firstLine="420" w:firstLineChars="200"/>
        <w:rPr>
          <w:rFonts w:eastAsiaTheme="minorEastAsia"/>
          <w:bCs/>
        </w:rPr>
      </w:pPr>
      <w:r>
        <w:rPr>
          <w:rFonts w:hint="eastAsia" w:eastAsiaTheme="minorEastAsia"/>
          <w:bCs/>
        </w:rPr>
        <w:t>封闭避难层（间）的机械加压送风量应按避难层净面积每平方米不小于30m3/h计算。</w:t>
      </w:r>
    </w:p>
    <w:p>
      <w:pPr>
        <w:spacing w:line="360" w:lineRule="auto"/>
        <w:ind w:firstLine="420" w:firstLineChars="200"/>
        <w:rPr>
          <w:rFonts w:eastAsiaTheme="minorEastAsia"/>
          <w:bCs/>
        </w:rPr>
      </w:pPr>
      <w:r>
        <w:rPr>
          <w:rFonts w:hint="eastAsia" w:eastAsiaTheme="minorEastAsia"/>
          <w:bCs/>
        </w:rPr>
        <w:t>加风送风量应按下式计算：</w:t>
      </w:r>
    </w:p>
    <w:p>
      <w:pPr>
        <w:spacing w:line="360" w:lineRule="auto"/>
        <w:ind w:firstLine="420" w:firstLineChars="200"/>
        <w:rPr>
          <w:rFonts w:eastAsiaTheme="minorEastAsia"/>
          <w:bCs/>
        </w:rPr>
      </w:pPr>
      <w:r>
        <w:rPr>
          <w:rFonts w:hint="eastAsia" w:eastAsiaTheme="minorEastAsia"/>
          <w:bCs/>
        </w:rPr>
        <w:t>Q=3600V•F</w:t>
      </w:r>
    </w:p>
    <w:p>
      <w:pPr>
        <w:spacing w:line="360" w:lineRule="auto"/>
        <w:ind w:firstLine="420" w:firstLineChars="200"/>
        <w:rPr>
          <w:rFonts w:eastAsiaTheme="minorEastAsia"/>
          <w:bCs/>
        </w:rPr>
      </w:pPr>
      <w:r>
        <w:rPr>
          <w:rFonts w:hint="eastAsia" w:eastAsiaTheme="minorEastAsia"/>
          <w:bCs/>
        </w:rPr>
        <w:t>其中：</w:t>
      </w:r>
    </w:p>
    <w:p>
      <w:pPr>
        <w:spacing w:line="360" w:lineRule="auto"/>
        <w:ind w:firstLine="420" w:firstLineChars="200"/>
        <w:rPr>
          <w:rFonts w:eastAsiaTheme="minorEastAsia"/>
          <w:bCs/>
        </w:rPr>
      </w:pPr>
      <w:r>
        <w:rPr>
          <w:rFonts w:hint="eastAsia" w:eastAsiaTheme="minorEastAsia"/>
          <w:bCs/>
        </w:rPr>
        <w:t>Q—风量m3/h</w:t>
      </w:r>
    </w:p>
    <w:p>
      <w:pPr>
        <w:spacing w:line="360" w:lineRule="auto"/>
        <w:ind w:firstLine="420" w:firstLineChars="200"/>
        <w:rPr>
          <w:rFonts w:eastAsiaTheme="minorEastAsia"/>
          <w:bCs/>
        </w:rPr>
      </w:pPr>
      <w:r>
        <w:rPr>
          <w:rFonts w:hint="eastAsia" w:eastAsiaTheme="minorEastAsia"/>
          <w:bCs/>
        </w:rPr>
        <w:t>V—加压送风口平均风速m/s</w:t>
      </w:r>
    </w:p>
    <w:p>
      <w:pPr>
        <w:spacing w:line="360" w:lineRule="auto"/>
        <w:ind w:firstLine="420" w:firstLineChars="200"/>
        <w:rPr>
          <w:rFonts w:eastAsiaTheme="minorEastAsia"/>
          <w:bCs/>
        </w:rPr>
      </w:pPr>
      <w:r>
        <w:rPr>
          <w:rFonts w:hint="eastAsia" w:eastAsiaTheme="minorEastAsia"/>
          <w:bCs/>
        </w:rPr>
        <w:t>F—加压送风口有效流通面积m2</w:t>
      </w:r>
    </w:p>
    <w:p>
      <w:pPr>
        <w:spacing w:line="360" w:lineRule="auto"/>
        <w:ind w:firstLine="420" w:firstLineChars="200"/>
        <w:rPr>
          <w:rFonts w:eastAsiaTheme="minorEastAsia"/>
          <w:bCs/>
        </w:rPr>
      </w:pPr>
      <w:r>
        <w:rPr>
          <w:rFonts w:hint="eastAsia" w:eastAsiaTheme="minorEastAsia"/>
          <w:bCs/>
        </w:rPr>
        <w:t>表7.1  加压送风量</w:t>
      </w:r>
    </w:p>
    <w:p>
      <w:pPr>
        <w:spacing w:line="360" w:lineRule="auto"/>
        <w:ind w:firstLine="420" w:firstLineChars="200"/>
        <w:rPr>
          <w:rFonts w:eastAsiaTheme="minorEastAsia"/>
          <w:bCs/>
        </w:rPr>
      </w:pPr>
      <w:r>
        <w:rPr>
          <w:rFonts w:hint="eastAsia" w:eastAsiaTheme="minorEastAsia"/>
          <w:bCs/>
        </w:rPr>
        <w:t>防烟楼梯间及其合用前室的分别加压送风量(m3/h)</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ind w:firstLine="420" w:firstLineChars="200"/>
              <w:rPr>
                <w:rFonts w:eastAsiaTheme="minorEastAsia"/>
                <w:bCs/>
              </w:rPr>
            </w:pPr>
            <w:r>
              <w:rPr>
                <w:rFonts w:hint="eastAsia" w:eastAsiaTheme="minorEastAsia"/>
                <w:bCs/>
              </w:rPr>
              <w:t>系统负担层数</w:t>
            </w:r>
          </w:p>
        </w:tc>
        <w:tc>
          <w:tcPr>
            <w:tcW w:w="4261" w:type="dxa"/>
          </w:tcPr>
          <w:p>
            <w:pPr>
              <w:spacing w:line="360" w:lineRule="auto"/>
              <w:ind w:firstLine="420" w:firstLineChars="200"/>
              <w:rPr>
                <w:rFonts w:eastAsiaTheme="minorEastAsia"/>
                <w:bCs/>
              </w:rPr>
            </w:pPr>
            <w:r>
              <w:rPr>
                <w:rFonts w:hint="eastAsia" w:eastAsiaTheme="minorEastAsia"/>
                <w:bCs/>
              </w:rPr>
              <w:t>加压送风量 (m3/h)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ind w:firstLine="420" w:firstLineChars="200"/>
              <w:rPr>
                <w:rFonts w:eastAsiaTheme="minorEastAsia"/>
                <w:bCs/>
              </w:rPr>
            </w:pPr>
            <w:r>
              <w:rPr>
                <w:rFonts w:hint="eastAsia" w:eastAsiaTheme="minorEastAsia"/>
                <w:bCs/>
              </w:rPr>
              <w:t>&lt;20层</w:t>
            </w:r>
          </w:p>
        </w:tc>
        <w:tc>
          <w:tcPr>
            <w:tcW w:w="4261" w:type="dxa"/>
          </w:tcPr>
          <w:p>
            <w:pPr>
              <w:spacing w:line="360" w:lineRule="auto"/>
              <w:ind w:firstLine="420" w:firstLineChars="200"/>
              <w:rPr>
                <w:rFonts w:eastAsiaTheme="minorEastAsia"/>
                <w:bCs/>
              </w:rPr>
            </w:pPr>
            <w:r>
              <w:rPr>
                <w:rFonts w:hint="eastAsia" w:eastAsiaTheme="minorEastAsia"/>
                <w:bCs/>
              </w:rPr>
              <w:t>25000-30000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ind w:firstLine="420" w:firstLineChars="200"/>
              <w:rPr>
                <w:rFonts w:eastAsiaTheme="minorEastAsia"/>
                <w:bCs/>
              </w:rPr>
            </w:pPr>
            <w:r>
              <w:rPr>
                <w:rFonts w:hint="eastAsia" w:eastAsiaTheme="minorEastAsia"/>
                <w:bCs/>
              </w:rPr>
              <w:t>20-32层</w:t>
            </w:r>
          </w:p>
        </w:tc>
        <w:tc>
          <w:tcPr>
            <w:tcW w:w="4261" w:type="dxa"/>
          </w:tcPr>
          <w:p>
            <w:pPr>
              <w:spacing w:line="360" w:lineRule="auto"/>
              <w:ind w:firstLine="420" w:firstLineChars="200"/>
              <w:rPr>
                <w:rFonts w:eastAsiaTheme="minorEastAsia"/>
                <w:bCs/>
              </w:rPr>
            </w:pPr>
            <w:r>
              <w:rPr>
                <w:rFonts w:hint="eastAsia" w:eastAsiaTheme="minorEastAsia"/>
                <w:bCs/>
              </w:rPr>
              <w:t>35000-4000</w:t>
            </w:r>
          </w:p>
        </w:tc>
      </w:tr>
    </w:tbl>
    <w:p>
      <w:pPr>
        <w:spacing w:line="360" w:lineRule="auto"/>
        <w:ind w:firstLine="420" w:firstLineChars="200"/>
        <w:rPr>
          <w:rFonts w:eastAsiaTheme="minorEastAsia"/>
          <w:bCs/>
        </w:rPr>
      </w:pPr>
      <w:r>
        <w:rPr>
          <w:rFonts w:hint="eastAsia" w:eastAsiaTheme="minorEastAsia"/>
          <w:bCs/>
        </w:rPr>
        <w:t>防烟楼梯间及其合用前室的分别加压送风量(m3/h)</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系统负担层数</w:t>
            </w:r>
          </w:p>
        </w:tc>
        <w:tc>
          <w:tcPr>
            <w:tcW w:w="2841" w:type="dxa"/>
          </w:tcPr>
          <w:p>
            <w:pPr>
              <w:spacing w:line="360" w:lineRule="auto"/>
              <w:ind w:firstLine="420" w:firstLineChars="200"/>
              <w:rPr>
                <w:rFonts w:eastAsiaTheme="minorEastAsia"/>
                <w:bCs/>
              </w:rPr>
            </w:pPr>
            <w:r>
              <w:rPr>
                <w:rFonts w:hint="eastAsia" w:eastAsiaTheme="minorEastAsia"/>
                <w:bCs/>
              </w:rPr>
              <w:t>送风部位</w:t>
            </w:r>
          </w:p>
        </w:tc>
        <w:tc>
          <w:tcPr>
            <w:tcW w:w="2841" w:type="dxa"/>
          </w:tcPr>
          <w:p>
            <w:pPr>
              <w:spacing w:line="360" w:lineRule="auto"/>
              <w:ind w:firstLine="420" w:firstLineChars="200"/>
              <w:rPr>
                <w:rFonts w:eastAsiaTheme="minorEastAsia"/>
                <w:bCs/>
              </w:rPr>
            </w:pPr>
            <w:r>
              <w:rPr>
                <w:rFonts w:hint="eastAsia" w:eastAsiaTheme="minorEastAsia"/>
                <w:bCs/>
              </w:rPr>
              <w:t>加压送风量(m3/h)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spacing w:line="360" w:lineRule="auto"/>
              <w:ind w:firstLine="420" w:firstLineChars="200"/>
              <w:rPr>
                <w:rFonts w:eastAsiaTheme="minorEastAsia"/>
                <w:bCs/>
              </w:rPr>
            </w:pPr>
            <w:r>
              <w:rPr>
                <w:rFonts w:hint="eastAsia" w:eastAsiaTheme="minorEastAsia"/>
                <w:bCs/>
              </w:rPr>
              <w:t>&lt;20层</w:t>
            </w:r>
          </w:p>
        </w:tc>
        <w:tc>
          <w:tcPr>
            <w:tcW w:w="2841" w:type="dxa"/>
          </w:tcPr>
          <w:p>
            <w:pPr>
              <w:spacing w:line="360" w:lineRule="auto"/>
              <w:ind w:firstLine="420" w:firstLineChars="200"/>
              <w:rPr>
                <w:rFonts w:eastAsiaTheme="minorEastAsia"/>
                <w:bCs/>
              </w:rPr>
            </w:pPr>
            <w:r>
              <w:rPr>
                <w:rFonts w:hint="eastAsia" w:eastAsiaTheme="minorEastAsia"/>
                <w:bCs/>
              </w:rPr>
              <w:t>防烟楼梯间</w:t>
            </w:r>
          </w:p>
        </w:tc>
        <w:tc>
          <w:tcPr>
            <w:tcW w:w="2841" w:type="dxa"/>
          </w:tcPr>
          <w:p>
            <w:pPr>
              <w:spacing w:line="360" w:lineRule="auto"/>
              <w:ind w:firstLine="420" w:firstLineChars="200"/>
              <w:rPr>
                <w:rFonts w:eastAsiaTheme="minorEastAsia"/>
                <w:bCs/>
              </w:rPr>
            </w:pPr>
            <w:r>
              <w:rPr>
                <w:rFonts w:hint="eastAsia" w:eastAsiaTheme="minorEastAsia"/>
                <w:bCs/>
              </w:rPr>
              <w:t>16000-20000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pPr>
              <w:spacing w:line="360" w:lineRule="auto"/>
              <w:ind w:firstLine="420" w:firstLineChars="200"/>
              <w:rPr>
                <w:rFonts w:eastAsiaTheme="minorEastAsia"/>
                <w:bCs/>
              </w:rPr>
            </w:pPr>
          </w:p>
        </w:tc>
        <w:tc>
          <w:tcPr>
            <w:tcW w:w="2841" w:type="dxa"/>
          </w:tcPr>
          <w:p>
            <w:pPr>
              <w:spacing w:line="360" w:lineRule="auto"/>
              <w:ind w:firstLine="420" w:firstLineChars="200"/>
              <w:rPr>
                <w:rFonts w:eastAsiaTheme="minorEastAsia"/>
                <w:bCs/>
              </w:rPr>
            </w:pPr>
            <w:r>
              <w:rPr>
                <w:rFonts w:hint="eastAsia" w:eastAsiaTheme="minorEastAsia"/>
                <w:bCs/>
              </w:rPr>
              <w:t>合用前室</w:t>
            </w:r>
          </w:p>
        </w:tc>
        <w:tc>
          <w:tcPr>
            <w:tcW w:w="2841" w:type="dxa"/>
          </w:tcPr>
          <w:p>
            <w:pPr>
              <w:spacing w:line="360" w:lineRule="auto"/>
              <w:ind w:firstLine="420" w:firstLineChars="200"/>
              <w:rPr>
                <w:rFonts w:eastAsiaTheme="minorEastAsia"/>
                <w:bCs/>
              </w:rPr>
            </w:pPr>
            <w:r>
              <w:rPr>
                <w:rFonts w:hint="eastAsia" w:eastAsiaTheme="minorEastAsia"/>
                <w:bCs/>
              </w:rPr>
              <w:t>12000-16000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spacing w:line="360" w:lineRule="auto"/>
              <w:ind w:firstLine="420" w:firstLineChars="200"/>
              <w:rPr>
                <w:rFonts w:eastAsiaTheme="minorEastAsia"/>
                <w:bCs/>
              </w:rPr>
            </w:pPr>
            <w:r>
              <w:rPr>
                <w:rFonts w:hint="eastAsia" w:eastAsiaTheme="minorEastAsia"/>
                <w:bCs/>
              </w:rPr>
              <w:t>20-32层</w:t>
            </w:r>
          </w:p>
        </w:tc>
        <w:tc>
          <w:tcPr>
            <w:tcW w:w="2841" w:type="dxa"/>
          </w:tcPr>
          <w:p>
            <w:pPr>
              <w:spacing w:line="360" w:lineRule="auto"/>
              <w:ind w:firstLine="420" w:firstLineChars="200"/>
              <w:rPr>
                <w:rFonts w:eastAsiaTheme="minorEastAsia"/>
                <w:bCs/>
              </w:rPr>
            </w:pPr>
            <w:r>
              <w:rPr>
                <w:rFonts w:hint="eastAsia" w:eastAsiaTheme="minorEastAsia"/>
                <w:bCs/>
              </w:rPr>
              <w:t>防烟楼梯间</w:t>
            </w:r>
          </w:p>
        </w:tc>
        <w:tc>
          <w:tcPr>
            <w:tcW w:w="2841" w:type="dxa"/>
          </w:tcPr>
          <w:p>
            <w:pPr>
              <w:spacing w:line="360" w:lineRule="auto"/>
              <w:ind w:firstLine="420" w:firstLineChars="200"/>
              <w:rPr>
                <w:rFonts w:eastAsiaTheme="minorEastAsia"/>
                <w:bCs/>
              </w:rPr>
            </w:pPr>
            <w:r>
              <w:rPr>
                <w:rFonts w:hint="eastAsia" w:eastAsiaTheme="minorEastAsia"/>
                <w:bCs/>
              </w:rPr>
              <w:t>20000-25000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pPr>
              <w:spacing w:line="360" w:lineRule="auto"/>
              <w:ind w:firstLine="420" w:firstLineChars="200"/>
              <w:rPr>
                <w:rFonts w:eastAsiaTheme="minorEastAsia"/>
                <w:bCs/>
              </w:rPr>
            </w:pPr>
          </w:p>
        </w:tc>
        <w:tc>
          <w:tcPr>
            <w:tcW w:w="2841" w:type="dxa"/>
          </w:tcPr>
          <w:p>
            <w:pPr>
              <w:spacing w:line="360" w:lineRule="auto"/>
              <w:ind w:firstLine="420" w:firstLineChars="200"/>
              <w:rPr>
                <w:rFonts w:eastAsiaTheme="minorEastAsia"/>
                <w:bCs/>
              </w:rPr>
            </w:pPr>
            <w:r>
              <w:rPr>
                <w:rFonts w:hint="eastAsia" w:eastAsiaTheme="minorEastAsia"/>
                <w:bCs/>
              </w:rPr>
              <w:t>合用前室</w:t>
            </w:r>
          </w:p>
        </w:tc>
        <w:tc>
          <w:tcPr>
            <w:tcW w:w="2841" w:type="dxa"/>
          </w:tcPr>
          <w:p>
            <w:pPr>
              <w:spacing w:line="360" w:lineRule="auto"/>
              <w:ind w:firstLine="420" w:firstLineChars="200"/>
              <w:rPr>
                <w:rFonts w:eastAsiaTheme="minorEastAsia"/>
                <w:bCs/>
              </w:rPr>
            </w:pPr>
            <w:r>
              <w:rPr>
                <w:rFonts w:hint="eastAsia" w:eastAsiaTheme="minorEastAsia"/>
                <w:bCs/>
              </w:rPr>
              <w:t>18000-22000</w:t>
            </w:r>
          </w:p>
        </w:tc>
      </w:tr>
    </w:tbl>
    <w:p>
      <w:pPr>
        <w:spacing w:line="360" w:lineRule="auto"/>
        <w:ind w:firstLine="420" w:firstLineChars="200"/>
        <w:rPr>
          <w:rFonts w:eastAsiaTheme="minorEastAsia"/>
          <w:bCs/>
        </w:rPr>
      </w:pPr>
      <w:r>
        <w:rPr>
          <w:rFonts w:hint="eastAsia" w:eastAsiaTheme="minorEastAsia"/>
          <w:bCs/>
        </w:rPr>
        <w:t>消防电梯前室的加压送风量</w:t>
      </w:r>
    </w:p>
    <w:tbl>
      <w:tblPr>
        <w:tblStyle w:val="5"/>
        <w:tblW w:w="5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系统负担层数</w:t>
            </w:r>
          </w:p>
        </w:tc>
        <w:tc>
          <w:tcPr>
            <w:tcW w:w="2841" w:type="dxa"/>
          </w:tcPr>
          <w:p>
            <w:pPr>
              <w:spacing w:line="360" w:lineRule="auto"/>
              <w:ind w:firstLine="420" w:firstLineChars="200"/>
              <w:rPr>
                <w:rFonts w:eastAsiaTheme="minorEastAsia"/>
                <w:bCs/>
              </w:rPr>
            </w:pPr>
            <w:r>
              <w:rPr>
                <w:rFonts w:hint="eastAsia" w:eastAsiaTheme="minorEastAsia"/>
                <w:bCs/>
              </w:rPr>
              <w:t>加压送风量（(m3/h)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&lt;20层</w:t>
            </w:r>
          </w:p>
        </w:tc>
        <w:tc>
          <w:tcPr>
            <w:tcW w:w="2841" w:type="dxa"/>
          </w:tcPr>
          <w:p>
            <w:pPr>
              <w:spacing w:line="360" w:lineRule="auto"/>
              <w:ind w:firstLine="420" w:firstLineChars="200"/>
              <w:rPr>
                <w:rFonts w:eastAsiaTheme="minorEastAsia"/>
                <w:bCs/>
              </w:rPr>
            </w:pPr>
            <w:r>
              <w:rPr>
                <w:rFonts w:hint="eastAsia" w:eastAsiaTheme="minorEastAsia"/>
                <w:bCs/>
              </w:rPr>
              <w:t>15000-20000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20层-32层</w:t>
            </w:r>
          </w:p>
        </w:tc>
        <w:tc>
          <w:tcPr>
            <w:tcW w:w="2841" w:type="dxa"/>
          </w:tcPr>
          <w:p>
            <w:pPr>
              <w:spacing w:line="360" w:lineRule="auto"/>
              <w:ind w:firstLine="420" w:firstLineChars="200"/>
              <w:rPr>
                <w:rFonts w:eastAsiaTheme="minorEastAsia"/>
                <w:bCs/>
              </w:rPr>
            </w:pPr>
            <w:r>
              <w:rPr>
                <w:rFonts w:hint="eastAsia" w:eastAsiaTheme="minorEastAsia"/>
                <w:bCs/>
              </w:rPr>
              <w:t>22000-27000</w:t>
            </w:r>
          </w:p>
        </w:tc>
      </w:tr>
    </w:tbl>
    <w:p>
      <w:pPr>
        <w:spacing w:line="360" w:lineRule="auto"/>
        <w:ind w:firstLine="420" w:firstLineChars="200"/>
        <w:rPr>
          <w:rFonts w:eastAsiaTheme="minorEastAsia"/>
          <w:bCs/>
        </w:rPr>
      </w:pPr>
      <w:r>
        <w:rPr>
          <w:rFonts w:hint="eastAsia" w:eastAsiaTheme="minorEastAsia"/>
          <w:bCs/>
        </w:rPr>
        <w:t>防烟楼梯间采用自然排烟，前室或合用前室不具备自然排烟条件时的送风量</w:t>
      </w:r>
    </w:p>
    <w:tbl>
      <w:tblPr>
        <w:tblStyle w:val="5"/>
        <w:tblW w:w="5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系统负担层数</w:t>
            </w:r>
          </w:p>
        </w:tc>
        <w:tc>
          <w:tcPr>
            <w:tcW w:w="2841" w:type="dxa"/>
          </w:tcPr>
          <w:p>
            <w:pPr>
              <w:spacing w:line="360" w:lineRule="auto"/>
              <w:ind w:firstLine="420" w:firstLineChars="200"/>
              <w:rPr>
                <w:rFonts w:eastAsiaTheme="minorEastAsia"/>
                <w:bCs/>
              </w:rPr>
            </w:pPr>
            <w:r>
              <w:rPr>
                <w:rFonts w:hint="eastAsia" w:eastAsiaTheme="minorEastAsia"/>
                <w:bCs/>
              </w:rPr>
              <w:t>加压送风量（(m3/h)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&lt;20层</w:t>
            </w:r>
          </w:p>
        </w:tc>
        <w:tc>
          <w:tcPr>
            <w:tcW w:w="2841" w:type="dxa"/>
          </w:tcPr>
          <w:p>
            <w:pPr>
              <w:spacing w:line="360" w:lineRule="auto"/>
              <w:ind w:firstLine="420" w:firstLineChars="200"/>
              <w:rPr>
                <w:rFonts w:eastAsiaTheme="minorEastAsia"/>
                <w:bCs/>
              </w:rPr>
            </w:pPr>
            <w:r>
              <w:rPr>
                <w:rFonts w:hint="eastAsia" w:eastAsiaTheme="minorEastAsia"/>
                <w:bCs/>
              </w:rPr>
              <w:t>22000-27000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rFonts w:eastAsiaTheme="minorEastAsia"/>
                <w:bCs/>
              </w:rPr>
            </w:pPr>
            <w:r>
              <w:rPr>
                <w:rFonts w:hint="eastAsia" w:eastAsiaTheme="minorEastAsia"/>
                <w:bCs/>
              </w:rPr>
              <w:t>20层-32层</w:t>
            </w:r>
          </w:p>
        </w:tc>
        <w:tc>
          <w:tcPr>
            <w:tcW w:w="2841" w:type="dxa"/>
          </w:tcPr>
          <w:p>
            <w:pPr>
              <w:spacing w:line="360" w:lineRule="auto"/>
              <w:ind w:firstLine="420" w:firstLineChars="200"/>
              <w:rPr>
                <w:rFonts w:eastAsiaTheme="minorEastAsia"/>
                <w:bCs/>
              </w:rPr>
            </w:pPr>
            <w:r>
              <w:rPr>
                <w:rFonts w:hint="eastAsia" w:eastAsiaTheme="minorEastAsia"/>
                <w:bCs/>
              </w:rPr>
              <w:t>28000-32000</w:t>
            </w:r>
          </w:p>
        </w:tc>
      </w:tr>
    </w:tbl>
    <w:p>
      <w:pPr>
        <w:spacing w:line="360" w:lineRule="auto"/>
        <w:ind w:firstLine="420" w:firstLineChars="200"/>
        <w:rPr>
          <w:rFonts w:eastAsiaTheme="minorEastAsia"/>
          <w:bCs/>
        </w:rPr>
      </w:pPr>
      <w:r>
        <w:rPr>
          <w:rFonts w:hint="eastAsia" w:eastAsiaTheme="minorEastAsia"/>
          <w:bCs/>
        </w:rPr>
        <w:t>注:a．　表7.1的风量按开启2.00×1.60米的双扇门确定,当采用单扇门时,其风量可乘以0.75系数计算;当有两个或两个以上出入口时,其风量应乘以1.5~1.75系数计算；开启时，通过门的风速不宜小于0．7m/s。</w:t>
      </w:r>
    </w:p>
    <w:p>
      <w:pPr>
        <w:spacing w:line="360" w:lineRule="auto"/>
        <w:ind w:firstLine="420" w:firstLineChars="200"/>
        <w:rPr>
          <w:rFonts w:eastAsiaTheme="minorEastAsia"/>
          <w:bCs/>
        </w:rPr>
      </w:pPr>
      <w:r>
        <w:rPr>
          <w:rFonts w:hint="eastAsia" w:eastAsiaTheme="minorEastAsia"/>
          <w:bCs/>
        </w:rPr>
        <w:t>风量上、下限选取应按层数、风道材料、防火门漏风量等因素综合比较确定。</w:t>
      </w:r>
    </w:p>
    <w:p>
      <w:pPr>
        <w:spacing w:line="360" w:lineRule="auto"/>
        <w:ind w:firstLine="420" w:firstLineChars="200"/>
        <w:rPr>
          <w:rFonts w:eastAsiaTheme="minorEastAsia"/>
          <w:bCs/>
        </w:rPr>
      </w:pPr>
      <w:r>
        <w:rPr>
          <w:rFonts w:hint="eastAsia" w:eastAsiaTheme="minorEastAsia"/>
          <w:bCs/>
        </w:rPr>
        <w:t>检测器具：风速仪、钢卷尺（0~5m）</w:t>
      </w:r>
    </w:p>
    <w:p>
      <w:pPr>
        <w:spacing w:line="360" w:lineRule="auto"/>
        <w:ind w:firstLine="420" w:firstLineChars="200"/>
        <w:rPr>
          <w:rFonts w:eastAsiaTheme="minorEastAsia"/>
          <w:bCs/>
        </w:rPr>
      </w:pPr>
      <w:r>
        <w:rPr>
          <w:rFonts w:hint="eastAsia" w:eastAsiaTheme="minorEastAsia"/>
          <w:bCs/>
        </w:rPr>
        <w:t>检测方法：用钢卷尺测量加压送风口有效流通面积，用风速仪测量送风口风速，记录数据，断面几个点的，要求平均风速根据计算结果，判定是否符合技术要求。</w:t>
      </w:r>
    </w:p>
    <w:p>
      <w:pPr>
        <w:spacing w:line="360" w:lineRule="auto"/>
        <w:ind w:firstLine="420" w:firstLineChars="200"/>
        <w:rPr>
          <w:rFonts w:eastAsiaTheme="minorEastAsia"/>
          <w:bCs/>
        </w:rPr>
      </w:pPr>
      <w:r>
        <w:rPr>
          <w:rFonts w:hint="eastAsia" w:eastAsiaTheme="minorEastAsia"/>
          <w:bCs/>
        </w:rPr>
        <w:t>4.正压值</w:t>
      </w:r>
    </w:p>
    <w:p>
      <w:pPr>
        <w:spacing w:line="360" w:lineRule="auto"/>
        <w:ind w:firstLine="420" w:firstLineChars="200"/>
        <w:rPr>
          <w:rFonts w:eastAsiaTheme="minorEastAsia"/>
          <w:bCs/>
        </w:rPr>
      </w:pPr>
      <w:r>
        <w:rPr>
          <w:rFonts w:hint="eastAsia" w:eastAsiaTheme="minorEastAsia"/>
          <w:bCs/>
        </w:rPr>
        <w:t xml:space="preserve"> 技术要求：</w:t>
      </w:r>
    </w:p>
    <w:p>
      <w:pPr>
        <w:spacing w:line="360" w:lineRule="auto"/>
        <w:ind w:firstLine="420" w:firstLineChars="200"/>
        <w:rPr>
          <w:rFonts w:eastAsiaTheme="minorEastAsia"/>
          <w:bCs/>
        </w:rPr>
      </w:pPr>
      <w:r>
        <w:rPr>
          <w:rFonts w:hint="eastAsia" w:eastAsiaTheme="minorEastAsia"/>
          <w:bCs/>
        </w:rPr>
        <w:t>防烟楼梯间：40Pa至50Pa；</w:t>
      </w:r>
    </w:p>
    <w:p>
      <w:pPr>
        <w:spacing w:line="360" w:lineRule="auto"/>
        <w:ind w:firstLine="420" w:firstLineChars="200"/>
        <w:rPr>
          <w:rFonts w:eastAsiaTheme="minorEastAsia"/>
          <w:bCs/>
        </w:rPr>
      </w:pPr>
      <w:r>
        <w:rPr>
          <w:rFonts w:hint="eastAsia" w:eastAsiaTheme="minorEastAsia"/>
          <w:bCs/>
        </w:rPr>
        <w:t>前室、合用前室、消防电梯间前室：25Pa 至30P a；</w:t>
      </w:r>
    </w:p>
    <w:p>
      <w:pPr>
        <w:spacing w:line="360" w:lineRule="auto"/>
        <w:ind w:firstLine="420" w:firstLineChars="200"/>
        <w:rPr>
          <w:rFonts w:eastAsiaTheme="minorEastAsia"/>
          <w:bCs/>
        </w:rPr>
      </w:pPr>
      <w:r>
        <w:rPr>
          <w:rFonts w:hint="eastAsia" w:eastAsiaTheme="minorEastAsia"/>
          <w:bCs/>
        </w:rPr>
        <w:t>封闭避难层（间）：25Pa 至30P a。</w:t>
      </w:r>
    </w:p>
    <w:p>
      <w:pPr>
        <w:spacing w:line="360" w:lineRule="auto"/>
        <w:ind w:firstLine="420" w:firstLineChars="200"/>
        <w:rPr>
          <w:rFonts w:eastAsiaTheme="minorEastAsia"/>
          <w:bCs/>
        </w:rPr>
      </w:pPr>
      <w:r>
        <w:rPr>
          <w:rFonts w:hint="eastAsia" w:eastAsiaTheme="minorEastAsia"/>
          <w:bCs/>
        </w:rPr>
        <w:t>带裙房的高层建筑防烟楼梯间及其前室，消防电梯间前室或合用前室，当裙房以上部分利用可开启外窗进行自然排烟，裙房部分不具备自然排烟条件时，其前室或合用前室应设置局部正压送风系统，正压值应符合上述规定。</w:t>
      </w:r>
    </w:p>
    <w:p>
      <w:pPr>
        <w:spacing w:line="360" w:lineRule="auto"/>
        <w:ind w:firstLine="420" w:firstLineChars="200"/>
        <w:rPr>
          <w:rFonts w:eastAsiaTheme="minorEastAsia"/>
          <w:bCs/>
        </w:rPr>
      </w:pPr>
      <w:r>
        <w:rPr>
          <w:rFonts w:hint="eastAsia" w:eastAsiaTheme="minorEastAsia"/>
          <w:bCs/>
        </w:rPr>
        <w:t>检测器具：微压计</w:t>
      </w:r>
    </w:p>
    <w:p>
      <w:pPr>
        <w:spacing w:line="360" w:lineRule="auto"/>
        <w:ind w:firstLine="420" w:firstLineChars="200"/>
        <w:rPr>
          <w:rFonts w:eastAsiaTheme="minorEastAsia"/>
          <w:bCs/>
        </w:rPr>
      </w:pPr>
      <w:r>
        <w:rPr>
          <w:rFonts w:hint="eastAsia" w:eastAsiaTheme="minorEastAsia"/>
          <w:bCs/>
        </w:rPr>
        <w:t>检测方法：关闭加压区的所有门窗孔洞，启动各加压区的加压风机，对于前室或合用前室应同时开启相应的加压送风口，当风机运行正常后，用微压计测量各区正压值。</w:t>
      </w:r>
    </w:p>
    <w:p>
      <w:pPr>
        <w:spacing w:line="360" w:lineRule="auto"/>
        <w:ind w:firstLine="420" w:firstLineChars="200"/>
        <w:rPr>
          <w:rFonts w:eastAsiaTheme="minorEastAsia"/>
          <w:bCs/>
        </w:rPr>
      </w:pPr>
      <w:r>
        <w:rPr>
          <w:rFonts w:hint="eastAsia" w:eastAsiaTheme="minorEastAsia"/>
          <w:bCs/>
        </w:rPr>
        <w:t>5.机械加压风机</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机械加压送风机宜采用轴流风机或中、低压离心风机。</w:t>
      </w:r>
    </w:p>
    <w:p>
      <w:pPr>
        <w:spacing w:line="360" w:lineRule="auto"/>
        <w:ind w:firstLine="420" w:firstLineChars="200"/>
        <w:rPr>
          <w:rFonts w:eastAsiaTheme="minorEastAsia"/>
          <w:bCs/>
        </w:rPr>
      </w:pPr>
      <w:r>
        <w:rPr>
          <w:rFonts w:hint="eastAsia" w:eastAsiaTheme="minorEastAsia"/>
          <w:bCs/>
        </w:rPr>
        <w:t>风机位置应根据供电条件、风量分配均衡、新风入口不受火、烟威胁等因素确定。</w:t>
      </w:r>
    </w:p>
    <w:p>
      <w:pPr>
        <w:spacing w:line="360" w:lineRule="auto"/>
        <w:ind w:firstLine="420" w:firstLineChars="200"/>
        <w:rPr>
          <w:rFonts w:eastAsiaTheme="minorEastAsia"/>
          <w:bCs/>
        </w:rPr>
      </w:pPr>
      <w:r>
        <w:rPr>
          <w:rFonts w:hint="eastAsia" w:eastAsiaTheme="minorEastAsia"/>
          <w:bCs/>
        </w:rPr>
        <w:t>风机应有主备电源，且切换正常。</w:t>
      </w:r>
    </w:p>
    <w:p>
      <w:pPr>
        <w:spacing w:line="360" w:lineRule="auto"/>
        <w:ind w:firstLine="420" w:firstLineChars="200"/>
        <w:rPr>
          <w:rFonts w:eastAsiaTheme="minorEastAsia"/>
          <w:bCs/>
        </w:rPr>
      </w:pPr>
      <w:r>
        <w:rPr>
          <w:rFonts w:hint="eastAsia" w:eastAsiaTheme="minorEastAsia"/>
          <w:bCs/>
        </w:rPr>
        <w:t>主备电源切换后，风机应保持连续运转。</w:t>
      </w:r>
    </w:p>
    <w:p>
      <w:pPr>
        <w:spacing w:line="360" w:lineRule="auto"/>
        <w:ind w:firstLine="420" w:firstLineChars="200"/>
        <w:rPr>
          <w:rFonts w:eastAsiaTheme="minorEastAsia"/>
          <w:bCs/>
        </w:rPr>
      </w:pPr>
      <w:r>
        <w:rPr>
          <w:rFonts w:hint="eastAsia" w:eastAsiaTheme="minorEastAsia"/>
          <w:bCs/>
        </w:rPr>
        <w:t>中控室、风机房处应能正常启停风机，启动后运转正常，并有状态显示功能。</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检测方法：看铭牌，查送风机型号、类型及位置是否符合技术要求；观察主备电源切换及风机运转是否正常。</w:t>
      </w:r>
    </w:p>
    <w:p>
      <w:pPr>
        <w:spacing w:line="360" w:lineRule="auto"/>
        <w:ind w:firstLine="420" w:firstLineChars="200"/>
        <w:rPr>
          <w:rFonts w:eastAsiaTheme="minorEastAsia"/>
          <w:bCs/>
        </w:rPr>
      </w:pPr>
      <w:r>
        <w:rPr>
          <w:rFonts w:hint="eastAsia" w:eastAsiaTheme="minorEastAsia"/>
          <w:bCs/>
        </w:rPr>
        <w:t>6.机械加压送风风速</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采用金属风道时，风速不应大于20m/s；</w:t>
      </w:r>
    </w:p>
    <w:p>
      <w:pPr>
        <w:spacing w:line="360" w:lineRule="auto"/>
        <w:ind w:firstLine="420" w:firstLineChars="200"/>
        <w:rPr>
          <w:rFonts w:eastAsiaTheme="minorEastAsia"/>
          <w:bCs/>
        </w:rPr>
      </w:pPr>
      <w:r>
        <w:rPr>
          <w:rFonts w:hint="eastAsia" w:eastAsiaTheme="minorEastAsia"/>
          <w:bCs/>
        </w:rPr>
        <w:t>采用内表面光滑的混凝土等非金属风道时，风速不应大于15m/s；</w:t>
      </w:r>
    </w:p>
    <w:p>
      <w:pPr>
        <w:spacing w:line="360" w:lineRule="auto"/>
        <w:ind w:firstLine="420" w:firstLineChars="200"/>
        <w:rPr>
          <w:rFonts w:eastAsiaTheme="minorEastAsia"/>
          <w:bCs/>
        </w:rPr>
      </w:pPr>
      <w:r>
        <w:rPr>
          <w:rFonts w:hint="eastAsia" w:eastAsiaTheme="minorEastAsia"/>
          <w:bCs/>
        </w:rPr>
        <w:t>送风口的风速不宜大于7m/s。</w:t>
      </w:r>
    </w:p>
    <w:p>
      <w:pPr>
        <w:spacing w:line="360" w:lineRule="auto"/>
        <w:ind w:firstLine="420" w:firstLineChars="200"/>
        <w:rPr>
          <w:rFonts w:eastAsiaTheme="minorEastAsia"/>
          <w:bCs/>
        </w:rPr>
      </w:pPr>
      <w:r>
        <w:rPr>
          <w:rFonts w:hint="eastAsia" w:eastAsiaTheme="minorEastAsia"/>
          <w:bCs/>
        </w:rPr>
        <w:t>检测器具：风速仪</w:t>
      </w:r>
    </w:p>
    <w:p>
      <w:pPr>
        <w:spacing w:line="360" w:lineRule="auto"/>
        <w:ind w:firstLine="420" w:firstLineChars="200"/>
        <w:rPr>
          <w:rFonts w:eastAsiaTheme="minorEastAsia"/>
          <w:bCs/>
        </w:rPr>
      </w:pPr>
      <w:r>
        <w:rPr>
          <w:rFonts w:hint="eastAsia" w:eastAsiaTheme="minorEastAsia"/>
          <w:bCs/>
        </w:rPr>
        <w:t>检测方法：目测风道类型，用风速仪测量各部位风速，记录读数。</w:t>
      </w:r>
    </w:p>
    <w:p>
      <w:pPr>
        <w:spacing w:line="360" w:lineRule="auto"/>
        <w:ind w:firstLine="420" w:firstLineChars="200"/>
        <w:rPr>
          <w:rFonts w:eastAsiaTheme="minorEastAsia"/>
          <w:bCs/>
        </w:rPr>
      </w:pPr>
      <w:r>
        <w:rPr>
          <w:rFonts w:hint="eastAsia" w:eastAsiaTheme="minorEastAsia"/>
          <w:bCs/>
        </w:rPr>
        <w:t>(二)机械排烟系统</w:t>
      </w:r>
    </w:p>
    <w:p>
      <w:pPr>
        <w:spacing w:line="360" w:lineRule="auto"/>
        <w:ind w:firstLine="420" w:firstLineChars="200"/>
        <w:rPr>
          <w:rFonts w:eastAsiaTheme="minorEastAsia"/>
          <w:bCs/>
        </w:rPr>
      </w:pPr>
      <w:r>
        <w:rPr>
          <w:rFonts w:hint="eastAsia" w:eastAsiaTheme="minorEastAsia"/>
          <w:bCs/>
        </w:rPr>
        <w:t>1.排烟口位置及形式</w:t>
      </w:r>
    </w:p>
    <w:p>
      <w:pPr>
        <w:spacing w:line="360" w:lineRule="auto"/>
        <w:ind w:firstLine="420" w:firstLineChars="200"/>
        <w:rPr>
          <w:rFonts w:eastAsiaTheme="minorEastAsia"/>
          <w:bCs/>
        </w:rPr>
      </w:pPr>
      <w:r>
        <w:rPr>
          <w:rFonts w:hint="eastAsia" w:eastAsiaTheme="minorEastAsia"/>
          <w:bCs/>
        </w:rPr>
        <w:t>技术要求：</w:t>
      </w:r>
      <w:r>
        <w:rPr>
          <w:rFonts w:hint="eastAsia" w:eastAsiaTheme="minorEastAsia"/>
          <w:bCs/>
        </w:rPr>
        <w:br w:type="textWrapping"/>
      </w:r>
      <w:r>
        <w:rPr>
          <w:rFonts w:hint="eastAsia" w:eastAsiaTheme="minorEastAsia"/>
          <w:bCs/>
        </w:rPr>
        <w:t>（1）排烟口应设在顶棚或靠近顶棚的墙面上。</w:t>
      </w:r>
    </w:p>
    <w:p>
      <w:pPr>
        <w:spacing w:line="360" w:lineRule="auto"/>
        <w:ind w:firstLine="420" w:firstLineChars="200"/>
        <w:rPr>
          <w:rFonts w:eastAsiaTheme="minorEastAsia"/>
          <w:bCs/>
        </w:rPr>
      </w:pPr>
      <w:r>
        <w:rPr>
          <w:rFonts w:hint="eastAsia" w:eastAsiaTheme="minorEastAsia"/>
          <w:bCs/>
        </w:rPr>
        <w:t>（2）设在顶棚上的排烟口，距可燃物的距离不应小于1.00米。</w:t>
      </w:r>
    </w:p>
    <w:p>
      <w:pPr>
        <w:spacing w:line="360" w:lineRule="auto"/>
        <w:ind w:firstLine="420" w:firstLineChars="200"/>
        <w:rPr>
          <w:rFonts w:eastAsiaTheme="minorEastAsia"/>
          <w:bCs/>
        </w:rPr>
      </w:pPr>
      <w:r>
        <w:rPr>
          <w:rFonts w:hint="eastAsia" w:eastAsiaTheme="minorEastAsia"/>
          <w:bCs/>
        </w:rPr>
        <w:t>（3）排烟口距该防烟分区最远点的水平距离不应超过30米。在排烟支管上应设有当烟气温度超过280℃时能自行关闭的排烟防火阀。</w:t>
      </w:r>
    </w:p>
    <w:p>
      <w:pPr>
        <w:spacing w:line="360" w:lineRule="auto"/>
        <w:ind w:firstLine="420" w:firstLineChars="200"/>
        <w:rPr>
          <w:rFonts w:eastAsiaTheme="minorEastAsia"/>
          <w:bCs/>
        </w:rPr>
      </w:pPr>
      <w:r>
        <w:rPr>
          <w:rFonts w:hint="eastAsia" w:eastAsiaTheme="minorEastAsia"/>
          <w:bCs/>
        </w:rPr>
        <w:t>（4）排烟口平时应处于关闭状态，应设有手动和自动开启装置；手动开启装置的位置要有明显的火警标志并方便火灾时的操作；排烟口手动及自动开启应灵活可靠。</w:t>
      </w:r>
    </w:p>
    <w:p>
      <w:pPr>
        <w:spacing w:line="360" w:lineRule="auto"/>
        <w:ind w:firstLine="420" w:firstLineChars="200"/>
        <w:rPr>
          <w:rFonts w:eastAsiaTheme="minorEastAsia"/>
          <w:bCs/>
        </w:rPr>
      </w:pPr>
      <w:r>
        <w:rPr>
          <w:rFonts w:hint="eastAsia" w:eastAsiaTheme="minorEastAsia"/>
          <w:bCs/>
        </w:rPr>
        <w:t>检测器具：钢卷尺（规格）</w:t>
      </w:r>
    </w:p>
    <w:p>
      <w:pPr>
        <w:spacing w:line="360" w:lineRule="auto"/>
        <w:ind w:firstLine="420" w:firstLineChars="200"/>
        <w:rPr>
          <w:rFonts w:eastAsiaTheme="minorEastAsia"/>
          <w:bCs/>
        </w:rPr>
      </w:pPr>
      <w:r>
        <w:rPr>
          <w:rFonts w:hint="eastAsia" w:eastAsiaTheme="minorEastAsia"/>
          <w:bCs/>
        </w:rPr>
        <w:t>检测方法：目测排烟口位置，测量排烟口距本防烟分区最远点的水平距离以及排烟口与可燃构件或可燃物的距离；检查手动开启装置的位置及火警标志；手动及远程开启排烟口，观察排烟口开启是否灵活、可靠。</w:t>
      </w:r>
    </w:p>
    <w:p>
      <w:pPr>
        <w:spacing w:line="360" w:lineRule="auto"/>
        <w:ind w:firstLine="420" w:firstLineChars="200"/>
        <w:rPr>
          <w:rFonts w:eastAsiaTheme="minorEastAsia"/>
          <w:bCs/>
        </w:rPr>
      </w:pPr>
      <w:r>
        <w:rPr>
          <w:rFonts w:hint="eastAsia" w:eastAsiaTheme="minorEastAsia"/>
          <w:bCs/>
        </w:rPr>
        <w:t>2.机械排烟量</w:t>
      </w:r>
    </w:p>
    <w:p>
      <w:pPr>
        <w:spacing w:line="360" w:lineRule="auto"/>
        <w:ind w:firstLine="420" w:firstLineChars="200"/>
        <w:rPr>
          <w:rFonts w:eastAsiaTheme="minorEastAsia"/>
          <w:bCs/>
        </w:rPr>
      </w:pPr>
      <w:r>
        <w:rPr>
          <w:rFonts w:hint="eastAsia" w:eastAsiaTheme="minorEastAsia"/>
          <w:bCs/>
        </w:rPr>
        <w:t>技术要求：</w:t>
      </w:r>
      <w:r>
        <w:rPr>
          <w:rFonts w:hint="eastAsia" w:eastAsiaTheme="minorEastAsia"/>
          <w:bCs/>
        </w:rPr>
        <w:br w:type="textWrapping"/>
      </w:r>
      <w:r>
        <w:rPr>
          <w:rFonts w:hint="eastAsia" w:eastAsiaTheme="minorEastAsia"/>
          <w:bCs/>
        </w:rPr>
        <w:t>（1）当排烟风机担负一个防烟分区排烟或净空高度大于6.00米的不划防烟分区的房间排烟时，排烟量应按每平方米面积不小于60m3/h计算。</w:t>
      </w:r>
    </w:p>
    <w:p>
      <w:pPr>
        <w:spacing w:line="360" w:lineRule="auto"/>
        <w:ind w:firstLine="420" w:firstLineChars="200"/>
        <w:rPr>
          <w:rFonts w:eastAsiaTheme="minorEastAsia"/>
          <w:bCs/>
        </w:rPr>
      </w:pPr>
      <w:r>
        <w:rPr>
          <w:rFonts w:hint="eastAsia" w:eastAsiaTheme="minorEastAsia"/>
          <w:bCs/>
        </w:rPr>
        <w:t>（2）当排烟风机担负两个或两个以上防烟分区排烟时，应按最大防烟分区面积每平方米不小于120m3/h计算。</w:t>
      </w:r>
    </w:p>
    <w:p>
      <w:pPr>
        <w:spacing w:line="360" w:lineRule="auto"/>
        <w:ind w:firstLine="420" w:firstLineChars="200"/>
        <w:rPr>
          <w:rFonts w:eastAsiaTheme="minorEastAsia"/>
          <w:bCs/>
        </w:rPr>
      </w:pPr>
      <w:r>
        <w:rPr>
          <w:rFonts w:hint="eastAsia" w:eastAsiaTheme="minorEastAsia"/>
          <w:bCs/>
        </w:rPr>
        <w:t>（3）中庭体积小于17000立方米时，其排烟量按其体积6次/ h换气计算；中庭体积大于17000立方米时，其排烟量按其体积4次/h换气计算；但最小排烟量的不应小于102000m3/h；</w:t>
      </w:r>
    </w:p>
    <w:p>
      <w:pPr>
        <w:spacing w:line="360" w:lineRule="auto"/>
        <w:ind w:firstLine="420" w:firstLineChars="200"/>
        <w:rPr>
          <w:rFonts w:eastAsiaTheme="minorEastAsia"/>
          <w:bCs/>
        </w:rPr>
      </w:pPr>
      <w:r>
        <w:rPr>
          <w:rFonts w:hint="eastAsia" w:eastAsiaTheme="minorEastAsia"/>
          <w:bCs/>
        </w:rPr>
        <w:t>（4）设置机械排烟的地下室，应同时设置送风系统且送风量不宜小于排烟量的50%。</w:t>
      </w:r>
    </w:p>
    <w:p>
      <w:pPr>
        <w:spacing w:line="360" w:lineRule="auto"/>
        <w:ind w:firstLine="420" w:firstLineChars="200"/>
        <w:rPr>
          <w:rFonts w:eastAsiaTheme="minorEastAsia"/>
          <w:bCs/>
        </w:rPr>
      </w:pPr>
      <w:r>
        <w:rPr>
          <w:rFonts w:hint="eastAsia" w:eastAsiaTheme="minorEastAsia"/>
          <w:bCs/>
        </w:rPr>
        <w:t>（5）单个排烟口的排烟量按下式计算：</w:t>
      </w:r>
    </w:p>
    <w:p>
      <w:pPr>
        <w:spacing w:line="360" w:lineRule="auto"/>
        <w:ind w:firstLine="420" w:firstLineChars="200"/>
        <w:rPr>
          <w:rFonts w:eastAsiaTheme="minorEastAsia"/>
          <w:bCs/>
        </w:rPr>
      </w:pPr>
      <w:r>
        <w:rPr>
          <w:rFonts w:hint="eastAsia" w:eastAsiaTheme="minorEastAsia"/>
          <w:bCs/>
        </w:rPr>
        <w:t>Q=3600V•Fm</w:t>
      </w:r>
    </w:p>
    <w:p>
      <w:pPr>
        <w:spacing w:line="360" w:lineRule="auto"/>
        <w:ind w:firstLine="420" w:firstLineChars="200"/>
        <w:rPr>
          <w:rFonts w:eastAsiaTheme="minorEastAsia"/>
          <w:bCs/>
        </w:rPr>
      </w:pPr>
      <w:r>
        <w:rPr>
          <w:rFonts w:hint="eastAsia" w:eastAsiaTheme="minorEastAsia"/>
          <w:bCs/>
        </w:rPr>
        <w:t>其中：</w:t>
      </w:r>
    </w:p>
    <w:p>
      <w:pPr>
        <w:spacing w:line="360" w:lineRule="auto"/>
        <w:ind w:firstLine="420" w:firstLineChars="200"/>
        <w:rPr>
          <w:rFonts w:eastAsiaTheme="minorEastAsia"/>
          <w:bCs/>
        </w:rPr>
      </w:pPr>
      <w:r>
        <w:rPr>
          <w:rFonts w:hint="eastAsia" w:eastAsiaTheme="minorEastAsia"/>
          <w:bCs/>
        </w:rPr>
        <w:t>Q—单个排烟口排烟量m3/h</w:t>
      </w:r>
    </w:p>
    <w:p>
      <w:pPr>
        <w:spacing w:line="360" w:lineRule="auto"/>
        <w:ind w:firstLine="420" w:firstLineChars="200"/>
        <w:rPr>
          <w:rFonts w:eastAsiaTheme="minorEastAsia"/>
          <w:bCs/>
        </w:rPr>
      </w:pPr>
      <w:r>
        <w:rPr>
          <w:rFonts w:hint="eastAsia" w:eastAsiaTheme="minorEastAsia"/>
          <w:bCs/>
        </w:rPr>
        <w:t>V—平均排烟风速m/s</w:t>
      </w:r>
    </w:p>
    <w:p>
      <w:pPr>
        <w:spacing w:line="360" w:lineRule="auto"/>
        <w:ind w:firstLine="420" w:firstLineChars="200"/>
        <w:rPr>
          <w:rFonts w:eastAsiaTheme="minorEastAsia"/>
          <w:bCs/>
        </w:rPr>
      </w:pPr>
      <w:r>
        <w:rPr>
          <w:rFonts w:hint="eastAsia" w:eastAsiaTheme="minorEastAsia"/>
          <w:bCs/>
        </w:rPr>
        <w:t>Fm—单个排烟口有效流通面积m2</w:t>
      </w:r>
    </w:p>
    <w:p>
      <w:pPr>
        <w:spacing w:line="360" w:lineRule="auto"/>
        <w:ind w:firstLine="420" w:firstLineChars="200"/>
        <w:rPr>
          <w:rFonts w:eastAsiaTheme="minorEastAsia"/>
          <w:bCs/>
        </w:rPr>
      </w:pPr>
      <w:r>
        <w:rPr>
          <w:rFonts w:hint="eastAsia" w:eastAsiaTheme="minorEastAsia"/>
          <w:bCs/>
        </w:rPr>
        <w:t>检测器具：风速仪，钢卷尺（规格0-5m,0-50m）</w:t>
      </w:r>
    </w:p>
    <w:p>
      <w:pPr>
        <w:spacing w:line="360" w:lineRule="auto"/>
        <w:ind w:firstLine="420" w:firstLineChars="200"/>
        <w:rPr>
          <w:rFonts w:eastAsiaTheme="minorEastAsia"/>
          <w:bCs/>
        </w:rPr>
      </w:pPr>
      <w:r>
        <w:rPr>
          <w:rFonts w:hint="eastAsia" w:eastAsiaTheme="minorEastAsia"/>
          <w:bCs/>
        </w:rPr>
        <w:t>检测方法：用钢卷尺测量防烟分区及排烟口有效流通面积 并记录数据；启动排烟风机，待其运行正常后，打开防烟分区的所有排烟口，用风速低度测量排烟口平均风速，计算排烟量，判定是否符合技术要求。</w:t>
      </w:r>
    </w:p>
    <w:p>
      <w:pPr>
        <w:spacing w:line="360" w:lineRule="auto"/>
        <w:ind w:firstLine="420" w:firstLineChars="200"/>
        <w:rPr>
          <w:rFonts w:eastAsiaTheme="minorEastAsia"/>
          <w:bCs/>
        </w:rPr>
      </w:pPr>
      <w:r>
        <w:rPr>
          <w:rFonts w:hint="eastAsia" w:eastAsiaTheme="minorEastAsia"/>
          <w:bCs/>
        </w:rPr>
        <w:t>3.排烟管</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排烟管道必须采用不燃材料制作。安装在吊顶内的排烟管道，其隔热层应采用不燃烧材料制作，并应与可燃物保持不小于150mm的距离。</w:t>
      </w:r>
    </w:p>
    <w:p>
      <w:pPr>
        <w:spacing w:line="360" w:lineRule="auto"/>
        <w:ind w:firstLine="420" w:firstLineChars="200"/>
        <w:rPr>
          <w:rFonts w:eastAsiaTheme="minorEastAsia"/>
          <w:bCs/>
        </w:rPr>
      </w:pPr>
      <w:r>
        <w:rPr>
          <w:rFonts w:hint="eastAsia" w:eastAsiaTheme="minorEastAsia"/>
          <w:bCs/>
        </w:rPr>
        <w:t>机械排烟系统与通风、空气调节系统宜分开设置。若合用时，必须采取可靠的防火安全措施，并应符合排烟系统要求。</w:t>
      </w:r>
    </w:p>
    <w:p>
      <w:pPr>
        <w:spacing w:line="360" w:lineRule="auto"/>
        <w:ind w:firstLine="420" w:firstLineChars="200"/>
        <w:rPr>
          <w:rFonts w:eastAsiaTheme="minorEastAsia"/>
          <w:bCs/>
        </w:rPr>
      </w:pPr>
      <w:r>
        <w:rPr>
          <w:rFonts w:hint="eastAsia" w:eastAsiaTheme="minorEastAsia"/>
          <w:bCs/>
        </w:rPr>
        <w:t>系统风量应满足排烟量；</w:t>
      </w:r>
    </w:p>
    <w:p>
      <w:pPr>
        <w:spacing w:line="360" w:lineRule="auto"/>
        <w:ind w:firstLine="420" w:firstLineChars="200"/>
        <w:rPr>
          <w:rFonts w:eastAsiaTheme="minorEastAsia"/>
          <w:bCs/>
        </w:rPr>
      </w:pPr>
      <w:r>
        <w:rPr>
          <w:rFonts w:hint="eastAsia" w:eastAsiaTheme="minorEastAsia"/>
          <w:bCs/>
        </w:rPr>
        <w:t>烟气不以通过其它设备（如过滤器、加热器等）；</w:t>
      </w:r>
    </w:p>
    <w:p>
      <w:pPr>
        <w:spacing w:line="360" w:lineRule="auto"/>
        <w:ind w:firstLine="420" w:firstLineChars="200"/>
        <w:rPr>
          <w:rFonts w:eastAsiaTheme="minorEastAsia"/>
          <w:bCs/>
        </w:rPr>
      </w:pPr>
      <w:r>
        <w:rPr>
          <w:rFonts w:hint="eastAsia" w:eastAsiaTheme="minorEastAsia"/>
          <w:bCs/>
        </w:rPr>
        <w:t>加厚钢质风管厚度，风管的保温材料必须用不燃材料，并应符合排烟系统要求。</w:t>
      </w:r>
    </w:p>
    <w:p>
      <w:pPr>
        <w:spacing w:line="360" w:lineRule="auto"/>
        <w:ind w:firstLine="420" w:firstLineChars="200"/>
        <w:rPr>
          <w:rFonts w:eastAsiaTheme="minorEastAsia"/>
          <w:bCs/>
        </w:rPr>
      </w:pPr>
      <w:r>
        <w:rPr>
          <w:rFonts w:hint="eastAsia" w:eastAsiaTheme="minorEastAsia"/>
          <w:bCs/>
        </w:rPr>
        <w:t>检测器具：钢卷尺</w:t>
      </w:r>
    </w:p>
    <w:p>
      <w:pPr>
        <w:spacing w:line="360" w:lineRule="auto"/>
        <w:ind w:firstLine="420" w:firstLineChars="200"/>
        <w:rPr>
          <w:rFonts w:eastAsiaTheme="minorEastAsia"/>
          <w:bCs/>
        </w:rPr>
      </w:pPr>
      <w:r>
        <w:rPr>
          <w:rFonts w:hint="eastAsia" w:eastAsiaTheme="minorEastAsia"/>
          <w:bCs/>
        </w:rPr>
        <w:t>检测方法：查看排烟管道及隔热层为不燃材料的证明，测量排烟管道与可燃物的距离；查看排烟管道及空调系统的设置是否符合技术要求。</w:t>
      </w:r>
    </w:p>
    <w:p>
      <w:pPr>
        <w:spacing w:line="360" w:lineRule="auto"/>
        <w:ind w:firstLine="420" w:firstLineChars="200"/>
        <w:rPr>
          <w:rFonts w:eastAsiaTheme="minorEastAsia"/>
          <w:bCs/>
        </w:rPr>
      </w:pPr>
      <w:r>
        <w:rPr>
          <w:rFonts w:hint="eastAsia" w:eastAsiaTheme="minorEastAsia"/>
          <w:bCs/>
        </w:rPr>
        <w:t>4.排烟防火阀的设置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（1）排烟风机在其机房入口处或排烟分区支管处应设有当烟气温度超过280℃时能自行关闭的排烟防火阀。</w:t>
      </w:r>
    </w:p>
    <w:p>
      <w:pPr>
        <w:spacing w:line="360" w:lineRule="auto"/>
        <w:ind w:firstLine="420" w:firstLineChars="200"/>
        <w:rPr>
          <w:rFonts w:eastAsiaTheme="minorEastAsia"/>
          <w:bCs/>
        </w:rPr>
      </w:pPr>
      <w:r>
        <w:rPr>
          <w:rFonts w:hint="eastAsia" w:eastAsiaTheme="minorEastAsia"/>
          <w:bCs/>
        </w:rPr>
        <w:t>（2）在排烟支管上应设有当烟气温度超过280℃时能自行关闭的排烟防火阀。</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检测方法：目测排烟风机机房入口处以及排烟支管上是否设有280℃的排烟防火阀，查看排烟防火阀标牌及合格证。</w:t>
      </w:r>
    </w:p>
    <w:p>
      <w:pPr>
        <w:spacing w:line="360" w:lineRule="auto"/>
        <w:ind w:firstLine="420" w:firstLineChars="200"/>
        <w:rPr>
          <w:rFonts w:eastAsiaTheme="minorEastAsia"/>
          <w:bCs/>
        </w:rPr>
      </w:pPr>
      <w:r>
        <w:rPr>
          <w:rFonts w:hint="eastAsia" w:eastAsiaTheme="minorEastAsia"/>
          <w:bCs/>
        </w:rPr>
        <w:t>5.机械排烟风速</w:t>
      </w:r>
    </w:p>
    <w:p>
      <w:pPr>
        <w:spacing w:line="360" w:lineRule="auto"/>
        <w:ind w:firstLine="420" w:firstLineChars="200"/>
        <w:rPr>
          <w:rFonts w:eastAsiaTheme="minorEastAsia"/>
          <w:bCs/>
        </w:rPr>
      </w:pPr>
      <w:r>
        <w:rPr>
          <w:rFonts w:hint="eastAsia" w:eastAsiaTheme="minorEastAsia"/>
          <w:bCs/>
        </w:rPr>
        <w:t>技术要求：</w:t>
      </w:r>
      <w:r>
        <w:rPr>
          <w:rFonts w:hint="eastAsia" w:eastAsiaTheme="minorEastAsia"/>
          <w:bCs/>
        </w:rPr>
        <w:br w:type="textWrapping"/>
      </w:r>
      <w:r>
        <w:rPr>
          <w:rFonts w:hint="eastAsia" w:eastAsiaTheme="minorEastAsia"/>
          <w:bCs/>
        </w:rPr>
        <w:t>（1）采用金属风道时，不应大于20m/s；</w:t>
      </w:r>
    </w:p>
    <w:p>
      <w:pPr>
        <w:spacing w:line="360" w:lineRule="auto"/>
        <w:ind w:firstLine="420" w:firstLineChars="200"/>
        <w:rPr>
          <w:rFonts w:eastAsiaTheme="minorEastAsia"/>
          <w:bCs/>
        </w:rPr>
      </w:pPr>
      <w:r>
        <w:rPr>
          <w:rFonts w:hint="eastAsia" w:eastAsiaTheme="minorEastAsia"/>
          <w:bCs/>
        </w:rPr>
        <w:t>（2）采用内表面采用内表面光滑的混凝土等非金属风道时，风速不应大于15m/s；</w:t>
      </w:r>
    </w:p>
    <w:p>
      <w:pPr>
        <w:spacing w:line="360" w:lineRule="auto"/>
        <w:ind w:firstLine="420" w:firstLineChars="200"/>
        <w:rPr>
          <w:rFonts w:eastAsiaTheme="minorEastAsia"/>
          <w:bCs/>
        </w:rPr>
      </w:pPr>
      <w:r>
        <w:rPr>
          <w:rFonts w:hint="eastAsia" w:eastAsiaTheme="minorEastAsia"/>
          <w:bCs/>
        </w:rPr>
        <w:t>排烟口风速不宜大于10m/s，在一个排烟分区内的各排烟口风速应均恒。</w:t>
      </w:r>
    </w:p>
    <w:p>
      <w:pPr>
        <w:spacing w:line="360" w:lineRule="auto"/>
        <w:ind w:firstLine="420" w:firstLineChars="200"/>
        <w:rPr>
          <w:rFonts w:eastAsiaTheme="minorEastAsia"/>
          <w:bCs/>
        </w:rPr>
      </w:pPr>
      <w:r>
        <w:rPr>
          <w:rFonts w:hint="eastAsia" w:eastAsiaTheme="minorEastAsia"/>
          <w:bCs/>
        </w:rPr>
        <w:t>检测器具：风速仪</w:t>
      </w:r>
    </w:p>
    <w:p>
      <w:pPr>
        <w:spacing w:line="360" w:lineRule="auto"/>
        <w:ind w:firstLine="420" w:firstLineChars="200"/>
        <w:rPr>
          <w:rFonts w:eastAsiaTheme="minorEastAsia"/>
          <w:bCs/>
        </w:rPr>
      </w:pPr>
      <w:r>
        <w:rPr>
          <w:rFonts w:hint="eastAsia" w:eastAsiaTheme="minorEastAsia"/>
          <w:bCs/>
        </w:rPr>
        <w:t>检测方法：目测风道类型，用风速仪测量各部位风速，看是否符合技术要求。</w:t>
      </w:r>
    </w:p>
    <w:p>
      <w:pPr>
        <w:spacing w:line="360" w:lineRule="auto"/>
        <w:ind w:firstLine="420" w:firstLineChars="200"/>
        <w:rPr>
          <w:rFonts w:eastAsiaTheme="minorEastAsia"/>
          <w:bCs/>
        </w:rPr>
      </w:pPr>
      <w:r>
        <w:rPr>
          <w:rFonts w:hint="eastAsia" w:eastAsiaTheme="minorEastAsia"/>
          <w:bCs/>
        </w:rPr>
        <w:t>6.机械排烟风机</w:t>
      </w:r>
    </w:p>
    <w:p>
      <w:pPr>
        <w:spacing w:line="360" w:lineRule="auto"/>
        <w:ind w:firstLine="420" w:firstLineChars="200"/>
        <w:rPr>
          <w:rFonts w:eastAsiaTheme="minorEastAsia"/>
          <w:bCs/>
        </w:rPr>
      </w:pPr>
      <w:r>
        <w:rPr>
          <w:rFonts w:hint="eastAsia" w:eastAsiaTheme="minorEastAsia"/>
          <w:bCs/>
        </w:rPr>
        <w:t>排烟风机可采用离心风机或采用排烟轴流风机；</w:t>
      </w:r>
    </w:p>
    <w:p>
      <w:pPr>
        <w:spacing w:line="360" w:lineRule="auto"/>
        <w:ind w:firstLine="420" w:firstLineChars="200"/>
        <w:rPr>
          <w:rFonts w:eastAsiaTheme="minorEastAsia"/>
          <w:bCs/>
        </w:rPr>
      </w:pPr>
      <w:r>
        <w:rPr>
          <w:rFonts w:hint="eastAsia" w:eastAsiaTheme="minorEastAsia"/>
          <w:bCs/>
        </w:rPr>
        <w:t>排烟风机应保证在280℃时能连续工作30分钟；</w:t>
      </w:r>
    </w:p>
    <w:p>
      <w:pPr>
        <w:spacing w:line="360" w:lineRule="auto"/>
        <w:ind w:firstLine="420" w:firstLineChars="200"/>
        <w:rPr>
          <w:rFonts w:eastAsiaTheme="minorEastAsia"/>
          <w:bCs/>
        </w:rPr>
      </w:pPr>
      <w:r>
        <w:rPr>
          <w:rFonts w:hint="eastAsia" w:eastAsiaTheme="minorEastAsia"/>
          <w:bCs/>
        </w:rPr>
        <w:t>风机应有主备电源，且切换正常；</w:t>
      </w:r>
    </w:p>
    <w:p>
      <w:pPr>
        <w:spacing w:line="360" w:lineRule="auto"/>
        <w:ind w:firstLine="420" w:firstLineChars="200"/>
        <w:rPr>
          <w:rFonts w:eastAsiaTheme="minorEastAsia"/>
          <w:bCs/>
        </w:rPr>
      </w:pPr>
      <w:r>
        <w:rPr>
          <w:rFonts w:hint="eastAsia" w:eastAsiaTheme="minorEastAsia"/>
          <w:bCs/>
        </w:rPr>
        <w:t>主备电源切换后，风机应保持连续运转；</w:t>
      </w:r>
    </w:p>
    <w:p>
      <w:pPr>
        <w:spacing w:line="360" w:lineRule="auto"/>
        <w:ind w:firstLine="420" w:firstLineChars="200"/>
        <w:rPr>
          <w:rFonts w:eastAsiaTheme="minorEastAsia"/>
          <w:bCs/>
        </w:rPr>
      </w:pPr>
      <w:r>
        <w:rPr>
          <w:rFonts w:hint="eastAsia" w:eastAsiaTheme="minorEastAsia"/>
          <w:bCs/>
        </w:rPr>
        <w:t>中控室、风机房处应能正常启停风机，启动后运转正常；</w:t>
      </w:r>
    </w:p>
    <w:p>
      <w:pPr>
        <w:spacing w:line="360" w:lineRule="auto"/>
        <w:ind w:firstLine="420" w:firstLineChars="200"/>
        <w:rPr>
          <w:rFonts w:eastAsiaTheme="minorEastAsia"/>
          <w:bCs/>
        </w:rPr>
      </w:pPr>
      <w:r>
        <w:rPr>
          <w:rFonts w:hint="eastAsia" w:eastAsiaTheme="minorEastAsia"/>
          <w:bCs/>
        </w:rPr>
        <w:t>排烟系统中，当任一排烟口或排烟阀开启时，排烟机应能自行启动。</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检测方法：查看排烟风机铭牌及合格证，检查风机启动运转是否正常，观察主备电源切换是否正常。</w:t>
      </w:r>
    </w:p>
    <w:p>
      <w:pPr>
        <w:spacing w:line="360" w:lineRule="auto"/>
        <w:ind w:firstLine="420" w:firstLineChars="200"/>
        <w:rPr>
          <w:rFonts w:eastAsiaTheme="minorEastAsia"/>
          <w:bCs/>
        </w:rPr>
      </w:pPr>
      <w:r>
        <w:rPr>
          <w:rFonts w:hint="eastAsia" w:eastAsiaTheme="minorEastAsia"/>
          <w:bCs/>
        </w:rPr>
        <w:t>7.系统功能测试</w:t>
      </w:r>
    </w:p>
    <w:p>
      <w:pPr>
        <w:spacing w:line="360" w:lineRule="auto"/>
        <w:ind w:firstLine="420" w:firstLineChars="200"/>
        <w:rPr>
          <w:rFonts w:eastAsiaTheme="minorEastAsia"/>
          <w:bCs/>
        </w:rPr>
      </w:pPr>
      <w:r>
        <w:rPr>
          <w:rFonts w:hint="eastAsia" w:eastAsiaTheme="minorEastAsia"/>
          <w:bCs/>
        </w:rPr>
        <w:t>(1)现场风口、防火阀联运风机功能</w:t>
      </w:r>
    </w:p>
    <w:p>
      <w:pPr>
        <w:spacing w:line="360" w:lineRule="auto"/>
        <w:ind w:firstLine="420" w:firstLineChars="200"/>
        <w:rPr>
          <w:rFonts w:eastAsiaTheme="minorEastAsia"/>
          <w:bCs/>
        </w:rPr>
      </w:pPr>
      <w:r>
        <w:rPr>
          <w:rFonts w:hint="eastAsia" w:eastAsiaTheme="minorEastAsia"/>
          <w:bCs/>
        </w:rPr>
        <w:t>技术要术：</w:t>
      </w:r>
    </w:p>
    <w:p>
      <w:pPr>
        <w:spacing w:line="360" w:lineRule="auto"/>
        <w:ind w:firstLine="420" w:firstLineChars="200"/>
        <w:rPr>
          <w:rFonts w:eastAsiaTheme="minorEastAsia"/>
          <w:bCs/>
        </w:rPr>
      </w:pPr>
      <w:r>
        <w:rPr>
          <w:rFonts w:hint="eastAsia" w:eastAsiaTheme="minorEastAsia"/>
          <w:bCs/>
        </w:rPr>
        <w:t>a.手动开启任何一个排烟口时，排烟风机应自动启动。</w:t>
      </w:r>
    </w:p>
    <w:p>
      <w:pPr>
        <w:spacing w:line="360" w:lineRule="auto"/>
        <w:ind w:firstLine="420" w:firstLineChars="200"/>
        <w:rPr>
          <w:rFonts w:eastAsiaTheme="minorEastAsia"/>
          <w:bCs/>
        </w:rPr>
      </w:pPr>
      <w:r>
        <w:rPr>
          <w:rFonts w:hint="eastAsia" w:eastAsiaTheme="minorEastAsia"/>
          <w:bCs/>
        </w:rPr>
        <w:t>b.地下车库处关闭防火阀，排烟风机应能自动停止。</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检测方法：手动开启排烟口、关闭防火阀、观察排烟见机运行情况。</w:t>
      </w:r>
    </w:p>
    <w:p>
      <w:pPr>
        <w:spacing w:line="360" w:lineRule="auto"/>
        <w:ind w:firstLine="420" w:firstLineChars="200"/>
        <w:rPr>
          <w:rFonts w:eastAsiaTheme="minorEastAsia"/>
          <w:bCs/>
        </w:rPr>
      </w:pPr>
      <w:r>
        <w:rPr>
          <w:rFonts w:hint="eastAsia" w:eastAsiaTheme="minorEastAsia"/>
          <w:bCs/>
        </w:rPr>
        <w:t>(2)自动控制功能</w:t>
      </w:r>
    </w:p>
    <w:p>
      <w:pPr>
        <w:spacing w:line="360" w:lineRule="auto"/>
        <w:ind w:firstLine="420" w:firstLineChars="200"/>
        <w:rPr>
          <w:rFonts w:eastAsiaTheme="minorEastAsia"/>
          <w:bCs/>
        </w:rPr>
      </w:pPr>
      <w:r>
        <w:rPr>
          <w:rFonts w:hint="eastAsia" w:eastAsiaTheme="minorEastAsia"/>
          <w:bCs/>
        </w:rPr>
        <w:t>技术要求：当探测器接到火警信号，反馈到消防控制室，即可自动开启相关防烟分区的排烟口、送风口、同时启动排烟见机、送风机，关闭相关防烟分区内的怕有通风、空气调节系统。</w:t>
      </w:r>
    </w:p>
    <w:p>
      <w:pPr>
        <w:spacing w:line="360" w:lineRule="auto"/>
        <w:ind w:firstLine="420" w:firstLineChars="200"/>
        <w:rPr>
          <w:rFonts w:eastAsiaTheme="minorEastAsia"/>
          <w:bCs/>
        </w:rPr>
      </w:pPr>
      <w:r>
        <w:rPr>
          <w:rFonts w:hint="eastAsia" w:eastAsiaTheme="minorEastAsia"/>
          <w:bCs/>
        </w:rPr>
        <w:t>检测器具：火灾探测器试验器</w:t>
      </w:r>
    </w:p>
    <w:p>
      <w:pPr>
        <w:spacing w:line="360" w:lineRule="auto"/>
        <w:ind w:firstLine="420" w:firstLineChars="200"/>
        <w:rPr>
          <w:rFonts w:eastAsiaTheme="minorEastAsia"/>
          <w:bCs/>
        </w:rPr>
      </w:pPr>
      <w:r>
        <w:rPr>
          <w:rFonts w:hint="eastAsia" w:eastAsiaTheme="minorEastAsia"/>
          <w:bCs/>
        </w:rPr>
        <w:t>检测方法：用火灾探测器试验器对探测器加烟，观察送风口、排烟口、送风风机、排烟风机、通风空气调节系统功能情况是否正常。</w:t>
      </w:r>
    </w:p>
    <w:p>
      <w:pPr>
        <w:spacing w:line="360" w:lineRule="auto"/>
        <w:ind w:firstLine="420" w:firstLineChars="200"/>
        <w:rPr>
          <w:rFonts w:eastAsiaTheme="minorEastAsia"/>
          <w:bCs/>
        </w:rPr>
      </w:pPr>
      <w:r>
        <w:rPr>
          <w:rFonts w:hint="eastAsia" w:eastAsiaTheme="minorEastAsia"/>
          <w:bCs/>
        </w:rPr>
        <w:t>(三)通风空调系统</w:t>
      </w:r>
    </w:p>
    <w:p>
      <w:pPr>
        <w:spacing w:line="360" w:lineRule="auto"/>
        <w:ind w:firstLine="420" w:firstLineChars="200"/>
        <w:rPr>
          <w:rFonts w:eastAsiaTheme="minorEastAsia"/>
          <w:bCs/>
        </w:rPr>
      </w:pPr>
      <w:r>
        <w:rPr>
          <w:rFonts w:hint="eastAsia" w:eastAsiaTheme="minorEastAsia"/>
          <w:bCs/>
        </w:rPr>
        <w:t>1.空气中含有易燃、易爆物质的房间</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其送、排风系统应采用相应的防爆通风设备；</w:t>
      </w:r>
    </w:p>
    <w:p>
      <w:pPr>
        <w:spacing w:line="360" w:lineRule="auto"/>
        <w:ind w:firstLine="420" w:firstLineChars="200"/>
        <w:rPr>
          <w:rFonts w:eastAsiaTheme="minorEastAsia"/>
          <w:bCs/>
        </w:rPr>
      </w:pPr>
      <w:r>
        <w:rPr>
          <w:rFonts w:hint="eastAsia" w:eastAsiaTheme="minorEastAsia"/>
          <w:bCs/>
        </w:rPr>
        <w:t>当送风机设在单独开的通风机房内且送风干管上没有止回阀时，可采用普通型通风设备，其空气不应循环使用。</w:t>
      </w:r>
    </w:p>
    <w:p>
      <w:pPr>
        <w:spacing w:line="360" w:lineRule="auto"/>
        <w:ind w:firstLine="420" w:firstLineChars="200"/>
        <w:rPr>
          <w:rFonts w:eastAsiaTheme="minorEastAsia"/>
          <w:bCs/>
        </w:rPr>
      </w:pPr>
      <w:r>
        <w:rPr>
          <w:rFonts w:hint="eastAsia" w:eastAsiaTheme="minorEastAsia"/>
          <w:bCs/>
        </w:rPr>
        <w:t xml:space="preserve">检测器具：目测 </w:t>
      </w:r>
    </w:p>
    <w:p>
      <w:pPr>
        <w:spacing w:line="360" w:lineRule="auto"/>
        <w:ind w:firstLine="420" w:firstLineChars="200"/>
        <w:rPr>
          <w:rFonts w:eastAsiaTheme="minorEastAsia"/>
          <w:bCs/>
        </w:rPr>
      </w:pPr>
      <w:r>
        <w:rPr>
          <w:rFonts w:hint="eastAsia" w:eastAsiaTheme="minorEastAsia"/>
          <w:bCs/>
        </w:rPr>
        <w:t>检测方法：查看通风设备说明及防爆型号，查看风机位置和干管上的设施是否符合技术要求。</w:t>
      </w:r>
    </w:p>
    <w:p>
      <w:pPr>
        <w:spacing w:line="360" w:lineRule="auto"/>
        <w:ind w:firstLine="420" w:firstLineChars="200"/>
        <w:rPr>
          <w:rFonts w:eastAsiaTheme="minorEastAsia"/>
          <w:bCs/>
        </w:rPr>
      </w:pPr>
      <w:r>
        <w:rPr>
          <w:rFonts w:hint="eastAsia" w:eastAsiaTheme="minorEastAsia"/>
          <w:bCs/>
        </w:rPr>
        <w:t>2.系统管道</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通风、空气调节系统，横向应按每个防火区设置，竖向不宜超过五层，当排风管首设有防止回流设施且各层设有自动喷水灭火系统时，其进风和排风管道可不受此限制。</w:t>
      </w:r>
    </w:p>
    <w:p>
      <w:pPr>
        <w:spacing w:line="360" w:lineRule="auto"/>
        <w:ind w:firstLine="420" w:firstLineChars="200"/>
        <w:rPr>
          <w:rFonts w:eastAsiaTheme="minorEastAsia"/>
          <w:bCs/>
        </w:rPr>
      </w:pPr>
      <w:r>
        <w:rPr>
          <w:rFonts w:hint="eastAsia" w:eastAsiaTheme="minorEastAsia"/>
          <w:bCs/>
        </w:rPr>
        <w:t>垂直风管应设在管井内。</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 xml:space="preserve">检测方法：查看通风空气调节系统送风和排风管道及防止回流设施的设置是否符合技术要求。 </w:t>
      </w:r>
    </w:p>
    <w:p>
      <w:pPr>
        <w:spacing w:line="360" w:lineRule="auto"/>
        <w:ind w:firstLine="420" w:firstLineChars="200"/>
        <w:rPr>
          <w:rFonts w:eastAsiaTheme="minorEastAsia"/>
          <w:bCs/>
        </w:rPr>
      </w:pPr>
      <w:r>
        <w:rPr>
          <w:rFonts w:hint="eastAsia" w:eastAsiaTheme="minorEastAsia"/>
          <w:bCs/>
        </w:rPr>
        <w:t>3.防火阀的设置：</w:t>
      </w:r>
    </w:p>
    <w:p>
      <w:pPr>
        <w:spacing w:line="360" w:lineRule="auto"/>
        <w:ind w:firstLine="420" w:firstLineChars="200"/>
        <w:rPr>
          <w:rFonts w:eastAsiaTheme="minorEastAsia"/>
          <w:bCs/>
        </w:rPr>
      </w:pPr>
      <w:r>
        <w:rPr>
          <w:rFonts w:hint="eastAsia" w:eastAsiaTheme="minorEastAsia"/>
          <w:bCs/>
        </w:rPr>
        <w:t>技术要求：通风、空气调节系统的送、回风管道下列情况之一应设防火阀，防火阀的动作温度为70℃</w:t>
      </w:r>
    </w:p>
    <w:p>
      <w:pPr>
        <w:spacing w:line="360" w:lineRule="auto"/>
        <w:ind w:firstLine="420" w:firstLineChars="200"/>
        <w:rPr>
          <w:rFonts w:eastAsiaTheme="minorEastAsia"/>
          <w:bCs/>
        </w:rPr>
      </w:pPr>
      <w:r>
        <w:rPr>
          <w:rFonts w:hint="eastAsia" w:eastAsiaTheme="minorEastAsia"/>
          <w:bCs/>
        </w:rPr>
        <w:t>管道穿越防火分区的隔墙处；</w:t>
      </w:r>
    </w:p>
    <w:p>
      <w:pPr>
        <w:spacing w:line="360" w:lineRule="auto"/>
        <w:ind w:firstLine="420" w:firstLineChars="200"/>
        <w:rPr>
          <w:rFonts w:eastAsiaTheme="minorEastAsia"/>
          <w:bCs/>
        </w:rPr>
      </w:pPr>
      <w:r>
        <w:rPr>
          <w:rFonts w:hint="eastAsia" w:eastAsiaTheme="minorEastAsia"/>
          <w:bCs/>
        </w:rPr>
        <w:t>穿越通风、空气调节机房及重要的或火灾危险大的房间隔墙和楼板处；</w:t>
      </w:r>
    </w:p>
    <w:p>
      <w:pPr>
        <w:spacing w:line="360" w:lineRule="auto"/>
        <w:ind w:firstLine="420" w:firstLineChars="200"/>
        <w:rPr>
          <w:rFonts w:eastAsiaTheme="minorEastAsia"/>
          <w:bCs/>
        </w:rPr>
      </w:pPr>
      <w:r>
        <w:rPr>
          <w:rFonts w:hint="eastAsia" w:eastAsiaTheme="minorEastAsia"/>
          <w:bCs/>
        </w:rPr>
        <w:t>垂直风管与每层水平风管交接处的水平管段上；</w:t>
      </w:r>
    </w:p>
    <w:p>
      <w:pPr>
        <w:spacing w:line="360" w:lineRule="auto"/>
        <w:ind w:firstLine="420" w:firstLineChars="200"/>
        <w:rPr>
          <w:rFonts w:eastAsiaTheme="minorEastAsia"/>
          <w:bCs/>
        </w:rPr>
      </w:pPr>
      <w:r>
        <w:rPr>
          <w:rFonts w:hint="eastAsia" w:eastAsiaTheme="minorEastAsia"/>
          <w:bCs/>
        </w:rPr>
        <w:t>穿越变形缝处的两侧。</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检测方法：查看防火阀的合格证及铭牌，查看以上部位防火阀的设置是否符合技术要求。</w:t>
      </w:r>
    </w:p>
    <w:p>
      <w:pPr>
        <w:spacing w:line="360" w:lineRule="auto"/>
        <w:ind w:firstLine="420" w:firstLineChars="200"/>
        <w:rPr>
          <w:rFonts w:eastAsiaTheme="minorEastAsia"/>
          <w:bCs/>
        </w:rPr>
      </w:pPr>
      <w:r>
        <w:rPr>
          <w:rFonts w:hint="eastAsia" w:eastAsiaTheme="minorEastAsia"/>
          <w:bCs/>
        </w:rPr>
        <w:t>4.通风、空调系统材料</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通风空气调节系统的管道等，应采用不燃材料制作，但接触腐蚀性介质的风管和柔性接头，可采用难燃材料制作。</w:t>
      </w:r>
    </w:p>
    <w:p>
      <w:pPr>
        <w:spacing w:line="360" w:lineRule="auto"/>
        <w:ind w:firstLine="420" w:firstLineChars="200"/>
        <w:rPr>
          <w:rFonts w:eastAsiaTheme="minorEastAsia"/>
          <w:bCs/>
        </w:rPr>
      </w:pPr>
      <w:r>
        <w:rPr>
          <w:rFonts w:hint="eastAsia" w:eastAsiaTheme="minorEastAsia"/>
          <w:bCs/>
        </w:rPr>
        <w:t>管道和设备的保温材料、消声材料和粘结剂应为不燃材料或难燃烧材料。穿过防火墙和变形缝的风管两侧各2.00米范围内应采用不燃烧材料及其粘结剂。</w:t>
      </w:r>
    </w:p>
    <w:p>
      <w:pPr>
        <w:spacing w:line="360" w:lineRule="auto"/>
        <w:ind w:firstLine="420" w:firstLineChars="200"/>
        <w:rPr>
          <w:rFonts w:eastAsiaTheme="minorEastAsia"/>
          <w:bCs/>
        </w:rPr>
      </w:pPr>
      <w:r>
        <w:rPr>
          <w:rFonts w:hint="eastAsia" w:eastAsiaTheme="minorEastAsia"/>
          <w:bCs/>
        </w:rPr>
        <w:t>风管内设有电加热器时，风机应与电加热器联锁。电加热器前后各800mm范围内的风管和穿过设有火源等容易起火部位的管道，均必须采用不燃保温材料。</w:t>
      </w:r>
    </w:p>
    <w:p>
      <w:pPr>
        <w:spacing w:line="360" w:lineRule="auto"/>
        <w:ind w:firstLine="420" w:firstLineChars="200"/>
        <w:rPr>
          <w:rFonts w:eastAsiaTheme="minorEastAsia"/>
          <w:bCs/>
        </w:rPr>
      </w:pPr>
      <w:r>
        <w:rPr>
          <w:rFonts w:hint="eastAsia" w:eastAsiaTheme="minorEastAsia"/>
          <w:bCs/>
        </w:rPr>
        <w:t>检测器具：钢卷尺</w:t>
      </w:r>
    </w:p>
    <w:p>
      <w:pPr>
        <w:spacing w:line="360" w:lineRule="auto"/>
        <w:ind w:firstLine="420" w:firstLineChars="200"/>
        <w:rPr>
          <w:rFonts w:eastAsiaTheme="minorEastAsia"/>
          <w:bCs/>
        </w:rPr>
      </w:pPr>
      <w:r>
        <w:rPr>
          <w:rFonts w:hint="eastAsia" w:eastAsiaTheme="minorEastAsia"/>
          <w:bCs/>
        </w:rPr>
        <w:t>检测方法：查看以上部位材料的材质证明，用钢卷尺测量所规定的尺寸范围是否符合技术要求。</w:t>
      </w:r>
    </w:p>
    <w:p>
      <w:pPr>
        <w:spacing w:line="360" w:lineRule="auto"/>
        <w:ind w:firstLine="420" w:firstLineChars="200"/>
        <w:rPr>
          <w:rFonts w:eastAsiaTheme="minorEastAsia"/>
          <w:bCs/>
        </w:rPr>
      </w:pPr>
      <w:r>
        <w:rPr>
          <w:rFonts w:hint="eastAsia" w:eastAsiaTheme="minorEastAsia"/>
          <w:bCs/>
        </w:rPr>
        <w:t>(四)自动控制及系统功能测试</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（1）70℃防火阀动作，消防中心应有区域，地点显示，且联运空调通风机停止运行。</w:t>
      </w:r>
    </w:p>
    <w:p>
      <w:pPr>
        <w:spacing w:line="360" w:lineRule="auto"/>
        <w:ind w:firstLine="420" w:firstLineChars="200"/>
        <w:rPr>
          <w:rFonts w:eastAsiaTheme="minorEastAsia"/>
          <w:bCs/>
        </w:rPr>
      </w:pPr>
      <w:r>
        <w:rPr>
          <w:rFonts w:hint="eastAsia" w:eastAsiaTheme="minorEastAsia"/>
          <w:bCs/>
        </w:rPr>
        <w:t>（2）与排烟系统合用的通风、空调系统当排烟口手动打开，或烟感报警时系统能自动投入排烟运行状态。</w:t>
      </w:r>
    </w:p>
    <w:p>
      <w:pPr>
        <w:spacing w:line="360" w:lineRule="auto"/>
        <w:ind w:firstLine="420" w:firstLineChars="200"/>
        <w:rPr>
          <w:rFonts w:eastAsiaTheme="minorEastAsia"/>
          <w:bCs/>
        </w:rPr>
      </w:pPr>
      <w:r>
        <w:rPr>
          <w:rFonts w:hint="eastAsia" w:eastAsiaTheme="minorEastAsia"/>
          <w:bCs/>
        </w:rPr>
        <w:t>（3）烟感动作确认火灾后应能自动切除通风空调系统。</w:t>
      </w:r>
    </w:p>
    <w:p>
      <w:pPr>
        <w:spacing w:line="360" w:lineRule="auto"/>
        <w:ind w:firstLine="420" w:firstLineChars="200"/>
        <w:rPr>
          <w:rFonts w:eastAsiaTheme="minorEastAsia"/>
          <w:bCs/>
        </w:rPr>
      </w:pPr>
      <w:r>
        <w:rPr>
          <w:rFonts w:hint="eastAsia" w:eastAsiaTheme="minorEastAsia"/>
          <w:bCs/>
        </w:rPr>
        <w:t>检测器具：火灾探测器试验器。</w:t>
      </w:r>
    </w:p>
    <w:p>
      <w:pPr>
        <w:spacing w:line="360" w:lineRule="auto"/>
        <w:ind w:firstLine="420" w:firstLineChars="200"/>
        <w:rPr>
          <w:rFonts w:eastAsiaTheme="minorEastAsia"/>
          <w:bCs/>
        </w:rPr>
      </w:pPr>
      <w:r>
        <w:rPr>
          <w:rFonts w:hint="eastAsia" w:eastAsiaTheme="minorEastAsia"/>
          <w:bCs/>
        </w:rPr>
        <w:t>检测方法：用火灾探测器试验器对探测器加烟，观察送风口、排烟口、送风机、排烟风机、通风空调系统功能情况是否正常。</w:t>
      </w:r>
    </w:p>
    <w:p>
      <w:pPr>
        <w:spacing w:line="360" w:lineRule="auto"/>
        <w:ind w:firstLine="420" w:firstLineChars="200"/>
        <w:rPr>
          <w:rFonts w:eastAsiaTheme="minorEastAsia"/>
          <w:bCs/>
        </w:rPr>
      </w:pPr>
      <w:r>
        <w:rPr>
          <w:rFonts w:hint="eastAsia" w:eastAsiaTheme="minorEastAsia"/>
          <w:bCs/>
        </w:rPr>
        <w:t>四.钢制防火卷帘门及挡烟垂壁</w:t>
      </w:r>
    </w:p>
    <w:p>
      <w:pPr>
        <w:spacing w:line="360" w:lineRule="auto"/>
        <w:ind w:firstLine="420" w:firstLineChars="200"/>
        <w:rPr>
          <w:rFonts w:eastAsiaTheme="minorEastAsia"/>
          <w:bCs/>
        </w:rPr>
      </w:pPr>
      <w:r>
        <w:rPr>
          <w:rFonts w:hint="eastAsia" w:eastAsiaTheme="minorEastAsia"/>
          <w:bCs/>
        </w:rPr>
        <w:t>(一)钢质防火卷帘</w:t>
      </w:r>
    </w:p>
    <w:p>
      <w:pPr>
        <w:spacing w:line="360" w:lineRule="auto"/>
        <w:ind w:firstLine="420" w:firstLineChars="200"/>
        <w:rPr>
          <w:rFonts w:eastAsiaTheme="minorEastAsia"/>
          <w:bCs/>
        </w:rPr>
      </w:pPr>
      <w:r>
        <w:rPr>
          <w:rFonts w:hint="eastAsia" w:eastAsiaTheme="minorEastAsia"/>
          <w:bCs/>
        </w:rPr>
        <w:t>1.外观质量</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帘板、导轨、门楣、卷轴等部件的表面不允许有裂纹、压坑及较明显的凹凸、锤痕、毛刺、空洞等缺陷。</w:t>
      </w:r>
    </w:p>
    <w:p>
      <w:pPr>
        <w:spacing w:line="360" w:lineRule="auto"/>
        <w:ind w:firstLine="420" w:firstLineChars="200"/>
        <w:rPr>
          <w:rFonts w:eastAsiaTheme="minorEastAsia"/>
          <w:bCs/>
        </w:rPr>
      </w:pPr>
      <w:r>
        <w:rPr>
          <w:rFonts w:hint="eastAsia" w:eastAsiaTheme="minorEastAsia"/>
          <w:bCs/>
        </w:rPr>
        <w:t>相对运动件在切割、弯曲、冲钻等加工处不允许有毛刺。</w:t>
      </w:r>
    </w:p>
    <w:p>
      <w:pPr>
        <w:spacing w:line="360" w:lineRule="auto"/>
        <w:ind w:firstLine="420" w:firstLineChars="200"/>
        <w:rPr>
          <w:rFonts w:eastAsiaTheme="minorEastAsia"/>
          <w:bCs/>
        </w:rPr>
      </w:pPr>
      <w:r>
        <w:rPr>
          <w:rFonts w:hint="eastAsia" w:eastAsiaTheme="minorEastAsia"/>
          <w:bCs/>
        </w:rPr>
        <w:t>构件和零部件的组装、拼接处不允许有错位。</w:t>
      </w:r>
    </w:p>
    <w:p>
      <w:pPr>
        <w:spacing w:line="360" w:lineRule="auto"/>
        <w:ind w:firstLine="420" w:firstLineChars="200"/>
        <w:rPr>
          <w:rFonts w:eastAsiaTheme="minorEastAsia"/>
          <w:bCs/>
        </w:rPr>
      </w:pPr>
      <w:r>
        <w:rPr>
          <w:rFonts w:hint="eastAsia" w:eastAsiaTheme="minorEastAsia"/>
          <w:bCs/>
        </w:rPr>
        <w:t>焊接处应牢固、外观平整，不允许有夹渣、漏焊等现象</w:t>
      </w:r>
    </w:p>
    <w:p>
      <w:pPr>
        <w:spacing w:line="360" w:lineRule="auto"/>
        <w:ind w:firstLine="420" w:firstLineChars="200"/>
        <w:rPr>
          <w:rFonts w:eastAsiaTheme="minorEastAsia"/>
          <w:bCs/>
        </w:rPr>
      </w:pPr>
      <w:r>
        <w:rPr>
          <w:rFonts w:hint="eastAsia" w:eastAsiaTheme="minorEastAsia"/>
          <w:bCs/>
        </w:rPr>
        <w:t>零部件的外露表面，必须做防锈处理，其涂层、镀层应均匀，不得有斑剥的现象。</w:t>
      </w:r>
    </w:p>
    <w:p>
      <w:pPr>
        <w:spacing w:line="360" w:lineRule="auto"/>
        <w:ind w:firstLine="420" w:firstLineChars="200"/>
        <w:rPr>
          <w:rFonts w:eastAsiaTheme="minorEastAsia"/>
          <w:bCs/>
        </w:rPr>
      </w:pPr>
      <w:r>
        <w:rPr>
          <w:rFonts w:hint="eastAsia" w:eastAsiaTheme="minorEastAsia"/>
          <w:bCs/>
        </w:rPr>
        <w:t>所有坚固必须坚牢，不允许有松动现象。</w:t>
      </w:r>
    </w:p>
    <w:p>
      <w:pPr>
        <w:spacing w:line="360" w:lineRule="auto"/>
        <w:ind w:firstLine="420" w:firstLineChars="200"/>
        <w:rPr>
          <w:rFonts w:eastAsiaTheme="minorEastAsia"/>
          <w:bCs/>
        </w:rPr>
      </w:pPr>
      <w:r>
        <w:rPr>
          <w:rFonts w:hint="eastAsia" w:eastAsiaTheme="minorEastAsia"/>
          <w:bCs/>
        </w:rPr>
        <w:t>检测方法：目测</w:t>
      </w:r>
    </w:p>
    <w:p>
      <w:pPr>
        <w:spacing w:line="360" w:lineRule="auto"/>
        <w:ind w:firstLine="420" w:firstLineChars="200"/>
        <w:rPr>
          <w:rFonts w:eastAsiaTheme="minorEastAsia"/>
          <w:bCs/>
        </w:rPr>
      </w:pPr>
      <w:r>
        <w:rPr>
          <w:rFonts w:hint="eastAsia" w:eastAsiaTheme="minorEastAsia"/>
          <w:bCs/>
        </w:rPr>
        <w:t>检测类别：A</w:t>
      </w:r>
    </w:p>
    <w:p>
      <w:pPr>
        <w:spacing w:line="360" w:lineRule="auto"/>
        <w:ind w:firstLine="420" w:firstLineChars="200"/>
        <w:rPr>
          <w:rFonts w:eastAsiaTheme="minorEastAsia"/>
          <w:bCs/>
        </w:rPr>
      </w:pPr>
      <w:r>
        <w:rPr>
          <w:rFonts w:hint="eastAsia" w:eastAsiaTheme="minorEastAsia"/>
          <w:bCs/>
        </w:rPr>
        <w:t>2.零部件材料及尺寸公差。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主要零部件使用的原材料宜采用下表中的规定：</w:t>
      </w:r>
    </w:p>
    <w:p>
      <w:pPr>
        <w:spacing w:line="360" w:lineRule="auto"/>
        <w:ind w:firstLine="420" w:firstLineChars="200"/>
        <w:rPr>
          <w:rFonts w:eastAsiaTheme="minorEastAsia"/>
          <w:bCs/>
        </w:rPr>
      </w:pPr>
      <w:r>
        <w:rPr>
          <w:rFonts w:hint="eastAsia" w:eastAsiaTheme="minorEastAsia"/>
          <w:bCs/>
        </w:rPr>
        <w:t>主要零部件使用的原材料宜采用下表中的规定：</w:t>
      </w: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p>
      <w:pPr>
        <w:spacing w:line="360" w:lineRule="auto"/>
        <w:ind w:firstLine="420" w:firstLineChars="200"/>
        <w:rPr>
          <w:rFonts w:eastAsiaTheme="minorEastAsia"/>
          <w:bCs/>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ind w:firstLine="420" w:firstLineChars="200"/>
              <w:rPr>
                <w:rFonts w:eastAsiaTheme="minorEastAsia"/>
                <w:bCs/>
              </w:rPr>
            </w:pPr>
            <w:r>
              <w:rPr>
                <w:rFonts w:hint="eastAsia" w:eastAsiaTheme="minorEastAsia"/>
                <w:bCs/>
              </w:rPr>
              <w:t>零部件名称</w:t>
            </w:r>
          </w:p>
        </w:tc>
        <w:tc>
          <w:tcPr>
            <w:tcW w:w="2841" w:type="dxa"/>
            <w:vAlign w:val="center"/>
          </w:tcPr>
          <w:p>
            <w:pPr>
              <w:spacing w:line="360" w:lineRule="auto"/>
              <w:ind w:firstLine="420" w:firstLineChars="200"/>
              <w:rPr>
                <w:rFonts w:eastAsiaTheme="minorEastAsia"/>
                <w:bCs/>
              </w:rPr>
            </w:pPr>
            <w:r>
              <w:rPr>
                <w:rFonts w:hint="eastAsia" w:eastAsiaTheme="minorEastAsia"/>
                <w:bCs/>
              </w:rPr>
              <w:t>原材料名称</w:t>
            </w:r>
          </w:p>
        </w:tc>
        <w:tc>
          <w:tcPr>
            <w:tcW w:w="2841" w:type="dxa"/>
          </w:tcPr>
          <w:p>
            <w:pPr>
              <w:spacing w:line="360" w:lineRule="auto"/>
              <w:ind w:firstLine="420" w:firstLineChars="200"/>
              <w:rPr>
                <w:rFonts w:eastAsiaTheme="minorEastAsia"/>
                <w:bCs/>
              </w:rPr>
            </w:pPr>
            <w:r>
              <w:rPr>
                <w:rFonts w:hint="eastAsia" w:eastAsiaTheme="minorEastAsia"/>
                <w:bCs/>
              </w:rPr>
              <w:t>应符合的标准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rPr>
                <w:rFonts w:eastAsiaTheme="minorEastAsia"/>
                <w:bCs/>
              </w:rPr>
            </w:pPr>
            <w:r>
              <w:rPr>
                <w:rFonts w:hint="eastAsia" w:eastAsiaTheme="minorEastAsia"/>
                <w:bCs/>
              </w:rPr>
              <w:t>帘板、座板、导轨、门媚、箱体</w:t>
            </w:r>
          </w:p>
        </w:tc>
        <w:tc>
          <w:tcPr>
            <w:tcW w:w="2841" w:type="dxa"/>
            <w:vAlign w:val="center"/>
          </w:tcPr>
          <w:p>
            <w:pPr>
              <w:spacing w:line="360" w:lineRule="auto"/>
              <w:ind w:firstLine="420" w:firstLineChars="200"/>
              <w:rPr>
                <w:rFonts w:eastAsiaTheme="minorEastAsia"/>
                <w:bCs/>
              </w:rPr>
            </w:pPr>
            <w:r>
              <w:rPr>
                <w:rFonts w:hint="eastAsia" w:eastAsiaTheme="minorEastAsia"/>
                <w:bCs/>
              </w:rPr>
              <w:t>镀锌钢管和钢带</w:t>
            </w:r>
          </w:p>
          <w:p>
            <w:pPr>
              <w:spacing w:line="360" w:lineRule="auto"/>
              <w:ind w:firstLine="420" w:firstLineChars="200"/>
              <w:rPr>
                <w:rFonts w:eastAsiaTheme="minorEastAsia"/>
                <w:bCs/>
              </w:rPr>
            </w:pPr>
            <w:r>
              <w:rPr>
                <w:rFonts w:hint="eastAsia" w:eastAsiaTheme="minorEastAsia"/>
                <w:bCs/>
              </w:rPr>
              <w:t>普通碳素钢结构钢</w:t>
            </w:r>
          </w:p>
        </w:tc>
        <w:tc>
          <w:tcPr>
            <w:tcW w:w="2841" w:type="dxa"/>
          </w:tcPr>
          <w:p>
            <w:pPr>
              <w:spacing w:line="360" w:lineRule="auto"/>
              <w:ind w:firstLine="420" w:firstLineChars="200"/>
              <w:rPr>
                <w:rFonts w:eastAsiaTheme="minorEastAsia"/>
                <w:bCs/>
              </w:rPr>
            </w:pPr>
            <w:r>
              <w:rPr>
                <w:rFonts w:hint="eastAsia" w:eastAsiaTheme="minorEastAsia"/>
                <w:bCs/>
              </w:rPr>
              <w:t>GB2518</w:t>
            </w:r>
          </w:p>
          <w:p>
            <w:pPr>
              <w:spacing w:line="360" w:lineRule="auto"/>
              <w:ind w:firstLine="420" w:firstLineChars="200"/>
              <w:rPr>
                <w:rFonts w:eastAsiaTheme="minorEastAsia"/>
                <w:bCs/>
              </w:rPr>
            </w:pPr>
            <w:r>
              <w:rPr>
                <w:rFonts w:hint="eastAsia" w:eastAsiaTheme="minorEastAsia"/>
                <w:bCs/>
              </w:rPr>
              <w:t>GB700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ind w:firstLine="420" w:firstLineChars="200"/>
              <w:rPr>
                <w:rFonts w:eastAsiaTheme="minorEastAsia"/>
                <w:bCs/>
              </w:rPr>
            </w:pPr>
            <w:r>
              <w:rPr>
                <w:rFonts w:hint="eastAsia" w:eastAsiaTheme="minorEastAsia"/>
                <w:bCs/>
              </w:rPr>
              <w:t>卷轴</w:t>
            </w:r>
          </w:p>
        </w:tc>
        <w:tc>
          <w:tcPr>
            <w:tcW w:w="2841" w:type="dxa"/>
            <w:vAlign w:val="center"/>
          </w:tcPr>
          <w:p>
            <w:pPr>
              <w:spacing w:line="360" w:lineRule="auto"/>
              <w:ind w:firstLine="420" w:firstLineChars="200"/>
              <w:rPr>
                <w:rFonts w:eastAsiaTheme="minorEastAsia"/>
                <w:bCs/>
              </w:rPr>
            </w:pPr>
            <w:r>
              <w:rPr>
                <w:rFonts w:hint="eastAsia" w:eastAsiaTheme="minorEastAsia"/>
                <w:bCs/>
              </w:rPr>
              <w:t>优质碳素结构钢</w:t>
            </w:r>
          </w:p>
          <w:p>
            <w:pPr>
              <w:spacing w:line="360" w:lineRule="auto"/>
              <w:ind w:firstLine="420" w:firstLineChars="200"/>
              <w:rPr>
                <w:rFonts w:eastAsiaTheme="minorEastAsia"/>
                <w:bCs/>
              </w:rPr>
            </w:pPr>
            <w:r>
              <w:rPr>
                <w:rFonts w:hint="eastAsia" w:eastAsiaTheme="minorEastAsia"/>
                <w:bCs/>
              </w:rPr>
              <w:t>普通碳素结构钢</w:t>
            </w:r>
          </w:p>
          <w:p>
            <w:pPr>
              <w:spacing w:line="360" w:lineRule="auto"/>
              <w:ind w:firstLine="420" w:firstLineChars="200"/>
              <w:rPr>
                <w:rFonts w:eastAsiaTheme="minorEastAsia"/>
                <w:bCs/>
              </w:rPr>
            </w:pPr>
            <w:r>
              <w:rPr>
                <w:rFonts w:hint="eastAsia" w:eastAsiaTheme="minorEastAsia"/>
                <w:bCs/>
              </w:rPr>
              <w:t>电焊钢管、无缝钢管</w:t>
            </w:r>
          </w:p>
        </w:tc>
        <w:tc>
          <w:tcPr>
            <w:tcW w:w="2841" w:type="dxa"/>
          </w:tcPr>
          <w:p>
            <w:pPr>
              <w:spacing w:line="360" w:lineRule="auto"/>
              <w:ind w:firstLine="420" w:firstLineChars="200"/>
              <w:rPr>
                <w:rFonts w:eastAsiaTheme="minorEastAsia"/>
                <w:bCs/>
              </w:rPr>
            </w:pPr>
            <w:r>
              <w:rPr>
                <w:rFonts w:hint="eastAsia" w:eastAsiaTheme="minorEastAsia"/>
                <w:bCs/>
              </w:rPr>
              <w:t>GB699</w:t>
            </w:r>
          </w:p>
          <w:p>
            <w:pPr>
              <w:spacing w:line="360" w:lineRule="auto"/>
              <w:ind w:firstLine="420" w:firstLineChars="200"/>
              <w:rPr>
                <w:rFonts w:eastAsiaTheme="minorEastAsia"/>
                <w:bCs/>
              </w:rPr>
            </w:pPr>
            <w:r>
              <w:rPr>
                <w:rFonts w:hint="eastAsia" w:eastAsiaTheme="minorEastAsia"/>
                <w:bCs/>
              </w:rPr>
              <w:t>GB700</w:t>
            </w:r>
          </w:p>
          <w:p>
            <w:pPr>
              <w:spacing w:line="360" w:lineRule="auto"/>
              <w:ind w:firstLine="420" w:firstLineChars="200"/>
              <w:rPr>
                <w:rFonts w:eastAsiaTheme="minorEastAsia"/>
                <w:bCs/>
              </w:rPr>
            </w:pPr>
            <w:r>
              <w:rPr>
                <w:rFonts w:hint="eastAsia" w:eastAsiaTheme="minorEastAsia"/>
                <w:bCs/>
              </w:rPr>
              <w:t>YB242、YB231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ind w:firstLine="420" w:firstLineChars="200"/>
              <w:rPr>
                <w:rFonts w:eastAsiaTheme="minorEastAsia"/>
                <w:bCs/>
              </w:rPr>
            </w:pPr>
            <w:r>
              <w:rPr>
                <w:rFonts w:hint="eastAsia" w:eastAsiaTheme="minorEastAsia"/>
                <w:bCs/>
              </w:rPr>
              <w:t>支座</w:t>
            </w:r>
          </w:p>
        </w:tc>
        <w:tc>
          <w:tcPr>
            <w:tcW w:w="2841" w:type="dxa"/>
            <w:vAlign w:val="center"/>
          </w:tcPr>
          <w:p>
            <w:pPr>
              <w:spacing w:line="360" w:lineRule="auto"/>
              <w:ind w:firstLine="420" w:firstLineChars="200"/>
              <w:rPr>
                <w:rFonts w:eastAsiaTheme="minorEastAsia"/>
                <w:bCs/>
              </w:rPr>
            </w:pPr>
            <w:r>
              <w:rPr>
                <w:rFonts w:hint="eastAsia" w:eastAsiaTheme="minorEastAsia"/>
                <w:bCs/>
              </w:rPr>
              <w:t>普通碳素结构钢</w:t>
            </w:r>
          </w:p>
          <w:p>
            <w:pPr>
              <w:spacing w:line="360" w:lineRule="auto"/>
              <w:ind w:firstLine="420" w:firstLineChars="200"/>
              <w:rPr>
                <w:rFonts w:eastAsiaTheme="minorEastAsia"/>
                <w:bCs/>
              </w:rPr>
            </w:pPr>
            <w:r>
              <w:rPr>
                <w:rFonts w:hint="eastAsia" w:eastAsiaTheme="minorEastAsia"/>
                <w:bCs/>
              </w:rPr>
              <w:t>灰口铸铁</w:t>
            </w:r>
          </w:p>
        </w:tc>
        <w:tc>
          <w:tcPr>
            <w:tcW w:w="2841" w:type="dxa"/>
          </w:tcPr>
          <w:p>
            <w:pPr>
              <w:spacing w:line="360" w:lineRule="auto"/>
              <w:ind w:firstLine="420" w:firstLineChars="200"/>
              <w:rPr>
                <w:rFonts w:eastAsiaTheme="minorEastAsia"/>
                <w:bCs/>
              </w:rPr>
            </w:pPr>
            <w:r>
              <w:rPr>
                <w:rFonts w:hint="eastAsia" w:eastAsiaTheme="minorEastAsia"/>
                <w:bCs/>
              </w:rPr>
              <w:t>GB700</w:t>
            </w:r>
          </w:p>
          <w:p>
            <w:pPr>
              <w:spacing w:line="360" w:lineRule="auto"/>
              <w:ind w:firstLine="420" w:firstLineChars="200"/>
              <w:rPr>
                <w:rFonts w:eastAsiaTheme="minorEastAsia"/>
                <w:bCs/>
              </w:rPr>
            </w:pPr>
            <w:r>
              <w:rPr>
                <w:rFonts w:hint="eastAsia" w:eastAsiaTheme="minorEastAsia"/>
                <w:bCs/>
              </w:rPr>
              <w:t>GB9439</w:t>
            </w:r>
          </w:p>
        </w:tc>
      </w:tr>
    </w:tbl>
    <w:p>
      <w:pPr>
        <w:spacing w:line="360" w:lineRule="auto"/>
        <w:ind w:firstLine="420" w:firstLineChars="200"/>
        <w:rPr>
          <w:rFonts w:eastAsiaTheme="minorEastAsia"/>
          <w:bCs/>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零部件名称</w:t>
            </w:r>
          </w:p>
        </w:tc>
        <w:tc>
          <w:tcPr>
            <w:tcW w:w="4261" w:type="dxa"/>
          </w:tcPr>
          <w:p>
            <w:pPr>
              <w:spacing w:line="360" w:lineRule="auto"/>
              <w:ind w:firstLine="420" w:firstLineChars="200"/>
              <w:rPr>
                <w:rFonts w:eastAsiaTheme="minorEastAsia"/>
                <w:bCs/>
              </w:rPr>
            </w:pPr>
            <w:r>
              <w:rPr>
                <w:rFonts w:hint="eastAsia" w:eastAsiaTheme="minorEastAsia"/>
                <w:bCs/>
              </w:rPr>
              <w:t>材料厚度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帘板</w:t>
            </w:r>
          </w:p>
        </w:tc>
        <w:tc>
          <w:tcPr>
            <w:tcW w:w="4261" w:type="dxa"/>
          </w:tcPr>
          <w:p>
            <w:pPr>
              <w:spacing w:line="360" w:lineRule="auto"/>
              <w:ind w:firstLine="420" w:firstLineChars="200"/>
              <w:rPr>
                <w:rFonts w:eastAsiaTheme="minorEastAsia"/>
                <w:bCs/>
              </w:rPr>
            </w:pPr>
            <w:r>
              <w:rPr>
                <w:rFonts w:hint="eastAsia" w:eastAsiaTheme="minorEastAsia"/>
                <w:bCs/>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座板</w:t>
            </w:r>
          </w:p>
        </w:tc>
        <w:tc>
          <w:tcPr>
            <w:tcW w:w="4261" w:type="dxa"/>
          </w:tcPr>
          <w:p>
            <w:pPr>
              <w:spacing w:line="360" w:lineRule="auto"/>
              <w:ind w:firstLine="420" w:firstLineChars="200"/>
              <w:rPr>
                <w:rFonts w:eastAsiaTheme="minorEastAsia"/>
                <w:bCs/>
              </w:rPr>
            </w:pPr>
            <w:r>
              <w:rPr>
                <w:rFonts w:hint="eastAsia" w:eastAsiaTheme="minorEastAsia"/>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导轨</w:t>
            </w:r>
          </w:p>
        </w:tc>
        <w:tc>
          <w:tcPr>
            <w:tcW w:w="4261" w:type="dxa"/>
          </w:tcPr>
          <w:p>
            <w:pPr>
              <w:spacing w:line="360" w:lineRule="auto"/>
              <w:ind w:firstLine="420" w:firstLineChars="200"/>
              <w:rPr>
                <w:rFonts w:eastAsiaTheme="minorEastAsia"/>
                <w:bCs/>
              </w:rPr>
            </w:pPr>
            <w:r>
              <w:rPr>
                <w:rFonts w:hint="eastAsia" w:eastAsiaTheme="minorEastAsia"/>
                <w:bCs/>
              </w:rPr>
              <w:t>掩埋型 1.5-2.5，</w:t>
            </w:r>
          </w:p>
          <w:p>
            <w:pPr>
              <w:spacing w:line="360" w:lineRule="auto"/>
              <w:ind w:firstLine="420" w:firstLineChars="200"/>
              <w:rPr>
                <w:rFonts w:eastAsiaTheme="minorEastAsia"/>
                <w:bCs/>
              </w:rPr>
            </w:pPr>
            <w:r>
              <w:rPr>
                <w:rFonts w:hint="eastAsia" w:eastAsiaTheme="minorEastAsia"/>
                <w:bCs/>
              </w:rPr>
              <w:t>外露型≥3.0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门媚</w:t>
            </w:r>
          </w:p>
        </w:tc>
        <w:tc>
          <w:tcPr>
            <w:tcW w:w="4261" w:type="dxa"/>
          </w:tcPr>
          <w:p>
            <w:pPr>
              <w:spacing w:line="360" w:lineRule="auto"/>
              <w:ind w:firstLine="420" w:firstLineChars="200"/>
              <w:rPr>
                <w:rFonts w:eastAsiaTheme="minorEastAsia"/>
                <w:bCs/>
              </w:rPr>
            </w:pPr>
            <w:r>
              <w:rPr>
                <w:rFonts w:hint="eastAsia" w:eastAsiaTheme="minorEastAsia"/>
                <w:bCs/>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箱体</w:t>
            </w:r>
          </w:p>
        </w:tc>
        <w:tc>
          <w:tcPr>
            <w:tcW w:w="4261" w:type="dxa"/>
          </w:tcPr>
          <w:p>
            <w:pPr>
              <w:spacing w:line="360" w:lineRule="auto"/>
              <w:ind w:firstLine="420" w:firstLineChars="200"/>
              <w:rPr>
                <w:rFonts w:eastAsiaTheme="minorEastAsia"/>
                <w:bCs/>
              </w:rPr>
            </w:pPr>
            <w:r>
              <w:rPr>
                <w:rFonts w:hint="eastAsia" w:eastAsiaTheme="minorEastAsia"/>
                <w:bCs/>
              </w:rPr>
              <w:t>0.8-1.0</w:t>
            </w:r>
          </w:p>
        </w:tc>
      </w:tr>
    </w:tbl>
    <w:p>
      <w:pPr>
        <w:spacing w:line="360" w:lineRule="auto"/>
        <w:ind w:firstLine="420" w:firstLineChars="200"/>
        <w:rPr>
          <w:rFonts w:eastAsiaTheme="minorEastAsia"/>
          <w:bCs/>
        </w:rPr>
      </w:pPr>
    </w:p>
    <w:p>
      <w:pPr>
        <w:spacing w:line="360" w:lineRule="auto"/>
        <w:ind w:firstLine="420" w:firstLineChars="200"/>
        <w:rPr>
          <w:rFonts w:eastAsiaTheme="minorEastAsia"/>
          <w:bCs/>
        </w:rPr>
      </w:pPr>
      <w:r>
        <w:rPr>
          <w:rFonts w:hint="eastAsia" w:eastAsiaTheme="minorEastAsia"/>
          <w:bCs/>
        </w:rPr>
        <w:t>注：允许使用性能不低于表列材料的其它种材料。</w:t>
      </w:r>
    </w:p>
    <w:p>
      <w:pPr>
        <w:spacing w:line="360" w:lineRule="auto"/>
        <w:ind w:firstLine="420" w:firstLineChars="200"/>
        <w:rPr>
          <w:rFonts w:eastAsiaTheme="minorEastAsia"/>
          <w:bCs/>
        </w:rPr>
      </w:pPr>
      <w:r>
        <w:rPr>
          <w:rFonts w:hint="eastAsia" w:eastAsiaTheme="minorEastAsia"/>
          <w:bCs/>
        </w:rPr>
        <w:t>检测器具：钢卷尺（规格0-5m）   钢板尺（规格0-300m）</w:t>
      </w:r>
    </w:p>
    <w:p>
      <w:pPr>
        <w:spacing w:line="360" w:lineRule="auto"/>
        <w:ind w:firstLine="420" w:firstLineChars="200"/>
        <w:rPr>
          <w:rFonts w:eastAsiaTheme="minorEastAsia"/>
          <w:bCs/>
        </w:rPr>
      </w:pPr>
      <w:r>
        <w:rPr>
          <w:rFonts w:hint="eastAsia" w:eastAsiaTheme="minorEastAsia"/>
          <w:bCs/>
        </w:rPr>
        <w:t>检测方法：查看生产厂产品合格证；目测用钢卷尺及钢板尺测量零部件各部位尺寸公差；判定各项是否符合技术要求。</w:t>
      </w:r>
    </w:p>
    <w:p>
      <w:pPr>
        <w:spacing w:line="360" w:lineRule="auto"/>
        <w:ind w:firstLine="420" w:firstLineChars="200"/>
        <w:rPr>
          <w:rFonts w:eastAsiaTheme="minorEastAsia"/>
          <w:bCs/>
        </w:rPr>
      </w:pPr>
      <w:r>
        <w:rPr>
          <w:rFonts w:hint="eastAsia" w:eastAsiaTheme="minorEastAsia"/>
          <w:bCs/>
        </w:rPr>
        <w:t>3.帘板</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帘板不允许存在孔洞和缝隙。</w:t>
      </w:r>
    </w:p>
    <w:p>
      <w:pPr>
        <w:spacing w:line="360" w:lineRule="auto"/>
        <w:ind w:firstLine="420" w:firstLineChars="200"/>
        <w:rPr>
          <w:rFonts w:eastAsiaTheme="minorEastAsia"/>
          <w:bCs/>
        </w:rPr>
      </w:pPr>
      <w:r>
        <w:rPr>
          <w:rFonts w:hint="eastAsia" w:eastAsiaTheme="minorEastAsia"/>
          <w:bCs/>
        </w:rPr>
        <w:t>帘板两挡板或防窜机构装配牢固，帘板窜动量不得大于2 mm。</w:t>
      </w:r>
    </w:p>
    <w:p>
      <w:pPr>
        <w:spacing w:line="360" w:lineRule="auto"/>
        <w:ind w:firstLine="420" w:firstLineChars="200"/>
        <w:rPr>
          <w:rFonts w:eastAsiaTheme="minorEastAsia"/>
          <w:bCs/>
        </w:rPr>
      </w:pPr>
      <w:r>
        <w:rPr>
          <w:rFonts w:hint="eastAsia" w:eastAsiaTheme="minorEastAsia"/>
          <w:bCs/>
        </w:rPr>
        <w:t>帘板运行时不允许有倾斜，卷帘的不平直度不大于洞口高度的1/300。</w:t>
      </w:r>
    </w:p>
    <w:p>
      <w:pPr>
        <w:spacing w:line="360" w:lineRule="auto"/>
        <w:ind w:firstLine="420" w:firstLineChars="200"/>
        <w:rPr>
          <w:rFonts w:eastAsiaTheme="minorEastAsia"/>
          <w:bCs/>
        </w:rPr>
      </w:pPr>
      <w:r>
        <w:rPr>
          <w:rFonts w:hint="eastAsia" w:eastAsiaTheme="minorEastAsia"/>
          <w:bCs/>
        </w:rPr>
        <w:t>检测器具：钢卷尺（规格0-5m）、钢板尺（规格0-300m）、水平仪、塞尺</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目测帘板是否存在孔洞和缝隙。</w:t>
      </w:r>
    </w:p>
    <w:p>
      <w:pPr>
        <w:spacing w:line="360" w:lineRule="auto"/>
        <w:ind w:firstLine="420" w:firstLineChars="200"/>
        <w:rPr>
          <w:rFonts w:eastAsiaTheme="minorEastAsia"/>
          <w:bCs/>
        </w:rPr>
      </w:pPr>
      <w:r>
        <w:rPr>
          <w:rFonts w:hint="eastAsia" w:eastAsiaTheme="minorEastAsia"/>
          <w:bCs/>
        </w:rPr>
        <w:t>查看档板或防窜机构装配是否牢固。用钢板尺测量并记录；当帘板窜动时，设置在帘板上的竖直标记位移。</w:t>
      </w:r>
    </w:p>
    <w:p>
      <w:pPr>
        <w:spacing w:line="360" w:lineRule="auto"/>
        <w:ind w:firstLine="420" w:firstLineChars="200"/>
        <w:rPr>
          <w:rFonts w:eastAsiaTheme="minorEastAsia"/>
          <w:bCs/>
        </w:rPr>
      </w:pPr>
      <w:r>
        <w:rPr>
          <w:rFonts w:hint="eastAsia" w:eastAsiaTheme="minorEastAsia"/>
          <w:bCs/>
        </w:rPr>
        <w:t>目测或测量帘板运行时是否有倾斜，测量时用钢卷尺测量洞口高度H及卷帘宽度W，用塞尺使放于座板上的水平仪保持水平，按下式计算：</w:t>
      </w:r>
    </w:p>
    <w:p>
      <w:pPr>
        <w:spacing w:line="360" w:lineRule="auto"/>
        <w:ind w:firstLine="420" w:firstLineChars="200"/>
        <w:rPr>
          <w:rFonts w:eastAsiaTheme="minorEastAsia"/>
          <w:bCs/>
        </w:rPr>
      </w:pPr>
      <w:r>
        <w:rPr>
          <w:rFonts w:hint="eastAsia" w:eastAsiaTheme="minorEastAsia"/>
          <w:bCs/>
        </w:rPr>
        <w:t>B=S×W/L</w:t>
      </w:r>
    </w:p>
    <w:p>
      <w:pPr>
        <w:spacing w:line="360" w:lineRule="auto"/>
        <w:ind w:firstLine="420" w:firstLineChars="200"/>
        <w:rPr>
          <w:rFonts w:eastAsiaTheme="minorEastAsia"/>
          <w:bCs/>
        </w:rPr>
      </w:pPr>
      <w:r>
        <w:rPr>
          <w:rFonts w:hint="eastAsia" w:eastAsiaTheme="minorEastAsia"/>
          <w:bCs/>
        </w:rPr>
        <w:t>式中：</w:t>
      </w:r>
    </w:p>
    <w:p>
      <w:pPr>
        <w:spacing w:line="360" w:lineRule="auto"/>
        <w:ind w:firstLine="420" w:firstLineChars="200"/>
        <w:rPr>
          <w:rFonts w:eastAsiaTheme="minorEastAsia"/>
          <w:bCs/>
        </w:rPr>
      </w:pPr>
      <w:r>
        <w:rPr>
          <w:rFonts w:hint="eastAsia" w:eastAsiaTheme="minorEastAsia"/>
          <w:bCs/>
        </w:rPr>
        <w:t>B ：不平直度mm</w:t>
      </w:r>
    </w:p>
    <w:p>
      <w:pPr>
        <w:spacing w:line="360" w:lineRule="auto"/>
        <w:ind w:firstLine="420" w:firstLineChars="200"/>
        <w:rPr>
          <w:rFonts w:eastAsiaTheme="minorEastAsia"/>
          <w:bCs/>
        </w:rPr>
      </w:pPr>
      <w:r>
        <w:rPr>
          <w:rFonts w:hint="eastAsia" w:eastAsiaTheme="minorEastAsia"/>
          <w:bCs/>
        </w:rPr>
        <w:t>S：塞尺数值mm</w:t>
      </w:r>
    </w:p>
    <w:p>
      <w:pPr>
        <w:spacing w:line="360" w:lineRule="auto"/>
        <w:ind w:firstLine="420" w:firstLineChars="200"/>
        <w:rPr>
          <w:rFonts w:eastAsiaTheme="minorEastAsia"/>
          <w:bCs/>
        </w:rPr>
      </w:pPr>
      <w:r>
        <w:rPr>
          <w:rFonts w:hint="eastAsia" w:eastAsiaTheme="minorEastAsia"/>
          <w:bCs/>
        </w:rPr>
        <w:t>W：卷帘宽度mm</w:t>
      </w:r>
    </w:p>
    <w:p>
      <w:pPr>
        <w:spacing w:line="360" w:lineRule="auto"/>
        <w:ind w:firstLine="420" w:firstLineChars="200"/>
        <w:rPr>
          <w:rFonts w:eastAsiaTheme="minorEastAsia"/>
          <w:bCs/>
        </w:rPr>
      </w:pPr>
      <w:r>
        <w:rPr>
          <w:rFonts w:hint="eastAsia" w:eastAsiaTheme="minorEastAsia"/>
          <w:bCs/>
        </w:rPr>
        <w:t>L：水平仪长度 mm</w:t>
      </w:r>
    </w:p>
    <w:p>
      <w:pPr>
        <w:spacing w:line="360" w:lineRule="auto"/>
        <w:ind w:firstLine="420" w:firstLineChars="200"/>
        <w:rPr>
          <w:rFonts w:eastAsiaTheme="minorEastAsia"/>
          <w:bCs/>
        </w:rPr>
      </w:pPr>
      <w:r>
        <w:rPr>
          <w:rFonts w:hint="eastAsia" w:eastAsiaTheme="minorEastAsia"/>
          <w:bCs/>
        </w:rPr>
        <w:t>按计算结果判断，B值不应大于H的1/300。</w:t>
      </w:r>
    </w:p>
    <w:p>
      <w:pPr>
        <w:spacing w:line="360" w:lineRule="auto"/>
        <w:ind w:firstLine="420" w:firstLineChars="200"/>
        <w:rPr>
          <w:rFonts w:eastAsiaTheme="minorEastAsia"/>
          <w:bCs/>
        </w:rPr>
      </w:pPr>
      <w:r>
        <w:rPr>
          <w:rFonts w:hint="eastAsia" w:eastAsiaTheme="minorEastAsia"/>
          <w:bCs/>
        </w:rPr>
        <w:t>4.导轨</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导轨现场安装应牢固，预埋钢件间距不得大于600mm，安装后垂直度每米不得大于5mm，全长垂直度不超过20 mm.</w:t>
      </w:r>
    </w:p>
    <w:p>
      <w:pPr>
        <w:spacing w:line="360" w:lineRule="auto"/>
        <w:ind w:firstLine="420" w:firstLineChars="200"/>
        <w:rPr>
          <w:rFonts w:eastAsiaTheme="minorEastAsia"/>
          <w:bCs/>
        </w:rPr>
      </w:pPr>
      <w:r>
        <w:rPr>
          <w:rFonts w:hint="eastAsia" w:eastAsiaTheme="minorEastAsia"/>
          <w:bCs/>
        </w:rPr>
        <w:t>导轨滑动面应光滑平直，不允许有扭曲、凹凸、毛刺等现象。</w:t>
      </w:r>
    </w:p>
    <w:p>
      <w:pPr>
        <w:spacing w:line="360" w:lineRule="auto"/>
        <w:ind w:firstLine="420" w:firstLineChars="200"/>
        <w:rPr>
          <w:rFonts w:eastAsiaTheme="minorEastAsia"/>
          <w:bCs/>
        </w:rPr>
      </w:pPr>
      <w:r>
        <w:rPr>
          <w:rFonts w:hint="eastAsia" w:eastAsiaTheme="minorEastAsia"/>
          <w:bCs/>
        </w:rPr>
        <w:t>导轨顶部应成圆弧形，长度应超过洞口75mm以上。</w:t>
      </w:r>
    </w:p>
    <w:p>
      <w:pPr>
        <w:spacing w:line="360" w:lineRule="auto"/>
        <w:ind w:firstLine="420" w:firstLineChars="200"/>
        <w:rPr>
          <w:rFonts w:eastAsiaTheme="minorEastAsia"/>
          <w:bCs/>
        </w:rPr>
      </w:pPr>
      <w:r>
        <w:rPr>
          <w:rFonts w:hint="eastAsia" w:eastAsiaTheme="minorEastAsia"/>
          <w:bCs/>
        </w:rPr>
        <w:t>具有防烟性能的导轨必须有防烟装置，使用不燃材料，隔烟装置与卷帘表面应均匀紧密贴合，贴合面不应小于80%。</w:t>
      </w:r>
    </w:p>
    <w:p>
      <w:pPr>
        <w:spacing w:line="360" w:lineRule="auto"/>
        <w:ind w:firstLine="420" w:firstLineChars="200"/>
        <w:rPr>
          <w:rFonts w:eastAsiaTheme="minorEastAsia"/>
          <w:bCs/>
        </w:rPr>
      </w:pPr>
      <w:r>
        <w:rPr>
          <w:rFonts w:hint="eastAsia" w:eastAsiaTheme="minorEastAsia"/>
          <w:bCs/>
        </w:rPr>
        <w:t>卷帘在导轨内运行应平稳、顺畅，不允许有碰撞、冲击现象。</w:t>
      </w:r>
    </w:p>
    <w:p>
      <w:pPr>
        <w:spacing w:line="360" w:lineRule="auto"/>
        <w:ind w:firstLine="420" w:firstLineChars="200"/>
        <w:rPr>
          <w:rFonts w:eastAsiaTheme="minorEastAsia"/>
          <w:bCs/>
        </w:rPr>
      </w:pPr>
      <w:r>
        <w:rPr>
          <w:rFonts w:hint="eastAsia" w:eastAsiaTheme="minorEastAsia"/>
          <w:bCs/>
        </w:rPr>
        <w:t>帘板嵌入导轨深度应符合下表中的规定。</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目测导轨的安装、滑动面、顶部形状、隔烟装置及在导轨内运行状况。</w:t>
      </w:r>
    </w:p>
    <w:p>
      <w:pPr>
        <w:spacing w:line="360" w:lineRule="auto"/>
        <w:ind w:firstLine="420" w:firstLineChars="200"/>
        <w:rPr>
          <w:rFonts w:eastAsiaTheme="minorEastAsia"/>
          <w:bCs/>
        </w:rPr>
      </w:pPr>
      <w:r>
        <w:rPr>
          <w:rFonts w:hint="eastAsia" w:eastAsiaTheme="minorEastAsia"/>
          <w:bCs/>
        </w:rPr>
        <w:t>用钢卷尺测量预埋钢件间距，用线坠和钢卷尺测量垂直度。</w:t>
      </w:r>
    </w:p>
    <w:p>
      <w:pPr>
        <w:spacing w:line="360" w:lineRule="auto"/>
        <w:ind w:firstLine="420" w:firstLineChars="200"/>
        <w:rPr>
          <w:rFonts w:eastAsiaTheme="minorEastAsia"/>
          <w:bCs/>
        </w:rPr>
      </w:pPr>
      <w:r>
        <w:rPr>
          <w:rFonts w:hint="eastAsia" w:eastAsiaTheme="minorEastAsia"/>
          <w:bCs/>
        </w:rPr>
        <w:t>用直角尺测量导轨顶部与洞口的距离。用直角尺测量帘板嵌入导轨深度。</w:t>
      </w:r>
    </w:p>
    <w:p>
      <w:pPr>
        <w:spacing w:line="360" w:lineRule="auto"/>
        <w:ind w:firstLine="420" w:firstLineChars="200"/>
        <w:rPr>
          <w:rFonts w:eastAsiaTheme="minorEastAsia"/>
          <w:bCs/>
        </w:rPr>
      </w:pPr>
      <w:r>
        <w:rPr>
          <w:rFonts w:hint="eastAsia" w:eastAsiaTheme="minorEastAsia"/>
          <w:bCs/>
        </w:rPr>
        <w:t>查看不燃材料合格证。</w:t>
      </w:r>
    </w:p>
    <w:p>
      <w:pPr>
        <w:spacing w:line="360" w:lineRule="auto"/>
        <w:ind w:firstLine="420" w:firstLineChars="200"/>
        <w:rPr>
          <w:rFonts w:eastAsiaTheme="minorEastAsia"/>
          <w:bCs/>
        </w:rPr>
      </w:pPr>
      <w:r>
        <w:rPr>
          <w:rFonts w:hint="eastAsia" w:eastAsiaTheme="minorEastAsia"/>
          <w:bCs/>
        </w:rPr>
        <w:t>5.门楣</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门楣现场安装应牢固，预埋钢件间距不大于 600mm。</w:t>
      </w:r>
    </w:p>
    <w:p>
      <w:pPr>
        <w:spacing w:line="360" w:lineRule="auto"/>
        <w:ind w:firstLine="420" w:firstLineChars="200"/>
        <w:rPr>
          <w:rFonts w:eastAsiaTheme="minorEastAsia"/>
          <w:bCs/>
        </w:rPr>
      </w:pPr>
      <w:r>
        <w:rPr>
          <w:rFonts w:hint="eastAsia" w:eastAsiaTheme="minorEastAsia"/>
          <w:bCs/>
        </w:rPr>
        <w:t>门楣的防烟装置均应使用不燃材料，与门楣密封面和卷帘表面应均匀接触，接触面不应小于门洞口宽度的确80%,非接触部件缝隙不得大于2mm</w:t>
      </w:r>
    </w:p>
    <w:p>
      <w:pPr>
        <w:spacing w:line="360" w:lineRule="auto"/>
        <w:ind w:firstLine="420" w:firstLineChars="200"/>
        <w:rPr>
          <w:rFonts w:eastAsiaTheme="minorEastAsia"/>
          <w:bCs/>
        </w:rPr>
      </w:pPr>
      <w:r>
        <w:rPr>
          <w:rFonts w:hint="eastAsia" w:eastAsiaTheme="minorEastAsia"/>
          <w:bCs/>
        </w:rPr>
        <w:t>检测器具：钢卷尺（规格0-5m）</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查看不燃材料合格证。</w:t>
      </w:r>
    </w:p>
    <w:p>
      <w:pPr>
        <w:spacing w:line="360" w:lineRule="auto"/>
        <w:ind w:firstLine="420" w:firstLineChars="200"/>
        <w:rPr>
          <w:rFonts w:eastAsiaTheme="minorEastAsia"/>
          <w:bCs/>
        </w:rPr>
      </w:pPr>
      <w:r>
        <w:rPr>
          <w:rFonts w:hint="eastAsia" w:eastAsiaTheme="minorEastAsia"/>
          <w:bCs/>
        </w:rPr>
        <w:t>目测防烟装置与门楣密封面和卷帘表面的接触状况。</w:t>
      </w:r>
    </w:p>
    <w:p>
      <w:pPr>
        <w:spacing w:line="360" w:lineRule="auto"/>
        <w:ind w:firstLine="420" w:firstLineChars="200"/>
        <w:rPr>
          <w:rFonts w:eastAsiaTheme="minorEastAsia"/>
          <w:bCs/>
        </w:rPr>
      </w:pPr>
      <w:r>
        <w:rPr>
          <w:rFonts w:hint="eastAsia" w:eastAsiaTheme="minorEastAsia"/>
          <w:bCs/>
        </w:rPr>
        <w:t>用钢卷尺测量预埋钢件间距。</w:t>
      </w:r>
    </w:p>
    <w:p>
      <w:pPr>
        <w:spacing w:line="360" w:lineRule="auto"/>
        <w:ind w:firstLine="420" w:firstLineChars="200"/>
        <w:rPr>
          <w:rFonts w:eastAsiaTheme="minorEastAsia"/>
          <w:bCs/>
        </w:rPr>
      </w:pPr>
      <w:r>
        <w:rPr>
          <w:rFonts w:hint="eastAsia" w:eastAsiaTheme="minorEastAsia"/>
          <w:bCs/>
        </w:rPr>
        <w:t>6.座板</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座板宜采用角钢组成，铆接连接或用螺栓连接，间距不大于300mm。</w:t>
      </w:r>
    </w:p>
    <w:p>
      <w:pPr>
        <w:spacing w:line="360" w:lineRule="auto"/>
        <w:ind w:firstLine="420" w:firstLineChars="200"/>
        <w:rPr>
          <w:rFonts w:eastAsiaTheme="minorEastAsia"/>
          <w:bCs/>
        </w:rPr>
      </w:pPr>
      <w:r>
        <w:rPr>
          <w:rFonts w:hint="eastAsia" w:eastAsiaTheme="minorEastAsia"/>
          <w:bCs/>
        </w:rPr>
        <w:t>座板与地面应接触均匀、平行，且与地面间隙不应大于20mm。</w:t>
      </w:r>
    </w:p>
    <w:p>
      <w:pPr>
        <w:spacing w:line="360" w:lineRule="auto"/>
        <w:ind w:firstLine="420" w:firstLineChars="200"/>
        <w:rPr>
          <w:rFonts w:eastAsiaTheme="minorEastAsia"/>
          <w:bCs/>
        </w:rPr>
      </w:pPr>
      <w:r>
        <w:rPr>
          <w:rFonts w:hint="eastAsia" w:eastAsiaTheme="minorEastAsia"/>
          <w:bCs/>
        </w:rPr>
        <w:t>检测器具：钢卷尺（规格0-5m）</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查看座板与地面接触，座板材质及连接形式。</w:t>
      </w:r>
    </w:p>
    <w:p>
      <w:pPr>
        <w:spacing w:line="360" w:lineRule="auto"/>
        <w:ind w:firstLine="420" w:firstLineChars="200"/>
        <w:rPr>
          <w:rFonts w:eastAsiaTheme="minorEastAsia"/>
          <w:bCs/>
        </w:rPr>
      </w:pPr>
      <w:r>
        <w:rPr>
          <w:rFonts w:hint="eastAsia" w:eastAsiaTheme="minorEastAsia"/>
          <w:bCs/>
        </w:rPr>
        <w:t>用钢卷尺测量连接间距。</w:t>
      </w:r>
    </w:p>
    <w:p>
      <w:pPr>
        <w:spacing w:line="360" w:lineRule="auto"/>
        <w:ind w:firstLine="420" w:firstLineChars="200"/>
        <w:rPr>
          <w:rFonts w:eastAsiaTheme="minorEastAsia"/>
          <w:bCs/>
        </w:rPr>
      </w:pPr>
      <w:r>
        <w:rPr>
          <w:rFonts w:hint="eastAsia" w:eastAsiaTheme="minorEastAsia"/>
          <w:bCs/>
        </w:rPr>
        <w:t>7.温度金属熔断装置</w:t>
      </w:r>
    </w:p>
    <w:p>
      <w:pPr>
        <w:spacing w:line="360" w:lineRule="auto"/>
        <w:ind w:firstLine="420" w:firstLineChars="200"/>
        <w:rPr>
          <w:rFonts w:eastAsiaTheme="minorEastAsia"/>
          <w:bCs/>
        </w:rPr>
      </w:pPr>
      <w:r>
        <w:rPr>
          <w:rFonts w:hint="eastAsia" w:eastAsiaTheme="minorEastAsia"/>
          <w:bCs/>
        </w:rPr>
        <w:t>技术要求：装置位置应安装在门楣外露部位，并能在70℃时熔断。</w:t>
      </w:r>
    </w:p>
    <w:p>
      <w:pPr>
        <w:spacing w:line="360" w:lineRule="auto"/>
        <w:ind w:firstLine="420" w:firstLineChars="200"/>
        <w:rPr>
          <w:rFonts w:eastAsiaTheme="minorEastAsia"/>
          <w:bCs/>
        </w:rPr>
      </w:pPr>
      <w:r>
        <w:rPr>
          <w:rFonts w:hint="eastAsia" w:eastAsiaTheme="minorEastAsia"/>
          <w:bCs/>
        </w:rPr>
        <w:t>检测器具：试验器</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查看安装位置</w:t>
      </w:r>
    </w:p>
    <w:p>
      <w:pPr>
        <w:spacing w:line="360" w:lineRule="auto"/>
        <w:ind w:firstLine="420" w:firstLineChars="200"/>
        <w:rPr>
          <w:rFonts w:eastAsiaTheme="minorEastAsia"/>
          <w:bCs/>
        </w:rPr>
      </w:pPr>
      <w:r>
        <w:rPr>
          <w:rFonts w:hint="eastAsia" w:eastAsiaTheme="minorEastAsia"/>
          <w:bCs/>
        </w:rPr>
        <w:t>用试验器加热熔断装置，使温度金属熔断，查看卷帘门的动作过程。</w:t>
      </w:r>
    </w:p>
    <w:p>
      <w:pPr>
        <w:spacing w:line="360" w:lineRule="auto"/>
        <w:ind w:firstLine="420" w:firstLineChars="200"/>
        <w:rPr>
          <w:rFonts w:eastAsiaTheme="minorEastAsia"/>
          <w:bCs/>
        </w:rPr>
      </w:pPr>
      <w:r>
        <w:rPr>
          <w:rFonts w:hint="eastAsia" w:eastAsiaTheme="minorEastAsia"/>
          <w:bCs/>
        </w:rPr>
        <w:t>8.传动装置</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支座安装牢固，轴承无异样，加油充足。</w:t>
      </w:r>
    </w:p>
    <w:p>
      <w:pPr>
        <w:spacing w:line="360" w:lineRule="auto"/>
        <w:ind w:firstLine="420" w:firstLineChars="200"/>
        <w:rPr>
          <w:rFonts w:eastAsiaTheme="minorEastAsia"/>
          <w:bCs/>
        </w:rPr>
      </w:pPr>
      <w:r>
        <w:rPr>
          <w:rFonts w:hint="eastAsia" w:eastAsiaTheme="minorEastAsia"/>
          <w:bCs/>
        </w:rPr>
        <w:t>各旋转轴的链轮中心同轴一致，无破损。</w:t>
      </w:r>
    </w:p>
    <w:p>
      <w:pPr>
        <w:spacing w:line="360" w:lineRule="auto"/>
        <w:ind w:firstLine="420" w:firstLineChars="200"/>
        <w:rPr>
          <w:rFonts w:eastAsiaTheme="minorEastAsia"/>
          <w:bCs/>
        </w:rPr>
      </w:pPr>
      <w:r>
        <w:rPr>
          <w:rFonts w:hint="eastAsia" w:eastAsiaTheme="minorEastAsia"/>
          <w:bCs/>
        </w:rPr>
        <w:t>卷门机的安装必须留有检修的空间，安装应牢固，不得漏油。</w:t>
      </w:r>
    </w:p>
    <w:p>
      <w:pPr>
        <w:spacing w:line="360" w:lineRule="auto"/>
        <w:ind w:firstLine="420" w:firstLineChars="200"/>
        <w:rPr>
          <w:rFonts w:eastAsiaTheme="minorEastAsia"/>
          <w:bCs/>
        </w:rPr>
      </w:pPr>
      <w:r>
        <w:rPr>
          <w:rFonts w:hint="eastAsia" w:eastAsiaTheme="minorEastAsia"/>
          <w:bCs/>
        </w:rPr>
        <w:t>卷门机应具有耐火试验合格证明。</w:t>
      </w:r>
    </w:p>
    <w:p>
      <w:pPr>
        <w:spacing w:line="360" w:lineRule="auto"/>
        <w:ind w:firstLine="420" w:firstLineChars="200"/>
        <w:rPr>
          <w:rFonts w:eastAsiaTheme="minorEastAsia"/>
          <w:bCs/>
        </w:rPr>
      </w:pPr>
      <w:r>
        <w:rPr>
          <w:rFonts w:hint="eastAsia" w:eastAsiaTheme="minorEastAsia"/>
          <w:bCs/>
        </w:rPr>
        <w:t>检测器具：目测</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查看卷门机的耐火试验合格证明（或生产许可证）</w:t>
      </w:r>
    </w:p>
    <w:p>
      <w:pPr>
        <w:spacing w:line="360" w:lineRule="auto"/>
        <w:ind w:firstLine="420" w:firstLineChars="200"/>
        <w:rPr>
          <w:rFonts w:eastAsiaTheme="minorEastAsia"/>
          <w:bCs/>
        </w:rPr>
      </w:pPr>
      <w:r>
        <w:rPr>
          <w:rFonts w:hint="eastAsia" w:eastAsiaTheme="minorEastAsia"/>
          <w:bCs/>
        </w:rPr>
        <w:t>查看支座、旋转轴的链轮、卷门机等的安装是否符合技术要求。</w:t>
      </w:r>
    </w:p>
    <w:p>
      <w:pPr>
        <w:spacing w:line="360" w:lineRule="auto"/>
        <w:ind w:firstLine="420" w:firstLineChars="200"/>
        <w:rPr>
          <w:rFonts w:eastAsiaTheme="minorEastAsia"/>
          <w:bCs/>
        </w:rPr>
      </w:pPr>
      <w:r>
        <w:rPr>
          <w:rFonts w:hint="eastAsia" w:eastAsiaTheme="minorEastAsia"/>
          <w:bCs/>
        </w:rPr>
        <w:t>9.电动式卷门机</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应设置限位开关，卷帘启闭至上下限时，能自动停止。</w:t>
      </w:r>
    </w:p>
    <w:p>
      <w:pPr>
        <w:spacing w:line="360" w:lineRule="auto"/>
        <w:ind w:firstLine="420" w:firstLineChars="200"/>
        <w:rPr>
          <w:rFonts w:eastAsiaTheme="minorEastAsia"/>
          <w:bCs/>
        </w:rPr>
      </w:pPr>
      <w:r>
        <w:rPr>
          <w:rFonts w:hint="eastAsia" w:eastAsiaTheme="minorEastAsia"/>
          <w:bCs/>
        </w:rPr>
        <w:t>应设手动启闭装置 。</w:t>
      </w:r>
    </w:p>
    <w:p>
      <w:pPr>
        <w:spacing w:line="360" w:lineRule="auto"/>
        <w:ind w:firstLine="420" w:firstLineChars="200"/>
        <w:rPr>
          <w:rFonts w:eastAsiaTheme="minorEastAsia"/>
          <w:bCs/>
        </w:rPr>
      </w:pPr>
      <w:r>
        <w:rPr>
          <w:rFonts w:hint="eastAsia" w:eastAsiaTheme="minorEastAsia"/>
          <w:bCs/>
        </w:rPr>
        <w:t>应具有依靠卷帘自重下降的性能，并具有恒速性能。</w:t>
      </w:r>
    </w:p>
    <w:p>
      <w:pPr>
        <w:spacing w:line="360" w:lineRule="auto"/>
        <w:ind w:firstLine="420" w:firstLineChars="200"/>
        <w:rPr>
          <w:rFonts w:eastAsiaTheme="minorEastAsia"/>
          <w:bCs/>
        </w:rPr>
      </w:pPr>
      <w:r>
        <w:rPr>
          <w:rFonts w:hint="eastAsia" w:eastAsiaTheme="minorEastAsia"/>
          <w:bCs/>
        </w:rPr>
        <w:t>能使卷帘在任何位置停止。</w:t>
      </w:r>
    </w:p>
    <w:p>
      <w:pPr>
        <w:spacing w:line="360" w:lineRule="auto"/>
        <w:ind w:firstLine="420" w:firstLineChars="200"/>
        <w:rPr>
          <w:rFonts w:eastAsiaTheme="minorEastAsia"/>
          <w:bCs/>
        </w:rPr>
      </w:pPr>
      <w:r>
        <w:rPr>
          <w:rFonts w:hint="eastAsia" w:eastAsiaTheme="minorEastAsia"/>
          <w:bCs/>
        </w:rPr>
        <w:t>控制箱应安全并便于检修。</w:t>
      </w:r>
    </w:p>
    <w:p>
      <w:pPr>
        <w:spacing w:line="360" w:lineRule="auto"/>
        <w:ind w:firstLine="420" w:firstLineChars="200"/>
        <w:rPr>
          <w:rFonts w:eastAsiaTheme="minorEastAsia"/>
          <w:bCs/>
        </w:rPr>
      </w:pPr>
      <w:r>
        <w:rPr>
          <w:rFonts w:hint="eastAsia" w:eastAsiaTheme="minorEastAsia"/>
          <w:bCs/>
        </w:rPr>
        <w:t>操纵装置都应有明显的操纵标志。</w:t>
      </w:r>
    </w:p>
    <w:p>
      <w:pPr>
        <w:spacing w:line="360" w:lineRule="auto"/>
        <w:ind w:firstLine="420" w:firstLineChars="200"/>
        <w:rPr>
          <w:rFonts w:eastAsiaTheme="minorEastAsia"/>
          <w:bCs/>
        </w:rPr>
      </w:pPr>
      <w:r>
        <w:rPr>
          <w:rFonts w:hint="eastAsia" w:eastAsiaTheme="minorEastAsia"/>
          <w:bCs/>
        </w:rPr>
        <w:t>使用手动速放装置时，臂力不得大于50N/</w:t>
      </w:r>
    </w:p>
    <w:p>
      <w:pPr>
        <w:spacing w:line="360" w:lineRule="auto"/>
        <w:ind w:firstLine="420" w:firstLineChars="200"/>
        <w:rPr>
          <w:rFonts w:eastAsiaTheme="minorEastAsia"/>
          <w:bCs/>
        </w:rPr>
      </w:pPr>
      <w:r>
        <w:rPr>
          <w:rFonts w:hint="eastAsia" w:eastAsiaTheme="minorEastAsia"/>
          <w:bCs/>
        </w:rPr>
        <w:t>检测器具：钢卷尺（规格0-5m）、秒表、测力计。</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查看各项功能是否正常。</w:t>
      </w:r>
    </w:p>
    <w:p>
      <w:pPr>
        <w:spacing w:line="360" w:lineRule="auto"/>
        <w:ind w:firstLine="420" w:firstLineChars="200"/>
        <w:rPr>
          <w:rFonts w:eastAsiaTheme="minorEastAsia"/>
          <w:bCs/>
        </w:rPr>
      </w:pPr>
      <w:r>
        <w:rPr>
          <w:rFonts w:hint="eastAsia" w:eastAsiaTheme="minorEastAsia"/>
          <w:bCs/>
        </w:rPr>
        <w:t>用手拉动手动速放装置，如感觉阻力过大则用测力计测量手动速放装置的臂力值。</w:t>
      </w:r>
    </w:p>
    <w:p>
      <w:pPr>
        <w:spacing w:line="360" w:lineRule="auto"/>
        <w:ind w:firstLine="420" w:firstLineChars="200"/>
        <w:rPr>
          <w:rFonts w:eastAsiaTheme="minorEastAsia"/>
          <w:bCs/>
        </w:rPr>
      </w:pPr>
      <w:r>
        <w:rPr>
          <w:rFonts w:hint="eastAsia" w:eastAsiaTheme="minorEastAsia"/>
          <w:bCs/>
        </w:rPr>
        <w:t>10.手动式卷门机</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具有依靠卷帘自重下降的功能。</w:t>
      </w:r>
    </w:p>
    <w:p>
      <w:pPr>
        <w:spacing w:line="360" w:lineRule="auto"/>
        <w:ind w:firstLine="420" w:firstLineChars="200"/>
        <w:rPr>
          <w:rFonts w:eastAsiaTheme="minorEastAsia"/>
          <w:bCs/>
        </w:rPr>
      </w:pPr>
      <w:r>
        <w:rPr>
          <w:rFonts w:hint="eastAsia" w:eastAsiaTheme="minorEastAsia"/>
          <w:bCs/>
        </w:rPr>
        <w:t>能使卷帘在任何位置上停止。</w:t>
      </w:r>
    </w:p>
    <w:p>
      <w:pPr>
        <w:spacing w:line="360" w:lineRule="auto"/>
        <w:ind w:firstLine="420" w:firstLineChars="200"/>
        <w:rPr>
          <w:rFonts w:eastAsiaTheme="minorEastAsia"/>
          <w:bCs/>
        </w:rPr>
      </w:pPr>
      <w:r>
        <w:rPr>
          <w:rFonts w:hint="eastAsia" w:eastAsiaTheme="minorEastAsia"/>
          <w:bCs/>
        </w:rPr>
        <w:t>手动牵引力应不大于150N。</w:t>
      </w:r>
    </w:p>
    <w:p>
      <w:pPr>
        <w:spacing w:line="360" w:lineRule="auto"/>
        <w:ind w:firstLine="420" w:firstLineChars="200"/>
        <w:rPr>
          <w:rFonts w:eastAsiaTheme="minorEastAsia"/>
          <w:bCs/>
        </w:rPr>
      </w:pPr>
      <w:r>
        <w:rPr>
          <w:rFonts w:hint="eastAsia" w:eastAsiaTheme="minorEastAsia"/>
          <w:bCs/>
        </w:rPr>
        <w:t>操纵装置应有明显的操作标志。</w:t>
      </w:r>
    </w:p>
    <w:p>
      <w:pPr>
        <w:spacing w:line="360" w:lineRule="auto"/>
        <w:ind w:firstLine="420" w:firstLineChars="200"/>
        <w:rPr>
          <w:rFonts w:eastAsiaTheme="minorEastAsia"/>
          <w:bCs/>
        </w:rPr>
      </w:pPr>
      <w:r>
        <w:rPr>
          <w:rFonts w:hint="eastAsia" w:eastAsiaTheme="minorEastAsia"/>
          <w:bCs/>
        </w:rPr>
        <w:t>不允许采用螺旋扭转弹簧或发条为卷动卷帘的机构。</w:t>
      </w:r>
    </w:p>
    <w:p>
      <w:pPr>
        <w:spacing w:line="360" w:lineRule="auto"/>
        <w:ind w:firstLine="420" w:firstLineChars="200"/>
        <w:rPr>
          <w:rFonts w:eastAsiaTheme="minorEastAsia"/>
          <w:bCs/>
        </w:rPr>
      </w:pPr>
      <w:r>
        <w:rPr>
          <w:rFonts w:hint="eastAsia" w:eastAsiaTheme="minorEastAsia"/>
          <w:bCs/>
        </w:rPr>
        <w:t>检测器具：测力计</w:t>
      </w:r>
    </w:p>
    <w:p>
      <w:pPr>
        <w:spacing w:line="360" w:lineRule="auto"/>
        <w:ind w:firstLine="420" w:firstLineChars="200"/>
        <w:rPr>
          <w:rFonts w:eastAsiaTheme="minorEastAsia"/>
          <w:bCs/>
        </w:rPr>
      </w:pPr>
      <w:r>
        <w:rPr>
          <w:rFonts w:hint="eastAsia" w:eastAsiaTheme="minorEastAsia"/>
          <w:bCs/>
        </w:rPr>
        <w:t>检测方法：</w:t>
      </w:r>
    </w:p>
    <w:p>
      <w:pPr>
        <w:spacing w:line="360" w:lineRule="auto"/>
        <w:ind w:firstLine="420" w:firstLineChars="200"/>
        <w:rPr>
          <w:rFonts w:eastAsiaTheme="minorEastAsia"/>
          <w:bCs/>
        </w:rPr>
      </w:pPr>
      <w:r>
        <w:rPr>
          <w:rFonts w:hint="eastAsia" w:eastAsiaTheme="minorEastAsia"/>
          <w:bCs/>
        </w:rPr>
        <w:t>查看各项功能是否正常。</w:t>
      </w:r>
    </w:p>
    <w:p>
      <w:pPr>
        <w:spacing w:line="360" w:lineRule="auto"/>
        <w:ind w:firstLine="420" w:firstLineChars="200"/>
        <w:rPr>
          <w:rFonts w:eastAsiaTheme="minorEastAsia"/>
          <w:bCs/>
        </w:rPr>
      </w:pPr>
      <w:r>
        <w:rPr>
          <w:rFonts w:hint="eastAsia" w:eastAsiaTheme="minorEastAsia"/>
          <w:bCs/>
        </w:rPr>
        <w:t>用手拉动手动卷门机，如感觉阻力过大则用测力计测量手动牵引力。</w:t>
      </w:r>
    </w:p>
    <w:p>
      <w:pPr>
        <w:spacing w:line="360" w:lineRule="auto"/>
        <w:ind w:firstLine="420" w:firstLineChars="200"/>
        <w:rPr>
          <w:rFonts w:eastAsiaTheme="minorEastAsia"/>
          <w:bCs/>
        </w:rPr>
      </w:pPr>
      <w:r>
        <w:rPr>
          <w:rFonts w:hint="eastAsia" w:eastAsiaTheme="minorEastAsia"/>
          <w:bCs/>
        </w:rPr>
        <w:t>11.卷帘启闭、运行的平均噪音</w:t>
      </w:r>
    </w:p>
    <w:p>
      <w:pPr>
        <w:spacing w:line="360" w:lineRule="auto"/>
        <w:ind w:firstLine="420" w:firstLineChars="200"/>
        <w:rPr>
          <w:rFonts w:eastAsiaTheme="minorEastAsia"/>
          <w:bCs/>
        </w:rPr>
      </w:pPr>
      <w:r>
        <w:rPr>
          <w:rFonts w:hint="eastAsia" w:eastAsiaTheme="minorEastAsia"/>
          <w:bCs/>
        </w:rPr>
        <w:t>技术要求：平均噪音不应大于下表的规定：</w:t>
      </w:r>
    </w:p>
    <w:p>
      <w:pPr>
        <w:spacing w:line="360" w:lineRule="auto"/>
        <w:ind w:firstLine="420" w:firstLineChars="200"/>
        <w:rPr>
          <w:rFonts w:eastAsiaTheme="minorEastAsia"/>
          <w:bCs/>
        </w:rPr>
      </w:pPr>
      <w:r>
        <w:rPr>
          <w:rFonts w:hint="eastAsia" w:eastAsiaTheme="minorEastAsia"/>
          <w:bCs/>
        </w:rPr>
        <w:t>检测器具：声级计</w:t>
      </w:r>
    </w:p>
    <w:p>
      <w:pPr>
        <w:spacing w:line="360" w:lineRule="auto"/>
        <w:ind w:firstLine="420" w:firstLineChars="200"/>
        <w:rPr>
          <w:rFonts w:eastAsiaTheme="minorEastAsia"/>
          <w:bCs/>
        </w:rPr>
      </w:pPr>
      <w:r>
        <w:rPr>
          <w:rFonts w:hint="eastAsia" w:eastAsiaTheme="minorEastAsia"/>
          <w:bCs/>
        </w:rPr>
        <w:t>检测方法：在卷帘运行过程中用声级计在距离卷帘1m,离地面1.5m处，水平测试三点，取平均值，按表9-4规定判定。</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卷门机功率W、KW</w:t>
            </w:r>
          </w:p>
        </w:tc>
        <w:tc>
          <w:tcPr>
            <w:tcW w:w="4261" w:type="dxa"/>
          </w:tcPr>
          <w:p>
            <w:pPr>
              <w:spacing w:line="360" w:lineRule="auto"/>
              <w:ind w:firstLine="420" w:firstLineChars="200"/>
              <w:rPr>
                <w:rFonts w:eastAsiaTheme="minorEastAsia"/>
                <w:bCs/>
              </w:rPr>
            </w:pPr>
            <w:r>
              <w:rPr>
                <w:rFonts w:hint="eastAsia" w:eastAsiaTheme="minorEastAsia"/>
                <w:bCs/>
              </w:rPr>
              <w:t>平均噪音，dB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W≤0.4</w:t>
            </w:r>
          </w:p>
        </w:tc>
        <w:tc>
          <w:tcPr>
            <w:tcW w:w="4261" w:type="dxa"/>
          </w:tcPr>
          <w:p>
            <w:pPr>
              <w:spacing w:line="360" w:lineRule="auto"/>
              <w:ind w:firstLine="420" w:firstLineChars="200"/>
              <w:rPr>
                <w:rFonts w:eastAsiaTheme="minorEastAsia"/>
                <w:bCs/>
              </w:rPr>
            </w:pPr>
            <w:r>
              <w:rPr>
                <w:rFonts w:hint="eastAsia" w:eastAsiaTheme="minorEastAsia"/>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0.4&lt;W≤1.5</w:t>
            </w:r>
          </w:p>
        </w:tc>
        <w:tc>
          <w:tcPr>
            <w:tcW w:w="4261" w:type="dxa"/>
          </w:tcPr>
          <w:p>
            <w:pPr>
              <w:spacing w:line="360" w:lineRule="auto"/>
              <w:ind w:firstLine="420" w:firstLineChars="200"/>
              <w:rPr>
                <w:rFonts w:eastAsiaTheme="minorEastAsia"/>
                <w:bCs/>
              </w:rPr>
            </w:pPr>
            <w:r>
              <w:rPr>
                <w:rFonts w:hint="eastAsia" w:eastAsiaTheme="minorEastAsia"/>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ind w:firstLine="420" w:firstLineChars="200"/>
              <w:rPr>
                <w:rFonts w:eastAsiaTheme="minorEastAsia"/>
                <w:bCs/>
              </w:rPr>
            </w:pPr>
            <w:r>
              <w:rPr>
                <w:rFonts w:hint="eastAsia" w:eastAsiaTheme="minorEastAsia"/>
                <w:bCs/>
              </w:rPr>
              <w:t>W&gt;1.5</w:t>
            </w:r>
          </w:p>
        </w:tc>
        <w:tc>
          <w:tcPr>
            <w:tcW w:w="4261" w:type="dxa"/>
          </w:tcPr>
          <w:p>
            <w:pPr>
              <w:spacing w:line="360" w:lineRule="auto"/>
              <w:ind w:firstLine="420" w:firstLineChars="200"/>
              <w:rPr>
                <w:rFonts w:eastAsiaTheme="minorEastAsia"/>
                <w:bCs/>
              </w:rPr>
            </w:pPr>
            <w:r>
              <w:rPr>
                <w:rFonts w:hint="eastAsia" w:eastAsiaTheme="minorEastAsia"/>
                <w:bCs/>
              </w:rPr>
              <w:t>≤70</w:t>
            </w:r>
          </w:p>
        </w:tc>
      </w:tr>
    </w:tbl>
    <w:p>
      <w:pPr>
        <w:spacing w:line="360" w:lineRule="auto"/>
        <w:ind w:firstLine="420" w:firstLineChars="200"/>
        <w:rPr>
          <w:rFonts w:eastAsiaTheme="minorEastAsia"/>
          <w:bCs/>
        </w:rPr>
      </w:pPr>
      <w:r>
        <w:rPr>
          <w:rFonts w:hint="eastAsia" w:eastAsiaTheme="minorEastAsia"/>
          <w:bCs/>
        </w:rPr>
        <w:t>12.电气安装</w:t>
      </w:r>
    </w:p>
    <w:p>
      <w:pPr>
        <w:spacing w:line="360" w:lineRule="auto"/>
        <w:ind w:firstLine="420" w:firstLineChars="200"/>
        <w:rPr>
          <w:rFonts w:eastAsiaTheme="minorEastAsia"/>
          <w:bCs/>
        </w:rPr>
      </w:pPr>
      <w:r>
        <w:rPr>
          <w:rFonts w:hint="eastAsia" w:eastAsiaTheme="minorEastAsia"/>
          <w:bCs/>
        </w:rPr>
        <w:t>技术要求：</w:t>
      </w:r>
    </w:p>
    <w:p>
      <w:pPr>
        <w:spacing w:line="360" w:lineRule="auto"/>
        <w:ind w:firstLine="420" w:firstLineChars="200"/>
        <w:rPr>
          <w:rFonts w:eastAsiaTheme="minorEastAsia"/>
          <w:bCs/>
        </w:rPr>
      </w:pPr>
      <w:r>
        <w:rPr>
          <w:rFonts w:hint="eastAsia" w:eastAsiaTheme="minorEastAsia"/>
          <w:bCs/>
        </w:rPr>
        <w:t>电气按扭启动操纵灵活，集中控制和联运控制的动作灵敏准确。</w:t>
      </w:r>
    </w:p>
    <w:p>
      <w:pPr>
        <w:spacing w:line="360" w:lineRule="auto"/>
        <w:ind w:firstLine="420" w:firstLineChars="200"/>
        <w:rPr>
          <w:rFonts w:eastAsiaTheme="minorEastAsia"/>
          <w:bCs/>
        </w:rPr>
      </w:pPr>
      <w:r>
        <w:rPr>
          <w:rFonts w:hint="eastAsia" w:eastAsiaTheme="minorEastAsia"/>
          <w:bCs/>
        </w:rPr>
        <w:t>自动控制的保险装置应安装在卷帘附近2m范围内的暴露部分及随时能监控的部分。</w:t>
      </w:r>
    </w:p>
    <w:p>
      <w:pPr>
        <w:spacing w:line="360" w:lineRule="auto"/>
        <w:ind w:firstLine="420" w:firstLineChars="200"/>
        <w:rPr>
          <w:rFonts w:eastAsiaTheme="minorEastAsia"/>
          <w:bCs/>
        </w:rPr>
      </w:pPr>
      <w:r>
        <w:rPr>
          <w:rFonts w:hint="eastAsia" w:eastAsiaTheme="minorEastAsia"/>
          <w:bCs/>
        </w:rPr>
        <w:t>自动控制的电源、备用电源或蓄电池应能保证正常工作状态，所用的电气线路不允许裸露，应埋入墙内或有穿管。</w:t>
      </w:r>
    </w:p>
    <w:p>
      <w:pPr>
        <w:spacing w:line="360" w:lineRule="auto"/>
        <w:rPr>
          <w:rFonts w:eastAsiaTheme="minorEastAsia"/>
          <w:b/>
        </w:rPr>
      </w:pPr>
      <w:bookmarkStart w:id="13" w:name="_Toc13921_WPSOffice_Level1"/>
      <w:r>
        <w:rPr>
          <w:rFonts w:hint="eastAsia" w:eastAsiaTheme="minorEastAsia"/>
          <w:b/>
        </w:rPr>
        <w:t>（三）</w:t>
      </w:r>
      <w:r>
        <w:rPr>
          <w:rFonts w:eastAsiaTheme="minorEastAsia"/>
          <w:b/>
        </w:rPr>
        <w:t>质量管理体系与措施</w:t>
      </w:r>
      <w:bookmarkEnd w:id="13"/>
    </w:p>
    <w:p>
      <w:pPr>
        <w:spacing w:line="360" w:lineRule="auto"/>
        <w:ind w:firstLine="422" w:firstLineChars="200"/>
        <w:rPr>
          <w:rFonts w:eastAsiaTheme="minorEastAsia"/>
          <w:bCs/>
        </w:rPr>
      </w:pPr>
      <w:r>
        <w:rPr>
          <w:rFonts w:hint="eastAsia" w:eastAsiaTheme="minorEastAsia"/>
          <w:b/>
        </w:rPr>
        <w:t>1、</w:t>
      </w:r>
      <w:r>
        <w:rPr>
          <w:rFonts w:eastAsiaTheme="minorEastAsia"/>
          <w:b/>
        </w:rPr>
        <w:t>质量</w:t>
      </w:r>
      <w:r>
        <w:rPr>
          <w:rFonts w:hint="eastAsia" w:eastAsiaTheme="minorEastAsia"/>
          <w:b/>
        </w:rPr>
        <w:t>管理体系</w:t>
      </w:r>
    </w:p>
    <w:p>
      <w:pPr>
        <w:spacing w:line="360" w:lineRule="auto"/>
        <w:ind w:firstLine="420" w:firstLineChars="200"/>
        <w:rPr>
          <w:rFonts w:eastAsiaTheme="minorEastAsia"/>
          <w:bCs/>
        </w:rPr>
      </w:pPr>
      <w:r>
        <w:rPr>
          <w:rFonts w:hint="eastAsia" w:eastAsiaTheme="minorEastAsia"/>
          <w:bCs/>
        </w:rPr>
        <w:t>1.1维保施工管理机制</w:t>
      </w:r>
    </w:p>
    <w:p>
      <w:pPr>
        <w:spacing w:line="360" w:lineRule="auto"/>
        <w:ind w:firstLine="420" w:firstLineChars="200"/>
        <w:rPr>
          <w:rFonts w:eastAsiaTheme="minorEastAsia"/>
          <w:bCs/>
        </w:rPr>
      </w:pPr>
      <w:r>
        <w:rPr>
          <w:rFonts w:hint="eastAsia" w:eastAsiaTheme="minorEastAsia"/>
          <w:bCs/>
        </w:rPr>
        <w:t>根据本工程的规模和特点，设立由项目经理组成的强有力的维保工程项目经理部，委派具有丰富施工经验的专业技术人员派驻现场维保（开展维护及值班工作），挑选责任心强、综合素质好、技术过硬的人员组成一个团结、务实、高效的施工队伍。项目经理部本着高效、优质、安全的原则，坚持文明施工，认真把好每一道关，使质量管理体系在该建筑的施工中得到充分、有效的实施和运行。</w:t>
      </w:r>
    </w:p>
    <w:p>
      <w:pPr>
        <w:spacing w:line="360" w:lineRule="auto"/>
        <w:ind w:firstLine="420" w:firstLineChars="200"/>
        <w:rPr>
          <w:rFonts w:eastAsiaTheme="minorEastAsia"/>
          <w:bCs/>
        </w:rPr>
      </w:pPr>
      <w:r>
        <w:rPr>
          <w:rFonts w:hint="eastAsia" w:eastAsiaTheme="minorEastAsia"/>
          <w:bCs/>
        </w:rPr>
        <w:t>1.2质量管理</w:t>
      </w:r>
    </w:p>
    <w:p>
      <w:pPr>
        <w:spacing w:line="360" w:lineRule="auto"/>
        <w:ind w:firstLine="420" w:firstLineChars="200"/>
        <w:rPr>
          <w:rFonts w:eastAsiaTheme="minorEastAsia"/>
          <w:bCs/>
        </w:rPr>
      </w:pPr>
      <w:r>
        <w:rPr>
          <w:rFonts w:hint="eastAsia" w:eastAsiaTheme="minorEastAsia"/>
          <w:bCs/>
        </w:rPr>
        <w:t>在该消防维保工程中，我公司将以部门负责人为首，建立现场质量控制系统，此系统与公司质量保证系统和技术监督系统组成完整的质量体系，现场质量控制系统主要任务是对维保项目各系统质量进行控制，以各系统质量确保该项目维保工程整体质量。</w:t>
      </w:r>
    </w:p>
    <w:p>
      <w:pPr>
        <w:spacing w:line="360" w:lineRule="auto"/>
        <w:ind w:firstLine="420" w:firstLineChars="200"/>
        <w:rPr>
          <w:rFonts w:eastAsiaTheme="minorEastAsia"/>
          <w:bCs/>
        </w:rPr>
      </w:pPr>
      <w:r>
        <w:rPr>
          <w:rFonts w:hint="eastAsia" w:eastAsiaTheme="minorEastAsia"/>
          <w:bCs/>
        </w:rPr>
        <w:t>项目经理对维保工程质量负全面责任，项目技术负责人具体领导和组织现场的质量管理工作，现场技术人员按公司质量责任制，在各自岗位上认真履行质量职责。</w:t>
      </w:r>
    </w:p>
    <w:p>
      <w:pPr>
        <w:spacing w:line="360" w:lineRule="auto"/>
        <w:ind w:firstLine="422" w:firstLineChars="200"/>
        <w:rPr>
          <w:rFonts w:eastAsiaTheme="minorEastAsia"/>
          <w:b/>
        </w:rPr>
      </w:pPr>
      <w:r>
        <w:rPr>
          <w:rFonts w:hint="eastAsia" w:eastAsiaTheme="minorEastAsia"/>
          <w:b/>
        </w:rPr>
        <w:t>2、</w:t>
      </w:r>
      <w:r>
        <w:rPr>
          <w:rFonts w:eastAsiaTheme="minorEastAsia"/>
          <w:b/>
        </w:rPr>
        <w:t>质量管理体系措施</w:t>
      </w:r>
    </w:p>
    <w:p>
      <w:pPr>
        <w:spacing w:line="360" w:lineRule="auto"/>
        <w:ind w:firstLine="420" w:firstLineChars="200"/>
        <w:rPr>
          <w:rFonts w:eastAsiaTheme="minorEastAsia"/>
          <w:bCs/>
        </w:rPr>
      </w:pPr>
      <w:r>
        <w:rPr>
          <w:rFonts w:hint="eastAsia" w:eastAsiaTheme="minorEastAsia"/>
          <w:bCs/>
        </w:rPr>
        <w:t>2.1坚持《消防设施安装验收标准及规范》，对消防工程的维护保养质量实施全过程质量控制，在整个过程中贯彻“安全可靠、质量第一”的方针，以严密的质量管理，周到的服务体系，确保用户消防体系安全、可靠和及时的运转。</w:t>
      </w:r>
    </w:p>
    <w:p>
      <w:pPr>
        <w:spacing w:line="360" w:lineRule="auto"/>
        <w:ind w:firstLine="420" w:firstLineChars="200"/>
        <w:rPr>
          <w:rFonts w:eastAsiaTheme="minorEastAsia"/>
          <w:bCs/>
        </w:rPr>
      </w:pPr>
      <w:r>
        <w:rPr>
          <w:rFonts w:hint="eastAsia" w:eastAsiaTheme="minorEastAsia"/>
          <w:bCs/>
        </w:rPr>
        <w:t>2.2维保质量验收签字</w:t>
      </w:r>
    </w:p>
    <w:p>
      <w:pPr>
        <w:spacing w:line="360" w:lineRule="auto"/>
        <w:ind w:firstLine="420" w:firstLineChars="200"/>
        <w:rPr>
          <w:rFonts w:eastAsiaTheme="minorEastAsia"/>
          <w:bCs/>
        </w:rPr>
      </w:pPr>
      <w:r>
        <w:rPr>
          <w:rFonts w:hint="eastAsia" w:eastAsiaTheme="minorEastAsia"/>
          <w:bCs/>
        </w:rPr>
        <w:t>（1）对消防设施维保全过程都应如实记录，并对签字负责。</w:t>
      </w:r>
    </w:p>
    <w:p>
      <w:pPr>
        <w:spacing w:line="360" w:lineRule="auto"/>
        <w:ind w:firstLine="420" w:firstLineChars="200"/>
        <w:rPr>
          <w:rFonts w:eastAsiaTheme="minorEastAsia"/>
          <w:bCs/>
        </w:rPr>
      </w:pPr>
      <w:r>
        <w:rPr>
          <w:rFonts w:hint="eastAsia" w:eastAsiaTheme="minorEastAsia"/>
          <w:bCs/>
        </w:rPr>
        <w:t>（2）维保实施各项资料都应由专职质检员签字生效。</w:t>
      </w:r>
    </w:p>
    <w:p>
      <w:pPr>
        <w:spacing w:line="360" w:lineRule="auto"/>
        <w:ind w:firstLine="420" w:firstLineChars="200"/>
        <w:rPr>
          <w:rFonts w:eastAsiaTheme="minorEastAsia"/>
          <w:bCs/>
        </w:rPr>
      </w:pPr>
      <w:r>
        <w:rPr>
          <w:rFonts w:hint="eastAsia" w:eastAsiaTheme="minorEastAsia"/>
          <w:bCs/>
        </w:rPr>
        <w:t>2.3维保技术档案管理</w:t>
      </w:r>
    </w:p>
    <w:p>
      <w:pPr>
        <w:spacing w:line="360" w:lineRule="auto"/>
        <w:ind w:firstLine="420" w:firstLineChars="200"/>
        <w:rPr>
          <w:rFonts w:eastAsiaTheme="minorEastAsia"/>
          <w:bCs/>
        </w:rPr>
      </w:pPr>
      <w:r>
        <w:rPr>
          <w:rFonts w:hint="eastAsia" w:eastAsiaTheme="minorEastAsia"/>
          <w:bCs/>
        </w:rPr>
        <w:t>归属档案的各类技术档案室资料，必须纸质优良、字迹清楚、字体工整理，图形线条、符号清晰，图面整洁，签字手续完备。</w:t>
      </w:r>
    </w:p>
    <w:p>
      <w:pPr>
        <w:spacing w:line="360" w:lineRule="auto"/>
        <w:rPr>
          <w:b/>
          <w:szCs w:val="21"/>
        </w:rPr>
      </w:pPr>
      <w:bookmarkStart w:id="14" w:name="_Toc12286_WPSOffice_Level1"/>
      <w:r>
        <w:rPr>
          <w:rFonts w:hint="eastAsia" w:eastAsiaTheme="minorEastAsia"/>
          <w:b/>
        </w:rPr>
        <w:t>（四）</w:t>
      </w:r>
      <w:r>
        <w:rPr>
          <w:b/>
          <w:szCs w:val="21"/>
        </w:rPr>
        <w:t>安全防护及文明施工措施</w:t>
      </w:r>
      <w:bookmarkEnd w:id="14"/>
    </w:p>
    <w:p>
      <w:pPr>
        <w:spacing w:line="360" w:lineRule="auto"/>
        <w:ind w:firstLine="422" w:firstLineChars="200"/>
        <w:rPr>
          <w:rFonts w:eastAsiaTheme="minorEastAsia"/>
          <w:b/>
        </w:rPr>
      </w:pPr>
      <w:r>
        <w:rPr>
          <w:rFonts w:hint="eastAsia" w:eastAsiaTheme="minorEastAsia"/>
          <w:b/>
        </w:rPr>
        <w:t>1、安全管理</w:t>
      </w:r>
    </w:p>
    <w:p>
      <w:pPr>
        <w:spacing w:line="360" w:lineRule="auto"/>
        <w:ind w:firstLine="420" w:firstLineChars="200"/>
        <w:rPr>
          <w:rFonts w:eastAsiaTheme="minorEastAsia"/>
          <w:bCs/>
        </w:rPr>
      </w:pPr>
      <w:r>
        <w:rPr>
          <w:rFonts w:hint="eastAsia" w:eastAsiaTheme="minorEastAsia"/>
          <w:bCs/>
        </w:rPr>
        <w:t>1.1、安全生产责任制</w:t>
      </w:r>
    </w:p>
    <w:p>
      <w:pPr>
        <w:spacing w:line="360" w:lineRule="auto"/>
        <w:ind w:firstLine="420" w:firstLineChars="200"/>
        <w:rPr>
          <w:rFonts w:eastAsiaTheme="minorEastAsia"/>
          <w:bCs/>
        </w:rPr>
      </w:pPr>
      <w:r>
        <w:rPr>
          <w:rFonts w:hint="eastAsia" w:eastAsiaTheme="minorEastAsia"/>
          <w:bCs/>
        </w:rPr>
        <w:t>1.1.1建立安全保证体系，加强安全生产管理，设立专兼职安全员，负责各区域的安全生产。</w:t>
      </w:r>
    </w:p>
    <w:p>
      <w:pPr>
        <w:spacing w:line="360" w:lineRule="auto"/>
        <w:ind w:firstLine="420" w:firstLineChars="200"/>
        <w:rPr>
          <w:rFonts w:eastAsiaTheme="minorEastAsia"/>
          <w:bCs/>
        </w:rPr>
      </w:pPr>
      <w:r>
        <w:rPr>
          <w:rFonts w:hint="eastAsia" w:eastAsiaTheme="minorEastAsia"/>
          <w:bCs/>
        </w:rPr>
        <w:t>1.1.2牢固树立安全第一，预防为主、综合治理的方针政策，切实作好安全宣传、教育、布置、检查、整改、评比工作，做到三不伤害。坚持安值日、谁负责施工、谁负责安全，管生产必须管安全的原则。</w:t>
      </w:r>
    </w:p>
    <w:p>
      <w:pPr>
        <w:spacing w:line="360" w:lineRule="auto"/>
        <w:ind w:firstLine="420" w:firstLineChars="200"/>
        <w:rPr>
          <w:rFonts w:eastAsiaTheme="minorEastAsia"/>
          <w:bCs/>
        </w:rPr>
      </w:pPr>
      <w:r>
        <w:rPr>
          <w:rFonts w:hint="eastAsia" w:eastAsiaTheme="minorEastAsia"/>
          <w:bCs/>
        </w:rPr>
        <w:t>各施工现场的施工作业必须按照国家和消防主管部门审核批准的消防技术规范的要求实施，施工组织设计必须要有针对性的消防技术措施，并由主管部门会签。</w:t>
      </w:r>
    </w:p>
    <w:p>
      <w:pPr>
        <w:spacing w:line="360" w:lineRule="auto"/>
        <w:ind w:firstLine="420" w:firstLineChars="200"/>
        <w:rPr>
          <w:rFonts w:eastAsiaTheme="minorEastAsia"/>
          <w:bCs/>
        </w:rPr>
      </w:pPr>
      <w:r>
        <w:rPr>
          <w:rFonts w:hint="eastAsia" w:eastAsiaTheme="minorEastAsia"/>
          <w:bCs/>
        </w:rPr>
        <w:t>1.2安全教育</w:t>
      </w:r>
    </w:p>
    <w:p>
      <w:pPr>
        <w:spacing w:line="360" w:lineRule="auto"/>
        <w:ind w:firstLine="420" w:firstLineChars="200"/>
        <w:rPr>
          <w:rFonts w:eastAsiaTheme="minorEastAsia"/>
          <w:bCs/>
        </w:rPr>
      </w:pPr>
      <w:r>
        <w:rPr>
          <w:rFonts w:hint="eastAsia" w:eastAsiaTheme="minorEastAsia"/>
          <w:bCs/>
        </w:rPr>
        <w:t>1.2.1建立完善的三级教育制度，从安全思想、安全知识、安全技能和自我保护意识4各方面进行教育。</w:t>
      </w:r>
    </w:p>
    <w:p>
      <w:pPr>
        <w:spacing w:line="360" w:lineRule="auto"/>
        <w:ind w:firstLine="420" w:firstLineChars="200"/>
        <w:rPr>
          <w:rFonts w:eastAsiaTheme="minorEastAsia"/>
          <w:bCs/>
        </w:rPr>
      </w:pPr>
      <w:r>
        <w:rPr>
          <w:rFonts w:hint="eastAsia" w:eastAsiaTheme="minorEastAsia"/>
          <w:bCs/>
        </w:rPr>
        <w:t>1.2.2安全教育内容为：安全基本知识、法律法规、现场规章制度和本工种岗位安全操作规程和制度。</w:t>
      </w:r>
    </w:p>
    <w:p>
      <w:pPr>
        <w:spacing w:line="360" w:lineRule="auto"/>
        <w:ind w:firstLine="420" w:firstLineChars="200"/>
        <w:rPr>
          <w:rFonts w:eastAsiaTheme="minorEastAsia"/>
          <w:bCs/>
        </w:rPr>
      </w:pPr>
      <w:r>
        <w:rPr>
          <w:rFonts w:hint="eastAsia" w:eastAsiaTheme="minorEastAsia"/>
          <w:bCs/>
        </w:rPr>
        <w:t>1.2.3每个维保人员必须熟悉本工种的安全技术操作规程。</w:t>
      </w:r>
    </w:p>
    <w:p>
      <w:pPr>
        <w:spacing w:line="360" w:lineRule="auto"/>
        <w:ind w:firstLine="420" w:firstLineChars="200"/>
        <w:rPr>
          <w:rFonts w:eastAsiaTheme="minorEastAsia"/>
          <w:bCs/>
        </w:rPr>
      </w:pPr>
      <w:r>
        <w:rPr>
          <w:rFonts w:hint="eastAsia" w:eastAsiaTheme="minorEastAsia"/>
          <w:bCs/>
        </w:rPr>
        <w:t>1.2.4施工管理人员应严格按照规定进行定期安全培训。</w:t>
      </w:r>
    </w:p>
    <w:p>
      <w:pPr>
        <w:spacing w:line="360" w:lineRule="auto"/>
        <w:ind w:firstLine="420" w:firstLineChars="200"/>
        <w:rPr>
          <w:rFonts w:eastAsiaTheme="minorEastAsia"/>
          <w:bCs/>
        </w:rPr>
      </w:pPr>
      <w:r>
        <w:rPr>
          <w:rFonts w:hint="eastAsia" w:eastAsiaTheme="minorEastAsia"/>
          <w:bCs/>
        </w:rPr>
        <w:t>1.2.5时刻想到安全，不断提高防火意识。</w:t>
      </w:r>
    </w:p>
    <w:p>
      <w:pPr>
        <w:spacing w:line="360" w:lineRule="auto"/>
        <w:ind w:firstLine="422" w:firstLineChars="200"/>
        <w:rPr>
          <w:rFonts w:eastAsiaTheme="minorEastAsia"/>
          <w:b/>
        </w:rPr>
      </w:pPr>
      <w:r>
        <w:rPr>
          <w:rFonts w:hint="eastAsia" w:eastAsiaTheme="minorEastAsia"/>
          <w:b/>
        </w:rPr>
        <w:t>2、文明施工</w:t>
      </w:r>
    </w:p>
    <w:p>
      <w:pPr>
        <w:spacing w:line="360" w:lineRule="auto"/>
        <w:ind w:firstLine="420" w:firstLineChars="200"/>
        <w:rPr>
          <w:rFonts w:eastAsiaTheme="minorEastAsia"/>
          <w:bCs/>
        </w:rPr>
      </w:pPr>
      <w:r>
        <w:rPr>
          <w:rFonts w:hint="eastAsia" w:eastAsiaTheme="minorEastAsia"/>
          <w:bCs/>
        </w:rPr>
        <w:t>2.1进入施工现场作业人员应佩戴胸卡，与施工无关人员不得进入施工现场。</w:t>
      </w:r>
    </w:p>
    <w:p>
      <w:pPr>
        <w:spacing w:line="360" w:lineRule="auto"/>
        <w:ind w:firstLine="420" w:firstLineChars="200"/>
        <w:rPr>
          <w:rFonts w:eastAsiaTheme="minorEastAsia"/>
          <w:bCs/>
        </w:rPr>
      </w:pPr>
      <w:r>
        <w:rPr>
          <w:rFonts w:hint="eastAsia" w:eastAsiaTheme="minorEastAsia"/>
          <w:bCs/>
        </w:rPr>
        <w:t>2.2施工现场保持完整、整洁现场垃圾随做随清，谁做谁清，工完场清。</w:t>
      </w:r>
    </w:p>
    <w:p>
      <w:pPr>
        <w:spacing w:line="360" w:lineRule="auto"/>
        <w:ind w:firstLine="420" w:firstLineChars="200"/>
        <w:rPr>
          <w:rFonts w:eastAsiaTheme="minorEastAsia"/>
          <w:bCs/>
        </w:rPr>
      </w:pPr>
      <w:r>
        <w:rPr>
          <w:rFonts w:hint="eastAsia" w:eastAsiaTheme="minorEastAsia"/>
          <w:bCs/>
        </w:rPr>
        <w:t>2.3现场原材料、构件、机具设备要按指定区域堆放整齐，必须保持道路畅通，作业现场要做到落手清。建筑垃圾及时规堆、外运，严禁随意抛掷，做到作业面无积存垃圾、废水、无散落材料。</w:t>
      </w:r>
    </w:p>
    <w:p>
      <w:pPr>
        <w:spacing w:line="360" w:lineRule="auto"/>
        <w:ind w:firstLine="420" w:firstLineChars="200"/>
        <w:rPr>
          <w:rFonts w:eastAsiaTheme="minorEastAsia"/>
          <w:bCs/>
        </w:rPr>
      </w:pPr>
      <w:r>
        <w:rPr>
          <w:rFonts w:hint="eastAsia" w:eastAsiaTheme="minorEastAsia"/>
          <w:bCs/>
        </w:rPr>
        <w:t>2.4夜间施工必须配备足够的照明，保证安全。</w:t>
      </w:r>
    </w:p>
    <w:p>
      <w:pPr>
        <w:spacing w:line="360" w:lineRule="auto"/>
        <w:ind w:firstLine="420" w:firstLineChars="200"/>
        <w:rPr>
          <w:rFonts w:eastAsiaTheme="minorEastAsia"/>
          <w:bCs/>
        </w:rPr>
      </w:pPr>
      <w:r>
        <w:rPr>
          <w:rFonts w:hint="eastAsia" w:eastAsiaTheme="minorEastAsia"/>
          <w:bCs/>
        </w:rPr>
        <w:t>2.5施工现场应建立卫生责任制度，并落实专人清洁、检查应有严格的处罚措施。</w:t>
      </w:r>
    </w:p>
    <w:p>
      <w:pPr>
        <w:spacing w:line="360" w:lineRule="auto"/>
        <w:ind w:firstLine="420" w:firstLineChars="200"/>
        <w:rPr>
          <w:rFonts w:eastAsiaTheme="minorEastAsia"/>
          <w:bCs/>
        </w:rPr>
      </w:pPr>
      <w:r>
        <w:rPr>
          <w:rFonts w:hint="eastAsia" w:eastAsiaTheme="minorEastAsia"/>
          <w:bCs/>
        </w:rPr>
        <w:t>2.6施工现场不得随地大、小便。</w:t>
      </w:r>
    </w:p>
    <w:p>
      <w:pPr>
        <w:spacing w:line="360" w:lineRule="auto"/>
        <w:ind w:firstLine="420" w:firstLineChars="200"/>
        <w:rPr>
          <w:rFonts w:eastAsiaTheme="minorEastAsia"/>
          <w:bCs/>
        </w:rPr>
      </w:pPr>
      <w:r>
        <w:rPr>
          <w:rFonts w:hint="eastAsia" w:eastAsiaTheme="minorEastAsia"/>
          <w:bCs/>
        </w:rPr>
        <w:t>2.7开展文明教育，所有施工人员应文明规范。</w:t>
      </w:r>
    </w:p>
    <w:p>
      <w:pPr>
        <w:spacing w:line="360" w:lineRule="auto"/>
        <w:ind w:firstLine="420" w:firstLineChars="200"/>
        <w:rPr>
          <w:rFonts w:eastAsiaTheme="minorEastAsia"/>
          <w:bCs/>
        </w:rPr>
      </w:pPr>
      <w:r>
        <w:rPr>
          <w:rFonts w:hint="eastAsia" w:eastAsiaTheme="minorEastAsia"/>
          <w:bCs/>
        </w:rPr>
        <w:t>3、环境保护</w:t>
      </w:r>
    </w:p>
    <w:p>
      <w:pPr>
        <w:spacing w:line="360" w:lineRule="auto"/>
        <w:ind w:firstLine="420" w:firstLineChars="200"/>
        <w:rPr>
          <w:rFonts w:eastAsiaTheme="minorEastAsia"/>
          <w:bCs/>
        </w:rPr>
      </w:pPr>
      <w:r>
        <w:rPr>
          <w:rFonts w:hint="eastAsia" w:eastAsiaTheme="minorEastAsia"/>
          <w:bCs/>
        </w:rPr>
        <w:t>3.1为了保护和改善生活环境和生态环境，防止由于建筑施工造成的作业污染不和扰民，保障简述工地附近居民和施工人员的身体健康，必须做好建筑施工现场的环境保护工作。</w:t>
      </w:r>
    </w:p>
    <w:p>
      <w:pPr>
        <w:spacing w:line="360" w:lineRule="auto"/>
        <w:ind w:firstLine="420" w:firstLineChars="200"/>
        <w:rPr>
          <w:rFonts w:eastAsiaTheme="minorEastAsia"/>
          <w:bCs/>
        </w:rPr>
      </w:pPr>
      <w:r>
        <w:rPr>
          <w:rFonts w:hint="eastAsia" w:eastAsiaTheme="minorEastAsia"/>
          <w:bCs/>
        </w:rPr>
        <w:t>3.2建筑垃圾必须堆放在制定位置专用容器内，不得随意丢放，严禁随意凌空高抛、洒，建筑垃圾及时清运，适量洒水降尘。</w:t>
      </w:r>
    </w:p>
    <w:p>
      <w:pPr>
        <w:spacing w:line="360" w:lineRule="auto"/>
        <w:ind w:firstLine="420" w:firstLineChars="200"/>
        <w:rPr>
          <w:rFonts w:eastAsiaTheme="minorEastAsia"/>
          <w:bCs/>
        </w:rPr>
      </w:pPr>
      <w:r>
        <w:rPr>
          <w:rFonts w:hint="eastAsia" w:eastAsiaTheme="minorEastAsia"/>
          <w:bCs/>
        </w:rPr>
        <w:t>3.3严禁焚烧建筑垃圾。</w:t>
      </w:r>
    </w:p>
    <w:p>
      <w:pPr>
        <w:spacing w:line="360" w:lineRule="auto"/>
        <w:ind w:firstLine="420" w:firstLineChars="200"/>
        <w:rPr>
          <w:rFonts w:eastAsiaTheme="minorEastAsia"/>
        </w:rPr>
      </w:pPr>
      <w:r>
        <w:rPr>
          <w:rFonts w:hint="eastAsia" w:eastAsiaTheme="minorEastAsia"/>
          <w:bCs/>
        </w:rPr>
        <w:t>3.4油漆等有刺激气味的材料应密封、隔离放置。</w:t>
      </w:r>
    </w:p>
    <w:p>
      <w:pPr>
        <w:spacing w:line="360" w:lineRule="auto"/>
        <w:rPr>
          <w:b/>
          <w:szCs w:val="21"/>
        </w:rPr>
      </w:pPr>
      <w:bookmarkStart w:id="15" w:name="_Toc29533_WPSOffice_Level1"/>
      <w:r>
        <w:rPr>
          <w:rFonts w:hint="eastAsia" w:eastAsiaTheme="minorEastAsia"/>
          <w:b/>
        </w:rPr>
        <w:t>（五）</w:t>
      </w:r>
      <w:r>
        <w:rPr>
          <w:b/>
          <w:szCs w:val="21"/>
        </w:rPr>
        <w:t>维保计划与措施</w:t>
      </w:r>
      <w:bookmarkEnd w:id="15"/>
    </w:p>
    <w:p>
      <w:pPr>
        <w:spacing w:line="360" w:lineRule="auto"/>
        <w:ind w:firstLine="420" w:firstLineChars="200"/>
        <w:rPr>
          <w:rFonts w:eastAsiaTheme="minorEastAsia"/>
          <w:bCs/>
        </w:rPr>
      </w:pPr>
      <w:r>
        <w:rPr>
          <w:rFonts w:hint="eastAsia" w:eastAsiaTheme="minorEastAsia"/>
          <w:bCs/>
        </w:rPr>
        <w:t>1、为确保本维护工程在计划内得到维护保养，处于正常工作状态，我公司拟定以下措施：</w:t>
      </w:r>
    </w:p>
    <w:p>
      <w:pPr>
        <w:spacing w:line="360" w:lineRule="auto"/>
        <w:ind w:firstLine="420" w:firstLineChars="200"/>
        <w:rPr>
          <w:rFonts w:eastAsiaTheme="minorEastAsia"/>
          <w:bCs/>
        </w:rPr>
      </w:pPr>
      <w:r>
        <w:rPr>
          <w:rFonts w:hint="eastAsia" w:eastAsiaTheme="minorEastAsia"/>
          <w:bCs/>
        </w:rPr>
        <w:t>1.1组织健全、协调、技术强大的维护管理层。</w:t>
      </w:r>
    </w:p>
    <w:p>
      <w:pPr>
        <w:spacing w:line="360" w:lineRule="auto"/>
        <w:ind w:firstLine="420" w:firstLineChars="200"/>
        <w:rPr>
          <w:rFonts w:eastAsiaTheme="minorEastAsia"/>
          <w:bCs/>
        </w:rPr>
      </w:pPr>
      <w:r>
        <w:rPr>
          <w:rFonts w:hint="eastAsia" w:eastAsiaTheme="minorEastAsia"/>
          <w:bCs/>
        </w:rPr>
        <w:t>1.2针对具体工程制定保证质量、切实可行的技术方案。</w:t>
      </w:r>
    </w:p>
    <w:p>
      <w:pPr>
        <w:spacing w:line="360" w:lineRule="auto"/>
        <w:ind w:firstLine="420" w:firstLineChars="200"/>
        <w:rPr>
          <w:rFonts w:eastAsiaTheme="minorEastAsia"/>
          <w:bCs/>
        </w:rPr>
      </w:pPr>
      <w:r>
        <w:rPr>
          <w:rFonts w:hint="eastAsia" w:eastAsiaTheme="minorEastAsia"/>
          <w:bCs/>
        </w:rPr>
        <w:t>1.3制定维护（技术）质量管理制度，责任层层落实到人。</w:t>
      </w:r>
    </w:p>
    <w:p>
      <w:pPr>
        <w:spacing w:line="360" w:lineRule="auto"/>
        <w:ind w:firstLine="420" w:firstLineChars="200"/>
        <w:rPr>
          <w:rFonts w:eastAsiaTheme="minorEastAsia"/>
          <w:bCs/>
        </w:rPr>
      </w:pPr>
      <w:r>
        <w:rPr>
          <w:rFonts w:hint="eastAsia" w:eastAsiaTheme="minorEastAsia"/>
          <w:bCs/>
        </w:rPr>
        <w:t>2、物质供应阶段</w:t>
      </w:r>
    </w:p>
    <w:p>
      <w:pPr>
        <w:spacing w:line="360" w:lineRule="auto"/>
        <w:ind w:firstLine="420" w:firstLineChars="200"/>
        <w:rPr>
          <w:rFonts w:eastAsiaTheme="minorEastAsia"/>
          <w:bCs/>
        </w:rPr>
      </w:pPr>
      <w:r>
        <w:rPr>
          <w:rFonts w:hint="eastAsia" w:eastAsiaTheme="minorEastAsia"/>
          <w:bCs/>
        </w:rPr>
        <w:t>2.1严格根据竣工图纸（及变更）列出设备、材料清单（规格、型号、数量、价格）。做好维修所用备品备件的存储。</w:t>
      </w:r>
    </w:p>
    <w:p>
      <w:pPr>
        <w:spacing w:line="360" w:lineRule="auto"/>
        <w:ind w:firstLine="420" w:firstLineChars="200"/>
        <w:rPr>
          <w:rFonts w:eastAsiaTheme="minorEastAsia"/>
          <w:bCs/>
        </w:rPr>
      </w:pPr>
      <w:r>
        <w:rPr>
          <w:rFonts w:hint="eastAsia" w:eastAsiaTheme="minorEastAsia"/>
          <w:bCs/>
        </w:rPr>
        <w:t>2.2维修设备必须三证齐全，即国家质量监督检测中心质量检验合格证、当地公安消防局同意销售许可证、产品检测合格证（厂家）。</w:t>
      </w:r>
    </w:p>
    <w:p>
      <w:pPr>
        <w:spacing w:line="360" w:lineRule="auto"/>
        <w:ind w:firstLine="420" w:firstLineChars="200"/>
        <w:rPr>
          <w:rFonts w:eastAsiaTheme="minorEastAsia"/>
          <w:bCs/>
        </w:rPr>
      </w:pPr>
      <w:r>
        <w:rPr>
          <w:rFonts w:hint="eastAsia" w:eastAsiaTheme="minorEastAsia"/>
          <w:bCs/>
        </w:rPr>
        <w:t>2.3严格按照质量标准订货、采购、运输、保管、供应。</w:t>
      </w:r>
    </w:p>
    <w:p>
      <w:pPr>
        <w:spacing w:line="360" w:lineRule="auto"/>
        <w:ind w:firstLine="420" w:firstLineChars="200"/>
        <w:rPr>
          <w:rFonts w:eastAsiaTheme="minorEastAsia"/>
          <w:bCs/>
        </w:rPr>
      </w:pPr>
      <w:r>
        <w:rPr>
          <w:rFonts w:hint="eastAsia" w:eastAsiaTheme="minorEastAsia"/>
          <w:bCs/>
        </w:rPr>
        <w:t>2.4做好材料留样工作。</w:t>
      </w:r>
    </w:p>
    <w:p>
      <w:pPr>
        <w:spacing w:line="360" w:lineRule="auto"/>
        <w:ind w:firstLine="420" w:firstLineChars="200"/>
        <w:rPr>
          <w:rFonts w:eastAsiaTheme="minorEastAsia"/>
          <w:bCs/>
        </w:rPr>
      </w:pPr>
      <w:r>
        <w:rPr>
          <w:rFonts w:hint="eastAsia" w:eastAsiaTheme="minorEastAsia"/>
          <w:bCs/>
        </w:rPr>
        <w:t>3、维护阶段</w:t>
      </w:r>
    </w:p>
    <w:p>
      <w:pPr>
        <w:spacing w:line="360" w:lineRule="auto"/>
        <w:ind w:firstLine="420" w:firstLineChars="200"/>
        <w:rPr>
          <w:rFonts w:eastAsiaTheme="minorEastAsia"/>
          <w:bCs/>
        </w:rPr>
      </w:pPr>
      <w:r>
        <w:rPr>
          <w:rFonts w:hint="eastAsia" w:eastAsiaTheme="minorEastAsia"/>
          <w:bCs/>
        </w:rPr>
        <w:t>3.1由大区维修经理、技术监督员对当天预计完成的工作宣布维护技术要求及和行业检测标准。</w:t>
      </w:r>
    </w:p>
    <w:p>
      <w:pPr>
        <w:spacing w:line="360" w:lineRule="auto"/>
        <w:ind w:firstLine="420" w:firstLineChars="200"/>
        <w:rPr>
          <w:rFonts w:eastAsiaTheme="minorEastAsia"/>
          <w:bCs/>
        </w:rPr>
      </w:pPr>
      <w:r>
        <w:rPr>
          <w:rFonts w:hint="eastAsia" w:eastAsiaTheme="minorEastAsia"/>
          <w:bCs/>
        </w:rPr>
        <w:t>3.2维护技术监督员现场按规定对维护方案和行业检测标准执行监督、检查，发现问题及时纠正解决。</w:t>
      </w:r>
    </w:p>
    <w:p>
      <w:pPr>
        <w:spacing w:line="360" w:lineRule="auto"/>
        <w:ind w:firstLine="420" w:firstLineChars="200"/>
        <w:rPr>
          <w:rFonts w:eastAsiaTheme="minorEastAsia"/>
          <w:bCs/>
        </w:rPr>
      </w:pPr>
      <w:r>
        <w:rPr>
          <w:rFonts w:hint="eastAsia" w:eastAsiaTheme="minorEastAsia"/>
          <w:bCs/>
        </w:rPr>
        <w:t>3.3属图纸问题需要作出设计变更的，必须通过甲方、设计院、当地消防建审科作出变更方可施工更改。</w:t>
      </w:r>
    </w:p>
    <w:p>
      <w:pPr>
        <w:spacing w:line="360" w:lineRule="auto"/>
        <w:ind w:firstLine="420" w:firstLineChars="200"/>
        <w:rPr>
          <w:rFonts w:eastAsiaTheme="minorEastAsia"/>
          <w:bCs/>
        </w:rPr>
      </w:pPr>
      <w:r>
        <w:rPr>
          <w:rFonts w:hint="eastAsia" w:eastAsiaTheme="minorEastAsia"/>
          <w:bCs/>
        </w:rPr>
        <w:t>3.4每天施工完毕整理施工现场，检查当天施工成果，发现问题做好施工日记，待第二天解决。</w:t>
      </w:r>
    </w:p>
    <w:p>
      <w:pPr>
        <w:spacing w:line="360" w:lineRule="auto"/>
        <w:ind w:firstLine="420" w:firstLineChars="200"/>
        <w:rPr>
          <w:rFonts w:eastAsiaTheme="minorEastAsia"/>
          <w:bCs/>
        </w:rPr>
      </w:pPr>
      <w:r>
        <w:rPr>
          <w:rFonts w:hint="eastAsia" w:eastAsiaTheme="minorEastAsia"/>
          <w:bCs/>
        </w:rPr>
        <w:t>3.5所有维护工作完成后，由技术人员对所有系统联动检测，公司部门会检，再通知甲方技术检测、评定、最终由甲方负责人员签字认可。</w:t>
      </w:r>
    </w:p>
    <w:p>
      <w:pPr>
        <w:spacing w:line="360" w:lineRule="auto"/>
        <w:ind w:firstLine="420" w:firstLineChars="200"/>
        <w:rPr>
          <w:rFonts w:eastAsiaTheme="minorEastAsia"/>
          <w:bCs/>
        </w:rPr>
      </w:pPr>
      <w:r>
        <w:rPr>
          <w:rFonts w:hint="eastAsia" w:eastAsiaTheme="minorEastAsia"/>
          <w:bCs/>
        </w:rPr>
        <w:t>4、人员配置：根据本工程的特点和我司的消防维护经验，我公司直接领导和统筹安排，并由我公司指派一名维护经验丰富的工作人员担任项目经理，全面组织管理本工程维护工作，统配系统解决维护所需的技术人员、机械、设备材料等问题。</w:t>
      </w:r>
    </w:p>
    <w:p>
      <w:pPr>
        <w:spacing w:line="360" w:lineRule="auto"/>
        <w:ind w:firstLine="420" w:firstLineChars="200"/>
        <w:rPr>
          <w:rFonts w:eastAsiaTheme="minorEastAsia"/>
          <w:bCs/>
        </w:rPr>
      </w:pPr>
      <w:r>
        <w:rPr>
          <w:rFonts w:hint="eastAsia" w:eastAsiaTheme="minorEastAsia"/>
          <w:bCs/>
        </w:rPr>
        <w:t>5、维护安全保证措施</w:t>
      </w:r>
    </w:p>
    <w:p>
      <w:pPr>
        <w:spacing w:line="360" w:lineRule="auto"/>
        <w:ind w:firstLine="840" w:firstLineChars="400"/>
        <w:rPr>
          <w:rFonts w:eastAsiaTheme="minorEastAsia"/>
          <w:bCs/>
        </w:rPr>
      </w:pPr>
      <w:r>
        <w:rPr>
          <w:rFonts w:hint="eastAsia" w:eastAsiaTheme="minorEastAsia"/>
          <w:bCs/>
        </w:rPr>
        <w:t>严格按照《安全生产管理条例》的要求建立三级安全生产管理责任制度。</w:t>
      </w:r>
    </w:p>
    <w:p>
      <w:pPr>
        <w:spacing w:line="360" w:lineRule="auto"/>
        <w:ind w:firstLine="420" w:firstLineChars="200"/>
        <w:rPr>
          <w:rFonts w:eastAsiaTheme="minorEastAsia"/>
          <w:bCs/>
        </w:rPr>
      </w:pPr>
      <w:r>
        <w:rPr>
          <w:rFonts w:hint="eastAsia" w:eastAsiaTheme="minorEastAsia"/>
          <w:bCs/>
        </w:rPr>
        <w:t xml:space="preserve"> 5.1由公司负责安全生产工作副总经理对本工程安全生产工作进行统一管理并承担主要管理责任。</w:t>
      </w:r>
    </w:p>
    <w:p>
      <w:pPr>
        <w:spacing w:line="360" w:lineRule="auto"/>
        <w:ind w:firstLine="420" w:firstLineChars="200"/>
        <w:rPr>
          <w:rFonts w:eastAsiaTheme="minorEastAsia"/>
          <w:bCs/>
        </w:rPr>
      </w:pPr>
      <w:r>
        <w:rPr>
          <w:rFonts w:hint="eastAsia" w:eastAsiaTheme="minorEastAsia"/>
          <w:bCs/>
        </w:rPr>
        <w:t>5.2维护过程的安全生产工作实行项目经理负责制。</w:t>
      </w:r>
    </w:p>
    <w:p>
      <w:pPr>
        <w:spacing w:line="360" w:lineRule="auto"/>
        <w:ind w:firstLine="420" w:firstLineChars="200"/>
        <w:rPr>
          <w:rFonts w:eastAsiaTheme="minorEastAsia"/>
          <w:bCs/>
        </w:rPr>
      </w:pPr>
      <w:r>
        <w:rPr>
          <w:rFonts w:hint="eastAsia" w:eastAsiaTheme="minorEastAsia"/>
          <w:bCs/>
        </w:rPr>
        <w:t>5.3维护现场和安全生产工作实行项目经理领导下的专职安全员负责制。</w:t>
      </w:r>
    </w:p>
    <w:p>
      <w:pPr>
        <w:spacing w:line="360" w:lineRule="auto"/>
        <w:ind w:firstLine="420" w:firstLineChars="200"/>
        <w:rPr>
          <w:rFonts w:eastAsiaTheme="minorEastAsia"/>
          <w:bCs/>
        </w:rPr>
      </w:pPr>
      <w:r>
        <w:rPr>
          <w:rFonts w:hint="eastAsia" w:eastAsiaTheme="minorEastAsia"/>
          <w:bCs/>
        </w:rPr>
        <w:t>5.4进场前依据本工程项目特点进行安全生产技术交底，对于临时用电、维护机具安全操作、高处作业等安全生产隐患所存在的部位有针对性的拟定相应的安全生产方案，并要求维护人员严格按照方案执行，确保工程安全生产工作顺利进行。</w:t>
      </w:r>
    </w:p>
    <w:p>
      <w:pPr>
        <w:spacing w:line="360" w:lineRule="auto"/>
        <w:ind w:firstLine="420" w:firstLineChars="200"/>
        <w:rPr>
          <w:rFonts w:eastAsiaTheme="minorEastAsia"/>
          <w:bCs/>
        </w:rPr>
      </w:pPr>
      <w:r>
        <w:rPr>
          <w:rFonts w:hint="eastAsia" w:eastAsiaTheme="minorEastAsia"/>
          <w:bCs/>
        </w:rPr>
        <w:t>5.5每天进场维护前进行班组安全生产交底，实行签名确认制度，将安全生产工作落实到个人，加强安全生产意识。</w:t>
      </w:r>
    </w:p>
    <w:p>
      <w:pPr>
        <w:spacing w:line="360" w:lineRule="auto"/>
        <w:ind w:firstLine="420" w:firstLineChars="200"/>
        <w:rPr>
          <w:rFonts w:eastAsiaTheme="minorEastAsia"/>
          <w:bCs/>
        </w:rPr>
      </w:pPr>
      <w:r>
        <w:rPr>
          <w:rFonts w:hint="eastAsia" w:eastAsiaTheme="minorEastAsia"/>
          <w:bCs/>
        </w:rPr>
        <w:t>5.5建立奖惩制度，对严格遵守安全生产要求的管理和现场维护人员进行奖励，反之予以处罚。</w:t>
      </w:r>
    </w:p>
    <w:p>
      <w:pPr>
        <w:spacing w:line="360" w:lineRule="auto"/>
        <w:ind w:firstLine="420" w:firstLineChars="200"/>
        <w:rPr>
          <w:rFonts w:eastAsiaTheme="minorEastAsia"/>
          <w:bCs/>
        </w:rPr>
      </w:pPr>
      <w:r>
        <w:rPr>
          <w:rFonts w:hint="eastAsia" w:eastAsiaTheme="minorEastAsia"/>
          <w:bCs/>
        </w:rPr>
        <w:t xml:space="preserve"> 5.6维护现场各项安全管理工作采取专职与兼职相结合，平时检查与定时检查相结合，检查的重点应围绕电线电路、机械动力等方面进行，防止发生坠落、物体打击、触电、机械伤人等事故，检查中发现的问题和隐患必须限期改正，并由项目质安部跟踪检查。</w:t>
      </w:r>
    </w:p>
    <w:p>
      <w:pPr>
        <w:spacing w:line="360" w:lineRule="auto"/>
        <w:ind w:firstLine="420" w:firstLineChars="200"/>
        <w:rPr>
          <w:rFonts w:eastAsiaTheme="minorEastAsia"/>
          <w:bCs/>
        </w:rPr>
      </w:pPr>
      <w:r>
        <w:rPr>
          <w:rFonts w:hint="eastAsia" w:eastAsiaTheme="minorEastAsia"/>
          <w:bCs/>
        </w:rPr>
        <w:t xml:space="preserve">5.7加强安全生产教育，树立安全第一的思想，严格遵守安全技术操作规程。 </w:t>
      </w:r>
    </w:p>
    <w:p>
      <w:pPr>
        <w:spacing w:line="360" w:lineRule="auto"/>
        <w:ind w:firstLine="420" w:firstLineChars="200"/>
        <w:rPr>
          <w:rFonts w:eastAsiaTheme="minorEastAsia"/>
          <w:bCs/>
        </w:rPr>
      </w:pPr>
      <w:r>
        <w:rPr>
          <w:rFonts w:hint="eastAsia" w:eastAsiaTheme="minorEastAsia"/>
          <w:bCs/>
        </w:rPr>
        <w:t>5.8严禁女同志穿高跟鞋和裙子进入维护现场和上楼层。</w:t>
      </w:r>
    </w:p>
    <w:p>
      <w:pPr>
        <w:spacing w:line="360" w:lineRule="auto"/>
        <w:ind w:firstLine="420" w:firstLineChars="200"/>
        <w:rPr>
          <w:rFonts w:eastAsiaTheme="minorEastAsia"/>
          <w:bCs/>
        </w:rPr>
      </w:pPr>
      <w:r>
        <w:rPr>
          <w:rFonts w:hint="eastAsia" w:eastAsiaTheme="minorEastAsia"/>
          <w:bCs/>
        </w:rPr>
        <w:t>5.9维护人员不酒后施工，不穿拖鞋，不带病及有专业限制（例如高血压、心脏病等）病史者高空作业。</w:t>
      </w:r>
    </w:p>
    <w:p>
      <w:pPr>
        <w:spacing w:line="360" w:lineRule="auto"/>
        <w:ind w:firstLine="420" w:firstLineChars="200"/>
        <w:rPr>
          <w:b/>
          <w:szCs w:val="21"/>
        </w:rPr>
      </w:pPr>
      <w:r>
        <w:rPr>
          <w:rFonts w:hint="eastAsia" w:eastAsiaTheme="minorEastAsia"/>
          <w:bCs/>
        </w:rPr>
        <w:t>5.10加强治安教育，认真做好以防火、防盗为重点的工作。</w:t>
      </w: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bookmarkStart w:id="16" w:name="_Toc19469_WPSOffice_Level1"/>
      <w:r>
        <w:rPr>
          <w:rFonts w:hint="eastAsia" w:eastAsiaTheme="minorEastAsia"/>
          <w:b/>
        </w:rPr>
        <w:t>（六）</w:t>
      </w:r>
      <w:r>
        <w:rPr>
          <w:b/>
          <w:szCs w:val="21"/>
        </w:rPr>
        <w:t>劳动力配备计划及主要检测服务设备供应计划</w:t>
      </w:r>
      <w:bookmarkEnd w:id="16"/>
    </w:p>
    <w:p>
      <w:pPr>
        <w:jc w:val="center"/>
        <w:rPr>
          <w:b/>
          <w:szCs w:val="21"/>
        </w:rPr>
      </w:pPr>
    </w:p>
    <w:p>
      <w:pPr>
        <w:jc w:val="center"/>
        <w:rPr>
          <w:b/>
          <w:szCs w:val="21"/>
        </w:rPr>
      </w:pPr>
      <w:bookmarkStart w:id="17" w:name="_Toc32579_WPSOffice_Level1"/>
      <w:r>
        <w:rPr>
          <w:b/>
          <w:szCs w:val="21"/>
        </w:rPr>
        <w:t>劳动力配置计划</w:t>
      </w:r>
      <w:bookmarkEnd w:id="17"/>
    </w:p>
    <w:p>
      <w:pPr>
        <w:jc w:val="center"/>
        <w:rPr>
          <w:b/>
          <w:szCs w:val="21"/>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1916"/>
        <w:gridCol w:w="211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78" w:type="dxa"/>
            <w:vAlign w:val="center"/>
          </w:tcPr>
          <w:p>
            <w:pPr>
              <w:jc w:val="center"/>
              <w:rPr>
                <w:szCs w:val="21"/>
              </w:rPr>
            </w:pPr>
            <w:r>
              <w:rPr>
                <w:szCs w:val="21"/>
              </w:rPr>
              <w:t>所配备人员</w:t>
            </w:r>
          </w:p>
        </w:tc>
        <w:tc>
          <w:tcPr>
            <w:tcW w:w="1916" w:type="dxa"/>
            <w:vAlign w:val="center"/>
          </w:tcPr>
          <w:p>
            <w:pPr>
              <w:jc w:val="center"/>
              <w:rPr>
                <w:szCs w:val="21"/>
              </w:rPr>
            </w:pPr>
            <w:r>
              <w:rPr>
                <w:szCs w:val="21"/>
              </w:rPr>
              <w:t>姓名</w:t>
            </w:r>
          </w:p>
        </w:tc>
        <w:tc>
          <w:tcPr>
            <w:tcW w:w="2115" w:type="dxa"/>
            <w:vAlign w:val="center"/>
          </w:tcPr>
          <w:p>
            <w:pPr>
              <w:jc w:val="center"/>
              <w:rPr>
                <w:szCs w:val="21"/>
              </w:rPr>
            </w:pPr>
            <w:r>
              <w:rPr>
                <w:szCs w:val="21"/>
              </w:rPr>
              <w:t>职称</w:t>
            </w:r>
          </w:p>
        </w:tc>
        <w:tc>
          <w:tcPr>
            <w:tcW w:w="2113" w:type="dxa"/>
            <w:vAlign w:val="center"/>
          </w:tcPr>
          <w:p>
            <w:pPr>
              <w:jc w:val="center"/>
              <w:rPr>
                <w:szCs w:val="21"/>
              </w:rPr>
            </w:pPr>
            <w:r>
              <w:rPr>
                <w:szCs w:val="21"/>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8" w:type="dxa"/>
            <w:vAlign w:val="center"/>
          </w:tcPr>
          <w:p>
            <w:pPr>
              <w:jc w:val="center"/>
              <w:rPr>
                <w:szCs w:val="21"/>
              </w:rPr>
            </w:pPr>
          </w:p>
        </w:tc>
        <w:tc>
          <w:tcPr>
            <w:tcW w:w="1916" w:type="dxa"/>
            <w:vAlign w:val="center"/>
          </w:tcPr>
          <w:p>
            <w:pPr>
              <w:jc w:val="center"/>
              <w:rPr>
                <w:szCs w:val="21"/>
              </w:rPr>
            </w:pPr>
          </w:p>
        </w:tc>
        <w:tc>
          <w:tcPr>
            <w:tcW w:w="2115" w:type="dxa"/>
            <w:vAlign w:val="center"/>
          </w:tcPr>
          <w:p>
            <w:pPr>
              <w:jc w:val="center"/>
              <w:rPr>
                <w:szCs w:val="21"/>
              </w:rPr>
            </w:pPr>
          </w:p>
        </w:tc>
        <w:tc>
          <w:tcPr>
            <w:tcW w:w="2113" w:type="dxa"/>
            <w:vAlign w:val="center"/>
          </w:tcPr>
          <w:p>
            <w:pPr>
              <w:jc w:val="center"/>
              <w:rPr>
                <w:szCs w:val="21"/>
              </w:rPr>
            </w:pPr>
          </w:p>
        </w:tc>
      </w:tr>
    </w:tbl>
    <w:p>
      <w:pPr>
        <w:rPr>
          <w:bCs/>
          <w:szCs w:val="21"/>
        </w:rPr>
      </w:pPr>
      <w:r>
        <w:rPr>
          <w:bCs/>
          <w:szCs w:val="21"/>
        </w:rPr>
        <w:t>注：需提供上表人员的职称证、身份证、等证明材料。</w:t>
      </w:r>
    </w:p>
    <w:p>
      <w:pPr>
        <w:jc w:val="center"/>
        <w:rPr>
          <w:rFonts w:eastAsiaTheme="minorEastAsia"/>
        </w:rPr>
      </w:pPr>
    </w:p>
    <w:p>
      <w:pPr>
        <w:jc w:val="center"/>
        <w:rPr>
          <w:rFonts w:eastAsiaTheme="minorEastAsia"/>
        </w:rPr>
      </w:pPr>
    </w:p>
    <w:p>
      <w:pPr>
        <w:jc w:val="center"/>
        <w:rPr>
          <w:rFonts w:eastAsiaTheme="minorEastAsia"/>
        </w:rPr>
      </w:pPr>
    </w:p>
    <w:p>
      <w:pPr>
        <w:jc w:val="center"/>
        <w:rPr>
          <w:rFonts w:eastAsiaTheme="minorEastAsia"/>
        </w:rPr>
      </w:pPr>
    </w:p>
    <w:p>
      <w:pPr>
        <w:pStyle w:val="4"/>
        <w:tabs>
          <w:tab w:val="left" w:pos="588"/>
        </w:tabs>
        <w:snapToGrid w:val="0"/>
        <w:spacing w:before="120" w:after="120" w:line="440" w:lineRule="exact"/>
        <w:jc w:val="left"/>
        <w:rPr>
          <w:rFonts w:ascii="Times New Roman" w:hAnsi="Times New Roman"/>
          <w:sz w:val="24"/>
          <w:szCs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eastAsiaTheme="minorEastAsia"/>
        </w:rPr>
      </w:pPr>
    </w:p>
    <w:p>
      <w:pPr>
        <w:jc w:val="center"/>
        <w:rPr>
          <w:rFonts w:eastAsiaTheme="minorEastAsia"/>
        </w:rPr>
      </w:pPr>
    </w:p>
    <w:p>
      <w:pPr>
        <w:jc w:val="center"/>
        <w:rPr>
          <w:b/>
          <w:sz w:val="22"/>
        </w:rPr>
      </w:pPr>
      <w:bookmarkStart w:id="18" w:name="_Toc31932_WPSOffice_Level1"/>
      <w:r>
        <w:rPr>
          <w:b/>
          <w:sz w:val="22"/>
        </w:rPr>
        <w:t>建筑消防设施维护保养检测所必须的仪器、仪表情况</w:t>
      </w:r>
      <w:bookmarkEnd w:id="18"/>
    </w:p>
    <w:p>
      <w:pPr>
        <w:jc w:val="center"/>
        <w:rPr>
          <w:b/>
          <w:sz w:val="2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374"/>
        <w:gridCol w:w="963"/>
        <w:gridCol w:w="288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02" w:type="dxa"/>
            <w:vAlign w:val="center"/>
          </w:tcPr>
          <w:p>
            <w:pPr>
              <w:spacing w:line="360" w:lineRule="auto"/>
              <w:jc w:val="center"/>
              <w:rPr>
                <w:szCs w:val="21"/>
              </w:rPr>
            </w:pPr>
            <w:r>
              <w:rPr>
                <w:szCs w:val="21"/>
              </w:rPr>
              <w:t>仪器仪表名称</w:t>
            </w:r>
          </w:p>
        </w:tc>
        <w:tc>
          <w:tcPr>
            <w:tcW w:w="1374" w:type="dxa"/>
            <w:vAlign w:val="center"/>
          </w:tcPr>
          <w:p>
            <w:pPr>
              <w:spacing w:line="360" w:lineRule="auto"/>
              <w:jc w:val="center"/>
              <w:rPr>
                <w:szCs w:val="21"/>
              </w:rPr>
            </w:pPr>
            <w:r>
              <w:rPr>
                <w:szCs w:val="21"/>
              </w:rPr>
              <w:t>型号规格</w:t>
            </w:r>
          </w:p>
        </w:tc>
        <w:tc>
          <w:tcPr>
            <w:tcW w:w="963" w:type="dxa"/>
            <w:vAlign w:val="center"/>
          </w:tcPr>
          <w:p>
            <w:pPr>
              <w:spacing w:line="360" w:lineRule="auto"/>
              <w:jc w:val="center"/>
              <w:rPr>
                <w:szCs w:val="21"/>
              </w:rPr>
            </w:pPr>
            <w:r>
              <w:rPr>
                <w:szCs w:val="21"/>
              </w:rPr>
              <w:t>数量</w:t>
            </w:r>
          </w:p>
        </w:tc>
        <w:tc>
          <w:tcPr>
            <w:tcW w:w="2886" w:type="dxa"/>
            <w:vAlign w:val="center"/>
          </w:tcPr>
          <w:p>
            <w:pPr>
              <w:spacing w:line="360" w:lineRule="auto"/>
              <w:jc w:val="center"/>
              <w:rPr>
                <w:szCs w:val="21"/>
              </w:rPr>
            </w:pPr>
            <w:r>
              <w:rPr>
                <w:szCs w:val="21"/>
              </w:rPr>
              <w:t>用途和参数</w:t>
            </w:r>
          </w:p>
        </w:tc>
        <w:tc>
          <w:tcPr>
            <w:tcW w:w="997" w:type="dxa"/>
            <w:vAlign w:val="center"/>
          </w:tcPr>
          <w:p>
            <w:pPr>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电动试压泵</w:t>
            </w:r>
          </w:p>
        </w:tc>
        <w:tc>
          <w:tcPr>
            <w:tcW w:w="1374" w:type="dxa"/>
            <w:vAlign w:val="bottom"/>
          </w:tcPr>
          <w:p>
            <w:pPr>
              <w:spacing w:line="360" w:lineRule="auto"/>
              <w:jc w:val="center"/>
              <w:rPr>
                <w:szCs w:val="21"/>
              </w:rPr>
            </w:pPr>
            <w:r>
              <w:rPr>
                <w:rFonts w:hint="eastAsia"/>
                <w:szCs w:val="21"/>
              </w:rPr>
              <w:t>4DSB-140/6</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试压</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激光测距仪</w:t>
            </w:r>
          </w:p>
        </w:tc>
        <w:tc>
          <w:tcPr>
            <w:tcW w:w="1374" w:type="dxa"/>
            <w:vAlign w:val="center"/>
          </w:tcPr>
          <w:p>
            <w:pPr>
              <w:spacing w:line="360" w:lineRule="auto"/>
              <w:jc w:val="center"/>
              <w:rPr>
                <w:szCs w:val="21"/>
              </w:rPr>
            </w:pPr>
            <w:r>
              <w:rPr>
                <w:rFonts w:hint="eastAsia"/>
                <w:szCs w:val="21"/>
              </w:rPr>
              <w:t>BLE100</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测距离</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数字照度计</w:t>
            </w:r>
          </w:p>
        </w:tc>
        <w:tc>
          <w:tcPr>
            <w:tcW w:w="1374" w:type="dxa"/>
            <w:vAlign w:val="center"/>
          </w:tcPr>
          <w:p>
            <w:pPr>
              <w:spacing w:line="360" w:lineRule="auto"/>
              <w:jc w:val="center"/>
              <w:rPr>
                <w:szCs w:val="21"/>
              </w:rPr>
            </w:pPr>
            <w:r>
              <w:rPr>
                <w:rFonts w:hint="eastAsia"/>
                <w:szCs w:val="21"/>
              </w:rPr>
              <w:t>LX1020BS</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测照度</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数字声级计</w:t>
            </w:r>
          </w:p>
        </w:tc>
        <w:tc>
          <w:tcPr>
            <w:tcW w:w="1374" w:type="dxa"/>
            <w:vAlign w:val="center"/>
          </w:tcPr>
          <w:p>
            <w:pPr>
              <w:spacing w:line="360" w:lineRule="auto"/>
              <w:jc w:val="center"/>
              <w:rPr>
                <w:szCs w:val="21"/>
              </w:rPr>
            </w:pPr>
            <w:r>
              <w:rPr>
                <w:rFonts w:hint="eastAsia"/>
                <w:szCs w:val="21"/>
              </w:rPr>
              <w:t>DT-805</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测声级</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数字风速计</w:t>
            </w:r>
          </w:p>
        </w:tc>
        <w:tc>
          <w:tcPr>
            <w:tcW w:w="1374" w:type="dxa"/>
            <w:vAlign w:val="center"/>
          </w:tcPr>
          <w:p>
            <w:pPr>
              <w:spacing w:line="360" w:lineRule="auto"/>
              <w:jc w:val="center"/>
              <w:rPr>
                <w:szCs w:val="21"/>
              </w:rPr>
            </w:pPr>
            <w:r>
              <w:rPr>
                <w:rFonts w:hint="eastAsia"/>
                <w:szCs w:val="21"/>
              </w:rPr>
              <w:t>UT361</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测风速</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消火栓测压接头</w:t>
            </w:r>
          </w:p>
        </w:tc>
        <w:tc>
          <w:tcPr>
            <w:tcW w:w="1374" w:type="dxa"/>
            <w:vAlign w:val="center"/>
          </w:tcPr>
          <w:p>
            <w:pPr>
              <w:spacing w:line="360" w:lineRule="auto"/>
              <w:jc w:val="center"/>
              <w:rPr>
                <w:szCs w:val="21"/>
              </w:rPr>
            </w:pPr>
            <w:r>
              <w:rPr>
                <w:rFonts w:hint="eastAsia"/>
                <w:szCs w:val="21"/>
              </w:rPr>
              <w:t>0.07MPa-0.15MPa</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测压力</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喷水末端试水接头</w:t>
            </w:r>
          </w:p>
        </w:tc>
        <w:tc>
          <w:tcPr>
            <w:tcW w:w="1374" w:type="dxa"/>
            <w:vAlign w:val="center"/>
          </w:tcPr>
          <w:p>
            <w:pPr>
              <w:spacing w:line="360" w:lineRule="auto"/>
              <w:jc w:val="center"/>
              <w:rPr>
                <w:szCs w:val="21"/>
              </w:rPr>
            </w:pPr>
            <w:r>
              <w:rPr>
                <w:rFonts w:hint="eastAsia"/>
                <w:szCs w:val="21"/>
              </w:rPr>
              <w:t>0-0.6Mpa</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试水</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接地电阻测量仪</w:t>
            </w:r>
          </w:p>
        </w:tc>
        <w:tc>
          <w:tcPr>
            <w:tcW w:w="1374" w:type="dxa"/>
            <w:vAlign w:val="center"/>
          </w:tcPr>
          <w:p>
            <w:pPr>
              <w:spacing w:line="360" w:lineRule="auto"/>
              <w:jc w:val="center"/>
              <w:rPr>
                <w:szCs w:val="21"/>
              </w:rPr>
            </w:pPr>
            <w:r>
              <w:rPr>
                <w:rFonts w:hint="eastAsia"/>
                <w:szCs w:val="21"/>
              </w:rPr>
              <w:t>UT521</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测接地电阻</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绝缘电阻测量仪</w:t>
            </w:r>
          </w:p>
        </w:tc>
        <w:tc>
          <w:tcPr>
            <w:tcW w:w="1374" w:type="dxa"/>
            <w:vAlign w:val="center"/>
          </w:tcPr>
          <w:p>
            <w:pPr>
              <w:spacing w:line="360" w:lineRule="auto"/>
              <w:jc w:val="center"/>
              <w:rPr>
                <w:szCs w:val="21"/>
              </w:rPr>
            </w:pPr>
            <w:r>
              <w:rPr>
                <w:rFonts w:hint="eastAsia"/>
                <w:szCs w:val="21"/>
              </w:rPr>
              <w:t>UT511</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测绝缘电阻</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数字万用表</w:t>
            </w:r>
          </w:p>
        </w:tc>
        <w:tc>
          <w:tcPr>
            <w:tcW w:w="1374" w:type="dxa"/>
            <w:vAlign w:val="center"/>
          </w:tcPr>
          <w:p>
            <w:pPr>
              <w:spacing w:line="360" w:lineRule="auto"/>
              <w:jc w:val="center"/>
              <w:rPr>
                <w:szCs w:val="21"/>
              </w:rPr>
            </w:pPr>
            <w:r>
              <w:rPr>
                <w:rFonts w:hint="eastAsia"/>
                <w:szCs w:val="21"/>
              </w:rPr>
              <w:t>UT56</w:t>
            </w:r>
          </w:p>
        </w:tc>
        <w:tc>
          <w:tcPr>
            <w:tcW w:w="963" w:type="dxa"/>
            <w:vAlign w:val="center"/>
          </w:tcPr>
          <w:p>
            <w:pPr>
              <w:spacing w:line="360" w:lineRule="auto"/>
              <w:jc w:val="center"/>
              <w:rPr>
                <w:szCs w:val="21"/>
              </w:rPr>
            </w:pPr>
            <w:r>
              <w:rPr>
                <w:rFonts w:hint="eastAsia"/>
                <w:szCs w:val="21"/>
              </w:rPr>
              <w:t>5</w:t>
            </w:r>
          </w:p>
        </w:tc>
        <w:tc>
          <w:tcPr>
            <w:tcW w:w="2886" w:type="dxa"/>
            <w:vAlign w:val="center"/>
          </w:tcPr>
          <w:p>
            <w:pPr>
              <w:spacing w:line="360" w:lineRule="auto"/>
              <w:jc w:val="center"/>
              <w:rPr>
                <w:szCs w:val="21"/>
              </w:rPr>
            </w:pPr>
            <w:r>
              <w:rPr>
                <w:rFonts w:hint="eastAsia"/>
                <w:szCs w:val="21"/>
              </w:rPr>
              <w:t>线路测试</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感烟探测器功能试验器</w:t>
            </w:r>
          </w:p>
        </w:tc>
        <w:tc>
          <w:tcPr>
            <w:tcW w:w="1374" w:type="dxa"/>
            <w:vAlign w:val="center"/>
          </w:tcPr>
          <w:p>
            <w:pPr>
              <w:spacing w:line="360" w:lineRule="auto"/>
              <w:jc w:val="center"/>
              <w:rPr>
                <w:szCs w:val="21"/>
              </w:rPr>
            </w:pPr>
            <w:r>
              <w:rPr>
                <w:rFonts w:hint="eastAsia"/>
                <w:szCs w:val="21"/>
              </w:rPr>
              <w:t>GA1157-2014</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感烟探测器检测</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感温探测器功能试验器</w:t>
            </w:r>
          </w:p>
        </w:tc>
        <w:tc>
          <w:tcPr>
            <w:tcW w:w="1374" w:type="dxa"/>
            <w:vAlign w:val="center"/>
          </w:tcPr>
          <w:p>
            <w:pPr>
              <w:spacing w:line="360" w:lineRule="auto"/>
              <w:jc w:val="center"/>
              <w:rPr>
                <w:szCs w:val="21"/>
              </w:rPr>
            </w:pPr>
            <w:r>
              <w:rPr>
                <w:rFonts w:hint="eastAsia"/>
                <w:szCs w:val="21"/>
              </w:rPr>
              <w:t>GA1157-2014</w:t>
            </w:r>
          </w:p>
        </w:tc>
        <w:tc>
          <w:tcPr>
            <w:tcW w:w="963" w:type="dxa"/>
            <w:vAlign w:val="center"/>
          </w:tcPr>
          <w:p>
            <w:pPr>
              <w:spacing w:line="360" w:lineRule="auto"/>
              <w:jc w:val="center"/>
              <w:rPr>
                <w:szCs w:val="21"/>
              </w:rPr>
            </w:pPr>
            <w:r>
              <w:rPr>
                <w:rFonts w:hint="eastAsia"/>
                <w:szCs w:val="21"/>
              </w:rPr>
              <w:t>2</w:t>
            </w:r>
          </w:p>
        </w:tc>
        <w:tc>
          <w:tcPr>
            <w:tcW w:w="2886" w:type="dxa"/>
            <w:vAlign w:val="center"/>
          </w:tcPr>
          <w:p>
            <w:pPr>
              <w:spacing w:line="360" w:lineRule="auto"/>
              <w:jc w:val="center"/>
              <w:rPr>
                <w:szCs w:val="21"/>
              </w:rPr>
            </w:pPr>
            <w:r>
              <w:rPr>
                <w:rFonts w:hint="eastAsia"/>
                <w:szCs w:val="21"/>
              </w:rPr>
              <w:t>感温探测器检测</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数字压力表</w:t>
            </w:r>
          </w:p>
        </w:tc>
        <w:tc>
          <w:tcPr>
            <w:tcW w:w="1374" w:type="dxa"/>
            <w:vAlign w:val="center"/>
          </w:tcPr>
          <w:p>
            <w:pPr>
              <w:spacing w:line="360" w:lineRule="auto"/>
              <w:jc w:val="center"/>
              <w:rPr>
                <w:szCs w:val="21"/>
              </w:rPr>
            </w:pPr>
            <w:r>
              <w:rPr>
                <w:rFonts w:hint="eastAsia"/>
                <w:szCs w:val="21"/>
              </w:rPr>
              <w:t>（0-20）Mpa</w:t>
            </w:r>
          </w:p>
        </w:tc>
        <w:tc>
          <w:tcPr>
            <w:tcW w:w="963" w:type="dxa"/>
            <w:vAlign w:val="center"/>
          </w:tcPr>
          <w:p>
            <w:pPr>
              <w:spacing w:line="360" w:lineRule="auto"/>
              <w:jc w:val="center"/>
              <w:rPr>
                <w:szCs w:val="21"/>
              </w:rPr>
            </w:pPr>
            <w:r>
              <w:rPr>
                <w:rFonts w:hint="eastAsia"/>
                <w:szCs w:val="21"/>
              </w:rPr>
              <w:t>1</w:t>
            </w:r>
          </w:p>
        </w:tc>
        <w:tc>
          <w:tcPr>
            <w:tcW w:w="2886" w:type="dxa"/>
            <w:vAlign w:val="center"/>
          </w:tcPr>
          <w:p>
            <w:pPr>
              <w:spacing w:line="360" w:lineRule="auto"/>
              <w:jc w:val="center"/>
              <w:rPr>
                <w:szCs w:val="21"/>
              </w:rPr>
            </w:pPr>
            <w:r>
              <w:rPr>
                <w:rFonts w:hint="eastAsia"/>
                <w:szCs w:val="21"/>
              </w:rPr>
              <w:t>测压</w:t>
            </w:r>
          </w:p>
        </w:tc>
        <w:tc>
          <w:tcPr>
            <w:tcW w:w="997"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auto"/>
              <w:jc w:val="center"/>
              <w:rPr>
                <w:szCs w:val="21"/>
              </w:rPr>
            </w:pPr>
            <w:r>
              <w:rPr>
                <w:rFonts w:hint="eastAsia"/>
                <w:szCs w:val="21"/>
              </w:rPr>
              <w:t>对讲机</w:t>
            </w:r>
          </w:p>
        </w:tc>
        <w:tc>
          <w:tcPr>
            <w:tcW w:w="1374" w:type="dxa"/>
            <w:vAlign w:val="center"/>
          </w:tcPr>
          <w:p>
            <w:pPr>
              <w:spacing w:line="360" w:lineRule="auto"/>
              <w:jc w:val="center"/>
              <w:rPr>
                <w:szCs w:val="21"/>
              </w:rPr>
            </w:pPr>
            <w:r>
              <w:rPr>
                <w:rFonts w:hint="eastAsia"/>
                <w:szCs w:val="21"/>
              </w:rPr>
              <w:t>UV-5R</w:t>
            </w:r>
          </w:p>
        </w:tc>
        <w:tc>
          <w:tcPr>
            <w:tcW w:w="963" w:type="dxa"/>
            <w:vAlign w:val="center"/>
          </w:tcPr>
          <w:p>
            <w:pPr>
              <w:spacing w:line="360" w:lineRule="auto"/>
              <w:jc w:val="center"/>
              <w:rPr>
                <w:szCs w:val="21"/>
              </w:rPr>
            </w:pPr>
            <w:r>
              <w:rPr>
                <w:rFonts w:hint="eastAsia"/>
                <w:szCs w:val="21"/>
              </w:rPr>
              <w:t>8</w:t>
            </w:r>
          </w:p>
        </w:tc>
        <w:tc>
          <w:tcPr>
            <w:tcW w:w="2886" w:type="dxa"/>
            <w:vAlign w:val="center"/>
          </w:tcPr>
          <w:p>
            <w:pPr>
              <w:spacing w:line="360" w:lineRule="auto"/>
              <w:jc w:val="center"/>
              <w:rPr>
                <w:szCs w:val="21"/>
              </w:rPr>
            </w:pPr>
            <w:r>
              <w:rPr>
                <w:rFonts w:hint="eastAsia"/>
                <w:szCs w:val="21"/>
              </w:rPr>
              <w:t>通讯</w:t>
            </w:r>
          </w:p>
        </w:tc>
        <w:tc>
          <w:tcPr>
            <w:tcW w:w="997" w:type="dxa"/>
          </w:tcPr>
          <w:p>
            <w:pPr>
              <w:spacing w:line="360" w:lineRule="auto"/>
              <w:jc w:val="center"/>
              <w:rPr>
                <w:szCs w:val="21"/>
              </w:rPr>
            </w:pPr>
          </w:p>
        </w:tc>
      </w:tr>
    </w:tbl>
    <w:p>
      <w:pPr>
        <w:spacing w:line="360" w:lineRule="auto"/>
        <w:rPr>
          <w:szCs w:val="21"/>
        </w:rPr>
      </w:pPr>
      <w:r>
        <w:rPr>
          <w:bCs/>
          <w:szCs w:val="21"/>
        </w:rPr>
        <w:t>注：</w:t>
      </w:r>
      <w:r>
        <w:rPr>
          <w:szCs w:val="21"/>
        </w:rPr>
        <w:t>须提供设备照片、数量、型号规格、购置合同或租赁合同等复印件。</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6E93C"/>
    <w:multiLevelType w:val="singleLevel"/>
    <w:tmpl w:val="E8A6E93C"/>
    <w:lvl w:ilvl="0" w:tentative="0">
      <w:start w:val="1"/>
      <w:numFmt w:val="chineseCounting"/>
      <w:suff w:val="nothing"/>
      <w:lvlText w:val="（%1）"/>
      <w:lvlJc w:val="left"/>
      <w:rPr>
        <w:rFonts w:hint="eastAsia"/>
      </w:rPr>
    </w:lvl>
  </w:abstractNum>
  <w:abstractNum w:abstractNumId="1">
    <w:nsid w:val="F4A56DF0"/>
    <w:multiLevelType w:val="singleLevel"/>
    <w:tmpl w:val="F4A56D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Y1ZTk0OGM2ZjdjMTg0ZmJkMWRmZmU0MzVhMmUifQ=="/>
  </w:docVars>
  <w:rsids>
    <w:rsidRoot w:val="4C172EC2"/>
    <w:rsid w:val="000E09EC"/>
    <w:rsid w:val="00146151"/>
    <w:rsid w:val="00192872"/>
    <w:rsid w:val="007219DD"/>
    <w:rsid w:val="00D927A3"/>
    <w:rsid w:val="1DAE5181"/>
    <w:rsid w:val="48E31A1F"/>
    <w:rsid w:val="48ED2D1C"/>
    <w:rsid w:val="4ABE31A5"/>
    <w:rsid w:val="4C172EC2"/>
    <w:rsid w:val="5FDF320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0"/>
    <w:pPr>
      <w:ind w:firstLine="420" w:firstLineChars="200"/>
    </w:pPr>
    <w:rPr>
      <w:szCs w:val="20"/>
    </w:rPr>
  </w:style>
  <w:style w:type="paragraph" w:customStyle="1" w:styleId="9">
    <w:name w:val="WPSOffice手动目录 1"/>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03d9ae-9a60-4710-88c1-5e96a24f031d}"/>
        <w:style w:val=""/>
        <w:category>
          <w:name w:val="常规"/>
          <w:gallery w:val="placeholder"/>
        </w:category>
        <w:types>
          <w:type w:val="bbPlcHdr"/>
        </w:types>
        <w:behaviors>
          <w:behavior w:val="content"/>
        </w:behaviors>
        <w:description w:val=""/>
        <w:guid w:val="{9E03D9AE-9A60-4710-88C1-5E96A24F031D}"/>
      </w:docPartPr>
      <w:docPartBody>
        <w:p>
          <w:r>
            <w:rPr>
              <w:color w:val="808080"/>
            </w:rPr>
            <w:t>单击此处输入文字。</w:t>
          </w:r>
        </w:p>
      </w:docPartBody>
    </w:docPart>
    <w:docPart>
      <w:docPartPr>
        <w:name w:val="{3a7e890e-3504-4b9b-8dad-f1293b6f744d}"/>
        <w:style w:val=""/>
        <w:category>
          <w:name w:val="常规"/>
          <w:gallery w:val="placeholder"/>
        </w:category>
        <w:types>
          <w:type w:val="bbPlcHdr"/>
        </w:types>
        <w:behaviors>
          <w:behavior w:val="content"/>
        </w:behaviors>
        <w:description w:val=""/>
        <w:guid w:val="{3A7E890E-3504-4B9B-8DAD-F1293B6F744D}"/>
      </w:docPartPr>
      <w:docPartBody>
        <w:p>
          <w:r>
            <w:rPr>
              <w:color w:val="808080"/>
            </w:rPr>
            <w:t>单击此处输入文字。</w:t>
          </w:r>
        </w:p>
      </w:docPartBody>
    </w:docPart>
    <w:docPart>
      <w:docPartPr>
        <w:name w:val="{e5b416eb-8a25-4d40-85e6-8c33f8b7f7db}"/>
        <w:style w:val=""/>
        <w:category>
          <w:name w:val="常规"/>
          <w:gallery w:val="placeholder"/>
        </w:category>
        <w:types>
          <w:type w:val="bbPlcHdr"/>
        </w:types>
        <w:behaviors>
          <w:behavior w:val="content"/>
        </w:behaviors>
        <w:description w:val=""/>
        <w:guid w:val="{E5B416EB-8A25-4D40-85E6-8C33F8B7F7DB}"/>
      </w:docPartPr>
      <w:docPartBody>
        <w:p>
          <w:r>
            <w:rPr>
              <w:color w:val="808080"/>
            </w:rPr>
            <w:t>单击此处输入文字。</w:t>
          </w:r>
        </w:p>
      </w:docPartBody>
    </w:docPart>
    <w:docPart>
      <w:docPartPr>
        <w:name w:val="{af0c2bee-7767-4ee4-ae49-0089daa9a7d1}"/>
        <w:style w:val=""/>
        <w:category>
          <w:name w:val="常规"/>
          <w:gallery w:val="placeholder"/>
        </w:category>
        <w:types>
          <w:type w:val="bbPlcHdr"/>
        </w:types>
        <w:behaviors>
          <w:behavior w:val="content"/>
        </w:behaviors>
        <w:description w:val=""/>
        <w:guid w:val="{AF0C2BEE-7767-4EE4-AE49-0089DAA9A7D1}"/>
      </w:docPartPr>
      <w:docPartBody>
        <w:p>
          <w:r>
            <w:rPr>
              <w:color w:val="808080"/>
            </w:rPr>
            <w:t>单击此处输入文字。</w:t>
          </w:r>
        </w:p>
      </w:docPartBody>
    </w:docPart>
    <w:docPart>
      <w:docPartPr>
        <w:name w:val="{d351e37c-011c-4f88-b46b-5c7e0fa640a9}"/>
        <w:style w:val=""/>
        <w:category>
          <w:name w:val="常规"/>
          <w:gallery w:val="placeholder"/>
        </w:category>
        <w:types>
          <w:type w:val="bbPlcHdr"/>
        </w:types>
        <w:behaviors>
          <w:behavior w:val="content"/>
        </w:behaviors>
        <w:description w:val=""/>
        <w:guid w:val="{D351E37C-011C-4F88-B46B-5C7E0FA640A9}"/>
      </w:docPartPr>
      <w:docPartBody>
        <w:p>
          <w:r>
            <w:rPr>
              <w:color w:val="808080"/>
            </w:rPr>
            <w:t>单击此处输入文字。</w:t>
          </w:r>
        </w:p>
      </w:docPartBody>
    </w:docPart>
    <w:docPart>
      <w:docPartPr>
        <w:name w:val="{70a06f56-302e-448a-ba53-09c47b9d8b99}"/>
        <w:style w:val=""/>
        <w:category>
          <w:name w:val="常规"/>
          <w:gallery w:val="placeholder"/>
        </w:category>
        <w:types>
          <w:type w:val="bbPlcHdr"/>
        </w:types>
        <w:behaviors>
          <w:behavior w:val="content"/>
        </w:behaviors>
        <w:description w:val=""/>
        <w:guid w:val="{70A06F56-302E-448A-BA53-09C47B9D8B99}"/>
      </w:docPartPr>
      <w:docPartBody>
        <w:p>
          <w:r>
            <w:rPr>
              <w:color w:val="808080"/>
            </w:rPr>
            <w:t>单击此处输入文字。</w:t>
          </w:r>
        </w:p>
      </w:docPartBody>
    </w:docPart>
    <w:docPart>
      <w:docPartPr>
        <w:name w:val="{5196ee68-2407-4d3b-b60b-71f83733f301}"/>
        <w:style w:val=""/>
        <w:category>
          <w:name w:val="常规"/>
          <w:gallery w:val="placeholder"/>
        </w:category>
        <w:types>
          <w:type w:val="bbPlcHdr"/>
        </w:types>
        <w:behaviors>
          <w:behavior w:val="content"/>
        </w:behaviors>
        <w:description w:val=""/>
        <w:guid w:val="{5196EE68-2407-4D3B-B60B-71F83733F301}"/>
      </w:docPartPr>
      <w:docPartBody>
        <w:p>
          <w:r>
            <w:rPr>
              <w:color w:val="808080"/>
            </w:rPr>
            <w:t>单击此处输入文字。</w:t>
          </w:r>
        </w:p>
      </w:docPartBody>
    </w:docPart>
    <w:docPart>
      <w:docPartPr>
        <w:name w:val="{e7b2eac0-e5cf-4d45-83c2-50444ce23f41}"/>
        <w:style w:val=""/>
        <w:category>
          <w:name w:val="常规"/>
          <w:gallery w:val="placeholder"/>
        </w:category>
        <w:types>
          <w:type w:val="bbPlcHdr"/>
        </w:types>
        <w:behaviors>
          <w:behavior w:val="content"/>
        </w:behaviors>
        <w:description w:val=""/>
        <w:guid w:val="{E7B2EAC0-E5CF-4D45-83C2-50444CE23F4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0D96"/>
    <w:rsid w:val="00280D96"/>
    <w:rsid w:val="006A5EC6"/>
    <w:rsid w:val="00A8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MS</Company>
  <Pages>78</Pages>
  <Words>43013</Words>
  <Characters>46019</Characters>
  <Lines>354</Lines>
  <Paragraphs>99</Paragraphs>
  <TotalTime>2</TotalTime>
  <ScaleCrop>false</ScaleCrop>
  <LinksUpToDate>false</LinksUpToDate>
  <CharactersWithSpaces>46540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2018-09-01T11:30:00Z</dcterms:created>
  <dc:creator>飞龙在天</dc:creator>
  <cp:lastModifiedBy>俊俊的</cp:lastModifiedBy>
  <dcterms:modified xsi:type="dcterms:W3CDTF">2023-06-25T02:58:18Z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E7CDAC08FA7D421D9D427BEC160928CE_12</vt:lpwstr>
  </property>
</Properties>
</file>