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ind w:firstLine="3302" w:firstLineChars="1500"/>
        <w:jc w:val="both"/>
        <w:rPr>
          <w:rFonts w:hint="eastAsia"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lang w:val="en-US" w:eastAsia="zh-CN"/>
        </w:rPr>
        <w:t>喷淋头爆裂（跑水）处置流程</w:t>
      </w:r>
    </w:p>
    <w:p>
      <w:pPr>
        <w:widowControl w:val="0"/>
        <w:numPr>
          <w:ilvl w:val="0"/>
          <w:numId w:val="0"/>
        </w:numPr>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1，当消防主机上有“水流指示”动作报警信息时或者是高位水箱出水管上的“流量开关”监管信息出现，先消音，CRT查看报警地址，带上喷淋头接水器、手电筒到现场核查；</w:t>
      </w:r>
    </w:p>
    <w:p>
      <w:pPr>
        <w:widowControl w:val="0"/>
        <w:numPr>
          <w:ilvl w:val="0"/>
          <w:numId w:val="0"/>
        </w:numPr>
        <w:ind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2，如确认是跑水，先关闭跑水楼栋的湿式报警阀或关闭爆裂喷淋头最近的信号蝶阀，同时关闭高位水箱的进水阀和所有出水阀；</w:t>
      </w:r>
    </w:p>
    <w:p>
      <w:pPr>
        <w:widowControl w:val="0"/>
        <w:numPr>
          <w:ilvl w:val="0"/>
          <w:numId w:val="0"/>
        </w:numPr>
        <w:ind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把接水器一头接到爆裂的喷淋头上，用消防水带接到接水器的另一头上，（如不是隐蔽式喷淋头或没有接水器的情况下可以把消防消水带直接接到爆裂的喷淋头上）把水引到厕所或室外；接水器可以项目上自己制作。</w:t>
      </w:r>
    </w:p>
    <w:p>
      <w:pPr>
        <w:widowControl w:val="0"/>
        <w:numPr>
          <w:ilvl w:val="0"/>
          <w:numId w:val="0"/>
        </w:numPr>
        <w:ind w:leftChars="0"/>
        <w:jc w:val="both"/>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4，打开跑水楼层的末端试水，排水泄压。</w:t>
      </w:r>
    </w:p>
    <w:p>
      <w:pPr>
        <w:widowControl w:val="0"/>
        <w:numPr>
          <w:ilvl w:val="0"/>
          <w:numId w:val="0"/>
        </w:numPr>
        <w:ind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5，消防监控室值班人员通知当班水电、保安、保洁到场联动，启动跑水处置预案，当班保安队长组织人员现场应急处置，分工明确，抢救跑水区域及楼下水淋的到地方的重点物资；汇报领导；</w:t>
      </w:r>
    </w:p>
    <w:p>
      <w:pPr>
        <w:widowControl w:val="0"/>
        <w:numPr>
          <w:ilvl w:val="0"/>
          <w:numId w:val="0"/>
        </w:numPr>
        <w:ind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6，如跑水威胁到电梯，和保安一起用沙袋把电梯两头堵上；如威胁到配电间，电工关闭跑水层供电设施；如在地下室，集水坑水满，电工手动开启提升泵抽水；</w:t>
      </w:r>
      <w:bookmarkStart w:id="0" w:name="_GoBack"/>
      <w:bookmarkEnd w:id="0"/>
    </w:p>
    <w:p>
      <w:pPr>
        <w:widowControl w:val="0"/>
        <w:numPr>
          <w:ilvl w:val="0"/>
          <w:numId w:val="0"/>
        </w:numPr>
        <w:ind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7，事后填写突发事件处置报告。</w:t>
      </w:r>
    </w:p>
    <w:p>
      <w:pPr>
        <w:widowControl w:val="0"/>
        <w:numPr>
          <w:ilvl w:val="0"/>
          <w:numId w:val="0"/>
        </w:numPr>
        <w:ind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室内消防栓爆裂处置方法相似：关阀-泄压-引流-断电-转移物资</w:t>
      </w:r>
    </w:p>
    <w:p>
      <w:pPr>
        <w:widowControl w:val="0"/>
        <w:numPr>
          <w:ilvl w:val="0"/>
          <w:numId w:val="0"/>
        </w:numPr>
        <w:ind w:leftChars="0"/>
        <w:jc w:val="both"/>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注意事项：</w:t>
      </w:r>
    </w:p>
    <w:p>
      <w:pPr>
        <w:widowControl w:val="0"/>
        <w:numPr>
          <w:ilvl w:val="0"/>
          <w:numId w:val="0"/>
        </w:numPr>
        <w:ind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1，消防、保安、水电平时要了解阀门在哪，高位水箱、泵房在哪；关闭阀门时容易找到；</w:t>
      </w:r>
    </w:p>
    <w:p>
      <w:pPr>
        <w:widowControl w:val="0"/>
        <w:numPr>
          <w:ilvl w:val="0"/>
          <w:numId w:val="1"/>
        </w:numPr>
        <w:ind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跑水应急物资日常准备到位，手电筒、扳手、梯子、雨衣、雨靴、接水器、消防水带、沙袋、保洁清扫物资、警戒带、钩子等；</w:t>
      </w:r>
    </w:p>
    <w:p>
      <w:pPr>
        <w:widowControl w:val="0"/>
        <w:numPr>
          <w:ilvl w:val="0"/>
          <w:numId w:val="0"/>
        </w:numPr>
        <w:jc w:val="both"/>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3，根据预案定期演练，各项目至少每月组织一次跑水处置演练，特别培训新入职员工，达到人人能处置。</w:t>
      </w:r>
    </w:p>
    <w:p>
      <w:pPr>
        <w:widowControl w:val="0"/>
        <w:numPr>
          <w:ilvl w:val="0"/>
          <w:numId w:val="0"/>
        </w:numPr>
        <w:ind w:leftChars="0"/>
        <w:jc w:val="both"/>
        <w:rPr>
          <w:rFonts w:hint="default" w:ascii="微软雅黑" w:hAnsi="微软雅黑" w:eastAsia="微软雅黑" w:cs="微软雅黑"/>
          <w:color w:val="auto"/>
          <w:sz w:val="21"/>
          <w:szCs w:val="21"/>
          <w:lang w:val="en-US" w:eastAsia="zh-CN"/>
        </w:rPr>
      </w:pPr>
    </w:p>
    <w:p>
      <w:pPr>
        <w:rPr>
          <w:rFonts w:hint="eastAsia"/>
          <w:color w:val="auto"/>
          <w:sz w:val="21"/>
          <w:szCs w:val="21"/>
          <w:lang w:val="en-US" w:eastAsia="zh-CN"/>
        </w:rPr>
      </w:pPr>
      <w:r>
        <w:rPr>
          <w:rFonts w:hint="eastAsia"/>
          <w:color w:val="auto"/>
          <w:sz w:val="21"/>
          <w:szCs w:val="21"/>
          <w:lang w:val="en-US" w:eastAsia="zh-CN"/>
        </w:rPr>
        <w:t xml:space="preserve">  </w:t>
      </w:r>
    </w:p>
    <w:p>
      <w:pPr>
        <w:ind w:firstLine="6930" w:firstLineChars="3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安全管理部</w:t>
      </w:r>
    </w:p>
    <w:p>
      <w:pPr>
        <w:ind w:firstLine="6930" w:firstLineChars="3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2019.10.2</w:t>
      </w:r>
    </w:p>
    <w:sectPr>
      <w:pgSz w:w="11906" w:h="16838"/>
      <w:pgMar w:top="1043" w:right="1123" w:bottom="1100"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E2D7"/>
    <w:multiLevelType w:val="singleLevel"/>
    <w:tmpl w:val="9C4FE2D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zQwN2RhNTA4ZjEyOWRlZjQyODdmOTU3MTI5ODMifQ=="/>
  </w:docVars>
  <w:rsids>
    <w:rsidRoot w:val="554571D5"/>
    <w:rsid w:val="28247630"/>
    <w:rsid w:val="2DEA131C"/>
    <w:rsid w:val="51976F41"/>
    <w:rsid w:val="554571D5"/>
    <w:rsid w:val="56B51C18"/>
    <w:rsid w:val="585C4EC6"/>
    <w:rsid w:val="591D2E59"/>
    <w:rsid w:val="5B3D3CE6"/>
    <w:rsid w:val="5B445318"/>
    <w:rsid w:val="64DB0A9B"/>
    <w:rsid w:val="6B56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618</Words>
  <Characters>628</Characters>
  <Lines>0</Lines>
  <Paragraphs>0</Paragraphs>
  <TotalTime>24</TotalTime>
  <ScaleCrop>false</ScaleCrop>
  <LinksUpToDate>false</LinksUpToDate>
  <CharactersWithSpaces>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2023-01-29T01:18:00Z</dcterms:created>
  <dc:creator>葛猛</dc:creator>
  <cp:lastModifiedBy>huaxiaoliang</cp:lastModifiedBy>
  <dcterms:modified xsi:type="dcterms:W3CDTF">2023-07-19T10:02:39Z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2136CF1FC28A43E3A74707053C890DB2_13</vt:lpwstr>
  </property>
</Properties>
</file>