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rFonts w:hint="eastAsia" w:eastAsia="宋体"/>
          <w:b/>
          <w:bCs/>
          <w:sz w:val="36"/>
          <w:szCs w:val="36"/>
          <w:lang w:val="en-US" w:eastAsia="zh-CN"/>
        </w:rPr>
      </w:pPr>
      <w:r>
        <w:rPr>
          <w:rFonts w:hint="eastAsia"/>
          <w:b/>
          <w:bCs/>
          <w:sz w:val="36"/>
          <w:szCs w:val="36"/>
          <w:lang w:val="en-US" w:eastAsia="zh-CN"/>
        </w:rPr>
        <w:t>建筑消防设施维护保养合同</w:t>
      </w:r>
    </w:p>
    <w:p>
      <w:pPr>
        <w:pStyle w:val="6"/>
      </w:pPr>
      <w:r>
        <w:rPr>
          <w:rFonts w:hint="eastAsia"/>
        </w:rPr>
        <w:t>签订地点：</w:t>
      </w:r>
      <w:r>
        <w:t xml:space="preserve">                        </w:t>
      </w:r>
    </w:p>
    <w:p>
      <w:pPr>
        <w:pStyle w:val="6"/>
      </w:pPr>
      <w:r>
        <w:rPr>
          <w:rFonts w:hint="eastAsia"/>
        </w:rPr>
        <w:t>签订时间：</w:t>
      </w:r>
      <w:r>
        <w:t xml:space="preserve"> </w:t>
      </w:r>
      <w:r>
        <w:rPr>
          <w:rFonts w:hint="eastAsia"/>
        </w:rPr>
        <w:t xml:space="preserve">     </w:t>
      </w:r>
      <w:r>
        <w:t xml:space="preserve">                   </w:t>
      </w:r>
    </w:p>
    <w:p>
      <w:pPr>
        <w:pStyle w:val="6"/>
        <w:ind w:firstLine="422"/>
      </w:pPr>
      <w:r>
        <w:rPr>
          <w:rFonts w:hint="eastAsia" w:cs="黑体"/>
          <w:b/>
        </w:rPr>
        <w:t>甲方</w:t>
      </w:r>
      <w:r>
        <w:rPr>
          <w:rFonts w:hint="eastAsia"/>
        </w:rPr>
        <w:t>（委托方）：</w:t>
      </w:r>
      <w:r>
        <w:t xml:space="preserve">                            </w:t>
      </w:r>
      <w:r>
        <w:rPr>
          <w:rFonts w:hint="eastAsia"/>
        </w:rPr>
        <w:t xml:space="preserve">      </w:t>
      </w:r>
      <w:r>
        <w:t xml:space="preserve">  </w:t>
      </w:r>
      <w:r>
        <w:rPr>
          <w:rFonts w:hint="eastAsia"/>
        </w:rPr>
        <w:t xml:space="preserve">       </w:t>
      </w:r>
    </w:p>
    <w:p>
      <w:pPr>
        <w:pStyle w:val="6"/>
        <w:ind w:firstLine="422"/>
      </w:pPr>
      <w:r>
        <w:rPr>
          <w:rFonts w:hint="eastAsia" w:cs="黑体"/>
          <w:b/>
        </w:rPr>
        <w:t>乙方</w:t>
      </w:r>
      <w:r>
        <w:rPr>
          <w:rFonts w:hint="eastAsia"/>
        </w:rPr>
        <w:t>（承保方）：</w:t>
      </w:r>
      <w:r>
        <w:t xml:space="preserve">                                     </w:t>
      </w:r>
      <w:r>
        <w:rPr>
          <w:rFonts w:hint="eastAsia"/>
        </w:rPr>
        <w:t xml:space="preserve">              </w:t>
      </w:r>
    </w:p>
    <w:p>
      <w:pPr>
        <w:pStyle w:val="6"/>
      </w:pPr>
      <w:r>
        <w:rPr>
          <w:rFonts w:hint="eastAsia"/>
        </w:rPr>
        <w:t>甲乙双方根据《中华人民共和国合同法》、《中华人民共和国消防法》和《江西省消防条例》，结合具体情况，经协商达成如下协议，共同遵守。</w:t>
      </w:r>
    </w:p>
    <w:p>
      <w:pPr>
        <w:pStyle w:val="6"/>
        <w:rPr>
          <w:rFonts w:hint="eastAsia"/>
        </w:rPr>
      </w:pPr>
      <w:r>
        <w:rPr>
          <w:rFonts w:hint="eastAsia"/>
        </w:rPr>
        <w:t>一、维修保养建筑名称：</w:t>
      </w:r>
      <w:r>
        <w:rPr>
          <w:u w:val="single"/>
        </w:rPr>
        <w:t xml:space="preserve">             </w:t>
      </w:r>
      <w:r>
        <w:rPr>
          <w:rFonts w:hint="eastAsia"/>
          <w:u w:val="single"/>
        </w:rPr>
        <w:t xml:space="preserve">     </w:t>
      </w:r>
      <w:r>
        <w:rPr>
          <w:rFonts w:hint="eastAsia"/>
        </w:rPr>
        <w:t>，使用性质：</w:t>
      </w:r>
      <w:r>
        <w:rPr>
          <w:rFonts w:hint="eastAsia"/>
          <w:u w:val="single"/>
        </w:rPr>
        <w:t xml:space="preserve">                      </w:t>
      </w:r>
      <w:r>
        <w:rPr>
          <w:rFonts w:hint="eastAsia"/>
        </w:rPr>
        <w:t>，</w:t>
      </w:r>
    </w:p>
    <w:p>
      <w:pPr>
        <w:pStyle w:val="6"/>
      </w:pPr>
      <w:r>
        <w:rPr>
          <w:rFonts w:hint="eastAsia"/>
        </w:rPr>
        <w:t>建筑高度：</w:t>
      </w:r>
      <w:r>
        <w:rPr>
          <w:rFonts w:hint="eastAsia"/>
          <w:u w:val="single"/>
        </w:rPr>
        <w:t xml:space="preserve">     </w:t>
      </w:r>
      <w:r>
        <w:rPr>
          <w:rFonts w:hint="eastAsia"/>
        </w:rPr>
        <w:t>米，最大单体建筑面积</w:t>
      </w:r>
      <w:r>
        <w:rPr>
          <w:rFonts w:hint="eastAsia"/>
          <w:u w:val="single"/>
        </w:rPr>
        <w:t xml:space="preserve">       </w:t>
      </w:r>
      <w:r>
        <w:rPr>
          <w:rFonts w:hint="eastAsia"/>
        </w:rPr>
        <w:t>平方米，最高火灾危险性（工业建筑）</w:t>
      </w:r>
      <w:r>
        <w:rPr>
          <w:rFonts w:hint="eastAsia"/>
          <w:u w:val="single"/>
        </w:rPr>
        <w:t xml:space="preserve">           </w:t>
      </w:r>
      <w:r>
        <w:rPr>
          <w:rFonts w:hint="eastAsia"/>
        </w:rPr>
        <w:t>。</w:t>
      </w:r>
    </w:p>
    <w:p>
      <w:pPr>
        <w:pStyle w:val="6"/>
        <w:numPr>
          <w:ilvl w:val="0"/>
          <w:numId w:val="2"/>
        </w:numPr>
        <w:rPr>
          <w:rFonts w:hint="eastAsia"/>
        </w:rPr>
      </w:pPr>
      <w:r>
        <w:rPr>
          <w:rFonts w:hint="eastAsia"/>
        </w:rPr>
        <w:t>维护保养范围：</w:t>
      </w:r>
    </w:p>
    <w:p>
      <w:pPr>
        <w:pStyle w:val="6"/>
        <w:numPr>
          <w:ilvl w:val="0"/>
          <w:numId w:val="2"/>
        </w:numPr>
        <w:rPr>
          <w:rFonts w:hint="eastAsia"/>
        </w:rPr>
      </w:pPr>
      <w:r>
        <w:rPr>
          <w:rFonts w:hint="eastAsia"/>
        </w:rPr>
        <w:t>□ 消防供配电设施</w:t>
      </w:r>
    </w:p>
    <w:p>
      <w:pPr>
        <w:pStyle w:val="6"/>
        <w:rPr>
          <w:rFonts w:hint="eastAsia"/>
        </w:rPr>
      </w:pPr>
      <w:r>
        <w:rPr>
          <w:rFonts w:hint="eastAsia"/>
        </w:rPr>
        <w:t>□ 火灾自动报警系统</w:t>
      </w:r>
    </w:p>
    <w:p>
      <w:pPr>
        <w:pStyle w:val="6"/>
        <w:rPr>
          <w:rFonts w:hint="eastAsia"/>
        </w:rPr>
      </w:pPr>
      <w:r>
        <w:rPr>
          <w:rFonts w:hint="eastAsia"/>
        </w:rPr>
        <w:t>□ 电气火灾监控系统</w:t>
      </w:r>
    </w:p>
    <w:p>
      <w:pPr>
        <w:pStyle w:val="6"/>
        <w:rPr>
          <w:rFonts w:hint="eastAsia"/>
        </w:rPr>
      </w:pPr>
      <w:r>
        <w:rPr>
          <w:rFonts w:hint="eastAsia"/>
        </w:rPr>
        <w:t>□ 可燃气体探测报警系统</w:t>
      </w:r>
    </w:p>
    <w:p>
      <w:pPr>
        <w:pStyle w:val="6"/>
        <w:rPr>
          <w:rFonts w:hint="eastAsia"/>
        </w:rPr>
      </w:pPr>
      <w:r>
        <w:rPr>
          <w:rFonts w:hint="eastAsia"/>
        </w:rPr>
        <w:t>□ 消防给水及消火栓系统</w:t>
      </w:r>
    </w:p>
    <w:p>
      <w:pPr>
        <w:pStyle w:val="6"/>
        <w:rPr>
          <w:rFonts w:hint="eastAsia"/>
        </w:rPr>
      </w:pPr>
      <w:r>
        <w:rPr>
          <w:rFonts w:hint="eastAsia"/>
        </w:rPr>
        <w:t>□ 消防炮灭火系统</w:t>
      </w:r>
      <w:r>
        <w:rPr>
          <w:rFonts w:hint="eastAsia"/>
        </w:rPr>
        <w:tab/>
      </w:r>
    </w:p>
    <w:p>
      <w:pPr>
        <w:pStyle w:val="6"/>
        <w:rPr>
          <w:rFonts w:hint="eastAsia"/>
        </w:rPr>
      </w:pPr>
      <w:r>
        <w:rPr>
          <w:rFonts w:hint="eastAsia"/>
        </w:rPr>
        <w:t>□ 自动喷水灭火系统</w:t>
      </w:r>
    </w:p>
    <w:p>
      <w:pPr>
        <w:pStyle w:val="6"/>
        <w:rPr>
          <w:rFonts w:hint="eastAsia"/>
        </w:rPr>
      </w:pPr>
      <w:r>
        <w:rPr>
          <w:rFonts w:hint="eastAsia"/>
        </w:rPr>
        <w:t>□ 泡沫灭火系统</w:t>
      </w:r>
    </w:p>
    <w:p>
      <w:pPr>
        <w:pStyle w:val="6"/>
        <w:rPr>
          <w:rFonts w:hint="eastAsia"/>
        </w:rPr>
      </w:pPr>
      <w:r>
        <w:rPr>
          <w:rFonts w:hint="eastAsia"/>
        </w:rPr>
        <w:t>□ 气体灭火系统</w:t>
      </w:r>
    </w:p>
    <w:p>
      <w:pPr>
        <w:pStyle w:val="6"/>
        <w:rPr>
          <w:rFonts w:hint="eastAsia"/>
        </w:rPr>
      </w:pPr>
      <w:r>
        <w:rPr>
          <w:rFonts w:hint="eastAsia"/>
        </w:rPr>
        <w:t>□ 细水雾灭火系统</w:t>
      </w:r>
    </w:p>
    <w:p>
      <w:pPr>
        <w:pStyle w:val="6"/>
        <w:rPr>
          <w:rFonts w:hint="eastAsia"/>
        </w:rPr>
      </w:pPr>
      <w:r>
        <w:rPr>
          <w:rFonts w:hint="eastAsia"/>
        </w:rPr>
        <w:t>□ 防烟系统</w:t>
      </w:r>
    </w:p>
    <w:p>
      <w:pPr>
        <w:pStyle w:val="6"/>
        <w:rPr>
          <w:rFonts w:hint="eastAsia"/>
        </w:rPr>
      </w:pPr>
      <w:r>
        <w:rPr>
          <w:rFonts w:hint="eastAsia"/>
        </w:rPr>
        <w:t>□ 排烟系统</w:t>
      </w:r>
      <w:r>
        <w:rPr>
          <w:rFonts w:hint="eastAsia"/>
        </w:rPr>
        <w:tab/>
      </w:r>
    </w:p>
    <w:p>
      <w:pPr>
        <w:pStyle w:val="6"/>
        <w:rPr>
          <w:rFonts w:hint="eastAsia"/>
        </w:rPr>
      </w:pPr>
      <w:r>
        <w:rPr>
          <w:rFonts w:hint="eastAsia"/>
        </w:rPr>
        <w:t>□ 应急照明和疏散指示标志</w:t>
      </w:r>
    </w:p>
    <w:p>
      <w:pPr>
        <w:pStyle w:val="6"/>
        <w:rPr>
          <w:rFonts w:hint="eastAsia"/>
        </w:rPr>
      </w:pPr>
      <w:r>
        <w:rPr>
          <w:rFonts w:hint="eastAsia"/>
        </w:rPr>
        <w:t>□ 应急广播系统</w:t>
      </w:r>
    </w:p>
    <w:p>
      <w:pPr>
        <w:pStyle w:val="6"/>
        <w:rPr>
          <w:rFonts w:hint="eastAsia"/>
        </w:rPr>
      </w:pPr>
      <w:r>
        <w:rPr>
          <w:rFonts w:hint="eastAsia"/>
        </w:rPr>
        <w:t>□ 消防专用电话</w:t>
      </w:r>
    </w:p>
    <w:p>
      <w:pPr>
        <w:pStyle w:val="6"/>
        <w:rPr>
          <w:rFonts w:hint="eastAsia"/>
        </w:rPr>
      </w:pPr>
      <w:r>
        <w:rPr>
          <w:rFonts w:hint="eastAsia"/>
        </w:rPr>
        <w:t>□ 防火分隔设施</w:t>
      </w:r>
    </w:p>
    <w:p>
      <w:pPr>
        <w:pStyle w:val="6"/>
        <w:rPr>
          <w:rFonts w:hint="eastAsia"/>
        </w:rPr>
      </w:pPr>
      <w:r>
        <w:rPr>
          <w:rFonts w:hint="eastAsia"/>
        </w:rPr>
        <w:t>□ 消防电梯</w:t>
      </w:r>
    </w:p>
    <w:p>
      <w:pPr>
        <w:pStyle w:val="6"/>
        <w:rPr>
          <w:rFonts w:hint="eastAsia"/>
        </w:rPr>
      </w:pPr>
      <w:r>
        <w:rPr>
          <w:rFonts w:hint="eastAsia"/>
        </w:rPr>
        <w:t>□ 灭火器</w:t>
      </w:r>
    </w:p>
    <w:p>
      <w:pPr>
        <w:pStyle w:val="6"/>
        <w:rPr>
          <w:rFonts w:hint="eastAsia"/>
        </w:rPr>
      </w:pPr>
      <w:r>
        <w:rPr>
          <w:rFonts w:hint="eastAsia"/>
        </w:rPr>
        <w:t>□ 其他设施</w:t>
      </w:r>
    </w:p>
    <w:p>
      <w:pPr>
        <w:pStyle w:val="6"/>
        <w:rPr>
          <w:rFonts w:hint="eastAsia" w:eastAsia="宋体"/>
          <w:color w:val="auto"/>
          <w:lang w:val="en-US" w:eastAsia="zh-CN"/>
        </w:rPr>
      </w:pPr>
      <w:r>
        <w:rPr>
          <w:rFonts w:hint="eastAsia"/>
        </w:rPr>
        <w:t>（上述消防设施视实际情况定，但不得删减建筑既有的消防设施。</w:t>
      </w:r>
      <w:r>
        <w:rPr>
          <w:rFonts w:hint="eastAsia"/>
          <w:color w:val="auto"/>
        </w:rPr>
        <w:t>灭火器应委托具有消防设施维护保养检测机构三级资质的消防技术服务机构进行维护保养并签订检测维修合同</w:t>
      </w:r>
      <w:r>
        <w:rPr>
          <w:rFonts w:hint="eastAsia"/>
          <w:color w:val="auto"/>
          <w:lang w:val="en-US" w:eastAsia="zh-CN"/>
        </w:rPr>
        <w:t>)</w:t>
      </w:r>
    </w:p>
    <w:p>
      <w:pPr>
        <w:pStyle w:val="6"/>
        <w:ind w:left="0" w:leftChars="0" w:firstLine="420" w:firstLineChars="200"/>
      </w:pPr>
      <w:r>
        <w:rPr>
          <w:rFonts w:hint="eastAsia"/>
        </w:rPr>
        <w:t>三、维护保养期限：自</w:t>
      </w: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w:t>
      </w:r>
      <w:r>
        <w:rPr>
          <w:u w:val="single"/>
        </w:rPr>
        <w:t xml:space="preserve">     </w:t>
      </w:r>
      <w:r>
        <w:rPr>
          <w:rFonts w:hint="eastAsia"/>
        </w:rPr>
        <w:t>时起至</w:t>
      </w: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w:t>
      </w:r>
      <w:r>
        <w:rPr>
          <w:u w:val="single"/>
        </w:rPr>
        <w:t xml:space="preserve">    </w:t>
      </w:r>
      <w:r>
        <w:rPr>
          <w:rFonts w:hint="eastAsia"/>
        </w:rPr>
        <w:t>时 止。维护保养期限届满前</w:t>
      </w:r>
      <w:r>
        <w:rPr>
          <w:u w:val="single"/>
        </w:rPr>
        <w:t xml:space="preserve">     </w:t>
      </w:r>
      <w:r>
        <w:rPr>
          <w:rFonts w:hint="eastAsia"/>
        </w:rPr>
        <w:t>日内，双方如愿意延长维修保养期，应重新签订合同。</w:t>
      </w:r>
    </w:p>
    <w:p>
      <w:pPr>
        <w:pStyle w:val="6"/>
        <w:rPr>
          <w:rFonts w:hint="eastAsia"/>
        </w:rPr>
      </w:pPr>
      <w:r>
        <w:rPr>
          <w:rFonts w:hint="eastAsia"/>
        </w:rPr>
        <w:t>四、双方的权利和责任</w:t>
      </w:r>
    </w:p>
    <w:p>
      <w:pPr>
        <w:pStyle w:val="6"/>
      </w:pPr>
      <w:r>
        <w:rPr>
          <w:rFonts w:hint="eastAsia"/>
        </w:rPr>
        <w:t>（一）甲方的权利、责任：</w:t>
      </w:r>
    </w:p>
    <w:p>
      <w:pPr>
        <w:pStyle w:val="6"/>
      </w:pPr>
      <w:r>
        <w:t>1</w:t>
      </w:r>
      <w:r>
        <w:rPr>
          <w:rFonts w:hint="eastAsia"/>
        </w:rPr>
        <w:t>、认真遵守有关消防法律、法规和标准规范，明确建筑消防设施的维护管理归口部门、管理人员及其工作职责，建立消防设施值班、巡查、检测、维修保养、建档等制度。</w:t>
      </w:r>
    </w:p>
    <w:p>
      <w:pPr>
        <w:pStyle w:val="6"/>
      </w:pPr>
      <w:r>
        <w:t>2</w:t>
      </w:r>
      <w:r>
        <w:rPr>
          <w:rFonts w:hint="eastAsia"/>
        </w:rPr>
        <w:t>、制定消防设施操作规程，明确操作人员。负责消防设施操作的人员通过消防行业特有工种职业技能鉴定，持有初级技能以上等级的职业资格证书，能熟练操作消防设施。</w:t>
      </w:r>
    </w:p>
    <w:p>
      <w:pPr>
        <w:pStyle w:val="6"/>
        <w:rPr>
          <w:rFonts w:hint="eastAsia"/>
        </w:rPr>
      </w:pPr>
      <w:r>
        <w:t>3</w:t>
      </w:r>
      <w:r>
        <w:rPr>
          <w:rFonts w:hint="eastAsia"/>
        </w:rPr>
        <w:t>、消防控制室实行</w:t>
      </w:r>
      <w:r>
        <w:t>24</w:t>
      </w:r>
      <w:r>
        <w:rPr>
          <w:rFonts w:hint="eastAsia"/>
        </w:rPr>
        <w:t>小时值班制度，每班人员不少于</w:t>
      </w:r>
      <w:r>
        <w:t>2</w:t>
      </w:r>
      <w:r>
        <w:rPr>
          <w:rFonts w:hint="eastAsia"/>
        </w:rPr>
        <w:t>人，且均通过消防行业特有工种职业技能鉴定，持有初级技能以上等级的职业资格证书。</w:t>
      </w:r>
    </w:p>
    <w:p>
      <w:pPr>
        <w:pStyle w:val="6"/>
      </w:pPr>
      <w:r>
        <w:rPr>
          <w:rFonts w:hint="eastAsia"/>
        </w:rPr>
        <w:t>4、</w:t>
      </w:r>
      <w:r>
        <w:t>提供合同范围内经</w:t>
      </w:r>
      <w:r>
        <w:rPr>
          <w:rFonts w:hint="eastAsia"/>
        </w:rPr>
        <w:t>消防主管部门</w:t>
      </w:r>
      <w:r>
        <w:t>认可的全部施工安装竣工图纸及所有消防设施的合法手续</w:t>
      </w:r>
      <w:r>
        <w:rPr>
          <w:rFonts w:hint="eastAsia"/>
        </w:rPr>
        <w:t>。</w:t>
      </w:r>
    </w:p>
    <w:p>
      <w:pPr>
        <w:pStyle w:val="6"/>
      </w:pPr>
      <w:r>
        <w:rPr>
          <w:rFonts w:hint="eastAsia"/>
        </w:rPr>
        <w:t>5、发现消防设施存在问题和故障及时通知乙方修复，并承担不及时通知维修发生的责任。</w:t>
      </w:r>
    </w:p>
    <w:p>
      <w:pPr>
        <w:pStyle w:val="6"/>
      </w:pPr>
      <w:r>
        <w:rPr>
          <w:rFonts w:hint="eastAsia"/>
        </w:rPr>
        <w:t>6、不应擅自关停消防设施。因故障维修等原因需要暂时停用消防系统的，需经单位消防安全责任人批准，并有确保消防安全的有效措施。</w:t>
      </w:r>
    </w:p>
    <w:p>
      <w:pPr>
        <w:pStyle w:val="6"/>
        <w:rPr>
          <w:rFonts w:hint="eastAsia"/>
        </w:rPr>
      </w:pPr>
      <w:r>
        <w:rPr>
          <w:rFonts w:hint="eastAsia"/>
        </w:rPr>
        <w:t>7、储备一定数量的建筑消防设施易损件或与有关产品厂家、供应商签订相关合同，以保证供应。根据需要及时更换配件，承担建筑消防设施换件和维修保养费用。</w:t>
      </w:r>
    </w:p>
    <w:p>
      <w:pPr>
        <w:pStyle w:val="6"/>
      </w:pPr>
      <w:r>
        <w:rPr>
          <w:rFonts w:hint="eastAsia"/>
        </w:rPr>
        <w:t>8、维护</w:t>
      </w:r>
      <w:r>
        <w:t>保养期内甲方因经营方式变更需要重新装修，消防设施改造工程所产生的费用由甲方全额承担（价格经甲乙双方议定，由乙方施工）。</w:t>
      </w:r>
    </w:p>
    <w:p>
      <w:pPr>
        <w:pStyle w:val="6"/>
        <w:rPr>
          <w:rFonts w:hint="eastAsia" w:eastAsia="宋体"/>
          <w:lang w:eastAsia="zh-CN"/>
        </w:rPr>
      </w:pPr>
      <w:r>
        <w:rPr>
          <w:rFonts w:hint="eastAsia"/>
        </w:rPr>
        <w:t>9、乙方不按规定履行维修保养职责、出具虚假维修保养报告的，甲方有权解除维修保养合同。</w:t>
      </w:r>
      <w:r>
        <w:rPr>
          <w:rFonts w:hint="eastAsia"/>
          <w:lang w:eastAsia="zh-CN"/>
        </w:rPr>
        <w:t>确保乙方进场之前，甲方所有消防设施能正常运行，否则产生的修复费用由甲方承担。</w:t>
      </w:r>
    </w:p>
    <w:p>
      <w:pPr>
        <w:pStyle w:val="6"/>
      </w:pPr>
      <w:r>
        <w:rPr>
          <w:rFonts w:hint="eastAsia"/>
        </w:rPr>
        <w:t>（二）乙方的权利、责任：</w:t>
      </w:r>
    </w:p>
    <w:p>
      <w:pPr>
        <w:pStyle w:val="6"/>
      </w:pPr>
      <w:r>
        <w:t>1</w:t>
      </w:r>
      <w:r>
        <w:rPr>
          <w:rFonts w:hint="eastAsia"/>
        </w:rPr>
        <w:t>、依法取得建筑消防设施维修保养资质并保证合同期内资质的有效性。</w:t>
      </w:r>
    </w:p>
    <w:p>
      <w:pPr>
        <w:pStyle w:val="6"/>
      </w:pPr>
      <w:r>
        <w:t>2</w:t>
      </w:r>
      <w:r>
        <w:rPr>
          <w:rFonts w:hint="eastAsia"/>
        </w:rPr>
        <w:t>、认真贯彻执行有关消防法律、法规和技术规范，遵守职业道德规范，依法开展建筑消防设施维护保养业务，保证维护保养后的建筑消防设施质量满足相关标准要求。</w:t>
      </w:r>
    </w:p>
    <w:p>
      <w:pPr>
        <w:pStyle w:val="6"/>
      </w:pPr>
      <w:r>
        <w:t>3</w:t>
      </w:r>
      <w:r>
        <w:rPr>
          <w:rFonts w:hint="eastAsia"/>
        </w:rPr>
        <w:t>、根据维护保养项目消防设施的类别和规模，结合维保周期月、季、年的不同工作内容，制定建筑消防设施维护保养工作计划，派遣已通过消防行业特有工种职业技能鉴定的保养人员（每次至少</w:t>
      </w:r>
      <w:r>
        <w:t>2</w:t>
      </w:r>
      <w:r>
        <w:rPr>
          <w:rFonts w:hint="eastAsia"/>
        </w:rPr>
        <w:t>人）实施维护保养，如实出具《建筑消防设施维护保养报告书》；每年应确保维护保养项目消防设施全部维护保养一遍，并达到国家消防法律法规和技术标准要求。</w:t>
      </w:r>
    </w:p>
    <w:p>
      <w:pPr>
        <w:pStyle w:val="6"/>
      </w:pPr>
      <w:r>
        <w:t>4</w:t>
      </w:r>
      <w:r>
        <w:rPr>
          <w:rFonts w:hint="eastAsia"/>
        </w:rPr>
        <w:t>、接到甲方故障报告后，派遣已通过消防行业特有工种职业技能鉴定的维修人员（每次至少2人）</w:t>
      </w:r>
      <w:r>
        <w:t>24</w:t>
      </w:r>
      <w:r>
        <w:rPr>
          <w:rFonts w:hint="eastAsia"/>
        </w:rPr>
        <w:t>小时内到现场修复存在问题和故障的消防设施，并承担不及时维修发生的责任。</w:t>
      </w:r>
    </w:p>
    <w:p>
      <w:pPr>
        <w:pStyle w:val="6"/>
        <w:rPr>
          <w:rFonts w:hint="eastAsia"/>
        </w:rPr>
      </w:pPr>
      <w:r>
        <w:t>5</w:t>
      </w:r>
      <w:r>
        <w:rPr>
          <w:rFonts w:hint="eastAsia"/>
        </w:rPr>
        <w:t>、维修期间确需暂时停用消防系统的，必须报经甲方消防安全责任人批准；故障排除后要进行相应功能试验并报经甲方消防安全管理人检查确认；维修情况要如实记入《建筑消防设施故障维修记录表》。</w:t>
      </w:r>
    </w:p>
    <w:p>
      <w:pPr>
        <w:pStyle w:val="6"/>
        <w:rPr>
          <w:rFonts w:hint="eastAsia"/>
        </w:rPr>
      </w:pPr>
      <w:r>
        <w:rPr>
          <w:rFonts w:hint="eastAsia"/>
        </w:rPr>
        <w:t>6、</w:t>
      </w:r>
      <w:r>
        <w:t>乙方以保养人工费计算方式收取本合同费用，</w:t>
      </w:r>
      <w:r>
        <w:rPr>
          <w:rFonts w:hint="eastAsia"/>
        </w:rPr>
        <w:t>维护</w:t>
      </w:r>
      <w:r>
        <w:t>保养期内设备元件磨损、老化等更换设备元件所产生的费用由甲方全额承担（设备元件可自购或经甲、乙双方议定价格乙方代购）。</w:t>
      </w:r>
      <w:r>
        <w:rPr>
          <w:rFonts w:hint="eastAsia"/>
        </w:rPr>
        <w:t xml:space="preserve"> </w:t>
      </w:r>
    </w:p>
    <w:p>
      <w:pPr>
        <w:pStyle w:val="6"/>
        <w:rPr>
          <w:rFonts w:hint="eastAsia" w:cs="宋体"/>
        </w:rPr>
      </w:pPr>
      <w:r>
        <w:rPr>
          <w:rFonts w:hint="eastAsia"/>
        </w:rPr>
        <w:t>7、维护保养期内如乙方人为损坏甲方设备，乙方原价赔偿甲方。</w:t>
      </w:r>
    </w:p>
    <w:p>
      <w:pPr>
        <w:pStyle w:val="6"/>
        <w:rPr>
          <w:rFonts w:hint="eastAsia"/>
        </w:rPr>
      </w:pPr>
      <w:r>
        <w:rPr>
          <w:rFonts w:hint="eastAsia"/>
        </w:rPr>
        <w:t>8、每季对甲方值班、检查、巡查或管理人员进行一次专业技术指导和培训。每年至少两次（上半年和下半年各一次）配合甲方开展消防演练工作。</w:t>
      </w:r>
    </w:p>
    <w:p>
      <w:pPr>
        <w:pStyle w:val="6"/>
        <w:rPr>
          <w:rFonts w:hint="eastAsia"/>
        </w:rPr>
      </w:pPr>
      <w:r>
        <w:rPr>
          <w:rFonts w:hint="eastAsia"/>
        </w:rPr>
        <w:t>五、共同的责任</w:t>
      </w:r>
    </w:p>
    <w:p>
      <w:pPr>
        <w:pStyle w:val="6"/>
        <w:rPr>
          <w:rFonts w:hint="eastAsia"/>
        </w:rPr>
      </w:pPr>
      <w:r>
        <w:rPr>
          <w:rFonts w:hint="eastAsia"/>
        </w:rPr>
        <w:t>1、</w:t>
      </w:r>
      <w:r>
        <w:t>遵守和执行国家、地方有关建筑消防设施的</w:t>
      </w:r>
      <w:r>
        <w:rPr>
          <w:rFonts w:hint="eastAsia"/>
        </w:rPr>
        <w:t>法律</w:t>
      </w:r>
      <w:r>
        <w:t>法规和技术</w:t>
      </w:r>
      <w:r>
        <w:rPr>
          <w:rFonts w:hint="eastAsia"/>
        </w:rPr>
        <w:t>标准</w:t>
      </w:r>
      <w:r>
        <w:t>；共同商定并执行建筑消防设施</w:t>
      </w:r>
      <w:r>
        <w:rPr>
          <w:rFonts w:hint="eastAsia"/>
        </w:rPr>
        <w:t>维护</w:t>
      </w:r>
      <w:r>
        <w:t>保养</w:t>
      </w:r>
      <w:r>
        <w:rPr>
          <w:rFonts w:hint="eastAsia"/>
        </w:rPr>
        <w:t>工作计划</w:t>
      </w:r>
      <w:r>
        <w:t>；定期共同向</w:t>
      </w:r>
      <w:r>
        <w:rPr>
          <w:rFonts w:hint="eastAsia"/>
        </w:rPr>
        <w:t>当地消防主管部门</w:t>
      </w:r>
      <w:r>
        <w:t>报告合同对象的运行情况并接受其监督。</w:t>
      </w:r>
    </w:p>
    <w:p>
      <w:pPr>
        <w:pStyle w:val="6"/>
        <w:rPr>
          <w:rFonts w:hint="eastAsia"/>
        </w:rPr>
      </w:pPr>
      <w:r>
        <w:rPr>
          <w:rFonts w:hint="eastAsia"/>
        </w:rPr>
        <w:t>2、将维护保养项目设置的消防设施全部列入维护保养合同范围，任一方不得随意削减。</w:t>
      </w:r>
    </w:p>
    <w:p>
      <w:pPr>
        <w:pStyle w:val="2"/>
        <w:spacing w:before="0" w:beforeAutospacing="0" w:after="0" w:afterAutospacing="0"/>
        <w:ind w:firstLine="420" w:firstLineChars="200"/>
        <w:rPr>
          <w:rFonts w:hint="eastAsia" w:ascii="宋体" w:hAnsi="宋体" w:eastAsia="宋体" w:cs="宋体"/>
          <w:b w:val="0"/>
          <w:bCs w:val="0"/>
          <w:color w:val="000000"/>
          <w:sz w:val="21"/>
          <w:szCs w:val="21"/>
        </w:rPr>
      </w:pPr>
      <w:r>
        <w:rPr>
          <w:rFonts w:hint="eastAsia"/>
          <w:b w:val="0"/>
          <w:bCs w:val="0"/>
          <w:sz w:val="21"/>
          <w:szCs w:val="21"/>
          <w:lang w:eastAsia="zh-CN"/>
        </w:rPr>
        <w:t>六</w:t>
      </w:r>
      <w:r>
        <w:rPr>
          <w:rFonts w:hint="eastAsia"/>
          <w:b w:val="0"/>
          <w:bCs w:val="0"/>
          <w:lang w:eastAsia="zh-CN"/>
        </w:rPr>
        <w:t>、</w:t>
      </w:r>
      <w:r>
        <w:rPr>
          <w:rFonts w:hint="eastAsia"/>
          <w:b w:val="0"/>
          <w:bCs w:val="0"/>
          <w:sz w:val="21"/>
          <w:szCs w:val="21"/>
          <w:lang w:eastAsia="zh-CN"/>
        </w:rPr>
        <w:t>合同金额及</w:t>
      </w:r>
      <w:r>
        <w:rPr>
          <w:rFonts w:hint="eastAsia" w:ascii="宋体" w:hAnsi="宋体" w:eastAsia="宋体" w:cs="宋体"/>
          <w:b w:val="0"/>
          <w:bCs w:val="0"/>
          <w:color w:val="000000"/>
          <w:sz w:val="21"/>
          <w:szCs w:val="21"/>
        </w:rPr>
        <w:t>付款方式：</w:t>
      </w:r>
    </w:p>
    <w:p>
      <w:pPr>
        <w:pStyle w:val="2"/>
        <w:spacing w:before="0" w:beforeAutospacing="0" w:after="0" w:afterAutospacing="0"/>
        <w:ind w:firstLine="420" w:firstLineChars="200"/>
        <w:rPr>
          <w:rFonts w:hint="eastAsia"/>
          <w:b w:val="0"/>
          <w:bCs/>
          <w:color w:val="000000"/>
          <w:sz w:val="21"/>
          <w:szCs w:val="21"/>
          <w:u w:val="single"/>
          <w:lang w:val="en-US" w:eastAsia="zh-CN"/>
        </w:rPr>
      </w:pPr>
      <w:r>
        <w:rPr>
          <w:rFonts w:hint="eastAsia"/>
          <w:b w:val="0"/>
          <w:bCs/>
          <w:color w:val="000000"/>
          <w:sz w:val="21"/>
          <w:szCs w:val="21"/>
          <w:lang w:val="en-US" w:eastAsia="zh-CN"/>
        </w:rPr>
        <w:t>1、</w:t>
      </w:r>
      <w:r>
        <w:rPr>
          <w:b w:val="0"/>
          <w:bCs/>
          <w:color w:val="000000"/>
          <w:sz w:val="21"/>
          <w:szCs w:val="21"/>
        </w:rPr>
        <w:t>合同金额：本消防系统维修保养费为</w:t>
      </w:r>
      <w:r>
        <w:rPr>
          <w:rFonts w:hint="eastAsia"/>
          <w:b w:val="0"/>
          <w:bCs/>
          <w:color w:val="000000"/>
          <w:sz w:val="21"/>
          <w:szCs w:val="21"/>
          <w:lang w:eastAsia="zh-CN"/>
        </w:rPr>
        <w:t>每年</w:t>
      </w:r>
      <w:r>
        <w:rPr>
          <w:b w:val="0"/>
          <w:bCs/>
          <w:color w:val="000000"/>
          <w:sz w:val="21"/>
          <w:szCs w:val="21"/>
        </w:rPr>
        <w:t>人民币</w:t>
      </w:r>
      <w:r>
        <w:rPr>
          <w:rFonts w:hint="eastAsia"/>
          <w:b w:val="0"/>
          <w:bCs/>
          <w:color w:val="000000"/>
          <w:sz w:val="21"/>
          <w:szCs w:val="21"/>
          <w:lang w:eastAsia="zh-CN"/>
        </w:rPr>
        <w:t>（大写）：</w:t>
      </w:r>
      <w:r>
        <w:rPr>
          <w:rFonts w:hint="eastAsia"/>
          <w:b w:val="0"/>
          <w:bCs/>
          <w:color w:val="000000"/>
          <w:sz w:val="21"/>
          <w:szCs w:val="21"/>
          <w:u w:val="single"/>
        </w:rPr>
        <w:t xml:space="preserve">  </w:t>
      </w:r>
      <w:r>
        <w:rPr>
          <w:rFonts w:hint="eastAsia"/>
          <w:b w:val="0"/>
          <w:bCs/>
          <w:color w:val="000000"/>
          <w:sz w:val="21"/>
          <w:szCs w:val="21"/>
          <w:u w:val="single"/>
          <w:lang w:val="en-US" w:eastAsia="zh-CN"/>
        </w:rPr>
        <w:t xml:space="preserve">  　　　　　　　　　　　　</w:t>
      </w:r>
    </w:p>
    <w:p>
      <w:pPr>
        <w:pStyle w:val="2"/>
        <w:spacing w:before="0" w:beforeAutospacing="0" w:after="0" w:afterAutospacing="0"/>
        <w:rPr>
          <w:rFonts w:hint="eastAsia" w:ascii="宋体" w:hAnsi="宋体" w:eastAsia="宋体" w:cs="宋体"/>
          <w:b w:val="0"/>
          <w:bCs w:val="0"/>
          <w:color w:val="000000"/>
          <w:sz w:val="21"/>
          <w:szCs w:val="21"/>
        </w:rPr>
      </w:pPr>
      <w:r>
        <w:rPr>
          <w:rFonts w:hint="eastAsia"/>
          <w:b w:val="0"/>
          <w:bCs/>
          <w:color w:val="000000"/>
          <w:sz w:val="21"/>
          <w:szCs w:val="21"/>
          <w:u w:val="single"/>
          <w:lang w:val="en-US" w:eastAsia="zh-CN"/>
        </w:rPr>
        <w:t>　　　　　　　　　　　　</w:t>
      </w:r>
      <w:r>
        <w:rPr>
          <w:b w:val="0"/>
          <w:bCs/>
          <w:color w:val="000000"/>
          <w:sz w:val="21"/>
          <w:szCs w:val="21"/>
        </w:rPr>
        <w:t>（￥</w:t>
      </w:r>
      <w:r>
        <w:rPr>
          <w:rFonts w:hint="eastAsia"/>
          <w:b w:val="0"/>
          <w:bCs/>
          <w:color w:val="000000"/>
          <w:sz w:val="21"/>
          <w:szCs w:val="21"/>
          <w:u w:val="single"/>
        </w:rPr>
        <w:t xml:space="preserve"> </w:t>
      </w:r>
      <w:r>
        <w:rPr>
          <w:rFonts w:hint="eastAsia"/>
          <w:b w:val="0"/>
          <w:bCs/>
          <w:color w:val="000000"/>
          <w:sz w:val="21"/>
          <w:szCs w:val="21"/>
          <w:u w:val="single"/>
          <w:lang w:val="en-US" w:eastAsia="zh-CN"/>
        </w:rPr>
        <w:t xml:space="preserve">    </w:t>
      </w:r>
      <w:r>
        <w:rPr>
          <w:rFonts w:hint="eastAsia"/>
          <w:b w:val="0"/>
          <w:bCs/>
          <w:color w:val="000000"/>
          <w:sz w:val="21"/>
          <w:szCs w:val="21"/>
          <w:u w:val="single"/>
        </w:rPr>
        <w:t xml:space="preserve"> </w:t>
      </w:r>
      <w:r>
        <w:rPr>
          <w:b w:val="0"/>
          <w:bCs/>
          <w:color w:val="000000"/>
          <w:sz w:val="21"/>
          <w:szCs w:val="21"/>
        </w:rPr>
        <w:t>.00 元）。</w:t>
      </w:r>
      <w:r>
        <w:rPr>
          <w:rFonts w:hint="eastAsia"/>
          <w:b w:val="0"/>
          <w:bCs/>
          <w:color w:val="000000"/>
          <w:sz w:val="21"/>
          <w:szCs w:val="21"/>
          <w:lang w:eastAsia="zh-CN"/>
        </w:rPr>
        <w:t>该款项</w:t>
      </w:r>
      <w:r>
        <w:rPr>
          <w:rFonts w:hint="eastAsia"/>
          <w:b w:val="0"/>
          <w:bCs/>
          <w:color w:val="000000"/>
          <w:sz w:val="21"/>
          <w:szCs w:val="21"/>
          <w:u w:val="single"/>
          <w:lang w:val="en-US" w:eastAsia="zh-CN"/>
        </w:rPr>
        <w:t xml:space="preserve">    </w:t>
      </w:r>
      <w:r>
        <w:rPr>
          <w:rFonts w:hint="eastAsia"/>
          <w:b w:val="0"/>
          <w:bCs/>
          <w:color w:val="000000"/>
          <w:sz w:val="21"/>
          <w:szCs w:val="21"/>
          <w:lang w:eastAsia="zh-CN"/>
        </w:rPr>
        <w:t>含税。</w:t>
      </w:r>
    </w:p>
    <w:p>
      <w:pPr>
        <w:pStyle w:val="2"/>
        <w:spacing w:before="0" w:beforeAutospacing="0" w:after="0" w:afterAutospacing="0"/>
        <w:ind w:firstLine="420" w:firstLineChars="200"/>
        <w:rPr>
          <w:rFonts w:hint="eastAsia" w:ascii="宋体" w:hAnsi="宋体" w:eastAsia="宋体" w:cs="宋体"/>
          <w:color w:val="000000"/>
          <w:sz w:val="21"/>
          <w:szCs w:val="21"/>
          <w:lang w:eastAsia="zh-CN"/>
        </w:rPr>
      </w:pPr>
      <w:r>
        <w:rPr>
          <w:rFonts w:hint="eastAsia" w:cs="宋体"/>
          <w:color w:val="000000"/>
          <w:sz w:val="21"/>
          <w:szCs w:val="21"/>
          <w:lang w:val="en-US" w:eastAsia="zh-CN"/>
        </w:rPr>
        <w:t>2、付款方式：</w:t>
      </w:r>
      <w:r>
        <w:rPr>
          <w:rFonts w:hint="eastAsia" w:ascii="宋体" w:hAnsi="宋体" w:eastAsia="宋体" w:cs="宋体"/>
          <w:color w:val="000000"/>
          <w:sz w:val="21"/>
          <w:szCs w:val="21"/>
        </w:rPr>
        <w:t>本合同由双方签字生效后，由甲方在合同签定</w:t>
      </w:r>
      <w:r>
        <w:rPr>
          <w:rFonts w:hint="eastAsia" w:ascii="宋体" w:hAnsi="宋体" w:eastAsia="宋体" w:cs="宋体"/>
          <w:color w:val="000000"/>
          <w:sz w:val="21"/>
          <w:szCs w:val="21"/>
          <w:lang w:val="en-US" w:eastAsia="zh-CN"/>
        </w:rPr>
        <w:t>7个工作日</w:t>
      </w:r>
      <w:r>
        <w:rPr>
          <w:rFonts w:hint="eastAsia" w:ascii="宋体" w:hAnsi="宋体" w:eastAsia="宋体" w:cs="宋体"/>
          <w:color w:val="000000"/>
          <w:sz w:val="21"/>
          <w:szCs w:val="21"/>
        </w:rPr>
        <w:t>之内向乙方支付维修保养费的</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w:t>
      </w:r>
      <w:r>
        <w:rPr>
          <w:rFonts w:hint="eastAsia" w:ascii="宋体" w:hAnsi="宋体" w:eastAsia="宋体" w:cs="宋体"/>
          <w:color w:val="000000"/>
          <w:sz w:val="21"/>
          <w:szCs w:val="21"/>
        </w:rPr>
        <w:t>（￥</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rPr>
        <w:t>.00元）</w:t>
      </w:r>
      <w:r>
        <w:rPr>
          <w:rFonts w:hint="eastAsia" w:ascii="宋体" w:hAnsi="宋体" w:eastAsia="宋体" w:cs="宋体"/>
          <w:color w:val="000000"/>
          <w:sz w:val="21"/>
          <w:szCs w:val="21"/>
          <w:lang w:eastAsia="zh-CN"/>
        </w:rPr>
        <w:t>，剩下部分按</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lang w:eastAsia="zh-CN"/>
        </w:rPr>
        <w:t>支付。具体付款日期及金额如下：</w:t>
      </w:r>
    </w:p>
    <w:p>
      <w:pPr>
        <w:pStyle w:val="2"/>
        <w:spacing w:before="0" w:beforeAutospacing="0" w:after="0" w:afterAutospacing="0"/>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r>
        <w:rPr>
          <w:rFonts w:hint="eastAsia" w:cs="宋体"/>
          <w:color w:val="000000"/>
          <w:sz w:val="21"/>
          <w:szCs w:val="21"/>
          <w:lang w:val="en-US" w:eastAsia="zh-CN"/>
        </w:rPr>
        <w:t xml:space="preserve">     </w:t>
      </w:r>
      <w:r>
        <w:rPr>
          <w:rFonts w:hint="eastAsia" w:ascii="宋体" w:hAnsi="宋体" w:eastAsia="宋体" w:cs="宋体"/>
          <w:color w:val="000000"/>
          <w:sz w:val="21"/>
          <w:szCs w:val="21"/>
          <w:lang w:eastAsia="zh-CN"/>
        </w:rPr>
        <w:t>年</w:t>
      </w:r>
      <w:r>
        <w:rPr>
          <w:rFonts w:hint="eastAsia" w:cs="宋体"/>
          <w:color w:val="000000"/>
          <w:sz w:val="21"/>
          <w:szCs w:val="21"/>
          <w:lang w:val="en-US" w:eastAsia="zh-CN"/>
        </w:rPr>
        <w:t xml:space="preserve">  </w:t>
      </w:r>
      <w:r>
        <w:rPr>
          <w:rFonts w:hint="eastAsia" w:ascii="宋体" w:hAnsi="宋体" w:eastAsia="宋体" w:cs="宋体"/>
          <w:color w:val="000000"/>
          <w:sz w:val="21"/>
          <w:szCs w:val="21"/>
          <w:lang w:eastAsia="zh-CN"/>
        </w:rPr>
        <w:t>　月</w:t>
      </w:r>
      <w:r>
        <w:rPr>
          <w:rFonts w:hint="eastAsia" w:cs="宋体"/>
          <w:color w:val="000000"/>
          <w:sz w:val="21"/>
          <w:szCs w:val="21"/>
          <w:lang w:val="en-US" w:eastAsia="zh-CN"/>
        </w:rPr>
        <w:t xml:space="preserve">  </w:t>
      </w:r>
      <w:r>
        <w:rPr>
          <w:rFonts w:hint="eastAsia" w:ascii="宋体" w:hAnsi="宋体" w:eastAsia="宋体" w:cs="宋体"/>
          <w:color w:val="000000"/>
          <w:sz w:val="21"/>
          <w:szCs w:val="21"/>
          <w:lang w:eastAsia="zh-CN"/>
        </w:rPr>
        <w:t>　</w:t>
      </w:r>
      <w:r>
        <w:rPr>
          <w:rFonts w:hint="eastAsia" w:cs="宋体"/>
          <w:color w:val="000000"/>
          <w:sz w:val="21"/>
          <w:szCs w:val="21"/>
          <w:lang w:val="en-US" w:eastAsia="zh-CN"/>
        </w:rPr>
        <w:t xml:space="preserve"> </w:t>
      </w:r>
      <w:r>
        <w:rPr>
          <w:rFonts w:hint="eastAsia" w:ascii="宋体" w:hAnsi="宋体" w:eastAsia="宋体" w:cs="宋体"/>
          <w:color w:val="000000"/>
          <w:sz w:val="21"/>
          <w:szCs w:val="21"/>
          <w:lang w:eastAsia="zh-CN"/>
        </w:rPr>
        <w:t>日　　　　金额（大写）：</w:t>
      </w:r>
    </w:p>
    <w:p>
      <w:pPr>
        <w:pStyle w:val="2"/>
        <w:spacing w:before="0" w:beforeAutospacing="0" w:after="0" w:afterAutospacing="0"/>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r>
        <w:rPr>
          <w:rFonts w:hint="eastAsia" w:cs="宋体"/>
          <w:color w:val="000000"/>
          <w:sz w:val="21"/>
          <w:szCs w:val="21"/>
          <w:lang w:val="en-US" w:eastAsia="zh-CN"/>
        </w:rPr>
        <w:t xml:space="preserve"> </w:t>
      </w:r>
      <w:r>
        <w:rPr>
          <w:rFonts w:hint="eastAsia" w:ascii="宋体" w:hAnsi="宋体" w:eastAsia="宋体" w:cs="宋体"/>
          <w:color w:val="000000"/>
          <w:sz w:val="21"/>
          <w:szCs w:val="21"/>
          <w:lang w:eastAsia="zh-CN"/>
        </w:rPr>
        <w:t>　</w:t>
      </w:r>
      <w:r>
        <w:rPr>
          <w:rFonts w:hint="eastAsia" w:cs="宋体"/>
          <w:color w:val="000000"/>
          <w:sz w:val="21"/>
          <w:szCs w:val="21"/>
          <w:lang w:val="en-US" w:eastAsia="zh-CN"/>
        </w:rPr>
        <w:t xml:space="preserve">  </w:t>
      </w:r>
      <w:r>
        <w:rPr>
          <w:rFonts w:hint="eastAsia" w:ascii="宋体" w:hAnsi="宋体" w:eastAsia="宋体" w:cs="宋体"/>
          <w:color w:val="000000"/>
          <w:sz w:val="21"/>
          <w:szCs w:val="21"/>
          <w:lang w:eastAsia="zh-CN"/>
        </w:rPr>
        <w:t>年</w:t>
      </w:r>
      <w:r>
        <w:rPr>
          <w:rFonts w:hint="eastAsia" w:cs="宋体"/>
          <w:color w:val="000000"/>
          <w:sz w:val="21"/>
          <w:szCs w:val="21"/>
          <w:lang w:val="en-US" w:eastAsia="zh-CN"/>
        </w:rPr>
        <w:t xml:space="preserve">  </w:t>
      </w:r>
      <w:r>
        <w:rPr>
          <w:rFonts w:hint="eastAsia" w:ascii="宋体" w:hAnsi="宋体" w:eastAsia="宋体" w:cs="宋体"/>
          <w:color w:val="000000"/>
          <w:sz w:val="21"/>
          <w:szCs w:val="21"/>
          <w:lang w:eastAsia="zh-CN"/>
        </w:rPr>
        <w:t>　月</w:t>
      </w:r>
      <w:r>
        <w:rPr>
          <w:rFonts w:hint="eastAsia" w:cs="宋体"/>
          <w:color w:val="000000"/>
          <w:sz w:val="21"/>
          <w:szCs w:val="21"/>
          <w:lang w:val="en-US" w:eastAsia="zh-CN"/>
        </w:rPr>
        <w:t xml:space="preserve">   </w:t>
      </w:r>
      <w:r>
        <w:rPr>
          <w:rFonts w:hint="eastAsia" w:ascii="宋体" w:hAnsi="宋体" w:eastAsia="宋体" w:cs="宋体"/>
          <w:color w:val="000000"/>
          <w:sz w:val="21"/>
          <w:szCs w:val="21"/>
          <w:lang w:eastAsia="zh-CN"/>
        </w:rPr>
        <w:t>　日　　　　金额（大写）：</w:t>
      </w:r>
    </w:p>
    <w:p>
      <w:pPr>
        <w:pStyle w:val="2"/>
        <w:spacing w:before="0" w:beforeAutospacing="0" w:after="0" w:afterAutospacing="0"/>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r>
        <w:rPr>
          <w:rFonts w:hint="eastAsia" w:cs="宋体"/>
          <w:color w:val="000000"/>
          <w:sz w:val="21"/>
          <w:szCs w:val="21"/>
          <w:lang w:val="en-US" w:eastAsia="zh-CN"/>
        </w:rPr>
        <w:t xml:space="preserve">   </w:t>
      </w:r>
      <w:r>
        <w:rPr>
          <w:rFonts w:hint="eastAsia" w:ascii="宋体" w:hAnsi="宋体" w:eastAsia="宋体" w:cs="宋体"/>
          <w:color w:val="000000"/>
          <w:sz w:val="21"/>
          <w:szCs w:val="21"/>
          <w:lang w:eastAsia="zh-CN"/>
        </w:rPr>
        <w:t>　年　</w:t>
      </w:r>
      <w:r>
        <w:rPr>
          <w:rFonts w:hint="eastAsia" w:cs="宋体"/>
          <w:color w:val="000000"/>
          <w:sz w:val="21"/>
          <w:szCs w:val="21"/>
          <w:lang w:val="en-US" w:eastAsia="zh-CN"/>
        </w:rPr>
        <w:t xml:space="preserve">  </w:t>
      </w:r>
      <w:r>
        <w:rPr>
          <w:rFonts w:hint="eastAsia" w:ascii="宋体" w:hAnsi="宋体" w:eastAsia="宋体" w:cs="宋体"/>
          <w:color w:val="000000"/>
          <w:sz w:val="21"/>
          <w:szCs w:val="21"/>
          <w:lang w:eastAsia="zh-CN"/>
        </w:rPr>
        <w:t>月　</w:t>
      </w:r>
      <w:r>
        <w:rPr>
          <w:rFonts w:hint="eastAsia" w:cs="宋体"/>
          <w:color w:val="000000"/>
          <w:sz w:val="21"/>
          <w:szCs w:val="21"/>
          <w:lang w:val="en-US" w:eastAsia="zh-CN"/>
        </w:rPr>
        <w:t xml:space="preserve">   </w:t>
      </w:r>
      <w:r>
        <w:rPr>
          <w:rFonts w:hint="eastAsia" w:ascii="宋体" w:hAnsi="宋体" w:eastAsia="宋体" w:cs="宋体"/>
          <w:color w:val="000000"/>
          <w:sz w:val="21"/>
          <w:szCs w:val="21"/>
          <w:lang w:eastAsia="zh-CN"/>
        </w:rPr>
        <w:t>日　　　　金额（大写）：</w:t>
      </w:r>
    </w:p>
    <w:p>
      <w:pPr>
        <w:pStyle w:val="2"/>
        <w:spacing w:before="0" w:beforeAutospacing="0" w:after="0" w:afterAutospacing="0"/>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w:t>
      </w:r>
      <w:r>
        <w:rPr>
          <w:rFonts w:hint="eastAsia" w:cs="宋体"/>
          <w:color w:val="000000"/>
          <w:sz w:val="21"/>
          <w:szCs w:val="21"/>
          <w:lang w:val="en-US" w:eastAsia="zh-CN"/>
        </w:rPr>
        <w:t xml:space="preserve">   </w:t>
      </w:r>
      <w:r>
        <w:rPr>
          <w:rFonts w:hint="eastAsia" w:ascii="宋体" w:hAnsi="宋体" w:eastAsia="宋体" w:cs="宋体"/>
          <w:color w:val="000000"/>
          <w:sz w:val="21"/>
          <w:szCs w:val="21"/>
          <w:lang w:eastAsia="zh-CN"/>
        </w:rPr>
        <w:t>　年　</w:t>
      </w:r>
      <w:r>
        <w:rPr>
          <w:rFonts w:hint="eastAsia" w:cs="宋体"/>
          <w:color w:val="000000"/>
          <w:sz w:val="21"/>
          <w:szCs w:val="21"/>
          <w:lang w:val="en-US" w:eastAsia="zh-CN"/>
        </w:rPr>
        <w:t xml:space="preserve">  </w:t>
      </w:r>
      <w:r>
        <w:rPr>
          <w:rFonts w:hint="eastAsia" w:ascii="宋体" w:hAnsi="宋体" w:eastAsia="宋体" w:cs="宋体"/>
          <w:color w:val="000000"/>
          <w:sz w:val="21"/>
          <w:szCs w:val="21"/>
          <w:lang w:eastAsia="zh-CN"/>
        </w:rPr>
        <w:t>月　</w:t>
      </w:r>
      <w:r>
        <w:rPr>
          <w:rFonts w:hint="eastAsia" w:cs="宋体"/>
          <w:color w:val="000000"/>
          <w:sz w:val="21"/>
          <w:szCs w:val="21"/>
          <w:lang w:val="en-US" w:eastAsia="zh-CN"/>
        </w:rPr>
        <w:t xml:space="preserve">   </w:t>
      </w:r>
      <w:r>
        <w:rPr>
          <w:rFonts w:hint="eastAsia" w:ascii="宋体" w:hAnsi="宋体" w:eastAsia="宋体" w:cs="宋体"/>
          <w:color w:val="000000"/>
          <w:sz w:val="21"/>
          <w:szCs w:val="21"/>
          <w:lang w:eastAsia="zh-CN"/>
        </w:rPr>
        <w:t>日　　　　金额（大写）：　　　　</w:t>
      </w:r>
    </w:p>
    <w:p>
      <w:pPr>
        <w:pStyle w:val="2"/>
        <w:spacing w:before="0" w:beforeAutospacing="0" w:after="0" w:afterAutospacing="0"/>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开户行：赣州银行股份有限公司长城支行</w:t>
      </w:r>
    </w:p>
    <w:p>
      <w:pPr>
        <w:pStyle w:val="2"/>
        <w:spacing w:before="0" w:beforeAutospacing="0" w:after="0" w:afterAutospacing="0"/>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 xml:space="preserve">帐  号： 2821000103080006682                                                                                                                                                                                                                                                                                                  </w:t>
      </w:r>
    </w:p>
    <w:p>
      <w:pPr>
        <w:pStyle w:val="2"/>
        <w:spacing w:before="0" w:beforeAutospacing="0" w:after="0" w:afterAutospacing="0"/>
        <w:ind w:firstLine="420" w:firstLineChars="200"/>
        <w:rPr>
          <w:rFonts w:hint="eastAsia" w:ascii="宋体" w:hAnsi="宋体" w:eastAsia="宋体" w:cs="宋体"/>
          <w:color w:val="000000"/>
          <w:sz w:val="21"/>
          <w:szCs w:val="21"/>
        </w:rPr>
      </w:pPr>
      <w:r>
        <w:rPr>
          <w:rFonts w:hint="eastAsia" w:cs="宋体"/>
          <w:color w:val="000000"/>
          <w:sz w:val="21"/>
          <w:szCs w:val="21"/>
          <w:lang w:eastAsia="zh-CN"/>
        </w:rPr>
        <w:t>七、</w:t>
      </w:r>
      <w:r>
        <w:rPr>
          <w:rFonts w:hint="eastAsia" w:ascii="宋体" w:hAnsi="宋体" w:eastAsia="宋体" w:cs="宋体"/>
          <w:color w:val="000000"/>
          <w:sz w:val="21"/>
          <w:szCs w:val="21"/>
        </w:rPr>
        <w:t xml:space="preserve">  违约责任：</w:t>
      </w:r>
    </w:p>
    <w:p>
      <w:pPr>
        <w:pStyle w:val="2"/>
        <w:spacing w:before="0" w:beforeAutospacing="0" w:after="0" w:afterAutospacing="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双方不得无故终止合同，如有违约，则由违约方按未执行部份合同金额的50%向对方赔付违约金；</w:t>
      </w:r>
    </w:p>
    <w:p>
      <w:pPr>
        <w:pStyle w:val="2"/>
        <w:spacing w:before="0" w:beforeAutospacing="0" w:after="0" w:afterAutospacing="0"/>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如甲方未按合同规定时限支付维修保养费用，按</w:t>
      </w:r>
      <w:r>
        <w:rPr>
          <w:rFonts w:hint="eastAsia" w:ascii="宋体" w:hAnsi="宋体" w:eastAsia="宋体" w:cs="宋体"/>
          <w:color w:val="000000"/>
          <w:sz w:val="21"/>
          <w:szCs w:val="21"/>
          <w:lang w:eastAsia="zh-CN"/>
        </w:rPr>
        <w:t>未支付金额的</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%向乙方支付滞纳金；如乙方未按合同规定履行维保养职责，按合同总金额</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%向甲方支付违约金。</w:t>
      </w:r>
    </w:p>
    <w:p>
      <w:pPr>
        <w:pStyle w:val="2"/>
        <w:spacing w:before="0" w:beforeAutospacing="0" w:after="0" w:afterAutospacing="0"/>
        <w:ind w:firstLine="420" w:firstLineChars="200"/>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lang w:eastAsia="zh-CN"/>
        </w:rPr>
        <w:t>甲方未按本合同约定支付维保费用且超过十天</w:t>
      </w:r>
      <w:r>
        <w:rPr>
          <w:rFonts w:hint="eastAsia" w:ascii="宋体" w:hAnsi="宋体" w:eastAsia="宋体" w:cs="宋体"/>
          <w:color w:val="000000"/>
          <w:sz w:val="21"/>
          <w:szCs w:val="21"/>
          <w:lang w:val="en-US" w:eastAsia="zh-CN"/>
        </w:rPr>
        <w:t>，本合同自动终止，</w:t>
      </w:r>
      <w:r>
        <w:rPr>
          <w:rFonts w:hint="eastAsia" w:ascii="宋体" w:hAnsi="宋体" w:eastAsia="宋体" w:cs="宋体"/>
          <w:color w:val="000000"/>
          <w:sz w:val="21"/>
          <w:szCs w:val="21"/>
          <w:lang w:eastAsia="zh-CN"/>
        </w:rPr>
        <w:t>由此产生的一切责任由甲方承担。</w:t>
      </w:r>
      <w:r>
        <w:rPr>
          <w:rFonts w:hint="eastAsia"/>
        </w:rPr>
        <w:t xml:space="preserve">     </w:t>
      </w:r>
      <w:r>
        <w:t xml:space="preserve">                                                                                                                           </w:t>
      </w:r>
    </w:p>
    <w:p>
      <w:pPr>
        <w:pStyle w:val="6"/>
      </w:pPr>
      <w:r>
        <w:rPr>
          <w:rFonts w:hint="eastAsia"/>
        </w:rPr>
        <w:t>八、解决合同纠纷的方式：本合同履行过程中发生争议，双方应协商解决，协商不成时，采用下列方式中的</w:t>
      </w:r>
      <w:r>
        <w:rPr>
          <w:u w:val="single"/>
        </w:rPr>
        <w:t xml:space="preserve">     </w:t>
      </w:r>
      <w:r>
        <w:rPr>
          <w:rFonts w:hint="eastAsia"/>
        </w:rPr>
        <w:t>解决。</w:t>
      </w:r>
    </w:p>
    <w:p>
      <w:pPr>
        <w:pStyle w:val="6"/>
      </w:pPr>
      <w:r>
        <w:t>1</w:t>
      </w:r>
      <w:r>
        <w:rPr>
          <w:rFonts w:hint="eastAsia"/>
        </w:rPr>
        <w:t>、由</w:t>
      </w:r>
      <w:r>
        <w:rPr>
          <w:u w:val="single"/>
        </w:rPr>
        <w:t xml:space="preserve">                </w:t>
      </w:r>
      <w:r>
        <w:rPr>
          <w:rFonts w:hint="eastAsia"/>
        </w:rPr>
        <w:t>仲裁机关仲裁；</w:t>
      </w:r>
    </w:p>
    <w:p>
      <w:pPr>
        <w:pStyle w:val="6"/>
      </w:pPr>
      <w:r>
        <w:t>2</w:t>
      </w:r>
      <w:r>
        <w:rPr>
          <w:rFonts w:hint="eastAsia"/>
        </w:rPr>
        <w:t>、向</w:t>
      </w:r>
      <w:r>
        <w:rPr>
          <w:u w:val="single"/>
        </w:rPr>
        <w:t xml:space="preserve">               </w:t>
      </w:r>
      <w:r>
        <w:rPr>
          <w:rFonts w:hint="eastAsia"/>
          <w:u w:val="single"/>
        </w:rPr>
        <w:t xml:space="preserve"> </w:t>
      </w:r>
      <w:r>
        <w:rPr>
          <w:rFonts w:hint="eastAsia"/>
        </w:rPr>
        <w:t>法院起诉。</w:t>
      </w:r>
    </w:p>
    <w:p>
      <w:pPr>
        <w:pStyle w:val="6"/>
        <w:rPr>
          <w:rFonts w:hint="eastAsia"/>
        </w:rPr>
      </w:pPr>
      <w:r>
        <w:rPr>
          <w:rFonts w:hint="eastAsia"/>
        </w:rPr>
        <w:t>九、双方协商的其他事项：</w:t>
      </w:r>
      <w:r>
        <w:rPr>
          <w:u w:val="single"/>
        </w:rPr>
        <w:t xml:space="preserve">                                               </w:t>
      </w:r>
      <w:r>
        <w:rPr>
          <w:rFonts w:hint="eastAsia"/>
          <w:u w:val="single"/>
        </w:rPr>
        <w:t xml:space="preserve">               </w:t>
      </w:r>
      <w:r>
        <w:t xml:space="preserve">                                                                                                                           </w:t>
      </w:r>
      <w:r>
        <w:rPr>
          <w:rFonts w:hint="eastAsia"/>
        </w:rPr>
        <w:t xml:space="preserve">    </w:t>
      </w:r>
    </w:p>
    <w:p>
      <w:pPr>
        <w:pStyle w:val="6"/>
      </w:pPr>
      <w:r>
        <w:rPr>
          <w:rFonts w:hint="eastAsia"/>
        </w:rPr>
        <w:t>十、合同份数：本合同一式三份，甲、乙双方各执一份，送当地消防主管部门备案一份。</w:t>
      </w:r>
      <w:r>
        <w:t xml:space="preserve"> </w:t>
      </w:r>
    </w:p>
    <w:p>
      <w:pPr>
        <w:pStyle w:val="6"/>
        <w:ind w:left="0" w:leftChars="0" w:firstLine="0" w:firstLineChars="0"/>
      </w:pPr>
    </w:p>
    <w:p>
      <w:r>
        <w:rPr>
          <w:rFonts w:hint="eastAsia"/>
        </w:rPr>
        <w:t>甲方（章）：</w:t>
      </w:r>
    </w:p>
    <w:p>
      <w:r>
        <w:rPr>
          <w:rFonts w:hint="eastAsia"/>
        </w:rPr>
        <w:t>地址：</w:t>
      </w:r>
    </w:p>
    <w:p>
      <w:r>
        <w:rPr>
          <w:rFonts w:hint="eastAsia"/>
        </w:rPr>
        <w:t>法定代表人：</w:t>
      </w:r>
    </w:p>
    <w:p>
      <w:pPr>
        <w:rPr>
          <w:rFonts w:hint="eastAsia"/>
          <w:lang w:eastAsia="zh-CN"/>
        </w:rPr>
      </w:pPr>
      <w:r>
        <w:rPr>
          <w:rFonts w:hint="eastAsia"/>
        </w:rPr>
        <w:t>委托代理人：</w:t>
      </w:r>
      <w:r>
        <w:rPr>
          <w:rFonts w:hint="eastAsia"/>
          <w:lang w:eastAsia="zh-CN"/>
        </w:rPr>
        <w:t>　　　　　　　　　　　　　　</w:t>
      </w:r>
    </w:p>
    <w:p>
      <w:pPr>
        <w:rPr>
          <w:rFonts w:hint="eastAsia"/>
          <w:lang w:eastAsia="zh-CN"/>
        </w:rPr>
      </w:pPr>
      <w:r>
        <w:rPr>
          <w:rFonts w:hint="eastAsia"/>
          <w:lang w:eastAsia="zh-CN"/>
        </w:rPr>
        <w:t>项目负责人：　　　　　　　　　　　　　</w:t>
      </w:r>
    </w:p>
    <w:p>
      <w:r>
        <w:rPr>
          <w:rFonts w:hint="eastAsia"/>
        </w:rPr>
        <w:t>电话：</w:t>
      </w:r>
    </w:p>
    <w:p>
      <w:r>
        <w:rPr>
          <w:rFonts w:hint="eastAsia"/>
        </w:rPr>
        <w:t>传真：</w:t>
      </w:r>
    </w:p>
    <w:p>
      <w:r>
        <w:rPr>
          <w:rFonts w:hint="eastAsia"/>
        </w:rPr>
        <w:t>邮编：</w:t>
      </w:r>
    </w:p>
    <w:p>
      <w:r>
        <w:rPr>
          <w:rFonts w:hint="eastAsia"/>
        </w:rPr>
        <w:t>开户银行：</w:t>
      </w:r>
    </w:p>
    <w:p>
      <w:pPr>
        <w:rPr>
          <w:rFonts w:hint="eastAsia"/>
        </w:rPr>
      </w:pPr>
      <w:r>
        <w:rPr>
          <w:rFonts w:hint="eastAsia"/>
        </w:rPr>
        <w:t>账号：</w:t>
      </w:r>
    </w:p>
    <w:p>
      <w:pPr>
        <w:rPr>
          <w:rFonts w:hint="eastAsia"/>
        </w:rPr>
      </w:pPr>
    </w:p>
    <w:p>
      <w:r>
        <w:rPr>
          <w:rFonts w:hint="eastAsia"/>
        </w:rPr>
        <w:t xml:space="preserve">乙方（章）： </w:t>
      </w:r>
      <w:bookmarkStart w:id="0" w:name="_GoBack"/>
      <w:bookmarkEnd w:id="0"/>
    </w:p>
    <w:p>
      <w:pPr>
        <w:rPr>
          <w:rFonts w:hint="eastAsia"/>
        </w:rPr>
      </w:pPr>
      <w:r>
        <w:rPr>
          <w:rFonts w:hint="eastAsia"/>
        </w:rPr>
        <w:t>地址：</w:t>
      </w:r>
    </w:p>
    <w:p>
      <w:r>
        <w:rPr>
          <w:rFonts w:hint="eastAsia"/>
        </w:rPr>
        <w:t xml:space="preserve">法定代表人： </w:t>
      </w:r>
    </w:p>
    <w:p>
      <w:pPr>
        <w:tabs>
          <w:tab w:val="center" w:pos="4153"/>
        </w:tabs>
        <w:rPr>
          <w:rFonts w:hint="eastAsia"/>
          <w:lang w:eastAsia="zh-CN"/>
        </w:rPr>
      </w:pPr>
      <w:r>
        <w:rPr>
          <w:rFonts w:hint="eastAsia"/>
        </w:rPr>
        <w:t>委托代理人：</w:t>
      </w:r>
      <w:r>
        <w:rPr>
          <w:rFonts w:hint="eastAsia"/>
          <w:lang w:eastAsia="zh-CN"/>
        </w:rPr>
        <w:tab/>
      </w:r>
      <w:r>
        <w:rPr>
          <w:rFonts w:hint="eastAsia"/>
          <w:lang w:eastAsia="zh-CN"/>
        </w:rPr>
        <w:t>　　　　</w:t>
      </w:r>
    </w:p>
    <w:p>
      <w:pPr>
        <w:rPr>
          <w:rFonts w:hint="eastAsia"/>
        </w:rPr>
      </w:pPr>
      <w:r>
        <w:rPr>
          <w:rFonts w:hint="eastAsia"/>
          <w:lang w:eastAsia="zh-CN"/>
        </w:rPr>
        <w:t>项目负责人：　　　　　　　　　　　　　　　</w:t>
      </w:r>
      <w:r>
        <w:rPr>
          <w:rFonts w:hint="eastAsia"/>
        </w:rPr>
        <w:t xml:space="preserve">    </w:t>
      </w:r>
    </w:p>
    <w:p>
      <w:pPr>
        <w:rPr>
          <w:rFonts w:hint="eastAsia" w:eastAsia="宋体"/>
          <w:lang w:eastAsia="zh-CN"/>
        </w:rPr>
      </w:pPr>
      <w:r>
        <w:rPr>
          <w:rFonts w:hint="eastAsia"/>
          <w:lang w:eastAsia="zh-CN"/>
        </w:rPr>
        <w:t>电话：</w:t>
      </w:r>
    </w:p>
    <w:p>
      <w:r>
        <w:rPr>
          <w:rFonts w:hint="eastAsia"/>
        </w:rPr>
        <w:t xml:space="preserve">传真：    </w:t>
      </w:r>
    </w:p>
    <w:p>
      <w:r>
        <w:rPr>
          <w:rFonts w:hint="eastAsia"/>
        </w:rPr>
        <w:t>邮编：</w:t>
      </w:r>
    </w:p>
    <w:p>
      <w:pPr>
        <w:rPr>
          <w:rFonts w:hint="eastAsia"/>
        </w:rPr>
      </w:pPr>
      <w:r>
        <w:rPr>
          <w:rFonts w:hint="eastAsia"/>
        </w:rPr>
        <w:t>开户银行：</w:t>
      </w:r>
    </w:p>
    <w:p>
      <w:r>
        <w:rPr>
          <w:rFonts w:hint="eastAsia"/>
        </w:rPr>
        <w:t>账号：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7B0700"/>
    <w:multiLevelType w:val="singleLevel"/>
    <w:tmpl w:val="257B0700"/>
    <w:lvl w:ilvl="0" w:tentative="0">
      <w:start w:val="2"/>
      <w:numFmt w:val="chineseCounting"/>
      <w:suff w:val="nothing"/>
      <w:lvlText w:val="%1、"/>
      <w:lvlJc w:val="left"/>
      <w:rPr>
        <w:rFonts w:hint="eastAsia"/>
      </w:rPr>
    </w:lvl>
  </w:abstractNum>
  <w:abstractNum w:abstractNumId="1">
    <w:nsid w:val="657D3FBC"/>
    <w:multiLevelType w:val="multilevel"/>
    <w:tmpl w:val="657D3FBC"/>
    <w:lvl w:ilvl="0" w:tentative="0">
      <w:start w:val="1"/>
      <w:numFmt w:val="upperLetter"/>
      <w:pStyle w:val="5"/>
      <w:suff w:val="nothing"/>
      <w:lvlText w:val="附　录　%1"/>
      <w:lvlJc w:val="left"/>
      <w:pPr>
        <w:ind w:left="0" w:firstLine="0"/>
      </w:pPr>
      <w:rPr>
        <w:rFonts w:hint="eastAsia" w:ascii="黑体" w:hAnsi="Times New Roman" w:eastAsia="黑体"/>
        <w:b w:val="0"/>
        <w:i w:val="0"/>
        <w:spacing w:val="0"/>
        <w:w w:val="100"/>
        <w:sz w:val="21"/>
        <w:lang w:val="en-US"/>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DB068B"/>
    <w:rsid w:val="09905125"/>
    <w:rsid w:val="123B0830"/>
    <w:rsid w:val="182B400E"/>
    <w:rsid w:val="199950BF"/>
    <w:rsid w:val="1E664564"/>
    <w:rsid w:val="1E857C4F"/>
    <w:rsid w:val="21F64DE0"/>
    <w:rsid w:val="27A12634"/>
    <w:rsid w:val="2B845A48"/>
    <w:rsid w:val="3BB149EE"/>
    <w:rsid w:val="41DF1605"/>
    <w:rsid w:val="429E7E59"/>
    <w:rsid w:val="42E90D23"/>
    <w:rsid w:val="475025BE"/>
    <w:rsid w:val="4BC5121F"/>
    <w:rsid w:val="4CD325C1"/>
    <w:rsid w:val="4ED57A57"/>
    <w:rsid w:val="52DB068B"/>
    <w:rsid w:val="5A003139"/>
    <w:rsid w:val="5F067EAF"/>
    <w:rsid w:val="631464C4"/>
    <w:rsid w:val="63C35EDF"/>
    <w:rsid w:val="68887DFF"/>
    <w:rsid w:val="6D535020"/>
    <w:rsid w:val="70087AB8"/>
    <w:rsid w:val="70EC41AD"/>
    <w:rsid w:val="73462824"/>
    <w:rsid w:val="73855B76"/>
    <w:rsid w:val="781B1E56"/>
    <w:rsid w:val="79731DFE"/>
    <w:rsid w:val="7F220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5">
    <w:name w:val="附录标识"/>
    <w:basedOn w:val="1"/>
    <w:next w:val="6"/>
    <w:qFormat/>
    <w:uiPriority w:val="0"/>
    <w:pPr>
      <w:keepNext/>
      <w:widowControl/>
      <w:numPr>
        <w:ilvl w:val="0"/>
        <w:numId w:val="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6">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21</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2018-07-10T08:50:00Z</dcterms:created>
  <dc:creator>Administrator</dc:creator>
  <cp:lastModifiedBy>Administrator</cp:lastModifiedBy>
  <dcterms:modified xsi:type="dcterms:W3CDTF">2021-08-16T08:42:38Z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0C2495E78B6348A9A42EA12364187C5D</vt:lpwstr>
  </property>
</Properties>
</file>