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5" w:lineRule="auto"/>
        <w:jc w:val="right"/>
        <w:rPr>
          <w:rFonts w:hint="default" w:eastAsia="宋体"/>
          <w:lang w:val="en-US" w:eastAsia="zh-CN"/>
        </w:rPr>
      </w:pPr>
      <w:r>
        <w:rPr>
          <w:rFonts w:hint="eastAsia" w:eastAsia="宋体"/>
          <w:lang w:val="en-US" w:eastAsia="zh-CN"/>
        </w:rPr>
        <w:t>报告编号：粤消检(BXXF)20240306001</w:t>
      </w: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spacing w:before="228" w:line="255" w:lineRule="auto"/>
        <w:ind w:right="5" w:rightChars="0"/>
        <w:jc w:val="center"/>
        <w:outlineLvl w:val="0"/>
        <w:rPr>
          <w:rFonts w:hint="eastAsia" w:asciiTheme="majorEastAsia" w:hAnsiTheme="majorEastAsia" w:eastAsiaTheme="majorEastAsia" w:cstheme="majorEastAsia"/>
          <w:spacing w:val="85"/>
          <w:sz w:val="80"/>
          <w:szCs w:val="80"/>
          <w:lang w:val="en-US" w:eastAsia="zh-CN"/>
          <w14:textOutline w14:w="14859" w14:cap="flat" w14:cmpd="sng">
            <w14:solidFill>
              <w14:srgbClr w14:val="000000"/>
            </w14:solidFill>
            <w14:prstDash w14:val="solid"/>
            <w14:miter w14:val="0"/>
          </w14:textOutline>
        </w:rPr>
      </w:pPr>
      <w:r>
        <w:rPr>
          <w:rFonts w:hint="eastAsia" w:asciiTheme="majorEastAsia" w:hAnsiTheme="majorEastAsia" w:eastAsiaTheme="majorEastAsia" w:cstheme="majorEastAsia"/>
          <w:spacing w:val="85"/>
          <w:sz w:val="80"/>
          <w:szCs w:val="80"/>
          <w:lang w:val="en-US" w:eastAsia="zh-CN"/>
          <w14:textOutline w14:w="14859" w14:cap="flat" w14:cmpd="sng">
            <w14:solidFill>
              <w14:srgbClr w14:val="000000"/>
            </w14:solidFill>
            <w14:prstDash w14:val="solid"/>
            <w14:miter w14:val="0"/>
          </w14:textOutline>
        </w:rPr>
        <w:t>建 筑 防 火</w:t>
      </w:r>
    </w:p>
    <w:p>
      <w:pPr>
        <w:spacing w:before="228" w:line="255" w:lineRule="auto"/>
        <w:ind w:right="5" w:rightChars="0"/>
        <w:jc w:val="center"/>
        <w:outlineLvl w:val="0"/>
        <w:rPr>
          <w:rFonts w:hint="eastAsia" w:asciiTheme="majorEastAsia" w:hAnsiTheme="majorEastAsia" w:eastAsiaTheme="majorEastAsia" w:cstheme="majorEastAsia"/>
          <w:spacing w:val="62"/>
          <w:sz w:val="70"/>
          <w:szCs w:val="70"/>
        </w:rPr>
      </w:pPr>
      <w:r>
        <w:rPr>
          <w:rFonts w:hint="eastAsia" w:asciiTheme="majorEastAsia" w:hAnsiTheme="majorEastAsia" w:eastAsiaTheme="majorEastAsia" w:cstheme="majorEastAsia"/>
          <w:spacing w:val="74"/>
          <w:sz w:val="80"/>
          <w:szCs w:val="80"/>
          <w:lang w:val="en-US" w:eastAsia="zh-CN"/>
          <w14:textOutline w14:w="14859" w14:cap="flat" w14:cmpd="sng">
            <w14:solidFill>
              <w14:srgbClr w14:val="000000"/>
            </w14:solidFill>
            <w14:prstDash w14:val="solid"/>
            <w14:miter w14:val="0"/>
          </w14:textOutline>
        </w:rPr>
        <w:t xml:space="preserve">检 测 </w:t>
      </w:r>
      <w:r>
        <w:rPr>
          <w:rFonts w:hint="eastAsia" w:asciiTheme="majorEastAsia" w:hAnsiTheme="majorEastAsia" w:eastAsiaTheme="majorEastAsia" w:cstheme="majorEastAsia"/>
          <w:spacing w:val="74"/>
          <w:sz w:val="80"/>
          <w:szCs w:val="80"/>
          <w14:textOutline w14:w="14859" w14:cap="flat" w14:cmpd="sng">
            <w14:solidFill>
              <w14:srgbClr w14:val="000000"/>
            </w14:solidFill>
            <w14:prstDash w14:val="solid"/>
            <w14:miter w14:val="0"/>
          </w14:textOutline>
        </w:rPr>
        <w:t>报</w:t>
      </w:r>
      <w:r>
        <w:rPr>
          <w:rFonts w:hint="eastAsia" w:asciiTheme="majorEastAsia" w:hAnsiTheme="majorEastAsia" w:eastAsiaTheme="majorEastAsia" w:cstheme="majorEastAsia"/>
          <w:spacing w:val="74"/>
          <w:sz w:val="80"/>
          <w:szCs w:val="80"/>
          <w:lang w:val="en-US" w:eastAsia="zh-CN"/>
          <w14:textOutline w14:w="14859" w14:cap="flat" w14:cmpd="sng">
            <w14:solidFill>
              <w14:srgbClr w14:val="000000"/>
            </w14:solidFill>
            <w14:prstDash w14:val="solid"/>
            <w14:miter w14:val="0"/>
          </w14:textOutline>
        </w:rPr>
        <w:t xml:space="preserve"> </w:t>
      </w:r>
      <w:r>
        <w:rPr>
          <w:rFonts w:hint="eastAsia" w:asciiTheme="majorEastAsia" w:hAnsiTheme="majorEastAsia" w:eastAsiaTheme="majorEastAsia" w:cstheme="majorEastAsia"/>
          <w:spacing w:val="74"/>
          <w:sz w:val="80"/>
          <w:szCs w:val="80"/>
          <w14:textOutline w14:w="14859" w14:cap="flat" w14:cmpd="sng">
            <w14:solidFill>
              <w14:srgbClr w14:val="000000"/>
            </w14:solidFill>
            <w14:prstDash w14:val="solid"/>
            <w14:miter w14:val="0"/>
          </w14:textOutline>
        </w:rPr>
        <w:t>告</w:t>
      </w: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keepNext w:val="0"/>
        <w:keepLines w:val="0"/>
        <w:pageBreakBefore w:val="0"/>
        <w:widowControl/>
        <w:tabs>
          <w:tab w:val="left" w:pos="7770"/>
        </w:tabs>
        <w:kinsoku w:val="0"/>
        <w:wordWrap/>
        <w:overflowPunct/>
        <w:topLinePunct w:val="0"/>
        <w:autoSpaceDE w:val="0"/>
        <w:autoSpaceDN w:val="0"/>
        <w:bidi w:val="0"/>
        <w:adjustRightInd w:val="0"/>
        <w:snapToGrid w:val="0"/>
        <w:spacing w:line="240" w:lineRule="auto"/>
        <w:ind w:left="0" w:leftChars="0" w:right="985" w:rightChars="469" w:firstLine="259" w:firstLineChars="90"/>
        <w:textAlignment w:val="baseline"/>
        <w:rPr>
          <w:rFonts w:hint="eastAsia" w:ascii="新宋体" w:hAnsi="新宋体" w:eastAsia="新宋体" w:cs="新宋体"/>
          <w:sz w:val="30"/>
          <w:szCs w:val="30"/>
          <w:lang w:val="en-US" w:eastAsia="zh-CN"/>
        </w:rPr>
      </w:pPr>
      <w:r>
        <w:rPr>
          <w:rFonts w:ascii="新宋体" w:hAnsi="新宋体" w:eastAsia="新宋体" w:cs="新宋体"/>
          <w:spacing w:val="-6"/>
          <w:position w:val="-1"/>
          <w:sz w:val="30"/>
          <w:szCs w:val="30"/>
        </w:rPr>
        <w:t>项目名称</w:t>
      </w:r>
      <w:r>
        <w:rPr>
          <w:rFonts w:hint="eastAsia" w:ascii="新宋体" w:hAnsi="新宋体" w:eastAsia="新宋体" w:cs="新宋体"/>
          <w:spacing w:val="-6"/>
          <w:position w:val="-1"/>
          <w:sz w:val="30"/>
          <w:szCs w:val="30"/>
          <w:lang w:eastAsia="zh-CN"/>
        </w:rPr>
        <w:t>：</w:t>
      </w:r>
      <w:r>
        <w:rPr>
          <w:rFonts w:ascii="新宋体" w:hAnsi="新宋体" w:eastAsia="新宋体" w:cs="新宋体"/>
          <w:spacing w:val="-136"/>
          <w:position w:val="-1"/>
          <w:sz w:val="30"/>
          <w:szCs w:val="30"/>
        </w:rPr>
        <w:t xml:space="preserve"> </w:t>
      </w:r>
      <w:r>
        <w:rPr>
          <w:rFonts w:hint="eastAsia" w:ascii="新宋体" w:hAnsi="新宋体" w:eastAsia="新宋体" w:cs="新宋体"/>
          <w:spacing w:val="-103"/>
          <w:position w:val="4"/>
          <w:sz w:val="30"/>
          <w:szCs w:val="30"/>
          <w:u w:val="single" w:color="auto"/>
          <w:lang w:val="en-US" w:eastAsia="zh-CN"/>
        </w:rPr>
        <w:t xml:space="preserve"> </w:t>
      </w:r>
      <w:r>
        <w:rPr>
          <w:rFonts w:hint="eastAsia" w:ascii="新宋体" w:hAnsi="新宋体" w:eastAsia="新宋体" w:cs="新宋体"/>
          <w:spacing w:val="0"/>
          <w:position w:val="4"/>
          <w:sz w:val="30"/>
          <w:szCs w:val="30"/>
          <w:u w:val="single" w:color="auto"/>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922" w:right="1003" w:rightChars="0" w:hanging="1695"/>
        <w:textAlignment w:val="baseline"/>
        <w:rPr>
          <w:rFonts w:hint="eastAsia" w:ascii="新宋体" w:hAnsi="新宋体" w:eastAsia="新宋体" w:cs="新宋体"/>
          <w:spacing w:val="2"/>
          <w:sz w:val="30"/>
          <w:szCs w:val="30"/>
          <w:u w:val="single"/>
          <w:lang w:val="en-US" w:eastAsia="zh-CN"/>
        </w:rPr>
      </w:pPr>
      <w:r>
        <w:rPr>
          <w:rFonts w:ascii="新宋体" w:hAnsi="新宋体" w:eastAsia="新宋体" w:cs="新宋体"/>
          <w:spacing w:val="2"/>
          <w:sz w:val="30"/>
          <w:szCs w:val="30"/>
        </w:rPr>
        <w:t>项目地址</w:t>
      </w:r>
      <w:r>
        <w:rPr>
          <w:rFonts w:hint="eastAsia" w:ascii="新宋体" w:hAnsi="新宋体" w:eastAsia="新宋体" w:cs="新宋体"/>
          <w:spacing w:val="2"/>
          <w:sz w:val="30"/>
          <w:szCs w:val="30"/>
          <w:lang w:eastAsia="zh-CN"/>
        </w:rPr>
        <w:t>：</w:t>
      </w:r>
      <w:r>
        <w:rPr>
          <w:rFonts w:hint="eastAsia" w:ascii="新宋体" w:hAnsi="新宋体" w:eastAsia="新宋体" w:cs="新宋体"/>
          <w:spacing w:val="0"/>
          <w:sz w:val="30"/>
          <w:szCs w:val="30"/>
          <w:u w:val="single"/>
          <w:lang w:val="en-US" w:eastAsia="zh-CN"/>
        </w:rPr>
        <w:t xml:space="preserve">                                        </w:t>
      </w:r>
      <w:r>
        <w:rPr>
          <w:rFonts w:hint="eastAsia" w:ascii="新宋体" w:hAnsi="新宋体" w:eastAsia="新宋体" w:cs="新宋体"/>
          <w:spacing w:val="2"/>
          <w:sz w:val="30"/>
          <w:szCs w:val="30"/>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920" w:right="1005" w:rightChars="0" w:hanging="1696"/>
        <w:textAlignment w:val="baseline"/>
        <w:rPr>
          <w:sz w:val="30"/>
          <w:szCs w:val="30"/>
        </w:rPr>
      </w:pPr>
      <w:r>
        <w:rPr>
          <w:rFonts w:hint="eastAsia" w:ascii="新宋体" w:hAnsi="新宋体" w:eastAsia="新宋体" w:cs="新宋体"/>
          <w:spacing w:val="2"/>
          <w:sz w:val="30"/>
          <w:szCs w:val="30"/>
          <w:u w:val="none"/>
          <w:lang w:val="en-US" w:eastAsia="zh-CN"/>
        </w:rPr>
        <w:t>委托单位：</w:t>
      </w:r>
      <w:r>
        <w:rPr>
          <w:rFonts w:hint="eastAsia" w:ascii="新宋体" w:hAnsi="新宋体" w:eastAsia="新宋体" w:cs="新宋体"/>
          <w:spacing w:val="0"/>
          <w:sz w:val="30"/>
          <w:szCs w:val="30"/>
          <w:u w:val="single"/>
          <w:lang w:val="en-US" w:eastAsia="zh-CN"/>
        </w:rPr>
        <w:t xml:space="preserve">                                        </w:t>
      </w:r>
      <w:r>
        <w:rPr>
          <w:rFonts w:hint="eastAsia" w:ascii="新宋体" w:hAnsi="新宋体" w:eastAsia="新宋体" w:cs="新宋体"/>
          <w:spacing w:val="2"/>
          <w:sz w:val="30"/>
          <w:szCs w:val="30"/>
          <w:u w:val="single"/>
          <w:lang w:val="en-US" w:eastAsia="zh-CN"/>
        </w:rPr>
        <w:t xml:space="preserve"> </w:t>
      </w:r>
    </w:p>
    <w:p>
      <w:pPr>
        <w:keepNext w:val="0"/>
        <w:keepLines w:val="0"/>
        <w:pageBreakBefore w:val="0"/>
        <w:widowControl/>
        <w:tabs>
          <w:tab w:val="left" w:pos="7760"/>
        </w:tabs>
        <w:kinsoku w:val="0"/>
        <w:wordWrap/>
        <w:overflowPunct/>
        <w:topLinePunct w:val="0"/>
        <w:autoSpaceDE w:val="0"/>
        <w:autoSpaceDN w:val="0"/>
        <w:bidi w:val="0"/>
        <w:adjustRightInd w:val="0"/>
        <w:snapToGrid w:val="0"/>
        <w:spacing w:line="360" w:lineRule="auto"/>
        <w:ind w:left="217" w:right="985" w:rightChars="469"/>
        <w:textAlignment w:val="baseline"/>
        <w:rPr>
          <w:rFonts w:ascii="新宋体" w:hAnsi="新宋体" w:eastAsia="新宋体" w:cs="新宋体"/>
          <w:sz w:val="30"/>
          <w:szCs w:val="30"/>
        </w:rPr>
      </w:pPr>
      <w:r>
        <w:rPr>
          <w:rFonts w:hint="eastAsia" w:ascii="新宋体" w:hAnsi="新宋体" w:eastAsia="新宋体" w:cs="新宋体"/>
          <w:spacing w:val="-2"/>
          <w:position w:val="-2"/>
          <w:sz w:val="30"/>
          <w:szCs w:val="30"/>
          <w:lang w:val="en-US" w:eastAsia="zh-CN"/>
        </w:rPr>
        <w:t>检测单位</w:t>
      </w:r>
      <w:r>
        <w:rPr>
          <w:rFonts w:hint="eastAsia" w:ascii="新宋体" w:hAnsi="新宋体" w:eastAsia="新宋体" w:cs="新宋体"/>
          <w:spacing w:val="-2"/>
          <w:position w:val="-2"/>
          <w:sz w:val="30"/>
          <w:szCs w:val="30"/>
          <w:lang w:eastAsia="zh-CN"/>
        </w:rPr>
        <w:t>：</w:t>
      </w:r>
      <w:r>
        <w:rPr>
          <w:rFonts w:ascii="新宋体" w:hAnsi="新宋体" w:eastAsia="新宋体" w:cs="新宋体"/>
          <w:spacing w:val="-140"/>
          <w:position w:val="-2"/>
          <w:sz w:val="30"/>
          <w:szCs w:val="30"/>
        </w:rPr>
        <w:t xml:space="preserve"> </w:t>
      </w:r>
      <w:r>
        <w:rPr>
          <w:rFonts w:hint="eastAsia" w:ascii="新宋体" w:hAnsi="新宋体" w:eastAsia="新宋体" w:cs="新宋体"/>
          <w:spacing w:val="2"/>
          <w:sz w:val="30"/>
          <w:szCs w:val="30"/>
          <w:u w:val="single"/>
          <w:lang w:val="en-US" w:eastAsia="zh-CN"/>
        </w:rPr>
        <w:t>广东博鑫消防科技有限公司</w:t>
      </w:r>
      <w:r>
        <w:rPr>
          <w:rFonts w:ascii="新宋体" w:hAnsi="新宋体" w:eastAsia="新宋体" w:cs="新宋体"/>
          <w:position w:val="3"/>
          <w:sz w:val="30"/>
          <w:szCs w:val="30"/>
          <w:u w:val="single" w:color="auto"/>
        </w:rPr>
        <w:t xml:space="preserve">        </w:t>
      </w:r>
      <w:r>
        <w:rPr>
          <w:rFonts w:hint="eastAsia" w:ascii="新宋体" w:hAnsi="新宋体" w:eastAsia="新宋体" w:cs="新宋体"/>
          <w:position w:val="3"/>
          <w:sz w:val="30"/>
          <w:szCs w:val="30"/>
          <w:u w:val="single" w:color="auto"/>
          <w:lang w:val="en-US" w:eastAsia="zh-CN"/>
        </w:rPr>
        <w:t xml:space="preserve"> </w:t>
      </w:r>
      <w:r>
        <w:rPr>
          <w:rFonts w:ascii="新宋体" w:hAnsi="新宋体" w:eastAsia="新宋体" w:cs="新宋体"/>
          <w:position w:val="3"/>
          <w:sz w:val="30"/>
          <w:szCs w:val="30"/>
          <w:u w:val="single" w:color="auto"/>
        </w:rPr>
        <w:t xml:space="preserve">  </w:t>
      </w:r>
      <w:r>
        <w:rPr>
          <w:rFonts w:hint="eastAsia" w:ascii="新宋体" w:hAnsi="新宋体" w:eastAsia="新宋体" w:cs="新宋体"/>
          <w:position w:val="3"/>
          <w:sz w:val="30"/>
          <w:szCs w:val="30"/>
          <w:u w:val="single" w:color="auto"/>
          <w:lang w:val="en-US" w:eastAsia="zh-CN"/>
        </w:rPr>
        <w:t xml:space="preserve">   </w:t>
      </w:r>
      <w:r>
        <w:rPr>
          <w:rFonts w:ascii="新宋体" w:hAnsi="新宋体" w:eastAsia="新宋体" w:cs="新宋体"/>
          <w:position w:val="3"/>
          <w:sz w:val="30"/>
          <w:szCs w:val="30"/>
          <w:u w:val="single" w:color="auto"/>
        </w:rPr>
        <w:t xml:space="preserve">   </w:t>
      </w: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309" w:lineRule="auto"/>
      </w:pPr>
    </w:p>
    <w:p>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default" w:ascii="新宋体" w:hAnsi="新宋体" w:eastAsia="新宋体" w:cs="新宋体"/>
          <w:sz w:val="22"/>
          <w:szCs w:val="22"/>
          <w:lang w:val="en-US" w:eastAsia="zh-CN"/>
        </w:rPr>
      </w:pPr>
      <w:r>
        <w:rPr>
          <w:rFonts w:ascii="新宋体" w:hAnsi="新宋体" w:eastAsia="新宋体" w:cs="新宋体"/>
          <w:position w:val="13"/>
          <w:sz w:val="22"/>
          <w:szCs w:val="22"/>
        </w:rPr>
        <w:t>地</w:t>
      </w:r>
      <w:r>
        <w:rPr>
          <w:rFonts w:hint="eastAsia" w:ascii="新宋体" w:hAnsi="新宋体" w:eastAsia="新宋体" w:cs="新宋体"/>
          <w:position w:val="13"/>
          <w:sz w:val="22"/>
          <w:szCs w:val="22"/>
          <w:lang w:val="en-US" w:eastAsia="zh-CN"/>
        </w:rPr>
        <w:t xml:space="preserve">    </w:t>
      </w:r>
      <w:r>
        <w:rPr>
          <w:rFonts w:ascii="新宋体" w:hAnsi="新宋体" w:eastAsia="新宋体" w:cs="新宋体"/>
          <w:position w:val="13"/>
          <w:sz w:val="22"/>
          <w:szCs w:val="22"/>
        </w:rPr>
        <w:t>址</w:t>
      </w:r>
      <w:r>
        <w:rPr>
          <w:rFonts w:hint="eastAsia" w:ascii="新宋体" w:hAnsi="新宋体" w:eastAsia="新宋体" w:cs="新宋体"/>
          <w:position w:val="13"/>
          <w:sz w:val="22"/>
          <w:szCs w:val="22"/>
          <w:lang w:eastAsia="zh-CN"/>
        </w:rPr>
        <w:t>：</w:t>
      </w:r>
      <w:r>
        <w:rPr>
          <w:rFonts w:hint="eastAsia" w:ascii="新宋体" w:hAnsi="新宋体" w:eastAsia="新宋体" w:cs="新宋体"/>
          <w:position w:val="13"/>
          <w:sz w:val="22"/>
          <w:szCs w:val="22"/>
          <w:lang w:val="en-US" w:eastAsia="zh-CN"/>
        </w:rPr>
        <w:t>湛江经济开发区乐金路19号上景中心1号商务办公楼1201号第二间办公室</w:t>
      </w:r>
    </w:p>
    <w:p>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新宋体" w:hAnsi="新宋体" w:eastAsia="新宋体" w:cs="新宋体"/>
          <w:spacing w:val="-3"/>
          <w:sz w:val="22"/>
          <w:szCs w:val="22"/>
          <w:lang w:val="en-US" w:eastAsia="zh-CN"/>
        </w:rPr>
      </w:pPr>
      <w:r>
        <w:rPr>
          <w:rFonts w:ascii="新宋体" w:hAnsi="新宋体" w:eastAsia="新宋体" w:cs="新宋体"/>
          <w:spacing w:val="-3"/>
          <w:sz w:val="22"/>
          <w:szCs w:val="22"/>
        </w:rPr>
        <w:t>电</w:t>
      </w:r>
      <w:r>
        <w:rPr>
          <w:rFonts w:hint="eastAsia" w:ascii="新宋体" w:hAnsi="新宋体" w:eastAsia="新宋体" w:cs="新宋体"/>
          <w:spacing w:val="-3"/>
          <w:sz w:val="22"/>
          <w:szCs w:val="22"/>
          <w:lang w:val="en-US" w:eastAsia="zh-CN"/>
        </w:rPr>
        <w:t xml:space="preserve">    </w:t>
      </w:r>
      <w:r>
        <w:rPr>
          <w:rFonts w:ascii="新宋体" w:hAnsi="新宋体" w:eastAsia="新宋体" w:cs="新宋体"/>
          <w:spacing w:val="-3"/>
          <w:sz w:val="22"/>
          <w:szCs w:val="22"/>
        </w:rPr>
        <w:t>话</w:t>
      </w:r>
      <w:r>
        <w:rPr>
          <w:rFonts w:hint="eastAsia" w:ascii="新宋体" w:hAnsi="新宋体" w:eastAsia="新宋体" w:cs="新宋体"/>
          <w:spacing w:val="-3"/>
          <w:sz w:val="22"/>
          <w:szCs w:val="22"/>
          <w:lang w:eastAsia="zh-CN"/>
        </w:rPr>
        <w:t>：</w:t>
      </w:r>
      <w:r>
        <w:rPr>
          <w:rFonts w:ascii="新宋体" w:hAnsi="新宋体" w:eastAsia="新宋体" w:cs="新宋体"/>
          <w:spacing w:val="-3"/>
          <w:sz w:val="22"/>
          <w:szCs w:val="22"/>
        </w:rPr>
        <w:t>075</w:t>
      </w:r>
      <w:r>
        <w:rPr>
          <w:rFonts w:hint="eastAsia" w:ascii="新宋体" w:hAnsi="新宋体" w:eastAsia="新宋体" w:cs="新宋体"/>
          <w:spacing w:val="-3"/>
          <w:sz w:val="22"/>
          <w:szCs w:val="22"/>
          <w:lang w:val="en-US" w:eastAsia="zh-CN"/>
        </w:rPr>
        <w:t>9-3387699</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新宋体" w:hAnsi="新宋体" w:eastAsia="新宋体" w:cs="新宋体"/>
          <w:spacing w:val="-3"/>
          <w:sz w:val="22"/>
          <w:szCs w:val="22"/>
          <w:lang w:val="en-US" w:eastAsia="zh-CN"/>
        </w:rPr>
      </w:pPr>
      <w:r>
        <w:rPr>
          <w:rFonts w:hint="eastAsia" w:ascii="新宋体" w:hAnsi="新宋体" w:eastAsia="新宋体" w:cs="新宋体"/>
          <w:spacing w:val="-3"/>
          <w:sz w:val="22"/>
          <w:szCs w:val="22"/>
          <w:lang w:val="en-US" w:eastAsia="zh-CN"/>
        </w:rPr>
        <w:t>邮    编：524000</w:t>
      </w:r>
    </w:p>
    <w:p>
      <w:pPr>
        <w:keepNext w:val="0"/>
        <w:keepLines w:val="0"/>
        <w:pageBreakBefore w:val="0"/>
        <w:kinsoku w:val="0"/>
        <w:wordWrap/>
        <w:overflowPunct/>
        <w:topLinePunct w:val="0"/>
        <w:autoSpaceDE w:val="0"/>
        <w:autoSpaceDN w:val="0"/>
        <w:bidi w:val="0"/>
        <w:adjustRightInd w:val="0"/>
        <w:snapToGrid w:val="0"/>
        <w:spacing w:line="240" w:lineRule="auto"/>
        <w:textAlignment w:val="baseline"/>
        <w:rPr>
          <w:rFonts w:hint="default" w:ascii="新宋体" w:hAnsi="新宋体" w:eastAsia="新宋体" w:cs="新宋体"/>
          <w:spacing w:val="-3"/>
          <w:sz w:val="22"/>
          <w:szCs w:val="22"/>
          <w:lang w:val="en-US" w:eastAsia="zh-CN"/>
        </w:rPr>
        <w:sectPr>
          <w:footerReference r:id="rId5" w:type="default"/>
          <w:pgSz w:w="11900" w:h="16840"/>
          <w:pgMar w:top="1060" w:right="1350" w:bottom="0" w:left="1785" w:header="0" w:footer="980" w:gutter="0"/>
          <w:pgNumType w:fmt="decimal"/>
          <w:cols w:space="720" w:num="1"/>
        </w:sect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eastAsia="宋体"/>
          <w:b/>
          <w:bCs/>
          <w:sz w:val="44"/>
          <w:szCs w:val="4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after="0" w:afterLines="100" w:line="360" w:lineRule="auto"/>
        <w:jc w:val="center"/>
        <w:textAlignment w:val="baseline"/>
        <w:rPr>
          <w:rFonts w:hint="eastAsia" w:eastAsia="宋体"/>
          <w:b/>
          <w:bCs/>
          <w:sz w:val="32"/>
          <w:szCs w:val="32"/>
          <w:lang w:val="en-US" w:eastAsia="zh-CN"/>
        </w:rPr>
      </w:pPr>
      <w:r>
        <w:rPr>
          <w:rFonts w:hint="eastAsia" w:eastAsia="宋体"/>
          <w:b/>
          <w:bCs/>
          <w:sz w:val="32"/>
          <w:szCs w:val="32"/>
          <w:lang w:val="en-US" w:eastAsia="zh-CN"/>
        </w:rPr>
        <w:t>说  明</w:t>
      </w:r>
    </w:p>
    <w:p>
      <w:pPr>
        <w:pStyle w:val="2"/>
        <w:spacing w:line="317"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1、本报告检测项目中A、B、C等级的设定，是根据该项目对建筑防火所起作用的程度不同而定：</w:t>
      </w:r>
    </w:p>
    <w:p>
      <w:pPr>
        <w:pStyle w:val="2"/>
        <w:spacing w:line="317"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A等级：是指对建筑防火有重要影响的项目；</w:t>
      </w:r>
    </w:p>
    <w:p>
      <w:pPr>
        <w:pStyle w:val="2"/>
        <w:spacing w:line="317"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B等级：是指对建筑防火有较大影响的项目；</w:t>
      </w:r>
    </w:p>
    <w:p>
      <w:pPr>
        <w:pStyle w:val="2"/>
        <w:spacing w:line="317"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C 等级：是指对建筑防火有一定影响的项目；</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0" w:beforeLines="100" w:line="317"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报告无“检测专用章”或检测单位公章无效。</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0" w:beforeLines="100" w:line="317"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未经书面批准，不得复制(全文复制除外)检测报告。</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0" w:beforeLines="100" w:line="317"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报告无主检审核、批准人签章无效。</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0" w:beforeLines="100" w:line="317"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本报告若有异议，应在收到本报告之日起十五日内向检测单位提出，逾期恕不受理。</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0" w:beforeLines="100" w:line="317"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本报告应根据检测现场情况，保证完整性、真实性、有效性，得出明确检测结论，并对检测质量和检测结果负终身责任。</w:t>
      </w:r>
    </w:p>
    <w:p>
      <w:pPr>
        <w:pStyle w:val="2"/>
        <w:spacing w:line="317" w:lineRule="auto"/>
        <w:ind w:firstLine="560" w:firstLineChars="200"/>
        <w:rPr>
          <w:rFonts w:hint="eastAsia" w:asciiTheme="minorEastAsia" w:hAnsiTheme="minorEastAsia" w:eastAsiaTheme="minorEastAsia" w:cstheme="minorEastAsia"/>
          <w:sz w:val="28"/>
          <w:szCs w:val="28"/>
          <w:lang w:val="en-US" w:eastAsia="zh-CN"/>
        </w:rPr>
      </w:pPr>
    </w:p>
    <w:p>
      <w:pPr>
        <w:rPr>
          <w:rFonts w:hint="eastAsia" w:asciiTheme="majorEastAsia" w:hAnsiTheme="majorEastAsia" w:eastAsiaTheme="majorEastAsia" w:cstheme="majorEastAsia"/>
          <w:b w:val="0"/>
          <w:bCs w:val="0"/>
          <w:spacing w:val="45"/>
          <w:sz w:val="52"/>
          <w:szCs w:val="52"/>
          <w:lang w:val="en-US" w:eastAsia="zh-CN"/>
          <w14:textOutline w14:w="14859" w14:cap="flat" w14:cmpd="sng">
            <w14:solidFill>
              <w14:srgbClr w14:val="000000"/>
            </w14:solidFill>
            <w14:prstDash w14:val="solid"/>
            <w14:miter w14:val="0"/>
          </w14:textOutline>
        </w:rPr>
      </w:pPr>
      <w:bookmarkStart w:id="0" w:name="_GoBack"/>
      <w:bookmarkEnd w:id="0"/>
      <w:r>
        <w:rPr>
          <w:rFonts w:hint="eastAsia" w:asciiTheme="majorEastAsia" w:hAnsiTheme="majorEastAsia" w:eastAsiaTheme="majorEastAsia" w:cstheme="majorEastAsia"/>
          <w:b w:val="0"/>
          <w:bCs w:val="0"/>
          <w:spacing w:val="45"/>
          <w:sz w:val="52"/>
          <w:szCs w:val="52"/>
          <w:lang w:val="en-US" w:eastAsia="zh-CN"/>
          <w14:textOutline w14:w="14859" w14:cap="flat" w14:cmpd="sng">
            <w14:solidFill>
              <w14:srgbClr w14:val="000000"/>
            </w14:solidFill>
            <w14:prstDash w14:val="solid"/>
            <w14:miter w14:val="0"/>
          </w14:textOutline>
        </w:rPr>
        <w:br w:type="page"/>
      </w:r>
    </w:p>
    <w:p>
      <w:pPr>
        <w:keepNext w:val="0"/>
        <w:keepLines w:val="0"/>
        <w:pageBreakBefore w:val="0"/>
        <w:widowControl/>
        <w:kinsoku w:val="0"/>
        <w:wordWrap/>
        <w:overflowPunct/>
        <w:topLinePunct w:val="0"/>
        <w:autoSpaceDE w:val="0"/>
        <w:autoSpaceDN w:val="0"/>
        <w:bidi w:val="0"/>
        <w:adjustRightInd w:val="0"/>
        <w:snapToGrid w:val="0"/>
        <w:spacing w:before="47" w:after="0" w:afterLines="50" w:line="240" w:lineRule="auto"/>
        <w:jc w:val="center"/>
        <w:textAlignment w:val="baseline"/>
        <w:rPr>
          <w:rFonts w:ascii="新宋体" w:hAnsi="新宋体" w:eastAsia="新宋体" w:cs="新宋体"/>
          <w:b/>
          <w:bCs/>
          <w:spacing w:val="6"/>
          <w:sz w:val="28"/>
          <w:szCs w:val="28"/>
        </w:rPr>
      </w:pPr>
      <w:r>
        <w:rPr>
          <w:rFonts w:hint="eastAsia" w:ascii="新宋体" w:hAnsi="新宋体" w:eastAsia="新宋体" w:cs="新宋体"/>
          <w:b/>
          <w:bCs/>
          <w:spacing w:val="6"/>
          <w:sz w:val="28"/>
          <w:szCs w:val="28"/>
          <w:lang w:val="en-US" w:eastAsia="zh-CN"/>
        </w:rPr>
        <w:t>建筑防火检测</w:t>
      </w:r>
      <w:r>
        <w:rPr>
          <w:rFonts w:ascii="新宋体" w:hAnsi="新宋体" w:eastAsia="新宋体" w:cs="新宋体"/>
          <w:b/>
          <w:bCs/>
          <w:spacing w:val="6"/>
          <w:sz w:val="28"/>
          <w:szCs w:val="28"/>
        </w:rPr>
        <w:t>报告</w:t>
      </w:r>
    </w:p>
    <w:p>
      <w:pPr>
        <w:spacing w:line="81" w:lineRule="exact"/>
      </w:pPr>
    </w:p>
    <w:tbl>
      <w:tblPr>
        <w:tblStyle w:val="8"/>
        <w:tblW w:w="89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3"/>
        <w:gridCol w:w="1969"/>
        <w:gridCol w:w="1186"/>
        <w:gridCol w:w="1450"/>
        <w:gridCol w:w="1128"/>
        <w:gridCol w:w="1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6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20" w:lineRule="auto"/>
              <w:ind w:left="324"/>
              <w:jc w:val="both"/>
              <w:textAlignment w:val="baseline"/>
            </w:pPr>
            <w:r>
              <w:rPr>
                <w:spacing w:val="2"/>
              </w:rPr>
              <w:t>项目名称</w:t>
            </w:r>
          </w:p>
        </w:tc>
        <w:tc>
          <w:tcPr>
            <w:tcW w:w="7478"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5" w:lineRule="auto"/>
              <w:ind w:left="105" w:leftChars="50" w:right="24"/>
              <w:jc w:val="both"/>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6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20" w:lineRule="auto"/>
              <w:ind w:left="324"/>
              <w:jc w:val="both"/>
              <w:textAlignment w:val="baseline"/>
            </w:pPr>
            <w:r>
              <w:rPr>
                <w:spacing w:val="2"/>
              </w:rPr>
              <w:t>项目地址</w:t>
            </w:r>
          </w:p>
        </w:tc>
        <w:tc>
          <w:tcPr>
            <w:tcW w:w="7478"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19" w:lineRule="auto"/>
              <w:ind w:left="105" w:leftChars="50"/>
              <w:jc w:val="both"/>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6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pPr>
            <w:r>
              <w:rPr>
                <w:spacing w:val="-2"/>
              </w:rPr>
              <w:t>建设单位</w:t>
            </w:r>
          </w:p>
        </w:tc>
        <w:tc>
          <w:tcPr>
            <w:tcW w:w="1969" w:type="dxa"/>
            <w:vAlign w:val="center"/>
          </w:tcPr>
          <w:p>
            <w:pPr>
              <w:pStyle w:val="9"/>
              <w:keepNext w:val="0"/>
              <w:keepLines w:val="0"/>
              <w:pageBreakBefore w:val="0"/>
              <w:widowControl/>
              <w:kinsoku w:val="0"/>
              <w:wordWrap/>
              <w:overflowPunct/>
              <w:topLinePunct w:val="0"/>
              <w:autoSpaceDE w:val="0"/>
              <w:autoSpaceDN w:val="0"/>
              <w:bidi w:val="0"/>
              <w:adjustRightInd w:val="0"/>
              <w:snapToGrid w:val="0"/>
              <w:ind w:left="105" w:leftChars="50" w:right="170"/>
              <w:jc w:val="both"/>
              <w:textAlignment w:val="baseline"/>
            </w:pPr>
          </w:p>
        </w:tc>
        <w:tc>
          <w:tcPr>
            <w:tcW w:w="118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pPr>
            <w:r>
              <w:rPr>
                <w:spacing w:val="-2"/>
              </w:rPr>
              <w:t>联系人</w:t>
            </w:r>
          </w:p>
        </w:tc>
        <w:tc>
          <w:tcPr>
            <w:tcW w:w="145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19" w:lineRule="auto"/>
              <w:ind w:left="105" w:leftChars="50"/>
              <w:jc w:val="both"/>
              <w:textAlignment w:val="baseline"/>
            </w:pPr>
          </w:p>
        </w:tc>
        <w:tc>
          <w:tcPr>
            <w:tcW w:w="11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21" w:lineRule="auto"/>
              <w:ind w:left="156"/>
              <w:jc w:val="both"/>
              <w:textAlignment w:val="baseline"/>
            </w:pPr>
            <w:r>
              <w:rPr>
                <w:spacing w:val="-2"/>
              </w:rPr>
              <w:t>联系电话</w:t>
            </w:r>
          </w:p>
        </w:tc>
        <w:tc>
          <w:tcPr>
            <w:tcW w:w="174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5" w:lineRule="auto"/>
              <w:ind w:left="105" w:leftChars="50"/>
              <w:jc w:val="both"/>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6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pPr>
            <w:r>
              <w:rPr>
                <w:spacing w:val="-3"/>
              </w:rPr>
              <w:t>设计单位</w:t>
            </w:r>
          </w:p>
        </w:tc>
        <w:tc>
          <w:tcPr>
            <w:tcW w:w="3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19" w:lineRule="auto"/>
              <w:ind w:left="105" w:leftChars="50"/>
              <w:jc w:val="both"/>
              <w:textAlignment w:val="baseline"/>
            </w:pPr>
          </w:p>
        </w:tc>
        <w:tc>
          <w:tcPr>
            <w:tcW w:w="145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20" w:lineRule="auto"/>
              <w:ind w:left="395"/>
              <w:jc w:val="both"/>
              <w:textAlignment w:val="baseline"/>
            </w:pPr>
            <w:r>
              <w:rPr>
                <w:spacing w:val="-2"/>
              </w:rPr>
              <w:t>施工单位</w:t>
            </w:r>
          </w:p>
        </w:tc>
        <w:tc>
          <w:tcPr>
            <w:tcW w:w="2873"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19" w:lineRule="auto"/>
              <w:jc w:val="both"/>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6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pPr>
            <w:r>
              <w:rPr>
                <w:spacing w:val="-2"/>
              </w:rPr>
              <w:t>委托单位</w:t>
            </w:r>
          </w:p>
        </w:tc>
        <w:tc>
          <w:tcPr>
            <w:tcW w:w="196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31" w:lineRule="auto"/>
              <w:ind w:left="105" w:leftChars="50" w:right="170"/>
              <w:jc w:val="both"/>
              <w:textAlignment w:val="baseline"/>
            </w:pPr>
          </w:p>
        </w:tc>
        <w:tc>
          <w:tcPr>
            <w:tcW w:w="118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pPr>
            <w:r>
              <w:rPr>
                <w:spacing w:val="-2"/>
              </w:rPr>
              <w:t>联系人</w:t>
            </w:r>
          </w:p>
        </w:tc>
        <w:tc>
          <w:tcPr>
            <w:tcW w:w="145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19" w:lineRule="auto"/>
              <w:ind w:left="105" w:leftChars="50"/>
              <w:jc w:val="both"/>
              <w:textAlignment w:val="baseline"/>
            </w:pPr>
          </w:p>
        </w:tc>
        <w:tc>
          <w:tcPr>
            <w:tcW w:w="11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21" w:lineRule="auto"/>
              <w:ind w:left="156"/>
              <w:jc w:val="both"/>
              <w:textAlignment w:val="baseline"/>
            </w:pPr>
            <w:r>
              <w:rPr>
                <w:spacing w:val="-2"/>
              </w:rPr>
              <w:t>联系电话</w:t>
            </w:r>
          </w:p>
        </w:tc>
        <w:tc>
          <w:tcPr>
            <w:tcW w:w="174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5" w:lineRule="auto"/>
              <w:ind w:left="105" w:leftChars="50"/>
              <w:jc w:val="both"/>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jc w:val="center"/>
        </w:trPr>
        <w:tc>
          <w:tcPr>
            <w:tcW w:w="146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pPr>
            <w:r>
              <w:rPr>
                <w:spacing w:val="4"/>
              </w:rPr>
              <w:t>工程类别</w:t>
            </w:r>
          </w:p>
        </w:tc>
        <w:tc>
          <w:tcPr>
            <w:tcW w:w="3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jc w:val="both"/>
              <w:textAlignment w:val="baseline"/>
              <w:rPr>
                <w:spacing w:val="-4"/>
                <w:sz w:val="20"/>
                <w:szCs w:val="20"/>
              </w:rPr>
            </w:pPr>
            <w:r>
              <w:rPr>
                <w:rFonts w:hint="eastAsia"/>
                <w:spacing w:val="-4"/>
                <w:sz w:val="20"/>
                <w:szCs w:val="20"/>
                <w:lang w:val="en-US" w:eastAsia="zh-CN"/>
              </w:rPr>
              <w:t>□</w:t>
            </w:r>
            <w:r>
              <w:rPr>
                <w:spacing w:val="-4"/>
                <w:sz w:val="20"/>
                <w:szCs w:val="20"/>
              </w:rPr>
              <w:t>新建</w:t>
            </w: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jc w:val="both"/>
              <w:textAlignment w:val="baseline"/>
              <w:rPr>
                <w:spacing w:val="-4"/>
                <w:sz w:val="20"/>
                <w:szCs w:val="20"/>
              </w:rPr>
            </w:pPr>
            <w:r>
              <w:rPr>
                <w:rFonts w:hint="eastAsia"/>
                <w:spacing w:val="-4"/>
                <w:sz w:val="20"/>
                <w:szCs w:val="20"/>
                <w:lang w:val="en-US" w:eastAsia="zh-CN"/>
              </w:rPr>
              <w:t>□</w:t>
            </w:r>
            <w:r>
              <w:rPr>
                <w:spacing w:val="-4"/>
                <w:sz w:val="20"/>
                <w:szCs w:val="20"/>
              </w:rPr>
              <w:t>扩建</w:t>
            </w: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jc w:val="both"/>
              <w:textAlignment w:val="baseline"/>
              <w:rPr>
                <w:spacing w:val="3"/>
                <w:sz w:val="20"/>
                <w:szCs w:val="20"/>
              </w:rPr>
            </w:pPr>
            <w:r>
              <w:rPr>
                <w:rFonts w:hint="eastAsia"/>
                <w:spacing w:val="-4"/>
                <w:sz w:val="20"/>
                <w:szCs w:val="20"/>
                <w:lang w:val="en-US" w:eastAsia="zh-CN"/>
              </w:rPr>
              <w:t>□</w:t>
            </w:r>
            <w:r>
              <w:rPr>
                <w:spacing w:val="-4"/>
                <w:sz w:val="20"/>
                <w:szCs w:val="20"/>
              </w:rPr>
              <w:t>改建(</w:t>
            </w:r>
            <w:r>
              <w:rPr>
                <w:rFonts w:hint="eastAsia"/>
                <w:spacing w:val="-4"/>
                <w:sz w:val="20"/>
                <w:szCs w:val="20"/>
                <w:lang w:val="en-US" w:eastAsia="zh-CN"/>
              </w:rPr>
              <w:t>□</w:t>
            </w:r>
            <w:r>
              <w:rPr>
                <w:spacing w:val="-4"/>
                <w:sz w:val="20"/>
                <w:szCs w:val="20"/>
              </w:rPr>
              <w:t>装修</w:t>
            </w:r>
            <w:r>
              <w:rPr>
                <w:sz w:val="20"/>
                <w:szCs w:val="20"/>
              </w:rPr>
              <w:t xml:space="preserve"> </w:t>
            </w:r>
            <w:r>
              <w:rPr>
                <w:rFonts w:hint="eastAsia"/>
                <w:spacing w:val="-4"/>
                <w:sz w:val="20"/>
                <w:szCs w:val="20"/>
                <w:lang w:val="en-US" w:eastAsia="zh-CN"/>
              </w:rPr>
              <w:t>□</w:t>
            </w:r>
            <w:r>
              <w:rPr>
                <w:spacing w:val="3"/>
                <w:sz w:val="20"/>
                <w:szCs w:val="20"/>
              </w:rPr>
              <w:t>建筑保温</w:t>
            </w: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0" w:firstLine="578" w:firstLineChars="281"/>
              <w:jc w:val="both"/>
              <w:textAlignment w:val="baseline"/>
              <w:rPr>
                <w:sz w:val="21"/>
                <w:szCs w:val="21"/>
              </w:rPr>
            </w:pPr>
            <w:r>
              <w:rPr>
                <w:rFonts w:hint="eastAsia"/>
                <w:spacing w:val="3"/>
                <w:sz w:val="20"/>
                <w:szCs w:val="20"/>
                <w:lang w:val="en-US" w:eastAsia="zh-CN"/>
              </w:rPr>
              <w:t xml:space="preserve"> </w:t>
            </w:r>
            <w:r>
              <w:rPr>
                <w:rFonts w:hint="eastAsia"/>
                <w:spacing w:val="-4"/>
                <w:sz w:val="20"/>
                <w:szCs w:val="20"/>
                <w:lang w:val="en-US" w:eastAsia="zh-CN"/>
              </w:rPr>
              <w:t>□</w:t>
            </w:r>
            <w:r>
              <w:rPr>
                <w:spacing w:val="3"/>
                <w:sz w:val="20"/>
                <w:szCs w:val="20"/>
              </w:rPr>
              <w:t>用途变更)</w:t>
            </w:r>
          </w:p>
        </w:tc>
        <w:tc>
          <w:tcPr>
            <w:tcW w:w="145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05" w:rightChars="50"/>
              <w:jc w:val="both"/>
              <w:textAlignment w:val="baseline"/>
            </w:pPr>
            <w:r>
              <w:rPr>
                <w:spacing w:val="-3"/>
              </w:rPr>
              <w:t>建设工程消防设计</w:t>
            </w:r>
            <w:r>
              <w:rPr>
                <w:spacing w:val="1"/>
              </w:rPr>
              <w:t>审核意见书/备案</w:t>
            </w:r>
            <w:r>
              <w:rPr>
                <w:spacing w:val="3"/>
              </w:rPr>
              <w:t>凭证文号</w:t>
            </w:r>
          </w:p>
        </w:tc>
        <w:tc>
          <w:tcPr>
            <w:tcW w:w="2873"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19" w:lineRule="auto"/>
              <w:ind w:left="105" w:leftChars="50"/>
              <w:jc w:val="both"/>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46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19" w:lineRule="auto"/>
              <w:ind w:left="74"/>
              <w:jc w:val="center"/>
              <w:textAlignment w:val="baseline"/>
            </w:pPr>
            <w:r>
              <w:rPr>
                <w:spacing w:val="-2"/>
              </w:rPr>
              <w:t>火灾危险性</w:t>
            </w:r>
          </w:p>
        </w:tc>
        <w:tc>
          <w:tcPr>
            <w:tcW w:w="3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24" w:lineRule="auto"/>
              <w:ind w:left="105" w:leftChars="50"/>
              <w:jc w:val="both"/>
              <w:textAlignment w:val="baseline"/>
            </w:pPr>
          </w:p>
        </w:tc>
        <w:tc>
          <w:tcPr>
            <w:tcW w:w="145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pPr>
            <w:r>
              <w:rPr>
                <w:spacing w:val="5"/>
              </w:rPr>
              <w:t>使用性质</w:t>
            </w:r>
          </w:p>
        </w:tc>
        <w:tc>
          <w:tcPr>
            <w:tcW w:w="2873"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19" w:lineRule="auto"/>
              <w:ind w:left="105" w:leftChars="50"/>
              <w:jc w:val="both"/>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46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lang w:val="en-US" w:eastAsia="zh-CN"/>
              </w:rPr>
            </w:pPr>
            <w:r>
              <w:rPr>
                <w:rFonts w:hint="eastAsia"/>
                <w:lang w:val="en-US" w:eastAsia="zh-CN"/>
              </w:rPr>
              <w:t>建筑面积</w:t>
            </w:r>
          </w:p>
          <w:p>
            <w:pPr>
              <w:pStyle w:val="9"/>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eastAsia="新宋体"/>
                <w:lang w:val="en-US" w:eastAsia="zh-CN"/>
              </w:rPr>
            </w:pPr>
            <w:r>
              <w:rPr>
                <w:rFonts w:hint="eastAsia"/>
                <w:lang w:val="en-US" w:eastAsia="zh-CN"/>
              </w:rPr>
              <w:t>（㎡）</w:t>
            </w:r>
          </w:p>
        </w:tc>
        <w:tc>
          <w:tcPr>
            <w:tcW w:w="3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both"/>
              <w:textAlignment w:val="baseline"/>
            </w:pPr>
          </w:p>
        </w:tc>
        <w:tc>
          <w:tcPr>
            <w:tcW w:w="145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spacing w:val="3"/>
                <w:position w:val="6"/>
              </w:rPr>
            </w:pPr>
            <w:r>
              <w:rPr>
                <w:spacing w:val="3"/>
                <w:position w:val="6"/>
              </w:rPr>
              <w:t>检测面积</w:t>
            </w:r>
          </w:p>
          <w:p>
            <w:pPr>
              <w:pStyle w:val="9"/>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eastAsia="新宋体"/>
                <w:lang w:val="en-US" w:eastAsia="zh-CN"/>
              </w:rPr>
            </w:pPr>
            <w:r>
              <w:rPr>
                <w:rFonts w:hint="eastAsia"/>
                <w:spacing w:val="3"/>
                <w:position w:val="6"/>
                <w:lang w:val="en-US" w:eastAsia="zh-CN"/>
              </w:rPr>
              <w:t>（㎡）</w:t>
            </w:r>
          </w:p>
        </w:tc>
        <w:tc>
          <w:tcPr>
            <w:tcW w:w="2873"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88" w:lineRule="auto"/>
              <w:ind w:left="105" w:leftChars="50"/>
              <w:jc w:val="both"/>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46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83" w:lineRule="exact"/>
              <w:jc w:val="center"/>
              <w:textAlignment w:val="baseline"/>
              <w:rPr>
                <w:rFonts w:hint="default" w:eastAsia="新宋体"/>
                <w:lang w:val="en-US" w:eastAsia="zh-CN"/>
              </w:rPr>
            </w:pPr>
            <w:r>
              <w:rPr>
                <w:rFonts w:hint="eastAsia"/>
                <w:lang w:val="en-US" w:eastAsia="zh-CN"/>
              </w:rPr>
              <w:t>建筑高度（m）</w:t>
            </w:r>
          </w:p>
        </w:tc>
        <w:tc>
          <w:tcPr>
            <w:tcW w:w="315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3" w:lineRule="auto"/>
              <w:ind w:left="105" w:leftChars="50"/>
              <w:jc w:val="both"/>
              <w:textAlignment w:val="baseline"/>
            </w:pPr>
          </w:p>
        </w:tc>
        <w:tc>
          <w:tcPr>
            <w:tcW w:w="145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pPr>
            <w:r>
              <w:rPr>
                <w:spacing w:val="-2"/>
              </w:rPr>
              <w:t>层数</w:t>
            </w:r>
          </w:p>
        </w:tc>
        <w:tc>
          <w:tcPr>
            <w:tcW w:w="2873"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27" w:lineRule="auto"/>
              <w:ind w:left="105" w:leftChars="50" w:right="63"/>
              <w:jc w:val="both"/>
              <w:textAlignment w:val="baselin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46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19" w:lineRule="auto"/>
              <w:ind w:left="324"/>
              <w:jc w:val="both"/>
              <w:textAlignment w:val="baseline"/>
            </w:pPr>
            <w:r>
              <w:rPr>
                <w:spacing w:val="3"/>
              </w:rPr>
              <w:t>检测日期</w:t>
            </w:r>
          </w:p>
        </w:tc>
        <w:tc>
          <w:tcPr>
            <w:tcW w:w="7478"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19" w:lineRule="auto"/>
              <w:ind w:left="2201"/>
              <w:jc w:val="both"/>
              <w:textAlignment w:val="baseline"/>
            </w:pPr>
            <w:r>
              <w:rPr>
                <w:rFonts w:hint="eastAsia"/>
                <w:spacing w:val="1"/>
                <w:lang w:val="en-US" w:eastAsia="zh-CN"/>
              </w:rPr>
              <w:t xml:space="preserve">  </w:t>
            </w:r>
            <w:r>
              <w:rPr>
                <w:spacing w:val="1"/>
              </w:rPr>
              <w:t>年</w:t>
            </w:r>
            <w:r>
              <w:rPr>
                <w:rFonts w:hint="eastAsia"/>
                <w:spacing w:val="1"/>
                <w:lang w:val="en-US" w:eastAsia="zh-CN"/>
              </w:rPr>
              <w:t xml:space="preserve">   </w:t>
            </w:r>
            <w:r>
              <w:rPr>
                <w:spacing w:val="1"/>
              </w:rPr>
              <w:t>月</w:t>
            </w:r>
            <w:r>
              <w:rPr>
                <w:rFonts w:hint="eastAsia"/>
                <w:spacing w:val="1"/>
                <w:lang w:val="en-US" w:eastAsia="zh-CN"/>
              </w:rPr>
              <w:t xml:space="preserve">   </w:t>
            </w:r>
            <w:r>
              <w:rPr>
                <w:spacing w:val="1"/>
              </w:rPr>
              <w:t>日至</w:t>
            </w:r>
            <w:r>
              <w:rPr>
                <w:rFonts w:hint="eastAsia"/>
                <w:spacing w:val="1"/>
                <w:lang w:val="en-US" w:eastAsia="zh-CN"/>
              </w:rPr>
              <w:t xml:space="preserve">    </w:t>
            </w:r>
            <w:r>
              <w:rPr>
                <w:spacing w:val="1"/>
              </w:rPr>
              <w:t>年</w:t>
            </w:r>
            <w:r>
              <w:rPr>
                <w:rFonts w:hint="eastAsia"/>
                <w:spacing w:val="1"/>
                <w:lang w:val="en-US" w:eastAsia="zh-CN"/>
              </w:rPr>
              <w:t xml:space="preserve">   </w:t>
            </w:r>
            <w:r>
              <w:rPr>
                <w:spacing w:val="1"/>
              </w:rPr>
              <w:t>月</w:t>
            </w:r>
            <w:r>
              <w:rPr>
                <w:rFonts w:hint="eastAsia"/>
                <w:spacing w:val="1"/>
                <w:lang w:val="en-US" w:eastAsia="zh-CN"/>
              </w:rPr>
              <w:t xml:space="preserve">   </w:t>
            </w:r>
            <w:r>
              <w:rPr>
                <w:spacing w:val="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46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19" w:lineRule="auto"/>
              <w:ind w:left="324"/>
              <w:jc w:val="both"/>
              <w:textAlignment w:val="baseline"/>
            </w:pPr>
            <w:r>
              <w:rPr>
                <w:spacing w:val="-2"/>
              </w:rPr>
              <w:t>检测依据</w:t>
            </w:r>
          </w:p>
        </w:tc>
        <w:tc>
          <w:tcPr>
            <w:tcW w:w="7478"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38" w:lineRule="auto"/>
              <w:ind w:right="328" w:rightChars="0"/>
              <w:jc w:val="center"/>
              <w:textAlignment w:val="baseline"/>
            </w:pPr>
            <w:r>
              <w:t>《建筑防火及消防设施检测技术规程》DBJ/T 15-110-2015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jc w:val="center"/>
        </w:trPr>
        <w:tc>
          <w:tcPr>
            <w:tcW w:w="146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pPr>
            <w:r>
              <w:rPr>
                <w:spacing w:val="-2"/>
              </w:rPr>
              <w:t>检测内容</w:t>
            </w:r>
          </w:p>
        </w:tc>
        <w:tc>
          <w:tcPr>
            <w:tcW w:w="7478"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68"/>
              <w:jc w:val="both"/>
              <w:textAlignment w:val="baseline"/>
              <w:rPr>
                <w:spacing w:val="0"/>
              </w:rPr>
            </w:pPr>
            <w:r>
              <w:rPr>
                <w:rFonts w:hint="eastAsia"/>
                <w:spacing w:val="0"/>
                <w:position w:val="8"/>
                <w:lang w:val="en-US" w:eastAsia="zh-CN"/>
              </w:rPr>
              <w:t>□</w:t>
            </w:r>
            <w:r>
              <w:rPr>
                <w:spacing w:val="0"/>
                <w:position w:val="8"/>
              </w:rPr>
              <w:t xml:space="preserve">建筑类别 </w:t>
            </w:r>
            <w:r>
              <w:rPr>
                <w:rFonts w:hint="eastAsia"/>
                <w:spacing w:val="0"/>
                <w:position w:val="8"/>
                <w:lang w:val="en-US" w:eastAsia="zh-CN"/>
              </w:rPr>
              <w:t xml:space="preserve"> □</w:t>
            </w:r>
            <w:r>
              <w:rPr>
                <w:spacing w:val="0"/>
                <w:position w:val="8"/>
              </w:rPr>
              <w:t xml:space="preserve">耐火等级 </w:t>
            </w:r>
            <w:r>
              <w:rPr>
                <w:rFonts w:hint="eastAsia"/>
                <w:spacing w:val="0"/>
                <w:position w:val="8"/>
                <w:lang w:val="en-US" w:eastAsia="zh-CN"/>
              </w:rPr>
              <w:t xml:space="preserve"> □</w:t>
            </w:r>
            <w:r>
              <w:rPr>
                <w:spacing w:val="0"/>
                <w:position w:val="8"/>
              </w:rPr>
              <w:t xml:space="preserve"> 防火间距</w:t>
            </w:r>
            <w:r>
              <w:rPr>
                <w:rFonts w:hint="eastAsia"/>
                <w:spacing w:val="0"/>
                <w:position w:val="8"/>
                <w:lang w:val="en-US" w:eastAsia="zh-CN"/>
              </w:rPr>
              <w:t xml:space="preserve"> </w:t>
            </w:r>
            <w:r>
              <w:rPr>
                <w:spacing w:val="0"/>
                <w:position w:val="8"/>
              </w:rPr>
              <w:t xml:space="preserve"> </w:t>
            </w:r>
            <w:r>
              <w:rPr>
                <w:rFonts w:hint="eastAsia"/>
                <w:spacing w:val="0"/>
                <w:position w:val="8"/>
                <w:lang w:val="en-US" w:eastAsia="zh-CN"/>
              </w:rPr>
              <w:t>□</w:t>
            </w:r>
            <w:r>
              <w:rPr>
                <w:spacing w:val="0"/>
                <w:position w:val="8"/>
              </w:rPr>
              <w:t>消防车道</w:t>
            </w:r>
            <w:r>
              <w:rPr>
                <w:rFonts w:hint="eastAsia"/>
                <w:spacing w:val="0"/>
                <w:position w:val="8"/>
                <w:lang w:val="en-US" w:eastAsia="zh-CN"/>
              </w:rPr>
              <w:t xml:space="preserve"> </w:t>
            </w:r>
            <w:r>
              <w:rPr>
                <w:spacing w:val="0"/>
                <w:position w:val="8"/>
              </w:rPr>
              <w:t xml:space="preserve"> </w:t>
            </w:r>
            <w:r>
              <w:rPr>
                <w:rFonts w:hint="eastAsia"/>
                <w:spacing w:val="0"/>
                <w:position w:val="8"/>
                <w:lang w:val="en-US" w:eastAsia="zh-CN"/>
              </w:rPr>
              <w:t>□</w:t>
            </w:r>
            <w:r>
              <w:rPr>
                <w:spacing w:val="0"/>
                <w:position w:val="8"/>
              </w:rPr>
              <w:t>救援场地和人口</w:t>
            </w: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68"/>
              <w:jc w:val="both"/>
              <w:textAlignment w:val="baseline"/>
              <w:rPr>
                <w:spacing w:val="0"/>
              </w:rPr>
            </w:pPr>
            <w:r>
              <w:rPr>
                <w:rFonts w:hint="eastAsia"/>
                <w:spacing w:val="0"/>
              </w:rPr>
              <w:t>□</w:t>
            </w:r>
            <w:r>
              <w:rPr>
                <w:spacing w:val="0"/>
              </w:rPr>
              <w:t xml:space="preserve">特殊场所 </w:t>
            </w:r>
            <w:r>
              <w:rPr>
                <w:rFonts w:hint="eastAsia"/>
                <w:spacing w:val="0"/>
                <w:lang w:val="en-US" w:eastAsia="zh-CN"/>
              </w:rPr>
              <w:t xml:space="preserve"> </w:t>
            </w:r>
            <w:r>
              <w:rPr>
                <w:rFonts w:hint="eastAsia"/>
                <w:spacing w:val="0"/>
              </w:rPr>
              <w:t>□</w:t>
            </w:r>
            <w:r>
              <w:rPr>
                <w:spacing w:val="0"/>
              </w:rPr>
              <w:t>防火分区和层数</w:t>
            </w:r>
            <w:r>
              <w:rPr>
                <w:rFonts w:hint="eastAsia"/>
                <w:spacing w:val="0"/>
                <w:lang w:val="en-US" w:eastAsia="zh-CN"/>
              </w:rPr>
              <w:t xml:space="preserve">  </w:t>
            </w:r>
            <w:r>
              <w:rPr>
                <w:rFonts w:hint="eastAsia"/>
                <w:spacing w:val="0"/>
              </w:rPr>
              <w:t>□</w:t>
            </w:r>
            <w:r>
              <w:rPr>
                <w:spacing w:val="0"/>
              </w:rPr>
              <w:t>疏散门</w:t>
            </w:r>
            <w:r>
              <w:rPr>
                <w:rFonts w:hint="eastAsia"/>
                <w:spacing w:val="0"/>
                <w:lang w:val="en-US" w:eastAsia="zh-CN"/>
              </w:rPr>
              <w:t>/</w:t>
            </w:r>
            <w:r>
              <w:rPr>
                <w:spacing w:val="0"/>
              </w:rPr>
              <w:t>疏散走道</w:t>
            </w:r>
            <w:r>
              <w:rPr>
                <w:rFonts w:hint="eastAsia"/>
                <w:spacing w:val="0"/>
                <w:lang w:val="en-US" w:eastAsia="zh-CN"/>
              </w:rPr>
              <w:t>/</w:t>
            </w:r>
            <w:r>
              <w:rPr>
                <w:spacing w:val="0"/>
              </w:rPr>
              <w:t>疏散楼梯(间)</w:t>
            </w:r>
          </w:p>
          <w:p>
            <w:pPr>
              <w:pStyle w:val="9"/>
              <w:keepNext w:val="0"/>
              <w:keepLines w:val="0"/>
              <w:pageBreakBefore w:val="0"/>
              <w:widowControl/>
              <w:tabs>
                <w:tab w:val="left" w:pos="6300"/>
                <w:tab w:val="left" w:pos="6940"/>
              </w:tabs>
              <w:kinsoku w:val="0"/>
              <w:wordWrap/>
              <w:overflowPunct/>
              <w:topLinePunct w:val="0"/>
              <w:autoSpaceDE w:val="0"/>
              <w:autoSpaceDN w:val="0"/>
              <w:bidi w:val="0"/>
              <w:adjustRightInd w:val="0"/>
              <w:snapToGrid w:val="0"/>
              <w:spacing w:line="360" w:lineRule="auto"/>
              <w:ind w:left="68" w:right="528" w:rightChars="0"/>
              <w:jc w:val="both"/>
              <w:textAlignment w:val="baseline"/>
              <w:rPr>
                <w:spacing w:val="0"/>
              </w:rPr>
            </w:pPr>
            <w:r>
              <w:rPr>
                <w:rFonts w:hint="eastAsia"/>
                <w:spacing w:val="0"/>
              </w:rPr>
              <w:t>□</w:t>
            </w:r>
            <w:r>
              <w:rPr>
                <w:spacing w:val="0"/>
              </w:rPr>
              <w:t xml:space="preserve">防烟楼梯间前室、消防电梯前室及合用前室 </w:t>
            </w:r>
            <w:r>
              <w:rPr>
                <w:rFonts w:hint="eastAsia"/>
                <w:spacing w:val="0"/>
                <w:lang w:val="en-US" w:eastAsia="zh-CN"/>
              </w:rPr>
              <w:t xml:space="preserve"> </w:t>
            </w:r>
            <w:r>
              <w:rPr>
                <w:rFonts w:hint="eastAsia"/>
                <w:spacing w:val="0"/>
                <w:lang w:eastAsia="zh-CN"/>
              </w:rPr>
              <w:t>□</w:t>
            </w:r>
            <w:r>
              <w:rPr>
                <w:spacing w:val="0"/>
              </w:rPr>
              <w:t>安全出口</w:t>
            </w:r>
            <w:r>
              <w:rPr>
                <w:rFonts w:hint="eastAsia"/>
                <w:spacing w:val="0"/>
                <w:lang w:val="en-US" w:eastAsia="zh-CN"/>
              </w:rPr>
              <w:t xml:space="preserve"> </w:t>
            </w:r>
            <w:r>
              <w:rPr>
                <w:spacing w:val="0"/>
              </w:rPr>
              <w:t xml:space="preserve"> </w:t>
            </w:r>
            <w:r>
              <w:rPr>
                <w:rFonts w:hint="eastAsia"/>
                <w:spacing w:val="0"/>
              </w:rPr>
              <w:t>□</w:t>
            </w:r>
            <w:r>
              <w:rPr>
                <w:spacing w:val="0"/>
              </w:rPr>
              <w:t xml:space="preserve">避难设施 </w:t>
            </w:r>
          </w:p>
          <w:p>
            <w:pPr>
              <w:pStyle w:val="9"/>
              <w:keepNext w:val="0"/>
              <w:keepLines w:val="0"/>
              <w:pageBreakBefore w:val="0"/>
              <w:widowControl/>
              <w:tabs>
                <w:tab w:val="left" w:pos="6300"/>
                <w:tab w:val="left" w:pos="6940"/>
              </w:tabs>
              <w:kinsoku w:val="0"/>
              <w:wordWrap/>
              <w:overflowPunct/>
              <w:topLinePunct w:val="0"/>
              <w:autoSpaceDE w:val="0"/>
              <w:autoSpaceDN w:val="0"/>
              <w:bidi w:val="0"/>
              <w:adjustRightInd w:val="0"/>
              <w:snapToGrid w:val="0"/>
              <w:spacing w:line="360" w:lineRule="auto"/>
              <w:ind w:left="68" w:right="528" w:rightChars="0"/>
              <w:jc w:val="both"/>
              <w:textAlignment w:val="baseline"/>
            </w:pPr>
            <w:r>
              <w:rPr>
                <w:rFonts w:hint="eastAsia"/>
                <w:spacing w:val="0"/>
              </w:rPr>
              <w:t>□</w:t>
            </w:r>
            <w:r>
              <w:rPr>
                <w:spacing w:val="0"/>
              </w:rPr>
              <w:t>消防电梯</w:t>
            </w:r>
            <w:r>
              <w:rPr>
                <w:rFonts w:hint="eastAsia"/>
                <w:spacing w:val="0"/>
                <w:lang w:val="en-US" w:eastAsia="zh-CN"/>
              </w:rPr>
              <w:t xml:space="preserve"> </w:t>
            </w:r>
            <w:r>
              <w:rPr>
                <w:spacing w:val="0"/>
              </w:rPr>
              <w:t xml:space="preserve"> </w:t>
            </w:r>
            <w:r>
              <w:rPr>
                <w:rFonts w:hint="eastAsia"/>
                <w:spacing w:val="0"/>
              </w:rPr>
              <w:t>□</w:t>
            </w:r>
            <w:r>
              <w:rPr>
                <w:spacing w:val="0"/>
              </w:rPr>
              <w:t>电梯井等竖井</w:t>
            </w:r>
            <w:r>
              <w:rPr>
                <w:rFonts w:hint="eastAsia"/>
                <w:spacing w:val="0"/>
                <w:lang w:val="en-US" w:eastAsia="zh-CN"/>
              </w:rPr>
              <w:t xml:space="preserve">    </w:t>
            </w:r>
            <w:r>
              <w:rPr>
                <w:rFonts w:hint="eastAsia"/>
                <w:spacing w:val="0"/>
              </w:rPr>
              <w:t>□</w:t>
            </w:r>
            <w:r>
              <w:rPr>
                <w:spacing w:val="0"/>
              </w:rPr>
              <w:t>建筑保温</w:t>
            </w:r>
            <w:r>
              <w:rPr>
                <w:rFonts w:hint="eastAsia"/>
                <w:spacing w:val="0"/>
                <w:lang w:val="en-US" w:eastAsia="zh-CN"/>
              </w:rPr>
              <w:t xml:space="preserve">  </w:t>
            </w:r>
            <w:r>
              <w:rPr>
                <w:rFonts w:hint="eastAsia"/>
                <w:spacing w:val="0"/>
              </w:rPr>
              <w:t>□</w:t>
            </w:r>
            <w:r>
              <w:rPr>
                <w:spacing w:val="0"/>
              </w:rPr>
              <w:t>室内装修</w:t>
            </w:r>
            <w:r>
              <w:rPr>
                <w:rFonts w:hint="eastAsia"/>
                <w:spacing w:val="0"/>
                <w:lang w:val="en-US" w:eastAsia="zh-CN"/>
              </w:rPr>
              <w:t xml:space="preserve">  </w:t>
            </w:r>
            <w:r>
              <w:rPr>
                <w:rFonts w:hint="eastAsia"/>
                <w:spacing w:val="0"/>
                <w:lang w:eastAsia="zh-CN"/>
              </w:rPr>
              <w:t>□</w:t>
            </w:r>
            <w:r>
              <w:rPr>
                <w:spacing w:val="0"/>
              </w:rPr>
              <w:t>建筑防爆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5" w:hRule="atLeast"/>
          <w:jc w:val="center"/>
        </w:trPr>
        <w:tc>
          <w:tcPr>
            <w:tcW w:w="146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pPr>
            <w:r>
              <w:rPr>
                <w:spacing w:val="-2"/>
              </w:rPr>
              <w:t>综合判定结论</w:t>
            </w:r>
          </w:p>
        </w:tc>
        <w:tc>
          <w:tcPr>
            <w:tcW w:w="7478"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68" w:right="79" w:firstLine="369"/>
              <w:jc w:val="both"/>
              <w:textAlignment w:val="baseline"/>
            </w:pPr>
            <w:r>
              <w:t>本次委托检测所检项目为：建筑类别、耐火等级、防火间距</w:t>
            </w:r>
            <w:r>
              <w:rPr>
                <w:spacing w:val="-1"/>
              </w:rPr>
              <w:t>、消防车道、救援场地</w:t>
            </w:r>
            <w:r>
              <w:t xml:space="preserve"> 和</w:t>
            </w:r>
            <w:r>
              <w:rPr>
                <w:rFonts w:hint="eastAsia"/>
                <w:lang w:val="en-US" w:eastAsia="zh-CN"/>
              </w:rPr>
              <w:t>入</w:t>
            </w:r>
            <w:r>
              <w:t>口、特殊场所、防火分区和层数、疏散门/疏散走道/疏散楼梯</w:t>
            </w:r>
            <w:r>
              <w:rPr>
                <w:spacing w:val="-1"/>
              </w:rPr>
              <w:t>(间)、防烟楼梯间前</w:t>
            </w:r>
            <w:r>
              <w:t xml:space="preserve"> 室、消防电梯前室及合用前室、安全出口、消防电梯、电梯</w:t>
            </w:r>
            <w:r>
              <w:rPr>
                <w:spacing w:val="-1"/>
              </w:rPr>
              <w:t>井等竖井等，所检项目</w:t>
            </w:r>
            <w:r>
              <w:rPr>
                <w:spacing w:val="-1"/>
                <w:u w:val="single"/>
              </w:rPr>
              <w:t>符合</w:t>
            </w:r>
            <w:r>
              <w:rPr>
                <w:rFonts w:hint="eastAsia"/>
                <w:spacing w:val="-1"/>
                <w:u w:val="single"/>
                <w:lang w:val="en-US" w:eastAsia="zh-CN"/>
              </w:rPr>
              <w:t>/不符合</w:t>
            </w:r>
            <w:r>
              <w:t>检验依据要求，本次委托检测</w:t>
            </w:r>
            <w:r>
              <w:rPr>
                <w:u w:val="single"/>
              </w:rPr>
              <w:t>合格</w:t>
            </w:r>
            <w:r>
              <w:rPr>
                <w:rFonts w:hint="eastAsia"/>
                <w:u w:val="single"/>
                <w:lang w:val="en-US" w:eastAsia="zh-CN"/>
              </w:rPr>
              <w:t>/不合格</w:t>
            </w:r>
            <w:r>
              <w:t>。</w:t>
            </w:r>
          </w:p>
          <w:p>
            <w:pPr>
              <w:keepNext w:val="0"/>
              <w:keepLines w:val="0"/>
              <w:pageBreakBefore w:val="0"/>
              <w:widowControl/>
              <w:kinsoku w:val="0"/>
              <w:wordWrap/>
              <w:overflowPunct/>
              <w:topLinePunct w:val="0"/>
              <w:autoSpaceDE w:val="0"/>
              <w:autoSpaceDN w:val="0"/>
              <w:bidi w:val="0"/>
              <w:adjustRightInd w:val="0"/>
              <w:snapToGrid w:val="0"/>
              <w:spacing w:line="454" w:lineRule="auto"/>
              <w:jc w:val="both"/>
              <w:textAlignment w:val="baseline"/>
              <w:rPr>
                <w:rFonts w:ascii="Arial"/>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firstLine="4284" w:firstLineChars="2100"/>
              <w:jc w:val="both"/>
              <w:textAlignment w:val="baseline"/>
              <w:rPr>
                <w:rFonts w:hint="eastAsia"/>
                <w:spacing w:val="2"/>
                <w:lang w:eastAsia="zh-CN"/>
              </w:rPr>
            </w:pPr>
            <w:r>
              <w:rPr>
                <w:rFonts w:hint="eastAsia"/>
                <w:spacing w:val="2"/>
                <w:lang w:eastAsia="zh-CN"/>
              </w:rPr>
              <w:t>（</w:t>
            </w:r>
            <w:r>
              <w:rPr>
                <w:spacing w:val="2"/>
              </w:rPr>
              <w:t>检测专用章</w:t>
            </w:r>
            <w:r>
              <w:rPr>
                <w:rFonts w:hint="eastAsia"/>
                <w:spacing w:val="2"/>
                <w:lang w:eastAsia="zh-CN"/>
              </w:rPr>
              <w:t>）</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4881"/>
              <w:jc w:val="both"/>
              <w:textAlignment w:val="baseline"/>
              <w:rPr>
                <w:rFonts w:hint="eastAsia"/>
                <w:spacing w:val="2"/>
                <w:lang w:eastAsia="zh-CN"/>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4881"/>
              <w:jc w:val="both"/>
              <w:textAlignment w:val="baseline"/>
              <w:rPr>
                <w:rFonts w:hint="eastAsia"/>
                <w:spacing w:val="2"/>
                <w:lang w:eastAsia="zh-CN"/>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4881"/>
              <w:jc w:val="both"/>
              <w:textAlignment w:val="baseline"/>
              <w:rPr>
                <w:rFonts w:hint="eastAsia"/>
                <w:spacing w:val="2"/>
                <w:lang w:eastAsia="zh-CN"/>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4861"/>
              <w:jc w:val="both"/>
              <w:textAlignment w:val="baseline"/>
              <w:rPr>
                <w:rFonts w:hint="default" w:eastAsia="新宋体"/>
                <w:lang w:val="en-US" w:eastAsia="zh-CN"/>
              </w:rPr>
            </w:pPr>
            <w:r>
              <w:rPr>
                <w:rFonts w:hint="eastAsia"/>
                <w:spacing w:val="-2"/>
                <w:lang w:val="en-US" w:eastAsia="zh-CN"/>
              </w:rPr>
              <w:t xml:space="preserve">        </w:t>
            </w:r>
            <w:r>
              <w:rPr>
                <w:spacing w:val="-2"/>
              </w:rPr>
              <w:t>年</w:t>
            </w:r>
            <w:r>
              <w:rPr>
                <w:rFonts w:hint="eastAsia"/>
                <w:spacing w:val="-2"/>
                <w:lang w:val="en-US" w:eastAsia="zh-CN"/>
              </w:rPr>
              <w:t xml:space="preserve">  </w:t>
            </w:r>
            <w:r>
              <w:rPr>
                <w:spacing w:val="-2"/>
              </w:rPr>
              <w:t>月</w:t>
            </w:r>
            <w:r>
              <w:rPr>
                <w:rFonts w:hint="eastAsia"/>
                <w:spacing w:val="-2"/>
                <w:lang w:val="en-US" w:eastAsia="zh-CN"/>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46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rPr>
                <w:rFonts w:hint="eastAsia" w:eastAsia="新宋体"/>
                <w:spacing w:val="-2"/>
                <w:lang w:val="en-US" w:eastAsia="zh-CN"/>
              </w:rPr>
            </w:pPr>
            <w:r>
              <w:rPr>
                <w:rFonts w:hint="eastAsia"/>
                <w:spacing w:val="-2"/>
                <w:lang w:val="en-US" w:eastAsia="zh-CN"/>
              </w:rPr>
              <w:t>备注</w:t>
            </w:r>
          </w:p>
        </w:tc>
        <w:tc>
          <w:tcPr>
            <w:tcW w:w="7478" w:type="dxa"/>
            <w:gridSpan w:val="5"/>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4861"/>
              <w:jc w:val="both"/>
              <w:textAlignment w:val="baseline"/>
              <w:rPr>
                <w:rFonts w:hint="eastAsia"/>
                <w:spacing w:val="-2"/>
                <w:lang w:val="en-US" w:eastAsia="zh-CN"/>
              </w:rPr>
            </w:pPr>
          </w:p>
        </w:tc>
      </w:tr>
    </w:tbl>
    <w:p>
      <w:pPr>
        <w:spacing w:before="47" w:line="219" w:lineRule="auto"/>
        <w:ind w:firstLine="228" w:firstLineChars="100"/>
        <w:rPr>
          <w:rFonts w:hint="default" w:ascii="新宋体" w:hAnsi="新宋体" w:eastAsia="新宋体" w:cs="新宋体"/>
          <w:spacing w:val="-6"/>
          <w:sz w:val="24"/>
          <w:szCs w:val="24"/>
          <w:lang w:val="en-US" w:eastAsia="zh-CN"/>
        </w:rPr>
      </w:pPr>
      <w:r>
        <w:rPr>
          <w:rFonts w:hint="eastAsia" w:ascii="新宋体" w:hAnsi="新宋体" w:eastAsia="新宋体" w:cs="新宋体"/>
          <w:spacing w:val="-6"/>
          <w:sz w:val="24"/>
          <w:szCs w:val="24"/>
          <w:lang w:val="en-US" w:eastAsia="zh-CN"/>
        </w:rPr>
        <w:t>项目负责人：             审核：              批准：              （执业印章）</w:t>
      </w:r>
    </w:p>
    <w:p>
      <w:pPr>
        <w:spacing w:line="267" w:lineRule="auto"/>
        <w:ind w:firstLine="480" w:firstLineChars="200"/>
        <w:rPr>
          <w:rFonts w:hint="eastAsia" w:ascii="新宋体" w:hAnsi="新宋体" w:eastAsia="新宋体" w:cs="新宋体"/>
          <w:sz w:val="24"/>
          <w:szCs w:val="24"/>
        </w:rPr>
      </w:pPr>
    </w:p>
    <w:p>
      <w:pPr>
        <w:spacing w:line="267" w:lineRule="auto"/>
        <w:ind w:firstLine="480" w:firstLineChars="200"/>
        <w:rPr>
          <w:rFonts w:hint="eastAsia" w:ascii="新宋体" w:hAnsi="新宋体" w:eastAsia="新宋体" w:cs="新宋体"/>
          <w:sz w:val="24"/>
          <w:szCs w:val="24"/>
          <w:lang w:val="en-US" w:eastAsia="zh-CN"/>
        </w:rPr>
        <w:sectPr>
          <w:pgSz w:w="11900" w:h="16840"/>
          <w:pgMar w:top="865" w:right="1390" w:bottom="0" w:left="1397" w:header="0" w:footer="113" w:gutter="0"/>
          <w:pgNumType w:fmt="decimal"/>
          <w:cols w:space="720" w:num="1"/>
        </w:sectPr>
      </w:pPr>
      <w:r>
        <w:rPr>
          <w:rFonts w:hint="eastAsia" w:ascii="新宋体" w:hAnsi="新宋体" w:eastAsia="新宋体" w:cs="新宋体"/>
          <w:sz w:val="24"/>
          <w:szCs w:val="24"/>
          <w:lang w:val="en-US" w:eastAsia="zh-CN"/>
        </w:rPr>
        <w:t xml:space="preserve"> </w:t>
      </w:r>
    </w:p>
    <w:p>
      <w:pPr>
        <w:spacing w:before="38" w:line="185" w:lineRule="auto"/>
        <w:rPr>
          <w:rFonts w:hint="default" w:ascii="新宋体" w:hAnsi="新宋体" w:eastAsia="新宋体" w:cs="新宋体"/>
          <w:sz w:val="20"/>
          <w:szCs w:val="20"/>
          <w:lang w:val="en-US" w:eastAsia="zh-CN"/>
        </w:rPr>
        <w:sectPr>
          <w:type w:val="continuous"/>
          <w:pgSz w:w="11900" w:h="16840"/>
          <w:pgMar w:top="720" w:right="1350" w:bottom="0" w:left="1350" w:header="0" w:footer="0" w:gutter="0"/>
          <w:pgNumType w:fmt="decimal"/>
          <w:cols w:equalWidth="0" w:num="3">
            <w:col w:w="3021" w:space="100"/>
            <w:col w:w="2970" w:space="100"/>
            <w:col w:w="3010"/>
          </w:cols>
        </w:sect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pStyle w:val="2"/>
        <w:spacing w:before="46" w:line="213" w:lineRule="auto"/>
        <w:ind w:left="3980"/>
        <w:rPr>
          <w:b/>
          <w:bCs/>
          <w:sz w:val="23"/>
          <w:szCs w:val="23"/>
        </w:rPr>
      </w:pPr>
      <w:r>
        <w:rPr>
          <w:b/>
          <w:bCs/>
          <w:spacing w:val="-2"/>
          <w:sz w:val="23"/>
          <w:szCs w:val="23"/>
        </w:rPr>
        <w:t>检测结果汇总表</w:t>
      </w:r>
    </w:p>
    <w:p>
      <w:pPr>
        <w:tabs>
          <w:tab w:val="left" w:pos="2520"/>
          <w:tab w:val="left" w:pos="2730"/>
        </w:tabs>
        <w:spacing w:before="38" w:line="185" w:lineRule="auto"/>
        <w:rPr>
          <w:rFonts w:hint="default" w:ascii="新宋体" w:hAnsi="新宋体" w:eastAsia="新宋体" w:cs="新宋体"/>
          <w:sz w:val="20"/>
          <w:szCs w:val="20"/>
          <w:lang w:val="en-US" w:eastAsia="zh-CN"/>
        </w:rPr>
      </w:pPr>
    </w:p>
    <w:tbl>
      <w:tblPr>
        <w:tblStyle w:val="8"/>
        <w:tblW w:w="90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2917"/>
        <w:gridCol w:w="1882"/>
        <w:gridCol w:w="3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8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7"/>
              </w:rPr>
              <w:t>序号</w:t>
            </w:r>
          </w:p>
        </w:tc>
        <w:tc>
          <w:tcPr>
            <w:tcW w:w="291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2"/>
              </w:rPr>
              <w:t>项目名称</w:t>
            </w:r>
          </w:p>
        </w:tc>
        <w:tc>
          <w:tcPr>
            <w:tcW w:w="18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2"/>
              </w:rPr>
              <w:t>检测结论</w:t>
            </w:r>
          </w:p>
        </w:tc>
        <w:tc>
          <w:tcPr>
            <w:tcW w:w="335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1"/>
              </w:rPr>
              <w:t>不合格情况描述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8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position w:val="-2"/>
              </w:rPr>
              <w:t>1</w:t>
            </w:r>
          </w:p>
        </w:tc>
        <w:tc>
          <w:tcPr>
            <w:tcW w:w="291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4"/>
              </w:rPr>
              <w:t>建筑类别</w:t>
            </w:r>
          </w:p>
        </w:tc>
        <w:tc>
          <w:tcPr>
            <w:tcW w:w="18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合格</w:t>
            </w:r>
          </w:p>
        </w:tc>
        <w:tc>
          <w:tcPr>
            <w:tcW w:w="335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8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t>2</w:t>
            </w:r>
          </w:p>
        </w:tc>
        <w:tc>
          <w:tcPr>
            <w:tcW w:w="291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3"/>
              </w:rPr>
              <w:t>耐火等级</w:t>
            </w:r>
          </w:p>
        </w:tc>
        <w:tc>
          <w:tcPr>
            <w:tcW w:w="18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合格</w:t>
            </w:r>
          </w:p>
        </w:tc>
        <w:tc>
          <w:tcPr>
            <w:tcW w:w="335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8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position w:val="-3"/>
              </w:rPr>
              <w:t>3</w:t>
            </w:r>
          </w:p>
        </w:tc>
        <w:tc>
          <w:tcPr>
            <w:tcW w:w="291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2"/>
              </w:rPr>
              <w:t>防火间距</w:t>
            </w:r>
          </w:p>
        </w:tc>
        <w:tc>
          <w:tcPr>
            <w:tcW w:w="18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合格</w:t>
            </w:r>
          </w:p>
        </w:tc>
        <w:tc>
          <w:tcPr>
            <w:tcW w:w="335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8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position w:val="-2"/>
              </w:rPr>
              <w:t>4</w:t>
            </w:r>
          </w:p>
        </w:tc>
        <w:tc>
          <w:tcPr>
            <w:tcW w:w="291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2"/>
              </w:rPr>
              <w:t>消防车道</w:t>
            </w:r>
          </w:p>
        </w:tc>
        <w:tc>
          <w:tcPr>
            <w:tcW w:w="18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合格</w:t>
            </w:r>
          </w:p>
        </w:tc>
        <w:tc>
          <w:tcPr>
            <w:tcW w:w="335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8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t>5</w:t>
            </w:r>
          </w:p>
        </w:tc>
        <w:tc>
          <w:tcPr>
            <w:tcW w:w="291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4"/>
              </w:rPr>
              <w:t>救援场地和入口</w:t>
            </w:r>
          </w:p>
        </w:tc>
        <w:tc>
          <w:tcPr>
            <w:tcW w:w="18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合格</w:t>
            </w:r>
          </w:p>
        </w:tc>
        <w:tc>
          <w:tcPr>
            <w:tcW w:w="335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8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position w:val="-2"/>
              </w:rPr>
              <w:t>6</w:t>
            </w:r>
          </w:p>
        </w:tc>
        <w:tc>
          <w:tcPr>
            <w:tcW w:w="291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2"/>
              </w:rPr>
              <w:t>特殊场所</w:t>
            </w:r>
          </w:p>
        </w:tc>
        <w:tc>
          <w:tcPr>
            <w:tcW w:w="18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合格</w:t>
            </w:r>
          </w:p>
        </w:tc>
        <w:tc>
          <w:tcPr>
            <w:tcW w:w="335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8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t>7</w:t>
            </w:r>
          </w:p>
        </w:tc>
        <w:tc>
          <w:tcPr>
            <w:tcW w:w="291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1"/>
              </w:rPr>
              <w:t>防火分区和层数</w:t>
            </w:r>
          </w:p>
        </w:tc>
        <w:tc>
          <w:tcPr>
            <w:tcW w:w="18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合格</w:t>
            </w:r>
          </w:p>
        </w:tc>
        <w:tc>
          <w:tcPr>
            <w:tcW w:w="335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8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t>8</w:t>
            </w:r>
          </w:p>
        </w:tc>
        <w:tc>
          <w:tcPr>
            <w:tcW w:w="291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t>疏散门/疏散走道/疏散楼</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12"/>
              </w:rPr>
              <w:t>梯(间)</w:t>
            </w:r>
          </w:p>
        </w:tc>
        <w:tc>
          <w:tcPr>
            <w:tcW w:w="18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合格</w:t>
            </w:r>
          </w:p>
        </w:tc>
        <w:tc>
          <w:tcPr>
            <w:tcW w:w="335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rPr>
                <w:rFonts w:ascii="Arial"/>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8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t>9</w:t>
            </w:r>
          </w:p>
        </w:tc>
        <w:tc>
          <w:tcPr>
            <w:tcW w:w="291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1"/>
                <w:position w:val="16"/>
              </w:rPr>
              <w:t>防烟楼梯间前室、消防电</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1"/>
              </w:rPr>
              <w:t>梯前室及合用前室</w:t>
            </w:r>
          </w:p>
        </w:tc>
        <w:tc>
          <w:tcPr>
            <w:tcW w:w="18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合格</w:t>
            </w:r>
          </w:p>
        </w:tc>
        <w:tc>
          <w:tcPr>
            <w:tcW w:w="335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rPr>
                <w:rFonts w:ascii="Arial"/>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8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7"/>
                <w:position w:val="-3"/>
              </w:rPr>
              <w:t>10</w:t>
            </w:r>
          </w:p>
        </w:tc>
        <w:tc>
          <w:tcPr>
            <w:tcW w:w="291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8"/>
              </w:rPr>
              <w:t>安全出口</w:t>
            </w:r>
          </w:p>
        </w:tc>
        <w:tc>
          <w:tcPr>
            <w:tcW w:w="18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合格</w:t>
            </w:r>
          </w:p>
        </w:tc>
        <w:tc>
          <w:tcPr>
            <w:tcW w:w="335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8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7"/>
                <w:position w:val="-3"/>
              </w:rPr>
              <w:t>11</w:t>
            </w:r>
          </w:p>
        </w:tc>
        <w:tc>
          <w:tcPr>
            <w:tcW w:w="291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2"/>
              </w:rPr>
              <w:t>避难设施</w:t>
            </w:r>
          </w:p>
        </w:tc>
        <w:tc>
          <w:tcPr>
            <w:tcW w:w="18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合格</w:t>
            </w:r>
          </w:p>
        </w:tc>
        <w:tc>
          <w:tcPr>
            <w:tcW w:w="335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8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7"/>
                <w:position w:val="-2"/>
              </w:rPr>
              <w:t>12</w:t>
            </w:r>
          </w:p>
        </w:tc>
        <w:tc>
          <w:tcPr>
            <w:tcW w:w="291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3"/>
              </w:rPr>
              <w:t>消防电梯</w:t>
            </w:r>
          </w:p>
        </w:tc>
        <w:tc>
          <w:tcPr>
            <w:tcW w:w="18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合格</w:t>
            </w:r>
          </w:p>
        </w:tc>
        <w:tc>
          <w:tcPr>
            <w:tcW w:w="335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8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7"/>
              </w:rPr>
              <w:t>13</w:t>
            </w:r>
          </w:p>
        </w:tc>
        <w:tc>
          <w:tcPr>
            <w:tcW w:w="291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1"/>
              </w:rPr>
              <w:t>电梯井等竖井</w:t>
            </w:r>
          </w:p>
        </w:tc>
        <w:tc>
          <w:tcPr>
            <w:tcW w:w="18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合格</w:t>
            </w:r>
          </w:p>
        </w:tc>
        <w:tc>
          <w:tcPr>
            <w:tcW w:w="335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8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7"/>
                <w:position w:val="-3"/>
              </w:rPr>
              <w:t>14</w:t>
            </w:r>
          </w:p>
        </w:tc>
        <w:tc>
          <w:tcPr>
            <w:tcW w:w="291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3"/>
              </w:rPr>
              <w:t>建筑保温</w:t>
            </w:r>
          </w:p>
        </w:tc>
        <w:tc>
          <w:tcPr>
            <w:tcW w:w="18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合格</w:t>
            </w:r>
          </w:p>
        </w:tc>
        <w:tc>
          <w:tcPr>
            <w:tcW w:w="335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8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7"/>
                <w:position w:val="-2"/>
              </w:rPr>
              <w:t>15</w:t>
            </w:r>
          </w:p>
        </w:tc>
        <w:tc>
          <w:tcPr>
            <w:tcW w:w="291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2"/>
              </w:rPr>
              <w:t>室内装修</w:t>
            </w:r>
          </w:p>
        </w:tc>
        <w:tc>
          <w:tcPr>
            <w:tcW w:w="18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合格</w:t>
            </w:r>
          </w:p>
        </w:tc>
        <w:tc>
          <w:tcPr>
            <w:tcW w:w="335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88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7"/>
                <w:position w:val="-2"/>
              </w:rPr>
              <w:t>16</w:t>
            </w:r>
          </w:p>
        </w:tc>
        <w:tc>
          <w:tcPr>
            <w:tcW w:w="291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rPr>
                <w:spacing w:val="2"/>
              </w:rPr>
              <w:t>建筑防爆</w:t>
            </w:r>
          </w:p>
        </w:tc>
        <w:tc>
          <w:tcPr>
            <w:tcW w:w="188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合格</w:t>
            </w:r>
          </w:p>
        </w:tc>
        <w:tc>
          <w:tcPr>
            <w:tcW w:w="3354"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jc w:val="center"/>
              <w:textAlignment w:val="baseline"/>
            </w:pPr>
            <w:r>
              <w:t>无</w:t>
            </w:r>
          </w:p>
        </w:tc>
      </w:tr>
    </w:tbl>
    <w:p>
      <w:pPr>
        <w:tabs>
          <w:tab w:val="left" w:pos="2520"/>
          <w:tab w:val="left" w:pos="2730"/>
        </w:tabs>
        <w:spacing w:before="38" w:line="185" w:lineRule="auto"/>
        <w:rPr>
          <w:rFonts w:hint="default" w:ascii="新宋体" w:hAnsi="新宋体" w:eastAsia="新宋体" w:cs="新宋体"/>
          <w:sz w:val="20"/>
          <w:szCs w:val="20"/>
          <w:lang w:val="en-US" w:eastAsia="zh-CN"/>
        </w:r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tabs>
          <w:tab w:val="left" w:pos="2520"/>
          <w:tab w:val="left" w:pos="2730"/>
        </w:tabs>
        <w:spacing w:before="38" w:line="185" w:lineRule="auto"/>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after="0" w:afterLines="50" w:line="240" w:lineRule="auto"/>
        <w:jc w:val="center"/>
        <w:textAlignment w:val="baseline"/>
        <w:rPr>
          <w:rFonts w:hint="eastAsia" w:ascii="新宋体" w:hAnsi="新宋体" w:eastAsia="新宋体" w:cs="新宋体"/>
          <w:b/>
          <w:bCs/>
          <w:sz w:val="24"/>
          <w:szCs w:val="24"/>
          <w:lang w:val="en-US" w:eastAsia="zh-CN"/>
        </w:rPr>
      </w:pPr>
      <w:r>
        <w:rPr>
          <w:rFonts w:hint="eastAsia" w:ascii="新宋体" w:hAnsi="新宋体" w:eastAsia="新宋体" w:cs="新宋体"/>
          <w:b/>
          <w:bCs/>
          <w:sz w:val="24"/>
          <w:szCs w:val="24"/>
          <w:lang w:val="en-US" w:eastAsia="zh-CN"/>
        </w:rPr>
        <w:t>检测报告</w:t>
      </w:r>
    </w:p>
    <w:tbl>
      <w:tblPr>
        <w:tblStyle w:val="8"/>
        <w:tblW w:w="95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295"/>
        <w:gridCol w:w="723"/>
        <w:gridCol w:w="4732"/>
        <w:gridCol w:w="873"/>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b w:val="0"/>
                <w:bCs w:val="0"/>
                <w:spacing w:val="0"/>
                <w:position w:val="0"/>
                <w:sz w:val="20"/>
                <w:szCs w:val="20"/>
              </w:rPr>
            </w:pPr>
            <w:r>
              <w:rPr>
                <w:b w:val="0"/>
                <w:bCs w:val="0"/>
                <w:spacing w:val="0"/>
                <w:position w:val="0"/>
                <w:sz w:val="20"/>
                <w:szCs w:val="20"/>
              </w:rPr>
              <w:t>检测</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b w:val="0"/>
                <w:bCs w:val="0"/>
                <w:spacing w:val="0"/>
                <w:position w:val="0"/>
                <w:sz w:val="20"/>
                <w:szCs w:val="20"/>
              </w:rPr>
            </w:pPr>
            <w:r>
              <w:rPr>
                <w:b w:val="0"/>
                <w:bCs w:val="0"/>
                <w:spacing w:val="0"/>
                <w:position w:val="0"/>
                <w:sz w:val="20"/>
                <w:szCs w:val="20"/>
              </w:rPr>
              <w:t>编号</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b w:val="0"/>
                <w:bCs w:val="0"/>
                <w:spacing w:val="0"/>
                <w:position w:val="0"/>
                <w:sz w:val="20"/>
                <w:szCs w:val="20"/>
              </w:rPr>
            </w:pPr>
            <w:r>
              <w:rPr>
                <w:b w:val="0"/>
                <w:bCs w:val="0"/>
                <w:spacing w:val="0"/>
                <w:position w:val="0"/>
                <w:sz w:val="20"/>
                <w:szCs w:val="20"/>
              </w:rPr>
              <w:t>检测项目</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b w:val="0"/>
                <w:bCs w:val="0"/>
                <w:spacing w:val="0"/>
                <w:position w:val="0"/>
                <w:sz w:val="20"/>
                <w:szCs w:val="20"/>
              </w:rPr>
            </w:pPr>
            <w:r>
              <w:rPr>
                <w:b w:val="0"/>
                <w:bCs w:val="0"/>
                <w:spacing w:val="0"/>
                <w:position w:val="0"/>
                <w:sz w:val="20"/>
                <w:szCs w:val="20"/>
              </w:rPr>
              <w:t>重要</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新宋体"/>
                <w:b w:val="0"/>
                <w:bCs w:val="0"/>
                <w:spacing w:val="0"/>
                <w:position w:val="0"/>
                <w:sz w:val="20"/>
                <w:szCs w:val="20"/>
                <w:lang w:eastAsia="zh-CN"/>
              </w:rPr>
            </w:pPr>
            <w:r>
              <w:rPr>
                <w:rFonts w:hint="eastAsia"/>
                <w:b w:val="0"/>
                <w:bCs w:val="0"/>
                <w:spacing w:val="0"/>
                <w:position w:val="0"/>
                <w:sz w:val="20"/>
                <w:szCs w:val="20"/>
                <w:lang w:val="en-US" w:eastAsia="zh-CN"/>
              </w:rPr>
              <w:t>等级</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b w:val="0"/>
                <w:bCs w:val="0"/>
                <w:spacing w:val="0"/>
                <w:position w:val="0"/>
                <w:sz w:val="20"/>
                <w:szCs w:val="20"/>
              </w:rPr>
            </w:pPr>
            <w:r>
              <w:rPr>
                <w:b w:val="0"/>
                <w:bCs w:val="0"/>
                <w:spacing w:val="0"/>
                <w:position w:val="0"/>
                <w:sz w:val="20"/>
                <w:szCs w:val="20"/>
              </w:rPr>
              <w:t>检测要求</w:t>
            </w:r>
          </w:p>
        </w:tc>
        <w:tc>
          <w:tcPr>
            <w:tcW w:w="87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b w:val="0"/>
                <w:bCs w:val="0"/>
                <w:spacing w:val="0"/>
                <w:position w:val="0"/>
                <w:sz w:val="20"/>
                <w:szCs w:val="20"/>
                <w:lang w:val="en-US" w:eastAsia="zh-CN"/>
              </w:rPr>
            </w:pPr>
            <w:r>
              <w:rPr>
                <w:rFonts w:hint="eastAsia"/>
                <w:b w:val="0"/>
                <w:bCs w:val="0"/>
                <w:spacing w:val="0"/>
                <w:position w:val="0"/>
                <w:sz w:val="20"/>
                <w:szCs w:val="20"/>
                <w:lang w:val="en-US" w:eastAsia="zh-CN"/>
              </w:rPr>
              <w:t>检测</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新宋体"/>
                <w:b w:val="0"/>
                <w:bCs w:val="0"/>
                <w:spacing w:val="0"/>
                <w:position w:val="0"/>
                <w:sz w:val="20"/>
                <w:szCs w:val="20"/>
                <w:lang w:eastAsia="zh-CN"/>
              </w:rPr>
            </w:pPr>
            <w:r>
              <w:rPr>
                <w:rFonts w:hint="eastAsia"/>
                <w:b w:val="0"/>
                <w:bCs w:val="0"/>
                <w:spacing w:val="0"/>
                <w:position w:val="0"/>
                <w:sz w:val="20"/>
                <w:szCs w:val="20"/>
                <w:lang w:val="en-US" w:eastAsia="zh-CN"/>
              </w:rPr>
              <w:t>结果</w:t>
            </w:r>
          </w:p>
        </w:tc>
        <w:tc>
          <w:tcPr>
            <w:tcW w:w="900"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b w:val="0"/>
                <w:bCs w:val="0"/>
                <w:spacing w:val="0"/>
                <w:position w:val="0"/>
                <w:sz w:val="20"/>
                <w:szCs w:val="20"/>
                <w:lang w:val="en-US" w:eastAsia="zh-CN"/>
              </w:rPr>
            </w:pPr>
            <w:r>
              <w:rPr>
                <w:rFonts w:hint="eastAsia"/>
                <w:b w:val="0"/>
                <w:bCs w:val="0"/>
                <w:spacing w:val="0"/>
                <w:position w:val="0"/>
                <w:sz w:val="20"/>
                <w:szCs w:val="20"/>
                <w:lang w:val="en-US" w:eastAsia="zh-CN"/>
              </w:rPr>
              <w:t>检测</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新宋体"/>
                <w:b w:val="0"/>
                <w:bCs w:val="0"/>
                <w:spacing w:val="0"/>
                <w:position w:val="0"/>
                <w:sz w:val="20"/>
                <w:szCs w:val="20"/>
                <w:lang w:val="en-US" w:eastAsia="zh-CN"/>
              </w:rPr>
            </w:pPr>
            <w:r>
              <w:rPr>
                <w:rFonts w:hint="eastAsia"/>
                <w:b w:val="0"/>
                <w:bCs w:val="0"/>
                <w:spacing w:val="0"/>
                <w:position w:val="0"/>
                <w:sz w:val="20"/>
                <w:szCs w:val="20"/>
                <w:lang w:val="en-US" w:eastAsia="zh-CN"/>
              </w:rPr>
              <w:t>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b/>
                <w:bCs/>
                <w:spacing w:val="0"/>
                <w:position w:val="0"/>
                <w:sz w:val="20"/>
                <w:szCs w:val="20"/>
              </w:rPr>
              <w:t>5</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b/>
                <w:bCs/>
                <w:spacing w:val="0"/>
                <w:position w:val="0"/>
                <w:sz w:val="20"/>
                <w:szCs w:val="20"/>
              </w:rPr>
              <w:t>建筑防火</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4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pacing w:val="0"/>
                <w:position w:val="0"/>
                <w:sz w:val="21"/>
              </w:rPr>
            </w:pP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b/>
                <w:bCs/>
                <w:spacing w:val="0"/>
                <w:position w:val="0"/>
                <w:sz w:val="20"/>
                <w:szCs w:val="20"/>
              </w:rPr>
              <w:t>5.1</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b/>
                <w:bCs/>
                <w:spacing w:val="0"/>
                <w:position w:val="0"/>
                <w:sz w:val="20"/>
                <w:szCs w:val="20"/>
              </w:rPr>
              <w:t>建筑类别</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4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pacing w:val="0"/>
                <w:position w:val="0"/>
                <w:sz w:val="21"/>
              </w:rPr>
            </w:pP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5.1.1</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spacing w:val="0"/>
                <w:position w:val="0"/>
                <w:sz w:val="20"/>
                <w:szCs w:val="20"/>
              </w:rPr>
              <w:t>厂房分类</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firstLine="400" w:firstLineChars="200"/>
              <w:jc w:val="both"/>
              <w:textAlignment w:val="baseline"/>
              <w:rPr>
                <w:spacing w:val="0"/>
                <w:position w:val="0"/>
                <w:sz w:val="20"/>
                <w:szCs w:val="20"/>
              </w:rPr>
            </w:pPr>
            <w:r>
              <w:rPr>
                <w:spacing w:val="0"/>
                <w:position w:val="0"/>
                <w:sz w:val="20"/>
                <w:szCs w:val="20"/>
              </w:rPr>
              <w:t>根据生产中使用或生产的物质性质、数量等可将厂房分为甲、乙、丙、丁、戊类</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5.1.2</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spacing w:val="0"/>
                <w:position w:val="0"/>
                <w:sz w:val="20"/>
                <w:szCs w:val="20"/>
              </w:rPr>
              <w:t>仓库分类</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firstLine="400" w:firstLineChars="200"/>
              <w:jc w:val="both"/>
              <w:textAlignment w:val="baseline"/>
              <w:rPr>
                <w:spacing w:val="0"/>
                <w:position w:val="0"/>
                <w:sz w:val="20"/>
                <w:szCs w:val="20"/>
              </w:rPr>
            </w:pPr>
            <w:r>
              <w:rPr>
                <w:spacing w:val="0"/>
                <w:position w:val="0"/>
                <w:sz w:val="20"/>
                <w:szCs w:val="20"/>
              </w:rPr>
              <w:t>根据储存物品的性质和储存物品中的可燃物数量等可将仓库分为甲、乙、丙、丁、戊类</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5.1.3</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spacing w:val="0"/>
                <w:position w:val="0"/>
                <w:sz w:val="20"/>
                <w:szCs w:val="20"/>
              </w:rPr>
              <w:t>民用建筑 分类</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firstLine="400" w:firstLineChars="200"/>
              <w:jc w:val="both"/>
              <w:textAlignment w:val="baseline"/>
              <w:rPr>
                <w:spacing w:val="0"/>
                <w:position w:val="0"/>
                <w:sz w:val="20"/>
                <w:szCs w:val="20"/>
              </w:rPr>
            </w:pPr>
            <w:r>
              <w:rPr>
                <w:spacing w:val="0"/>
                <w:position w:val="0"/>
                <w:sz w:val="20"/>
                <w:szCs w:val="20"/>
              </w:rPr>
              <w:t>根据建筑高度、层数、使用功能和楼层面积等可将民用建筑分为单层、多层建筑及一类、二类高层建筑</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b/>
                <w:bCs/>
                <w:spacing w:val="0"/>
                <w:position w:val="0"/>
                <w:sz w:val="20"/>
                <w:szCs w:val="20"/>
              </w:rPr>
              <w:t>5.2</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b/>
                <w:bCs/>
                <w:spacing w:val="0"/>
                <w:position w:val="0"/>
                <w:sz w:val="20"/>
                <w:szCs w:val="20"/>
              </w:rPr>
              <w:t>耐火等级</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4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jc w:val="both"/>
              <w:textAlignment w:val="baseline"/>
              <w:rPr>
                <w:rFonts w:ascii="Arial"/>
                <w:spacing w:val="0"/>
                <w:position w:val="0"/>
                <w:sz w:val="21"/>
              </w:rPr>
            </w:pP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5.2.1</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spacing w:val="0"/>
                <w:position w:val="0"/>
                <w:sz w:val="20"/>
                <w:szCs w:val="20"/>
              </w:rPr>
              <w:t>建筑耐火 等级</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firstLine="400" w:firstLineChars="200"/>
              <w:jc w:val="both"/>
              <w:textAlignment w:val="baseline"/>
              <w:rPr>
                <w:spacing w:val="0"/>
                <w:position w:val="0"/>
                <w:sz w:val="20"/>
                <w:szCs w:val="20"/>
              </w:rPr>
            </w:pPr>
            <w:r>
              <w:rPr>
                <w:spacing w:val="0"/>
                <w:position w:val="0"/>
                <w:sz w:val="20"/>
                <w:szCs w:val="20"/>
              </w:rPr>
              <w:t>厂房和仓库的耐火等级可分为一、 二、三、四级，且应符合标准GB</w:t>
            </w:r>
            <w:r>
              <w:rPr>
                <w:rFonts w:hint="eastAsia"/>
                <w:spacing w:val="0"/>
                <w:position w:val="0"/>
                <w:sz w:val="20"/>
                <w:szCs w:val="20"/>
                <w:lang w:val="en-US" w:eastAsia="zh-CN"/>
              </w:rPr>
              <w:t xml:space="preserve"> </w:t>
            </w:r>
            <w:r>
              <w:rPr>
                <w:spacing w:val="0"/>
                <w:position w:val="0"/>
                <w:sz w:val="20"/>
                <w:szCs w:val="20"/>
              </w:rPr>
              <w:t>50016-2014第3.2.8要求民用建筑的耐火等级可分为一、二、三、四级，且地下室或半地下建筑(室)和一类高层建筑的耐火等级不应低于一级：单、多层重要公共建筑和二类高层建筑的耐火等级不应低于二级</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5.2.2</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spacing w:val="0"/>
                <w:position w:val="0"/>
                <w:sz w:val="20"/>
                <w:szCs w:val="20"/>
              </w:rPr>
              <w:t>构件耐火 极限</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firstLine="400" w:firstLineChars="200"/>
              <w:jc w:val="both"/>
              <w:textAlignment w:val="baseline"/>
              <w:rPr>
                <w:spacing w:val="0"/>
                <w:position w:val="0"/>
                <w:sz w:val="20"/>
                <w:szCs w:val="20"/>
              </w:rPr>
            </w:pPr>
            <w:r>
              <w:rPr>
                <w:spacing w:val="0"/>
                <w:position w:val="0"/>
                <w:sz w:val="20"/>
                <w:szCs w:val="20"/>
              </w:rPr>
              <w:t>除特殊规定外，墙、柱、梁、楼板、屋顶承重构件、疏散楼梯、吊顶等构件的燃烧性能应符合GB</w:t>
            </w:r>
            <w:r>
              <w:rPr>
                <w:rFonts w:hint="eastAsia"/>
                <w:spacing w:val="0"/>
                <w:position w:val="0"/>
                <w:sz w:val="20"/>
                <w:szCs w:val="20"/>
                <w:lang w:val="en-US" w:eastAsia="zh-CN"/>
              </w:rPr>
              <w:t xml:space="preserve"> </w:t>
            </w:r>
            <w:r>
              <w:rPr>
                <w:spacing w:val="0"/>
                <w:position w:val="0"/>
                <w:sz w:val="20"/>
                <w:szCs w:val="20"/>
              </w:rPr>
              <w:t>50016-2014中表3.2.1、表5.1.2要求</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5.2.3</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spacing w:val="0"/>
                <w:position w:val="0"/>
                <w:sz w:val="20"/>
                <w:szCs w:val="20"/>
              </w:rPr>
              <w:t>构件耐火 极限</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firstLine="400" w:firstLineChars="200"/>
              <w:jc w:val="both"/>
              <w:textAlignment w:val="baseline"/>
              <w:rPr>
                <w:spacing w:val="0"/>
                <w:position w:val="0"/>
                <w:sz w:val="20"/>
                <w:szCs w:val="20"/>
              </w:rPr>
            </w:pPr>
            <w:r>
              <w:rPr>
                <w:spacing w:val="0"/>
                <w:position w:val="0"/>
                <w:sz w:val="20"/>
                <w:szCs w:val="20"/>
              </w:rPr>
              <w:t>除特殊规定外，墙、柱、梁、楼板、屋顶承重构件、疏散楼梯、吊顶等构件的耐火极限应符合GB</w:t>
            </w:r>
            <w:r>
              <w:rPr>
                <w:rFonts w:hint="eastAsia"/>
                <w:spacing w:val="0"/>
                <w:position w:val="0"/>
                <w:sz w:val="20"/>
                <w:szCs w:val="20"/>
                <w:lang w:val="en-US" w:eastAsia="zh-CN"/>
              </w:rPr>
              <w:t xml:space="preserve"> </w:t>
            </w:r>
            <w:r>
              <w:rPr>
                <w:spacing w:val="0"/>
                <w:position w:val="0"/>
                <w:sz w:val="20"/>
                <w:szCs w:val="20"/>
              </w:rPr>
              <w:t>50016-2014中表3.2.1、表5.1.2要求</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b/>
                <w:bCs/>
                <w:spacing w:val="0"/>
                <w:position w:val="0"/>
                <w:sz w:val="20"/>
                <w:szCs w:val="20"/>
              </w:rPr>
              <w:t>5.3</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b/>
                <w:bCs/>
                <w:spacing w:val="0"/>
                <w:position w:val="0"/>
                <w:sz w:val="20"/>
                <w:szCs w:val="20"/>
              </w:rPr>
              <w:t>防火间距</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4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jc w:val="both"/>
              <w:textAlignment w:val="baseline"/>
              <w:rPr>
                <w:rFonts w:ascii="Arial"/>
                <w:spacing w:val="0"/>
                <w:position w:val="0"/>
                <w:sz w:val="21"/>
              </w:rPr>
            </w:pP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5.3.1</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spacing w:val="0"/>
                <w:position w:val="0"/>
                <w:sz w:val="20"/>
                <w:szCs w:val="20"/>
              </w:rPr>
              <w:t>防火间距</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firstLine="400" w:firstLineChars="200"/>
              <w:jc w:val="both"/>
              <w:textAlignment w:val="baseline"/>
              <w:rPr>
                <w:spacing w:val="0"/>
                <w:position w:val="0"/>
                <w:sz w:val="20"/>
                <w:szCs w:val="20"/>
              </w:rPr>
            </w:pPr>
            <w:r>
              <w:rPr>
                <w:spacing w:val="0"/>
                <w:position w:val="0"/>
                <w:sz w:val="20"/>
                <w:szCs w:val="20"/>
              </w:rPr>
              <w:t>建筑间的防火间距应符合标准、设计及消防建审等要求。(GB</w:t>
            </w:r>
            <w:r>
              <w:rPr>
                <w:rFonts w:hint="eastAsia"/>
                <w:spacing w:val="0"/>
                <w:position w:val="0"/>
                <w:sz w:val="20"/>
                <w:szCs w:val="20"/>
                <w:lang w:val="en-US" w:eastAsia="zh-CN"/>
              </w:rPr>
              <w:t xml:space="preserve"> </w:t>
            </w:r>
            <w:r>
              <w:rPr>
                <w:spacing w:val="0"/>
                <w:position w:val="0"/>
                <w:sz w:val="20"/>
                <w:szCs w:val="20"/>
              </w:rPr>
              <w:t>50016-2014</w:t>
            </w:r>
            <w:r>
              <w:rPr>
                <w:rFonts w:hint="eastAsia"/>
                <w:spacing w:val="0"/>
                <w:position w:val="0"/>
                <w:sz w:val="20"/>
                <w:szCs w:val="20"/>
                <w:lang w:val="en-US" w:eastAsia="zh-CN"/>
              </w:rPr>
              <w:t xml:space="preserve"> </w:t>
            </w:r>
            <w:r>
              <w:rPr>
                <w:spacing w:val="0"/>
                <w:position w:val="0"/>
                <w:sz w:val="20"/>
                <w:szCs w:val="20"/>
              </w:rPr>
              <w:t>3.4、3.5、4.2-4.5、5.2)</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b/>
                <w:bCs/>
                <w:spacing w:val="0"/>
                <w:position w:val="0"/>
                <w:sz w:val="20"/>
                <w:szCs w:val="20"/>
              </w:rPr>
              <w:t>5.4</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b/>
                <w:bCs/>
                <w:spacing w:val="0"/>
                <w:position w:val="0"/>
                <w:sz w:val="20"/>
                <w:szCs w:val="20"/>
              </w:rPr>
              <w:t>消防车道</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4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jc w:val="both"/>
              <w:textAlignment w:val="baseline"/>
              <w:rPr>
                <w:rFonts w:ascii="Arial"/>
                <w:spacing w:val="0"/>
                <w:position w:val="0"/>
                <w:sz w:val="21"/>
              </w:rPr>
            </w:pP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5.4.1</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spacing w:val="0"/>
                <w:position w:val="0"/>
                <w:sz w:val="20"/>
                <w:szCs w:val="20"/>
              </w:rPr>
              <w:t>消防车道设置</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firstLine="400" w:firstLineChars="200"/>
              <w:jc w:val="both"/>
              <w:textAlignment w:val="baseline"/>
              <w:rPr>
                <w:rFonts w:hint="eastAsia" w:eastAsia="新宋体"/>
                <w:spacing w:val="0"/>
                <w:position w:val="0"/>
                <w:sz w:val="20"/>
                <w:szCs w:val="20"/>
                <w:lang w:eastAsia="zh-CN"/>
              </w:rPr>
            </w:pPr>
            <w:r>
              <w:rPr>
                <w:spacing w:val="0"/>
                <w:position w:val="0"/>
                <w:sz w:val="20"/>
                <w:szCs w:val="20"/>
              </w:rPr>
              <w:t>按标准、设计及消防建审意见书等要求设置消防车道。</w:t>
            </w:r>
            <w:r>
              <w:rPr>
                <w:rFonts w:hint="eastAsia"/>
                <w:spacing w:val="0"/>
                <w:position w:val="0"/>
                <w:sz w:val="20"/>
                <w:szCs w:val="20"/>
                <w:lang w:eastAsia="zh-CN"/>
              </w:rPr>
              <w:t>（</w:t>
            </w:r>
            <w:r>
              <w:rPr>
                <w:spacing w:val="0"/>
                <w:position w:val="0"/>
                <w:sz w:val="20"/>
                <w:szCs w:val="20"/>
              </w:rPr>
              <w:t>GB50016-2014</w:t>
            </w:r>
            <w:r>
              <w:rPr>
                <w:rFonts w:hint="eastAsia"/>
                <w:spacing w:val="0"/>
                <w:position w:val="0"/>
                <w:sz w:val="20"/>
                <w:szCs w:val="20"/>
                <w:lang w:val="en-US" w:eastAsia="zh-CN"/>
              </w:rPr>
              <w:t xml:space="preserve"> </w:t>
            </w:r>
            <w:r>
              <w:rPr>
                <w:spacing w:val="0"/>
                <w:position w:val="0"/>
                <w:sz w:val="20"/>
                <w:szCs w:val="20"/>
              </w:rPr>
              <w:t>7.1.1-7.1.7</w:t>
            </w:r>
            <w:r>
              <w:rPr>
                <w:rFonts w:hint="eastAsia"/>
                <w:spacing w:val="0"/>
                <w:position w:val="0"/>
                <w:sz w:val="20"/>
                <w:szCs w:val="20"/>
                <w:lang w:eastAsia="zh-CN"/>
              </w:rPr>
              <w:t>）</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5.4.2</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spacing w:val="0"/>
                <w:position w:val="0"/>
                <w:sz w:val="20"/>
                <w:szCs w:val="20"/>
              </w:rPr>
              <w:t>车道净宽、净高</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firstLine="400" w:firstLineChars="200"/>
              <w:jc w:val="both"/>
              <w:textAlignment w:val="baseline"/>
              <w:rPr>
                <w:spacing w:val="0"/>
                <w:position w:val="0"/>
                <w:sz w:val="20"/>
                <w:szCs w:val="20"/>
              </w:rPr>
            </w:pPr>
            <w:r>
              <w:rPr>
                <w:spacing w:val="0"/>
                <w:position w:val="0"/>
                <w:sz w:val="20"/>
                <w:szCs w:val="20"/>
              </w:rPr>
              <w:t>消防车道的净宽度和净空高度均不应小于4.0m。(GB 50016-2014</w:t>
            </w:r>
            <w:r>
              <w:rPr>
                <w:rFonts w:hint="eastAsia"/>
                <w:spacing w:val="0"/>
                <w:position w:val="0"/>
                <w:sz w:val="20"/>
                <w:szCs w:val="20"/>
                <w:lang w:val="en-US" w:eastAsia="zh-CN"/>
              </w:rPr>
              <w:t xml:space="preserve"> </w:t>
            </w:r>
            <w:r>
              <w:rPr>
                <w:spacing w:val="0"/>
                <w:position w:val="0"/>
                <w:sz w:val="20"/>
                <w:szCs w:val="20"/>
              </w:rPr>
              <w:t>7.1.8)</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5.4.3</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spacing w:val="0"/>
                <w:position w:val="0"/>
                <w:sz w:val="20"/>
                <w:szCs w:val="20"/>
              </w:rPr>
              <w:t>转弯半径</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firstLine="400" w:firstLineChars="200"/>
              <w:jc w:val="both"/>
              <w:textAlignment w:val="baseline"/>
              <w:rPr>
                <w:spacing w:val="0"/>
                <w:position w:val="0"/>
                <w:sz w:val="20"/>
                <w:szCs w:val="20"/>
              </w:rPr>
            </w:pPr>
            <w:r>
              <w:rPr>
                <w:spacing w:val="0"/>
                <w:position w:val="0"/>
                <w:sz w:val="20"/>
                <w:szCs w:val="20"/>
              </w:rPr>
              <w:t>转弯半径应满足消防车转弯的要求</w:t>
            </w:r>
            <w:r>
              <w:rPr>
                <w:rFonts w:hint="eastAsia"/>
                <w:spacing w:val="0"/>
                <w:position w:val="0"/>
                <w:sz w:val="20"/>
                <w:szCs w:val="20"/>
                <w:lang w:eastAsia="zh-CN"/>
              </w:rPr>
              <w:t>。</w:t>
            </w:r>
            <w:r>
              <w:rPr>
                <w:spacing w:val="0"/>
                <w:position w:val="0"/>
                <w:sz w:val="20"/>
                <w:szCs w:val="20"/>
              </w:rPr>
              <w:t>(GB 50016-2014</w:t>
            </w:r>
            <w:r>
              <w:rPr>
                <w:rFonts w:hint="eastAsia"/>
                <w:spacing w:val="0"/>
                <w:position w:val="0"/>
                <w:sz w:val="20"/>
                <w:szCs w:val="20"/>
                <w:lang w:val="en-US" w:eastAsia="zh-CN"/>
              </w:rPr>
              <w:t xml:space="preserve"> </w:t>
            </w:r>
            <w:r>
              <w:rPr>
                <w:spacing w:val="0"/>
                <w:position w:val="0"/>
                <w:sz w:val="20"/>
                <w:szCs w:val="20"/>
              </w:rPr>
              <w:t>7.1.8)</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5.4.4</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spacing w:val="0"/>
                <w:position w:val="0"/>
                <w:sz w:val="20"/>
                <w:szCs w:val="20"/>
              </w:rPr>
              <w:t>车道与建筑间障碍物</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firstLine="400" w:firstLineChars="200"/>
              <w:jc w:val="both"/>
              <w:textAlignment w:val="baseline"/>
              <w:rPr>
                <w:spacing w:val="0"/>
                <w:position w:val="0"/>
                <w:sz w:val="20"/>
                <w:szCs w:val="20"/>
              </w:rPr>
            </w:pPr>
            <w:r>
              <w:rPr>
                <w:spacing w:val="0"/>
                <w:position w:val="0"/>
                <w:sz w:val="20"/>
                <w:szCs w:val="20"/>
              </w:rPr>
              <w:t>消防车道与建筑之间不应设置妨碍消防车操作的树木、架空管线等障碍物。(GB 50016-2014</w:t>
            </w:r>
            <w:r>
              <w:rPr>
                <w:rFonts w:hint="eastAsia"/>
                <w:spacing w:val="0"/>
                <w:position w:val="0"/>
                <w:sz w:val="20"/>
                <w:szCs w:val="20"/>
                <w:lang w:val="en-US" w:eastAsia="zh-CN"/>
              </w:rPr>
              <w:t xml:space="preserve"> </w:t>
            </w:r>
            <w:r>
              <w:rPr>
                <w:spacing w:val="0"/>
                <w:position w:val="0"/>
                <w:sz w:val="20"/>
                <w:szCs w:val="20"/>
              </w:rPr>
              <w:t>7.1.8)</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5.4.5</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spacing w:val="0"/>
                <w:position w:val="0"/>
                <w:sz w:val="20"/>
                <w:szCs w:val="20"/>
              </w:rPr>
              <w:t>车道与建筑外墙距离</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C</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firstLine="400" w:firstLineChars="200"/>
              <w:jc w:val="both"/>
              <w:textAlignment w:val="baseline"/>
              <w:rPr>
                <w:spacing w:val="0"/>
                <w:position w:val="0"/>
                <w:sz w:val="20"/>
                <w:szCs w:val="20"/>
              </w:rPr>
            </w:pPr>
            <w:r>
              <w:rPr>
                <w:spacing w:val="0"/>
                <w:position w:val="0"/>
                <w:sz w:val="20"/>
                <w:szCs w:val="20"/>
              </w:rPr>
              <w:t>消防车道靠建筑外墙一侧的边缘距离建筑外墙不宜小于5m,(GB</w:t>
            </w:r>
            <w:r>
              <w:rPr>
                <w:rFonts w:hint="eastAsia"/>
                <w:spacing w:val="0"/>
                <w:position w:val="0"/>
                <w:sz w:val="20"/>
                <w:szCs w:val="20"/>
                <w:lang w:val="en-US" w:eastAsia="zh-CN"/>
              </w:rPr>
              <w:t xml:space="preserve"> </w:t>
            </w:r>
            <w:r>
              <w:rPr>
                <w:spacing w:val="0"/>
                <w:position w:val="0"/>
                <w:sz w:val="20"/>
                <w:szCs w:val="20"/>
              </w:rPr>
              <w:t>50016-2014</w:t>
            </w:r>
            <w:r>
              <w:rPr>
                <w:rFonts w:hint="eastAsia"/>
                <w:spacing w:val="0"/>
                <w:position w:val="0"/>
                <w:sz w:val="20"/>
                <w:szCs w:val="20"/>
                <w:lang w:val="en-US" w:eastAsia="zh-CN"/>
              </w:rPr>
              <w:t xml:space="preserve"> </w:t>
            </w:r>
            <w:r>
              <w:rPr>
                <w:spacing w:val="0"/>
                <w:position w:val="0"/>
                <w:sz w:val="20"/>
                <w:szCs w:val="20"/>
              </w:rPr>
              <w:t>7.1.8)</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5.4.6</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spacing w:val="0"/>
                <w:position w:val="0"/>
                <w:sz w:val="20"/>
                <w:szCs w:val="20"/>
              </w:rPr>
              <w:t>车道坡度</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C</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firstLine="400" w:firstLineChars="200"/>
              <w:jc w:val="both"/>
              <w:textAlignment w:val="baseline"/>
              <w:rPr>
                <w:spacing w:val="0"/>
                <w:position w:val="0"/>
                <w:sz w:val="20"/>
                <w:szCs w:val="20"/>
              </w:rPr>
            </w:pPr>
            <w:r>
              <w:rPr>
                <w:spacing w:val="0"/>
                <w:position w:val="0"/>
                <w:sz w:val="20"/>
                <w:szCs w:val="20"/>
              </w:rPr>
              <w:t>消防车道的坡度不宜大于8%。(GB 50016-2014</w:t>
            </w:r>
            <w:r>
              <w:rPr>
                <w:rFonts w:hint="eastAsia"/>
                <w:spacing w:val="0"/>
                <w:position w:val="0"/>
                <w:sz w:val="20"/>
                <w:szCs w:val="20"/>
                <w:lang w:val="en-US" w:eastAsia="zh-CN"/>
              </w:rPr>
              <w:t xml:space="preserve"> </w:t>
            </w:r>
            <w:r>
              <w:rPr>
                <w:spacing w:val="0"/>
                <w:position w:val="0"/>
                <w:sz w:val="20"/>
                <w:szCs w:val="20"/>
              </w:rPr>
              <w:t>7.1.8)</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5.4.7</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spacing w:val="0"/>
                <w:position w:val="0"/>
                <w:sz w:val="20"/>
                <w:szCs w:val="20"/>
              </w:rPr>
              <w:t>环形消防 车道</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B</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firstLine="400" w:firstLineChars="200"/>
              <w:jc w:val="both"/>
              <w:textAlignment w:val="baseline"/>
              <w:rPr>
                <w:spacing w:val="0"/>
                <w:position w:val="0"/>
                <w:sz w:val="20"/>
                <w:szCs w:val="20"/>
              </w:rPr>
            </w:pPr>
            <w:r>
              <w:rPr>
                <w:spacing w:val="0"/>
                <w:position w:val="0"/>
                <w:sz w:val="20"/>
                <w:szCs w:val="20"/>
              </w:rPr>
              <w:t>环形消防车道至少应有两处与其它车道连通。(GB 50016-2014</w:t>
            </w:r>
            <w:r>
              <w:rPr>
                <w:rFonts w:hint="eastAsia"/>
                <w:spacing w:val="0"/>
                <w:position w:val="0"/>
                <w:sz w:val="20"/>
                <w:szCs w:val="20"/>
                <w:lang w:val="en-US" w:eastAsia="zh-CN"/>
              </w:rPr>
              <w:t xml:space="preserve"> </w:t>
            </w:r>
            <w:r>
              <w:rPr>
                <w:spacing w:val="0"/>
                <w:position w:val="0"/>
                <w:sz w:val="20"/>
                <w:szCs w:val="20"/>
              </w:rPr>
              <w:t>7</w:t>
            </w:r>
            <w:r>
              <w:rPr>
                <w:rFonts w:hint="eastAsia"/>
                <w:spacing w:val="0"/>
                <w:position w:val="0"/>
                <w:sz w:val="20"/>
                <w:szCs w:val="20"/>
                <w:lang w:val="en-US" w:eastAsia="zh-CN"/>
              </w:rPr>
              <w:t>.</w:t>
            </w:r>
            <w:r>
              <w:rPr>
                <w:spacing w:val="0"/>
                <w:position w:val="0"/>
                <w:sz w:val="20"/>
                <w:szCs w:val="20"/>
              </w:rPr>
              <w:t>1.9)</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jc w:val="center"/>
        </w:trPr>
        <w:tc>
          <w:tcPr>
            <w:tcW w:w="10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新宋体"/>
                <w:spacing w:val="0"/>
                <w:position w:val="0"/>
                <w:sz w:val="20"/>
                <w:szCs w:val="20"/>
                <w:lang w:val="en-US" w:eastAsia="zh-CN"/>
              </w:rPr>
            </w:pPr>
            <w:r>
              <w:rPr>
                <w:spacing w:val="0"/>
                <w:position w:val="0"/>
                <w:sz w:val="20"/>
                <w:szCs w:val="20"/>
              </w:rPr>
              <w:t>5.4.8</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spacing w:val="0"/>
                <w:position w:val="0"/>
                <w:sz w:val="20"/>
                <w:szCs w:val="20"/>
              </w:rPr>
              <w:t>尽头式消防车道回车场</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B</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firstLine="400" w:firstLineChars="200"/>
              <w:jc w:val="both"/>
              <w:textAlignment w:val="baseline"/>
              <w:rPr>
                <w:spacing w:val="0"/>
                <w:position w:val="0"/>
                <w:sz w:val="20"/>
                <w:szCs w:val="20"/>
              </w:rPr>
            </w:pPr>
            <w:r>
              <w:rPr>
                <w:spacing w:val="0"/>
                <w:position w:val="0"/>
                <w:sz w:val="20"/>
                <w:szCs w:val="20"/>
              </w:rPr>
              <w:t>尽头式消防车道应设置回车道或回车场，回车场面积不应小于12m×12m。 (GB 50016-2014</w:t>
            </w:r>
            <w:r>
              <w:rPr>
                <w:rFonts w:hint="eastAsia"/>
                <w:spacing w:val="0"/>
                <w:position w:val="0"/>
                <w:sz w:val="20"/>
                <w:szCs w:val="20"/>
                <w:lang w:val="en-US" w:eastAsia="zh-CN"/>
              </w:rPr>
              <w:t xml:space="preserve"> </w:t>
            </w:r>
            <w:r>
              <w:rPr>
                <w:spacing w:val="0"/>
                <w:position w:val="0"/>
                <w:sz w:val="20"/>
                <w:szCs w:val="20"/>
              </w:rPr>
              <w:t>7.1.9)</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10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5.4.9</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spacing w:val="0"/>
                <w:position w:val="0"/>
                <w:sz w:val="20"/>
                <w:szCs w:val="20"/>
              </w:rPr>
              <w:t>高层建筑及重型消防车使用回车场</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C</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firstLine="400" w:firstLineChars="200"/>
              <w:jc w:val="both"/>
              <w:textAlignment w:val="baseline"/>
              <w:rPr>
                <w:spacing w:val="0"/>
                <w:position w:val="0"/>
                <w:sz w:val="20"/>
                <w:szCs w:val="20"/>
              </w:rPr>
            </w:pPr>
            <w:r>
              <w:rPr>
                <w:spacing w:val="0"/>
                <w:position w:val="0"/>
                <w:sz w:val="20"/>
                <w:szCs w:val="20"/>
              </w:rPr>
              <w:t>高层建筑回车场面积不宜小于15m×15m,供重型消防车使用的回车场面积不宜小于18m×18m。(GB</w:t>
            </w:r>
            <w:r>
              <w:rPr>
                <w:rFonts w:hint="eastAsia"/>
                <w:spacing w:val="0"/>
                <w:position w:val="0"/>
                <w:sz w:val="20"/>
                <w:szCs w:val="20"/>
                <w:lang w:val="en-US" w:eastAsia="zh-CN"/>
              </w:rPr>
              <w:t xml:space="preserve"> </w:t>
            </w:r>
            <w:r>
              <w:rPr>
                <w:spacing w:val="0"/>
                <w:position w:val="0"/>
                <w:sz w:val="20"/>
                <w:szCs w:val="20"/>
              </w:rPr>
              <w:t>50016-2014</w:t>
            </w:r>
            <w:r>
              <w:rPr>
                <w:rFonts w:hint="eastAsia"/>
                <w:spacing w:val="0"/>
                <w:position w:val="0"/>
                <w:sz w:val="20"/>
                <w:szCs w:val="20"/>
                <w:lang w:val="en-US" w:eastAsia="zh-CN"/>
              </w:rPr>
              <w:t xml:space="preserve"> </w:t>
            </w:r>
            <w:r>
              <w:rPr>
                <w:spacing w:val="0"/>
                <w:position w:val="0"/>
                <w:sz w:val="20"/>
                <w:szCs w:val="20"/>
              </w:rPr>
              <w:t>7.1.9)</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b/>
                <w:bCs/>
                <w:spacing w:val="0"/>
                <w:position w:val="0"/>
                <w:sz w:val="20"/>
                <w:szCs w:val="20"/>
              </w:rPr>
              <w:t>5.5</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b/>
                <w:bCs/>
                <w:spacing w:val="0"/>
                <w:position w:val="0"/>
                <w:sz w:val="20"/>
                <w:szCs w:val="20"/>
              </w:rPr>
              <w:t>救援场地和入口</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4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jc w:val="both"/>
              <w:textAlignment w:val="baseline"/>
              <w:rPr>
                <w:rFonts w:ascii="Arial"/>
                <w:spacing w:val="0"/>
                <w:position w:val="0"/>
                <w:sz w:val="21"/>
              </w:rPr>
            </w:pP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2"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5.5.1</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spacing w:val="0"/>
                <w:position w:val="0"/>
                <w:sz w:val="20"/>
                <w:szCs w:val="20"/>
              </w:rPr>
              <w:t>高层建筑连续救援场地</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firstLine="400" w:firstLineChars="200"/>
              <w:jc w:val="both"/>
              <w:textAlignment w:val="baseline"/>
              <w:rPr>
                <w:spacing w:val="0"/>
                <w:position w:val="0"/>
                <w:sz w:val="20"/>
                <w:szCs w:val="20"/>
              </w:rPr>
            </w:pPr>
            <w:r>
              <w:rPr>
                <w:spacing w:val="0"/>
                <w:position w:val="0"/>
                <w:sz w:val="20"/>
                <w:szCs w:val="20"/>
              </w:rPr>
              <w:t>高层建筑应至少沿一个长边或周边长度的1/4且不小于一个长边长 度的底边连续布置消防车登高操作 场地，且范围内裙房进深不应大于4m.(GB 50016-2014</w:t>
            </w:r>
            <w:r>
              <w:rPr>
                <w:rFonts w:hint="eastAsia"/>
                <w:spacing w:val="0"/>
                <w:position w:val="0"/>
                <w:sz w:val="20"/>
                <w:szCs w:val="20"/>
                <w:lang w:val="en-US" w:eastAsia="zh-CN"/>
              </w:rPr>
              <w:t xml:space="preserve"> </w:t>
            </w:r>
            <w:r>
              <w:rPr>
                <w:spacing w:val="0"/>
                <w:position w:val="0"/>
                <w:sz w:val="20"/>
                <w:szCs w:val="20"/>
              </w:rPr>
              <w:t>7.2.1)</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5.5.2</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spacing w:val="0"/>
                <w:position w:val="0"/>
                <w:sz w:val="20"/>
                <w:szCs w:val="20"/>
              </w:rPr>
              <w:t>高层建筑间隔救援场地</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firstLine="400" w:firstLineChars="200"/>
              <w:jc w:val="both"/>
              <w:textAlignment w:val="baseline"/>
              <w:rPr>
                <w:spacing w:val="0"/>
                <w:position w:val="0"/>
                <w:sz w:val="20"/>
                <w:szCs w:val="20"/>
              </w:rPr>
            </w:pPr>
            <w:r>
              <w:rPr>
                <w:spacing w:val="0"/>
                <w:position w:val="0"/>
                <w:sz w:val="20"/>
                <w:szCs w:val="20"/>
              </w:rPr>
              <w:t>建筑高度不大于50m的建筑，连续布置消防车登高操作场地确有困难时，可间隔布置，但间隔距离不宜大于30m,且消防车登高操作场地的总长度应符合规定。    (GB 50016-2014</w:t>
            </w:r>
            <w:r>
              <w:rPr>
                <w:rFonts w:hint="eastAsia"/>
                <w:spacing w:val="0"/>
                <w:position w:val="0"/>
                <w:sz w:val="20"/>
                <w:szCs w:val="20"/>
                <w:lang w:val="en-US" w:eastAsia="zh-CN"/>
              </w:rPr>
              <w:t xml:space="preserve"> </w:t>
            </w:r>
            <w:r>
              <w:rPr>
                <w:spacing w:val="0"/>
                <w:position w:val="0"/>
                <w:sz w:val="20"/>
                <w:szCs w:val="20"/>
              </w:rPr>
              <w:t>7.2.1)</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5.5.3</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spacing w:val="0"/>
                <w:position w:val="0"/>
                <w:sz w:val="20"/>
                <w:szCs w:val="20"/>
              </w:rPr>
              <w:t>救援场地与建筑间障碍物</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firstLine="400" w:firstLineChars="200"/>
              <w:jc w:val="both"/>
              <w:textAlignment w:val="baseline"/>
              <w:rPr>
                <w:spacing w:val="0"/>
                <w:position w:val="0"/>
                <w:sz w:val="20"/>
                <w:szCs w:val="20"/>
              </w:rPr>
            </w:pPr>
            <w:r>
              <w:rPr>
                <w:spacing w:val="0"/>
                <w:position w:val="0"/>
                <w:sz w:val="20"/>
                <w:szCs w:val="20"/>
              </w:rPr>
              <w:t>消防车登高操作场地与厂房、仓库、民用建筑间不应设置妨碍消防车 操作的树木、架空管线等障碍物和车库出入口。(GB 50016-2014</w:t>
            </w:r>
            <w:r>
              <w:rPr>
                <w:rFonts w:hint="eastAsia"/>
                <w:spacing w:val="0"/>
                <w:position w:val="0"/>
                <w:sz w:val="20"/>
                <w:szCs w:val="20"/>
                <w:lang w:val="en-US" w:eastAsia="zh-CN"/>
              </w:rPr>
              <w:t xml:space="preserve"> </w:t>
            </w:r>
            <w:r>
              <w:rPr>
                <w:spacing w:val="0"/>
                <w:position w:val="0"/>
                <w:sz w:val="20"/>
                <w:szCs w:val="20"/>
              </w:rPr>
              <w:t>7.2.2)</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5.5.4</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spacing w:val="0"/>
                <w:position w:val="0"/>
                <w:sz w:val="20"/>
                <w:szCs w:val="20"/>
              </w:rPr>
              <w:t>救援场地长度、宽度</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pacing w:val="0"/>
                <w:position w:val="0"/>
                <w:sz w:val="20"/>
                <w:szCs w:val="20"/>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42" w:firstLine="400" w:firstLineChars="200"/>
              <w:jc w:val="both"/>
              <w:textAlignment w:val="baseline"/>
              <w:rPr>
                <w:spacing w:val="0"/>
                <w:position w:val="0"/>
                <w:sz w:val="20"/>
                <w:szCs w:val="20"/>
              </w:rPr>
            </w:pPr>
            <w:r>
              <w:rPr>
                <w:spacing w:val="0"/>
                <w:position w:val="0"/>
                <w:sz w:val="20"/>
                <w:szCs w:val="20"/>
              </w:rPr>
              <w:t>消防车登高操作场地长度、宽度分别不应小于15m和10m。建筑高度大于50m的建筑，场地长度、宽度分别不应小于20m和10m。(GB</w:t>
            </w:r>
            <w:r>
              <w:rPr>
                <w:rFonts w:hint="eastAsia"/>
                <w:spacing w:val="0"/>
                <w:position w:val="0"/>
                <w:sz w:val="20"/>
                <w:szCs w:val="20"/>
                <w:lang w:val="en-US" w:eastAsia="zh-CN"/>
              </w:rPr>
              <w:t xml:space="preserve"> </w:t>
            </w:r>
            <w:r>
              <w:rPr>
                <w:spacing w:val="0"/>
                <w:position w:val="0"/>
                <w:sz w:val="20"/>
                <w:szCs w:val="20"/>
              </w:rPr>
              <w:t>50016-2014</w:t>
            </w:r>
            <w:r>
              <w:rPr>
                <w:rFonts w:hint="eastAsia"/>
                <w:spacing w:val="0"/>
                <w:position w:val="0"/>
                <w:sz w:val="20"/>
                <w:szCs w:val="20"/>
                <w:lang w:val="en-US" w:eastAsia="zh-CN"/>
              </w:rPr>
              <w:t xml:space="preserve"> </w:t>
            </w:r>
            <w:r>
              <w:rPr>
                <w:spacing w:val="0"/>
                <w:position w:val="0"/>
                <w:sz w:val="20"/>
                <w:szCs w:val="20"/>
              </w:rPr>
              <w:t>7.2.2)</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5.5.5</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救援场地与建筑间距离</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C</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场地应与消防车道相连，场地靠建筑外墙一侧的边缘距离建筑外墙不宜小于5m,且不应大于10m。(GB</w:t>
            </w:r>
            <w:r>
              <w:rPr>
                <w:rFonts w:hint="eastAsia"/>
                <w:spacing w:val="0"/>
                <w:position w:val="0"/>
                <w:sz w:val="20"/>
                <w:szCs w:val="20"/>
                <w:lang w:val="en-US" w:eastAsia="zh-CN"/>
              </w:rPr>
              <w:t xml:space="preserve"> </w:t>
            </w:r>
            <w:r>
              <w:rPr>
                <w:spacing w:val="0"/>
                <w:position w:val="0"/>
                <w:sz w:val="20"/>
                <w:szCs w:val="20"/>
              </w:rPr>
              <w:t>0016-2014</w:t>
            </w:r>
            <w:r>
              <w:rPr>
                <w:rFonts w:hint="eastAsia"/>
                <w:spacing w:val="0"/>
                <w:position w:val="0"/>
                <w:sz w:val="20"/>
                <w:szCs w:val="20"/>
                <w:lang w:val="en-US" w:eastAsia="zh-CN"/>
              </w:rPr>
              <w:t xml:space="preserve"> </w:t>
            </w:r>
            <w:r>
              <w:rPr>
                <w:spacing w:val="0"/>
                <w:position w:val="0"/>
                <w:sz w:val="20"/>
                <w:szCs w:val="20"/>
              </w:rPr>
              <w:t>7.2.2)</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5.5.6</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救援场地坡度</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C</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hint="eastAsia" w:ascii="新宋体" w:hAnsi="新宋体" w:eastAsia="新宋体" w:cs="新宋体"/>
                <w:snapToGrid w:val="0"/>
                <w:color w:val="000000"/>
                <w:spacing w:val="0"/>
                <w:kern w:val="0"/>
                <w:position w:val="0"/>
                <w:sz w:val="20"/>
                <w:szCs w:val="20"/>
                <w:lang w:val="en-US" w:eastAsia="zh-CN" w:bidi="ar-SA"/>
              </w:rPr>
            </w:pPr>
            <w:r>
              <w:rPr>
                <w:spacing w:val="0"/>
                <w:position w:val="0"/>
                <w:sz w:val="20"/>
                <w:szCs w:val="20"/>
              </w:rPr>
              <w:t>场地的坡度不宜大于3%。</w:t>
            </w:r>
            <w:r>
              <w:rPr>
                <w:rFonts w:hint="eastAsia"/>
                <w:spacing w:val="0"/>
                <w:position w:val="0"/>
                <w:sz w:val="20"/>
                <w:szCs w:val="20"/>
                <w:lang w:eastAsia="zh-CN"/>
              </w:rPr>
              <w:t>（</w:t>
            </w:r>
            <w:r>
              <w:rPr>
                <w:spacing w:val="0"/>
                <w:position w:val="0"/>
                <w:sz w:val="20"/>
                <w:szCs w:val="20"/>
              </w:rPr>
              <w:t>GB</w:t>
            </w:r>
            <w:r>
              <w:rPr>
                <w:rFonts w:hint="eastAsia"/>
                <w:spacing w:val="0"/>
                <w:position w:val="0"/>
                <w:sz w:val="20"/>
                <w:szCs w:val="20"/>
                <w:lang w:val="en-US" w:eastAsia="zh-CN"/>
              </w:rPr>
              <w:t xml:space="preserve"> </w:t>
            </w:r>
            <w:r>
              <w:rPr>
                <w:spacing w:val="0"/>
                <w:position w:val="0"/>
                <w:sz w:val="20"/>
                <w:szCs w:val="20"/>
              </w:rPr>
              <w:t>50016-2014</w:t>
            </w:r>
            <w:r>
              <w:rPr>
                <w:rFonts w:hint="eastAsia"/>
                <w:spacing w:val="0"/>
                <w:position w:val="0"/>
                <w:sz w:val="20"/>
                <w:szCs w:val="20"/>
                <w:lang w:val="en-US" w:eastAsia="zh-CN"/>
              </w:rPr>
              <w:t xml:space="preserve"> </w:t>
            </w:r>
            <w:r>
              <w:rPr>
                <w:spacing w:val="0"/>
                <w:position w:val="0"/>
                <w:sz w:val="20"/>
                <w:szCs w:val="20"/>
              </w:rPr>
              <w:t>7.2.2</w:t>
            </w:r>
            <w:r>
              <w:rPr>
                <w:rFonts w:hint="eastAsia"/>
                <w:spacing w:val="0"/>
                <w:position w:val="0"/>
                <w:sz w:val="20"/>
                <w:szCs w:val="20"/>
                <w:lang w:eastAsia="zh-CN"/>
              </w:rPr>
              <w:t>）</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jc w:val="center"/>
        </w:trPr>
        <w:tc>
          <w:tcPr>
            <w:tcW w:w="10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5.5.7</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救援入口</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建筑物与消防车登高操作场地相对应的范围内，应设置直通室外的楼梯或直通楼梯间的入口。(GB</w:t>
            </w:r>
            <w:r>
              <w:rPr>
                <w:rFonts w:hint="eastAsia"/>
                <w:spacing w:val="0"/>
                <w:position w:val="0"/>
                <w:sz w:val="20"/>
                <w:szCs w:val="20"/>
                <w:lang w:val="en-US" w:eastAsia="zh-CN"/>
              </w:rPr>
              <w:t xml:space="preserve"> </w:t>
            </w:r>
            <w:r>
              <w:rPr>
                <w:spacing w:val="0"/>
                <w:position w:val="0"/>
                <w:sz w:val="20"/>
                <w:szCs w:val="20"/>
              </w:rPr>
              <w:t>50016-2014</w:t>
            </w:r>
            <w:r>
              <w:rPr>
                <w:rFonts w:hint="eastAsia"/>
                <w:spacing w:val="0"/>
                <w:position w:val="0"/>
                <w:sz w:val="20"/>
                <w:szCs w:val="20"/>
                <w:lang w:val="en-US" w:eastAsia="zh-CN"/>
              </w:rPr>
              <w:t xml:space="preserve"> </w:t>
            </w:r>
            <w:r>
              <w:rPr>
                <w:spacing w:val="0"/>
                <w:position w:val="0"/>
                <w:sz w:val="20"/>
                <w:szCs w:val="20"/>
              </w:rPr>
              <w:t>7.2.3)</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5.5.8</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救援窗口 设置</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厂房、仓库、公共建筑的外墙应在每层的适当位置设置消防救援窗口(GB 50016-2014</w:t>
            </w:r>
            <w:r>
              <w:rPr>
                <w:rFonts w:hint="eastAsia"/>
                <w:spacing w:val="0"/>
                <w:position w:val="0"/>
                <w:sz w:val="20"/>
                <w:szCs w:val="20"/>
                <w:lang w:val="en-US" w:eastAsia="zh-CN"/>
              </w:rPr>
              <w:t xml:space="preserve"> </w:t>
            </w:r>
            <w:r>
              <w:rPr>
                <w:spacing w:val="0"/>
                <w:position w:val="0"/>
                <w:sz w:val="20"/>
                <w:szCs w:val="20"/>
              </w:rPr>
              <w:t>7.2.4)</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jc w:val="center"/>
        </w:trPr>
        <w:tc>
          <w:tcPr>
            <w:tcW w:w="10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5.5.9</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救援窗口位置、标识</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B</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窗口位置应与消防车登高操作场地相对应，窗口玻璃应易于破碎，应设置在室外易于识别的明显标志。(GB</w:t>
            </w:r>
            <w:r>
              <w:rPr>
                <w:rFonts w:hint="eastAsia"/>
                <w:spacing w:val="0"/>
                <w:position w:val="0"/>
                <w:sz w:val="20"/>
                <w:szCs w:val="20"/>
                <w:lang w:val="en-US" w:eastAsia="zh-CN"/>
              </w:rPr>
              <w:t xml:space="preserve"> </w:t>
            </w:r>
            <w:r>
              <w:rPr>
                <w:spacing w:val="0"/>
                <w:position w:val="0"/>
                <w:sz w:val="20"/>
                <w:szCs w:val="20"/>
              </w:rPr>
              <w:t>50016-2014</w:t>
            </w:r>
            <w:r>
              <w:rPr>
                <w:rFonts w:hint="eastAsia"/>
                <w:spacing w:val="0"/>
                <w:position w:val="0"/>
                <w:sz w:val="20"/>
                <w:szCs w:val="20"/>
                <w:lang w:val="en-US" w:eastAsia="zh-CN"/>
              </w:rPr>
              <w:t xml:space="preserve"> </w:t>
            </w:r>
            <w:r>
              <w:rPr>
                <w:spacing w:val="0"/>
                <w:position w:val="0"/>
                <w:sz w:val="20"/>
                <w:szCs w:val="20"/>
              </w:rPr>
              <w:t>7.2.5)</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5.5</w:t>
            </w:r>
            <w:r>
              <w:rPr>
                <w:rFonts w:hint="eastAsia"/>
                <w:spacing w:val="0"/>
                <w:position w:val="0"/>
                <w:sz w:val="20"/>
                <w:szCs w:val="20"/>
                <w:lang w:val="en-US" w:eastAsia="zh-CN"/>
              </w:rPr>
              <w:t>.</w:t>
            </w:r>
            <w:r>
              <w:rPr>
                <w:spacing w:val="0"/>
                <w:position w:val="0"/>
                <w:sz w:val="20"/>
                <w:szCs w:val="20"/>
              </w:rPr>
              <w:t>10</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救援窗口数量</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B</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每个防火分区不应少于2个消防救援窗口。(GB 50016-2014</w:t>
            </w:r>
            <w:r>
              <w:rPr>
                <w:rFonts w:hint="eastAsia"/>
                <w:spacing w:val="0"/>
                <w:position w:val="0"/>
                <w:sz w:val="20"/>
                <w:szCs w:val="20"/>
                <w:lang w:val="en-US" w:eastAsia="zh-CN"/>
              </w:rPr>
              <w:t xml:space="preserve"> </w:t>
            </w:r>
            <w:r>
              <w:rPr>
                <w:spacing w:val="0"/>
                <w:position w:val="0"/>
                <w:sz w:val="20"/>
                <w:szCs w:val="20"/>
              </w:rPr>
              <w:t>7.2.5)</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5.5.11</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救援窗口净高、净宽</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B</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净高度、净宽度均不应小于1.0m。(GB 50016-2014</w:t>
            </w:r>
            <w:r>
              <w:rPr>
                <w:rFonts w:hint="eastAsia"/>
                <w:spacing w:val="0"/>
                <w:position w:val="0"/>
                <w:sz w:val="20"/>
                <w:szCs w:val="20"/>
                <w:lang w:val="en-US" w:eastAsia="zh-CN"/>
              </w:rPr>
              <w:t xml:space="preserve"> </w:t>
            </w:r>
            <w:r>
              <w:rPr>
                <w:spacing w:val="0"/>
                <w:position w:val="0"/>
                <w:sz w:val="20"/>
                <w:szCs w:val="20"/>
              </w:rPr>
              <w:t>7.2.5)</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5.5.12</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救援窗口距室内地面高度</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C</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下沿距室内地面不宜大于1.2m,间距不宜大于20m。(GB 50016-2014</w:t>
            </w:r>
            <w:r>
              <w:rPr>
                <w:rFonts w:hint="eastAsia"/>
                <w:spacing w:val="0"/>
                <w:position w:val="0"/>
                <w:sz w:val="20"/>
                <w:szCs w:val="20"/>
                <w:lang w:val="en-US" w:eastAsia="zh-CN"/>
              </w:rPr>
              <w:t xml:space="preserve"> </w:t>
            </w:r>
            <w:r>
              <w:rPr>
                <w:spacing w:val="0"/>
                <w:position w:val="0"/>
                <w:sz w:val="20"/>
                <w:szCs w:val="20"/>
              </w:rPr>
              <w:t>7.2.5)</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b/>
                <w:bCs/>
                <w:spacing w:val="0"/>
                <w:position w:val="0"/>
                <w:sz w:val="20"/>
                <w:szCs w:val="20"/>
              </w:rPr>
              <w:t>5.6</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b/>
                <w:bCs/>
                <w:spacing w:val="0"/>
                <w:position w:val="0"/>
                <w:sz w:val="20"/>
                <w:szCs w:val="20"/>
              </w:rPr>
              <w:t>特殊场所</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hAnsi="Arial" w:eastAsia="Arial" w:cs="Arial"/>
                <w:snapToGrid w:val="0"/>
                <w:color w:val="000000"/>
                <w:spacing w:val="0"/>
                <w:kern w:val="0"/>
                <w:position w:val="0"/>
                <w:sz w:val="21"/>
                <w:szCs w:val="21"/>
                <w:lang w:val="en-US" w:eastAsia="en-US" w:bidi="ar-SA"/>
              </w:rPr>
            </w:pPr>
          </w:p>
        </w:tc>
        <w:tc>
          <w:tcPr>
            <w:tcW w:w="4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ascii="Arial" w:hAnsi="Arial" w:eastAsia="Arial" w:cs="Arial"/>
                <w:snapToGrid w:val="0"/>
                <w:color w:val="000000"/>
                <w:spacing w:val="0"/>
                <w:kern w:val="0"/>
                <w:position w:val="0"/>
                <w:sz w:val="21"/>
                <w:szCs w:val="21"/>
                <w:lang w:val="en-US" w:eastAsia="en-US" w:bidi="ar-SA"/>
              </w:rPr>
            </w:pP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b/>
                <w:bCs/>
                <w:spacing w:val="0"/>
                <w:position w:val="0"/>
                <w:sz w:val="20"/>
                <w:szCs w:val="20"/>
              </w:rPr>
              <w:t>5.6.1</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新宋体" w:hAnsi="新宋体" w:eastAsia="新宋体" w:cs="新宋体"/>
                <w:snapToGrid w:val="0"/>
                <w:color w:val="000000"/>
                <w:spacing w:val="0"/>
                <w:kern w:val="0"/>
                <w:position w:val="0"/>
                <w:sz w:val="20"/>
                <w:szCs w:val="20"/>
                <w:lang w:val="en-US" w:eastAsia="zh-CN" w:bidi="ar-SA"/>
              </w:rPr>
            </w:pPr>
            <w:r>
              <w:rPr>
                <w:b/>
                <w:bCs/>
                <w:spacing w:val="0"/>
                <w:position w:val="0"/>
                <w:sz w:val="20"/>
                <w:szCs w:val="20"/>
              </w:rPr>
              <w:t>消防控制</w:t>
            </w:r>
            <w:r>
              <w:rPr>
                <w:rFonts w:hint="eastAsia"/>
                <w:b/>
                <w:bCs/>
                <w:spacing w:val="0"/>
                <w:position w:val="0"/>
                <w:sz w:val="20"/>
                <w:szCs w:val="20"/>
                <w:lang w:val="en-US" w:eastAsia="zh-CN"/>
              </w:rPr>
              <w:t>室</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hAnsi="Arial" w:eastAsia="Arial" w:cs="Arial"/>
                <w:snapToGrid w:val="0"/>
                <w:color w:val="000000"/>
                <w:spacing w:val="0"/>
                <w:kern w:val="0"/>
                <w:position w:val="0"/>
                <w:sz w:val="21"/>
                <w:szCs w:val="21"/>
                <w:lang w:val="en-US" w:eastAsia="en-US" w:bidi="ar-SA"/>
              </w:rPr>
            </w:pPr>
          </w:p>
        </w:tc>
        <w:tc>
          <w:tcPr>
            <w:tcW w:w="4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ascii="Arial" w:hAnsi="Arial" w:eastAsia="Arial" w:cs="Arial"/>
                <w:snapToGrid w:val="0"/>
                <w:color w:val="000000"/>
                <w:spacing w:val="0"/>
                <w:kern w:val="0"/>
                <w:position w:val="0"/>
                <w:sz w:val="21"/>
                <w:szCs w:val="21"/>
                <w:lang w:val="en-US" w:eastAsia="en-US" w:bidi="ar-SA"/>
              </w:rPr>
            </w:pP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"5.6.1.1" </w:instrText>
            </w:r>
            <w:r>
              <w:rPr>
                <w:spacing w:val="0"/>
                <w:position w:val="0"/>
              </w:rPr>
              <w:fldChar w:fldCharType="separate"/>
            </w:r>
            <w:r>
              <w:rPr>
                <w:spacing w:val="0"/>
                <w:position w:val="0"/>
                <w:sz w:val="20"/>
                <w:szCs w:val="20"/>
              </w:rPr>
              <w:t>5.6.1.1</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消防控制室设置</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设置火灾自动报警系统和需要联动控制的消防设备的建筑(群)应设置消防控制室</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2"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"5.6.1.2" </w:instrText>
            </w:r>
            <w:r>
              <w:rPr>
                <w:spacing w:val="0"/>
                <w:position w:val="0"/>
              </w:rPr>
              <w:fldChar w:fldCharType="separate"/>
            </w:r>
            <w:r>
              <w:rPr>
                <w:spacing w:val="0"/>
                <w:position w:val="0"/>
                <w:sz w:val="20"/>
                <w:szCs w:val="20"/>
              </w:rPr>
              <w:t>5.6.1.2</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消防控制室防火分隔</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hint="eastAsia" w:ascii="新宋体" w:hAnsi="新宋体" w:eastAsia="新宋体" w:cs="新宋体"/>
                <w:snapToGrid w:val="0"/>
                <w:color w:val="000000"/>
                <w:spacing w:val="0"/>
                <w:kern w:val="0"/>
                <w:position w:val="0"/>
                <w:sz w:val="20"/>
                <w:szCs w:val="20"/>
                <w:lang w:val="en-US" w:eastAsia="zh-CN" w:bidi="ar-SA"/>
              </w:rPr>
            </w:pPr>
            <w:r>
              <w:rPr>
                <w:spacing w:val="0"/>
                <w:position w:val="0"/>
                <w:sz w:val="20"/>
                <w:szCs w:val="20"/>
              </w:rPr>
              <w:t>单独建造的消防控制室，其耐火等级不应低于二级。附设在建筑内的消防控制室应采用耐火极限不低于2.00h的防火隔墙和1.50h的楼板与其他</w:t>
            </w:r>
            <w:r>
              <w:rPr>
                <w:rFonts w:hint="eastAsia"/>
                <w:spacing w:val="0"/>
                <w:position w:val="0"/>
                <w:sz w:val="20"/>
                <w:szCs w:val="20"/>
                <w:lang w:val="en-US" w:eastAsia="zh-CN"/>
              </w:rPr>
              <w:t>部位分隔</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"5.6.1.3" </w:instrText>
            </w:r>
            <w:r>
              <w:rPr>
                <w:spacing w:val="0"/>
                <w:position w:val="0"/>
              </w:rPr>
              <w:fldChar w:fldCharType="separate"/>
            </w:r>
            <w:r>
              <w:rPr>
                <w:spacing w:val="0"/>
                <w:position w:val="0"/>
                <w:sz w:val="20"/>
                <w:szCs w:val="20"/>
              </w:rPr>
              <w:t>5.6.1.3</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消防控制室通向建筑内用门</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消防控制室开向建筑内的门应采用乙级防火门</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5.6.1</w:t>
            </w:r>
            <w:r>
              <w:rPr>
                <w:rFonts w:hint="eastAsia"/>
                <w:spacing w:val="0"/>
                <w:position w:val="0"/>
                <w:sz w:val="20"/>
                <w:szCs w:val="20"/>
                <w:lang w:val="en-US" w:eastAsia="zh-CN"/>
              </w:rPr>
              <w:t>.</w:t>
            </w:r>
            <w:r>
              <w:rPr>
                <w:spacing w:val="0"/>
                <w:position w:val="0"/>
                <w:sz w:val="20"/>
                <w:szCs w:val="20"/>
              </w:rPr>
              <w:t>4</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消防控制室位置</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消防控制室不应设置在电磁场干扰较强及其他可能影响消防控制设备正常工作的房间附近</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"5.6.1.5" </w:instrText>
            </w:r>
            <w:r>
              <w:rPr>
                <w:spacing w:val="0"/>
                <w:position w:val="0"/>
              </w:rPr>
              <w:fldChar w:fldCharType="separate"/>
            </w:r>
            <w:r>
              <w:rPr>
                <w:spacing w:val="0"/>
                <w:position w:val="0"/>
                <w:sz w:val="20"/>
                <w:szCs w:val="20"/>
              </w:rPr>
              <w:t>5.6.1.5</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消防控制</w:t>
            </w:r>
            <w:r>
              <w:rPr>
                <w:spacing w:val="0"/>
                <w:position w:val="0"/>
                <w:sz w:val="21"/>
                <w:szCs w:val="21"/>
              </w:rPr>
              <w:t>室疏散门</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消防控制室疏散门应直通室外或安</w:t>
            </w:r>
            <w:r>
              <w:rPr>
                <w:spacing w:val="0"/>
                <w:position w:val="0"/>
                <w:sz w:val="21"/>
                <w:szCs w:val="21"/>
              </w:rPr>
              <w:t>全出口</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rPr>
              <w:fldChar w:fldCharType="begin"/>
            </w:r>
            <w:r>
              <w:rPr>
                <w:spacing w:val="0"/>
                <w:position w:val="0"/>
              </w:rPr>
              <w:instrText xml:space="preserve"> HYPERLINK "5.6.1.6" </w:instrText>
            </w:r>
            <w:r>
              <w:rPr>
                <w:spacing w:val="0"/>
                <w:position w:val="0"/>
              </w:rPr>
              <w:fldChar w:fldCharType="separate"/>
            </w:r>
            <w:r>
              <w:rPr>
                <w:spacing w:val="0"/>
                <w:position w:val="0"/>
                <w:sz w:val="21"/>
                <w:szCs w:val="21"/>
              </w:rPr>
              <w:t>5.6.1.6</w:t>
            </w:r>
            <w:r>
              <w:rPr>
                <w:spacing w:val="0"/>
                <w:position w:val="0"/>
                <w:sz w:val="21"/>
                <w:szCs w:val="21"/>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防水淹措施</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20" w:firstLineChars="200"/>
              <w:jc w:val="both"/>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消防控制室应采取防水淹的技术措施</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b/>
                <w:bCs/>
                <w:spacing w:val="0"/>
                <w:position w:val="0"/>
                <w:sz w:val="21"/>
                <w:szCs w:val="21"/>
              </w:rPr>
              <w:t>5.6.2</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b/>
                <w:bCs/>
                <w:spacing w:val="0"/>
                <w:position w:val="0"/>
                <w:sz w:val="21"/>
                <w:szCs w:val="21"/>
              </w:rPr>
              <w:t>消防水</w:t>
            </w:r>
            <w:r>
              <w:rPr>
                <w:rFonts w:hint="eastAsia"/>
                <w:b/>
                <w:bCs/>
                <w:spacing w:val="0"/>
                <w:position w:val="0"/>
                <w:sz w:val="21"/>
                <w:szCs w:val="21"/>
                <w:lang w:val="en-US" w:eastAsia="zh-CN"/>
              </w:rPr>
              <w:t>泵</w:t>
            </w:r>
            <w:r>
              <w:rPr>
                <w:spacing w:val="0"/>
                <w:position w:val="0"/>
                <w:sz w:val="21"/>
                <w:szCs w:val="21"/>
              </w:rPr>
              <w:t xml:space="preserve"> </w:t>
            </w:r>
            <w:r>
              <w:rPr>
                <w:b/>
                <w:bCs/>
                <w:spacing w:val="0"/>
                <w:position w:val="0"/>
                <w:sz w:val="21"/>
                <w:szCs w:val="21"/>
              </w:rPr>
              <w:t>房</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hAnsi="Arial" w:eastAsia="Arial" w:cs="Arial"/>
                <w:snapToGrid w:val="0"/>
                <w:color w:val="000000"/>
                <w:spacing w:val="0"/>
                <w:kern w:val="0"/>
                <w:position w:val="0"/>
                <w:sz w:val="21"/>
                <w:szCs w:val="21"/>
                <w:lang w:val="en-US" w:eastAsia="en-US" w:bidi="ar-SA"/>
              </w:rPr>
            </w:pPr>
          </w:p>
        </w:tc>
        <w:tc>
          <w:tcPr>
            <w:tcW w:w="4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ascii="Arial" w:hAnsi="Arial" w:eastAsia="Arial" w:cs="Arial"/>
                <w:snapToGrid w:val="0"/>
                <w:color w:val="000000"/>
                <w:spacing w:val="0"/>
                <w:kern w:val="0"/>
                <w:position w:val="0"/>
                <w:sz w:val="21"/>
                <w:szCs w:val="21"/>
                <w:lang w:val="en-US" w:eastAsia="en-US" w:bidi="ar-SA"/>
              </w:rPr>
            </w:pP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rPr>
              <w:fldChar w:fldCharType="begin"/>
            </w:r>
            <w:r>
              <w:rPr>
                <w:spacing w:val="0"/>
                <w:position w:val="0"/>
              </w:rPr>
              <w:instrText xml:space="preserve"> HYPERLINK "5.6.2.1" </w:instrText>
            </w:r>
            <w:r>
              <w:rPr>
                <w:spacing w:val="0"/>
                <w:position w:val="0"/>
              </w:rPr>
              <w:fldChar w:fldCharType="separate"/>
            </w:r>
            <w:r>
              <w:rPr>
                <w:spacing w:val="0"/>
                <w:position w:val="0"/>
                <w:sz w:val="21"/>
                <w:szCs w:val="21"/>
              </w:rPr>
              <w:t>5.6.2.1</w:t>
            </w:r>
            <w:r>
              <w:rPr>
                <w:spacing w:val="0"/>
                <w:position w:val="0"/>
                <w:sz w:val="21"/>
                <w:szCs w:val="21"/>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消防水泵房防火分隔</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20" w:firstLineChars="200"/>
              <w:jc w:val="both"/>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单独建造的消防水泵房，其耐火等 级不应低于二级。附设在建筑内的 消防水泉房应采用耐火极限不低于 2.00h的防火隔墙和1.50h的楼板与其他不问分隔</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rPr>
              <w:fldChar w:fldCharType="begin"/>
            </w:r>
            <w:r>
              <w:rPr>
                <w:spacing w:val="0"/>
                <w:position w:val="0"/>
              </w:rPr>
              <w:instrText xml:space="preserve"> HYPERLINK "5.6.2.2" </w:instrText>
            </w:r>
            <w:r>
              <w:rPr>
                <w:spacing w:val="0"/>
                <w:position w:val="0"/>
              </w:rPr>
              <w:fldChar w:fldCharType="separate"/>
            </w:r>
            <w:r>
              <w:rPr>
                <w:spacing w:val="0"/>
                <w:position w:val="0"/>
                <w:sz w:val="21"/>
                <w:szCs w:val="21"/>
              </w:rPr>
              <w:t>5.6.2.2</w:t>
            </w:r>
            <w:r>
              <w:rPr>
                <w:spacing w:val="0"/>
                <w:position w:val="0"/>
                <w:sz w:val="21"/>
                <w:szCs w:val="21"/>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消防水泵房位置</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20" w:firstLineChars="200"/>
              <w:jc w:val="both"/>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附设在建筑内的消防水泵房，不应设置在地下三层及以下或室内地面与室外出入口地坪高差大于10m的地下楼层</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rPr>
              <w:fldChar w:fldCharType="begin"/>
            </w:r>
            <w:r>
              <w:rPr>
                <w:spacing w:val="0"/>
                <w:position w:val="0"/>
              </w:rPr>
              <w:instrText xml:space="preserve"> HYPERLINK "5.6.2.3" </w:instrText>
            </w:r>
            <w:r>
              <w:rPr>
                <w:spacing w:val="0"/>
                <w:position w:val="0"/>
              </w:rPr>
              <w:fldChar w:fldCharType="separate"/>
            </w:r>
            <w:r>
              <w:rPr>
                <w:spacing w:val="0"/>
                <w:position w:val="0"/>
                <w:sz w:val="21"/>
                <w:szCs w:val="21"/>
              </w:rPr>
              <w:t>5.6.2.3</w:t>
            </w:r>
            <w:r>
              <w:rPr>
                <w:spacing w:val="0"/>
                <w:position w:val="0"/>
                <w:sz w:val="21"/>
                <w:szCs w:val="21"/>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消防水泵 房通向建筑内用门</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20" w:firstLineChars="200"/>
              <w:jc w:val="both"/>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消防水泵房开向建筑内的门应采用乙级防火门</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rPr>
              <w:fldChar w:fldCharType="begin"/>
            </w:r>
            <w:r>
              <w:rPr>
                <w:spacing w:val="0"/>
                <w:position w:val="0"/>
              </w:rPr>
              <w:instrText xml:space="preserve"> HYPERLINK "5.6.2.4" </w:instrText>
            </w:r>
            <w:r>
              <w:rPr>
                <w:spacing w:val="0"/>
                <w:position w:val="0"/>
              </w:rPr>
              <w:fldChar w:fldCharType="separate"/>
            </w:r>
            <w:r>
              <w:rPr>
                <w:spacing w:val="0"/>
                <w:position w:val="0"/>
                <w:sz w:val="21"/>
                <w:szCs w:val="21"/>
              </w:rPr>
              <w:t>5.6.2.4</w:t>
            </w:r>
            <w:r>
              <w:rPr>
                <w:spacing w:val="0"/>
                <w:position w:val="0"/>
                <w:sz w:val="21"/>
                <w:szCs w:val="21"/>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消防水泵房疏散门</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20" w:firstLineChars="200"/>
              <w:jc w:val="both"/>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消防水泵房疏散门应直通室外或安全出口</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rPr>
              <w:fldChar w:fldCharType="begin"/>
            </w:r>
            <w:r>
              <w:rPr>
                <w:spacing w:val="0"/>
                <w:position w:val="0"/>
              </w:rPr>
              <w:instrText xml:space="preserve"> HYPERLINK "5.6.2.5" </w:instrText>
            </w:r>
            <w:r>
              <w:rPr>
                <w:spacing w:val="0"/>
                <w:position w:val="0"/>
              </w:rPr>
              <w:fldChar w:fldCharType="separate"/>
            </w:r>
            <w:r>
              <w:rPr>
                <w:spacing w:val="0"/>
                <w:position w:val="0"/>
                <w:sz w:val="21"/>
                <w:szCs w:val="21"/>
              </w:rPr>
              <w:t>5.6.2.5</w:t>
            </w:r>
            <w:r>
              <w:rPr>
                <w:spacing w:val="0"/>
                <w:position w:val="0"/>
                <w:sz w:val="21"/>
                <w:szCs w:val="21"/>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消防水泵房防水淹措施</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20" w:firstLineChars="200"/>
              <w:jc w:val="both"/>
              <w:textAlignment w:val="baseline"/>
              <w:rPr>
                <w:rFonts w:hint="eastAsia" w:ascii="新宋体" w:hAnsi="新宋体" w:eastAsia="新宋体" w:cs="新宋体"/>
                <w:snapToGrid w:val="0"/>
                <w:color w:val="000000"/>
                <w:spacing w:val="0"/>
                <w:kern w:val="0"/>
                <w:position w:val="0"/>
                <w:sz w:val="21"/>
                <w:szCs w:val="21"/>
                <w:lang w:val="en-US" w:eastAsia="zh-CN" w:bidi="ar-SA"/>
              </w:rPr>
            </w:pPr>
            <w:r>
              <w:rPr>
                <w:spacing w:val="0"/>
                <w:position w:val="0"/>
                <w:sz w:val="21"/>
                <w:szCs w:val="21"/>
              </w:rPr>
              <w:t>消防水泵房应采取防水淹的技术</w:t>
            </w:r>
            <w:r>
              <w:rPr>
                <w:rFonts w:hint="eastAsia"/>
                <w:spacing w:val="0"/>
                <w:position w:val="0"/>
                <w:sz w:val="21"/>
                <w:szCs w:val="21"/>
                <w:lang w:val="en-US" w:eastAsia="zh-CN"/>
              </w:rPr>
              <w:t>措施</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b/>
                <w:bCs/>
                <w:spacing w:val="0"/>
                <w:position w:val="0"/>
                <w:sz w:val="21"/>
                <w:szCs w:val="21"/>
              </w:rPr>
              <w:t>5.7</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b/>
                <w:bCs/>
                <w:spacing w:val="0"/>
                <w:position w:val="0"/>
                <w:sz w:val="21"/>
                <w:szCs w:val="21"/>
              </w:rPr>
              <w:t>防火分区和层数</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hAnsi="Arial" w:eastAsia="Arial" w:cs="Arial"/>
                <w:snapToGrid w:val="0"/>
                <w:color w:val="000000"/>
                <w:spacing w:val="0"/>
                <w:kern w:val="0"/>
                <w:position w:val="0"/>
                <w:sz w:val="21"/>
                <w:szCs w:val="21"/>
                <w:lang w:val="en-US" w:eastAsia="en-US" w:bidi="ar-SA"/>
              </w:rPr>
            </w:pPr>
          </w:p>
        </w:tc>
        <w:tc>
          <w:tcPr>
            <w:tcW w:w="4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ascii="Arial" w:hAnsi="Arial" w:eastAsia="Arial" w:cs="Arial"/>
                <w:snapToGrid w:val="0"/>
                <w:color w:val="000000"/>
                <w:spacing w:val="0"/>
                <w:kern w:val="0"/>
                <w:position w:val="0"/>
                <w:sz w:val="21"/>
                <w:szCs w:val="21"/>
                <w:lang w:val="en-US" w:eastAsia="en-US" w:bidi="ar-SA"/>
              </w:rPr>
            </w:pP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5.7.1</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防火分区面积、层数</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20" w:firstLineChars="200"/>
              <w:jc w:val="both"/>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建筑允许高度或层数及防火分区</w:t>
            </w:r>
            <w:r>
              <w:rPr>
                <w:rFonts w:hint="eastAsia"/>
                <w:spacing w:val="0"/>
                <w:position w:val="0"/>
                <w:sz w:val="21"/>
                <w:szCs w:val="21"/>
                <w:lang w:val="en-US" w:eastAsia="zh-CN"/>
              </w:rPr>
              <w:t>面积应符合要求</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5.7.2</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防火分区分隔组件设置</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20" w:firstLineChars="200"/>
              <w:jc w:val="both"/>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防火墙、防火窗、防火门、防火卷帘等防火分隔组件的设置及防火封堵应符合要求</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b/>
                <w:bCs/>
                <w:spacing w:val="0"/>
                <w:position w:val="0"/>
                <w:sz w:val="21"/>
                <w:szCs w:val="21"/>
              </w:rPr>
              <w:t>5.8</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rFonts w:hint="eastAsia"/>
                <w:b/>
                <w:bCs/>
                <w:spacing w:val="0"/>
                <w:position w:val="0"/>
                <w:sz w:val="21"/>
                <w:szCs w:val="21"/>
                <w:lang w:val="en-US" w:eastAsia="zh-CN"/>
              </w:rPr>
              <w:t>疏</w:t>
            </w:r>
            <w:r>
              <w:rPr>
                <w:b/>
                <w:bCs/>
                <w:spacing w:val="0"/>
                <w:position w:val="0"/>
                <w:sz w:val="21"/>
                <w:szCs w:val="21"/>
              </w:rPr>
              <w:t>散走道/</w:t>
            </w:r>
            <w:r>
              <w:rPr>
                <w:spacing w:val="0"/>
                <w:position w:val="0"/>
                <w:sz w:val="21"/>
                <w:szCs w:val="21"/>
              </w:rPr>
              <w:t xml:space="preserve"> </w:t>
            </w:r>
            <w:r>
              <w:rPr>
                <w:rFonts w:hint="eastAsia"/>
                <w:b/>
                <w:bCs/>
                <w:spacing w:val="0"/>
                <w:position w:val="0"/>
                <w:sz w:val="21"/>
                <w:szCs w:val="21"/>
                <w:lang w:eastAsia="zh-CN"/>
              </w:rPr>
              <w:t>疏</w:t>
            </w:r>
            <w:r>
              <w:rPr>
                <w:b/>
                <w:bCs/>
                <w:spacing w:val="0"/>
                <w:position w:val="0"/>
                <w:sz w:val="21"/>
                <w:szCs w:val="21"/>
              </w:rPr>
              <w:t>散楼梯</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hAnsi="Arial" w:eastAsia="Arial" w:cs="Arial"/>
                <w:snapToGrid w:val="0"/>
                <w:color w:val="000000"/>
                <w:spacing w:val="0"/>
                <w:kern w:val="0"/>
                <w:position w:val="0"/>
                <w:sz w:val="21"/>
                <w:szCs w:val="21"/>
                <w:lang w:val="en-US" w:eastAsia="en-US" w:bidi="ar-SA"/>
              </w:rPr>
            </w:pPr>
          </w:p>
        </w:tc>
        <w:tc>
          <w:tcPr>
            <w:tcW w:w="4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ascii="Arial" w:hAnsi="Arial" w:eastAsia="Arial" w:cs="Arial"/>
                <w:snapToGrid w:val="0"/>
                <w:color w:val="000000"/>
                <w:spacing w:val="0"/>
                <w:kern w:val="0"/>
                <w:position w:val="0"/>
                <w:sz w:val="21"/>
                <w:szCs w:val="21"/>
                <w:lang w:val="en-US" w:eastAsia="en-US" w:bidi="ar-SA"/>
              </w:rPr>
            </w:pP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b/>
                <w:bCs/>
                <w:spacing w:val="0"/>
                <w:position w:val="0"/>
                <w:sz w:val="21"/>
                <w:szCs w:val="21"/>
              </w:rPr>
              <w:t>5.8.1</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b/>
                <w:bCs/>
                <w:spacing w:val="0"/>
                <w:position w:val="0"/>
                <w:sz w:val="21"/>
                <w:szCs w:val="21"/>
              </w:rPr>
              <w:t>疏散门</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hAnsi="Arial" w:eastAsia="Arial" w:cs="Arial"/>
                <w:snapToGrid w:val="0"/>
                <w:color w:val="000000"/>
                <w:spacing w:val="0"/>
                <w:kern w:val="0"/>
                <w:position w:val="0"/>
                <w:sz w:val="21"/>
                <w:szCs w:val="21"/>
                <w:lang w:val="en-US" w:eastAsia="en-US" w:bidi="ar-SA"/>
              </w:rPr>
            </w:pPr>
          </w:p>
        </w:tc>
        <w:tc>
          <w:tcPr>
            <w:tcW w:w="4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ascii="Arial" w:hAnsi="Arial" w:eastAsia="Arial" w:cs="Arial"/>
                <w:snapToGrid w:val="0"/>
                <w:color w:val="000000"/>
                <w:spacing w:val="0"/>
                <w:kern w:val="0"/>
                <w:position w:val="0"/>
                <w:sz w:val="21"/>
                <w:szCs w:val="21"/>
                <w:lang w:val="en-US" w:eastAsia="en-US" w:bidi="ar-SA"/>
              </w:rPr>
            </w:pP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rPr>
              <w:fldChar w:fldCharType="begin"/>
            </w:r>
            <w:r>
              <w:rPr>
                <w:spacing w:val="0"/>
                <w:position w:val="0"/>
              </w:rPr>
              <w:instrText xml:space="preserve"> HYPERLINK "5.8.1.1" </w:instrText>
            </w:r>
            <w:r>
              <w:rPr>
                <w:spacing w:val="0"/>
                <w:position w:val="0"/>
              </w:rPr>
              <w:fldChar w:fldCharType="separate"/>
            </w:r>
            <w:r>
              <w:rPr>
                <w:spacing w:val="0"/>
                <w:position w:val="0"/>
                <w:sz w:val="21"/>
                <w:szCs w:val="21"/>
              </w:rPr>
              <w:t>5.8.1.1</w:t>
            </w:r>
            <w:r>
              <w:rPr>
                <w:spacing w:val="0"/>
                <w:position w:val="0"/>
                <w:sz w:val="21"/>
                <w:szCs w:val="21"/>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疏散门设 置</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20" w:firstLineChars="200"/>
              <w:jc w:val="both"/>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疏散门的设置、数量应符合 要求(GB 50016-2014</w:t>
            </w:r>
            <w:r>
              <w:rPr>
                <w:rFonts w:hint="eastAsia"/>
                <w:spacing w:val="0"/>
                <w:position w:val="0"/>
                <w:sz w:val="21"/>
                <w:szCs w:val="21"/>
                <w:lang w:val="en-US" w:eastAsia="zh-CN"/>
              </w:rPr>
              <w:t xml:space="preserve"> </w:t>
            </w:r>
            <w:r>
              <w:rPr>
                <w:spacing w:val="0"/>
                <w:position w:val="0"/>
                <w:sz w:val="21"/>
                <w:szCs w:val="21"/>
              </w:rPr>
              <w:t>3.7.6、3.8.7、5.5.1、5.5.27)</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rPr>
              <w:fldChar w:fldCharType="begin"/>
            </w:r>
            <w:r>
              <w:rPr>
                <w:spacing w:val="0"/>
                <w:position w:val="0"/>
              </w:rPr>
              <w:instrText xml:space="preserve"> HYPERLINK "5.8.1.2" </w:instrText>
            </w:r>
            <w:r>
              <w:rPr>
                <w:spacing w:val="0"/>
                <w:position w:val="0"/>
              </w:rPr>
              <w:fldChar w:fldCharType="separate"/>
            </w:r>
            <w:r>
              <w:rPr>
                <w:spacing w:val="0"/>
                <w:position w:val="0"/>
                <w:sz w:val="21"/>
                <w:szCs w:val="21"/>
              </w:rPr>
              <w:t>5.8.1.2</w:t>
            </w:r>
            <w:r>
              <w:rPr>
                <w:spacing w:val="0"/>
                <w:position w:val="0"/>
                <w:sz w:val="21"/>
                <w:szCs w:val="21"/>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疏散门布 置</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B</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20" w:firstLineChars="200"/>
              <w:jc w:val="both"/>
              <w:textAlignment w:val="baseline"/>
              <w:rPr>
                <w:spacing w:val="0"/>
                <w:position w:val="0"/>
                <w:sz w:val="21"/>
                <w:szCs w:val="21"/>
              </w:rPr>
            </w:pPr>
            <w:r>
              <w:rPr>
                <w:spacing w:val="0"/>
                <w:position w:val="0"/>
                <w:sz w:val="21"/>
                <w:szCs w:val="21"/>
              </w:rPr>
              <w:t>疏散门应分散布置，相邻两 个疏散门最近边缘的水平距离不应小于5m。 (GB 50016-2014</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6.4.4)</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rPr>
              <w:fldChar w:fldCharType="begin"/>
            </w:r>
            <w:r>
              <w:rPr>
                <w:spacing w:val="0"/>
                <w:position w:val="0"/>
              </w:rPr>
              <w:instrText xml:space="preserve"> HYPERLINK "5.8.1.3" </w:instrText>
            </w:r>
            <w:r>
              <w:rPr>
                <w:spacing w:val="0"/>
                <w:position w:val="0"/>
              </w:rPr>
              <w:fldChar w:fldCharType="separate"/>
            </w:r>
            <w:r>
              <w:rPr>
                <w:spacing w:val="0"/>
                <w:position w:val="0"/>
                <w:sz w:val="21"/>
                <w:szCs w:val="21"/>
              </w:rPr>
              <w:t>5.8.1.3</w:t>
            </w:r>
            <w:r>
              <w:rPr>
                <w:spacing w:val="0"/>
                <w:position w:val="0"/>
                <w:sz w:val="21"/>
                <w:szCs w:val="21"/>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firstLineChars="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疏散门宽 度</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疏散门最小净宽度应符合要求</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rPr>
              <w:fldChar w:fldCharType="begin"/>
            </w:r>
            <w:r>
              <w:rPr>
                <w:spacing w:val="0"/>
                <w:position w:val="0"/>
              </w:rPr>
              <w:instrText xml:space="preserve"> HYPERLINK "5.8.1.4" </w:instrText>
            </w:r>
            <w:r>
              <w:rPr>
                <w:spacing w:val="0"/>
                <w:position w:val="0"/>
              </w:rPr>
              <w:fldChar w:fldCharType="separate"/>
            </w:r>
            <w:r>
              <w:rPr>
                <w:spacing w:val="0"/>
                <w:position w:val="0"/>
                <w:sz w:val="21"/>
                <w:szCs w:val="21"/>
              </w:rPr>
              <w:t>5.8.1.4</w:t>
            </w:r>
            <w:r>
              <w:rPr>
                <w:spacing w:val="0"/>
                <w:position w:val="0"/>
                <w:sz w:val="21"/>
                <w:szCs w:val="21"/>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疏散门开</w:t>
            </w:r>
            <w:r>
              <w:rPr>
                <w:spacing w:val="0"/>
                <w:position w:val="0"/>
                <w:sz w:val="20"/>
                <w:szCs w:val="20"/>
              </w:rPr>
              <w:t>启方向</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20" w:firstLineChars="200"/>
              <w:jc w:val="both"/>
              <w:textAlignment w:val="baseline"/>
              <w:rPr>
                <w:rFonts w:ascii="新宋体" w:hAnsi="新宋体" w:eastAsia="新宋体" w:cs="新宋体"/>
                <w:snapToGrid w:val="0"/>
                <w:color w:val="000000"/>
                <w:spacing w:val="0"/>
                <w:kern w:val="0"/>
                <w:position w:val="0"/>
                <w:sz w:val="21"/>
                <w:szCs w:val="21"/>
                <w:lang w:val="en-US" w:eastAsia="en-US" w:bidi="ar-SA"/>
              </w:rPr>
            </w:pPr>
            <w:r>
              <w:rPr>
                <w:spacing w:val="0"/>
                <w:position w:val="0"/>
                <w:sz w:val="21"/>
                <w:szCs w:val="21"/>
              </w:rPr>
              <w:t>疏散门设置形式、开启方向应符</w:t>
            </w:r>
            <w:r>
              <w:rPr>
                <w:spacing w:val="0"/>
                <w:position w:val="0"/>
                <w:sz w:val="20"/>
                <w:szCs w:val="20"/>
              </w:rPr>
              <w:t>合要求。(GB 50016-2014</w:t>
            </w:r>
            <w:r>
              <w:rPr>
                <w:rFonts w:hint="eastAsia"/>
                <w:spacing w:val="0"/>
                <w:position w:val="0"/>
                <w:sz w:val="20"/>
                <w:szCs w:val="20"/>
                <w:lang w:val="en-US" w:eastAsia="zh-CN"/>
              </w:rPr>
              <w:t xml:space="preserve"> </w:t>
            </w:r>
            <w:r>
              <w:rPr>
                <w:spacing w:val="0"/>
                <w:position w:val="0"/>
                <w:sz w:val="20"/>
                <w:szCs w:val="20"/>
              </w:rPr>
              <w:t>3.7.5、5.5.21)</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"5.8.1.5" </w:instrText>
            </w:r>
            <w:r>
              <w:rPr>
                <w:spacing w:val="0"/>
                <w:position w:val="0"/>
              </w:rPr>
              <w:fldChar w:fldCharType="separate"/>
            </w:r>
            <w:r>
              <w:rPr>
                <w:spacing w:val="0"/>
                <w:position w:val="0"/>
                <w:sz w:val="20"/>
                <w:szCs w:val="20"/>
              </w:rPr>
              <w:t>5.8.1.5</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疏散门火灾开启</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人员密集场所内平时需要控制人员随意出入的疏散门和设置门禁系统的住宅、宿舍、公寓建筑的外门，应保证在火灾时不需要使用钥匙等任何工具就能从内部易于打开，并在显著位置设置使用提示标识</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b/>
                <w:bCs/>
                <w:spacing w:val="0"/>
                <w:position w:val="0"/>
                <w:sz w:val="20"/>
                <w:szCs w:val="20"/>
              </w:rPr>
              <w:t>5.8.2</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b/>
                <w:bCs/>
                <w:spacing w:val="0"/>
                <w:position w:val="0"/>
                <w:sz w:val="20"/>
                <w:szCs w:val="20"/>
              </w:rPr>
              <w:t>疏散走道</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hAnsi="Arial" w:eastAsia="Arial" w:cs="Arial"/>
                <w:snapToGrid w:val="0"/>
                <w:color w:val="000000"/>
                <w:spacing w:val="0"/>
                <w:kern w:val="0"/>
                <w:position w:val="0"/>
                <w:sz w:val="21"/>
                <w:szCs w:val="21"/>
                <w:lang w:val="en-US" w:eastAsia="en-US" w:bidi="ar-SA"/>
              </w:rPr>
            </w:pPr>
          </w:p>
        </w:tc>
        <w:tc>
          <w:tcPr>
            <w:tcW w:w="4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ascii="Arial" w:hAnsi="Arial" w:eastAsia="Arial" w:cs="Arial"/>
                <w:snapToGrid w:val="0"/>
                <w:color w:val="000000"/>
                <w:spacing w:val="0"/>
                <w:kern w:val="0"/>
                <w:position w:val="0"/>
                <w:sz w:val="21"/>
                <w:szCs w:val="21"/>
                <w:lang w:val="en-US" w:eastAsia="en-US" w:bidi="ar-SA"/>
              </w:rPr>
            </w:pP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"5.8.2.1" </w:instrText>
            </w:r>
            <w:r>
              <w:rPr>
                <w:spacing w:val="0"/>
                <w:position w:val="0"/>
              </w:rPr>
              <w:fldChar w:fldCharType="separate"/>
            </w:r>
            <w:r>
              <w:rPr>
                <w:spacing w:val="0"/>
                <w:position w:val="0"/>
                <w:sz w:val="20"/>
                <w:szCs w:val="20"/>
              </w:rPr>
              <w:t>5.8.2.1</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疏散走道设置</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疏散走道的设置应符合要求。(GB 50016-20143.7.6、3.8.7、5.5.1、5.5.27)</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"5.8.2.2" </w:instrText>
            </w:r>
            <w:r>
              <w:rPr>
                <w:spacing w:val="0"/>
                <w:position w:val="0"/>
              </w:rPr>
              <w:fldChar w:fldCharType="separate"/>
            </w:r>
            <w:r>
              <w:rPr>
                <w:spacing w:val="0"/>
                <w:position w:val="0"/>
                <w:sz w:val="20"/>
                <w:szCs w:val="20"/>
              </w:rPr>
              <w:t>5.8.2.2</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疏散走道宽度</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疏散走道最小净宽度应符合 要求.(GB 50016-2014</w:t>
            </w:r>
            <w:r>
              <w:rPr>
                <w:rFonts w:hint="eastAsia"/>
                <w:spacing w:val="0"/>
                <w:position w:val="0"/>
                <w:sz w:val="20"/>
                <w:szCs w:val="20"/>
                <w:lang w:val="en-US" w:eastAsia="zh-CN"/>
              </w:rPr>
              <w:t xml:space="preserve"> </w:t>
            </w:r>
            <w:r>
              <w:rPr>
                <w:spacing w:val="0"/>
                <w:position w:val="0"/>
                <w:sz w:val="20"/>
                <w:szCs w:val="20"/>
              </w:rPr>
              <w:t>6.4.4)</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"5.8.2.3" </w:instrText>
            </w:r>
            <w:r>
              <w:rPr>
                <w:spacing w:val="0"/>
                <w:position w:val="0"/>
              </w:rPr>
              <w:fldChar w:fldCharType="separate"/>
            </w:r>
            <w:r>
              <w:rPr>
                <w:spacing w:val="0"/>
                <w:position w:val="0"/>
                <w:sz w:val="20"/>
                <w:szCs w:val="20"/>
              </w:rPr>
              <w:t>5.8.2.3</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疏散距离</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疏散距离应符合要求。(GB 50016-20146.4.1)</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"5.8.2.4" </w:instrText>
            </w:r>
            <w:r>
              <w:rPr>
                <w:spacing w:val="0"/>
                <w:position w:val="0"/>
              </w:rPr>
              <w:fldChar w:fldCharType="separate"/>
            </w:r>
            <w:r>
              <w:rPr>
                <w:spacing w:val="0"/>
                <w:position w:val="0"/>
                <w:sz w:val="20"/>
                <w:szCs w:val="20"/>
              </w:rPr>
              <w:t>5.8.2.4</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疏散走道两侧隔墙</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疏散走道两侧隔墙的燃烧性能、耐火等级应符合要求。(GB 50016-2014</w:t>
            </w:r>
            <w:r>
              <w:rPr>
                <w:rFonts w:hint="eastAsia"/>
                <w:spacing w:val="0"/>
                <w:position w:val="0"/>
                <w:sz w:val="20"/>
                <w:szCs w:val="20"/>
                <w:lang w:eastAsia="zh-CN"/>
              </w:rPr>
              <w:t>，</w:t>
            </w:r>
            <w:r>
              <w:rPr>
                <w:spacing w:val="0"/>
                <w:position w:val="0"/>
                <w:sz w:val="20"/>
                <w:szCs w:val="20"/>
              </w:rPr>
              <w:t>3.7.5、5.5.21)</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b/>
                <w:bCs/>
                <w:spacing w:val="0"/>
                <w:position w:val="0"/>
                <w:sz w:val="20"/>
                <w:szCs w:val="20"/>
              </w:rPr>
              <w:t>5.8.3</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rFonts w:hint="eastAsia"/>
                <w:b/>
                <w:bCs/>
                <w:spacing w:val="0"/>
                <w:position w:val="0"/>
                <w:sz w:val="20"/>
                <w:szCs w:val="20"/>
                <w:lang w:val="en-US" w:eastAsia="zh-CN"/>
              </w:rPr>
              <w:t>疏</w:t>
            </w:r>
            <w:r>
              <w:rPr>
                <w:b/>
                <w:bCs/>
                <w:spacing w:val="0"/>
                <w:position w:val="0"/>
                <w:sz w:val="20"/>
                <w:szCs w:val="20"/>
              </w:rPr>
              <w:t>散楼梯</w:t>
            </w:r>
            <w:r>
              <w:rPr>
                <w:spacing w:val="0"/>
                <w:position w:val="0"/>
                <w:sz w:val="20"/>
                <w:szCs w:val="20"/>
              </w:rPr>
              <w:t xml:space="preserve"> </w:t>
            </w:r>
            <w:r>
              <w:rPr>
                <w:b/>
                <w:bCs/>
                <w:spacing w:val="0"/>
                <w:position w:val="0"/>
                <w:sz w:val="20"/>
                <w:szCs w:val="20"/>
              </w:rPr>
              <w:t>(间)</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hAnsi="Arial" w:eastAsia="Arial" w:cs="Arial"/>
                <w:snapToGrid w:val="0"/>
                <w:color w:val="000000"/>
                <w:spacing w:val="0"/>
                <w:kern w:val="0"/>
                <w:position w:val="0"/>
                <w:sz w:val="21"/>
                <w:szCs w:val="21"/>
                <w:lang w:val="en-US" w:eastAsia="en-US" w:bidi="ar-SA"/>
              </w:rPr>
            </w:pPr>
          </w:p>
        </w:tc>
        <w:tc>
          <w:tcPr>
            <w:tcW w:w="4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ascii="Arial" w:hAnsi="Arial" w:eastAsia="Arial" w:cs="Arial"/>
                <w:snapToGrid w:val="0"/>
                <w:color w:val="000000"/>
                <w:spacing w:val="0"/>
                <w:kern w:val="0"/>
                <w:position w:val="0"/>
                <w:sz w:val="21"/>
                <w:szCs w:val="21"/>
                <w:lang w:val="en-US" w:eastAsia="en-US" w:bidi="ar-SA"/>
              </w:rPr>
            </w:pP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"5.8.3.1" </w:instrText>
            </w:r>
            <w:r>
              <w:rPr>
                <w:spacing w:val="0"/>
                <w:position w:val="0"/>
              </w:rPr>
              <w:fldChar w:fldCharType="separate"/>
            </w:r>
            <w:r>
              <w:rPr>
                <w:spacing w:val="0"/>
                <w:position w:val="0"/>
                <w:sz w:val="20"/>
                <w:szCs w:val="20"/>
              </w:rPr>
              <w:t>5.8.3.1</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疏散楼梯间的设置</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疏散楼梯间的设置形式应符合要求。</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0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5.8.3</w:t>
            </w:r>
            <w:r>
              <w:rPr>
                <w:rFonts w:hint="eastAsia"/>
                <w:spacing w:val="0"/>
                <w:position w:val="0"/>
                <w:sz w:val="20"/>
                <w:szCs w:val="20"/>
                <w:lang w:val="en-US" w:eastAsia="zh-CN"/>
              </w:rPr>
              <w:t>.</w:t>
            </w:r>
            <w:r>
              <w:rPr>
                <w:spacing w:val="0"/>
                <w:position w:val="0"/>
                <w:sz w:val="20"/>
                <w:szCs w:val="20"/>
              </w:rPr>
              <w:t>2</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疏散楼梯间楼层错位</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除通向避难层错位的疏散楼梯外，建筑内的疏散楼梯间在各层的平面位置不应改变。(GB</w:t>
            </w:r>
            <w:r>
              <w:rPr>
                <w:rFonts w:hint="eastAsia"/>
                <w:spacing w:val="0"/>
                <w:position w:val="0"/>
                <w:sz w:val="20"/>
                <w:szCs w:val="20"/>
                <w:lang w:val="en-US" w:eastAsia="zh-CN"/>
              </w:rPr>
              <w:t xml:space="preserve"> </w:t>
            </w:r>
            <w:r>
              <w:rPr>
                <w:spacing w:val="0"/>
                <w:position w:val="0"/>
                <w:sz w:val="20"/>
                <w:szCs w:val="20"/>
              </w:rPr>
              <w:t>50016-2014</w:t>
            </w:r>
            <w:r>
              <w:rPr>
                <w:rFonts w:hint="eastAsia"/>
                <w:spacing w:val="0"/>
                <w:position w:val="0"/>
                <w:sz w:val="20"/>
                <w:szCs w:val="20"/>
                <w:lang w:val="en-US" w:eastAsia="zh-CN"/>
              </w:rPr>
              <w:t xml:space="preserve"> </w:t>
            </w:r>
            <w:r>
              <w:rPr>
                <w:spacing w:val="0"/>
                <w:position w:val="0"/>
                <w:sz w:val="20"/>
                <w:szCs w:val="20"/>
              </w:rPr>
              <w:t>6.4.4)</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"5.8.3.3" </w:instrText>
            </w:r>
            <w:r>
              <w:rPr>
                <w:spacing w:val="0"/>
                <w:position w:val="0"/>
              </w:rPr>
              <w:fldChar w:fldCharType="separate"/>
            </w:r>
            <w:r>
              <w:rPr>
                <w:spacing w:val="0"/>
                <w:position w:val="0"/>
                <w:sz w:val="20"/>
                <w:szCs w:val="20"/>
              </w:rPr>
              <w:t>5.8.3.3</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疏散楼梯间要求</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疏散楼梯间不应设置烧水间、可燃材料储藏室、垃圾道：不应有影响疏散的凸出物或其他障碍物；不应设置甲、乙、丙类液体管道；封闭楼梯间、防烟楼梯间不应设置卷帘、禁止穿过或设置可燃气体管道。(GB</w:t>
            </w:r>
            <w:r>
              <w:rPr>
                <w:rFonts w:hint="eastAsia"/>
                <w:spacing w:val="0"/>
                <w:position w:val="0"/>
                <w:sz w:val="20"/>
                <w:szCs w:val="20"/>
                <w:lang w:val="en-US" w:eastAsia="zh-CN"/>
              </w:rPr>
              <w:t xml:space="preserve"> </w:t>
            </w:r>
            <w:r>
              <w:rPr>
                <w:spacing w:val="0"/>
                <w:position w:val="0"/>
                <w:sz w:val="20"/>
                <w:szCs w:val="20"/>
              </w:rPr>
              <w:t>50016-2014</w:t>
            </w:r>
            <w:r>
              <w:rPr>
                <w:rFonts w:hint="eastAsia"/>
                <w:spacing w:val="0"/>
                <w:position w:val="0"/>
                <w:sz w:val="20"/>
                <w:szCs w:val="20"/>
                <w:lang w:val="en-US" w:eastAsia="zh-CN"/>
              </w:rPr>
              <w:t xml:space="preserve"> </w:t>
            </w:r>
            <w:r>
              <w:rPr>
                <w:spacing w:val="0"/>
                <w:position w:val="0"/>
                <w:sz w:val="20"/>
                <w:szCs w:val="20"/>
              </w:rPr>
              <w:t>6.4.1)</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"5.8.3.4" </w:instrText>
            </w:r>
            <w:r>
              <w:rPr>
                <w:spacing w:val="0"/>
                <w:position w:val="0"/>
              </w:rPr>
              <w:fldChar w:fldCharType="separate"/>
            </w:r>
            <w:r>
              <w:rPr>
                <w:spacing w:val="0"/>
                <w:position w:val="0"/>
                <w:sz w:val="20"/>
                <w:szCs w:val="20"/>
              </w:rPr>
              <w:t>5.8.3.4</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疏散楼梯间宽度</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B</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疏散楼梯间宽度应符合要求。(GB 50016-2014</w:t>
            </w:r>
            <w:r>
              <w:rPr>
                <w:rFonts w:hint="eastAsia"/>
                <w:spacing w:val="0"/>
                <w:position w:val="0"/>
                <w:sz w:val="20"/>
                <w:szCs w:val="20"/>
                <w:lang w:val="en-US" w:eastAsia="zh-CN"/>
              </w:rPr>
              <w:t xml:space="preserve"> </w:t>
            </w:r>
            <w:r>
              <w:rPr>
                <w:spacing w:val="0"/>
                <w:position w:val="0"/>
                <w:sz w:val="20"/>
                <w:szCs w:val="20"/>
              </w:rPr>
              <w:t>3.7.5、5.5.21)</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"5.8.3.5" </w:instrText>
            </w:r>
            <w:r>
              <w:rPr>
                <w:spacing w:val="0"/>
                <w:position w:val="0"/>
              </w:rPr>
              <w:fldChar w:fldCharType="separate"/>
            </w:r>
            <w:r>
              <w:rPr>
                <w:spacing w:val="0"/>
                <w:position w:val="0"/>
                <w:sz w:val="20"/>
                <w:szCs w:val="20"/>
              </w:rPr>
              <w:t>5.8.3.5</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疏散楼梯间开孔</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除楼梯间的出入口和外窗外，封 闭楼梯间的墙上不应开设其他门、 窗、洞口。 (GB 50016-2014</w:t>
            </w:r>
            <w:r>
              <w:rPr>
                <w:rFonts w:hint="eastAsia"/>
                <w:spacing w:val="0"/>
                <w:position w:val="0"/>
                <w:sz w:val="20"/>
                <w:szCs w:val="20"/>
                <w:lang w:val="en-US" w:eastAsia="zh-CN"/>
              </w:rPr>
              <w:t xml:space="preserve"> </w:t>
            </w:r>
            <w:r>
              <w:rPr>
                <w:spacing w:val="0"/>
                <w:position w:val="0"/>
                <w:sz w:val="20"/>
                <w:szCs w:val="20"/>
              </w:rPr>
              <w:t>6.4.3)</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"5.8.3.6" </w:instrText>
            </w:r>
            <w:r>
              <w:rPr>
                <w:spacing w:val="0"/>
                <w:position w:val="0"/>
              </w:rPr>
              <w:fldChar w:fldCharType="separate"/>
            </w:r>
            <w:r>
              <w:rPr>
                <w:spacing w:val="0"/>
                <w:position w:val="0"/>
                <w:sz w:val="20"/>
                <w:szCs w:val="20"/>
              </w:rPr>
              <w:t>5.8.3.6</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封闭楼梯间通风</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不能自然通风或自然通风不能满足要求时，应设置机械加压送风系统</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"5.8.3.7" </w:instrText>
            </w:r>
            <w:r>
              <w:rPr>
                <w:spacing w:val="0"/>
                <w:position w:val="0"/>
              </w:rPr>
              <w:fldChar w:fldCharType="separate"/>
            </w:r>
            <w:r>
              <w:rPr>
                <w:spacing w:val="0"/>
                <w:position w:val="0"/>
                <w:sz w:val="20"/>
                <w:szCs w:val="20"/>
              </w:rPr>
              <w:t>5.8.3.7</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封闭楼梯间防火门</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高层建筑、人员密集的公共建筑、人员密集的多层丙类厂房、甲、乙、类厂房，应采用乙级防火门，并向疏散方向开启</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"5.8.3.8" </w:instrText>
            </w:r>
            <w:r>
              <w:rPr>
                <w:spacing w:val="0"/>
                <w:position w:val="0"/>
              </w:rPr>
              <w:fldChar w:fldCharType="separate"/>
            </w:r>
            <w:r>
              <w:rPr>
                <w:spacing w:val="0"/>
                <w:position w:val="0"/>
                <w:sz w:val="20"/>
                <w:szCs w:val="20"/>
              </w:rPr>
              <w:t>5.8.3.8</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防烟楼梯间开孔</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防烟楼梯间不应开设除疏散门和送风口外的其他门、窗、洞口。(GB</w:t>
            </w:r>
            <w:r>
              <w:rPr>
                <w:rFonts w:hint="eastAsia"/>
                <w:spacing w:val="0"/>
                <w:position w:val="0"/>
                <w:sz w:val="20"/>
                <w:szCs w:val="20"/>
                <w:lang w:val="en-US" w:eastAsia="zh-CN"/>
              </w:rPr>
              <w:t xml:space="preserve"> </w:t>
            </w:r>
            <w:r>
              <w:rPr>
                <w:spacing w:val="0"/>
                <w:position w:val="0"/>
                <w:sz w:val="20"/>
                <w:szCs w:val="20"/>
              </w:rPr>
              <w:t>50016-2014</w:t>
            </w:r>
            <w:r>
              <w:rPr>
                <w:rFonts w:hint="eastAsia"/>
                <w:spacing w:val="0"/>
                <w:position w:val="0"/>
                <w:sz w:val="20"/>
                <w:szCs w:val="20"/>
                <w:lang w:val="en-US" w:eastAsia="zh-CN"/>
              </w:rPr>
              <w:t xml:space="preserve"> </w:t>
            </w:r>
            <w:r>
              <w:rPr>
                <w:spacing w:val="0"/>
                <w:position w:val="0"/>
                <w:sz w:val="20"/>
                <w:szCs w:val="20"/>
              </w:rPr>
              <w:t>6.4.3)</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"5.8.3.9" </w:instrText>
            </w:r>
            <w:r>
              <w:rPr>
                <w:spacing w:val="0"/>
                <w:position w:val="0"/>
              </w:rPr>
              <w:fldChar w:fldCharType="separate"/>
            </w:r>
            <w:r>
              <w:rPr>
                <w:spacing w:val="0"/>
                <w:position w:val="0"/>
                <w:sz w:val="20"/>
                <w:szCs w:val="20"/>
              </w:rPr>
              <w:t>5.8.3.9</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防烟设施的设置</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应设置防烟设施</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"5.8.3.10" </w:instrText>
            </w:r>
            <w:r>
              <w:rPr>
                <w:spacing w:val="0"/>
                <w:position w:val="0"/>
              </w:rPr>
              <w:fldChar w:fldCharType="separate"/>
            </w:r>
            <w:r>
              <w:rPr>
                <w:spacing w:val="0"/>
                <w:position w:val="0"/>
                <w:sz w:val="20"/>
                <w:szCs w:val="20"/>
              </w:rPr>
              <w:t>5.8.3.10</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防烟楼梯间防火门</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疏散走道通向前室以及前室通向楼梯间的门应采用乙级防火门</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10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"5.8.3.11" </w:instrText>
            </w:r>
            <w:r>
              <w:rPr>
                <w:spacing w:val="0"/>
                <w:position w:val="0"/>
              </w:rPr>
              <w:fldChar w:fldCharType="separate"/>
            </w:r>
            <w:r>
              <w:rPr>
                <w:spacing w:val="0"/>
                <w:position w:val="0"/>
                <w:sz w:val="20"/>
                <w:szCs w:val="20"/>
              </w:rPr>
              <w:t>5.8.3.11</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地下或半地下建筑疏散楼梯间设置</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室内地面与室外出入口地坪高度差大于10m或3层及以上的地下、半地下建筑(室),应采用防烟楼梯间：其他应采用封闭楼梯间</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10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"5.8.3.12" </w:instrText>
            </w:r>
            <w:r>
              <w:rPr>
                <w:spacing w:val="0"/>
                <w:position w:val="0"/>
              </w:rPr>
              <w:fldChar w:fldCharType="separate"/>
            </w:r>
            <w:r>
              <w:rPr>
                <w:spacing w:val="0"/>
                <w:position w:val="0"/>
                <w:sz w:val="20"/>
                <w:szCs w:val="20"/>
              </w:rPr>
              <w:t>5.8.3.12</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地下地上防火分隔</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首层采用耐火极限不低于2.00h的防火隔墙与其他部位分隔并直通室外，必须开门时应采用乙级防火门</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"5.8.3.13" </w:instrText>
            </w:r>
            <w:r>
              <w:rPr>
                <w:spacing w:val="0"/>
                <w:position w:val="0"/>
              </w:rPr>
              <w:fldChar w:fldCharType="separate"/>
            </w:r>
            <w:r>
              <w:rPr>
                <w:spacing w:val="0"/>
                <w:position w:val="0"/>
                <w:sz w:val="20"/>
                <w:szCs w:val="20"/>
              </w:rPr>
              <w:t>5.8.3.13</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地下或半地下建筑疏散共用楼梯</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地下部分与地上部分不应共用楼梯间，确需共用楼梯间时，应在首层采用耐火极限不低于2.00h的防火隔墙和乙级防火门将地下部分与地上部分完全分隔，并应设置明显标志</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"5.8.3.14" </w:instrText>
            </w:r>
            <w:r>
              <w:rPr>
                <w:spacing w:val="0"/>
                <w:position w:val="0"/>
              </w:rPr>
              <w:fldChar w:fldCharType="separate"/>
            </w:r>
            <w:r>
              <w:rPr>
                <w:spacing w:val="0"/>
                <w:position w:val="0"/>
                <w:sz w:val="20"/>
                <w:szCs w:val="20"/>
              </w:rPr>
              <w:t>5.8.3.14</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室外疏散楼梯周围开孔</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除疏散门外，楼梯周围2m内的墙面上不应设置门、窗、洞口，疏散门不应正对梯段</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"5.8.3.15" </w:instrText>
            </w:r>
            <w:r>
              <w:rPr>
                <w:spacing w:val="0"/>
                <w:position w:val="0"/>
              </w:rPr>
              <w:fldChar w:fldCharType="separate"/>
            </w:r>
            <w:r>
              <w:rPr>
                <w:spacing w:val="0"/>
                <w:position w:val="0"/>
                <w:sz w:val="20"/>
                <w:szCs w:val="20"/>
              </w:rPr>
              <w:t>5.8.3.15</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室外疏散楼梯材料燃烧性能、耐火极限</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梯段和平台应采用不燃材料。平台耐火极限不应低于1.00h,梯段的耐火极限不应低于0.25h</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"5.8.3.16" </w:instrText>
            </w:r>
            <w:r>
              <w:rPr>
                <w:spacing w:val="0"/>
                <w:position w:val="0"/>
              </w:rPr>
              <w:fldChar w:fldCharType="separate"/>
            </w:r>
            <w:r>
              <w:rPr>
                <w:spacing w:val="0"/>
                <w:position w:val="0"/>
                <w:sz w:val="20"/>
                <w:szCs w:val="20"/>
              </w:rPr>
              <w:t>5.8.3.16</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室外疏散楼梯防火门</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通向室外楼梯的门应采用乙级防火门，并应向外开启</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rPr>
              <w:fldChar w:fldCharType="begin"/>
            </w:r>
            <w:r>
              <w:rPr>
                <w:spacing w:val="0"/>
                <w:position w:val="0"/>
              </w:rPr>
              <w:instrText xml:space="preserve"> HYPERLINK "5.8.3.17" </w:instrText>
            </w:r>
            <w:r>
              <w:rPr>
                <w:spacing w:val="0"/>
                <w:position w:val="0"/>
              </w:rPr>
              <w:fldChar w:fldCharType="separate"/>
            </w:r>
            <w:r>
              <w:rPr>
                <w:spacing w:val="0"/>
                <w:position w:val="0"/>
                <w:sz w:val="20"/>
                <w:szCs w:val="20"/>
              </w:rPr>
              <w:t>5.8.3.17</w:t>
            </w:r>
            <w:r>
              <w:rPr>
                <w:spacing w:val="0"/>
                <w:position w:val="0"/>
                <w:sz w:val="20"/>
                <w:szCs w:val="20"/>
              </w:rPr>
              <w:fldChar w:fldCharType="end"/>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室外疏散楼梯尺寸</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B</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hint="eastAsia" w:ascii="新宋体" w:hAnsi="新宋体" w:eastAsia="新宋体" w:cs="新宋体"/>
                <w:snapToGrid w:val="0"/>
                <w:color w:val="000000"/>
                <w:spacing w:val="0"/>
                <w:kern w:val="0"/>
                <w:position w:val="0"/>
                <w:sz w:val="20"/>
                <w:szCs w:val="20"/>
                <w:lang w:val="en-US" w:eastAsia="zh-CN" w:bidi="ar-SA"/>
              </w:rPr>
            </w:pPr>
            <w:r>
              <w:rPr>
                <w:spacing w:val="0"/>
                <w:position w:val="0"/>
                <w:sz w:val="20"/>
                <w:szCs w:val="20"/>
              </w:rPr>
              <w:t>栏杆扶手高度不应1.10m,楼梯净宽度不应小于0.90,m,倾斜角不应大于45</w:t>
            </w:r>
            <w:r>
              <w:rPr>
                <w:rFonts w:hint="eastAsia"/>
                <w:spacing w:val="0"/>
                <w:position w:val="0"/>
                <w:sz w:val="20"/>
                <w:szCs w:val="20"/>
                <w:lang w:val="en-US" w:eastAsia="zh-CN"/>
              </w:rPr>
              <w:t>°</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b/>
                <w:bCs/>
                <w:spacing w:val="0"/>
                <w:position w:val="0"/>
                <w:sz w:val="20"/>
                <w:szCs w:val="20"/>
              </w:rPr>
              <w:t>5.9</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spacing w:val="0"/>
                <w:position w:val="0"/>
                <w:sz w:val="20"/>
                <w:szCs w:val="20"/>
              </w:rPr>
            </w:pPr>
            <w:r>
              <w:rPr>
                <w:b/>
                <w:bCs/>
                <w:spacing w:val="0"/>
                <w:position w:val="0"/>
                <w:sz w:val="20"/>
                <w:szCs w:val="20"/>
              </w:rPr>
              <w:t>防烟楼梯</w:t>
            </w:r>
            <w:r>
              <w:rPr>
                <w:spacing w:val="0"/>
                <w:position w:val="0"/>
                <w:sz w:val="20"/>
                <w:szCs w:val="20"/>
              </w:rPr>
              <w:t xml:space="preserve">  </w:t>
            </w:r>
            <w:r>
              <w:rPr>
                <w:b/>
                <w:bCs/>
                <w:spacing w:val="0"/>
                <w:position w:val="0"/>
                <w:sz w:val="20"/>
                <w:szCs w:val="20"/>
              </w:rPr>
              <w:t>间前</w:t>
            </w:r>
            <w:r>
              <w:rPr>
                <w:rFonts w:hint="eastAsia"/>
                <w:b/>
                <w:bCs/>
                <w:spacing w:val="0"/>
                <w:position w:val="0"/>
                <w:sz w:val="20"/>
                <w:szCs w:val="20"/>
                <w:lang w:val="en-US" w:eastAsia="zh-CN"/>
              </w:rPr>
              <w:t>室</w:t>
            </w:r>
            <w:r>
              <w:rPr>
                <w:b/>
                <w:bCs/>
                <w:spacing w:val="0"/>
                <w:position w:val="0"/>
                <w:sz w:val="20"/>
                <w:szCs w:val="20"/>
              </w:rPr>
              <w:t>、消防电梯前重及合用</w:t>
            </w: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b/>
                <w:bCs/>
                <w:spacing w:val="0"/>
                <w:position w:val="0"/>
                <w:sz w:val="20"/>
                <w:szCs w:val="20"/>
              </w:rPr>
              <w:t>前室</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hAnsi="Arial" w:eastAsia="Arial" w:cs="Arial"/>
                <w:snapToGrid w:val="0"/>
                <w:color w:val="000000"/>
                <w:spacing w:val="0"/>
                <w:kern w:val="0"/>
                <w:position w:val="0"/>
                <w:sz w:val="21"/>
                <w:szCs w:val="21"/>
                <w:lang w:val="en-US" w:eastAsia="en-US" w:bidi="ar-SA"/>
              </w:rPr>
            </w:pPr>
          </w:p>
        </w:tc>
        <w:tc>
          <w:tcPr>
            <w:tcW w:w="4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ascii="Arial" w:hAnsi="Arial" w:eastAsia="Arial" w:cs="Arial"/>
                <w:snapToGrid w:val="0"/>
                <w:color w:val="000000"/>
                <w:spacing w:val="0"/>
                <w:kern w:val="0"/>
                <w:position w:val="0"/>
                <w:sz w:val="21"/>
                <w:szCs w:val="21"/>
                <w:lang w:val="en-US" w:eastAsia="en-US" w:bidi="ar-SA"/>
              </w:rPr>
            </w:pP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5.9.1</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前室设置</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前室不应设置卷</w:t>
            </w:r>
            <w:r>
              <w:rPr>
                <w:rFonts w:hint="eastAsia"/>
                <w:spacing w:val="0"/>
                <w:position w:val="0"/>
                <w:sz w:val="20"/>
                <w:szCs w:val="20"/>
                <w:lang w:val="en-US" w:eastAsia="zh-CN"/>
              </w:rPr>
              <w:t>帘</w:t>
            </w:r>
            <w:r>
              <w:rPr>
                <w:spacing w:val="0"/>
                <w:position w:val="0"/>
                <w:sz w:val="20"/>
                <w:szCs w:val="20"/>
              </w:rPr>
              <w:t>、不应开设除标准允许以外的门、窗、洞口</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5.9.2</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前室用门</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前室用门应采用乙级防火门</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5.9.3</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前室使用面积</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B</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前室、合用前室的使用面积应符合要求</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5.9.4</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消火栓设置</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消防电梯前室应设置室内消火栓</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b/>
                <w:bCs/>
                <w:spacing w:val="0"/>
                <w:position w:val="0"/>
                <w:sz w:val="20"/>
                <w:szCs w:val="20"/>
              </w:rPr>
              <w:t>5.10</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b/>
                <w:bCs/>
                <w:spacing w:val="0"/>
                <w:position w:val="0"/>
                <w:sz w:val="20"/>
                <w:szCs w:val="20"/>
              </w:rPr>
              <w:t>安全出口</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hAnsi="Arial" w:eastAsia="Arial" w:cs="Arial"/>
                <w:snapToGrid w:val="0"/>
                <w:color w:val="000000"/>
                <w:spacing w:val="0"/>
                <w:kern w:val="0"/>
                <w:position w:val="0"/>
                <w:sz w:val="21"/>
                <w:szCs w:val="21"/>
                <w:lang w:val="en-US" w:eastAsia="en-US" w:bidi="ar-SA"/>
              </w:rPr>
            </w:pPr>
          </w:p>
        </w:tc>
        <w:tc>
          <w:tcPr>
            <w:tcW w:w="4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ascii="Arial" w:hAnsi="Arial" w:eastAsia="Arial" w:cs="Arial"/>
                <w:snapToGrid w:val="0"/>
                <w:color w:val="000000"/>
                <w:spacing w:val="0"/>
                <w:kern w:val="0"/>
                <w:position w:val="0"/>
                <w:sz w:val="21"/>
                <w:szCs w:val="21"/>
                <w:lang w:val="en-US" w:eastAsia="en-US" w:bidi="ar-SA"/>
              </w:rPr>
            </w:pP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5.10.1</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安全出口设置</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安全出口位置、数量应符合要求</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5.10.2</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安全出口净宽度</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安全出口净宽度应符合要求</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b/>
                <w:bCs/>
                <w:spacing w:val="0"/>
                <w:position w:val="0"/>
                <w:sz w:val="20"/>
                <w:szCs w:val="20"/>
              </w:rPr>
              <w:t>5.11</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rFonts w:hint="eastAsia"/>
                <w:b/>
                <w:bCs/>
                <w:spacing w:val="0"/>
                <w:position w:val="0"/>
                <w:sz w:val="20"/>
                <w:szCs w:val="20"/>
                <w:lang w:val="en-US" w:eastAsia="zh-CN"/>
              </w:rPr>
              <w:t>避</w:t>
            </w:r>
            <w:r>
              <w:rPr>
                <w:b/>
                <w:bCs/>
                <w:spacing w:val="0"/>
                <w:position w:val="0"/>
                <w:sz w:val="20"/>
                <w:szCs w:val="20"/>
              </w:rPr>
              <w:t>难设施</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hAnsi="Arial" w:eastAsia="Arial" w:cs="Arial"/>
                <w:snapToGrid w:val="0"/>
                <w:color w:val="000000"/>
                <w:spacing w:val="0"/>
                <w:kern w:val="0"/>
                <w:position w:val="0"/>
                <w:sz w:val="21"/>
                <w:szCs w:val="21"/>
                <w:lang w:val="en-US" w:eastAsia="en-US" w:bidi="ar-SA"/>
              </w:rPr>
            </w:pPr>
          </w:p>
        </w:tc>
        <w:tc>
          <w:tcPr>
            <w:tcW w:w="4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ascii="Arial" w:hAnsi="Arial" w:eastAsia="Arial" w:cs="Arial"/>
                <w:snapToGrid w:val="0"/>
                <w:color w:val="000000"/>
                <w:spacing w:val="0"/>
                <w:kern w:val="0"/>
                <w:position w:val="0"/>
                <w:sz w:val="21"/>
                <w:szCs w:val="21"/>
                <w:lang w:val="en-US" w:eastAsia="en-US" w:bidi="ar-SA"/>
              </w:rPr>
            </w:pP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5.11.1</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避难层(间)设置</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建筑高度大于100m的公共建筑应设置避难层(间)</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5.11.2</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避难层与地面距离</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B</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第一个避难层(间)的楼地面至灭火救援场地地面的高度不应大于50m</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5.11.3</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避难层疏散楼梯错位</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通向避难层(间)的疏散楼梯应在避 难层分隔、同层错位或上下层断开</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5.11.4</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避难层净面积</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B</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避难层的净面积应满足要求</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5.11.5</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避难层布置及防火分隔</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避难层中的设备间、管道区的防火分隔应符合要求，不应设置易燃、可燃液体或气体管道，不应开设除外窗、疏散门之外的其他开口</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5.11.6</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避难层消防设施设置</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避难层应有消防电梯出口、应设置消火栓和消防软管卷盘、应设置消防专线电话和应急广插</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5.11.7</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避难层指示标志</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C</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在避难层(间)进入楼梯的人口处和疏散楼梯通向避难层(间)的出口处，应设置明显的指示标志</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5.11.8</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避难层防烟设施</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应设置直接对外的可开窗口或独立的机械防烟设施，外窗应采用乙级防火窗</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5.11.9</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高层病房楼避难间</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高层病房楼应在二层及以上的病房楼层和洁净手术部设置避难间</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5.11.10</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高层病房楼避难间位置及分隔</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高层病房楼避难间应靠近楼梯，并采用耐火极限不低于2.00h的防火隔墙和甲级防火门与其他部位分隔</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5.11.11</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高层病房楼避难间消防设施</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应设置消防专线电话和消防应急广播</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5.11.12</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高层病房楼避难间标识</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C</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避难间的人口处应设置明显的指示 标志</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5.11.13</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高层病房楼避难间防烟设施</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应设置直接对外的可开启窗口或独立的机械防烟设施，外窗应采用乙级防火窗</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5.11.14</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避难走道耐火极限</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避难走道防火隔墙耐火极限不应低于3.00h楼板的耐火极限不应低于1.50h</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jc w:val="center"/>
        </w:trPr>
        <w:tc>
          <w:tcPr>
            <w:tcW w:w="10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5.11.15</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避难走道安全出口及疏散距离</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避难走道直通地面的出口不应少于2个，并应设置在不同方向：任一防火分区通向避难走道的门至该避难走道最近直通对面出口的距离不应大于60m</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5.11.16</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避难走道净宽度</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B</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避难走道净宽度不应小于任一防火分区通向该避难走道的设计疏散总净宽度</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5.11.17</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避难走道装修材料</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避难走道内装修材料的燃烧性能应 为 A 级</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jc w:val="center"/>
        </w:trPr>
        <w:tc>
          <w:tcPr>
            <w:tcW w:w="10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5.11.18</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避难走道防烟前室设置</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防火分区至避难走道人口处应设置防烟前室，前室的使用面积不应小于6.0m,开向前室的门应采用甲级防火门，前室开向避难走道的门应采用乙级防火门</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5.11.19</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避难走道消防设施设置</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避难走道内应设置消火栓、消防应急 照明、应急广播和消防专线电话</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b/>
                <w:bCs/>
                <w:spacing w:val="0"/>
                <w:position w:val="0"/>
                <w:sz w:val="20"/>
                <w:szCs w:val="20"/>
              </w:rPr>
              <w:t>5.12</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b/>
                <w:bCs/>
                <w:spacing w:val="0"/>
                <w:position w:val="0"/>
                <w:sz w:val="20"/>
                <w:szCs w:val="20"/>
              </w:rPr>
              <w:t>消防电梯</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hAnsi="Arial" w:eastAsia="Arial" w:cs="Arial"/>
                <w:snapToGrid w:val="0"/>
                <w:color w:val="000000"/>
                <w:spacing w:val="0"/>
                <w:kern w:val="0"/>
                <w:position w:val="0"/>
                <w:sz w:val="21"/>
                <w:szCs w:val="21"/>
                <w:lang w:val="en-US" w:eastAsia="en-US" w:bidi="ar-SA"/>
              </w:rPr>
            </w:pPr>
          </w:p>
        </w:tc>
        <w:tc>
          <w:tcPr>
            <w:tcW w:w="4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ascii="Arial" w:hAnsi="Arial" w:eastAsia="Arial" w:cs="Arial"/>
                <w:snapToGrid w:val="0"/>
                <w:color w:val="000000"/>
                <w:spacing w:val="0"/>
                <w:kern w:val="0"/>
                <w:position w:val="0"/>
                <w:sz w:val="21"/>
                <w:szCs w:val="21"/>
                <w:lang w:val="en-US" w:eastAsia="en-US" w:bidi="ar-SA"/>
              </w:rPr>
            </w:pP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5.12.1</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消防电梯设置</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消防电梯设置应符合要求</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5" w:hRule="atLeast"/>
          <w:jc w:val="center"/>
        </w:trPr>
        <w:tc>
          <w:tcPr>
            <w:tcW w:w="10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5.12.2</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消防电梯井、机房防火分隔</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消防电梯井、机房与相邻电梯井、机房之间应设施耐火极限不低于2.00h的防火隔墙，隔墙上的门应采用甲级防火门</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5.12.3</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消防电梯排水设施</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消防电梯井底应设置排水设施，排水井的容量不应小于2m²,排水泵的排水量不应小于10L/s</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jc w:val="center"/>
        </w:trPr>
        <w:tc>
          <w:tcPr>
            <w:tcW w:w="10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5.12.4</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消防电梯性能</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应能每层停靠，首层人口处应设置消防员专用操作按钮，轿厢内应设置消防专用对讲电话，内部装修应采用不燃材料，载重不应小于</w:t>
            </w:r>
            <w:r>
              <w:rPr>
                <w:rFonts w:hint="eastAsia"/>
                <w:spacing w:val="0"/>
                <w:position w:val="0"/>
                <w:sz w:val="20"/>
                <w:szCs w:val="20"/>
                <w:lang w:val="en-US" w:eastAsia="zh-CN"/>
              </w:rPr>
              <w:t>8</w:t>
            </w:r>
            <w:r>
              <w:rPr>
                <w:spacing w:val="0"/>
                <w:position w:val="0"/>
                <w:sz w:val="20"/>
                <w:szCs w:val="20"/>
              </w:rPr>
              <w:t>00kg</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b/>
                <w:bCs/>
                <w:spacing w:val="0"/>
                <w:position w:val="0"/>
                <w:sz w:val="20"/>
                <w:szCs w:val="20"/>
              </w:rPr>
              <w:t>5.13</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b/>
                <w:bCs/>
                <w:spacing w:val="0"/>
                <w:position w:val="0"/>
                <w:sz w:val="20"/>
                <w:szCs w:val="20"/>
              </w:rPr>
              <w:t>电梯井等竖井</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hAnsi="Arial" w:eastAsia="Arial" w:cs="Arial"/>
                <w:snapToGrid w:val="0"/>
                <w:color w:val="000000"/>
                <w:spacing w:val="0"/>
                <w:kern w:val="0"/>
                <w:position w:val="0"/>
                <w:sz w:val="21"/>
                <w:szCs w:val="21"/>
                <w:lang w:val="en-US" w:eastAsia="en-US" w:bidi="ar-SA"/>
              </w:rPr>
            </w:pPr>
          </w:p>
        </w:tc>
        <w:tc>
          <w:tcPr>
            <w:tcW w:w="4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ascii="Arial" w:hAnsi="Arial" w:eastAsia="Arial" w:cs="Arial"/>
                <w:snapToGrid w:val="0"/>
                <w:color w:val="000000"/>
                <w:spacing w:val="0"/>
                <w:kern w:val="0"/>
                <w:position w:val="0"/>
                <w:sz w:val="21"/>
                <w:szCs w:val="21"/>
                <w:lang w:val="en-US" w:eastAsia="en-US" w:bidi="ar-SA"/>
              </w:rPr>
            </w:pP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5.13.1</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电梯井设置</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电梯井应独设置，井内严禁敷设可燃气体和甲、乙、丙类液体管道，不应敷设与电梯无关的电缆、电线等。电梯井不应设置标准允许以外的开口</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6"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5.13.2</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竖井设置</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电缆井、管道井、排烟道、排气道、垃圾道等竖井，应分别独立设置。井壁耐火极限不应低于1.00h,井壁上检查门应采用丙级防火门</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5.13.3</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井与构件连接处的防火封堵</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建筑内的电缆井、管道井应在每层楼板处采用不低于楼板耐火极限的不燃材料或防火封堵材料封堵。建筑内的电缆井、管道井与房间、走道等相连通的孔隙应采用防火封堵材料封堵</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5.13.4</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电梯层门</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电梯层门的耐火极限不低于1.00h,并应符合现行标准GB/T 27903规定的完整性、隔热性要求</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b/>
                <w:bCs/>
                <w:spacing w:val="0"/>
                <w:position w:val="0"/>
                <w:sz w:val="20"/>
                <w:szCs w:val="20"/>
              </w:rPr>
              <w:t>5.14</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b/>
                <w:bCs/>
                <w:spacing w:val="0"/>
                <w:position w:val="0"/>
                <w:sz w:val="20"/>
                <w:szCs w:val="20"/>
              </w:rPr>
              <w:t>建筑保温</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ascii="Arial" w:hAnsi="Arial" w:eastAsia="Arial" w:cs="Arial"/>
                <w:snapToGrid w:val="0"/>
                <w:color w:val="000000"/>
                <w:spacing w:val="0"/>
                <w:kern w:val="0"/>
                <w:position w:val="0"/>
                <w:sz w:val="21"/>
                <w:szCs w:val="21"/>
                <w:lang w:val="en-US" w:eastAsia="en-US" w:bidi="ar-SA"/>
              </w:rPr>
            </w:pP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5.14.1</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建筑外墙保温系统设置</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建筑外墙保温系统设置应符合要求</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5.14.2</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保温材料的燃烧性能</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保温材料的燃烧性能应符合要求</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5.14.3</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防护层厚度</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防护层厚度应符合要求</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5.14.4</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电气线路穿越或敷设</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电气线路穿越或敷设在B1或B2级保温材料时的防火保护措施应符合要求</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b/>
                <w:bCs/>
                <w:spacing w:val="0"/>
                <w:position w:val="0"/>
                <w:sz w:val="20"/>
                <w:szCs w:val="20"/>
              </w:rPr>
              <w:t>5.15</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rFonts w:hint="eastAsia"/>
                <w:b/>
                <w:bCs/>
                <w:spacing w:val="0"/>
                <w:position w:val="0"/>
                <w:sz w:val="20"/>
                <w:szCs w:val="20"/>
                <w:lang w:eastAsia="zh-CN"/>
              </w:rPr>
              <w:t>室</w:t>
            </w:r>
            <w:r>
              <w:rPr>
                <w:b/>
                <w:bCs/>
                <w:spacing w:val="0"/>
                <w:position w:val="0"/>
                <w:sz w:val="20"/>
                <w:szCs w:val="20"/>
              </w:rPr>
              <w:t>内装修</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hAnsi="Arial" w:eastAsia="Arial" w:cs="Arial"/>
                <w:snapToGrid w:val="0"/>
                <w:color w:val="000000"/>
                <w:spacing w:val="0"/>
                <w:kern w:val="0"/>
                <w:position w:val="0"/>
                <w:sz w:val="21"/>
                <w:szCs w:val="21"/>
                <w:lang w:val="en-US" w:eastAsia="en-US" w:bidi="ar-SA"/>
              </w:rPr>
            </w:pPr>
          </w:p>
        </w:tc>
        <w:tc>
          <w:tcPr>
            <w:tcW w:w="4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ascii="Arial" w:hAnsi="Arial" w:eastAsia="Arial" w:cs="Arial"/>
                <w:snapToGrid w:val="0"/>
                <w:color w:val="000000"/>
                <w:spacing w:val="0"/>
                <w:kern w:val="0"/>
                <w:position w:val="0"/>
                <w:sz w:val="21"/>
                <w:szCs w:val="21"/>
                <w:lang w:val="en-US" w:eastAsia="en-US" w:bidi="ar-SA"/>
              </w:rPr>
            </w:pP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5.15.1</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室内装修基本要求</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建筑内部装修不应遮挡消防设施、疏散指示标志及安全出口，不应减少安全出口、疏散出口和疏散走道的设计所需净宽度和数量，不应妨碍消防设施和疏散走道的正常使用</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5.15.2</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装修材料燃烧性能</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装修材料燃烧性能等级应符合相关要求</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b/>
                <w:bCs/>
                <w:spacing w:val="0"/>
                <w:position w:val="0"/>
                <w:sz w:val="20"/>
                <w:szCs w:val="20"/>
              </w:rPr>
              <w:t>5.16</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新宋体" w:hAnsi="新宋体" w:eastAsia="新宋体" w:cs="新宋体"/>
                <w:snapToGrid w:val="0"/>
                <w:color w:val="000000"/>
                <w:spacing w:val="0"/>
                <w:kern w:val="0"/>
                <w:position w:val="0"/>
                <w:sz w:val="20"/>
                <w:szCs w:val="20"/>
                <w:lang w:val="en-US" w:eastAsia="zh-CN" w:bidi="ar-SA"/>
              </w:rPr>
            </w:pPr>
            <w:r>
              <w:rPr>
                <w:b/>
                <w:bCs/>
                <w:spacing w:val="0"/>
                <w:position w:val="0"/>
                <w:sz w:val="20"/>
                <w:szCs w:val="20"/>
              </w:rPr>
              <w:t>建筑防</w:t>
            </w:r>
            <w:r>
              <w:rPr>
                <w:rFonts w:hint="eastAsia"/>
                <w:b/>
                <w:bCs/>
                <w:spacing w:val="0"/>
                <w:position w:val="0"/>
                <w:sz w:val="20"/>
                <w:szCs w:val="20"/>
                <w:lang w:val="en-US" w:eastAsia="zh-CN"/>
              </w:rPr>
              <w:t>爆</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hAnsi="Arial" w:eastAsia="Arial" w:cs="Arial"/>
                <w:snapToGrid w:val="0"/>
                <w:color w:val="000000"/>
                <w:spacing w:val="0"/>
                <w:kern w:val="0"/>
                <w:position w:val="0"/>
                <w:sz w:val="21"/>
                <w:szCs w:val="21"/>
                <w:lang w:val="en-US" w:eastAsia="en-US" w:bidi="ar-SA"/>
              </w:rPr>
            </w:pPr>
          </w:p>
        </w:tc>
        <w:tc>
          <w:tcPr>
            <w:tcW w:w="47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both"/>
              <w:textAlignment w:val="baseline"/>
              <w:rPr>
                <w:rFonts w:ascii="Arial" w:hAnsi="Arial" w:eastAsia="Arial" w:cs="Arial"/>
                <w:snapToGrid w:val="0"/>
                <w:color w:val="000000"/>
                <w:spacing w:val="0"/>
                <w:kern w:val="0"/>
                <w:position w:val="0"/>
                <w:sz w:val="21"/>
                <w:szCs w:val="21"/>
                <w:lang w:val="en-US" w:eastAsia="en-US" w:bidi="ar-SA"/>
              </w:rPr>
            </w:pP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5.16.1</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建筑结构防爆</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B</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有爆炸危险的甲、乙类厂房宜独立设置，并宜采用</w:t>
            </w:r>
            <w:r>
              <w:rPr>
                <w:rFonts w:hint="eastAsia"/>
                <w:spacing w:val="0"/>
                <w:position w:val="0"/>
                <w:sz w:val="20"/>
                <w:szCs w:val="20"/>
                <w:lang w:eastAsia="zh-CN"/>
              </w:rPr>
              <w:t>敞开</w:t>
            </w:r>
            <w:r>
              <w:rPr>
                <w:spacing w:val="0"/>
                <w:position w:val="0"/>
                <w:sz w:val="20"/>
                <w:szCs w:val="20"/>
              </w:rPr>
              <w:t>式或半</w:t>
            </w:r>
            <w:r>
              <w:rPr>
                <w:rFonts w:hint="eastAsia"/>
                <w:spacing w:val="0"/>
                <w:position w:val="0"/>
                <w:sz w:val="20"/>
                <w:szCs w:val="20"/>
                <w:lang w:eastAsia="zh-CN"/>
              </w:rPr>
              <w:t>敞开</w:t>
            </w:r>
            <w:r>
              <w:rPr>
                <w:spacing w:val="0"/>
                <w:position w:val="0"/>
                <w:sz w:val="20"/>
                <w:szCs w:val="20"/>
              </w:rPr>
              <w:t>式</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5.16.2</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泄压设施</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有爆炸危险的厂房或厂房内有爆炸危险的部位应设置泄压设施</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5.16.3</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总控制室设置</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有爆炸危险的甲、乙类厂房的总控制室应独立设置</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jc w:val="center"/>
        </w:trPr>
        <w:tc>
          <w:tcPr>
            <w:tcW w:w="10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5.16.4</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门斗设置</w:t>
            </w:r>
          </w:p>
        </w:tc>
        <w:tc>
          <w:tcPr>
            <w:tcW w:w="7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B</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有爆炸危险区域内的楼梯间、室外楼梯或有爆炸危险的区域与相邻区通处，应设置门斗等防护措施。门应采用甲级防火门</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5.16.5</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液体厂房防爆</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使用或生产甲、乙、丙类液体的厂房，其管、沟不应与相邻厂房的管、沟相通，下水道应设置隔油设施</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5.16.6</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液体仓库防爆</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甲、乙、丙类液体仓库应设置防止液体流散的设施。遇湿会发生燃烧爆炸的物品仓库应取防止水浸渍的措施</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1028"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5.16.7</w:t>
            </w:r>
          </w:p>
        </w:tc>
        <w:tc>
          <w:tcPr>
            <w:tcW w:w="129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气体粉尘防爆</w:t>
            </w:r>
          </w:p>
        </w:tc>
        <w:tc>
          <w:tcPr>
            <w:tcW w:w="72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A</w:t>
            </w:r>
          </w:p>
        </w:tc>
        <w:tc>
          <w:tcPr>
            <w:tcW w:w="473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400" w:firstLineChars="200"/>
              <w:jc w:val="both"/>
              <w:textAlignment w:val="baseline"/>
              <w:rPr>
                <w:rFonts w:ascii="新宋体" w:hAnsi="新宋体" w:eastAsia="新宋体" w:cs="新宋体"/>
                <w:snapToGrid w:val="0"/>
                <w:color w:val="000000"/>
                <w:spacing w:val="0"/>
                <w:kern w:val="0"/>
                <w:position w:val="0"/>
                <w:sz w:val="20"/>
                <w:szCs w:val="20"/>
                <w:lang w:val="en-US" w:eastAsia="en-US" w:bidi="ar-SA"/>
              </w:rPr>
            </w:pPr>
            <w:r>
              <w:rPr>
                <w:spacing w:val="0"/>
                <w:position w:val="0"/>
                <w:sz w:val="20"/>
                <w:szCs w:val="20"/>
              </w:rPr>
              <w:t>散发较空气重的可燃气体、可燃蒸汽的甲类厂房和有粉尘、纤维爆炸危险的乙类厂房应符合相关要求</w:t>
            </w:r>
          </w:p>
        </w:tc>
        <w:tc>
          <w:tcPr>
            <w:tcW w:w="8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c>
          <w:tcPr>
            <w:tcW w:w="9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ascii="Arial"/>
                <w:spacing w:val="0"/>
                <w:position w:val="0"/>
                <w:sz w:val="21"/>
              </w:rPr>
            </w:pPr>
          </w:p>
        </w:tc>
      </w:tr>
    </w:tbl>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eastAsia" w:ascii="新宋体" w:hAnsi="新宋体" w:eastAsia="新宋体" w:cs="新宋体"/>
          <w:sz w:val="20"/>
          <w:szCs w:val="20"/>
          <w:lang w:val="en-US" w:eastAsia="zh-CN"/>
        </w:rPr>
      </w:pP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建筑防火检测不合格规范要求项目</w:t>
      </w: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center"/>
        <w:textAlignment w:val="baseline"/>
        <w:rPr>
          <w:rFonts w:hint="default" w:ascii="新宋体" w:hAnsi="新宋体" w:eastAsia="新宋体" w:cs="新宋体"/>
          <w:sz w:val="20"/>
          <w:szCs w:val="20"/>
          <w:lang w:val="en-US" w:eastAsia="zh-CN"/>
        </w:rPr>
      </w:pPr>
      <w:r>
        <w:rPr>
          <w:sz w:val="20"/>
        </w:rPr>
        <mc:AlternateContent>
          <mc:Choice Requires="wps">
            <w:drawing>
              <wp:anchor distT="0" distB="0" distL="114300" distR="114300" simplePos="0" relativeHeight="251659264" behindDoc="0" locked="0" layoutInCell="1" allowOverlap="1">
                <wp:simplePos x="0" y="0"/>
                <wp:positionH relativeFrom="column">
                  <wp:posOffset>-272415</wp:posOffset>
                </wp:positionH>
                <wp:positionV relativeFrom="paragraph">
                  <wp:posOffset>73660</wp:posOffset>
                </wp:positionV>
                <wp:extent cx="6494145" cy="0"/>
                <wp:effectExtent l="0" t="6350" r="0" b="6350"/>
                <wp:wrapNone/>
                <wp:docPr id="3" name="直接连接符 3"/>
                <wp:cNvGraphicFramePr/>
                <a:graphic xmlns:a="http://schemas.openxmlformats.org/drawingml/2006/main">
                  <a:graphicData uri="http://schemas.microsoft.com/office/word/2010/wordprocessingShape">
                    <wps:wsp>
                      <wps:cNvCnPr/>
                      <wps:spPr>
                        <a:xfrm>
                          <a:off x="590550" y="778510"/>
                          <a:ext cx="649414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45pt;margin-top:5.8pt;height:0pt;width:511.35pt;z-index:251659264;mso-width-relative:page;mso-height-relative:page;" filled="f" stroked="t" coordsize="21600,21600" o:gfxdata="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dpUdgA&#10;AAAJAQAADwAAAAAAAAABACAAAAAiAAAAZHJzL2Rvd25yZXYueG1sUEsBAhQAFAAAAAgAh07iQLU/&#10;7KPmAQAApQMAAA4AAAAAAAAAAQAgAAAAJwEAAGRycy9lMm9Eb2MueG1sUEsFBgAAAAAGAAYAWQEA&#10;AH8FAAAAAA==&#10;">
                <v:fill on="f" focussize="0,0"/>
                <v:stroke weight="1pt" color="#000000 [3213]" joinstyle="round"/>
                <v:imagedata o:title=""/>
                <o:lock v:ext="edit" aspectratio="f"/>
              </v:line>
            </w:pict>
          </mc:Fallback>
        </mc:AlternateContent>
      </w:r>
    </w:p>
    <w:p>
      <w:pPr>
        <w:keepNext w:val="0"/>
        <w:keepLines w:val="0"/>
        <w:pageBreakBefore w:val="0"/>
        <w:widowControl/>
        <w:tabs>
          <w:tab w:val="left" w:pos="2520"/>
          <w:tab w:val="left" w:pos="2730"/>
        </w:tabs>
        <w:kinsoku w:val="0"/>
        <w:wordWrap/>
        <w:overflowPunct/>
        <w:topLinePunct w:val="0"/>
        <w:autoSpaceDE w:val="0"/>
        <w:autoSpaceDN w:val="0"/>
        <w:bidi w:val="0"/>
        <w:adjustRightInd w:val="0"/>
        <w:snapToGrid w:val="0"/>
        <w:spacing w:before="38" w:line="240" w:lineRule="auto"/>
        <w:jc w:val="both"/>
        <w:textAlignment w:val="baseline"/>
        <w:rPr>
          <w:rFonts w:hint="default" w:ascii="新宋体" w:hAnsi="新宋体" w:eastAsia="新宋体" w:cs="新宋体"/>
          <w:sz w:val="20"/>
          <w:szCs w:val="20"/>
          <w:lang w:val="en-US" w:eastAsia="zh-CN"/>
        </w:rPr>
      </w:pPr>
    </w:p>
    <w:sectPr>
      <w:pgSz w:w="11900" w:h="16840"/>
      <w:pgMar w:top="720" w:right="1160" w:bottom="0" w:left="1350" w:header="0" w:footer="113" w:gutter="0"/>
      <w:pgNumType w:fmt="decimal"/>
      <w:cols w:space="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kinsoku w:val="0"/>
      <w:wordWrap/>
      <w:overflowPunct/>
      <w:topLinePunct w:val="0"/>
      <w:bidi w:val="0"/>
      <w:adjustRightInd w:val="0"/>
      <w:snapToGrid w:val="0"/>
      <w:spacing w:line="360" w:lineRule="auto"/>
      <w:ind w:left="-420" w:leftChars="-200" w:right="-193" w:rightChars="-92" w:firstLine="480" w:firstLineChars="300"/>
      <w:textAlignment w:val="baseline"/>
      <w:rPr>
        <w:rFonts w:hint="eastAsia" w:eastAsia="宋体"/>
        <w:sz w:val="16"/>
        <w:szCs w:val="20"/>
        <w:lang w:val="en-US" w:eastAsia="zh-CN"/>
      </w:rPr>
    </w:pPr>
    <w:r>
      <w:rPr>
        <w:sz w:val="16"/>
      </w:rPr>
      <mc:AlternateContent>
        <mc:Choice Requires="wps">
          <w:drawing>
            <wp:anchor distT="0" distB="0" distL="114300" distR="114300" simplePos="0" relativeHeight="251661312" behindDoc="0" locked="0" layoutInCell="1" allowOverlap="1">
              <wp:simplePos x="0" y="0"/>
              <wp:positionH relativeFrom="column">
                <wp:posOffset>-395605</wp:posOffset>
              </wp:positionH>
              <wp:positionV relativeFrom="paragraph">
                <wp:posOffset>-31115</wp:posOffset>
              </wp:positionV>
              <wp:extent cx="6407785" cy="7620"/>
              <wp:effectExtent l="0" t="0" r="0" b="0"/>
              <wp:wrapNone/>
              <wp:docPr id="2" name="直接连接符 2"/>
              <wp:cNvGraphicFramePr/>
              <a:graphic xmlns:a="http://schemas.openxmlformats.org/drawingml/2006/main">
                <a:graphicData uri="http://schemas.microsoft.com/office/word/2010/wordprocessingShape">
                  <wps:wsp>
                    <wps:cNvCnPr/>
                    <wps:spPr>
                      <a:xfrm flipV="1">
                        <a:off x="844550" y="9682480"/>
                        <a:ext cx="6407785" cy="7620"/>
                      </a:xfrm>
                      <a:prstGeom prst="line">
                        <a:avLst/>
                      </a:prstGeom>
                      <a:ln w="1905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1.15pt;margin-top:-2.45pt;height:0.6pt;width:504.55pt;z-index:251661312;mso-width-relative:page;mso-height-relative:page;" filled="f" stroked="t" coordsize="21600,21600" o:gfxdata="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E0dpNgAAAAJAQAADwAAAAAAAAABACAAAAAiAAAAZHJzL2Rvd25yZXYueG1sUEsBAhQAFAAA&#10;AAgAh07iQGo+a43vAQAAswMAAA4AAAAAAAAAAQAgAAAAJwEAAGRycy9lMm9Eb2MueG1sUEsFBgAA&#10;AAAGAAYAWQEAAIgFAAAAAA==&#10;">
              <v:fill on="f" focussize="0,0"/>
              <v:stroke weight="1.5pt" color="#000000 [3213]" joinstyle="round"/>
              <v:imagedata o:title=""/>
              <o:lock v:ext="edit" aspectratio="f"/>
            </v:line>
          </w:pict>
        </mc:Fallback>
      </mc:AlternateContent>
    </w:r>
    <w:r>
      <w:rPr>
        <w:sz w:val="16"/>
        <w:szCs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16"/>
                              <w:szCs w:val="20"/>
                            </w:rPr>
                          </w:pPr>
                          <w:r>
                            <w:rPr>
                              <w:sz w:val="16"/>
                              <w:szCs w:val="20"/>
                            </w:rPr>
                            <w:t xml:space="preserve">第 </w:t>
                          </w:r>
                          <w:r>
                            <w:rPr>
                              <w:sz w:val="16"/>
                              <w:szCs w:val="20"/>
                            </w:rPr>
                            <w:fldChar w:fldCharType="begin"/>
                          </w:r>
                          <w:r>
                            <w:rPr>
                              <w:sz w:val="16"/>
                              <w:szCs w:val="20"/>
                            </w:rPr>
                            <w:instrText xml:space="preserve"> PAGE  \* MERGEFORMAT </w:instrText>
                          </w:r>
                          <w:r>
                            <w:rPr>
                              <w:sz w:val="16"/>
                              <w:szCs w:val="20"/>
                            </w:rPr>
                            <w:fldChar w:fldCharType="separate"/>
                          </w:r>
                          <w:r>
                            <w:rPr>
                              <w:sz w:val="16"/>
                              <w:szCs w:val="20"/>
                            </w:rPr>
                            <w:t>1</w:t>
                          </w:r>
                          <w:r>
                            <w:rPr>
                              <w:sz w:val="16"/>
                              <w:szCs w:val="20"/>
                            </w:rPr>
                            <w:fldChar w:fldCharType="end"/>
                          </w:r>
                          <w:r>
                            <w:rPr>
                              <w:sz w:val="16"/>
                              <w:szCs w:val="20"/>
                            </w:rPr>
                            <w:t xml:space="preserve"> 页 共 </w:t>
                          </w:r>
                          <w:r>
                            <w:rPr>
                              <w:sz w:val="16"/>
                              <w:szCs w:val="20"/>
                            </w:rPr>
                            <w:fldChar w:fldCharType="begin"/>
                          </w:r>
                          <w:r>
                            <w:rPr>
                              <w:sz w:val="16"/>
                              <w:szCs w:val="20"/>
                            </w:rPr>
                            <w:instrText xml:space="preserve"> NUMPAGES  \* MERGEFORMAT </w:instrText>
                          </w:r>
                          <w:r>
                            <w:rPr>
                              <w:sz w:val="16"/>
                              <w:szCs w:val="20"/>
                            </w:rPr>
                            <w:fldChar w:fldCharType="separate"/>
                          </w:r>
                          <w:r>
                            <w:rPr>
                              <w:sz w:val="16"/>
                              <w:szCs w:val="20"/>
                            </w:rPr>
                            <w:t>28</w:t>
                          </w:r>
                          <w:r>
                            <w:rPr>
                              <w:sz w:val="16"/>
                              <w:szCs w:val="20"/>
                            </w:rPr>
                            <w:fldChar w:fldCharType="end"/>
                          </w:r>
                          <w:r>
                            <w:rPr>
                              <w:sz w:val="16"/>
                              <w:szCs w:val="2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16"/>
                        <w:szCs w:val="20"/>
                      </w:rPr>
                    </w:pPr>
                    <w:r>
                      <w:rPr>
                        <w:sz w:val="16"/>
                        <w:szCs w:val="20"/>
                      </w:rPr>
                      <w:t xml:space="preserve">第 </w:t>
                    </w:r>
                    <w:r>
                      <w:rPr>
                        <w:sz w:val="16"/>
                        <w:szCs w:val="20"/>
                      </w:rPr>
                      <w:fldChar w:fldCharType="begin"/>
                    </w:r>
                    <w:r>
                      <w:rPr>
                        <w:sz w:val="16"/>
                        <w:szCs w:val="20"/>
                      </w:rPr>
                      <w:instrText xml:space="preserve"> PAGE  \* MERGEFORMAT </w:instrText>
                    </w:r>
                    <w:r>
                      <w:rPr>
                        <w:sz w:val="16"/>
                        <w:szCs w:val="20"/>
                      </w:rPr>
                      <w:fldChar w:fldCharType="separate"/>
                    </w:r>
                    <w:r>
                      <w:rPr>
                        <w:sz w:val="16"/>
                        <w:szCs w:val="20"/>
                      </w:rPr>
                      <w:t>1</w:t>
                    </w:r>
                    <w:r>
                      <w:rPr>
                        <w:sz w:val="16"/>
                        <w:szCs w:val="20"/>
                      </w:rPr>
                      <w:fldChar w:fldCharType="end"/>
                    </w:r>
                    <w:r>
                      <w:rPr>
                        <w:sz w:val="16"/>
                        <w:szCs w:val="20"/>
                      </w:rPr>
                      <w:t xml:space="preserve"> 页 共 </w:t>
                    </w:r>
                    <w:r>
                      <w:rPr>
                        <w:sz w:val="16"/>
                        <w:szCs w:val="20"/>
                      </w:rPr>
                      <w:fldChar w:fldCharType="begin"/>
                    </w:r>
                    <w:r>
                      <w:rPr>
                        <w:sz w:val="16"/>
                        <w:szCs w:val="20"/>
                      </w:rPr>
                      <w:instrText xml:space="preserve"> NUMPAGES  \* MERGEFORMAT </w:instrText>
                    </w:r>
                    <w:r>
                      <w:rPr>
                        <w:sz w:val="16"/>
                        <w:szCs w:val="20"/>
                      </w:rPr>
                      <w:fldChar w:fldCharType="separate"/>
                    </w:r>
                    <w:r>
                      <w:rPr>
                        <w:sz w:val="16"/>
                        <w:szCs w:val="20"/>
                      </w:rPr>
                      <w:t>28</w:t>
                    </w:r>
                    <w:r>
                      <w:rPr>
                        <w:sz w:val="16"/>
                        <w:szCs w:val="20"/>
                      </w:rPr>
                      <w:fldChar w:fldCharType="end"/>
                    </w:r>
                    <w:r>
                      <w:rPr>
                        <w:sz w:val="16"/>
                        <w:szCs w:val="20"/>
                      </w:rPr>
                      <w:t xml:space="preserve"> 页</w:t>
                    </w:r>
                  </w:p>
                </w:txbxContent>
              </v:textbox>
            </v:shape>
          </w:pict>
        </mc:Fallback>
      </mc:AlternateContent>
    </w:r>
    <w:r>
      <w:rPr>
        <w:rFonts w:hint="eastAsia" w:eastAsia="宋体"/>
        <w:sz w:val="16"/>
        <w:szCs w:val="20"/>
        <w:lang w:val="en-US" w:eastAsia="zh-CN"/>
      </w:rPr>
      <w:t xml:space="preserve">检测单位：广东博鑫消防科技有限公司                                                                                             报告日期：2024年03月06日      </w:t>
    </w:r>
  </w:p>
  <w:p>
    <w:pPr>
      <w:pStyle w:val="2"/>
      <w:keepNext w:val="0"/>
      <w:keepLines w:val="0"/>
      <w:pageBreakBefore w:val="0"/>
      <w:widowControl/>
      <w:kinsoku w:val="0"/>
      <w:wordWrap/>
      <w:overflowPunct/>
      <w:topLinePunct w:val="0"/>
      <w:bidi w:val="0"/>
      <w:adjustRightInd w:val="0"/>
      <w:snapToGrid w:val="0"/>
      <w:spacing w:line="360" w:lineRule="auto"/>
      <w:ind w:left="59" w:leftChars="28" w:firstLine="0" w:firstLineChars="0"/>
      <w:jc w:val="both"/>
      <w:textAlignment w:val="baseline"/>
      <w:rPr>
        <w:rFonts w:hint="default" w:eastAsia="宋体"/>
        <w:lang w:val="en-US" w:eastAsia="zh-CN"/>
      </w:rPr>
    </w:pPr>
    <w:r>
      <w:rPr>
        <w:rFonts w:hint="eastAsia" w:eastAsia="宋体"/>
        <w:sz w:val="16"/>
        <w:szCs w:val="16"/>
        <w:lang w:val="en-US" w:eastAsia="zh-CN"/>
      </w:rPr>
      <w:t>报告编号：粤消检（BXXF）20240306001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240C71"/>
    <w:multiLevelType w:val="singleLevel"/>
    <w:tmpl w:val="6C240C7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50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I4NjkzYTNhOGY1ZDhlMzk1NmEwZjZlODc5YWQ1NmIifQ=="/>
  </w:docVars>
  <w:rsids>
    <w:rsidRoot w:val="00000000"/>
    <w:rsid w:val="00BE34A2"/>
    <w:rsid w:val="027F6162"/>
    <w:rsid w:val="104A03D9"/>
    <w:rsid w:val="114176B5"/>
    <w:rsid w:val="180F60A4"/>
    <w:rsid w:val="18DC0363"/>
    <w:rsid w:val="1EAC2CCC"/>
    <w:rsid w:val="2A6728C5"/>
    <w:rsid w:val="2EE44D89"/>
    <w:rsid w:val="2F253B7C"/>
    <w:rsid w:val="325D386B"/>
    <w:rsid w:val="344A4EA0"/>
    <w:rsid w:val="3FBE61BC"/>
    <w:rsid w:val="41FB1B25"/>
    <w:rsid w:val="4B0B46F4"/>
    <w:rsid w:val="4CEE6D25"/>
    <w:rsid w:val="4F734876"/>
    <w:rsid w:val="53112043"/>
    <w:rsid w:val="56002BDB"/>
    <w:rsid w:val="628B0202"/>
    <w:rsid w:val="68A93991"/>
    <w:rsid w:val="6DDB799E"/>
    <w:rsid w:val="723D5BA1"/>
    <w:rsid w:val="72B875F5"/>
    <w:rsid w:val="74E127E3"/>
    <w:rsid w:val="79B40C18"/>
    <w:rsid w:val="7BFF0E58"/>
    <w:rsid w:val="7C4F7E84"/>
    <w:rsid w:val="7E184E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新宋体" w:hAnsi="新宋体" w:eastAsia="新宋体" w:cs="新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1394</Words>
  <Characters>1711</Characters>
  <TotalTime>3</TotalTime>
  <ScaleCrop>false</ScaleCrop>
  <LinksUpToDate>false</LinksUpToDate>
  <CharactersWithSpaces>2023</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2023-10-20T09:17:00Z</dcterms:created>
  <dc:creator>Administrator</dc:creator>
  <cp:lastModifiedBy>湛江宏</cp:lastModifiedBy>
  <cp:lastPrinted>2024-03-06T06:38:00Z</cp:lastPrinted>
  <dcterms:modified xsi:type="dcterms:W3CDTF">2024-03-07T01:06:11Z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2023-10-28T09:32:13Z</vt:filetime>
  </property>
  <property fmtid="{D5CDD505-2E9C-101B-9397-08002B2CF9AE}" pid="4" name="KSOProductBuildVer">
    <vt:lpwstr>2052-12.1.0.16388</vt:lpwstr>
  </property>
  <property fmtid="{D5CDD505-2E9C-101B-9397-08002B2CF9AE}" pid="5" name="ICV">
    <vt:lpwstr>11C20ED2ED924525BF9EF4A87CAC4B3B_12</vt:lpwstr>
  </property>
</Properties>
</file>