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ECD0F5">
      <w:pPr>
        <w:pStyle w:val="2"/>
        <w:spacing w:before="255" w:line="219" w:lineRule="auto"/>
        <w:ind w:left="77"/>
        <w:jc w:val="center"/>
        <w:rPr>
          <w:b w:val="0"/>
          <w:bCs w:val="0"/>
          <w:spacing w:val="-9"/>
          <w:sz w:val="36"/>
          <w:szCs w:val="36"/>
        </w:rPr>
      </w:pPr>
    </w:p>
    <w:p w14:paraId="213D860B">
      <w:pPr>
        <w:pStyle w:val="2"/>
        <w:spacing w:before="255" w:line="219" w:lineRule="auto"/>
        <w:ind w:left="77"/>
        <w:jc w:val="center"/>
        <w:rPr>
          <w:b w:val="0"/>
          <w:bCs w:val="0"/>
          <w:sz w:val="36"/>
          <w:szCs w:val="36"/>
        </w:rPr>
      </w:pPr>
      <w:r>
        <w:rPr>
          <w:b w:val="0"/>
          <w:bCs w:val="0"/>
          <w:spacing w:val="-9"/>
          <w:sz w:val="36"/>
          <w:szCs w:val="36"/>
        </w:rPr>
        <w:t>施工阶段消防工程质量管理要点及注意事项</w:t>
      </w:r>
    </w:p>
    <w:p w14:paraId="67EDAD6A">
      <w:pPr>
        <w:pStyle w:val="2"/>
        <w:spacing w:before="172" w:line="324" w:lineRule="auto"/>
        <w:ind w:left="64" w:firstLine="460"/>
        <w:rPr>
          <w:rFonts w:hint="eastAsia" w:ascii="仿宋" w:hAnsi="仿宋" w:eastAsia="仿宋" w:cs="仿宋"/>
          <w:spacing w:val="-9"/>
          <w:sz w:val="24"/>
          <w:szCs w:val="24"/>
        </w:rPr>
      </w:pPr>
    </w:p>
    <w:p w14:paraId="28D2C9EB">
      <w:pPr>
        <w:pStyle w:val="2"/>
        <w:spacing w:before="172" w:line="324" w:lineRule="auto"/>
        <w:ind w:left="64" w:firstLine="46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pacing w:val="-9"/>
          <w:sz w:val="24"/>
          <w:szCs w:val="24"/>
        </w:rPr>
        <w:t>(1)竣工图纸、验收现场与原申报消防设计审查图纸务必保持一致性。如施工过</w:t>
      </w:r>
      <w:r>
        <w:rPr>
          <w:rFonts w:hint="eastAsia" w:ascii="仿宋" w:hAnsi="仿宋" w:eastAsia="仿宋" w:cs="仿宋"/>
          <w:spacing w:val="5"/>
          <w:sz w:val="24"/>
          <w:szCs w:val="24"/>
        </w:rPr>
        <w:t xml:space="preserve">  </w:t>
      </w:r>
      <w:r>
        <w:rPr>
          <w:rFonts w:hint="eastAsia" w:ascii="仿宋" w:hAnsi="仿宋" w:eastAsia="仿宋" w:cs="仿宋"/>
          <w:spacing w:val="-2"/>
          <w:sz w:val="24"/>
          <w:szCs w:val="24"/>
        </w:rPr>
        <w:t>程中有违反国家工程建设消防技术标准强制性条文和带有“严禁”“</w:t>
      </w:r>
      <w:r>
        <w:rPr>
          <w:rFonts w:hint="eastAsia" w:ascii="仿宋" w:hAnsi="仿宋" w:eastAsia="仿宋" w:cs="仿宋"/>
          <w:spacing w:val="-3"/>
          <w:sz w:val="24"/>
          <w:szCs w:val="24"/>
        </w:rPr>
        <w:t>必须”“应”</w:t>
      </w:r>
      <w:r>
        <w:rPr>
          <w:rFonts w:hint="eastAsia" w:ascii="仿宋" w:hAnsi="仿宋" w:eastAsia="仿宋" w:cs="仿宋"/>
          <w:sz w:val="24"/>
          <w:szCs w:val="24"/>
        </w:rPr>
        <w:t xml:space="preserve"> </w:t>
      </w:r>
      <w:r>
        <w:rPr>
          <w:rFonts w:hint="eastAsia" w:ascii="仿宋" w:hAnsi="仿宋" w:eastAsia="仿宋" w:cs="仿宋"/>
          <w:spacing w:val="-5"/>
          <w:sz w:val="24"/>
          <w:szCs w:val="24"/>
        </w:rPr>
        <w:t>“不应”“不得”要求的非强制性条文的情况，降低消防技术标准施工的，将面临</w:t>
      </w:r>
      <w:r>
        <w:rPr>
          <w:rFonts w:hint="eastAsia" w:ascii="仿宋" w:hAnsi="仿宋" w:eastAsia="仿宋" w:cs="仿宋"/>
          <w:spacing w:val="2"/>
          <w:sz w:val="24"/>
          <w:szCs w:val="24"/>
        </w:rPr>
        <w:t xml:space="preserve">  </w:t>
      </w:r>
      <w:r>
        <w:rPr>
          <w:rFonts w:hint="eastAsia" w:ascii="仿宋" w:hAnsi="仿宋" w:eastAsia="仿宋" w:cs="仿宋"/>
          <w:spacing w:val="-5"/>
          <w:sz w:val="24"/>
          <w:szCs w:val="24"/>
        </w:rPr>
        <w:t>行政处罚。对于施工过程中对原设计进行变更，是否需报住建部门重新申请消防设</w:t>
      </w:r>
      <w:r>
        <w:rPr>
          <w:rFonts w:hint="eastAsia" w:ascii="仿宋" w:hAnsi="仿宋" w:eastAsia="仿宋" w:cs="仿宋"/>
          <w:sz w:val="24"/>
          <w:szCs w:val="24"/>
        </w:rPr>
        <w:t xml:space="preserve">  </w:t>
      </w:r>
      <w:r>
        <w:rPr>
          <w:rFonts w:hint="eastAsia" w:ascii="仿宋" w:hAnsi="仿宋" w:eastAsia="仿宋" w:cs="仿宋"/>
          <w:spacing w:val="-9"/>
          <w:sz w:val="24"/>
          <w:szCs w:val="24"/>
        </w:rPr>
        <w:t>计审查，可参考第5.11需要重新申报消防</w:t>
      </w:r>
      <w:r>
        <w:rPr>
          <w:rFonts w:hint="eastAsia" w:ascii="仿宋" w:hAnsi="仿宋" w:eastAsia="仿宋" w:cs="仿宋"/>
          <w:spacing w:val="-10"/>
          <w:sz w:val="24"/>
          <w:szCs w:val="24"/>
        </w:rPr>
        <w:t>设计审查的工程变更的相关规定。</w:t>
      </w:r>
    </w:p>
    <w:p w14:paraId="4EF72E83">
      <w:pPr>
        <w:pStyle w:val="2"/>
        <w:spacing w:before="170" w:line="312" w:lineRule="auto"/>
        <w:ind w:left="74" w:right="68" w:firstLine="45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pacing w:val="-9"/>
          <w:sz w:val="24"/>
          <w:szCs w:val="24"/>
        </w:rPr>
        <w:t>(2)涉及防火性能的材料，防火等级严格按相关防火规范要求采购，如楼梯间前</w:t>
      </w:r>
      <w:r>
        <w:rPr>
          <w:rFonts w:hint="eastAsia" w:ascii="仿宋" w:hAnsi="仿宋" w:eastAsia="仿宋" w:cs="仿宋"/>
          <w:spacing w:val="13"/>
          <w:sz w:val="24"/>
          <w:szCs w:val="24"/>
        </w:rPr>
        <w:t xml:space="preserve"> </w:t>
      </w:r>
      <w:r>
        <w:rPr>
          <w:rFonts w:hint="eastAsia" w:ascii="仿宋" w:hAnsi="仿宋" w:eastAsia="仿宋" w:cs="仿宋"/>
          <w:spacing w:val="-11"/>
          <w:sz w:val="24"/>
          <w:szCs w:val="24"/>
        </w:rPr>
        <w:t>室及顶棚不得使用非A级装修材料。如：</w:t>
      </w:r>
      <w:r>
        <w:rPr>
          <w:rFonts w:hint="eastAsia" w:ascii="仿宋" w:hAnsi="仿宋" w:eastAsia="仿宋" w:cs="仿宋"/>
          <w:b/>
          <w:bCs/>
          <w:spacing w:val="-11"/>
          <w:sz w:val="24"/>
          <w:szCs w:val="24"/>
        </w:rPr>
        <w:t>部分建设工程项目楼梯间前室顶棚及墙面采</w:t>
      </w:r>
      <w:r>
        <w:rPr>
          <w:rFonts w:hint="eastAsia" w:ascii="仿宋" w:hAnsi="仿宋" w:eastAsia="仿宋" w:cs="仿宋"/>
          <w:spacing w:val="9"/>
          <w:sz w:val="24"/>
          <w:szCs w:val="24"/>
        </w:rPr>
        <w:t xml:space="preserve"> </w:t>
      </w:r>
      <w:r>
        <w:rPr>
          <w:rFonts w:hint="eastAsia" w:ascii="仿宋" w:hAnsi="仿宋" w:eastAsia="仿宋" w:cs="仿宋"/>
          <w:b/>
          <w:bCs/>
          <w:spacing w:val="-11"/>
          <w:sz w:val="24"/>
          <w:szCs w:val="24"/>
        </w:rPr>
        <w:t>用B1级装修材料后，仅采取面层增加玻璃饰面方式，不被认为A</w:t>
      </w:r>
      <w:r>
        <w:rPr>
          <w:rFonts w:hint="eastAsia" w:ascii="仿宋" w:hAnsi="仿宋" w:eastAsia="仿宋" w:cs="仿宋"/>
          <w:spacing w:val="-46"/>
          <w:sz w:val="24"/>
          <w:szCs w:val="24"/>
        </w:rPr>
        <w:t xml:space="preserve"> </w:t>
      </w:r>
      <w:r>
        <w:rPr>
          <w:rFonts w:hint="eastAsia" w:ascii="仿宋" w:hAnsi="仿宋" w:eastAsia="仿宋" w:cs="仿宋"/>
          <w:b/>
          <w:bCs/>
          <w:spacing w:val="-11"/>
          <w:sz w:val="24"/>
          <w:szCs w:val="24"/>
        </w:rPr>
        <w:t>级装修材料，无法通</w:t>
      </w:r>
      <w:r>
        <w:rPr>
          <w:rFonts w:hint="eastAsia" w:ascii="仿宋" w:hAnsi="仿宋" w:eastAsia="仿宋" w:cs="仿宋"/>
          <w:sz w:val="24"/>
          <w:szCs w:val="24"/>
        </w:rPr>
        <w:t xml:space="preserve"> </w:t>
      </w:r>
      <w:r>
        <w:rPr>
          <w:rFonts w:hint="eastAsia" w:ascii="仿宋" w:hAnsi="仿宋" w:eastAsia="仿宋" w:cs="仿宋"/>
          <w:b/>
          <w:bCs/>
          <w:spacing w:val="-14"/>
          <w:sz w:val="24"/>
          <w:szCs w:val="24"/>
        </w:rPr>
        <w:t>过消防验收。</w:t>
      </w:r>
    </w:p>
    <w:p w14:paraId="2D346F69">
      <w:pPr>
        <w:pStyle w:val="2"/>
        <w:spacing w:before="192" w:line="302" w:lineRule="auto"/>
        <w:ind w:left="74" w:right="95" w:firstLine="45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pacing w:val="-8"/>
          <w:sz w:val="24"/>
          <w:szCs w:val="24"/>
        </w:rPr>
        <w:t>(3)与消防有关的材料、设备供应商或专业分</w:t>
      </w:r>
      <w:r>
        <w:rPr>
          <w:rFonts w:hint="eastAsia" w:ascii="仿宋" w:hAnsi="仿宋" w:eastAsia="仿宋" w:cs="仿宋"/>
          <w:spacing w:val="-9"/>
          <w:sz w:val="24"/>
          <w:szCs w:val="24"/>
        </w:rPr>
        <w:t>包的选择，应提前审查资质和强制</w:t>
      </w:r>
      <w:r>
        <w:rPr>
          <w:rFonts w:hint="eastAsia" w:ascii="仿宋" w:hAnsi="仿宋" w:eastAsia="仿宋" w:cs="仿宋"/>
          <w:sz w:val="24"/>
          <w:szCs w:val="24"/>
        </w:rPr>
        <w:t xml:space="preserve"> </w:t>
      </w:r>
      <w:r>
        <w:rPr>
          <w:rFonts w:hint="eastAsia" w:ascii="仿宋" w:hAnsi="仿宋" w:eastAsia="仿宋" w:cs="仿宋"/>
          <w:spacing w:val="-5"/>
          <w:sz w:val="24"/>
          <w:szCs w:val="24"/>
        </w:rPr>
        <w:t>认证证书。应注重施工过程中的资料收集和审查，避免</w:t>
      </w:r>
      <w:r>
        <w:rPr>
          <w:rFonts w:hint="eastAsia" w:ascii="仿宋" w:hAnsi="仿宋" w:eastAsia="仿宋" w:cs="仿宋"/>
          <w:spacing w:val="-6"/>
          <w:sz w:val="24"/>
          <w:szCs w:val="24"/>
        </w:rPr>
        <w:t>验收前，部分供应商无法提</w:t>
      </w:r>
      <w:r>
        <w:rPr>
          <w:rFonts w:hint="eastAsia" w:ascii="仿宋" w:hAnsi="仿宋" w:eastAsia="仿宋" w:cs="仿宋"/>
          <w:sz w:val="24"/>
          <w:szCs w:val="24"/>
        </w:rPr>
        <w:t xml:space="preserve"> </w:t>
      </w:r>
      <w:r>
        <w:rPr>
          <w:rFonts w:hint="eastAsia" w:ascii="仿宋" w:hAnsi="仿宋" w:eastAsia="仿宋" w:cs="仿宋"/>
          <w:spacing w:val="-12"/>
          <w:sz w:val="24"/>
          <w:szCs w:val="24"/>
        </w:rPr>
        <w:t>供资料，无法通过验收。</w:t>
      </w:r>
    </w:p>
    <w:p w14:paraId="5FAA3504">
      <w:pPr>
        <w:pStyle w:val="2"/>
        <w:spacing w:before="180" w:line="303" w:lineRule="auto"/>
        <w:ind w:left="74" w:right="97" w:firstLine="45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pacing w:val="-9"/>
          <w:sz w:val="24"/>
          <w:szCs w:val="24"/>
        </w:rPr>
        <w:t>(4)对于不是由原设计公司深化设计的涉及到消防的专业分包内容，特别是幕墙</w:t>
      </w:r>
      <w:r>
        <w:rPr>
          <w:rFonts w:hint="eastAsia" w:ascii="仿宋" w:hAnsi="仿宋" w:eastAsia="仿宋" w:cs="仿宋"/>
          <w:spacing w:val="12"/>
          <w:sz w:val="24"/>
          <w:szCs w:val="24"/>
        </w:rPr>
        <w:t xml:space="preserve"> </w:t>
      </w:r>
      <w:r>
        <w:rPr>
          <w:rFonts w:hint="eastAsia" w:ascii="仿宋" w:hAnsi="仿宋" w:eastAsia="仿宋" w:cs="仿宋"/>
          <w:spacing w:val="-5"/>
          <w:sz w:val="24"/>
          <w:szCs w:val="24"/>
        </w:rPr>
        <w:t>的深化设计，建设单位必须组织原设计单位复核是否符合原消防设计</w:t>
      </w:r>
      <w:r>
        <w:rPr>
          <w:rFonts w:hint="eastAsia" w:ascii="仿宋" w:hAnsi="仿宋" w:eastAsia="仿宋" w:cs="仿宋"/>
          <w:spacing w:val="-6"/>
          <w:sz w:val="24"/>
          <w:szCs w:val="24"/>
        </w:rPr>
        <w:t>要求，并盖章</w:t>
      </w:r>
      <w:r>
        <w:rPr>
          <w:rFonts w:hint="eastAsia" w:ascii="仿宋" w:hAnsi="仿宋" w:eastAsia="仿宋" w:cs="仿宋"/>
          <w:sz w:val="24"/>
          <w:szCs w:val="24"/>
        </w:rPr>
        <w:t xml:space="preserve"> </w:t>
      </w:r>
      <w:r>
        <w:rPr>
          <w:rFonts w:hint="eastAsia" w:ascii="仿宋" w:hAnsi="仿宋" w:eastAsia="仿宋" w:cs="仿宋"/>
          <w:spacing w:val="-13"/>
          <w:sz w:val="24"/>
          <w:szCs w:val="24"/>
        </w:rPr>
        <w:t>确认，方可施工。</w:t>
      </w:r>
    </w:p>
    <w:p w14:paraId="79562E70">
      <w:pPr>
        <w:pStyle w:val="2"/>
        <w:spacing w:before="157" w:line="290" w:lineRule="auto"/>
        <w:ind w:left="74" w:right="103" w:firstLine="45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pacing w:val="-5"/>
          <w:sz w:val="24"/>
          <w:szCs w:val="24"/>
        </w:rPr>
        <w:t>(5)售楼处相关施工应符合消防验收要求。相</w:t>
      </w:r>
      <w:r>
        <w:rPr>
          <w:rFonts w:hint="eastAsia" w:ascii="仿宋" w:hAnsi="仿宋" w:eastAsia="仿宋" w:cs="仿宋"/>
          <w:spacing w:val="-6"/>
          <w:sz w:val="24"/>
          <w:szCs w:val="24"/>
        </w:rPr>
        <w:t>关内容详见5.4临时售楼处、样板</w:t>
      </w:r>
      <w:r>
        <w:rPr>
          <w:rFonts w:hint="eastAsia" w:ascii="仿宋" w:hAnsi="仿宋" w:eastAsia="仿宋" w:cs="仿宋"/>
          <w:sz w:val="24"/>
          <w:szCs w:val="24"/>
        </w:rPr>
        <w:t xml:space="preserve"> </w:t>
      </w:r>
      <w:r>
        <w:rPr>
          <w:rFonts w:hint="eastAsia" w:ascii="仿宋" w:hAnsi="仿宋" w:eastAsia="仿宋" w:cs="仿宋"/>
          <w:spacing w:val="-12"/>
          <w:sz w:val="24"/>
          <w:szCs w:val="24"/>
        </w:rPr>
        <w:t>房及临时工地办公用房设置的相关要求。</w:t>
      </w:r>
    </w:p>
    <w:p w14:paraId="7BBB1656">
      <w:pPr>
        <w:pStyle w:val="2"/>
        <w:spacing w:before="168" w:line="282" w:lineRule="auto"/>
        <w:ind w:left="74" w:right="106" w:firstLine="45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pacing w:val="-9"/>
          <w:sz w:val="24"/>
          <w:szCs w:val="24"/>
        </w:rPr>
        <w:t>(6)部分天花采用喷涂方式装饰施工的，应提前将喷头和烟感等末端设备进行保</w:t>
      </w:r>
      <w:r>
        <w:rPr>
          <w:rFonts w:hint="eastAsia" w:ascii="仿宋" w:hAnsi="仿宋" w:eastAsia="仿宋" w:cs="仿宋"/>
          <w:spacing w:val="10"/>
          <w:sz w:val="24"/>
          <w:szCs w:val="24"/>
        </w:rPr>
        <w:t xml:space="preserve"> </w:t>
      </w:r>
      <w:r>
        <w:rPr>
          <w:rFonts w:hint="eastAsia" w:ascii="仿宋" w:hAnsi="仿宋" w:eastAsia="仿宋" w:cs="仿宋"/>
          <w:spacing w:val="-10"/>
          <w:sz w:val="24"/>
          <w:szCs w:val="24"/>
        </w:rPr>
        <w:t>护，防止被涂料喷涂污染，影响消防末端设备使用及消防验收。</w:t>
      </w:r>
    </w:p>
    <w:p w14:paraId="53B75F09">
      <w:pPr>
        <w:pStyle w:val="2"/>
        <w:spacing w:before="159" w:line="219" w:lineRule="auto"/>
        <w:ind w:left="524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pacing w:val="-8"/>
          <w:sz w:val="24"/>
          <w:szCs w:val="24"/>
        </w:rPr>
        <w:t>(7)向水务部门申请市政给水接口时，如批准的</w:t>
      </w:r>
      <w:r>
        <w:rPr>
          <w:rFonts w:hint="eastAsia" w:ascii="仿宋" w:hAnsi="仿宋" w:eastAsia="仿宋" w:cs="仿宋"/>
          <w:spacing w:val="-9"/>
          <w:sz w:val="24"/>
          <w:szCs w:val="24"/>
        </w:rPr>
        <w:t>消防水表口径小于设计进水口径</w:t>
      </w:r>
    </w:p>
    <w:p w14:paraId="0F4DB818">
      <w:pPr>
        <w:spacing w:line="219" w:lineRule="auto"/>
        <w:rPr>
          <w:rFonts w:hint="eastAsia" w:ascii="仿宋" w:hAnsi="仿宋" w:eastAsia="仿宋" w:cs="仿宋"/>
          <w:sz w:val="24"/>
          <w:szCs w:val="24"/>
        </w:rPr>
        <w:sectPr>
          <w:footerReference r:id="rId5" w:type="default"/>
          <w:pgSz w:w="11170" w:h="15420"/>
          <w:pgMar w:top="1040" w:right="1295" w:bottom="1522" w:left="1675" w:header="0" w:footer="1308" w:gutter="0"/>
          <w:cols w:space="720" w:num="1"/>
        </w:sectPr>
      </w:pPr>
    </w:p>
    <w:p w14:paraId="7F3319D3">
      <w:pPr>
        <w:spacing w:line="255" w:lineRule="auto"/>
        <w:rPr>
          <w:rFonts w:hint="eastAsia" w:ascii="仿宋" w:hAnsi="仿宋" w:eastAsia="仿宋" w:cs="仿宋"/>
          <w:sz w:val="24"/>
          <w:szCs w:val="24"/>
        </w:rPr>
      </w:pPr>
    </w:p>
    <w:p w14:paraId="2F3D1894">
      <w:pPr>
        <w:pStyle w:val="2"/>
        <w:spacing w:before="72" w:line="219" w:lineRule="auto"/>
        <w:ind w:left="74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pacing w:val="-4"/>
          <w:sz w:val="24"/>
          <w:szCs w:val="24"/>
        </w:rPr>
        <w:t>时，必须经过核定，满足流量(过流)要求，否则影响消防验收通过。</w:t>
      </w:r>
    </w:p>
    <w:p w14:paraId="1E778270">
      <w:pPr>
        <w:pStyle w:val="2"/>
        <w:spacing w:before="167" w:line="313" w:lineRule="auto"/>
        <w:ind w:left="74" w:right="20" w:firstLine="41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pacing w:val="-9"/>
          <w:sz w:val="24"/>
          <w:szCs w:val="24"/>
        </w:rPr>
        <w:t>(8)机电安装前，应由技术人员提前完成管线综合布置深化，严格控制装饰完成</w:t>
      </w:r>
      <w:r>
        <w:rPr>
          <w:rFonts w:hint="eastAsia" w:ascii="仿宋" w:hAnsi="仿宋" w:eastAsia="仿宋" w:cs="仿宋"/>
          <w:spacing w:val="2"/>
          <w:sz w:val="24"/>
          <w:szCs w:val="24"/>
        </w:rPr>
        <w:t xml:space="preserve"> </w:t>
      </w:r>
      <w:r>
        <w:rPr>
          <w:rFonts w:hint="eastAsia" w:ascii="仿宋" w:hAnsi="仿宋" w:eastAsia="仿宋" w:cs="仿宋"/>
          <w:spacing w:val="-5"/>
          <w:sz w:val="24"/>
          <w:szCs w:val="24"/>
        </w:rPr>
        <w:t>面净高，并满足相应消防规范要求。如部分楼梯间前</w:t>
      </w:r>
      <w:r>
        <w:rPr>
          <w:rFonts w:hint="eastAsia" w:ascii="仿宋" w:hAnsi="仿宋" w:eastAsia="仿宋" w:cs="仿宋"/>
          <w:spacing w:val="-6"/>
          <w:sz w:val="24"/>
          <w:szCs w:val="24"/>
        </w:rPr>
        <w:t>室或部分疏散通道，尤其是避</w:t>
      </w:r>
      <w:r>
        <w:rPr>
          <w:rFonts w:hint="eastAsia" w:ascii="仿宋" w:hAnsi="仿宋" w:eastAsia="仿宋" w:cs="仿宋"/>
          <w:sz w:val="24"/>
          <w:szCs w:val="24"/>
        </w:rPr>
        <w:t xml:space="preserve"> </w:t>
      </w:r>
      <w:r>
        <w:rPr>
          <w:rFonts w:hint="eastAsia" w:ascii="仿宋" w:hAnsi="仿宋" w:eastAsia="仿宋" w:cs="仿宋"/>
          <w:spacing w:val="-5"/>
          <w:sz w:val="24"/>
          <w:szCs w:val="24"/>
        </w:rPr>
        <w:t>难层，管道安装完成后，精装吊顶安装空间不足，导</w:t>
      </w:r>
      <w:r>
        <w:rPr>
          <w:rFonts w:hint="eastAsia" w:ascii="仿宋" w:hAnsi="仿宋" w:eastAsia="仿宋" w:cs="仿宋"/>
          <w:spacing w:val="-6"/>
          <w:sz w:val="24"/>
          <w:szCs w:val="24"/>
        </w:rPr>
        <w:t>致净高不满足消防规范要求，</w:t>
      </w:r>
      <w:r>
        <w:rPr>
          <w:rFonts w:hint="eastAsia" w:ascii="仿宋" w:hAnsi="仿宋" w:eastAsia="仿宋" w:cs="仿宋"/>
          <w:sz w:val="24"/>
          <w:szCs w:val="24"/>
        </w:rPr>
        <w:t xml:space="preserve"> </w:t>
      </w:r>
      <w:r>
        <w:rPr>
          <w:rFonts w:hint="eastAsia" w:ascii="仿宋" w:hAnsi="仿宋" w:eastAsia="仿宋" w:cs="仿宋"/>
          <w:spacing w:val="-14"/>
          <w:sz w:val="24"/>
          <w:szCs w:val="24"/>
        </w:rPr>
        <w:t>无法通过验收。</w:t>
      </w:r>
    </w:p>
    <w:p w14:paraId="4FE06556">
      <w:pPr>
        <w:pStyle w:val="2"/>
        <w:spacing w:before="179" w:line="219" w:lineRule="auto"/>
        <w:ind w:left="484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pacing w:val="-14"/>
          <w:sz w:val="24"/>
          <w:szCs w:val="24"/>
        </w:rPr>
        <w:t>(9)消防调试和验收应注意主电状态和备用电源状态分别调试，同时测试切换。</w:t>
      </w:r>
    </w:p>
    <w:p w14:paraId="07C260C3">
      <w:pPr>
        <w:pStyle w:val="2"/>
        <w:spacing w:before="147" w:line="219" w:lineRule="auto"/>
        <w:ind w:left="484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pacing w:val="-9"/>
          <w:sz w:val="24"/>
          <w:szCs w:val="24"/>
        </w:rPr>
        <w:t>(10)消防验收前要保证市政给水、市政供电均已接通。</w:t>
      </w:r>
    </w:p>
    <w:p w14:paraId="3A140954">
      <w:pPr>
        <w:pStyle w:val="2"/>
        <w:spacing w:before="158" w:line="308" w:lineRule="auto"/>
        <w:ind w:left="74" w:right="19" w:firstLine="41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pacing w:val="-5"/>
          <w:sz w:val="24"/>
          <w:szCs w:val="24"/>
        </w:rPr>
        <w:t>(11)消防联动调试阶段，应由建设单位或项目总承</w:t>
      </w:r>
      <w:r>
        <w:rPr>
          <w:rFonts w:hint="eastAsia" w:ascii="仿宋" w:hAnsi="仿宋" w:eastAsia="仿宋" w:cs="仿宋"/>
          <w:spacing w:val="-6"/>
          <w:sz w:val="24"/>
          <w:szCs w:val="24"/>
        </w:rPr>
        <w:t>包单位牵头，统筹各专业分</w:t>
      </w:r>
      <w:r>
        <w:rPr>
          <w:rFonts w:hint="eastAsia" w:ascii="仿宋" w:hAnsi="仿宋" w:eastAsia="仿宋" w:cs="仿宋"/>
          <w:sz w:val="24"/>
          <w:szCs w:val="24"/>
        </w:rPr>
        <w:t xml:space="preserve"> </w:t>
      </w:r>
      <w:r>
        <w:rPr>
          <w:rFonts w:hint="eastAsia" w:ascii="仿宋" w:hAnsi="仿宋" w:eastAsia="仿宋" w:cs="仿宋"/>
          <w:spacing w:val="-5"/>
          <w:sz w:val="24"/>
          <w:szCs w:val="24"/>
        </w:rPr>
        <w:t>包和相关供应商，组织全系统联动调试；且应分专业和系</w:t>
      </w:r>
      <w:r>
        <w:rPr>
          <w:rFonts w:hint="eastAsia" w:ascii="仿宋" w:hAnsi="仿宋" w:eastAsia="仿宋" w:cs="仿宋"/>
          <w:spacing w:val="-6"/>
          <w:sz w:val="24"/>
          <w:szCs w:val="24"/>
        </w:rPr>
        <w:t>统，对所有防火分区做全</w:t>
      </w:r>
      <w:r>
        <w:rPr>
          <w:rFonts w:hint="eastAsia" w:ascii="仿宋" w:hAnsi="仿宋" w:eastAsia="仿宋" w:cs="仿宋"/>
          <w:sz w:val="24"/>
          <w:szCs w:val="24"/>
        </w:rPr>
        <w:t xml:space="preserve"> </w:t>
      </w:r>
      <w:r>
        <w:rPr>
          <w:rFonts w:hint="eastAsia" w:ascii="仿宋" w:hAnsi="仿宋" w:eastAsia="仿宋" w:cs="仿宋"/>
          <w:spacing w:val="-15"/>
          <w:sz w:val="24"/>
          <w:szCs w:val="24"/>
        </w:rPr>
        <w:t>面调试。对于联动调试出现的问题，落实整改，直到调试合格后，才申报消防验收。</w:t>
      </w:r>
    </w:p>
    <w:p w14:paraId="4D15EAFC">
      <w:pPr>
        <w:pStyle w:val="2"/>
        <w:spacing w:before="161" w:line="219" w:lineRule="auto"/>
        <w:ind w:left="484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pacing w:val="-9"/>
          <w:sz w:val="24"/>
          <w:szCs w:val="24"/>
        </w:rPr>
        <w:t>(12)室内装饰装修消防相关要求及注意</w:t>
      </w:r>
      <w:r>
        <w:rPr>
          <w:rFonts w:hint="eastAsia" w:ascii="仿宋" w:hAnsi="仿宋" w:eastAsia="仿宋" w:cs="仿宋"/>
          <w:spacing w:val="-10"/>
          <w:sz w:val="24"/>
          <w:szCs w:val="24"/>
        </w:rPr>
        <w:t>事项：</w:t>
      </w:r>
    </w:p>
    <w:p w14:paraId="51D82BFF">
      <w:pPr>
        <w:pStyle w:val="2"/>
        <w:spacing w:before="165" w:line="309" w:lineRule="auto"/>
        <w:ind w:left="74" w:right="10" w:firstLine="41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pacing w:val="-5"/>
          <w:sz w:val="24"/>
          <w:szCs w:val="24"/>
        </w:rPr>
        <w:t>①装修施工之前，由装修设计深化单位完成天地墙的点位综合布局，如对消防</w:t>
      </w:r>
      <w:r>
        <w:rPr>
          <w:rFonts w:hint="eastAsia" w:ascii="仿宋" w:hAnsi="仿宋" w:eastAsia="仿宋" w:cs="仿宋"/>
          <w:spacing w:val="10"/>
          <w:sz w:val="24"/>
          <w:szCs w:val="24"/>
        </w:rPr>
        <w:t xml:space="preserve"> </w:t>
      </w:r>
      <w:r>
        <w:rPr>
          <w:rFonts w:hint="eastAsia" w:ascii="仿宋" w:hAnsi="仿宋" w:eastAsia="仿宋" w:cs="仿宋"/>
          <w:spacing w:val="1"/>
          <w:sz w:val="24"/>
          <w:szCs w:val="24"/>
        </w:rPr>
        <w:t>的喷淋、烟感探测器、送排风风口、疏散照明等点位做出调整，需报原设计师审</w:t>
      </w:r>
      <w:r>
        <w:rPr>
          <w:rFonts w:hint="eastAsia" w:ascii="仿宋" w:hAnsi="仿宋" w:eastAsia="仿宋" w:cs="仿宋"/>
          <w:spacing w:val="2"/>
          <w:sz w:val="24"/>
          <w:szCs w:val="24"/>
        </w:rPr>
        <w:t xml:space="preserve"> </w:t>
      </w:r>
      <w:r>
        <w:rPr>
          <w:rFonts w:hint="eastAsia" w:ascii="仿宋" w:hAnsi="仿宋" w:eastAsia="仿宋" w:cs="仿宋"/>
          <w:spacing w:val="-12"/>
          <w:sz w:val="24"/>
          <w:szCs w:val="24"/>
        </w:rPr>
        <w:t>核，签字确认后方可出图施工。</w:t>
      </w:r>
    </w:p>
    <w:p w14:paraId="68767B8C">
      <w:pPr>
        <w:pStyle w:val="2"/>
        <w:spacing w:before="166" w:line="283" w:lineRule="auto"/>
        <w:ind w:left="74" w:right="20" w:firstLine="41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pacing w:val="-5"/>
          <w:sz w:val="24"/>
          <w:szCs w:val="24"/>
        </w:rPr>
        <w:t>②装修施工过程中，不得对原有消防设施进行遮挡，不得破坏原有防火防烟分</w:t>
      </w:r>
      <w:r>
        <w:rPr>
          <w:rFonts w:hint="eastAsia" w:ascii="仿宋" w:hAnsi="仿宋" w:eastAsia="仿宋" w:cs="仿宋"/>
          <w:spacing w:val="8"/>
          <w:sz w:val="24"/>
          <w:szCs w:val="24"/>
        </w:rPr>
        <w:t xml:space="preserve"> </w:t>
      </w:r>
      <w:r>
        <w:rPr>
          <w:rFonts w:hint="eastAsia" w:ascii="仿宋" w:hAnsi="仿宋" w:eastAsia="仿宋" w:cs="仿宋"/>
          <w:spacing w:val="-12"/>
          <w:sz w:val="24"/>
          <w:szCs w:val="24"/>
        </w:rPr>
        <w:t>隔，不得封闭或遮挡疏散通道。</w:t>
      </w:r>
    </w:p>
    <w:p w14:paraId="30247337">
      <w:pPr>
        <w:pStyle w:val="2"/>
        <w:spacing w:before="156" w:line="287" w:lineRule="auto"/>
        <w:ind w:left="74" w:right="19" w:firstLine="41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pacing w:val="2"/>
          <w:sz w:val="24"/>
          <w:szCs w:val="24"/>
        </w:rPr>
        <w:t>③地下室和无窗房间等防火材料等级要求较高的，施工过</w:t>
      </w:r>
      <w:r>
        <w:rPr>
          <w:rFonts w:hint="eastAsia" w:ascii="仿宋" w:hAnsi="仿宋" w:eastAsia="仿宋" w:cs="仿宋"/>
          <w:spacing w:val="1"/>
          <w:sz w:val="24"/>
          <w:szCs w:val="24"/>
        </w:rPr>
        <w:t>程严格按原设计控</w:t>
      </w:r>
      <w:r>
        <w:rPr>
          <w:rFonts w:hint="eastAsia" w:ascii="仿宋" w:hAnsi="仿宋" w:eastAsia="仿宋" w:cs="仿宋"/>
          <w:sz w:val="24"/>
          <w:szCs w:val="24"/>
        </w:rPr>
        <w:t xml:space="preserve"> </w:t>
      </w:r>
      <w:r>
        <w:rPr>
          <w:rFonts w:hint="eastAsia" w:ascii="仿宋" w:hAnsi="仿宋" w:eastAsia="仿宋" w:cs="仿宋"/>
          <w:spacing w:val="-11"/>
          <w:sz w:val="24"/>
          <w:szCs w:val="24"/>
        </w:rPr>
        <w:t>制，如地下室、出入口门厅、内走道、无窗房间等需要重点关注。</w:t>
      </w:r>
    </w:p>
    <w:p w14:paraId="353B09FC">
      <w:pPr>
        <w:pStyle w:val="2"/>
        <w:spacing w:before="165" w:line="283" w:lineRule="auto"/>
        <w:ind w:left="74" w:firstLine="41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pacing w:val="-4"/>
          <w:sz w:val="24"/>
          <w:szCs w:val="24"/>
        </w:rPr>
        <w:t>④装修施工不得影响防火门窗或消火栓开启，不得遮挡疏散照明</w:t>
      </w:r>
      <w:r>
        <w:rPr>
          <w:rFonts w:hint="eastAsia" w:ascii="仿宋" w:hAnsi="仿宋" w:eastAsia="仿宋" w:cs="仿宋"/>
          <w:spacing w:val="-5"/>
          <w:sz w:val="24"/>
          <w:szCs w:val="24"/>
        </w:rPr>
        <w:t>，开启角度应</w:t>
      </w:r>
      <w:r>
        <w:rPr>
          <w:rFonts w:hint="eastAsia" w:ascii="仿宋" w:hAnsi="仿宋" w:eastAsia="仿宋" w:cs="仿宋"/>
          <w:sz w:val="24"/>
          <w:szCs w:val="24"/>
        </w:rPr>
        <w:t xml:space="preserve"> </w:t>
      </w:r>
      <w:r>
        <w:rPr>
          <w:rFonts w:hint="eastAsia" w:ascii="仿宋" w:hAnsi="仿宋" w:eastAsia="仿宋" w:cs="仿宋"/>
          <w:spacing w:val="-12"/>
          <w:sz w:val="24"/>
          <w:szCs w:val="24"/>
        </w:rPr>
        <w:t>满足规范要求。</w:t>
      </w:r>
    </w:p>
    <w:p w14:paraId="484CEC09">
      <w:pPr>
        <w:pStyle w:val="2"/>
        <w:spacing w:before="157" w:line="330" w:lineRule="auto"/>
        <w:ind w:left="74" w:right="1" w:firstLine="41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pacing w:val="-5"/>
          <w:sz w:val="24"/>
          <w:szCs w:val="24"/>
        </w:rPr>
        <w:t>⑤建筑装饰装修工程所用材料的燃烧性能应符合现行国家标准《建筑内部装修</w:t>
      </w:r>
      <w:r>
        <w:rPr>
          <w:rFonts w:hint="eastAsia" w:ascii="仿宋" w:hAnsi="仿宋" w:eastAsia="仿宋" w:cs="仿宋"/>
          <w:spacing w:val="7"/>
          <w:sz w:val="24"/>
          <w:szCs w:val="24"/>
        </w:rPr>
        <w:t xml:space="preserve"> </w:t>
      </w:r>
      <w:r>
        <w:rPr>
          <w:rFonts w:hint="eastAsia" w:ascii="仿宋" w:hAnsi="仿宋" w:eastAsia="仿宋" w:cs="仿宋"/>
          <w:spacing w:val="-9"/>
          <w:sz w:val="24"/>
          <w:szCs w:val="24"/>
        </w:rPr>
        <w:t>设计防火规范》GB50222、《建筑设计防火规范》GB50016、《建筑防火通用规范》</w:t>
      </w:r>
      <w:r>
        <w:rPr>
          <w:rFonts w:hint="eastAsia" w:ascii="仿宋" w:hAnsi="仿宋" w:eastAsia="仿宋" w:cs="仿宋"/>
          <w:spacing w:val="14"/>
          <w:sz w:val="24"/>
          <w:szCs w:val="24"/>
        </w:rPr>
        <w:t xml:space="preserve"> </w:t>
      </w:r>
      <w:r>
        <w:rPr>
          <w:rFonts w:hint="eastAsia" w:ascii="仿宋" w:hAnsi="仿宋" w:eastAsia="仿宋" w:cs="仿宋"/>
          <w:spacing w:val="-9"/>
          <w:sz w:val="24"/>
          <w:szCs w:val="24"/>
        </w:rPr>
        <w:t>GB55037的规定。涉及防火性能的装饰材料需提供型式检验报</w:t>
      </w:r>
      <w:r>
        <w:rPr>
          <w:rFonts w:hint="eastAsia" w:ascii="仿宋" w:hAnsi="仿宋" w:eastAsia="仿宋" w:cs="仿宋"/>
          <w:spacing w:val="-10"/>
          <w:sz w:val="24"/>
          <w:szCs w:val="24"/>
        </w:rPr>
        <w:t>告，对于主要装修材料</w:t>
      </w:r>
      <w:r>
        <w:rPr>
          <w:rFonts w:hint="eastAsia" w:ascii="仿宋" w:hAnsi="仿宋" w:eastAsia="仿宋" w:cs="仿宋"/>
          <w:sz w:val="24"/>
          <w:szCs w:val="24"/>
        </w:rPr>
        <w:t xml:space="preserve"> </w:t>
      </w:r>
      <w:r>
        <w:rPr>
          <w:rFonts w:hint="eastAsia" w:ascii="仿宋" w:hAnsi="仿宋" w:eastAsia="仿宋" w:cs="仿宋"/>
          <w:spacing w:val="-5"/>
          <w:sz w:val="24"/>
          <w:szCs w:val="24"/>
        </w:rPr>
        <w:t>应由建设单位或监理单位见证取样，报第三方复检，并</w:t>
      </w:r>
      <w:r>
        <w:rPr>
          <w:rFonts w:hint="eastAsia" w:ascii="仿宋" w:hAnsi="仿宋" w:eastAsia="仿宋" w:cs="仿宋"/>
          <w:spacing w:val="-6"/>
          <w:sz w:val="24"/>
          <w:szCs w:val="24"/>
        </w:rPr>
        <w:t>出具合格的检验报告，不合</w:t>
      </w:r>
      <w:r>
        <w:rPr>
          <w:rFonts w:hint="eastAsia" w:ascii="仿宋" w:hAnsi="仿宋" w:eastAsia="仿宋" w:cs="仿宋"/>
          <w:sz w:val="24"/>
          <w:szCs w:val="24"/>
        </w:rPr>
        <w:t xml:space="preserve"> </w:t>
      </w:r>
      <w:r>
        <w:rPr>
          <w:rFonts w:hint="eastAsia" w:ascii="仿宋" w:hAnsi="仿宋" w:eastAsia="仿宋" w:cs="仿宋"/>
          <w:spacing w:val="-5"/>
          <w:sz w:val="24"/>
          <w:szCs w:val="24"/>
        </w:rPr>
        <w:t>格材料严禁进入施工现场；装修材料送检报告不得使</w:t>
      </w:r>
      <w:r>
        <w:rPr>
          <w:rFonts w:hint="eastAsia" w:ascii="仿宋" w:hAnsi="仿宋" w:eastAsia="仿宋" w:cs="仿宋"/>
          <w:spacing w:val="-6"/>
          <w:sz w:val="24"/>
          <w:szCs w:val="24"/>
        </w:rPr>
        <w:t>用厂家委托检验报告，应为现</w:t>
      </w:r>
      <w:r>
        <w:rPr>
          <w:rFonts w:hint="eastAsia" w:ascii="仿宋" w:hAnsi="仿宋" w:eastAsia="仿宋" w:cs="仿宋"/>
          <w:sz w:val="24"/>
          <w:szCs w:val="24"/>
        </w:rPr>
        <w:t xml:space="preserve"> </w:t>
      </w:r>
      <w:r>
        <w:rPr>
          <w:rFonts w:hint="eastAsia" w:ascii="仿宋" w:hAnsi="仿宋" w:eastAsia="仿宋" w:cs="仿宋"/>
          <w:spacing w:val="-5"/>
          <w:sz w:val="24"/>
          <w:szCs w:val="24"/>
        </w:rPr>
        <w:t>场见证取样送检报告或型式检验报告。建议建设单位尽量选用具有燃烧性能</w:t>
      </w:r>
      <w:r>
        <w:rPr>
          <w:rFonts w:hint="eastAsia" w:ascii="仿宋" w:hAnsi="仿宋" w:eastAsia="仿宋" w:cs="仿宋"/>
          <w:spacing w:val="-6"/>
          <w:sz w:val="24"/>
          <w:szCs w:val="24"/>
        </w:rPr>
        <w:t>检测项</w:t>
      </w:r>
    </w:p>
    <w:p w14:paraId="26A35818">
      <w:pPr>
        <w:spacing w:line="330" w:lineRule="auto"/>
        <w:rPr>
          <w:rFonts w:hint="eastAsia" w:ascii="仿宋" w:hAnsi="仿宋" w:eastAsia="仿宋" w:cs="仿宋"/>
          <w:sz w:val="24"/>
          <w:szCs w:val="24"/>
        </w:rPr>
        <w:sectPr>
          <w:footerReference r:id="rId6" w:type="default"/>
          <w:pgSz w:w="11170" w:h="15420"/>
          <w:pgMar w:top="1040" w:right="1670" w:bottom="1522" w:left="1675" w:header="0" w:footer="1308" w:gutter="0"/>
          <w:cols w:space="720" w:num="1"/>
        </w:sectPr>
      </w:pPr>
    </w:p>
    <w:p w14:paraId="1225A9FF">
      <w:pPr>
        <w:pStyle w:val="2"/>
        <w:spacing w:before="72" w:line="218" w:lineRule="auto"/>
        <w:ind w:left="74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pacing w:val="-12"/>
          <w:sz w:val="24"/>
          <w:szCs w:val="24"/>
        </w:rPr>
        <w:t>的型式检验报告的装修材料。</w:t>
      </w:r>
    </w:p>
    <w:p w14:paraId="13DEF4EA">
      <w:pPr>
        <w:pStyle w:val="2"/>
        <w:tabs>
          <w:tab w:val="left" w:pos="183"/>
        </w:tabs>
        <w:spacing w:before="174" w:line="349" w:lineRule="auto"/>
        <w:ind w:left="74" w:firstLine="43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pacing w:val="-5"/>
          <w:sz w:val="24"/>
          <w:szCs w:val="24"/>
        </w:rPr>
        <w:t>⑥对消防线路暗敷部位进行装修施工时，因装修施工</w:t>
      </w:r>
      <w:r>
        <w:rPr>
          <w:rFonts w:hint="eastAsia" w:ascii="仿宋" w:hAnsi="仿宋" w:eastAsia="仿宋" w:cs="仿宋"/>
          <w:spacing w:val="-6"/>
          <w:sz w:val="24"/>
          <w:szCs w:val="24"/>
        </w:rPr>
        <w:t>人员不清楚原机电施工情</w:t>
      </w:r>
      <w:r>
        <w:rPr>
          <w:rFonts w:hint="eastAsia" w:ascii="仿宋" w:hAnsi="仿宋" w:eastAsia="仿宋" w:cs="仿宋"/>
          <w:sz w:val="24"/>
          <w:szCs w:val="24"/>
        </w:rPr>
        <w:t xml:space="preserve"> </w:t>
      </w:r>
      <w:r>
        <w:rPr>
          <w:rFonts w:hint="eastAsia" w:ascii="仿宋" w:hAnsi="仿宋" w:eastAsia="仿宋" w:cs="仿宋"/>
          <w:spacing w:val="-5"/>
          <w:sz w:val="24"/>
          <w:szCs w:val="24"/>
        </w:rPr>
        <w:t>况，在安装设备、吊顶等的支吊架时，破坏暗敷在楼板或墙体内的消防线路导致消</w:t>
      </w:r>
      <w:r>
        <w:rPr>
          <w:rFonts w:hint="eastAsia" w:ascii="仿宋" w:hAnsi="仿宋" w:eastAsia="仿宋" w:cs="仿宋"/>
          <w:sz w:val="24"/>
          <w:szCs w:val="24"/>
        </w:rPr>
        <w:t xml:space="preserve"> </w:t>
      </w:r>
      <w:r>
        <w:rPr>
          <w:rFonts w:hint="eastAsia" w:ascii="仿宋" w:hAnsi="仿宋" w:eastAsia="仿宋" w:cs="仿宋"/>
          <w:spacing w:val="4"/>
          <w:sz w:val="24"/>
          <w:szCs w:val="24"/>
        </w:rPr>
        <w:t>防设备或系统的功能无法正常实现。针对管线集中且需做吊顶的部位(如公共走</w:t>
      </w:r>
      <w:r>
        <w:rPr>
          <w:rFonts w:hint="eastAsia" w:ascii="仿宋" w:hAnsi="仿宋" w:eastAsia="仿宋" w:cs="仿宋"/>
          <w:sz w:val="24"/>
          <w:szCs w:val="24"/>
        </w:rPr>
        <w:t xml:space="preserve"> </w:t>
      </w:r>
      <w:r>
        <w:rPr>
          <w:rFonts w:hint="eastAsia" w:ascii="仿宋" w:hAnsi="仿宋" w:eastAsia="仿宋" w:cs="仿宋"/>
          <w:spacing w:val="1"/>
          <w:sz w:val="24"/>
          <w:szCs w:val="24"/>
        </w:rPr>
        <w:t>道、电梯厅等),建议消防线路采用明敷方式。对于在火灾延续时</w:t>
      </w:r>
      <w:r>
        <w:rPr>
          <w:rFonts w:hint="eastAsia" w:ascii="仿宋" w:hAnsi="仿宋" w:eastAsia="仿宋" w:cs="仿宋"/>
          <w:sz w:val="24"/>
          <w:szCs w:val="24"/>
        </w:rPr>
        <w:t xml:space="preserve">间内为消防设备 </w:t>
      </w:r>
      <w:r>
        <w:rPr>
          <w:rFonts w:hint="eastAsia" w:ascii="仿宋" w:hAnsi="仿宋" w:eastAsia="仿宋" w:cs="仿宋"/>
          <w:spacing w:val="-5"/>
          <w:sz w:val="24"/>
          <w:szCs w:val="24"/>
        </w:rPr>
        <w:t>连续供电需要的消防配电线路明敷时，应按照《建筑设计防火规范</w:t>
      </w:r>
      <w:r>
        <w:rPr>
          <w:rFonts w:hint="eastAsia" w:ascii="仿宋" w:hAnsi="仿宋" w:eastAsia="仿宋" w:cs="仿宋"/>
          <w:spacing w:val="-6"/>
          <w:sz w:val="24"/>
          <w:szCs w:val="24"/>
        </w:rPr>
        <w:t>》GB50016-2014</w:t>
      </w:r>
      <w:r>
        <w:rPr>
          <w:rFonts w:hint="eastAsia" w:ascii="仿宋" w:hAnsi="仿宋" w:eastAsia="仿宋" w:cs="仿宋"/>
          <w:sz w:val="24"/>
          <w:szCs w:val="24"/>
        </w:rPr>
        <w:t xml:space="preserve"> </w:t>
      </w: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pacing w:val="-4"/>
          <w:sz w:val="24"/>
          <w:szCs w:val="24"/>
        </w:rPr>
        <w:t>(2018版)第10.1.10条和《建筑防火通用规范》第10.1.7条的</w:t>
      </w:r>
      <w:r>
        <w:rPr>
          <w:rFonts w:hint="eastAsia" w:ascii="仿宋" w:hAnsi="仿宋" w:eastAsia="仿宋" w:cs="仿宋"/>
          <w:spacing w:val="-5"/>
          <w:sz w:val="24"/>
          <w:szCs w:val="24"/>
        </w:rPr>
        <w:t>规定采用穿金属导管</w:t>
      </w:r>
      <w:r>
        <w:rPr>
          <w:rFonts w:hint="eastAsia" w:ascii="仿宋" w:hAnsi="仿宋" w:eastAsia="仿宋" w:cs="仿宋"/>
          <w:sz w:val="24"/>
          <w:szCs w:val="24"/>
        </w:rPr>
        <w:t xml:space="preserve"> </w:t>
      </w:r>
      <w:r>
        <w:rPr>
          <w:rFonts w:hint="eastAsia" w:ascii="仿宋" w:hAnsi="仿宋" w:eastAsia="仿宋" w:cs="仿宋"/>
          <w:spacing w:val="7"/>
          <w:sz w:val="24"/>
          <w:szCs w:val="24"/>
        </w:rPr>
        <w:t>保护(矿物绝缘类不燃性电缆可直接明敷),金属导管应采取防火保护措施(如涂</w:t>
      </w:r>
      <w:r>
        <w:rPr>
          <w:rFonts w:hint="eastAsia" w:ascii="仿宋" w:hAnsi="仿宋" w:eastAsia="仿宋" w:cs="仿宋"/>
          <w:sz w:val="24"/>
          <w:szCs w:val="24"/>
        </w:rPr>
        <w:t xml:space="preserve"> </w:t>
      </w:r>
      <w:r>
        <w:rPr>
          <w:rFonts w:hint="eastAsia" w:ascii="仿宋" w:hAnsi="仿宋" w:eastAsia="仿宋" w:cs="仿宋"/>
          <w:spacing w:val="1"/>
          <w:sz w:val="24"/>
          <w:szCs w:val="24"/>
        </w:rPr>
        <w:t>刷防火涂料);对于消防弱电配线管网明敷时，应按照《火灾自</w:t>
      </w:r>
      <w:r>
        <w:rPr>
          <w:rFonts w:hint="eastAsia" w:ascii="仿宋" w:hAnsi="仿宋" w:eastAsia="仿宋" w:cs="仿宋"/>
          <w:sz w:val="24"/>
          <w:szCs w:val="24"/>
        </w:rPr>
        <w:t xml:space="preserve">动报警系统设计规 </w:t>
      </w:r>
      <w:r>
        <w:rPr>
          <w:rFonts w:hint="eastAsia" w:ascii="仿宋" w:hAnsi="仿宋" w:eastAsia="仿宋" w:cs="仿宋"/>
          <w:spacing w:val="-5"/>
          <w:sz w:val="24"/>
          <w:szCs w:val="24"/>
        </w:rPr>
        <w:t>范》GB50116-2013第11.2.3条和《民用建筑电气设计标准》GB51348-2019第26.5.2</w:t>
      </w:r>
      <w:r>
        <w:rPr>
          <w:rFonts w:hint="eastAsia" w:ascii="仿宋" w:hAnsi="仿宋" w:eastAsia="仿宋" w:cs="仿宋"/>
          <w:spacing w:val="2"/>
          <w:sz w:val="24"/>
          <w:szCs w:val="24"/>
        </w:rPr>
        <w:t xml:space="preserve"> </w:t>
      </w:r>
      <w:r>
        <w:rPr>
          <w:rFonts w:hint="eastAsia" w:ascii="仿宋" w:hAnsi="仿宋" w:eastAsia="仿宋" w:cs="仿宋"/>
          <w:spacing w:val="4"/>
          <w:sz w:val="24"/>
          <w:szCs w:val="24"/>
        </w:rPr>
        <w:t>条的规定采用穿金属管保护(矿物绝缘类不燃性电缆可直接明敷),当穿越除</w:t>
      </w:r>
      <w:r>
        <w:rPr>
          <w:rFonts w:hint="eastAsia" w:ascii="仿宋" w:hAnsi="仿宋" w:eastAsia="仿宋" w:cs="仿宋"/>
          <w:spacing w:val="3"/>
          <w:sz w:val="24"/>
          <w:szCs w:val="24"/>
        </w:rPr>
        <w:t>住宅</w:t>
      </w:r>
      <w:r>
        <w:rPr>
          <w:rFonts w:hint="eastAsia" w:ascii="仿宋" w:hAnsi="仿宋" w:eastAsia="仿宋" w:cs="仿宋"/>
          <w:sz w:val="24"/>
          <w:szCs w:val="24"/>
        </w:rPr>
        <w:t xml:space="preserve"> </w:t>
      </w:r>
      <w:r>
        <w:rPr>
          <w:rFonts w:hint="eastAsia" w:ascii="仿宋" w:hAnsi="仿宋" w:eastAsia="仿宋" w:cs="仿宋"/>
          <w:spacing w:val="1"/>
          <w:sz w:val="24"/>
          <w:szCs w:val="24"/>
        </w:rPr>
        <w:t>外的楼梯间前室或合用前室、避难区域(间)时，还应根据《</w:t>
      </w:r>
      <w:r>
        <w:rPr>
          <w:rFonts w:hint="eastAsia" w:ascii="仿宋" w:hAnsi="仿宋" w:eastAsia="仿宋" w:cs="仿宋"/>
          <w:sz w:val="24"/>
          <w:szCs w:val="24"/>
        </w:rPr>
        <w:t>民用建筑电气设计标 准》GB51348-2019第26.5.16条、第26.</w:t>
      </w:r>
      <w:r>
        <w:rPr>
          <w:rFonts w:hint="eastAsia" w:ascii="仿宋" w:hAnsi="仿宋" w:eastAsia="仿宋" w:cs="仿宋"/>
          <w:spacing w:val="-1"/>
          <w:sz w:val="24"/>
          <w:szCs w:val="24"/>
        </w:rPr>
        <w:t>5.18条规定，对金属管采取防火保护措施</w:t>
      </w:r>
      <w:r>
        <w:rPr>
          <w:rFonts w:hint="eastAsia" w:ascii="仿宋" w:hAnsi="仿宋" w:eastAsia="仿宋" w:cs="仿宋"/>
          <w:sz w:val="24"/>
          <w:szCs w:val="24"/>
        </w:rPr>
        <w:t xml:space="preserve"> </w:t>
      </w: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pacing w:val="-1"/>
          <w:sz w:val="24"/>
          <w:szCs w:val="24"/>
        </w:rPr>
        <w:t>(如涂刷防火涂料)。对于消防线路确需暗敷的部位，</w:t>
      </w:r>
      <w:r>
        <w:rPr>
          <w:rFonts w:hint="eastAsia" w:ascii="仿宋" w:hAnsi="仿宋" w:eastAsia="仿宋" w:cs="仿宋"/>
          <w:spacing w:val="-2"/>
          <w:sz w:val="24"/>
          <w:szCs w:val="24"/>
        </w:rPr>
        <w:t>装修施工人员应提前熟悉原</w:t>
      </w:r>
      <w:r>
        <w:rPr>
          <w:rFonts w:hint="eastAsia" w:ascii="仿宋" w:hAnsi="仿宋" w:eastAsia="仿宋" w:cs="仿宋"/>
          <w:sz w:val="24"/>
          <w:szCs w:val="24"/>
        </w:rPr>
        <w:t xml:space="preserve"> </w:t>
      </w:r>
      <w:r>
        <w:rPr>
          <w:rFonts w:hint="eastAsia" w:ascii="仿宋" w:hAnsi="仿宋" w:eastAsia="仿宋" w:cs="仿宋"/>
          <w:spacing w:val="-11"/>
          <w:sz w:val="24"/>
          <w:szCs w:val="24"/>
        </w:rPr>
        <w:t>机电线路施工情况，尽量避免因破坏线路而影响消防设备或系统的功能。</w:t>
      </w:r>
    </w:p>
    <w:p w14:paraId="475F3BC5">
      <w:pPr>
        <w:pStyle w:val="2"/>
        <w:spacing w:before="33" w:line="296" w:lineRule="auto"/>
        <w:ind w:left="74" w:right="34" w:firstLine="43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pacing w:val="-5"/>
          <w:sz w:val="24"/>
          <w:szCs w:val="24"/>
        </w:rPr>
        <w:t>(13)涉及消防相关的隐蔽工程，如变形缝、幕墙封堵，应独立建档，以</w:t>
      </w:r>
      <w:r>
        <w:rPr>
          <w:rFonts w:hint="eastAsia" w:ascii="仿宋" w:hAnsi="仿宋" w:eastAsia="仿宋" w:cs="仿宋"/>
          <w:spacing w:val="-6"/>
          <w:sz w:val="24"/>
          <w:szCs w:val="24"/>
        </w:rPr>
        <w:t>备验收</w:t>
      </w:r>
      <w:r>
        <w:rPr>
          <w:rFonts w:hint="eastAsia" w:ascii="仿宋" w:hAnsi="仿宋" w:eastAsia="仿宋" w:cs="仿宋"/>
          <w:sz w:val="24"/>
          <w:szCs w:val="24"/>
        </w:rPr>
        <w:t xml:space="preserve"> </w:t>
      </w:r>
      <w:r>
        <w:rPr>
          <w:rFonts w:hint="eastAsia" w:ascii="仿宋" w:hAnsi="仿宋" w:eastAsia="仿宋" w:cs="仿宋"/>
          <w:spacing w:val="-9"/>
          <w:sz w:val="24"/>
          <w:szCs w:val="24"/>
        </w:rPr>
        <w:t>抽查。</w:t>
      </w:r>
    </w:p>
    <w:p w14:paraId="198899FD">
      <w:pPr>
        <w:pStyle w:val="2"/>
        <w:spacing w:before="154" w:line="326" w:lineRule="auto"/>
        <w:ind w:left="74" w:right="25" w:firstLine="43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pacing w:val="-5"/>
          <w:sz w:val="24"/>
          <w:szCs w:val="24"/>
        </w:rPr>
        <w:t>(14)对于后期改造装修项目，将多个小房间合并为一个大房间，如按照</w:t>
      </w:r>
      <w:r>
        <w:rPr>
          <w:rFonts w:hint="eastAsia" w:ascii="仿宋" w:hAnsi="仿宋" w:eastAsia="仿宋" w:cs="仿宋"/>
          <w:spacing w:val="-6"/>
          <w:sz w:val="24"/>
          <w:szCs w:val="24"/>
        </w:rPr>
        <w:t>《建筑</w:t>
      </w:r>
      <w:r>
        <w:rPr>
          <w:rFonts w:hint="eastAsia" w:ascii="仿宋" w:hAnsi="仿宋" w:eastAsia="仿宋" w:cs="仿宋"/>
          <w:sz w:val="24"/>
          <w:szCs w:val="24"/>
        </w:rPr>
        <w:t xml:space="preserve"> </w:t>
      </w:r>
      <w:r>
        <w:rPr>
          <w:rFonts w:hint="eastAsia" w:ascii="仿宋" w:hAnsi="仿宋" w:eastAsia="仿宋" w:cs="仿宋"/>
          <w:spacing w:val="-1"/>
          <w:sz w:val="24"/>
          <w:szCs w:val="24"/>
        </w:rPr>
        <w:t>设计防火规范》GB50016第5.5.17条第4款</w:t>
      </w:r>
      <w:r>
        <w:rPr>
          <w:rFonts w:hint="eastAsia" w:ascii="仿宋" w:hAnsi="仿宋" w:eastAsia="仿宋" w:cs="仿宋"/>
          <w:spacing w:val="-2"/>
          <w:sz w:val="24"/>
          <w:szCs w:val="24"/>
        </w:rPr>
        <w:t>规定的观众厅、展览厅、多功能厅、餐</w:t>
      </w:r>
      <w:r>
        <w:rPr>
          <w:rFonts w:hint="eastAsia" w:ascii="仿宋" w:hAnsi="仿宋" w:eastAsia="仿宋" w:cs="仿宋"/>
          <w:sz w:val="24"/>
          <w:szCs w:val="24"/>
        </w:rPr>
        <w:t xml:space="preserve"> </w:t>
      </w:r>
      <w:r>
        <w:rPr>
          <w:rFonts w:hint="eastAsia" w:ascii="仿宋" w:hAnsi="仿宋" w:eastAsia="仿宋" w:cs="仿宋"/>
          <w:spacing w:val="-5"/>
          <w:sz w:val="24"/>
          <w:szCs w:val="24"/>
        </w:rPr>
        <w:t>厅、营业厅等大空间进行疏散设计，需注意该条款的条文说明对明确可适</w:t>
      </w:r>
      <w:r>
        <w:rPr>
          <w:rFonts w:hint="eastAsia" w:ascii="仿宋" w:hAnsi="仿宋" w:eastAsia="仿宋" w:cs="仿宋"/>
          <w:spacing w:val="-6"/>
          <w:sz w:val="24"/>
          <w:szCs w:val="24"/>
        </w:rPr>
        <w:t>用范围和</w:t>
      </w:r>
      <w:r>
        <w:rPr>
          <w:rFonts w:hint="eastAsia" w:ascii="仿宋" w:hAnsi="仿宋" w:eastAsia="仿宋" w:cs="仿宋"/>
          <w:sz w:val="24"/>
          <w:szCs w:val="24"/>
        </w:rPr>
        <w:t xml:space="preserve"> </w:t>
      </w:r>
      <w:r>
        <w:rPr>
          <w:rFonts w:hint="eastAsia" w:ascii="仿宋" w:hAnsi="仿宋" w:eastAsia="仿宋" w:cs="仿宋"/>
          <w:spacing w:val="1"/>
          <w:sz w:val="24"/>
          <w:szCs w:val="24"/>
        </w:rPr>
        <w:t>禁止范围(地方规范有相关规定也可执行)作了说明。除此之外</w:t>
      </w:r>
      <w:r>
        <w:rPr>
          <w:rFonts w:hint="eastAsia" w:ascii="仿宋" w:hAnsi="仿宋" w:eastAsia="仿宋" w:cs="仿宋"/>
          <w:sz w:val="24"/>
          <w:szCs w:val="24"/>
        </w:rPr>
        <w:t xml:space="preserve">的范围如执行该条 </w:t>
      </w:r>
      <w:r>
        <w:rPr>
          <w:rFonts w:hint="eastAsia" w:ascii="仿宋" w:hAnsi="仿宋" w:eastAsia="仿宋" w:cs="仿宋"/>
          <w:spacing w:val="-12"/>
          <w:sz w:val="24"/>
          <w:szCs w:val="24"/>
        </w:rPr>
        <w:t>款需要同住建消防审查部门沟通。</w:t>
      </w:r>
    </w:p>
    <w:p w14:paraId="669FE4EE">
      <w:pPr>
        <w:pStyle w:val="2"/>
        <w:spacing w:before="168" w:line="317" w:lineRule="auto"/>
        <w:ind w:left="74" w:right="30" w:firstLine="430"/>
        <w:rPr>
          <w:rFonts w:hint="eastAsia" w:ascii="仿宋" w:hAnsi="仿宋" w:eastAsia="仿宋" w:cs="仿宋"/>
          <w:sz w:val="24"/>
          <w:szCs w:val="24"/>
          <w:lang w:eastAsia="zh-CN"/>
        </w:rPr>
        <w:sectPr>
          <w:footerReference r:id="rId7" w:type="default"/>
          <w:pgSz w:w="11170" w:h="15420"/>
          <w:pgMar w:top="1460" w:right="1657" w:bottom="1522" w:left="1675" w:header="0" w:footer="1308" w:gutter="0"/>
          <w:cols w:space="720" w:num="1"/>
        </w:sectPr>
      </w:pPr>
      <w:r>
        <w:rPr>
          <w:rFonts w:hint="eastAsia" w:ascii="仿宋" w:hAnsi="仿宋" w:eastAsia="仿宋" w:cs="仿宋"/>
          <w:spacing w:val="-5"/>
          <w:sz w:val="24"/>
          <w:szCs w:val="24"/>
        </w:rPr>
        <w:t>(15)对于超250m以上高层建筑项目，由于《建筑高度大于250m民用建筑防火设</w:t>
      </w:r>
      <w:r>
        <w:rPr>
          <w:rFonts w:hint="eastAsia" w:ascii="仿宋" w:hAnsi="仿宋" w:eastAsia="仿宋" w:cs="仿宋"/>
          <w:sz w:val="24"/>
          <w:szCs w:val="24"/>
        </w:rPr>
        <w:t xml:space="preserve"> </w:t>
      </w:r>
      <w:r>
        <w:rPr>
          <w:rFonts w:hint="eastAsia" w:ascii="仿宋" w:hAnsi="仿宋" w:eastAsia="仿宋" w:cs="仿宋"/>
          <w:spacing w:val="1"/>
          <w:sz w:val="24"/>
          <w:szCs w:val="24"/>
        </w:rPr>
        <w:t>计加强性技术要求(试行)》实施时间不长，设计单位未注意第一条关</w:t>
      </w:r>
      <w:r>
        <w:rPr>
          <w:rFonts w:hint="eastAsia" w:ascii="仿宋" w:hAnsi="仿宋" w:eastAsia="仿宋" w:cs="仿宋"/>
          <w:sz w:val="24"/>
          <w:szCs w:val="24"/>
        </w:rPr>
        <w:t xml:space="preserve">于其适用范 </w:t>
      </w:r>
      <w:r>
        <w:rPr>
          <w:rFonts w:hint="eastAsia" w:ascii="仿宋" w:hAnsi="仿宋" w:eastAsia="仿宋" w:cs="仿宋"/>
          <w:spacing w:val="-5"/>
          <w:sz w:val="24"/>
          <w:szCs w:val="24"/>
        </w:rPr>
        <w:t>围包括主体投影范围内的地下室的要求，未在建筑地下室</w:t>
      </w:r>
      <w:r>
        <w:rPr>
          <w:rFonts w:hint="eastAsia" w:ascii="仿宋" w:hAnsi="仿宋" w:eastAsia="仿宋" w:cs="仿宋"/>
          <w:spacing w:val="-6"/>
          <w:sz w:val="24"/>
          <w:szCs w:val="24"/>
        </w:rPr>
        <w:t>的核心筒周围设置环形走</w:t>
      </w:r>
      <w:r>
        <w:rPr>
          <w:rFonts w:hint="eastAsia" w:ascii="仿宋" w:hAnsi="仿宋" w:eastAsia="仿宋" w:cs="仿宋"/>
          <w:sz w:val="24"/>
          <w:szCs w:val="24"/>
        </w:rPr>
        <w:t xml:space="preserve"> </w:t>
      </w:r>
      <w:r>
        <w:rPr>
          <w:rFonts w:hint="eastAsia" w:ascii="仿宋" w:hAnsi="仿宋" w:eastAsia="仿宋" w:cs="仿宋"/>
          <w:spacing w:val="-5"/>
          <w:sz w:val="24"/>
          <w:szCs w:val="24"/>
        </w:rPr>
        <w:t>道，其建筑构件的耐火极限也未按该文件第二条执行，其</w:t>
      </w:r>
      <w:r>
        <w:rPr>
          <w:rFonts w:hint="eastAsia" w:ascii="仿宋" w:hAnsi="仿宋" w:eastAsia="仿宋" w:cs="仿宋"/>
          <w:spacing w:val="-6"/>
          <w:sz w:val="24"/>
          <w:szCs w:val="24"/>
        </w:rPr>
        <w:t>在项目设计审查阶段申请</w:t>
      </w:r>
      <w:bookmarkStart w:id="0" w:name="_GoBack"/>
      <w:bookmarkEnd w:id="0"/>
      <w:r>
        <w:rPr>
          <w:rFonts w:hint="eastAsia" w:ascii="仿宋" w:hAnsi="仿宋" w:eastAsia="仿宋" w:cs="仿宋"/>
          <w:sz w:val="24"/>
          <w:szCs w:val="24"/>
          <w:lang w:eastAsia="zh-CN"/>
        </w:rPr>
        <w:t>。</w:t>
      </w:r>
    </w:p>
    <w:p w14:paraId="7BDB75D1">
      <w:pPr>
        <w:spacing w:line="255" w:lineRule="auto"/>
        <w:rPr>
          <w:rFonts w:hint="eastAsia" w:ascii="仿宋" w:hAnsi="仿宋" w:eastAsia="仿宋" w:cs="仿宋"/>
          <w:sz w:val="24"/>
          <w:szCs w:val="24"/>
        </w:rPr>
      </w:pPr>
    </w:p>
    <w:p w14:paraId="40BBD711">
      <w:pPr>
        <w:spacing w:line="255" w:lineRule="auto"/>
        <w:rPr>
          <w:rFonts w:hint="eastAsia" w:ascii="仿宋" w:hAnsi="仿宋" w:eastAsia="仿宋" w:cs="仿宋"/>
          <w:sz w:val="24"/>
          <w:szCs w:val="24"/>
        </w:rPr>
      </w:pPr>
    </w:p>
    <w:p w14:paraId="3718C127">
      <w:pPr>
        <w:spacing w:line="255" w:lineRule="auto"/>
        <w:rPr>
          <w:rFonts w:hint="eastAsia" w:ascii="仿宋" w:hAnsi="仿宋" w:eastAsia="仿宋" w:cs="仿宋"/>
          <w:sz w:val="24"/>
          <w:szCs w:val="24"/>
        </w:rPr>
      </w:pPr>
    </w:p>
    <w:p w14:paraId="7BACB2CD">
      <w:pPr>
        <w:spacing w:line="255" w:lineRule="auto"/>
        <w:rPr>
          <w:rFonts w:hint="eastAsia" w:ascii="仿宋" w:hAnsi="仿宋" w:eastAsia="仿宋" w:cs="仿宋"/>
          <w:sz w:val="24"/>
          <w:szCs w:val="24"/>
        </w:rPr>
      </w:pPr>
    </w:p>
    <w:p w14:paraId="69091CE4">
      <w:pPr>
        <w:spacing w:line="255" w:lineRule="auto"/>
        <w:rPr>
          <w:rFonts w:hint="eastAsia" w:ascii="仿宋" w:hAnsi="仿宋" w:eastAsia="仿宋" w:cs="仿宋"/>
          <w:sz w:val="24"/>
          <w:szCs w:val="24"/>
        </w:rPr>
      </w:pPr>
    </w:p>
    <w:p w14:paraId="7A7EF2E2">
      <w:pPr>
        <w:spacing w:line="255" w:lineRule="auto"/>
        <w:rPr>
          <w:rFonts w:hint="eastAsia" w:ascii="仿宋" w:hAnsi="仿宋" w:eastAsia="仿宋" w:cs="仿宋"/>
          <w:sz w:val="24"/>
          <w:szCs w:val="24"/>
        </w:rPr>
      </w:pPr>
    </w:p>
    <w:p w14:paraId="7DCE7578">
      <w:pPr>
        <w:spacing w:line="255" w:lineRule="auto"/>
        <w:rPr>
          <w:rFonts w:hint="eastAsia" w:ascii="仿宋" w:hAnsi="仿宋" w:eastAsia="仿宋" w:cs="仿宋"/>
          <w:sz w:val="24"/>
          <w:szCs w:val="24"/>
        </w:rPr>
      </w:pPr>
    </w:p>
    <w:p w14:paraId="47308A06">
      <w:pPr>
        <w:pStyle w:val="2"/>
        <w:spacing w:before="71" w:line="335" w:lineRule="auto"/>
        <w:ind w:left="74" w:right="12"/>
        <w:jc w:val="both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pacing w:val="-5"/>
          <w:sz w:val="24"/>
          <w:szCs w:val="24"/>
        </w:rPr>
        <w:t>专家论证时，提交的设计图纸未做设计加强技术措施</w:t>
      </w:r>
      <w:r>
        <w:rPr>
          <w:rFonts w:hint="eastAsia" w:ascii="仿宋" w:hAnsi="仿宋" w:eastAsia="仿宋" w:cs="仿宋"/>
          <w:spacing w:val="-6"/>
          <w:sz w:val="24"/>
          <w:szCs w:val="24"/>
        </w:rPr>
        <w:t>，也未将在地下室不实施上述</w:t>
      </w:r>
      <w:r>
        <w:rPr>
          <w:rFonts w:hint="eastAsia" w:ascii="仿宋" w:hAnsi="仿宋" w:eastAsia="仿宋" w:cs="仿宋"/>
          <w:sz w:val="24"/>
          <w:szCs w:val="24"/>
        </w:rPr>
        <w:t xml:space="preserve"> </w:t>
      </w:r>
      <w:r>
        <w:rPr>
          <w:rFonts w:hint="eastAsia" w:ascii="仿宋" w:hAnsi="仿宋" w:eastAsia="仿宋" w:cs="仿宋"/>
          <w:spacing w:val="-11"/>
          <w:sz w:val="24"/>
          <w:szCs w:val="24"/>
        </w:rPr>
        <w:t>条款作为单列的论证内容并作说明。当建设工程项目已基本施工完毕才发现时</w:t>
      </w:r>
      <w:r>
        <w:rPr>
          <w:rFonts w:hint="eastAsia" w:ascii="仿宋" w:hAnsi="仿宋" w:eastAsia="仿宋" w:cs="仿宋"/>
          <w:spacing w:val="-12"/>
          <w:sz w:val="24"/>
          <w:szCs w:val="24"/>
        </w:rPr>
        <w:t>，要及</w:t>
      </w:r>
      <w:r>
        <w:rPr>
          <w:rFonts w:hint="eastAsia" w:ascii="仿宋" w:hAnsi="仿宋" w:eastAsia="仿宋" w:cs="仿宋"/>
          <w:sz w:val="24"/>
          <w:szCs w:val="24"/>
        </w:rPr>
        <w:t xml:space="preserve"> </w:t>
      </w:r>
      <w:r>
        <w:rPr>
          <w:rFonts w:hint="eastAsia" w:ascii="仿宋" w:hAnsi="仿宋" w:eastAsia="仿宋" w:cs="仿宋"/>
          <w:spacing w:val="-15"/>
          <w:sz w:val="24"/>
          <w:szCs w:val="24"/>
        </w:rPr>
        <w:t>时进行研究，并根据建设工程实际情况提出可操作的加强措</w:t>
      </w:r>
      <w:r>
        <w:rPr>
          <w:rFonts w:hint="eastAsia" w:ascii="仿宋" w:hAnsi="仿宋" w:eastAsia="仿宋" w:cs="仿宋"/>
          <w:spacing w:val="-16"/>
          <w:sz w:val="24"/>
          <w:szCs w:val="24"/>
        </w:rPr>
        <w:t>施，重新提请专家论证。</w:t>
      </w:r>
    </w:p>
    <w:p w14:paraId="66BA6689">
      <w:pPr>
        <w:rPr>
          <w:rFonts w:hint="eastAsia" w:ascii="仿宋" w:hAnsi="仿宋" w:eastAsia="仿宋" w:cs="仿宋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AC7560">
    <w:pPr>
      <w:pStyle w:val="2"/>
      <w:spacing w:line="209" w:lineRule="auto"/>
      <w:ind w:left="3344"/>
      <w:rPr>
        <w:sz w:val="18"/>
        <w:szCs w:val="18"/>
      </w:rPr>
    </w:pPr>
    <w:r>
      <w:rPr>
        <w:spacing w:val="5"/>
        <w:sz w:val="18"/>
        <w:szCs w:val="18"/>
      </w:rPr>
      <w:t>第10页共134页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F15B57">
    <w:pPr>
      <w:pStyle w:val="2"/>
      <w:spacing w:line="209" w:lineRule="auto"/>
      <w:ind w:left="3344"/>
      <w:rPr>
        <w:sz w:val="18"/>
        <w:szCs w:val="18"/>
      </w:rPr>
    </w:pPr>
    <w:r>
      <w:rPr>
        <w:spacing w:val="5"/>
        <w:sz w:val="18"/>
        <w:szCs w:val="18"/>
      </w:rPr>
      <w:t>第11页共134页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06D27E">
    <w:pPr>
      <w:pStyle w:val="2"/>
      <w:spacing w:line="209" w:lineRule="auto"/>
      <w:ind w:left="3344"/>
      <w:rPr>
        <w:sz w:val="18"/>
        <w:szCs w:val="18"/>
      </w:rPr>
    </w:pPr>
    <w:r>
      <w:rPr>
        <w:spacing w:val="5"/>
        <w:sz w:val="18"/>
        <w:szCs w:val="18"/>
      </w:rPr>
      <w:t>第12页共134页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JhNTExMzdmZmRmNjk3MmJlNjY4ZjM5OTdiZTI0OGQifQ=="/>
  </w:docVars>
  <w:rsids>
    <w:rsidRoot w:val="7F2B2681"/>
    <w:rsid w:val="7F2B2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0"/>
      <w:szCs w:val="2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657</TotalTime>
  <ScaleCrop>false</ScaleCrop>
  <LinksUpToDate>false</LinksUpToDate>
  <CharactersWithSpaces>0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2024-09-08T02:24:00Z</dcterms:created>
  <dc:creator>Chan</dc:creator>
  <cp:lastModifiedBy>Chan</cp:lastModifiedBy>
  <dcterms:modified xsi:type="dcterms:W3CDTF">2024-09-08T13:22:52Z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069D5D4282F742F8ADDF9C058196FECD_11</vt:lpwstr>
  </property>
</Properties>
</file>