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9"/>
        <w:tblW w:w="0" w:type="auto"/>
        <w:tblLook w:val="04A0" w:firstRow="1" w:lastRow="0" w:firstColumn="1" w:lastColumn="0" w:noHBand="0" w:noVBand="1"/>
      </w:tblPr>
      <w:tblGrid>
        <w:gridCol w:w="8290"/>
      </w:tblGrid>
      <w:tr w:rsidR="009047F3" w:rsidRPr="009047F3" w14:paraId="0D6ADCFA" w14:textId="77777777">
        <w:tc>
          <w:tcPr>
            <w:tcW w:w="9307" w:type="dxa"/>
          </w:tcPr>
          <w:p w14:paraId="257ADDD6" w14:textId="77777777" w:rsidR="00E042C9" w:rsidRPr="009047F3" w:rsidRDefault="00E042C9">
            <w:pPr>
              <w:pStyle w:val="Bodytext1"/>
              <w:spacing w:line="240" w:lineRule="auto"/>
              <w:ind w:firstLine="0"/>
              <w:rPr>
                <w:color w:val="auto"/>
              </w:rPr>
            </w:pPr>
            <w:bookmarkStart w:id="0" w:name="_Hlk163048313"/>
          </w:p>
          <w:p w14:paraId="759D12C9" w14:textId="77777777" w:rsidR="00E042C9" w:rsidRPr="009047F3" w:rsidRDefault="00E042C9">
            <w:pPr>
              <w:pStyle w:val="Bodytext1"/>
              <w:spacing w:line="240" w:lineRule="auto"/>
              <w:ind w:firstLine="0"/>
              <w:rPr>
                <w:color w:val="auto"/>
              </w:rPr>
            </w:pPr>
          </w:p>
          <w:p w14:paraId="25E6A421" w14:textId="20DD2B9F" w:rsidR="00E042C9" w:rsidRPr="009047F3" w:rsidRDefault="00000000">
            <w:pPr>
              <w:pStyle w:val="Bodytext1"/>
              <w:spacing w:line="240" w:lineRule="auto"/>
              <w:ind w:firstLine="0"/>
              <w:rPr>
                <w:b/>
                <w:bCs/>
                <w:color w:val="auto"/>
              </w:rPr>
            </w:pPr>
            <w:r w:rsidRPr="009047F3">
              <w:rPr>
                <w:rFonts w:hint="eastAsia"/>
                <w:b/>
                <w:bCs/>
                <w:color w:val="auto"/>
                <w:lang w:val="en-US" w:eastAsia="zh-CN"/>
              </w:rPr>
              <w:t xml:space="preserve">                               </w:t>
            </w:r>
          </w:p>
          <w:p w14:paraId="1C334A40" w14:textId="77777777" w:rsidR="00E042C9" w:rsidRPr="009047F3" w:rsidRDefault="00E042C9">
            <w:pPr>
              <w:pStyle w:val="Bodytext5"/>
              <w:jc w:val="both"/>
              <w:rPr>
                <w:b/>
                <w:bCs/>
                <w:color w:val="auto"/>
              </w:rPr>
            </w:pPr>
          </w:p>
          <w:p w14:paraId="76B43EEE" w14:textId="77777777" w:rsidR="00E042C9" w:rsidRPr="009047F3" w:rsidRDefault="00E042C9">
            <w:pPr>
              <w:pStyle w:val="Bodytext5"/>
              <w:jc w:val="both"/>
              <w:rPr>
                <w:b/>
                <w:bCs/>
                <w:color w:val="auto"/>
              </w:rPr>
            </w:pPr>
          </w:p>
          <w:p w14:paraId="5E12318F" w14:textId="77777777" w:rsidR="00E042C9" w:rsidRPr="009047F3" w:rsidRDefault="00E042C9">
            <w:pPr>
              <w:pStyle w:val="Bodytext5"/>
              <w:jc w:val="both"/>
              <w:rPr>
                <w:b/>
                <w:bCs/>
                <w:color w:val="auto"/>
              </w:rPr>
            </w:pPr>
          </w:p>
          <w:p w14:paraId="7B041383" w14:textId="5199A892" w:rsidR="00E042C9" w:rsidRPr="009047F3" w:rsidRDefault="00000000">
            <w:pPr>
              <w:pStyle w:val="Bodytext5"/>
              <w:rPr>
                <w:b/>
                <w:bCs/>
                <w:color w:val="auto"/>
              </w:rPr>
            </w:pPr>
            <w:r w:rsidRPr="009047F3">
              <w:rPr>
                <w:rFonts w:hint="eastAsia"/>
                <w:b/>
                <w:bCs/>
                <w:color w:val="auto"/>
              </w:rPr>
              <w:t>消防安全评估</w:t>
            </w:r>
            <w:r w:rsidR="003A1522" w:rsidRPr="009047F3">
              <w:rPr>
                <w:rFonts w:hint="eastAsia"/>
                <w:b/>
                <w:bCs/>
                <w:color w:val="auto"/>
              </w:rPr>
              <w:t>记录表</w:t>
            </w:r>
          </w:p>
          <w:p w14:paraId="666D7D40" w14:textId="77777777" w:rsidR="00E042C9" w:rsidRPr="009047F3" w:rsidRDefault="00E042C9">
            <w:pPr>
              <w:pStyle w:val="Bodytext5"/>
              <w:jc w:val="both"/>
              <w:rPr>
                <w:b/>
                <w:bCs/>
                <w:color w:val="auto"/>
                <w:sz w:val="30"/>
                <w:szCs w:val="30"/>
                <w:lang w:val="en-US" w:eastAsia="zh-CN"/>
              </w:rPr>
            </w:pPr>
          </w:p>
          <w:p w14:paraId="116AF96A" w14:textId="77777777" w:rsidR="00E042C9" w:rsidRPr="009047F3" w:rsidRDefault="00E042C9">
            <w:pPr>
              <w:pStyle w:val="Bodytext5"/>
              <w:jc w:val="both"/>
              <w:rPr>
                <w:b/>
                <w:bCs/>
                <w:color w:val="auto"/>
                <w:sz w:val="30"/>
                <w:szCs w:val="30"/>
                <w:lang w:val="en-US" w:eastAsia="zh-CN"/>
              </w:rPr>
            </w:pPr>
          </w:p>
          <w:p w14:paraId="4FEEFFF8" w14:textId="77777777" w:rsidR="00E042C9" w:rsidRDefault="00E042C9">
            <w:pPr>
              <w:pStyle w:val="Bodytext5"/>
              <w:jc w:val="both"/>
              <w:rPr>
                <w:b/>
                <w:bCs/>
                <w:color w:val="auto"/>
                <w:sz w:val="30"/>
                <w:szCs w:val="30"/>
                <w:lang w:val="en-US" w:eastAsia="zh-CN"/>
              </w:rPr>
            </w:pPr>
          </w:p>
          <w:p w14:paraId="054B5CB6" w14:textId="77777777" w:rsidR="003E511E" w:rsidRPr="003E511E" w:rsidRDefault="003E511E">
            <w:pPr>
              <w:pStyle w:val="Bodytext5"/>
              <w:jc w:val="both"/>
              <w:rPr>
                <w:b/>
                <w:bCs/>
                <w:color w:val="auto"/>
                <w:sz w:val="30"/>
                <w:szCs w:val="30"/>
                <w:lang w:val="en-US" w:eastAsia="zh-CN"/>
              </w:rPr>
            </w:pPr>
          </w:p>
          <w:p w14:paraId="1EDEAA3B" w14:textId="77777777" w:rsidR="00E042C9" w:rsidRPr="009047F3" w:rsidRDefault="00E042C9">
            <w:pPr>
              <w:pStyle w:val="Bodytext5"/>
              <w:jc w:val="both"/>
              <w:rPr>
                <w:b/>
                <w:bCs/>
                <w:color w:val="auto"/>
                <w:sz w:val="30"/>
                <w:szCs w:val="30"/>
                <w:lang w:val="en-US" w:eastAsia="zh-CN"/>
              </w:rPr>
            </w:pPr>
          </w:p>
          <w:p w14:paraId="5F356ACE" w14:textId="77777777" w:rsidR="00E042C9" w:rsidRPr="009047F3" w:rsidRDefault="00E042C9">
            <w:pPr>
              <w:pStyle w:val="Bodytext5"/>
              <w:jc w:val="both"/>
              <w:rPr>
                <w:b/>
                <w:bCs/>
                <w:color w:val="auto"/>
                <w:sz w:val="30"/>
                <w:szCs w:val="30"/>
                <w:lang w:val="en-US" w:eastAsia="zh-CN"/>
              </w:rPr>
            </w:pPr>
          </w:p>
          <w:p w14:paraId="1F4F44B8" w14:textId="77777777" w:rsidR="00E042C9" w:rsidRPr="009047F3" w:rsidRDefault="00E042C9">
            <w:pPr>
              <w:pStyle w:val="Bodytext5"/>
              <w:jc w:val="both"/>
              <w:rPr>
                <w:b/>
                <w:bCs/>
                <w:color w:val="auto"/>
                <w:sz w:val="30"/>
                <w:szCs w:val="30"/>
                <w:lang w:val="en-US" w:eastAsia="zh-CN"/>
              </w:rPr>
            </w:pPr>
          </w:p>
          <w:p w14:paraId="3F0BFF31" w14:textId="77777777" w:rsidR="00E042C9" w:rsidRPr="009047F3" w:rsidRDefault="00E042C9">
            <w:pPr>
              <w:pStyle w:val="Bodytext5"/>
              <w:jc w:val="both"/>
              <w:rPr>
                <w:b/>
                <w:bCs/>
                <w:color w:val="auto"/>
                <w:sz w:val="30"/>
                <w:szCs w:val="30"/>
                <w:lang w:val="en-US" w:eastAsia="zh-CN"/>
              </w:rPr>
            </w:pPr>
          </w:p>
          <w:p w14:paraId="4A49C50E" w14:textId="77777777" w:rsidR="00E042C9" w:rsidRPr="009047F3" w:rsidRDefault="00E042C9">
            <w:pPr>
              <w:pStyle w:val="Bodytext5"/>
              <w:jc w:val="both"/>
              <w:rPr>
                <w:b/>
                <w:bCs/>
                <w:color w:val="auto"/>
                <w:sz w:val="30"/>
                <w:szCs w:val="30"/>
                <w:lang w:val="en-US" w:eastAsia="zh-CN"/>
              </w:rPr>
            </w:pPr>
          </w:p>
          <w:p w14:paraId="0B198427" w14:textId="702C6040" w:rsidR="00E042C9" w:rsidRPr="009047F3" w:rsidRDefault="00000000">
            <w:pPr>
              <w:pStyle w:val="Bodytext5"/>
              <w:spacing w:line="360" w:lineRule="auto"/>
              <w:ind w:firstLineChars="200" w:firstLine="602"/>
              <w:jc w:val="both"/>
              <w:rPr>
                <w:b/>
                <w:bCs/>
                <w:color w:val="auto"/>
                <w:sz w:val="30"/>
                <w:szCs w:val="30"/>
                <w:u w:val="single"/>
                <w:lang w:val="en-US" w:eastAsia="zh-CN"/>
              </w:rPr>
            </w:pPr>
            <w:r w:rsidRPr="009047F3">
              <w:rPr>
                <w:rFonts w:hint="eastAsia"/>
                <w:b/>
                <w:bCs/>
                <w:color w:val="auto"/>
                <w:sz w:val="30"/>
                <w:szCs w:val="30"/>
                <w:lang w:val="en-US" w:eastAsia="zh-CN"/>
              </w:rPr>
              <w:t>委托单位：</w:t>
            </w:r>
            <w:r w:rsidRPr="009047F3">
              <w:rPr>
                <w:rFonts w:hint="eastAsia"/>
                <w:b/>
                <w:bCs/>
                <w:color w:val="auto"/>
                <w:sz w:val="30"/>
                <w:szCs w:val="30"/>
                <w:u w:val="single"/>
                <w:lang w:val="en-US" w:eastAsia="zh-CN"/>
              </w:rPr>
              <w:t xml:space="preserve"> </w:t>
            </w:r>
            <w:r w:rsidR="003D04BD">
              <w:rPr>
                <w:rFonts w:hint="eastAsia"/>
                <w:b/>
                <w:bCs/>
                <w:color w:val="auto"/>
                <w:sz w:val="30"/>
                <w:szCs w:val="30"/>
                <w:u w:val="single"/>
                <w:lang w:val="en-US" w:eastAsia="zh-CN"/>
              </w:rPr>
              <w:t xml:space="preserve">  </w:t>
            </w:r>
            <w:r w:rsidR="0000642F">
              <w:rPr>
                <w:rFonts w:hint="eastAsia"/>
                <w:b/>
                <w:bCs/>
                <w:color w:val="auto"/>
                <w:sz w:val="30"/>
                <w:szCs w:val="30"/>
                <w:u w:val="single"/>
                <w:lang w:val="en-US" w:eastAsia="zh-CN"/>
              </w:rPr>
              <w:t xml:space="preserve">       </w:t>
            </w:r>
            <w:r w:rsidRPr="009047F3">
              <w:rPr>
                <w:rFonts w:hint="eastAsia"/>
                <w:b/>
                <w:bCs/>
                <w:color w:val="auto"/>
                <w:sz w:val="30"/>
                <w:szCs w:val="30"/>
                <w:u w:val="single"/>
                <w:lang w:val="en-US" w:eastAsia="zh-CN"/>
              </w:rPr>
              <w:t xml:space="preserve"> </w:t>
            </w:r>
            <w:r w:rsidR="0000642F">
              <w:rPr>
                <w:rFonts w:hint="eastAsia"/>
                <w:b/>
                <w:bCs/>
                <w:color w:val="auto"/>
                <w:sz w:val="30"/>
                <w:szCs w:val="30"/>
                <w:u w:val="single"/>
                <w:lang w:val="en-US" w:eastAsia="zh-CN"/>
              </w:rPr>
              <w:t>XXX</w:t>
            </w:r>
            <w:r w:rsidR="00DC49F5" w:rsidRPr="009047F3">
              <w:rPr>
                <w:rFonts w:hint="eastAsia"/>
                <w:b/>
                <w:bCs/>
                <w:color w:val="auto"/>
                <w:sz w:val="30"/>
                <w:szCs w:val="30"/>
                <w:u w:val="single"/>
                <w:lang w:val="en-US" w:eastAsia="zh-CN"/>
              </w:rPr>
              <w:t>有限公司</w:t>
            </w:r>
            <w:r w:rsidR="0000642F">
              <w:rPr>
                <w:rFonts w:hint="eastAsia"/>
                <w:b/>
                <w:bCs/>
                <w:color w:val="auto"/>
                <w:sz w:val="30"/>
                <w:szCs w:val="30"/>
                <w:u w:val="single"/>
                <w:lang w:val="en-US" w:eastAsia="zh-CN"/>
              </w:rPr>
              <w:t xml:space="preserve">    </w:t>
            </w:r>
            <w:r w:rsidRPr="009047F3">
              <w:rPr>
                <w:rFonts w:hint="eastAsia"/>
                <w:b/>
                <w:bCs/>
                <w:color w:val="auto"/>
                <w:sz w:val="30"/>
                <w:szCs w:val="30"/>
                <w:u w:val="single"/>
                <w:lang w:val="en-US" w:eastAsia="zh-CN"/>
              </w:rPr>
              <w:t xml:space="preserve"> </w:t>
            </w:r>
            <w:r w:rsidR="003D04BD">
              <w:rPr>
                <w:rFonts w:hint="eastAsia"/>
                <w:b/>
                <w:bCs/>
                <w:color w:val="auto"/>
                <w:sz w:val="30"/>
                <w:szCs w:val="30"/>
                <w:u w:val="single"/>
                <w:lang w:val="en-US" w:eastAsia="zh-CN"/>
              </w:rPr>
              <w:t xml:space="preserve">  </w:t>
            </w:r>
            <w:r w:rsidRPr="009047F3">
              <w:rPr>
                <w:rFonts w:hint="eastAsia"/>
                <w:b/>
                <w:bCs/>
                <w:color w:val="auto"/>
                <w:sz w:val="30"/>
                <w:szCs w:val="30"/>
                <w:u w:val="single"/>
                <w:lang w:val="en-US" w:eastAsia="zh-CN"/>
              </w:rPr>
              <w:t xml:space="preserve"> </w:t>
            </w:r>
          </w:p>
          <w:p w14:paraId="4A9C6D45" w14:textId="548BDC81" w:rsidR="00DC49F5" w:rsidRPr="009047F3" w:rsidRDefault="00000000" w:rsidP="0000642F">
            <w:pPr>
              <w:pStyle w:val="Bodytext5"/>
              <w:spacing w:line="360" w:lineRule="auto"/>
              <w:ind w:leftChars="250" w:left="2106" w:hangingChars="500" w:hanging="1506"/>
              <w:jc w:val="left"/>
              <w:rPr>
                <w:b/>
                <w:bCs/>
                <w:color w:val="auto"/>
                <w:sz w:val="30"/>
                <w:szCs w:val="30"/>
                <w:u w:val="single"/>
                <w:lang w:val="en-US" w:eastAsia="zh-CN"/>
              </w:rPr>
            </w:pPr>
            <w:r w:rsidRPr="009047F3">
              <w:rPr>
                <w:rFonts w:hint="eastAsia"/>
                <w:b/>
                <w:bCs/>
                <w:color w:val="auto"/>
                <w:sz w:val="30"/>
                <w:szCs w:val="30"/>
                <w:lang w:val="en-US" w:eastAsia="zh-CN"/>
              </w:rPr>
              <w:t>评估项目：</w:t>
            </w:r>
            <w:r w:rsidR="0000642F">
              <w:rPr>
                <w:rFonts w:hint="eastAsia"/>
                <w:b/>
                <w:bCs/>
                <w:color w:val="auto"/>
                <w:sz w:val="30"/>
                <w:szCs w:val="30"/>
                <w:lang w:val="en-US" w:eastAsia="zh-CN"/>
              </w:rPr>
              <w:t xml:space="preserve">   </w:t>
            </w:r>
            <w:r w:rsidR="0000642F">
              <w:rPr>
                <w:rFonts w:hint="eastAsia"/>
                <w:b/>
                <w:bCs/>
                <w:color w:val="auto"/>
                <w:sz w:val="30"/>
                <w:szCs w:val="30"/>
                <w:u w:val="single"/>
                <w:lang w:eastAsia="zh-CN"/>
              </w:rPr>
              <w:t xml:space="preserve">XXX  </w:t>
            </w:r>
            <w:r w:rsidR="00DC49F5" w:rsidRPr="009047F3">
              <w:rPr>
                <w:rFonts w:hint="eastAsia"/>
                <w:b/>
                <w:bCs/>
                <w:color w:val="auto"/>
                <w:sz w:val="30"/>
                <w:szCs w:val="30"/>
                <w:u w:val="single"/>
                <w:lang w:eastAsia="zh-CN"/>
              </w:rPr>
              <w:t>兆瓦光伏</w:t>
            </w:r>
            <w:r w:rsidR="00DC49F5" w:rsidRPr="009047F3">
              <w:rPr>
                <w:rFonts w:hint="eastAsia"/>
                <w:b/>
                <w:bCs/>
                <w:color w:val="auto"/>
                <w:sz w:val="30"/>
                <w:szCs w:val="30"/>
                <w:u w:val="single"/>
                <w:lang w:val="en-US"/>
              </w:rPr>
              <w:t>项目升压站</w:t>
            </w:r>
          </w:p>
          <w:p w14:paraId="3CE958A1" w14:textId="32346B36" w:rsidR="00E042C9" w:rsidRDefault="00000000">
            <w:pPr>
              <w:pStyle w:val="Bodytext5"/>
              <w:spacing w:line="360" w:lineRule="auto"/>
              <w:ind w:firstLineChars="200" w:firstLine="602"/>
              <w:jc w:val="left"/>
              <w:rPr>
                <w:b/>
                <w:bCs/>
                <w:color w:val="auto"/>
                <w:sz w:val="30"/>
                <w:szCs w:val="30"/>
                <w:u w:val="single"/>
                <w:lang w:val="en-US" w:eastAsia="zh-CN"/>
              </w:rPr>
            </w:pPr>
            <w:r w:rsidRPr="009047F3">
              <w:rPr>
                <w:rFonts w:hint="eastAsia"/>
                <w:b/>
                <w:bCs/>
                <w:color w:val="auto"/>
                <w:sz w:val="30"/>
                <w:szCs w:val="30"/>
                <w:lang w:val="en-US" w:eastAsia="zh-CN"/>
              </w:rPr>
              <w:t>评估</w:t>
            </w:r>
            <w:r w:rsidR="00A76A69">
              <w:rPr>
                <w:rFonts w:hint="eastAsia"/>
                <w:b/>
                <w:bCs/>
                <w:color w:val="auto"/>
                <w:sz w:val="30"/>
                <w:szCs w:val="30"/>
                <w:lang w:val="en-US" w:eastAsia="zh-CN"/>
              </w:rPr>
              <w:t>时间</w:t>
            </w:r>
            <w:r w:rsidRPr="009047F3">
              <w:rPr>
                <w:rFonts w:hint="eastAsia"/>
                <w:b/>
                <w:bCs/>
                <w:color w:val="auto"/>
                <w:sz w:val="30"/>
                <w:szCs w:val="30"/>
                <w:lang w:val="en-US" w:eastAsia="zh-CN"/>
              </w:rPr>
              <w:t>：</w:t>
            </w:r>
            <w:r w:rsidRPr="009047F3">
              <w:rPr>
                <w:rFonts w:hint="eastAsia"/>
                <w:b/>
                <w:bCs/>
                <w:color w:val="auto"/>
                <w:sz w:val="30"/>
                <w:szCs w:val="30"/>
                <w:u w:val="single"/>
                <w:lang w:val="en-US" w:eastAsia="zh-CN"/>
              </w:rPr>
              <w:t xml:space="preserve">   </w:t>
            </w:r>
            <w:r w:rsidR="003D04BD">
              <w:rPr>
                <w:rFonts w:hint="eastAsia"/>
                <w:b/>
                <w:bCs/>
                <w:color w:val="auto"/>
                <w:sz w:val="30"/>
                <w:szCs w:val="30"/>
                <w:u w:val="single"/>
                <w:lang w:val="en-US" w:eastAsia="zh-CN"/>
              </w:rPr>
              <w:t xml:space="preserve">                           </w:t>
            </w:r>
            <w:r w:rsidRPr="009047F3">
              <w:rPr>
                <w:rFonts w:hint="eastAsia"/>
                <w:b/>
                <w:bCs/>
                <w:color w:val="auto"/>
                <w:sz w:val="30"/>
                <w:szCs w:val="30"/>
                <w:u w:val="single"/>
                <w:lang w:val="en-US" w:eastAsia="zh-CN"/>
              </w:rPr>
              <w:t xml:space="preserve">   </w:t>
            </w:r>
          </w:p>
          <w:p w14:paraId="4E307013" w14:textId="354E934C" w:rsidR="00A76A69" w:rsidRPr="009047F3" w:rsidRDefault="00A76A69" w:rsidP="00A76A69">
            <w:pPr>
              <w:pStyle w:val="Bodytext5"/>
              <w:spacing w:line="360" w:lineRule="auto"/>
              <w:ind w:firstLineChars="200" w:firstLine="602"/>
              <w:jc w:val="left"/>
              <w:rPr>
                <w:b/>
                <w:bCs/>
                <w:color w:val="auto"/>
                <w:sz w:val="30"/>
                <w:szCs w:val="30"/>
                <w:u w:val="single"/>
                <w:lang w:val="en-US" w:eastAsia="zh-CN"/>
              </w:rPr>
            </w:pPr>
            <w:r>
              <w:rPr>
                <w:rFonts w:hint="eastAsia"/>
                <w:b/>
                <w:bCs/>
                <w:color w:val="auto"/>
                <w:sz w:val="30"/>
                <w:szCs w:val="30"/>
                <w:lang w:val="en-US" w:eastAsia="zh-CN"/>
              </w:rPr>
              <w:t>项目负责人</w:t>
            </w:r>
            <w:r w:rsidRPr="009047F3">
              <w:rPr>
                <w:rFonts w:hint="eastAsia"/>
                <w:b/>
                <w:bCs/>
                <w:color w:val="auto"/>
                <w:sz w:val="30"/>
                <w:szCs w:val="30"/>
                <w:lang w:val="en-US" w:eastAsia="zh-CN"/>
              </w:rPr>
              <w:t>：</w:t>
            </w:r>
            <w:r w:rsidRPr="009047F3">
              <w:rPr>
                <w:rFonts w:hint="eastAsia"/>
                <w:b/>
                <w:bCs/>
                <w:color w:val="auto"/>
                <w:sz w:val="30"/>
                <w:szCs w:val="30"/>
                <w:u w:val="single"/>
                <w:lang w:val="en-US" w:eastAsia="zh-CN"/>
              </w:rPr>
              <w:t xml:space="preserve">   </w:t>
            </w:r>
            <w:r>
              <w:rPr>
                <w:rFonts w:hint="eastAsia"/>
                <w:b/>
                <w:bCs/>
                <w:color w:val="auto"/>
                <w:sz w:val="30"/>
                <w:szCs w:val="30"/>
                <w:u w:val="single"/>
                <w:lang w:val="en-US" w:eastAsia="zh-CN"/>
              </w:rPr>
              <w:t xml:space="preserve">                          </w:t>
            </w:r>
            <w:r w:rsidRPr="009047F3">
              <w:rPr>
                <w:rFonts w:hint="eastAsia"/>
                <w:b/>
                <w:bCs/>
                <w:color w:val="auto"/>
                <w:sz w:val="30"/>
                <w:szCs w:val="30"/>
                <w:u w:val="single"/>
                <w:lang w:val="en-US" w:eastAsia="zh-CN"/>
              </w:rPr>
              <w:t xml:space="preserve">  </w:t>
            </w:r>
          </w:p>
          <w:p w14:paraId="0DD20C59" w14:textId="77777777" w:rsidR="00A76A69" w:rsidRPr="00A76A69" w:rsidRDefault="00A76A69">
            <w:pPr>
              <w:pStyle w:val="Bodytext5"/>
              <w:spacing w:line="360" w:lineRule="auto"/>
              <w:ind w:firstLineChars="200" w:firstLine="602"/>
              <w:jc w:val="left"/>
              <w:rPr>
                <w:b/>
                <w:bCs/>
                <w:color w:val="auto"/>
                <w:sz w:val="30"/>
                <w:szCs w:val="30"/>
                <w:u w:val="single"/>
                <w:lang w:val="en-US" w:eastAsia="zh-CN"/>
              </w:rPr>
            </w:pPr>
          </w:p>
          <w:p w14:paraId="343FE44B" w14:textId="77777777" w:rsidR="00E042C9" w:rsidRPr="009047F3" w:rsidRDefault="00E042C9">
            <w:pPr>
              <w:pStyle w:val="Bodytext5"/>
              <w:spacing w:line="360" w:lineRule="auto"/>
              <w:jc w:val="both"/>
              <w:rPr>
                <w:b/>
                <w:bCs/>
                <w:color w:val="auto"/>
                <w:sz w:val="30"/>
                <w:szCs w:val="30"/>
                <w:lang w:val="en-US" w:eastAsia="zh-CN"/>
              </w:rPr>
            </w:pPr>
          </w:p>
          <w:p w14:paraId="53E0BADA" w14:textId="1FFFE7C2" w:rsidR="00E042C9" w:rsidRPr="0011117E" w:rsidRDefault="0000642F">
            <w:pPr>
              <w:pStyle w:val="Bodytext5"/>
              <w:rPr>
                <w:b/>
                <w:bCs/>
                <w:color w:val="auto"/>
                <w:sz w:val="28"/>
                <w:szCs w:val="28"/>
                <w:lang w:val="en-US" w:eastAsia="zh-CN"/>
              </w:rPr>
            </w:pPr>
            <w:r>
              <w:rPr>
                <w:rFonts w:hint="eastAsia"/>
                <w:b/>
                <w:bCs/>
                <w:color w:val="auto"/>
                <w:sz w:val="28"/>
                <w:szCs w:val="28"/>
                <w:lang w:val="en-US" w:eastAsia="zh-CN"/>
              </w:rPr>
              <w:t>XXX</w:t>
            </w:r>
            <w:r w:rsidR="00A76A69" w:rsidRPr="0011117E">
              <w:rPr>
                <w:rFonts w:hint="eastAsia"/>
                <w:b/>
                <w:bCs/>
                <w:color w:val="auto"/>
                <w:sz w:val="28"/>
                <w:szCs w:val="28"/>
                <w:lang w:val="en-US" w:eastAsia="zh-CN"/>
              </w:rPr>
              <w:t>消防技术有限公司</w:t>
            </w:r>
          </w:p>
          <w:p w14:paraId="411854F6" w14:textId="77777777" w:rsidR="00E042C9" w:rsidRDefault="00E042C9" w:rsidP="003A1522">
            <w:pPr>
              <w:pStyle w:val="Bodytext5"/>
              <w:rPr>
                <w:color w:val="auto"/>
                <w:lang w:val="en-US" w:eastAsia="zh-CN"/>
              </w:rPr>
            </w:pPr>
          </w:p>
          <w:p w14:paraId="1A4CBEDC" w14:textId="77777777" w:rsidR="00A76A69" w:rsidRDefault="00A76A69" w:rsidP="003A1522">
            <w:pPr>
              <w:pStyle w:val="Bodytext5"/>
              <w:rPr>
                <w:color w:val="auto"/>
                <w:lang w:val="en-US" w:eastAsia="zh-CN"/>
              </w:rPr>
            </w:pPr>
          </w:p>
          <w:p w14:paraId="56CF775C" w14:textId="77777777" w:rsidR="00A76A69" w:rsidRDefault="00A76A69" w:rsidP="003A1522">
            <w:pPr>
              <w:pStyle w:val="Bodytext5"/>
              <w:rPr>
                <w:color w:val="auto"/>
                <w:lang w:val="en-US" w:eastAsia="zh-CN"/>
              </w:rPr>
            </w:pPr>
          </w:p>
          <w:p w14:paraId="03A18E6E" w14:textId="77777777" w:rsidR="00A76A69" w:rsidRDefault="00A76A69" w:rsidP="003A1522">
            <w:pPr>
              <w:pStyle w:val="Bodytext5"/>
              <w:rPr>
                <w:color w:val="auto"/>
                <w:lang w:val="en-US" w:eastAsia="zh-CN"/>
              </w:rPr>
            </w:pPr>
          </w:p>
          <w:p w14:paraId="49E265DE" w14:textId="77777777" w:rsidR="00A76A69" w:rsidRPr="009047F3" w:rsidRDefault="00A76A69" w:rsidP="003A1522">
            <w:pPr>
              <w:pStyle w:val="Bodytext5"/>
              <w:rPr>
                <w:color w:val="auto"/>
                <w:lang w:val="en-US" w:eastAsia="zh-CN"/>
              </w:rPr>
            </w:pPr>
          </w:p>
        </w:tc>
      </w:tr>
    </w:tbl>
    <w:p w14:paraId="57AC28CD" w14:textId="77777777" w:rsidR="00E042C9" w:rsidRPr="009047F3" w:rsidRDefault="00E042C9">
      <w:pPr>
        <w:jc w:val="center"/>
        <w:rPr>
          <w:rFonts w:ascii="宋体" w:eastAsia="宋体" w:hAnsi="宋体" w:cs="宋体"/>
          <w:b/>
          <w:bCs/>
          <w:color w:val="auto"/>
          <w:sz w:val="32"/>
          <w:szCs w:val="32"/>
          <w:lang w:eastAsia="zh-CN"/>
        </w:rPr>
        <w:sectPr w:rsidR="00E042C9" w:rsidRPr="009047F3" w:rsidSect="00821F25">
          <w:headerReference w:type="default" r:id="rId9"/>
          <w:footerReference w:type="default" r:id="rId10"/>
          <w:pgSz w:w="11900" w:h="16840"/>
          <w:pgMar w:top="1440" w:right="1800" w:bottom="1440" w:left="1800" w:header="340" w:footer="1020" w:gutter="0"/>
          <w:cols w:space="720"/>
          <w:docGrid w:linePitch="360"/>
        </w:sectPr>
      </w:pPr>
    </w:p>
    <w:p w14:paraId="4E56D69A" w14:textId="1597A3ED" w:rsidR="00A76A69" w:rsidRPr="00A76A69" w:rsidRDefault="00A76A69" w:rsidP="00A76A69">
      <w:pPr>
        <w:pStyle w:val="Bodytext1"/>
        <w:spacing w:after="220" w:line="307" w:lineRule="exact"/>
        <w:ind w:firstLine="0"/>
        <w:jc w:val="both"/>
        <w:outlineLvl w:val="0"/>
        <w:rPr>
          <w:rFonts w:ascii="Times New Roman" w:eastAsiaTheme="minorEastAsia" w:hAnsi="Times New Roman" w:cs="Times New Roman"/>
          <w:color w:val="auto"/>
          <w:sz w:val="24"/>
          <w:szCs w:val="24"/>
          <w:lang w:val="en-US" w:eastAsia="zh-CN" w:bidi="en-US"/>
        </w:rPr>
      </w:pPr>
      <w:bookmarkStart w:id="1" w:name="_Toc163401776"/>
      <w:r w:rsidRPr="00A76A69">
        <w:rPr>
          <w:rFonts w:ascii="Times New Roman" w:eastAsiaTheme="minorEastAsia" w:hAnsi="Times New Roman" w:cs="Times New Roman" w:hint="eastAsia"/>
          <w:color w:val="auto"/>
          <w:sz w:val="24"/>
          <w:szCs w:val="24"/>
          <w:lang w:val="en-US" w:eastAsia="zh-CN" w:bidi="en-US"/>
        </w:rPr>
        <w:lastRenderedPageBreak/>
        <w:t>6.1</w:t>
      </w:r>
      <w:bookmarkEnd w:id="1"/>
      <w:r w:rsidRPr="00A76A69">
        <w:rPr>
          <w:rFonts w:ascii="Times New Roman" w:eastAsiaTheme="minorEastAsia" w:hAnsi="Times New Roman" w:cs="Times New Roman" w:hint="eastAsia"/>
          <w:color w:val="auto"/>
          <w:sz w:val="24"/>
          <w:szCs w:val="24"/>
          <w:lang w:val="en-US" w:eastAsia="zh-CN" w:bidi="en-US"/>
        </w:rPr>
        <w:t>建筑防火子项</w:t>
      </w:r>
    </w:p>
    <w:tbl>
      <w:tblPr>
        <w:tblW w:w="9240" w:type="dxa"/>
        <w:jc w:val="center"/>
        <w:tblLayout w:type="fixed"/>
        <w:tblCellMar>
          <w:left w:w="10" w:type="dxa"/>
          <w:right w:w="10" w:type="dxa"/>
        </w:tblCellMar>
        <w:tblLook w:val="04A0" w:firstRow="1" w:lastRow="0" w:firstColumn="1" w:lastColumn="0" w:noHBand="0" w:noVBand="1"/>
      </w:tblPr>
      <w:tblGrid>
        <w:gridCol w:w="988"/>
        <w:gridCol w:w="1417"/>
        <w:gridCol w:w="1134"/>
        <w:gridCol w:w="1276"/>
        <w:gridCol w:w="992"/>
        <w:gridCol w:w="1418"/>
        <w:gridCol w:w="2015"/>
      </w:tblGrid>
      <w:tr w:rsidR="009047F3" w:rsidRPr="009047F3" w14:paraId="2BFA9930" w14:textId="77777777" w:rsidTr="00F95878">
        <w:trPr>
          <w:trHeight w:hRule="exact" w:val="734"/>
          <w:jc w:val="center"/>
        </w:trPr>
        <w:tc>
          <w:tcPr>
            <w:tcW w:w="988" w:type="dxa"/>
            <w:tcBorders>
              <w:top w:val="single" w:sz="4" w:space="0" w:color="auto"/>
              <w:left w:val="single" w:sz="4" w:space="0" w:color="auto"/>
            </w:tcBorders>
            <w:shd w:val="clear" w:color="auto" w:fill="FFFFFF"/>
            <w:vAlign w:val="center"/>
          </w:tcPr>
          <w:p w14:paraId="7BFC35C1" w14:textId="4E2A7853" w:rsidR="00E042C9" w:rsidRPr="00FB6EF4" w:rsidRDefault="00000000" w:rsidP="000A6D2A">
            <w:pPr>
              <w:pStyle w:val="Other1"/>
              <w:rPr>
                <w:color w:val="auto"/>
                <w:sz w:val="24"/>
                <w:szCs w:val="24"/>
              </w:rPr>
            </w:pPr>
            <w:r w:rsidRPr="00FB6EF4">
              <w:rPr>
                <w:rFonts w:hint="eastAsia"/>
                <w:color w:val="auto"/>
                <w:sz w:val="24"/>
                <w:szCs w:val="24"/>
              </w:rPr>
              <w:t>单位名称</w:t>
            </w:r>
          </w:p>
        </w:tc>
        <w:tc>
          <w:tcPr>
            <w:tcW w:w="3827" w:type="dxa"/>
            <w:gridSpan w:val="3"/>
            <w:tcBorders>
              <w:top w:val="single" w:sz="4" w:space="0" w:color="auto"/>
              <w:left w:val="single" w:sz="4" w:space="0" w:color="auto"/>
            </w:tcBorders>
            <w:shd w:val="clear" w:color="auto" w:fill="FFFFFF"/>
            <w:vAlign w:val="center"/>
          </w:tcPr>
          <w:p w14:paraId="15A7229B" w14:textId="3DA6766B" w:rsidR="00E042C9" w:rsidRPr="000A6D2A" w:rsidRDefault="00E042C9">
            <w:pPr>
              <w:jc w:val="center"/>
              <w:rPr>
                <w:rFonts w:ascii="宋体" w:eastAsia="宋体" w:hAnsi="宋体" w:cs="宋体"/>
                <w:color w:val="auto"/>
                <w:lang w:val="zh-TW" w:eastAsia="zh-TW" w:bidi="zh-TW"/>
              </w:rPr>
            </w:pPr>
          </w:p>
        </w:tc>
        <w:tc>
          <w:tcPr>
            <w:tcW w:w="992" w:type="dxa"/>
            <w:tcBorders>
              <w:top w:val="single" w:sz="4" w:space="0" w:color="auto"/>
              <w:left w:val="single" w:sz="4" w:space="0" w:color="auto"/>
            </w:tcBorders>
            <w:shd w:val="clear" w:color="auto" w:fill="FFFFFF"/>
            <w:vAlign w:val="center"/>
          </w:tcPr>
          <w:p w14:paraId="47E74097" w14:textId="77777777" w:rsidR="00E042C9" w:rsidRPr="000A6D2A" w:rsidRDefault="00000000">
            <w:pPr>
              <w:pStyle w:val="Other1"/>
              <w:rPr>
                <w:color w:val="auto"/>
                <w:sz w:val="24"/>
                <w:szCs w:val="24"/>
              </w:rPr>
            </w:pPr>
            <w:r w:rsidRPr="000A6D2A">
              <w:rPr>
                <w:rFonts w:hint="eastAsia"/>
                <w:color w:val="auto"/>
                <w:sz w:val="24"/>
                <w:szCs w:val="24"/>
              </w:rPr>
              <w:t>委托方</w:t>
            </w:r>
          </w:p>
        </w:tc>
        <w:tc>
          <w:tcPr>
            <w:tcW w:w="3433" w:type="dxa"/>
            <w:gridSpan w:val="2"/>
            <w:tcBorders>
              <w:top w:val="single" w:sz="4" w:space="0" w:color="auto"/>
              <w:left w:val="single" w:sz="4" w:space="0" w:color="auto"/>
              <w:right w:val="single" w:sz="4" w:space="0" w:color="auto"/>
            </w:tcBorders>
            <w:shd w:val="clear" w:color="auto" w:fill="FFFFFF"/>
            <w:vAlign w:val="center"/>
          </w:tcPr>
          <w:p w14:paraId="0DA5C81C" w14:textId="7B3201FA" w:rsidR="00E042C9" w:rsidRPr="0011117E" w:rsidRDefault="00E042C9" w:rsidP="000A6D2A">
            <w:pPr>
              <w:spacing w:line="260" w:lineRule="exact"/>
              <w:ind w:firstLineChars="100" w:firstLine="240"/>
              <w:rPr>
                <w:rFonts w:ascii="宋体" w:eastAsia="宋体" w:hAnsi="宋体" w:cs="宋体"/>
                <w:color w:val="auto"/>
                <w:lang w:eastAsia="zh-TW"/>
              </w:rPr>
            </w:pPr>
          </w:p>
        </w:tc>
      </w:tr>
      <w:tr w:rsidR="009047F3" w:rsidRPr="009047F3" w14:paraId="0EAF3F5B" w14:textId="77777777" w:rsidTr="00F95878">
        <w:trPr>
          <w:trHeight w:hRule="exact" w:val="720"/>
          <w:jc w:val="center"/>
        </w:trPr>
        <w:tc>
          <w:tcPr>
            <w:tcW w:w="988" w:type="dxa"/>
            <w:tcBorders>
              <w:top w:val="single" w:sz="4" w:space="0" w:color="auto"/>
              <w:left w:val="single" w:sz="4" w:space="0" w:color="auto"/>
            </w:tcBorders>
            <w:shd w:val="clear" w:color="auto" w:fill="FFFFFF"/>
            <w:vAlign w:val="center"/>
          </w:tcPr>
          <w:p w14:paraId="47D3970F" w14:textId="5587A549" w:rsidR="00E042C9" w:rsidRPr="00FB6EF4" w:rsidRDefault="00000000">
            <w:pPr>
              <w:pStyle w:val="Other1"/>
              <w:rPr>
                <w:color w:val="auto"/>
                <w:sz w:val="24"/>
                <w:szCs w:val="24"/>
              </w:rPr>
            </w:pPr>
            <w:r w:rsidRPr="00FB6EF4">
              <w:rPr>
                <w:rFonts w:hint="eastAsia"/>
                <w:color w:val="auto"/>
                <w:sz w:val="24"/>
                <w:szCs w:val="24"/>
              </w:rPr>
              <w:t>单位地址</w:t>
            </w:r>
          </w:p>
        </w:tc>
        <w:tc>
          <w:tcPr>
            <w:tcW w:w="3827" w:type="dxa"/>
            <w:gridSpan w:val="3"/>
            <w:tcBorders>
              <w:top w:val="single" w:sz="4" w:space="0" w:color="auto"/>
              <w:left w:val="single" w:sz="4" w:space="0" w:color="auto"/>
            </w:tcBorders>
            <w:shd w:val="clear" w:color="auto" w:fill="FFFFFF"/>
            <w:vAlign w:val="center"/>
          </w:tcPr>
          <w:p w14:paraId="1B570560" w14:textId="3619CCB3" w:rsidR="00E042C9" w:rsidRPr="000A6D2A" w:rsidRDefault="00E042C9">
            <w:pPr>
              <w:pStyle w:val="a8"/>
              <w:widowControl/>
              <w:spacing w:beforeAutospacing="0" w:afterAutospacing="0"/>
              <w:rPr>
                <w:rFonts w:ascii="宋体" w:eastAsia="宋体" w:hAnsi="宋体" w:cs="宋体"/>
                <w:color w:val="auto"/>
                <w:lang w:val="zh-TW" w:eastAsia="zh-TW" w:bidi="zh-TW"/>
              </w:rPr>
            </w:pPr>
          </w:p>
        </w:tc>
        <w:tc>
          <w:tcPr>
            <w:tcW w:w="992" w:type="dxa"/>
            <w:tcBorders>
              <w:top w:val="single" w:sz="4" w:space="0" w:color="auto"/>
              <w:left w:val="single" w:sz="4" w:space="0" w:color="auto"/>
            </w:tcBorders>
            <w:shd w:val="clear" w:color="auto" w:fill="FFFFFF"/>
            <w:vAlign w:val="center"/>
          </w:tcPr>
          <w:p w14:paraId="0D3EC686" w14:textId="77777777" w:rsidR="001C2572" w:rsidRPr="000A6D2A" w:rsidRDefault="00000000">
            <w:pPr>
              <w:pStyle w:val="Other1"/>
              <w:spacing w:line="288" w:lineRule="exact"/>
              <w:rPr>
                <w:color w:val="auto"/>
                <w:sz w:val="24"/>
                <w:szCs w:val="24"/>
              </w:rPr>
            </w:pPr>
            <w:r w:rsidRPr="000A6D2A">
              <w:rPr>
                <w:rFonts w:hint="eastAsia"/>
                <w:color w:val="auto"/>
                <w:sz w:val="24"/>
                <w:szCs w:val="24"/>
              </w:rPr>
              <w:t>检查</w:t>
            </w:r>
          </w:p>
          <w:p w14:paraId="7475EF11" w14:textId="2EDDC797" w:rsidR="00E042C9" w:rsidRPr="000A6D2A" w:rsidRDefault="00000000">
            <w:pPr>
              <w:pStyle w:val="Other1"/>
              <w:spacing w:line="288" w:lineRule="exact"/>
              <w:rPr>
                <w:color w:val="auto"/>
                <w:sz w:val="24"/>
                <w:szCs w:val="24"/>
              </w:rPr>
            </w:pPr>
            <w:r w:rsidRPr="000A6D2A">
              <w:rPr>
                <w:rFonts w:hint="eastAsia"/>
                <w:color w:val="auto"/>
                <w:sz w:val="24"/>
                <w:szCs w:val="24"/>
              </w:rPr>
              <w:t>时间</w:t>
            </w:r>
          </w:p>
        </w:tc>
        <w:tc>
          <w:tcPr>
            <w:tcW w:w="3433" w:type="dxa"/>
            <w:gridSpan w:val="2"/>
            <w:tcBorders>
              <w:top w:val="single" w:sz="4" w:space="0" w:color="auto"/>
              <w:left w:val="single" w:sz="4" w:space="0" w:color="auto"/>
              <w:right w:val="single" w:sz="4" w:space="0" w:color="auto"/>
            </w:tcBorders>
            <w:shd w:val="clear" w:color="auto" w:fill="FFFFFF"/>
            <w:vAlign w:val="center"/>
          </w:tcPr>
          <w:p w14:paraId="6B614C0B" w14:textId="07FEE9E7" w:rsidR="00E042C9" w:rsidRPr="009047F3" w:rsidRDefault="00E042C9">
            <w:pPr>
              <w:jc w:val="center"/>
              <w:rPr>
                <w:rFonts w:ascii="宋体" w:eastAsia="宋体" w:hAnsi="宋体" w:cs="宋体"/>
                <w:color w:val="auto"/>
                <w:lang w:eastAsia="zh-CN"/>
              </w:rPr>
            </w:pPr>
          </w:p>
        </w:tc>
      </w:tr>
      <w:tr w:rsidR="009047F3" w:rsidRPr="009047F3" w14:paraId="704CE0C7" w14:textId="77777777" w:rsidTr="00F95878">
        <w:trPr>
          <w:trHeight w:hRule="exact" w:val="670"/>
          <w:jc w:val="center"/>
        </w:trPr>
        <w:tc>
          <w:tcPr>
            <w:tcW w:w="988" w:type="dxa"/>
            <w:tcBorders>
              <w:top w:val="single" w:sz="4" w:space="0" w:color="auto"/>
              <w:left w:val="single" w:sz="4" w:space="0" w:color="auto"/>
            </w:tcBorders>
            <w:shd w:val="clear" w:color="auto" w:fill="FFFFFF"/>
            <w:vAlign w:val="center"/>
          </w:tcPr>
          <w:p w14:paraId="741E3530" w14:textId="77777777" w:rsidR="00E042C9" w:rsidRPr="00FB6EF4" w:rsidRDefault="00000000">
            <w:pPr>
              <w:pStyle w:val="Other1"/>
              <w:rPr>
                <w:color w:val="auto"/>
                <w:sz w:val="24"/>
                <w:szCs w:val="24"/>
              </w:rPr>
            </w:pPr>
            <w:r w:rsidRPr="00FB6EF4">
              <w:rPr>
                <w:rFonts w:hint="eastAsia"/>
                <w:color w:val="auto"/>
                <w:sz w:val="24"/>
                <w:szCs w:val="24"/>
              </w:rPr>
              <w:t>检查对象</w:t>
            </w:r>
          </w:p>
        </w:tc>
        <w:tc>
          <w:tcPr>
            <w:tcW w:w="8252" w:type="dxa"/>
            <w:gridSpan w:val="6"/>
            <w:tcBorders>
              <w:top w:val="single" w:sz="4" w:space="0" w:color="auto"/>
              <w:left w:val="single" w:sz="4" w:space="0" w:color="auto"/>
              <w:right w:val="single" w:sz="4" w:space="0" w:color="auto"/>
            </w:tcBorders>
            <w:shd w:val="clear" w:color="auto" w:fill="FFFFFF"/>
            <w:vAlign w:val="center"/>
          </w:tcPr>
          <w:p w14:paraId="45EB55F1" w14:textId="64D051FF" w:rsidR="00E042C9" w:rsidRPr="000A6D2A" w:rsidRDefault="00000000">
            <w:pPr>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t xml:space="preserve">   </w:t>
            </w:r>
          </w:p>
        </w:tc>
      </w:tr>
      <w:tr w:rsidR="009047F3" w:rsidRPr="009047F3" w14:paraId="59505029" w14:textId="77777777" w:rsidTr="00F95878">
        <w:trPr>
          <w:trHeight w:hRule="exact" w:val="7207"/>
          <w:jc w:val="center"/>
        </w:trPr>
        <w:tc>
          <w:tcPr>
            <w:tcW w:w="988" w:type="dxa"/>
            <w:tcBorders>
              <w:top w:val="single" w:sz="4" w:space="0" w:color="auto"/>
              <w:left w:val="single" w:sz="4" w:space="0" w:color="auto"/>
              <w:bottom w:val="single" w:sz="4" w:space="0" w:color="auto"/>
            </w:tcBorders>
            <w:shd w:val="clear" w:color="auto" w:fill="FFFFFF"/>
            <w:vAlign w:val="center"/>
          </w:tcPr>
          <w:p w14:paraId="50583784" w14:textId="77777777" w:rsidR="003D1E24" w:rsidRPr="00FB6EF4" w:rsidRDefault="003D1E24" w:rsidP="003D1E24">
            <w:pPr>
              <w:pStyle w:val="Other1"/>
              <w:rPr>
                <w:color w:val="auto"/>
                <w:sz w:val="24"/>
                <w:szCs w:val="24"/>
              </w:rPr>
            </w:pPr>
            <w:r w:rsidRPr="00FB6EF4">
              <w:rPr>
                <w:rFonts w:hint="eastAsia"/>
                <w:color w:val="auto"/>
                <w:sz w:val="24"/>
                <w:szCs w:val="24"/>
              </w:rPr>
              <w:t>检查依据</w:t>
            </w:r>
          </w:p>
        </w:tc>
        <w:tc>
          <w:tcPr>
            <w:tcW w:w="825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A3C8FB4" w14:textId="3872DD89" w:rsidR="00DB0087" w:rsidRPr="000A6D2A" w:rsidRDefault="003E0CB3" w:rsidP="00DB0087">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00DB0087" w:rsidRPr="000A6D2A">
              <w:rPr>
                <w:rFonts w:ascii="宋体" w:eastAsia="宋体" w:hAnsi="宋体" w:cs="宋体" w:hint="eastAsia"/>
                <w:color w:val="auto"/>
                <w:sz w:val="17"/>
                <w:szCs w:val="17"/>
                <w:lang w:val="zh-TW" w:eastAsia="zh-TW" w:bidi="zh-TW"/>
              </w:rPr>
              <w:t>《中华人民共和国消防法》</w:t>
            </w:r>
            <w:r w:rsidR="00DB0087" w:rsidRPr="000A6D2A">
              <w:rPr>
                <w:rFonts w:ascii="宋体" w:eastAsia="宋体" w:hAnsi="宋体" w:cs="宋体"/>
                <w:color w:val="auto"/>
                <w:sz w:val="17"/>
                <w:szCs w:val="17"/>
                <w:lang w:val="zh-TW" w:eastAsia="zh-TW" w:bidi="zh-TW"/>
              </w:rPr>
              <w:t>(2021</w:t>
            </w:r>
            <w:r w:rsidR="00DB0087" w:rsidRPr="000A6D2A">
              <w:rPr>
                <w:rFonts w:ascii="宋体" w:eastAsia="宋体" w:hAnsi="宋体" w:cs="宋体" w:hint="eastAsia"/>
                <w:color w:val="auto"/>
                <w:sz w:val="17"/>
                <w:szCs w:val="17"/>
                <w:lang w:val="zh-TW" w:eastAsia="zh-TW" w:bidi="zh-TW"/>
              </w:rPr>
              <w:t>修订版</w:t>
            </w:r>
            <w:r w:rsidR="00DB0087" w:rsidRPr="000A6D2A">
              <w:rPr>
                <w:rFonts w:ascii="宋体" w:eastAsia="宋体" w:hAnsi="宋体" w:cs="宋体"/>
                <w:color w:val="auto"/>
                <w:sz w:val="17"/>
                <w:szCs w:val="17"/>
                <w:lang w:val="zh-TW" w:eastAsia="zh-TW" w:bidi="zh-TW"/>
              </w:rPr>
              <w:t>)</w:t>
            </w:r>
          </w:p>
          <w:p w14:paraId="2061B42D" w14:textId="47998C1D" w:rsidR="00DB0087" w:rsidRPr="000A6D2A" w:rsidRDefault="003E0CB3" w:rsidP="00DB0087">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00DB0087" w:rsidRPr="000A6D2A">
              <w:rPr>
                <w:rFonts w:ascii="宋体" w:eastAsia="宋体" w:hAnsi="宋体" w:cs="宋体" w:hint="eastAsia"/>
                <w:color w:val="auto"/>
                <w:sz w:val="17"/>
                <w:szCs w:val="17"/>
                <w:lang w:val="zh-TW" w:eastAsia="zh-TW" w:bidi="zh-TW"/>
              </w:rPr>
              <w:t>《公安部关于修改</w:t>
            </w:r>
            <w:r w:rsidR="00DB0087" w:rsidRPr="000A6D2A">
              <w:rPr>
                <w:rFonts w:ascii="宋体" w:eastAsia="宋体" w:hAnsi="宋体" w:cs="宋体"/>
                <w:color w:val="auto"/>
                <w:sz w:val="17"/>
                <w:szCs w:val="17"/>
                <w:lang w:val="zh-TW" w:eastAsia="zh-TW" w:bidi="zh-TW"/>
              </w:rPr>
              <w:t>&lt;</w:t>
            </w:r>
            <w:r w:rsidR="00DB0087" w:rsidRPr="000A6D2A">
              <w:rPr>
                <w:rFonts w:ascii="宋体" w:eastAsia="宋体" w:hAnsi="宋体" w:cs="宋体" w:hint="eastAsia"/>
                <w:color w:val="auto"/>
                <w:sz w:val="17"/>
                <w:szCs w:val="17"/>
                <w:lang w:val="zh-TW" w:eastAsia="zh-TW" w:bidi="zh-TW"/>
              </w:rPr>
              <w:t>消防监督检查规定</w:t>
            </w:r>
            <w:r w:rsidR="00DB0087" w:rsidRPr="000A6D2A">
              <w:rPr>
                <w:rFonts w:ascii="宋体" w:eastAsia="宋体" w:hAnsi="宋体" w:cs="宋体"/>
                <w:color w:val="auto"/>
                <w:sz w:val="17"/>
                <w:szCs w:val="17"/>
                <w:lang w:val="zh-TW" w:eastAsia="zh-TW" w:bidi="zh-TW"/>
              </w:rPr>
              <w:t>&gt;</w:t>
            </w:r>
            <w:r w:rsidR="00DB0087" w:rsidRPr="000A6D2A">
              <w:rPr>
                <w:rFonts w:ascii="宋体" w:eastAsia="宋体" w:hAnsi="宋体" w:cs="宋体" w:hint="eastAsia"/>
                <w:color w:val="auto"/>
                <w:sz w:val="17"/>
                <w:szCs w:val="17"/>
                <w:lang w:val="zh-TW" w:eastAsia="zh-TW" w:bidi="zh-TW"/>
              </w:rPr>
              <w:t>的决定》</w:t>
            </w:r>
            <w:r w:rsidR="00DB0087" w:rsidRPr="000A6D2A">
              <w:rPr>
                <w:rFonts w:ascii="宋体" w:eastAsia="宋体" w:hAnsi="宋体" w:cs="宋体"/>
                <w:color w:val="auto"/>
                <w:sz w:val="17"/>
                <w:szCs w:val="17"/>
                <w:lang w:val="zh-TW" w:eastAsia="zh-TW" w:bidi="zh-TW"/>
              </w:rPr>
              <w:t>(</w:t>
            </w:r>
            <w:r w:rsidR="00DB0087" w:rsidRPr="000A6D2A">
              <w:rPr>
                <w:rFonts w:ascii="宋体" w:eastAsia="宋体" w:hAnsi="宋体" w:cs="宋体" w:hint="eastAsia"/>
                <w:color w:val="auto"/>
                <w:sz w:val="17"/>
                <w:szCs w:val="17"/>
                <w:lang w:val="zh-TW" w:eastAsia="zh-TW" w:bidi="zh-TW"/>
              </w:rPr>
              <w:t>公安部令第</w:t>
            </w:r>
            <w:r w:rsidR="00DB0087" w:rsidRPr="000A6D2A">
              <w:rPr>
                <w:rFonts w:ascii="宋体" w:eastAsia="宋体" w:hAnsi="宋体" w:cs="宋体"/>
                <w:color w:val="auto"/>
                <w:sz w:val="17"/>
                <w:szCs w:val="17"/>
                <w:lang w:val="zh-TW" w:eastAsia="zh-TW" w:bidi="zh-TW"/>
              </w:rPr>
              <w:t>120</w:t>
            </w:r>
            <w:r w:rsidR="00DB0087" w:rsidRPr="000A6D2A">
              <w:rPr>
                <w:rFonts w:ascii="宋体" w:eastAsia="宋体" w:hAnsi="宋体" w:cs="宋体" w:hint="eastAsia"/>
                <w:color w:val="auto"/>
                <w:sz w:val="17"/>
                <w:szCs w:val="17"/>
                <w:lang w:val="zh-TW" w:eastAsia="zh-TW" w:bidi="zh-TW"/>
              </w:rPr>
              <w:t>号</w:t>
            </w:r>
            <w:r w:rsidR="00DB0087" w:rsidRPr="000A6D2A">
              <w:rPr>
                <w:rFonts w:ascii="宋体" w:eastAsia="宋体" w:hAnsi="宋体" w:cs="宋体"/>
                <w:color w:val="auto"/>
                <w:sz w:val="17"/>
                <w:szCs w:val="17"/>
                <w:lang w:val="zh-TW" w:eastAsia="zh-TW" w:bidi="zh-TW"/>
              </w:rPr>
              <w:t>)</w:t>
            </w:r>
          </w:p>
          <w:p w14:paraId="5F49D645" w14:textId="03BD210E" w:rsidR="00DB0087" w:rsidRDefault="003E0CB3" w:rsidP="00DB0087">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00DB0087" w:rsidRPr="000A6D2A">
              <w:rPr>
                <w:rFonts w:ascii="宋体" w:eastAsia="宋体" w:hAnsi="宋体" w:cs="宋体" w:hint="eastAsia"/>
                <w:color w:val="auto"/>
                <w:sz w:val="17"/>
                <w:szCs w:val="17"/>
                <w:lang w:val="zh-TW" w:eastAsia="zh-TW" w:bidi="zh-TW"/>
              </w:rPr>
              <w:t>《社会消防技术服务管理规定》《公安部令第</w:t>
            </w:r>
            <w:r w:rsidR="00DB0087" w:rsidRPr="000A6D2A">
              <w:rPr>
                <w:rFonts w:ascii="宋体" w:eastAsia="宋体" w:hAnsi="宋体" w:cs="宋体"/>
                <w:color w:val="auto"/>
                <w:sz w:val="17"/>
                <w:szCs w:val="17"/>
                <w:lang w:val="zh-TW" w:eastAsia="zh-TW" w:bidi="zh-TW"/>
              </w:rPr>
              <w:t xml:space="preserve"> 136 </w:t>
            </w:r>
            <w:r w:rsidR="00DB0087" w:rsidRPr="000A6D2A">
              <w:rPr>
                <w:rFonts w:ascii="宋体" w:eastAsia="宋体" w:hAnsi="宋体" w:cs="宋体" w:hint="eastAsia"/>
                <w:color w:val="auto"/>
                <w:sz w:val="17"/>
                <w:szCs w:val="17"/>
                <w:lang w:val="zh-TW" w:eastAsia="zh-TW" w:bidi="zh-TW"/>
              </w:rPr>
              <w:t>号</w:t>
            </w:r>
            <w:r w:rsidR="00DB0087" w:rsidRPr="000A6D2A">
              <w:rPr>
                <w:rFonts w:ascii="宋体" w:eastAsia="宋体" w:hAnsi="宋体" w:cs="宋体"/>
                <w:color w:val="auto"/>
                <w:sz w:val="17"/>
                <w:szCs w:val="17"/>
                <w:lang w:val="zh-TW" w:eastAsia="zh-TW" w:bidi="zh-TW"/>
              </w:rPr>
              <w:t>)</w:t>
            </w:r>
          </w:p>
          <w:p w14:paraId="4D51FDD4" w14:textId="77777777" w:rsidR="00962818" w:rsidRPr="000A6D2A" w:rsidRDefault="00962818" w:rsidP="00962818">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Pr="000A6D2A">
              <w:rPr>
                <w:rFonts w:ascii="宋体" w:eastAsia="宋体" w:hAnsi="宋体" w:cs="宋体" w:hint="eastAsia"/>
                <w:color w:val="auto"/>
                <w:sz w:val="17"/>
                <w:szCs w:val="17"/>
                <w:lang w:val="zh-TW" w:eastAsia="zh-TW" w:bidi="zh-TW"/>
              </w:rPr>
              <w:t>《单位消防安全评估》（</w:t>
            </w:r>
            <w:r w:rsidRPr="000A6D2A">
              <w:rPr>
                <w:rFonts w:ascii="宋体" w:eastAsia="宋体" w:hAnsi="宋体" w:cs="宋体"/>
                <w:color w:val="auto"/>
                <w:sz w:val="17"/>
                <w:szCs w:val="17"/>
                <w:lang w:val="zh-TW" w:eastAsia="zh-TW" w:bidi="zh-TW"/>
              </w:rPr>
              <w:t>XF/T3005-2020</w:t>
            </w:r>
            <w:r w:rsidRPr="000A6D2A">
              <w:rPr>
                <w:rFonts w:ascii="宋体" w:eastAsia="宋体" w:hAnsi="宋体" w:cs="宋体" w:hint="eastAsia"/>
                <w:color w:val="auto"/>
                <w:sz w:val="17"/>
                <w:szCs w:val="17"/>
                <w:lang w:val="zh-TW" w:eastAsia="zh-TW" w:bidi="zh-TW"/>
              </w:rPr>
              <w:t>）</w:t>
            </w:r>
          </w:p>
          <w:p w14:paraId="1D2D29A2" w14:textId="77777777" w:rsidR="00962818" w:rsidRPr="000A6D2A" w:rsidRDefault="00962818" w:rsidP="00962818">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Pr="000A6D2A">
              <w:rPr>
                <w:rFonts w:ascii="宋体" w:eastAsia="宋体" w:hAnsi="宋体" w:cs="宋体" w:hint="eastAsia"/>
                <w:color w:val="auto"/>
                <w:sz w:val="17"/>
                <w:szCs w:val="17"/>
                <w:lang w:val="zh-TW" w:eastAsia="zh-TW" w:bidi="zh-TW"/>
              </w:rPr>
              <w:t>《建筑消防技术检测规范》（</w:t>
            </w:r>
            <w:r w:rsidRPr="000A6D2A">
              <w:rPr>
                <w:rFonts w:ascii="宋体" w:eastAsia="宋体" w:hAnsi="宋体" w:cs="宋体"/>
                <w:color w:val="auto"/>
                <w:sz w:val="17"/>
                <w:szCs w:val="17"/>
                <w:lang w:val="zh-TW" w:eastAsia="zh-TW" w:bidi="zh-TW"/>
              </w:rPr>
              <w:t>XF503-2004</w:t>
            </w:r>
            <w:r w:rsidRPr="000A6D2A">
              <w:rPr>
                <w:rFonts w:ascii="宋体" w:eastAsia="宋体" w:hAnsi="宋体" w:cs="宋体" w:hint="eastAsia"/>
                <w:color w:val="auto"/>
                <w:sz w:val="17"/>
                <w:szCs w:val="17"/>
                <w:lang w:val="zh-TW" w:eastAsia="zh-TW" w:bidi="zh-TW"/>
              </w:rPr>
              <w:t>）</w:t>
            </w:r>
          </w:p>
          <w:p w14:paraId="4EBFA443" w14:textId="77777777" w:rsidR="00962818" w:rsidRPr="000A6D2A" w:rsidRDefault="00962818" w:rsidP="00962818">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Pr="000A6D2A">
              <w:rPr>
                <w:rFonts w:ascii="宋体" w:eastAsia="宋体" w:hAnsi="宋体" w:cs="宋体" w:hint="eastAsia"/>
                <w:color w:val="auto"/>
                <w:sz w:val="17"/>
                <w:szCs w:val="17"/>
                <w:lang w:val="zh-TW" w:eastAsia="zh-TW" w:bidi="zh-TW"/>
              </w:rPr>
              <w:t>《建筑防火通用规范》（</w:t>
            </w:r>
            <w:r w:rsidRPr="000A6D2A">
              <w:rPr>
                <w:rFonts w:ascii="宋体" w:eastAsia="宋体" w:hAnsi="宋体" w:cs="宋体"/>
                <w:color w:val="auto"/>
                <w:sz w:val="17"/>
                <w:szCs w:val="17"/>
                <w:lang w:val="zh-TW" w:eastAsia="zh-TW" w:bidi="zh-TW"/>
              </w:rPr>
              <w:t>GB55037-2022</w:t>
            </w:r>
            <w:r w:rsidRPr="000A6D2A">
              <w:rPr>
                <w:rFonts w:ascii="宋体" w:eastAsia="宋体" w:hAnsi="宋体" w:cs="宋体" w:hint="eastAsia"/>
                <w:color w:val="auto"/>
                <w:sz w:val="17"/>
                <w:szCs w:val="17"/>
                <w:lang w:val="zh-TW" w:eastAsia="zh-TW" w:bidi="zh-TW"/>
              </w:rPr>
              <w:t>）</w:t>
            </w:r>
          </w:p>
          <w:p w14:paraId="2EAE108D" w14:textId="4FCF0031" w:rsidR="00DB0087" w:rsidRPr="000A6D2A" w:rsidRDefault="003E0CB3" w:rsidP="00DB0087">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00DB0087" w:rsidRPr="000A6D2A">
              <w:rPr>
                <w:rFonts w:ascii="宋体" w:eastAsia="宋体" w:hAnsi="宋体" w:cs="宋体" w:hint="eastAsia"/>
                <w:color w:val="auto"/>
                <w:sz w:val="17"/>
                <w:szCs w:val="17"/>
                <w:lang w:val="zh-TW" w:eastAsia="zh-TW" w:bidi="zh-TW"/>
              </w:rPr>
              <w:t>《建筑设计防火规范》</w:t>
            </w:r>
            <w:r w:rsidR="00DB0087" w:rsidRPr="000A6D2A">
              <w:rPr>
                <w:rFonts w:ascii="宋体" w:eastAsia="宋体" w:hAnsi="宋体" w:cs="宋体"/>
                <w:color w:val="auto"/>
                <w:sz w:val="17"/>
                <w:szCs w:val="17"/>
                <w:lang w:val="zh-TW" w:eastAsia="zh-TW" w:bidi="zh-TW"/>
              </w:rPr>
              <w:t xml:space="preserve"> (GB50016-2014)(2018</w:t>
            </w:r>
            <w:r w:rsidR="00DB0087" w:rsidRPr="000A6D2A">
              <w:rPr>
                <w:rFonts w:ascii="宋体" w:eastAsia="宋体" w:hAnsi="宋体" w:cs="宋体" w:hint="eastAsia"/>
                <w:color w:val="auto"/>
                <w:sz w:val="17"/>
                <w:szCs w:val="17"/>
                <w:lang w:val="zh-TW" w:eastAsia="zh-TW" w:bidi="zh-TW"/>
              </w:rPr>
              <w:t>年版</w:t>
            </w:r>
            <w:r w:rsidR="00DB0087" w:rsidRPr="000A6D2A">
              <w:rPr>
                <w:rFonts w:ascii="宋体" w:eastAsia="宋体" w:hAnsi="宋体" w:cs="宋体"/>
                <w:color w:val="auto"/>
                <w:sz w:val="17"/>
                <w:szCs w:val="17"/>
                <w:lang w:val="zh-TW" w:eastAsia="zh-TW" w:bidi="zh-TW"/>
              </w:rPr>
              <w:t>)</w:t>
            </w:r>
          </w:p>
          <w:p w14:paraId="1A4D8326" w14:textId="77777777" w:rsidR="008B313E" w:rsidRDefault="003E0CB3" w:rsidP="00DB0087">
            <w:pPr>
              <w:spacing w:line="260" w:lineRule="exact"/>
              <w:ind w:firstLineChars="100" w:firstLine="170"/>
              <w:rPr>
                <w:rFonts w:ascii="宋体" w:eastAsia="宋体" w:hAnsi="宋体" w:cs="宋体"/>
                <w:color w:val="auto"/>
                <w:sz w:val="17"/>
                <w:szCs w:val="17"/>
                <w:lang w:val="zh-TW" w:eastAsia="zh-CN" w:bidi="zh-TW"/>
              </w:rPr>
            </w:pPr>
            <w:r w:rsidRPr="000A6D2A">
              <w:rPr>
                <w:rFonts w:ascii="宋体" w:eastAsia="宋体" w:hAnsi="宋体" w:cs="宋体" w:hint="eastAsia"/>
                <w:color w:val="auto"/>
                <w:sz w:val="17"/>
                <w:szCs w:val="17"/>
                <w:lang w:val="zh-TW" w:eastAsia="zh-TW" w:bidi="zh-TW"/>
              </w:rPr>
              <w:sym w:font="Wingdings" w:char="00A8"/>
            </w:r>
            <w:r w:rsidR="00DB0087" w:rsidRPr="000A6D2A">
              <w:rPr>
                <w:rFonts w:ascii="宋体" w:eastAsia="宋体" w:hAnsi="宋体" w:cs="宋体" w:hint="eastAsia"/>
                <w:color w:val="auto"/>
                <w:sz w:val="17"/>
                <w:szCs w:val="17"/>
                <w:lang w:val="zh-TW" w:eastAsia="zh-TW" w:bidi="zh-TW"/>
              </w:rPr>
              <w:t>《光伏发电站设计规范》（</w:t>
            </w:r>
            <w:r w:rsidR="00DB0087" w:rsidRPr="000A6D2A">
              <w:rPr>
                <w:rFonts w:ascii="宋体" w:eastAsia="宋体" w:hAnsi="宋体" w:cs="宋体"/>
                <w:color w:val="auto"/>
                <w:sz w:val="17"/>
                <w:szCs w:val="17"/>
                <w:lang w:val="zh-TW" w:eastAsia="zh-TW" w:bidi="zh-TW"/>
              </w:rPr>
              <w:t>GB50797-2012</w:t>
            </w:r>
            <w:r w:rsidR="00DB0087" w:rsidRPr="000A6D2A">
              <w:rPr>
                <w:rFonts w:ascii="宋体" w:eastAsia="宋体" w:hAnsi="宋体" w:cs="宋体" w:hint="eastAsia"/>
                <w:color w:val="auto"/>
                <w:sz w:val="17"/>
                <w:szCs w:val="17"/>
                <w:lang w:val="zh-TW" w:eastAsia="zh-TW" w:bidi="zh-TW"/>
              </w:rPr>
              <w:t>）</w:t>
            </w:r>
          </w:p>
          <w:p w14:paraId="2AACFFCE" w14:textId="77777777" w:rsidR="008B313E" w:rsidRPr="000A6D2A" w:rsidRDefault="008B313E" w:rsidP="008B313E">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Pr="000A6D2A">
              <w:rPr>
                <w:rFonts w:ascii="宋体" w:eastAsia="宋体" w:hAnsi="宋体" w:cs="宋体" w:hint="eastAsia"/>
                <w:color w:val="auto"/>
                <w:sz w:val="17"/>
                <w:szCs w:val="17"/>
                <w:lang w:val="zh-TW" w:eastAsia="zh-TW" w:bidi="zh-TW"/>
              </w:rPr>
              <w:t>《火力发电厂与变电站设计防火规范》</w:t>
            </w:r>
            <w:r w:rsidRPr="000A6D2A">
              <w:rPr>
                <w:rFonts w:ascii="宋体" w:eastAsia="宋体" w:hAnsi="宋体" w:cs="宋体"/>
                <w:color w:val="auto"/>
                <w:sz w:val="17"/>
                <w:szCs w:val="17"/>
                <w:lang w:val="zh-TW" w:eastAsia="zh-TW" w:bidi="zh-TW"/>
              </w:rPr>
              <w:t xml:space="preserve"> </w:t>
            </w:r>
            <w:r w:rsidRPr="000A6D2A">
              <w:rPr>
                <w:rFonts w:ascii="宋体" w:eastAsia="宋体" w:hAnsi="宋体" w:cs="宋体" w:hint="eastAsia"/>
                <w:color w:val="auto"/>
                <w:sz w:val="17"/>
                <w:szCs w:val="17"/>
                <w:lang w:val="zh-TW" w:eastAsia="zh-TW" w:bidi="zh-TW"/>
              </w:rPr>
              <w:t>（</w:t>
            </w:r>
            <w:r w:rsidRPr="000A6D2A">
              <w:rPr>
                <w:rFonts w:ascii="宋体" w:eastAsia="宋体" w:hAnsi="宋体" w:cs="宋体"/>
                <w:color w:val="auto"/>
                <w:sz w:val="17"/>
                <w:szCs w:val="17"/>
                <w:lang w:val="zh-TW" w:eastAsia="zh-TW" w:bidi="zh-TW"/>
              </w:rPr>
              <w:t>GB50229-2019</w:t>
            </w:r>
            <w:r w:rsidRPr="000A6D2A">
              <w:rPr>
                <w:rFonts w:ascii="宋体" w:eastAsia="宋体" w:hAnsi="宋体" w:cs="宋体" w:hint="eastAsia"/>
                <w:color w:val="auto"/>
                <w:sz w:val="17"/>
                <w:szCs w:val="17"/>
                <w:lang w:val="zh-TW" w:eastAsia="zh-TW" w:bidi="zh-TW"/>
              </w:rPr>
              <w:t>）</w:t>
            </w:r>
          </w:p>
          <w:p w14:paraId="165E21F1" w14:textId="20272F47" w:rsidR="00DB0087" w:rsidRPr="000A6D2A" w:rsidRDefault="003E0CB3" w:rsidP="00DB0087">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00DB0087" w:rsidRPr="000A6D2A">
              <w:rPr>
                <w:rFonts w:ascii="宋体" w:eastAsia="宋体" w:hAnsi="宋体" w:cs="宋体" w:hint="eastAsia"/>
                <w:color w:val="auto"/>
                <w:sz w:val="17"/>
                <w:szCs w:val="17"/>
                <w:lang w:val="zh-TW" w:eastAsia="zh-TW" w:bidi="zh-TW"/>
              </w:rPr>
              <w:t>《</w:t>
            </w:r>
            <w:r w:rsidR="00DB0087" w:rsidRPr="000A6D2A">
              <w:rPr>
                <w:rFonts w:ascii="宋体" w:eastAsia="宋体" w:hAnsi="宋体" w:cs="宋体"/>
                <w:color w:val="auto"/>
                <w:sz w:val="17"/>
                <w:szCs w:val="17"/>
                <w:lang w:val="zh-TW" w:eastAsia="zh-TW" w:bidi="zh-TW"/>
              </w:rPr>
              <w:t>3</w:t>
            </w:r>
            <w:r w:rsidR="00DB0087" w:rsidRPr="000A6D2A">
              <w:rPr>
                <w:rFonts w:ascii="宋体" w:eastAsia="宋体" w:hAnsi="宋体" w:cs="宋体" w:hint="eastAsia"/>
                <w:color w:val="auto"/>
                <w:sz w:val="17"/>
                <w:szCs w:val="17"/>
                <w:lang w:val="zh-TW" w:eastAsia="zh-TW" w:bidi="zh-TW"/>
              </w:rPr>
              <w:t>～</w:t>
            </w:r>
            <w:r w:rsidR="00DB0087" w:rsidRPr="000A6D2A">
              <w:rPr>
                <w:rFonts w:ascii="宋体" w:eastAsia="宋体" w:hAnsi="宋体" w:cs="宋体"/>
                <w:color w:val="auto"/>
                <w:sz w:val="17"/>
                <w:szCs w:val="17"/>
                <w:lang w:val="zh-TW" w:eastAsia="zh-TW" w:bidi="zh-TW"/>
              </w:rPr>
              <w:t>110KV</w:t>
            </w:r>
            <w:r w:rsidR="00DB0087" w:rsidRPr="000A6D2A">
              <w:rPr>
                <w:rFonts w:ascii="宋体" w:eastAsia="宋体" w:hAnsi="宋体" w:cs="宋体" w:hint="eastAsia"/>
                <w:color w:val="auto"/>
                <w:sz w:val="17"/>
                <w:szCs w:val="17"/>
                <w:lang w:val="zh-TW" w:eastAsia="zh-TW" w:bidi="zh-TW"/>
              </w:rPr>
              <w:t>高压配电装置设计规范》（</w:t>
            </w:r>
            <w:r w:rsidR="00DB0087" w:rsidRPr="000A6D2A">
              <w:rPr>
                <w:rFonts w:ascii="宋体" w:eastAsia="宋体" w:hAnsi="宋体" w:cs="宋体"/>
                <w:color w:val="auto"/>
                <w:sz w:val="17"/>
                <w:szCs w:val="17"/>
                <w:lang w:val="zh-TW" w:eastAsia="zh-TW" w:bidi="zh-TW"/>
              </w:rPr>
              <w:t>GB50060-2008</w:t>
            </w:r>
            <w:r w:rsidR="00DB0087" w:rsidRPr="000A6D2A">
              <w:rPr>
                <w:rFonts w:ascii="宋体" w:eastAsia="宋体" w:hAnsi="宋体" w:cs="宋体" w:hint="eastAsia"/>
                <w:color w:val="auto"/>
                <w:sz w:val="17"/>
                <w:szCs w:val="17"/>
                <w:lang w:val="zh-TW" w:eastAsia="zh-TW" w:bidi="zh-TW"/>
              </w:rPr>
              <w:t>）</w:t>
            </w:r>
          </w:p>
          <w:p w14:paraId="3448D12D" w14:textId="3A4CC8B9" w:rsidR="00DB0087" w:rsidRPr="000A6D2A" w:rsidRDefault="003E0CB3" w:rsidP="00DB0087">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00DB0087" w:rsidRPr="000A6D2A">
              <w:rPr>
                <w:rFonts w:ascii="宋体" w:eastAsia="宋体" w:hAnsi="宋体" w:cs="宋体" w:hint="eastAsia"/>
                <w:color w:val="auto"/>
                <w:sz w:val="17"/>
                <w:szCs w:val="17"/>
                <w:lang w:val="zh-TW" w:eastAsia="zh-TW" w:bidi="zh-TW"/>
              </w:rPr>
              <w:t>《电力工程电缆设计规范》（</w:t>
            </w:r>
            <w:r w:rsidR="00DB0087" w:rsidRPr="000A6D2A">
              <w:rPr>
                <w:rFonts w:ascii="宋体" w:eastAsia="宋体" w:hAnsi="宋体" w:cs="宋体"/>
                <w:color w:val="auto"/>
                <w:sz w:val="17"/>
                <w:szCs w:val="17"/>
                <w:lang w:val="zh-TW" w:eastAsia="zh-TW" w:bidi="zh-TW"/>
              </w:rPr>
              <w:t>GB50217-2018</w:t>
            </w:r>
            <w:r w:rsidR="00DB0087" w:rsidRPr="000A6D2A">
              <w:rPr>
                <w:rFonts w:ascii="宋体" w:eastAsia="宋体" w:hAnsi="宋体" w:cs="宋体" w:hint="eastAsia"/>
                <w:color w:val="auto"/>
                <w:sz w:val="17"/>
                <w:szCs w:val="17"/>
                <w:lang w:val="zh-TW" w:eastAsia="zh-TW" w:bidi="zh-TW"/>
              </w:rPr>
              <w:t>）</w:t>
            </w:r>
          </w:p>
          <w:p w14:paraId="688D6EC8" w14:textId="28B51964" w:rsidR="00DB0087" w:rsidRPr="000A6D2A" w:rsidRDefault="003E0CB3" w:rsidP="00DB0087">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00DB0087" w:rsidRPr="000A6D2A">
              <w:rPr>
                <w:rFonts w:ascii="宋体" w:eastAsia="宋体" w:hAnsi="宋体" w:cs="宋体" w:hint="eastAsia"/>
                <w:color w:val="auto"/>
                <w:sz w:val="17"/>
                <w:szCs w:val="17"/>
                <w:lang w:val="zh-TW" w:eastAsia="zh-TW" w:bidi="zh-TW"/>
              </w:rPr>
              <w:t>《电力设备典型消防规程》（</w:t>
            </w:r>
            <w:r w:rsidR="00DB0087" w:rsidRPr="000A6D2A">
              <w:rPr>
                <w:rFonts w:ascii="宋体" w:eastAsia="宋体" w:hAnsi="宋体" w:cs="宋体"/>
                <w:color w:val="auto"/>
                <w:sz w:val="17"/>
                <w:szCs w:val="17"/>
                <w:lang w:val="zh-TW" w:eastAsia="zh-TW" w:bidi="zh-TW"/>
              </w:rPr>
              <w:t>DL5027-2015</w:t>
            </w:r>
            <w:r w:rsidR="00DB0087" w:rsidRPr="000A6D2A">
              <w:rPr>
                <w:rFonts w:ascii="宋体" w:eastAsia="宋体" w:hAnsi="宋体" w:cs="宋体" w:hint="eastAsia"/>
                <w:color w:val="auto"/>
                <w:sz w:val="17"/>
                <w:szCs w:val="17"/>
                <w:lang w:val="zh-TW" w:eastAsia="zh-TW" w:bidi="zh-TW"/>
              </w:rPr>
              <w:t>）</w:t>
            </w:r>
          </w:p>
          <w:p w14:paraId="67FDC1FA" w14:textId="35709523" w:rsidR="008B313E" w:rsidRDefault="003E0CB3" w:rsidP="00DB0087">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00DB0087" w:rsidRPr="000A6D2A">
              <w:rPr>
                <w:rFonts w:ascii="宋体" w:eastAsia="宋体" w:hAnsi="宋体" w:cs="宋体" w:hint="eastAsia"/>
                <w:color w:val="auto"/>
                <w:sz w:val="17"/>
                <w:szCs w:val="17"/>
                <w:lang w:val="zh-TW" w:eastAsia="zh-TW" w:bidi="zh-TW"/>
              </w:rPr>
              <w:t>《变电站消防技术规程》（</w:t>
            </w:r>
            <w:r w:rsidR="00DB0087" w:rsidRPr="000A6D2A">
              <w:rPr>
                <w:rFonts w:ascii="宋体" w:eastAsia="宋体" w:hAnsi="宋体" w:cs="宋体"/>
                <w:color w:val="auto"/>
                <w:sz w:val="17"/>
                <w:szCs w:val="17"/>
                <w:lang w:val="zh-TW" w:eastAsia="zh-TW" w:bidi="zh-TW"/>
              </w:rPr>
              <w:t>DBJ53/T30-2010</w:t>
            </w:r>
            <w:r w:rsidR="008156B7">
              <w:rPr>
                <w:rFonts w:ascii="宋体" w:eastAsia="宋体" w:hAnsi="宋体" w:cs="宋体" w:hint="eastAsia"/>
                <w:color w:val="auto"/>
                <w:sz w:val="17"/>
                <w:szCs w:val="17"/>
                <w:lang w:val="zh-TW" w:eastAsia="zh-TW" w:bidi="zh-TW"/>
              </w:rPr>
              <w:t>）</w:t>
            </w:r>
          </w:p>
          <w:p w14:paraId="14DFDAC8" w14:textId="0D0785F1" w:rsidR="00DB0087" w:rsidRPr="000A6D2A" w:rsidRDefault="008B313E" w:rsidP="00DB0087">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Pr="000A6D2A">
              <w:rPr>
                <w:rFonts w:ascii="宋体" w:eastAsia="宋体" w:hAnsi="宋体" w:cs="宋体" w:hint="eastAsia"/>
                <w:color w:val="auto"/>
                <w:sz w:val="17"/>
                <w:szCs w:val="17"/>
                <w:lang w:val="zh-TW" w:eastAsia="zh-TW" w:bidi="zh-TW"/>
              </w:rPr>
              <w:t>《民用建筑电气设计标准》（</w:t>
            </w:r>
            <w:r w:rsidRPr="000A6D2A">
              <w:rPr>
                <w:rFonts w:ascii="宋体" w:eastAsia="宋体" w:hAnsi="宋体" w:cs="宋体"/>
                <w:color w:val="auto"/>
                <w:sz w:val="17"/>
                <w:szCs w:val="17"/>
                <w:lang w:val="zh-TW" w:eastAsia="zh-TW" w:bidi="zh-TW"/>
              </w:rPr>
              <w:t>GB51348-2019</w:t>
            </w:r>
            <w:r w:rsidR="00DB0087" w:rsidRPr="000A6D2A">
              <w:rPr>
                <w:rFonts w:ascii="宋体" w:eastAsia="宋体" w:hAnsi="宋体" w:cs="宋体" w:hint="eastAsia"/>
                <w:color w:val="auto"/>
                <w:sz w:val="17"/>
                <w:szCs w:val="17"/>
                <w:lang w:val="zh-TW" w:eastAsia="zh-TW" w:bidi="zh-TW"/>
              </w:rPr>
              <w:t>）</w:t>
            </w:r>
          </w:p>
          <w:p w14:paraId="6AD8E240" w14:textId="50B61770" w:rsidR="00DB0087" w:rsidRPr="000A6D2A" w:rsidRDefault="003E0CB3" w:rsidP="00DB0087">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00DB0087" w:rsidRPr="000A6D2A">
              <w:rPr>
                <w:rFonts w:ascii="宋体" w:eastAsia="宋体" w:hAnsi="宋体" w:cs="宋体" w:hint="eastAsia"/>
                <w:color w:val="auto"/>
                <w:sz w:val="17"/>
                <w:szCs w:val="17"/>
                <w:lang w:val="zh-TW" w:eastAsia="zh-TW" w:bidi="zh-TW"/>
              </w:rPr>
              <w:t>《建筑照明设计标准》（</w:t>
            </w:r>
            <w:r w:rsidR="00DB0087" w:rsidRPr="000A6D2A">
              <w:rPr>
                <w:rFonts w:ascii="宋体" w:eastAsia="宋体" w:hAnsi="宋体" w:cs="宋体"/>
                <w:color w:val="auto"/>
                <w:sz w:val="17"/>
                <w:szCs w:val="17"/>
                <w:lang w:val="zh-TW" w:eastAsia="zh-TW" w:bidi="zh-TW"/>
              </w:rPr>
              <w:t>GB50034-2013</w:t>
            </w:r>
            <w:r w:rsidR="00DB0087" w:rsidRPr="000A6D2A">
              <w:rPr>
                <w:rFonts w:ascii="宋体" w:eastAsia="宋体" w:hAnsi="宋体" w:cs="宋体" w:hint="eastAsia"/>
                <w:color w:val="auto"/>
                <w:sz w:val="17"/>
                <w:szCs w:val="17"/>
                <w:lang w:val="zh-TW" w:eastAsia="zh-TW" w:bidi="zh-TW"/>
              </w:rPr>
              <w:t>）</w:t>
            </w:r>
          </w:p>
          <w:p w14:paraId="473C7994" w14:textId="45FA8BA2" w:rsidR="00DB0087" w:rsidRPr="000A6D2A" w:rsidRDefault="003E0CB3" w:rsidP="00DB0087">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00DB0087" w:rsidRPr="000A6D2A">
              <w:rPr>
                <w:rFonts w:ascii="宋体" w:eastAsia="宋体" w:hAnsi="宋体" w:cs="宋体" w:hint="eastAsia"/>
                <w:color w:val="auto"/>
                <w:sz w:val="17"/>
                <w:szCs w:val="17"/>
                <w:lang w:val="zh-TW" w:eastAsia="zh-TW" w:bidi="zh-TW"/>
              </w:rPr>
              <w:t>《工业建筑供暖通风与空气调节设计规范》（</w:t>
            </w:r>
            <w:r w:rsidR="00DB0087" w:rsidRPr="000A6D2A">
              <w:rPr>
                <w:rFonts w:ascii="宋体" w:eastAsia="宋体" w:hAnsi="宋体" w:cs="宋体"/>
                <w:color w:val="auto"/>
                <w:sz w:val="17"/>
                <w:szCs w:val="17"/>
                <w:lang w:val="zh-TW" w:eastAsia="zh-TW" w:bidi="zh-TW"/>
              </w:rPr>
              <w:t>GB50019-2015</w:t>
            </w:r>
            <w:r w:rsidR="00DB0087" w:rsidRPr="000A6D2A">
              <w:rPr>
                <w:rFonts w:ascii="宋体" w:eastAsia="宋体" w:hAnsi="宋体" w:cs="宋体" w:hint="eastAsia"/>
                <w:color w:val="auto"/>
                <w:sz w:val="17"/>
                <w:szCs w:val="17"/>
                <w:lang w:val="zh-TW" w:eastAsia="zh-TW" w:bidi="zh-TW"/>
              </w:rPr>
              <w:t>）</w:t>
            </w:r>
          </w:p>
          <w:p w14:paraId="07441AA1" w14:textId="5A4330A8" w:rsidR="00DB0087" w:rsidRPr="000A6D2A" w:rsidRDefault="003E0CB3" w:rsidP="00DB0087">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00DB0087" w:rsidRPr="000A6D2A">
              <w:rPr>
                <w:rFonts w:ascii="宋体" w:eastAsia="宋体" w:hAnsi="宋体" w:cs="宋体" w:hint="eastAsia"/>
                <w:color w:val="auto"/>
                <w:sz w:val="17"/>
                <w:szCs w:val="17"/>
                <w:lang w:val="zh-TW" w:eastAsia="zh-TW" w:bidi="zh-TW"/>
              </w:rPr>
              <w:t>《建筑内部装修设计防火规范》</w:t>
            </w:r>
            <w:r w:rsidR="00DB0087" w:rsidRPr="000A6D2A">
              <w:rPr>
                <w:rFonts w:ascii="宋体" w:eastAsia="宋体" w:hAnsi="宋体" w:cs="宋体"/>
                <w:color w:val="auto"/>
                <w:sz w:val="17"/>
                <w:szCs w:val="17"/>
                <w:lang w:val="zh-TW" w:eastAsia="zh-TW" w:bidi="zh-TW"/>
              </w:rPr>
              <w:t>(GB50222-2017)</w:t>
            </w:r>
          </w:p>
          <w:p w14:paraId="119A48E6" w14:textId="6645D5E0" w:rsidR="00DB0087" w:rsidRPr="000A6D2A" w:rsidRDefault="003E0CB3" w:rsidP="00DB0087">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00DB0087" w:rsidRPr="000A6D2A">
              <w:rPr>
                <w:rFonts w:ascii="宋体" w:eastAsia="宋体" w:hAnsi="宋体" w:cs="宋体" w:hint="eastAsia"/>
                <w:color w:val="auto"/>
                <w:sz w:val="17"/>
                <w:szCs w:val="17"/>
                <w:lang w:val="zh-TW" w:eastAsia="zh-TW" w:bidi="zh-TW"/>
              </w:rPr>
              <w:t>《防火门》（</w:t>
            </w:r>
            <w:r w:rsidR="00DB0087" w:rsidRPr="000A6D2A">
              <w:rPr>
                <w:rFonts w:ascii="宋体" w:eastAsia="宋体" w:hAnsi="宋体" w:cs="宋体"/>
                <w:color w:val="auto"/>
                <w:sz w:val="17"/>
                <w:szCs w:val="17"/>
                <w:lang w:val="zh-TW" w:eastAsia="zh-TW" w:bidi="zh-TW"/>
              </w:rPr>
              <w:t>GB12955-2008</w:t>
            </w:r>
            <w:r w:rsidR="00DB0087" w:rsidRPr="000A6D2A">
              <w:rPr>
                <w:rFonts w:ascii="宋体" w:eastAsia="宋体" w:hAnsi="宋体" w:cs="宋体" w:hint="eastAsia"/>
                <w:color w:val="auto"/>
                <w:sz w:val="17"/>
                <w:szCs w:val="17"/>
                <w:lang w:val="zh-TW" w:eastAsia="zh-TW" w:bidi="zh-TW"/>
              </w:rPr>
              <w:t>）</w:t>
            </w:r>
          </w:p>
          <w:p w14:paraId="66EB4877" w14:textId="26F4541E" w:rsidR="00DB0087" w:rsidRPr="000A6D2A" w:rsidRDefault="003E0CB3" w:rsidP="00DB0087">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00DB0087" w:rsidRPr="000A6D2A">
              <w:rPr>
                <w:rFonts w:ascii="宋体" w:eastAsia="宋体" w:hAnsi="宋体" w:cs="宋体" w:hint="eastAsia"/>
                <w:color w:val="auto"/>
                <w:sz w:val="17"/>
                <w:szCs w:val="17"/>
                <w:lang w:val="zh-TW" w:eastAsia="zh-TW" w:bidi="zh-TW"/>
              </w:rPr>
              <w:t>《防火窗》（</w:t>
            </w:r>
            <w:r w:rsidR="00DB0087" w:rsidRPr="000A6D2A">
              <w:rPr>
                <w:rFonts w:ascii="宋体" w:eastAsia="宋体" w:hAnsi="宋体" w:cs="宋体"/>
                <w:color w:val="auto"/>
                <w:sz w:val="17"/>
                <w:szCs w:val="17"/>
                <w:lang w:val="zh-TW" w:eastAsia="zh-TW" w:bidi="zh-TW"/>
              </w:rPr>
              <w:t>GB16809-2008</w:t>
            </w:r>
            <w:r w:rsidR="00DB0087" w:rsidRPr="000A6D2A">
              <w:rPr>
                <w:rFonts w:ascii="宋体" w:eastAsia="宋体" w:hAnsi="宋体" w:cs="宋体" w:hint="eastAsia"/>
                <w:color w:val="auto"/>
                <w:sz w:val="17"/>
                <w:szCs w:val="17"/>
                <w:lang w:val="zh-TW" w:eastAsia="zh-TW" w:bidi="zh-TW"/>
              </w:rPr>
              <w:t>）</w:t>
            </w:r>
          </w:p>
          <w:p w14:paraId="6B47DDD0" w14:textId="3F6DFA39" w:rsidR="00DB0087" w:rsidRPr="000A6D2A" w:rsidRDefault="003E0CB3" w:rsidP="00DB0087">
            <w:pPr>
              <w:spacing w:line="260" w:lineRule="exact"/>
              <w:ind w:firstLineChars="100" w:firstLine="170"/>
              <w:rPr>
                <w:rFonts w:ascii="宋体" w:eastAsia="宋体" w:hAnsi="宋体" w:cs="宋体"/>
                <w:color w:val="auto"/>
                <w:sz w:val="17"/>
                <w:szCs w:val="17"/>
                <w:lang w:val="zh-TW" w:eastAsia="zh-TW" w:bidi="zh-TW"/>
              </w:rPr>
            </w:pPr>
            <w:r w:rsidRPr="000A6D2A">
              <w:rPr>
                <w:rFonts w:ascii="宋体" w:eastAsia="宋体" w:hAnsi="宋体" w:cs="宋体" w:hint="eastAsia"/>
                <w:color w:val="auto"/>
                <w:sz w:val="17"/>
                <w:szCs w:val="17"/>
                <w:lang w:val="zh-TW" w:eastAsia="zh-TW" w:bidi="zh-TW"/>
              </w:rPr>
              <w:sym w:font="Wingdings" w:char="00A8"/>
            </w:r>
            <w:r w:rsidR="00DB0087" w:rsidRPr="000A6D2A">
              <w:rPr>
                <w:rFonts w:ascii="宋体" w:eastAsia="宋体" w:hAnsi="宋体" w:cs="宋体" w:hint="eastAsia"/>
                <w:color w:val="auto"/>
                <w:sz w:val="17"/>
                <w:szCs w:val="17"/>
                <w:lang w:val="zh-TW" w:eastAsia="zh-TW" w:bidi="zh-TW"/>
              </w:rPr>
              <w:t>《建筑物电子信息系统防雷技术规范》</w:t>
            </w:r>
            <w:r w:rsidR="00DB0087" w:rsidRPr="000A6D2A">
              <w:rPr>
                <w:rFonts w:ascii="宋体" w:eastAsia="宋体" w:hAnsi="宋体" w:cs="宋体"/>
                <w:color w:val="auto"/>
                <w:sz w:val="17"/>
                <w:szCs w:val="17"/>
                <w:lang w:val="zh-TW" w:eastAsia="zh-TW" w:bidi="zh-TW"/>
              </w:rPr>
              <w:t xml:space="preserve"> CB50343-2012</w:t>
            </w:r>
          </w:p>
          <w:p w14:paraId="2FA3DB01" w14:textId="77777777" w:rsidR="003D1E24" w:rsidRDefault="00DB0087" w:rsidP="00DB0087">
            <w:pPr>
              <w:spacing w:line="260" w:lineRule="exact"/>
              <w:ind w:firstLineChars="100" w:firstLine="170"/>
              <w:rPr>
                <w:rFonts w:ascii="宋体" w:eastAsia="宋体" w:hAnsi="宋体" w:cs="宋体"/>
                <w:color w:val="auto"/>
                <w:sz w:val="17"/>
                <w:szCs w:val="17"/>
                <w:lang w:val="zh-TW" w:eastAsia="zh-CN" w:bidi="zh-TW"/>
              </w:rPr>
            </w:pPr>
            <w:r w:rsidRPr="000A6D2A">
              <w:rPr>
                <w:rFonts w:ascii="Segoe UI Symbol" w:eastAsia="宋体" w:hAnsi="Segoe UI Symbol" w:cs="Segoe UI Symbol"/>
                <w:color w:val="auto"/>
                <w:sz w:val="17"/>
                <w:szCs w:val="17"/>
                <w:lang w:val="zh-TW" w:eastAsia="zh-TW" w:bidi="zh-TW"/>
              </w:rPr>
              <w:t>☑</w:t>
            </w:r>
            <w:r w:rsidRPr="000A6D2A">
              <w:rPr>
                <w:rFonts w:ascii="宋体" w:eastAsia="宋体" w:hAnsi="宋体" w:cs="宋体" w:hint="eastAsia"/>
                <w:color w:val="auto"/>
                <w:sz w:val="17"/>
                <w:szCs w:val="17"/>
                <w:lang w:val="zh-TW" w:eastAsia="zh-TW" w:bidi="zh-TW"/>
              </w:rPr>
              <w:t>其他：</w:t>
            </w:r>
          </w:p>
          <w:p w14:paraId="6E8D3A44" w14:textId="77777777" w:rsidR="008B313E" w:rsidRPr="008B313E" w:rsidRDefault="008B313E" w:rsidP="008B313E">
            <w:pPr>
              <w:pStyle w:val="Default"/>
              <w:rPr>
                <w:lang w:val="zh-TW" w:bidi="zh-TW"/>
              </w:rPr>
            </w:pPr>
          </w:p>
          <w:p w14:paraId="4FA3C884" w14:textId="3C158B75" w:rsidR="00244073" w:rsidRPr="000A6D2A" w:rsidRDefault="00244073" w:rsidP="00244073">
            <w:pPr>
              <w:pStyle w:val="Default"/>
              <w:rPr>
                <w:rFonts w:hAnsi="宋体"/>
                <w:color w:val="auto"/>
                <w:sz w:val="17"/>
                <w:szCs w:val="17"/>
                <w:lang w:val="zh-TW" w:eastAsia="zh-TW" w:bidi="zh-TW"/>
              </w:rPr>
            </w:pPr>
            <w:r w:rsidRPr="000A6D2A">
              <w:rPr>
                <w:rFonts w:hAnsi="宋体" w:hint="eastAsia"/>
                <w:color w:val="auto"/>
                <w:sz w:val="17"/>
                <w:szCs w:val="17"/>
                <w:lang w:val="zh-TW" w:eastAsia="zh-TW" w:bidi="zh-TW"/>
              </w:rPr>
              <w:t>注</w:t>
            </w:r>
            <w:r w:rsidRPr="000A6D2A">
              <w:rPr>
                <w:rFonts w:hAnsi="宋体"/>
                <w:color w:val="auto"/>
                <w:sz w:val="17"/>
                <w:szCs w:val="17"/>
                <w:lang w:val="zh-TW" w:eastAsia="zh-TW" w:bidi="zh-TW"/>
              </w:rPr>
              <w:t>:</w:t>
            </w:r>
            <w:r w:rsidRPr="000A6D2A">
              <w:rPr>
                <w:rFonts w:hAnsi="宋体" w:hint="eastAsia"/>
                <w:color w:val="auto"/>
                <w:sz w:val="17"/>
                <w:szCs w:val="17"/>
                <w:lang w:val="zh-TW" w:eastAsia="zh-TW" w:bidi="zh-TW"/>
              </w:rPr>
              <w:t>所依据的技术标准应注明其版本号</w:t>
            </w:r>
          </w:p>
        </w:tc>
      </w:tr>
      <w:tr w:rsidR="009047F3" w:rsidRPr="009047F3" w14:paraId="5641F942" w14:textId="77777777" w:rsidTr="00F95878">
        <w:trPr>
          <w:trHeight w:hRule="exact" w:val="334"/>
          <w:jc w:val="center"/>
        </w:trPr>
        <w:tc>
          <w:tcPr>
            <w:tcW w:w="988" w:type="dxa"/>
            <w:vMerge w:val="restart"/>
            <w:tcBorders>
              <w:top w:val="single" w:sz="4" w:space="0" w:color="auto"/>
              <w:left w:val="single" w:sz="4" w:space="0" w:color="auto"/>
              <w:right w:val="single" w:sz="4" w:space="0" w:color="auto"/>
            </w:tcBorders>
            <w:shd w:val="clear" w:color="auto" w:fill="FFFFFF"/>
            <w:vAlign w:val="center"/>
          </w:tcPr>
          <w:p w14:paraId="7920176C" w14:textId="77777777" w:rsidR="003D1E24" w:rsidRPr="00FB6EF4" w:rsidRDefault="003D1E24" w:rsidP="003D1E24">
            <w:pPr>
              <w:pStyle w:val="Other1"/>
              <w:rPr>
                <w:color w:val="auto"/>
                <w:sz w:val="24"/>
                <w:szCs w:val="24"/>
              </w:rPr>
            </w:pPr>
            <w:r w:rsidRPr="00FB6EF4">
              <w:rPr>
                <w:rFonts w:hint="eastAsia"/>
                <w:color w:val="auto"/>
                <w:sz w:val="24"/>
                <w:szCs w:val="24"/>
              </w:rPr>
              <w:t>评估人员</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F2F84F7" w14:textId="77777777" w:rsidR="003D1E24" w:rsidRPr="000A6D2A" w:rsidRDefault="003D1E24" w:rsidP="003D1E24">
            <w:pPr>
              <w:pStyle w:val="Other1"/>
              <w:rPr>
                <w:color w:val="auto"/>
                <w:sz w:val="17"/>
                <w:szCs w:val="17"/>
              </w:rPr>
            </w:pPr>
            <w:r w:rsidRPr="000A6D2A">
              <w:rPr>
                <w:rFonts w:hint="eastAsia"/>
                <w:color w:val="auto"/>
                <w:sz w:val="17"/>
                <w:szCs w:val="17"/>
              </w:rPr>
              <w:t>岗位</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0CE5F3" w14:textId="77777777" w:rsidR="003D1E24" w:rsidRPr="000A6D2A" w:rsidRDefault="003D1E24" w:rsidP="003D1E24">
            <w:pPr>
              <w:pStyle w:val="Other1"/>
              <w:rPr>
                <w:color w:val="auto"/>
                <w:sz w:val="17"/>
                <w:szCs w:val="17"/>
              </w:rPr>
            </w:pPr>
            <w:r w:rsidRPr="000A6D2A">
              <w:rPr>
                <w:rFonts w:hint="eastAsia"/>
                <w:color w:val="auto"/>
                <w:sz w:val="17"/>
                <w:szCs w:val="17"/>
              </w:rPr>
              <w:t>姓名</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DE7C89" w14:textId="77777777" w:rsidR="003D1E24" w:rsidRPr="000A6D2A" w:rsidRDefault="003D1E24" w:rsidP="003D1E24">
            <w:pPr>
              <w:pStyle w:val="Other1"/>
              <w:rPr>
                <w:color w:val="auto"/>
                <w:sz w:val="17"/>
                <w:szCs w:val="17"/>
              </w:rPr>
            </w:pPr>
            <w:r w:rsidRPr="000A6D2A">
              <w:rPr>
                <w:rFonts w:hint="eastAsia"/>
                <w:color w:val="auto"/>
                <w:sz w:val="17"/>
                <w:szCs w:val="17"/>
              </w:rPr>
              <w:t>分工</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C5C64C5" w14:textId="77777777" w:rsidR="003D1E24" w:rsidRPr="009047F3" w:rsidRDefault="003D1E24" w:rsidP="003D1E24">
            <w:pPr>
              <w:pStyle w:val="Other1"/>
              <w:rPr>
                <w:color w:val="auto"/>
                <w:sz w:val="24"/>
                <w:szCs w:val="24"/>
              </w:rPr>
            </w:pPr>
            <w:r w:rsidRPr="009047F3">
              <w:rPr>
                <w:rFonts w:hint="eastAsia"/>
                <w:color w:val="auto"/>
                <w:sz w:val="24"/>
                <w:szCs w:val="24"/>
              </w:rPr>
              <w:t>签字</w:t>
            </w:r>
          </w:p>
        </w:tc>
        <w:tc>
          <w:tcPr>
            <w:tcW w:w="2015" w:type="dxa"/>
            <w:tcBorders>
              <w:top w:val="single" w:sz="4" w:space="0" w:color="auto"/>
              <w:left w:val="single" w:sz="4" w:space="0" w:color="auto"/>
              <w:bottom w:val="single" w:sz="4" w:space="0" w:color="auto"/>
              <w:right w:val="single" w:sz="4" w:space="0" w:color="auto"/>
            </w:tcBorders>
            <w:shd w:val="clear" w:color="auto" w:fill="FFFFFF"/>
            <w:vAlign w:val="center"/>
          </w:tcPr>
          <w:p w14:paraId="1F929A9B" w14:textId="77777777" w:rsidR="003D1E24" w:rsidRPr="009047F3" w:rsidRDefault="003D1E24" w:rsidP="003D1E24">
            <w:pPr>
              <w:pStyle w:val="Other1"/>
              <w:rPr>
                <w:color w:val="auto"/>
                <w:sz w:val="24"/>
                <w:szCs w:val="24"/>
              </w:rPr>
            </w:pPr>
            <w:r w:rsidRPr="009047F3">
              <w:rPr>
                <w:rFonts w:hint="eastAsia"/>
                <w:color w:val="auto"/>
                <w:sz w:val="24"/>
                <w:szCs w:val="24"/>
              </w:rPr>
              <w:t>职业资格</w:t>
            </w:r>
          </w:p>
        </w:tc>
      </w:tr>
      <w:tr w:rsidR="00314673" w:rsidRPr="009047F3" w14:paraId="07B839C1" w14:textId="77777777" w:rsidTr="00F95878">
        <w:trPr>
          <w:trHeight w:hRule="exact" w:val="454"/>
          <w:jc w:val="center"/>
        </w:trPr>
        <w:tc>
          <w:tcPr>
            <w:tcW w:w="988" w:type="dxa"/>
            <w:vMerge/>
            <w:tcBorders>
              <w:left w:val="single" w:sz="4" w:space="0" w:color="auto"/>
              <w:right w:val="single" w:sz="4" w:space="0" w:color="auto"/>
            </w:tcBorders>
            <w:shd w:val="clear" w:color="auto" w:fill="FFFFFF"/>
            <w:vAlign w:val="center"/>
          </w:tcPr>
          <w:p w14:paraId="3C0447B9" w14:textId="77777777" w:rsidR="00314673" w:rsidRPr="000A6D2A" w:rsidRDefault="00314673" w:rsidP="00314673">
            <w:pPr>
              <w:jc w:val="center"/>
              <w:rPr>
                <w:rFonts w:ascii="宋体" w:eastAsia="宋体" w:hAnsi="宋体" w:cs="宋体"/>
                <w:color w:val="auto"/>
                <w:sz w:val="17"/>
                <w:szCs w:val="17"/>
                <w:lang w:val="zh-TW" w:eastAsia="zh-TW" w:bidi="zh-TW"/>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B404985" w14:textId="602DDB6D" w:rsidR="00314673" w:rsidRPr="000A6D2A" w:rsidRDefault="00FB6EF4" w:rsidP="00314673">
            <w:pPr>
              <w:pStyle w:val="Other1"/>
              <w:rPr>
                <w:color w:val="auto"/>
                <w:sz w:val="17"/>
                <w:szCs w:val="17"/>
              </w:rPr>
            </w:pPr>
            <w:r w:rsidRPr="000A6D2A">
              <w:rPr>
                <w:rFonts w:hint="eastAsia"/>
                <w:color w:val="auto"/>
                <w:sz w:val="17"/>
                <w:szCs w:val="17"/>
              </w:rPr>
              <w:t>评估人员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512778" w14:textId="2E1C584B" w:rsidR="00314673" w:rsidRPr="000A6D2A" w:rsidRDefault="00314673" w:rsidP="00314673">
            <w:pPr>
              <w:jc w:val="center"/>
              <w:rPr>
                <w:rFonts w:ascii="宋体" w:eastAsia="宋体" w:hAnsi="宋体" w:cs="宋体"/>
                <w:color w:val="auto"/>
                <w:sz w:val="17"/>
                <w:szCs w:val="17"/>
                <w:lang w:val="zh-TW" w:eastAsia="zh-TW" w:bidi="zh-TW"/>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63EA42" w14:textId="663FC87D" w:rsidR="00314673" w:rsidRPr="000A6D2A" w:rsidRDefault="00314673" w:rsidP="00314673">
            <w:pPr>
              <w:spacing w:line="360" w:lineRule="auto"/>
              <w:jc w:val="center"/>
              <w:rPr>
                <w:rFonts w:ascii="宋体" w:eastAsia="宋体" w:hAnsi="宋体" w:cs="宋体"/>
                <w:color w:val="auto"/>
                <w:sz w:val="17"/>
                <w:szCs w:val="17"/>
                <w:lang w:val="zh-TW" w:eastAsia="zh-TW" w:bidi="zh-TW"/>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41E9A46" w14:textId="77777777" w:rsidR="00314673" w:rsidRPr="009047F3" w:rsidRDefault="00314673" w:rsidP="00314673">
            <w:pPr>
              <w:jc w:val="center"/>
              <w:rPr>
                <w:rFonts w:ascii="宋体" w:eastAsia="宋体" w:hAnsi="宋体" w:cs="宋体"/>
                <w:color w:val="auto"/>
              </w:rPr>
            </w:pPr>
          </w:p>
        </w:tc>
        <w:tc>
          <w:tcPr>
            <w:tcW w:w="2015" w:type="dxa"/>
            <w:tcBorders>
              <w:top w:val="single" w:sz="4" w:space="0" w:color="auto"/>
              <w:left w:val="single" w:sz="4" w:space="0" w:color="auto"/>
              <w:bottom w:val="single" w:sz="4" w:space="0" w:color="auto"/>
              <w:right w:val="single" w:sz="4" w:space="0" w:color="auto"/>
            </w:tcBorders>
            <w:shd w:val="clear" w:color="auto" w:fill="FFFFFF"/>
            <w:vAlign w:val="center"/>
          </w:tcPr>
          <w:p w14:paraId="05116765" w14:textId="5D04EF02" w:rsidR="00314673" w:rsidRPr="009047F3" w:rsidRDefault="00314673" w:rsidP="00314673">
            <w:pPr>
              <w:jc w:val="center"/>
              <w:rPr>
                <w:rFonts w:ascii="宋体" w:eastAsia="宋体" w:hAnsi="宋体" w:cs="宋体"/>
                <w:color w:val="auto"/>
                <w:lang w:eastAsia="zh-CN"/>
              </w:rPr>
            </w:pPr>
          </w:p>
        </w:tc>
      </w:tr>
      <w:tr w:rsidR="00314673" w:rsidRPr="009047F3" w14:paraId="4999EB8C" w14:textId="77777777" w:rsidTr="00F95878">
        <w:trPr>
          <w:trHeight w:hRule="exact" w:val="454"/>
          <w:jc w:val="center"/>
        </w:trPr>
        <w:tc>
          <w:tcPr>
            <w:tcW w:w="988" w:type="dxa"/>
            <w:vMerge/>
            <w:tcBorders>
              <w:left w:val="single" w:sz="4" w:space="0" w:color="auto"/>
              <w:right w:val="single" w:sz="4" w:space="0" w:color="auto"/>
            </w:tcBorders>
            <w:shd w:val="clear" w:color="auto" w:fill="FFFFFF"/>
            <w:vAlign w:val="center"/>
          </w:tcPr>
          <w:p w14:paraId="418C4D19" w14:textId="77777777" w:rsidR="00314673" w:rsidRPr="000A6D2A" w:rsidRDefault="00314673" w:rsidP="00314673">
            <w:pPr>
              <w:jc w:val="center"/>
              <w:rPr>
                <w:rFonts w:ascii="宋体" w:eastAsia="宋体" w:hAnsi="宋体" w:cs="宋体"/>
                <w:color w:val="auto"/>
                <w:sz w:val="17"/>
                <w:szCs w:val="17"/>
                <w:lang w:val="zh-TW" w:eastAsia="zh-TW" w:bidi="zh-TW"/>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E768376" w14:textId="77777777" w:rsidR="00314673" w:rsidRPr="000A6D2A" w:rsidRDefault="00314673" w:rsidP="00314673">
            <w:pPr>
              <w:pStyle w:val="Other1"/>
              <w:rPr>
                <w:color w:val="auto"/>
                <w:sz w:val="17"/>
                <w:szCs w:val="17"/>
              </w:rPr>
            </w:pPr>
            <w:r w:rsidRPr="000A6D2A">
              <w:rPr>
                <w:rFonts w:hint="eastAsia"/>
                <w:color w:val="auto"/>
                <w:sz w:val="17"/>
                <w:szCs w:val="17"/>
              </w:rPr>
              <w:t>评估人员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9E155D" w14:textId="10740A25" w:rsidR="00314673" w:rsidRPr="000A6D2A" w:rsidRDefault="00314673" w:rsidP="00314673">
            <w:pPr>
              <w:jc w:val="center"/>
              <w:rPr>
                <w:rFonts w:ascii="宋体" w:eastAsia="宋体" w:hAnsi="宋体" w:cs="宋体"/>
                <w:color w:val="auto"/>
                <w:sz w:val="17"/>
                <w:szCs w:val="17"/>
                <w:lang w:val="zh-TW" w:eastAsia="zh-TW" w:bidi="zh-TW"/>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2A68646" w14:textId="37FB3F0C" w:rsidR="00314673" w:rsidRPr="000A6D2A" w:rsidRDefault="00314673" w:rsidP="00314673">
            <w:pPr>
              <w:spacing w:line="360" w:lineRule="auto"/>
              <w:jc w:val="center"/>
              <w:rPr>
                <w:rFonts w:ascii="宋体" w:eastAsia="宋体" w:hAnsi="宋体" w:cs="宋体"/>
                <w:color w:val="auto"/>
                <w:sz w:val="17"/>
                <w:szCs w:val="17"/>
                <w:lang w:val="zh-TW" w:eastAsia="zh-TW" w:bidi="zh-TW"/>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979FE14" w14:textId="77777777" w:rsidR="00314673" w:rsidRPr="009047F3" w:rsidRDefault="00314673" w:rsidP="00314673">
            <w:pPr>
              <w:jc w:val="center"/>
              <w:rPr>
                <w:rFonts w:ascii="宋体" w:eastAsia="宋体" w:hAnsi="宋体" w:cs="宋体"/>
                <w:color w:val="auto"/>
              </w:rPr>
            </w:pPr>
          </w:p>
        </w:tc>
        <w:tc>
          <w:tcPr>
            <w:tcW w:w="2015" w:type="dxa"/>
            <w:tcBorders>
              <w:top w:val="single" w:sz="4" w:space="0" w:color="auto"/>
              <w:left w:val="single" w:sz="4" w:space="0" w:color="auto"/>
              <w:bottom w:val="single" w:sz="4" w:space="0" w:color="auto"/>
              <w:right w:val="single" w:sz="4" w:space="0" w:color="auto"/>
            </w:tcBorders>
            <w:shd w:val="clear" w:color="auto" w:fill="FFFFFF"/>
            <w:vAlign w:val="center"/>
          </w:tcPr>
          <w:p w14:paraId="28150628" w14:textId="215212AB" w:rsidR="00314673" w:rsidRPr="009047F3" w:rsidRDefault="00314673" w:rsidP="00314673">
            <w:pPr>
              <w:jc w:val="center"/>
              <w:rPr>
                <w:rFonts w:ascii="宋体" w:eastAsia="宋体" w:hAnsi="宋体" w:cs="宋体"/>
                <w:color w:val="auto"/>
                <w:lang w:eastAsia="zh-CN"/>
              </w:rPr>
            </w:pPr>
          </w:p>
        </w:tc>
      </w:tr>
      <w:tr w:rsidR="00314673" w:rsidRPr="009047F3" w14:paraId="5A1E31BA" w14:textId="77777777" w:rsidTr="00F95878">
        <w:trPr>
          <w:trHeight w:hRule="exact" w:val="454"/>
          <w:jc w:val="center"/>
        </w:trPr>
        <w:tc>
          <w:tcPr>
            <w:tcW w:w="988" w:type="dxa"/>
            <w:vMerge/>
            <w:tcBorders>
              <w:left w:val="single" w:sz="4" w:space="0" w:color="auto"/>
              <w:right w:val="single" w:sz="4" w:space="0" w:color="auto"/>
            </w:tcBorders>
            <w:shd w:val="clear" w:color="auto" w:fill="FFFFFF"/>
            <w:vAlign w:val="center"/>
          </w:tcPr>
          <w:p w14:paraId="30EE2A7C" w14:textId="77777777" w:rsidR="00314673" w:rsidRPr="000A6D2A" w:rsidRDefault="00314673" w:rsidP="00314673">
            <w:pPr>
              <w:jc w:val="center"/>
              <w:rPr>
                <w:rFonts w:ascii="宋体" w:eastAsia="宋体" w:hAnsi="宋体" w:cs="宋体"/>
                <w:color w:val="auto"/>
                <w:sz w:val="17"/>
                <w:szCs w:val="17"/>
                <w:lang w:val="zh-TW" w:eastAsia="zh-TW" w:bidi="zh-TW"/>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BE09B9B" w14:textId="77777777" w:rsidR="00314673" w:rsidRPr="000A6D2A" w:rsidRDefault="00314673" w:rsidP="00314673">
            <w:pPr>
              <w:pStyle w:val="Other1"/>
              <w:rPr>
                <w:color w:val="auto"/>
                <w:sz w:val="17"/>
                <w:szCs w:val="17"/>
              </w:rPr>
            </w:pPr>
            <w:r w:rsidRPr="000A6D2A">
              <w:rPr>
                <w:rFonts w:hint="eastAsia"/>
                <w:color w:val="auto"/>
                <w:sz w:val="17"/>
                <w:szCs w:val="17"/>
              </w:rPr>
              <w:t>评估人员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BE6ADE" w14:textId="4EB5D933" w:rsidR="00314673" w:rsidRPr="000A6D2A" w:rsidRDefault="00314673" w:rsidP="00314673">
            <w:pPr>
              <w:jc w:val="center"/>
              <w:rPr>
                <w:rFonts w:ascii="宋体" w:eastAsia="宋体" w:hAnsi="宋体" w:cs="宋体"/>
                <w:color w:val="auto"/>
                <w:sz w:val="17"/>
                <w:szCs w:val="17"/>
                <w:lang w:val="zh-TW" w:eastAsia="zh-TW" w:bidi="zh-TW"/>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168D28" w14:textId="3CAE8ED2" w:rsidR="00314673" w:rsidRPr="000A6D2A" w:rsidRDefault="00314673" w:rsidP="00314673">
            <w:pPr>
              <w:jc w:val="center"/>
              <w:rPr>
                <w:rFonts w:ascii="宋体" w:eastAsia="宋体" w:hAnsi="宋体" w:cs="宋体"/>
                <w:color w:val="auto"/>
                <w:sz w:val="17"/>
                <w:szCs w:val="17"/>
                <w:lang w:val="zh-TW" w:eastAsia="zh-TW" w:bidi="zh-TW"/>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320E73" w14:textId="77777777" w:rsidR="00314673" w:rsidRPr="009047F3" w:rsidRDefault="00314673" w:rsidP="00314673">
            <w:pPr>
              <w:jc w:val="center"/>
              <w:rPr>
                <w:rFonts w:ascii="宋体" w:eastAsia="宋体" w:hAnsi="宋体" w:cs="宋体"/>
                <w:color w:val="auto"/>
              </w:rPr>
            </w:pPr>
          </w:p>
        </w:tc>
        <w:tc>
          <w:tcPr>
            <w:tcW w:w="2015" w:type="dxa"/>
            <w:tcBorders>
              <w:top w:val="single" w:sz="4" w:space="0" w:color="auto"/>
              <w:left w:val="single" w:sz="4" w:space="0" w:color="auto"/>
              <w:bottom w:val="single" w:sz="4" w:space="0" w:color="auto"/>
              <w:right w:val="single" w:sz="4" w:space="0" w:color="auto"/>
            </w:tcBorders>
            <w:shd w:val="clear" w:color="auto" w:fill="FFFFFF"/>
            <w:vAlign w:val="center"/>
          </w:tcPr>
          <w:p w14:paraId="6561203A" w14:textId="64A2F606" w:rsidR="00314673" w:rsidRPr="009047F3" w:rsidRDefault="00314673" w:rsidP="00314673">
            <w:pPr>
              <w:jc w:val="center"/>
              <w:rPr>
                <w:rFonts w:ascii="宋体" w:eastAsia="宋体" w:hAnsi="宋体" w:cs="宋体"/>
                <w:color w:val="auto"/>
              </w:rPr>
            </w:pPr>
          </w:p>
        </w:tc>
      </w:tr>
      <w:tr w:rsidR="00314673" w:rsidRPr="009047F3" w14:paraId="01BA1187" w14:textId="77777777" w:rsidTr="00F95878">
        <w:trPr>
          <w:trHeight w:hRule="exact" w:val="454"/>
          <w:jc w:val="center"/>
        </w:trPr>
        <w:tc>
          <w:tcPr>
            <w:tcW w:w="988" w:type="dxa"/>
            <w:vMerge/>
            <w:tcBorders>
              <w:left w:val="single" w:sz="4" w:space="0" w:color="auto"/>
              <w:right w:val="single" w:sz="4" w:space="0" w:color="auto"/>
            </w:tcBorders>
            <w:shd w:val="clear" w:color="auto" w:fill="FFFFFF"/>
            <w:vAlign w:val="center"/>
          </w:tcPr>
          <w:p w14:paraId="5366928C" w14:textId="77777777" w:rsidR="00314673" w:rsidRPr="000A6D2A" w:rsidRDefault="00314673" w:rsidP="00314673">
            <w:pPr>
              <w:jc w:val="center"/>
              <w:rPr>
                <w:rFonts w:ascii="宋体" w:eastAsia="宋体" w:hAnsi="宋体" w:cs="宋体"/>
                <w:color w:val="auto"/>
                <w:sz w:val="17"/>
                <w:szCs w:val="17"/>
                <w:lang w:val="zh-TW" w:eastAsia="zh-TW" w:bidi="zh-TW"/>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110E6DE" w14:textId="77777777" w:rsidR="00314673" w:rsidRPr="000A6D2A" w:rsidRDefault="00314673" w:rsidP="00314673">
            <w:pPr>
              <w:pStyle w:val="Other1"/>
              <w:rPr>
                <w:color w:val="auto"/>
                <w:sz w:val="17"/>
                <w:szCs w:val="17"/>
              </w:rPr>
            </w:pPr>
            <w:r w:rsidRPr="000A6D2A">
              <w:rPr>
                <w:rFonts w:hint="eastAsia"/>
                <w:color w:val="auto"/>
                <w:sz w:val="17"/>
                <w:szCs w:val="17"/>
              </w:rPr>
              <w:t>评估人员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0759C9B" w14:textId="315A565D" w:rsidR="00314673" w:rsidRPr="000A6D2A" w:rsidRDefault="00314673" w:rsidP="00314673">
            <w:pPr>
              <w:jc w:val="center"/>
              <w:rPr>
                <w:rFonts w:ascii="宋体" w:eastAsia="宋体" w:hAnsi="宋体" w:cs="宋体"/>
                <w:color w:val="auto"/>
                <w:sz w:val="17"/>
                <w:szCs w:val="17"/>
                <w:lang w:val="zh-TW" w:eastAsia="zh-TW" w:bidi="zh-TW"/>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05A47F" w14:textId="0FA9D181" w:rsidR="00314673" w:rsidRPr="000A6D2A" w:rsidRDefault="00314673" w:rsidP="00314673">
            <w:pPr>
              <w:jc w:val="center"/>
              <w:rPr>
                <w:rFonts w:ascii="宋体" w:eastAsia="宋体" w:hAnsi="宋体" w:cs="宋体"/>
                <w:color w:val="auto"/>
                <w:sz w:val="17"/>
                <w:szCs w:val="17"/>
                <w:lang w:val="zh-TW" w:eastAsia="zh-TW" w:bidi="zh-TW"/>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849334" w14:textId="77777777" w:rsidR="00314673" w:rsidRPr="009047F3" w:rsidRDefault="00314673" w:rsidP="00314673">
            <w:pPr>
              <w:jc w:val="center"/>
              <w:rPr>
                <w:rFonts w:ascii="宋体" w:eastAsia="宋体" w:hAnsi="宋体" w:cs="宋体"/>
                <w:color w:val="auto"/>
              </w:rPr>
            </w:pPr>
          </w:p>
        </w:tc>
        <w:tc>
          <w:tcPr>
            <w:tcW w:w="2015" w:type="dxa"/>
            <w:tcBorders>
              <w:top w:val="single" w:sz="4" w:space="0" w:color="auto"/>
              <w:left w:val="single" w:sz="4" w:space="0" w:color="auto"/>
              <w:bottom w:val="single" w:sz="4" w:space="0" w:color="auto"/>
              <w:right w:val="single" w:sz="4" w:space="0" w:color="auto"/>
            </w:tcBorders>
            <w:shd w:val="clear" w:color="auto" w:fill="FFFFFF"/>
            <w:vAlign w:val="center"/>
          </w:tcPr>
          <w:p w14:paraId="330FD70E" w14:textId="5AC51E18" w:rsidR="00314673" w:rsidRPr="009047F3" w:rsidRDefault="00314673" w:rsidP="00314673">
            <w:pPr>
              <w:jc w:val="center"/>
              <w:rPr>
                <w:rFonts w:ascii="宋体" w:eastAsia="宋体" w:hAnsi="宋体" w:cs="宋体"/>
                <w:color w:val="auto"/>
              </w:rPr>
            </w:pPr>
          </w:p>
        </w:tc>
      </w:tr>
      <w:tr w:rsidR="00314673" w:rsidRPr="009047F3" w14:paraId="73B496DB" w14:textId="77777777" w:rsidTr="00F95878">
        <w:trPr>
          <w:trHeight w:hRule="exact" w:val="454"/>
          <w:jc w:val="center"/>
        </w:trPr>
        <w:tc>
          <w:tcPr>
            <w:tcW w:w="988" w:type="dxa"/>
            <w:vMerge/>
            <w:tcBorders>
              <w:left w:val="single" w:sz="4" w:space="0" w:color="auto"/>
              <w:right w:val="single" w:sz="4" w:space="0" w:color="auto"/>
            </w:tcBorders>
            <w:shd w:val="clear" w:color="auto" w:fill="FFFFFF"/>
            <w:vAlign w:val="center"/>
          </w:tcPr>
          <w:p w14:paraId="5A3F1F90" w14:textId="77777777" w:rsidR="00314673" w:rsidRPr="000A6D2A" w:rsidRDefault="00314673" w:rsidP="00314673">
            <w:pPr>
              <w:jc w:val="center"/>
              <w:rPr>
                <w:rFonts w:ascii="宋体" w:eastAsia="宋体" w:hAnsi="宋体" w:cs="宋体"/>
                <w:color w:val="auto"/>
                <w:sz w:val="17"/>
                <w:szCs w:val="17"/>
                <w:lang w:val="zh-TW" w:eastAsia="zh-TW" w:bidi="zh-TW"/>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2AAC802" w14:textId="77777777" w:rsidR="00314673" w:rsidRPr="000A6D2A" w:rsidRDefault="00314673" w:rsidP="00314673">
            <w:pPr>
              <w:pStyle w:val="Other1"/>
              <w:rPr>
                <w:color w:val="auto"/>
                <w:sz w:val="17"/>
                <w:szCs w:val="17"/>
              </w:rPr>
            </w:pPr>
            <w:r w:rsidRPr="000A6D2A">
              <w:rPr>
                <w:rFonts w:hint="eastAsia"/>
                <w:color w:val="auto"/>
                <w:sz w:val="17"/>
                <w:szCs w:val="17"/>
              </w:rPr>
              <w:t>评估人员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C7C666" w14:textId="71B009A5" w:rsidR="00314673" w:rsidRPr="000A6D2A" w:rsidRDefault="00314673" w:rsidP="00314673">
            <w:pPr>
              <w:jc w:val="center"/>
              <w:rPr>
                <w:rFonts w:ascii="宋体" w:eastAsia="宋体" w:hAnsi="宋体" w:cs="宋体"/>
                <w:color w:val="auto"/>
                <w:sz w:val="17"/>
                <w:szCs w:val="17"/>
                <w:lang w:val="zh-TW" w:eastAsia="zh-TW" w:bidi="zh-TW"/>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131073" w14:textId="00D6F2B9" w:rsidR="00314673" w:rsidRPr="000A6D2A" w:rsidRDefault="00314673" w:rsidP="00314673">
            <w:pPr>
              <w:jc w:val="center"/>
              <w:rPr>
                <w:rFonts w:ascii="宋体" w:eastAsia="宋体" w:hAnsi="宋体" w:cs="宋体"/>
                <w:color w:val="auto"/>
                <w:sz w:val="17"/>
                <w:szCs w:val="17"/>
                <w:lang w:val="zh-TW" w:eastAsia="zh-TW" w:bidi="zh-TW"/>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6AB3A5" w14:textId="77777777" w:rsidR="00314673" w:rsidRPr="009047F3" w:rsidRDefault="00314673" w:rsidP="00314673">
            <w:pPr>
              <w:jc w:val="center"/>
              <w:rPr>
                <w:rFonts w:ascii="宋体" w:eastAsia="宋体" w:hAnsi="宋体" w:cs="宋体"/>
                <w:color w:val="auto"/>
              </w:rPr>
            </w:pPr>
          </w:p>
        </w:tc>
        <w:tc>
          <w:tcPr>
            <w:tcW w:w="2015" w:type="dxa"/>
            <w:tcBorders>
              <w:top w:val="single" w:sz="4" w:space="0" w:color="auto"/>
              <w:left w:val="single" w:sz="4" w:space="0" w:color="auto"/>
              <w:bottom w:val="single" w:sz="4" w:space="0" w:color="auto"/>
              <w:right w:val="single" w:sz="4" w:space="0" w:color="auto"/>
            </w:tcBorders>
            <w:shd w:val="clear" w:color="auto" w:fill="FFFFFF"/>
            <w:vAlign w:val="center"/>
          </w:tcPr>
          <w:p w14:paraId="757A6654" w14:textId="5720575C" w:rsidR="00314673" w:rsidRPr="009047F3" w:rsidRDefault="00314673" w:rsidP="00314673">
            <w:pPr>
              <w:jc w:val="center"/>
              <w:rPr>
                <w:rFonts w:ascii="宋体" w:eastAsia="宋体" w:hAnsi="宋体" w:cs="宋体"/>
                <w:color w:val="auto"/>
              </w:rPr>
            </w:pPr>
          </w:p>
        </w:tc>
      </w:tr>
      <w:tr w:rsidR="00314673" w:rsidRPr="009047F3" w14:paraId="05C533CB" w14:textId="77777777" w:rsidTr="00F95878">
        <w:trPr>
          <w:trHeight w:hRule="exact" w:val="454"/>
          <w:jc w:val="center"/>
        </w:trPr>
        <w:tc>
          <w:tcPr>
            <w:tcW w:w="988" w:type="dxa"/>
            <w:vMerge/>
            <w:tcBorders>
              <w:left w:val="single" w:sz="4" w:space="0" w:color="auto"/>
              <w:right w:val="single" w:sz="4" w:space="0" w:color="auto"/>
            </w:tcBorders>
            <w:shd w:val="clear" w:color="auto" w:fill="FFFFFF"/>
            <w:vAlign w:val="center"/>
          </w:tcPr>
          <w:p w14:paraId="720C3BFA" w14:textId="77777777" w:rsidR="00314673" w:rsidRPr="000A6D2A" w:rsidRDefault="00314673" w:rsidP="00314673">
            <w:pPr>
              <w:jc w:val="center"/>
              <w:rPr>
                <w:rFonts w:ascii="宋体" w:eastAsia="宋体" w:hAnsi="宋体" w:cs="宋体"/>
                <w:color w:val="auto"/>
                <w:sz w:val="17"/>
                <w:szCs w:val="17"/>
                <w:lang w:val="zh-TW" w:eastAsia="zh-TW" w:bidi="zh-TW"/>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A65DFBA" w14:textId="77777777" w:rsidR="00314673" w:rsidRPr="000A6D2A" w:rsidRDefault="00314673" w:rsidP="00314673">
            <w:pPr>
              <w:pStyle w:val="Other1"/>
              <w:rPr>
                <w:color w:val="auto"/>
                <w:sz w:val="17"/>
                <w:szCs w:val="17"/>
              </w:rPr>
            </w:pPr>
            <w:r w:rsidRPr="000A6D2A">
              <w:rPr>
                <w:rFonts w:hint="eastAsia"/>
                <w:color w:val="auto"/>
                <w:sz w:val="17"/>
                <w:szCs w:val="17"/>
              </w:rPr>
              <w:t>评估人员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44D0CB" w14:textId="096EF34F" w:rsidR="00314673" w:rsidRPr="000A6D2A" w:rsidRDefault="00314673" w:rsidP="00314673">
            <w:pPr>
              <w:jc w:val="center"/>
              <w:rPr>
                <w:rFonts w:ascii="宋体" w:eastAsia="宋体" w:hAnsi="宋体" w:cs="宋体"/>
                <w:color w:val="auto"/>
                <w:sz w:val="17"/>
                <w:szCs w:val="17"/>
                <w:lang w:val="zh-TW" w:eastAsia="zh-TW" w:bidi="zh-TW"/>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0AB6A4" w14:textId="512A40CE" w:rsidR="00314673" w:rsidRPr="000A6D2A" w:rsidRDefault="00314673" w:rsidP="00314673">
            <w:pPr>
              <w:jc w:val="center"/>
              <w:rPr>
                <w:rFonts w:ascii="宋体" w:eastAsia="宋体" w:hAnsi="宋体" w:cs="宋体"/>
                <w:color w:val="auto"/>
                <w:sz w:val="17"/>
                <w:szCs w:val="17"/>
                <w:lang w:val="zh-TW" w:eastAsia="zh-TW" w:bidi="zh-TW"/>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E0D8293" w14:textId="77777777" w:rsidR="00314673" w:rsidRPr="009047F3" w:rsidRDefault="00314673" w:rsidP="00314673">
            <w:pPr>
              <w:jc w:val="center"/>
              <w:rPr>
                <w:rFonts w:ascii="宋体" w:eastAsia="宋体" w:hAnsi="宋体" w:cs="宋体"/>
                <w:color w:val="auto"/>
              </w:rPr>
            </w:pPr>
          </w:p>
        </w:tc>
        <w:tc>
          <w:tcPr>
            <w:tcW w:w="2015" w:type="dxa"/>
            <w:tcBorders>
              <w:top w:val="single" w:sz="4" w:space="0" w:color="auto"/>
              <w:left w:val="single" w:sz="4" w:space="0" w:color="auto"/>
              <w:bottom w:val="single" w:sz="4" w:space="0" w:color="auto"/>
              <w:right w:val="single" w:sz="4" w:space="0" w:color="auto"/>
            </w:tcBorders>
            <w:shd w:val="clear" w:color="auto" w:fill="FFFFFF"/>
            <w:vAlign w:val="center"/>
          </w:tcPr>
          <w:p w14:paraId="175728CE" w14:textId="0EC439B2" w:rsidR="00314673" w:rsidRPr="009047F3" w:rsidRDefault="00314673" w:rsidP="00314673">
            <w:pPr>
              <w:jc w:val="center"/>
              <w:rPr>
                <w:rFonts w:ascii="宋体" w:eastAsia="宋体" w:hAnsi="宋体" w:cs="宋体"/>
                <w:color w:val="auto"/>
              </w:rPr>
            </w:pPr>
          </w:p>
        </w:tc>
      </w:tr>
      <w:tr w:rsidR="00314673" w:rsidRPr="009047F3" w14:paraId="47DF1EC7" w14:textId="77777777" w:rsidTr="00F95878">
        <w:trPr>
          <w:trHeight w:hRule="exact" w:val="454"/>
          <w:jc w:val="center"/>
        </w:trPr>
        <w:tc>
          <w:tcPr>
            <w:tcW w:w="988" w:type="dxa"/>
            <w:vMerge/>
            <w:tcBorders>
              <w:left w:val="single" w:sz="4" w:space="0" w:color="auto"/>
              <w:right w:val="single" w:sz="4" w:space="0" w:color="auto"/>
            </w:tcBorders>
            <w:shd w:val="clear" w:color="auto" w:fill="FFFFFF"/>
            <w:vAlign w:val="center"/>
          </w:tcPr>
          <w:p w14:paraId="796094C3" w14:textId="77777777" w:rsidR="00314673" w:rsidRPr="000A6D2A" w:rsidRDefault="00314673" w:rsidP="00314673">
            <w:pPr>
              <w:jc w:val="center"/>
              <w:rPr>
                <w:rFonts w:ascii="宋体" w:eastAsia="宋体" w:hAnsi="宋体" w:cs="宋体"/>
                <w:color w:val="auto"/>
                <w:sz w:val="17"/>
                <w:szCs w:val="17"/>
                <w:lang w:val="zh-TW" w:eastAsia="zh-TW" w:bidi="zh-TW"/>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937E884" w14:textId="1B3A2CC3" w:rsidR="00314673" w:rsidRPr="000A6D2A" w:rsidRDefault="00314673" w:rsidP="00314673">
            <w:pPr>
              <w:pStyle w:val="Other1"/>
              <w:rPr>
                <w:color w:val="auto"/>
                <w:sz w:val="17"/>
                <w:szCs w:val="17"/>
              </w:rPr>
            </w:pPr>
            <w:r w:rsidRPr="000A6D2A">
              <w:rPr>
                <w:rFonts w:hint="eastAsia"/>
                <w:color w:val="auto"/>
                <w:sz w:val="17"/>
                <w:szCs w:val="17"/>
              </w:rPr>
              <w:t>评估人员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DFC42E" w14:textId="0078D4A0" w:rsidR="00314673" w:rsidRPr="000A6D2A" w:rsidRDefault="00314673" w:rsidP="00314673">
            <w:pPr>
              <w:jc w:val="center"/>
              <w:rPr>
                <w:rFonts w:ascii="宋体" w:eastAsia="宋体" w:hAnsi="宋体" w:cs="宋体"/>
                <w:color w:val="auto"/>
                <w:sz w:val="17"/>
                <w:szCs w:val="17"/>
                <w:lang w:val="zh-TW" w:eastAsia="zh-TW" w:bidi="zh-TW"/>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75E356" w14:textId="22B73D8F" w:rsidR="00314673" w:rsidRPr="000A6D2A" w:rsidRDefault="00314673" w:rsidP="00314673">
            <w:pPr>
              <w:pStyle w:val="Other1"/>
              <w:rPr>
                <w:color w:val="auto"/>
                <w:sz w:val="17"/>
                <w:szCs w:val="17"/>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319348" w14:textId="77777777" w:rsidR="00314673" w:rsidRPr="009047F3" w:rsidRDefault="00314673" w:rsidP="00314673">
            <w:pPr>
              <w:jc w:val="center"/>
              <w:rPr>
                <w:rFonts w:ascii="宋体" w:eastAsia="宋体" w:hAnsi="宋体" w:cs="宋体"/>
                <w:color w:val="auto"/>
              </w:rPr>
            </w:pPr>
          </w:p>
        </w:tc>
        <w:tc>
          <w:tcPr>
            <w:tcW w:w="2015" w:type="dxa"/>
            <w:tcBorders>
              <w:top w:val="single" w:sz="4" w:space="0" w:color="auto"/>
              <w:left w:val="single" w:sz="4" w:space="0" w:color="auto"/>
              <w:bottom w:val="single" w:sz="4" w:space="0" w:color="auto"/>
              <w:right w:val="single" w:sz="4" w:space="0" w:color="auto"/>
            </w:tcBorders>
            <w:shd w:val="clear" w:color="auto" w:fill="FFFFFF"/>
          </w:tcPr>
          <w:p w14:paraId="3C9F5726" w14:textId="21F65542" w:rsidR="00314673" w:rsidRPr="009047F3" w:rsidRDefault="00314673" w:rsidP="00314673">
            <w:pPr>
              <w:jc w:val="center"/>
              <w:rPr>
                <w:rFonts w:ascii="宋体" w:eastAsia="宋体" w:hAnsi="宋体" w:cs="宋体"/>
                <w:color w:val="auto"/>
              </w:rPr>
            </w:pPr>
          </w:p>
        </w:tc>
      </w:tr>
      <w:tr w:rsidR="00314673" w:rsidRPr="009047F3" w14:paraId="143A0E38" w14:textId="77777777" w:rsidTr="00F95878">
        <w:trPr>
          <w:trHeight w:hRule="exact" w:val="454"/>
          <w:jc w:val="center"/>
        </w:trPr>
        <w:tc>
          <w:tcPr>
            <w:tcW w:w="988" w:type="dxa"/>
            <w:vMerge/>
            <w:tcBorders>
              <w:left w:val="single" w:sz="4" w:space="0" w:color="auto"/>
              <w:bottom w:val="single" w:sz="4" w:space="0" w:color="auto"/>
              <w:right w:val="single" w:sz="4" w:space="0" w:color="auto"/>
            </w:tcBorders>
            <w:shd w:val="clear" w:color="auto" w:fill="FFFFFF"/>
            <w:vAlign w:val="center"/>
          </w:tcPr>
          <w:p w14:paraId="55AC8731" w14:textId="77777777" w:rsidR="00314673" w:rsidRPr="000A6D2A" w:rsidRDefault="00314673" w:rsidP="00314673">
            <w:pPr>
              <w:jc w:val="center"/>
              <w:rPr>
                <w:rFonts w:ascii="宋体" w:eastAsia="宋体" w:hAnsi="宋体" w:cs="宋体"/>
                <w:color w:val="auto"/>
                <w:sz w:val="17"/>
                <w:szCs w:val="17"/>
                <w:lang w:val="zh-TW" w:eastAsia="zh-TW" w:bidi="zh-TW"/>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6CB46E7" w14:textId="6CDB710E" w:rsidR="00314673" w:rsidRPr="000A6D2A" w:rsidRDefault="00FB6EF4" w:rsidP="00314673">
            <w:pPr>
              <w:pStyle w:val="Other1"/>
              <w:rPr>
                <w:color w:val="auto"/>
                <w:sz w:val="17"/>
                <w:szCs w:val="17"/>
              </w:rPr>
            </w:pPr>
            <w:r w:rsidRPr="000A6D2A">
              <w:rPr>
                <w:rFonts w:hint="eastAsia"/>
                <w:color w:val="auto"/>
                <w:sz w:val="17"/>
                <w:szCs w:val="17"/>
              </w:rPr>
              <w:t>单项负责人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F6BFF88" w14:textId="3681B712" w:rsidR="00314673" w:rsidRPr="000A6D2A" w:rsidRDefault="00314673" w:rsidP="00314673">
            <w:pPr>
              <w:jc w:val="center"/>
              <w:rPr>
                <w:rFonts w:ascii="宋体" w:eastAsia="宋体" w:hAnsi="宋体" w:cs="宋体"/>
                <w:color w:val="auto"/>
                <w:sz w:val="17"/>
                <w:szCs w:val="17"/>
                <w:lang w:val="zh-TW" w:eastAsia="zh-TW" w:bidi="zh-TW"/>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36E8A8" w14:textId="77777777" w:rsidR="00314673" w:rsidRPr="000A6D2A" w:rsidRDefault="00314673" w:rsidP="00314673">
            <w:pPr>
              <w:pStyle w:val="Other1"/>
              <w:rPr>
                <w:color w:val="auto"/>
                <w:sz w:val="17"/>
                <w:szCs w:val="17"/>
              </w:rPr>
            </w:pPr>
            <w:r w:rsidRPr="000A6D2A">
              <w:rPr>
                <w:rFonts w:hint="eastAsia"/>
                <w:color w:val="auto"/>
                <w:sz w:val="17"/>
                <w:szCs w:val="17"/>
              </w:rPr>
              <w:t>执业印章</w:t>
            </w:r>
          </w:p>
        </w:tc>
        <w:tc>
          <w:tcPr>
            <w:tcW w:w="3433" w:type="dxa"/>
            <w:gridSpan w:val="2"/>
            <w:tcBorders>
              <w:top w:val="single" w:sz="4" w:space="0" w:color="auto"/>
              <w:left w:val="single" w:sz="4" w:space="0" w:color="auto"/>
              <w:bottom w:val="single" w:sz="4" w:space="0" w:color="auto"/>
              <w:right w:val="single" w:sz="4" w:space="0" w:color="auto"/>
            </w:tcBorders>
            <w:shd w:val="clear" w:color="auto" w:fill="FFFFFF"/>
          </w:tcPr>
          <w:p w14:paraId="3E887695" w14:textId="77777777" w:rsidR="00314673" w:rsidRPr="009047F3" w:rsidRDefault="00314673" w:rsidP="00314673">
            <w:pPr>
              <w:jc w:val="center"/>
              <w:rPr>
                <w:rFonts w:ascii="宋体" w:eastAsia="宋体" w:hAnsi="宋体" w:cs="宋体"/>
                <w:color w:val="auto"/>
              </w:rPr>
            </w:pPr>
          </w:p>
        </w:tc>
      </w:tr>
    </w:tbl>
    <w:p w14:paraId="1C33285B" w14:textId="70F04F98" w:rsidR="006F5B26" w:rsidRPr="00A76A69" w:rsidRDefault="00000000" w:rsidP="00A76A69">
      <w:pPr>
        <w:spacing w:line="1" w:lineRule="exact"/>
        <w:jc w:val="center"/>
        <w:rPr>
          <w:rFonts w:ascii="宋体" w:eastAsia="宋体" w:hAnsi="宋体" w:cs="宋体"/>
          <w:b/>
          <w:bCs/>
          <w:color w:val="auto"/>
          <w:lang w:eastAsia="zh-CN" w:bidi="zh-TW"/>
        </w:rPr>
      </w:pPr>
      <w:r w:rsidRPr="009047F3">
        <w:rPr>
          <w:rFonts w:ascii="宋体" w:eastAsia="宋体" w:hAnsi="宋体" w:cs="宋体" w:hint="eastAsia"/>
          <w:color w:val="auto"/>
        </w:rPr>
        <w:br w:type="page"/>
      </w:r>
    </w:p>
    <w:tbl>
      <w:tblPr>
        <w:tblW w:w="9245" w:type="dxa"/>
        <w:jc w:val="center"/>
        <w:tblLayout w:type="fixed"/>
        <w:tblCellMar>
          <w:left w:w="10" w:type="dxa"/>
          <w:right w:w="10" w:type="dxa"/>
        </w:tblCellMar>
        <w:tblLook w:val="04A0" w:firstRow="1" w:lastRow="0" w:firstColumn="1" w:lastColumn="0" w:noHBand="0" w:noVBand="1"/>
      </w:tblPr>
      <w:tblGrid>
        <w:gridCol w:w="943"/>
        <w:gridCol w:w="45"/>
        <w:gridCol w:w="1984"/>
        <w:gridCol w:w="3969"/>
        <w:gridCol w:w="2304"/>
      </w:tblGrid>
      <w:tr w:rsidR="009047F3" w:rsidRPr="009047F3" w14:paraId="2A6BA569" w14:textId="77777777" w:rsidTr="00C02E0C">
        <w:trPr>
          <w:trHeight w:hRule="exact" w:val="522"/>
          <w:jc w:val="center"/>
        </w:trPr>
        <w:tc>
          <w:tcPr>
            <w:tcW w:w="943" w:type="dxa"/>
            <w:tcBorders>
              <w:top w:val="single" w:sz="4" w:space="0" w:color="auto"/>
              <w:left w:val="single" w:sz="4" w:space="0" w:color="auto"/>
            </w:tcBorders>
            <w:shd w:val="clear" w:color="auto" w:fill="FFFFFF"/>
            <w:vAlign w:val="center"/>
          </w:tcPr>
          <w:p w14:paraId="4E6F00DE" w14:textId="1198BB7A"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2029" w:type="dxa"/>
            <w:gridSpan w:val="2"/>
            <w:tcBorders>
              <w:top w:val="single" w:sz="4" w:space="0" w:color="auto"/>
              <w:left w:val="single" w:sz="4" w:space="0" w:color="auto"/>
            </w:tcBorders>
            <w:shd w:val="clear" w:color="auto" w:fill="FFFFFF"/>
            <w:vAlign w:val="center"/>
          </w:tcPr>
          <w:p w14:paraId="138117F9"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969" w:type="dxa"/>
            <w:tcBorders>
              <w:top w:val="single" w:sz="4" w:space="0" w:color="auto"/>
              <w:left w:val="single" w:sz="4" w:space="0" w:color="auto"/>
            </w:tcBorders>
            <w:shd w:val="clear" w:color="auto" w:fill="FFFFFF"/>
            <w:vAlign w:val="center"/>
          </w:tcPr>
          <w:p w14:paraId="5A816CB8"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2304" w:type="dxa"/>
            <w:tcBorders>
              <w:top w:val="single" w:sz="4" w:space="0" w:color="auto"/>
              <w:left w:val="single" w:sz="4" w:space="0" w:color="auto"/>
              <w:right w:val="single" w:sz="4" w:space="0" w:color="auto"/>
            </w:tcBorders>
            <w:shd w:val="clear" w:color="auto" w:fill="FFFFFF"/>
            <w:vAlign w:val="center"/>
          </w:tcPr>
          <w:p w14:paraId="3234B0B4"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121FC4B8" w14:textId="77777777">
        <w:trPr>
          <w:trHeight w:hRule="exact" w:val="360"/>
          <w:jc w:val="center"/>
        </w:trPr>
        <w:tc>
          <w:tcPr>
            <w:tcW w:w="9245" w:type="dxa"/>
            <w:gridSpan w:val="5"/>
            <w:tcBorders>
              <w:top w:val="single" w:sz="4" w:space="0" w:color="auto"/>
              <w:left w:val="single" w:sz="4" w:space="0" w:color="auto"/>
              <w:right w:val="single" w:sz="4" w:space="0" w:color="auto"/>
            </w:tcBorders>
            <w:shd w:val="clear" w:color="auto" w:fill="FFFFFF"/>
            <w:vAlign w:val="center"/>
          </w:tcPr>
          <w:p w14:paraId="7EB57393" w14:textId="467FA419" w:rsidR="00E042C9" w:rsidRPr="009047F3" w:rsidRDefault="00000000">
            <w:pPr>
              <w:pStyle w:val="Other1"/>
              <w:ind w:firstLineChars="100" w:firstLine="170"/>
              <w:jc w:val="left"/>
              <w:rPr>
                <w:color w:val="auto"/>
                <w:sz w:val="17"/>
                <w:szCs w:val="17"/>
                <w:lang w:val="en-US" w:eastAsia="en-US" w:bidi="en-US"/>
              </w:rPr>
            </w:pPr>
            <w:r w:rsidRPr="009047F3">
              <w:rPr>
                <w:rFonts w:hint="eastAsia"/>
                <w:color w:val="auto"/>
                <w:sz w:val="17"/>
                <w:szCs w:val="17"/>
                <w:lang w:val="en-US" w:eastAsia="en-US" w:bidi="en-US"/>
              </w:rPr>
              <w:t>6.1.</w:t>
            </w:r>
            <w:r w:rsidR="00773FFD" w:rsidRPr="009047F3">
              <w:rPr>
                <w:rFonts w:hint="eastAsia"/>
                <w:color w:val="auto"/>
                <w:sz w:val="17"/>
                <w:szCs w:val="17"/>
                <w:lang w:val="en-US" w:eastAsia="zh-CN" w:bidi="en-US"/>
              </w:rPr>
              <w:t>1</w:t>
            </w:r>
            <w:r w:rsidRPr="009047F3">
              <w:rPr>
                <w:rFonts w:hint="eastAsia"/>
                <w:color w:val="auto"/>
                <w:sz w:val="17"/>
                <w:szCs w:val="17"/>
                <w:lang w:val="en-US" w:eastAsia="zh-CN" w:bidi="en-US"/>
              </w:rPr>
              <w:t>建筑</w:t>
            </w:r>
            <w:r w:rsidR="00097C04" w:rsidRPr="009047F3">
              <w:rPr>
                <w:rFonts w:hint="eastAsia"/>
                <w:color w:val="auto"/>
                <w:sz w:val="17"/>
                <w:szCs w:val="17"/>
                <w:lang w:val="en-US" w:eastAsia="zh-CN" w:bidi="en-US"/>
              </w:rPr>
              <w:t>消防合法性</w:t>
            </w:r>
          </w:p>
        </w:tc>
      </w:tr>
      <w:tr w:rsidR="009047F3" w:rsidRPr="009047F3" w14:paraId="7AC86637" w14:textId="77777777" w:rsidTr="00C02E0C">
        <w:trPr>
          <w:trHeight w:hRule="exact" w:val="1165"/>
          <w:jc w:val="center"/>
        </w:trPr>
        <w:tc>
          <w:tcPr>
            <w:tcW w:w="943" w:type="dxa"/>
            <w:tcBorders>
              <w:top w:val="single" w:sz="4" w:space="0" w:color="auto"/>
              <w:left w:val="single" w:sz="4" w:space="0" w:color="auto"/>
              <w:right w:val="single" w:sz="4" w:space="0" w:color="auto"/>
            </w:tcBorders>
            <w:shd w:val="clear" w:color="auto" w:fill="FFFFFF"/>
            <w:vAlign w:val="center"/>
          </w:tcPr>
          <w:p w14:paraId="67CA7320" w14:textId="59AE646C" w:rsidR="00E042C9" w:rsidRPr="009047F3" w:rsidRDefault="00097C04">
            <w:pPr>
              <w:pStyle w:val="Other1"/>
              <w:ind w:firstLineChars="100" w:firstLine="170"/>
              <w:jc w:val="left"/>
              <w:rPr>
                <w:color w:val="auto"/>
                <w:sz w:val="17"/>
                <w:szCs w:val="17"/>
                <w:lang w:val="en-US" w:eastAsia="en-US" w:bidi="en-US"/>
              </w:rPr>
            </w:pPr>
            <w:r w:rsidRPr="009047F3">
              <w:rPr>
                <w:rFonts w:hint="eastAsia"/>
                <w:color w:val="auto"/>
                <w:sz w:val="17"/>
                <w:szCs w:val="17"/>
                <w:lang w:val="en-US" w:eastAsia="en-US" w:bidi="en-US"/>
              </w:rPr>
              <w:t>6.1.</w:t>
            </w:r>
            <w:r w:rsidR="00773FFD" w:rsidRPr="009047F3">
              <w:rPr>
                <w:rFonts w:hint="eastAsia"/>
                <w:color w:val="auto"/>
                <w:sz w:val="17"/>
                <w:szCs w:val="17"/>
                <w:lang w:val="en-US" w:eastAsia="zh-CN" w:bidi="en-US"/>
              </w:rPr>
              <w:t>1</w:t>
            </w:r>
            <w:r w:rsidRPr="009047F3">
              <w:rPr>
                <w:rFonts w:hint="eastAsia"/>
                <w:color w:val="auto"/>
                <w:sz w:val="17"/>
                <w:szCs w:val="17"/>
                <w:lang w:val="en-US" w:eastAsia="en-US" w:bidi="en-US"/>
              </w:rPr>
              <w:t>.</w:t>
            </w:r>
            <w:r w:rsidRPr="009047F3">
              <w:rPr>
                <w:rFonts w:hint="eastAsia"/>
                <w:color w:val="auto"/>
                <w:sz w:val="17"/>
                <w:szCs w:val="17"/>
                <w:lang w:val="en-US" w:eastAsia="zh-CN" w:bidi="en-US"/>
              </w:rPr>
              <w:t>1</w:t>
            </w:r>
          </w:p>
        </w:tc>
        <w:tc>
          <w:tcPr>
            <w:tcW w:w="2029" w:type="dxa"/>
            <w:gridSpan w:val="2"/>
            <w:tcBorders>
              <w:top w:val="single" w:sz="4" w:space="0" w:color="auto"/>
              <w:left w:val="single" w:sz="4" w:space="0" w:color="auto"/>
              <w:right w:val="single" w:sz="4" w:space="0" w:color="auto"/>
            </w:tcBorders>
            <w:shd w:val="clear" w:color="auto" w:fill="FFFFFF"/>
            <w:vAlign w:val="center"/>
          </w:tcPr>
          <w:p w14:paraId="5CAF79E0" w14:textId="18D85B5B" w:rsidR="00E042C9" w:rsidRPr="009047F3" w:rsidRDefault="00097C04" w:rsidP="005E6D65">
            <w:pPr>
              <w:pStyle w:val="Other1"/>
              <w:jc w:val="left"/>
              <w:rPr>
                <w:color w:val="auto"/>
                <w:sz w:val="17"/>
                <w:szCs w:val="17"/>
                <w:lang w:val="en-US" w:eastAsia="zh-CN" w:bidi="en-US"/>
              </w:rPr>
            </w:pPr>
            <w:r w:rsidRPr="009047F3">
              <w:rPr>
                <w:rFonts w:hint="eastAsia"/>
                <w:color w:val="auto"/>
                <w:sz w:val="17"/>
                <w:szCs w:val="17"/>
              </w:rPr>
              <w:t>消防验收合格的手续、竣工验收消防备案手续或者经抽查合格的手续、消防安全检查法律证书</w:t>
            </w:r>
          </w:p>
        </w:tc>
        <w:tc>
          <w:tcPr>
            <w:tcW w:w="3969" w:type="dxa"/>
            <w:tcBorders>
              <w:top w:val="single" w:sz="4" w:space="0" w:color="auto"/>
              <w:left w:val="single" w:sz="4" w:space="0" w:color="auto"/>
              <w:right w:val="single" w:sz="4" w:space="0" w:color="auto"/>
            </w:tcBorders>
            <w:shd w:val="clear" w:color="auto" w:fill="FFFFFF"/>
            <w:vAlign w:val="center"/>
          </w:tcPr>
          <w:p w14:paraId="52E36BC1" w14:textId="4E6E7453" w:rsidR="00E042C9" w:rsidRPr="009047F3" w:rsidRDefault="00097C04" w:rsidP="005E6D65">
            <w:pPr>
              <w:pStyle w:val="Other1"/>
              <w:jc w:val="left"/>
              <w:rPr>
                <w:color w:val="auto"/>
                <w:sz w:val="17"/>
                <w:szCs w:val="17"/>
                <w:lang w:val="en-US" w:eastAsia="zh-CN" w:bidi="en-US"/>
              </w:rPr>
            </w:pPr>
            <w:r w:rsidRPr="009047F3">
              <w:rPr>
                <w:rFonts w:hint="eastAsia"/>
                <w:color w:val="auto"/>
                <w:sz w:val="17"/>
                <w:szCs w:val="17"/>
                <w:lang w:val="en-US" w:eastAsia="zh-CN" w:bidi="en-US"/>
              </w:rPr>
              <w:t>应持有建设工程消防验收文书或备案凭证、公众聚集场所还应持有投入使用、营业</w:t>
            </w:r>
            <w:r w:rsidR="00012DBB" w:rsidRPr="009047F3">
              <w:rPr>
                <w:rFonts w:hint="eastAsia"/>
                <w:color w:val="auto"/>
                <w:sz w:val="17"/>
                <w:szCs w:val="17"/>
                <w:lang w:val="en-US" w:eastAsia="zh-CN" w:bidi="en-US"/>
              </w:rPr>
              <w:t>消防安全检查法律文书</w:t>
            </w:r>
          </w:p>
        </w:tc>
        <w:tc>
          <w:tcPr>
            <w:tcW w:w="2304" w:type="dxa"/>
            <w:tcBorders>
              <w:top w:val="single" w:sz="4" w:space="0" w:color="auto"/>
              <w:left w:val="single" w:sz="4" w:space="0" w:color="auto"/>
              <w:right w:val="single" w:sz="4" w:space="0" w:color="auto"/>
            </w:tcBorders>
            <w:shd w:val="clear" w:color="auto" w:fill="FFFFFF"/>
            <w:vAlign w:val="center"/>
          </w:tcPr>
          <w:p w14:paraId="79A99BBC" w14:textId="0CD2FEB2" w:rsidR="00E042C9" w:rsidRPr="009047F3" w:rsidRDefault="00E042C9" w:rsidP="00C02E0C">
            <w:pPr>
              <w:pStyle w:val="Other1"/>
              <w:rPr>
                <w:color w:val="auto"/>
                <w:sz w:val="17"/>
                <w:szCs w:val="17"/>
                <w:lang w:val="en-US" w:eastAsia="zh-CN" w:bidi="en-US"/>
              </w:rPr>
            </w:pPr>
          </w:p>
        </w:tc>
      </w:tr>
      <w:tr w:rsidR="009047F3" w:rsidRPr="009047F3" w14:paraId="3D4409BB" w14:textId="77777777">
        <w:trPr>
          <w:trHeight w:hRule="exact" w:val="360"/>
          <w:jc w:val="center"/>
        </w:trPr>
        <w:tc>
          <w:tcPr>
            <w:tcW w:w="9245" w:type="dxa"/>
            <w:gridSpan w:val="5"/>
            <w:tcBorders>
              <w:top w:val="single" w:sz="4" w:space="0" w:color="auto"/>
              <w:left w:val="single" w:sz="4" w:space="0" w:color="auto"/>
              <w:right w:val="single" w:sz="4" w:space="0" w:color="auto"/>
            </w:tcBorders>
            <w:shd w:val="clear" w:color="auto" w:fill="FFFFFF"/>
            <w:vAlign w:val="center"/>
          </w:tcPr>
          <w:p w14:paraId="519431B7" w14:textId="28737FE7" w:rsidR="00097C04" w:rsidRPr="009047F3" w:rsidRDefault="00097C04" w:rsidP="005E6D65">
            <w:pPr>
              <w:pStyle w:val="Other1"/>
              <w:ind w:firstLineChars="100" w:firstLine="170"/>
              <w:jc w:val="left"/>
              <w:rPr>
                <w:color w:val="auto"/>
                <w:sz w:val="17"/>
                <w:szCs w:val="17"/>
                <w:lang w:val="en-US" w:eastAsia="en-US" w:bidi="en-US"/>
              </w:rPr>
            </w:pPr>
            <w:r w:rsidRPr="009047F3">
              <w:rPr>
                <w:rFonts w:hint="eastAsia"/>
                <w:color w:val="auto"/>
                <w:sz w:val="17"/>
                <w:szCs w:val="17"/>
                <w:lang w:val="en-US" w:eastAsia="en-US" w:bidi="en-US"/>
              </w:rPr>
              <w:t>6.1.</w:t>
            </w:r>
            <w:r w:rsidRPr="009047F3">
              <w:rPr>
                <w:rFonts w:hint="eastAsia"/>
                <w:color w:val="auto"/>
                <w:sz w:val="17"/>
                <w:szCs w:val="17"/>
                <w:lang w:val="en-US" w:eastAsia="zh-CN" w:bidi="en-US"/>
              </w:rPr>
              <w:t>2建筑</w:t>
            </w:r>
            <w:r w:rsidR="00F63EC6" w:rsidRPr="009047F3">
              <w:rPr>
                <w:rFonts w:hint="eastAsia"/>
                <w:color w:val="auto"/>
                <w:sz w:val="17"/>
                <w:szCs w:val="17"/>
                <w:lang w:val="en-US" w:eastAsia="zh-CN" w:bidi="en-US"/>
              </w:rPr>
              <w:t>使用情况</w:t>
            </w:r>
          </w:p>
        </w:tc>
      </w:tr>
      <w:tr w:rsidR="009047F3" w:rsidRPr="009047F3" w14:paraId="51B1C7C3" w14:textId="77777777" w:rsidTr="00C02E0C">
        <w:trPr>
          <w:trHeight w:hRule="exact" w:val="737"/>
          <w:jc w:val="center"/>
        </w:trPr>
        <w:tc>
          <w:tcPr>
            <w:tcW w:w="988" w:type="dxa"/>
            <w:gridSpan w:val="2"/>
            <w:tcBorders>
              <w:top w:val="single" w:sz="4" w:space="0" w:color="auto"/>
              <w:left w:val="single" w:sz="4" w:space="0" w:color="auto"/>
              <w:right w:val="single" w:sz="4" w:space="0" w:color="auto"/>
            </w:tcBorders>
            <w:shd w:val="clear" w:color="auto" w:fill="FFFFFF"/>
            <w:vAlign w:val="center"/>
          </w:tcPr>
          <w:p w14:paraId="5F19B69B" w14:textId="53FC711D" w:rsidR="00097C04" w:rsidRPr="009047F3" w:rsidRDefault="00097C04" w:rsidP="005E6D65">
            <w:pPr>
              <w:pStyle w:val="Other1"/>
              <w:ind w:firstLineChars="100" w:firstLine="170"/>
              <w:jc w:val="left"/>
              <w:rPr>
                <w:color w:val="auto"/>
                <w:sz w:val="17"/>
                <w:szCs w:val="17"/>
                <w:lang w:val="en-US" w:eastAsia="en-US" w:bidi="en-US"/>
              </w:rPr>
            </w:pPr>
            <w:r w:rsidRPr="009047F3">
              <w:rPr>
                <w:rFonts w:hint="eastAsia"/>
                <w:color w:val="auto"/>
                <w:sz w:val="17"/>
                <w:szCs w:val="17"/>
                <w:lang w:val="en-US" w:eastAsia="en-US" w:bidi="en-US"/>
              </w:rPr>
              <w:t>6.1.</w:t>
            </w:r>
            <w:r w:rsidRPr="009047F3">
              <w:rPr>
                <w:rFonts w:hint="eastAsia"/>
                <w:color w:val="auto"/>
                <w:sz w:val="17"/>
                <w:szCs w:val="17"/>
                <w:lang w:val="en-US" w:eastAsia="zh-CN" w:bidi="en-US"/>
              </w:rPr>
              <w:t>2.1</w:t>
            </w:r>
          </w:p>
        </w:tc>
        <w:tc>
          <w:tcPr>
            <w:tcW w:w="1984" w:type="dxa"/>
            <w:tcBorders>
              <w:top w:val="single" w:sz="4" w:space="0" w:color="auto"/>
              <w:left w:val="single" w:sz="4" w:space="0" w:color="auto"/>
              <w:right w:val="single" w:sz="4" w:space="0" w:color="auto"/>
            </w:tcBorders>
            <w:shd w:val="clear" w:color="auto" w:fill="FFFFFF"/>
            <w:vAlign w:val="center"/>
          </w:tcPr>
          <w:p w14:paraId="787F3571" w14:textId="7DE13228" w:rsidR="00097C04" w:rsidRPr="009047F3" w:rsidRDefault="00F63EC6" w:rsidP="005E6D65">
            <w:pPr>
              <w:pStyle w:val="Other1"/>
              <w:ind w:firstLineChars="100" w:firstLine="170"/>
              <w:jc w:val="left"/>
              <w:rPr>
                <w:color w:val="auto"/>
                <w:sz w:val="17"/>
                <w:szCs w:val="17"/>
                <w:lang w:val="en-US" w:eastAsia="zh-CN" w:bidi="en-US"/>
              </w:rPr>
            </w:pPr>
            <w:r w:rsidRPr="009047F3">
              <w:rPr>
                <w:rFonts w:hint="eastAsia"/>
                <w:color w:val="auto"/>
                <w:sz w:val="17"/>
                <w:szCs w:val="17"/>
                <w:lang w:val="en-US" w:eastAsia="zh-CN" w:bidi="en-US"/>
              </w:rPr>
              <w:t>建筑物或场所的使用功能一致性</w:t>
            </w:r>
          </w:p>
        </w:tc>
        <w:tc>
          <w:tcPr>
            <w:tcW w:w="3969" w:type="dxa"/>
            <w:tcBorders>
              <w:top w:val="single" w:sz="4" w:space="0" w:color="auto"/>
              <w:left w:val="single" w:sz="4" w:space="0" w:color="auto"/>
              <w:right w:val="single" w:sz="4" w:space="0" w:color="auto"/>
            </w:tcBorders>
            <w:shd w:val="clear" w:color="auto" w:fill="FFFFFF"/>
            <w:vAlign w:val="center"/>
          </w:tcPr>
          <w:p w14:paraId="433227C9" w14:textId="6101A082" w:rsidR="00822669" w:rsidRPr="009047F3" w:rsidRDefault="00822669" w:rsidP="005E6D65">
            <w:pPr>
              <w:pStyle w:val="Other1"/>
              <w:ind w:firstLineChars="100" w:firstLine="170"/>
              <w:jc w:val="left"/>
              <w:rPr>
                <w:color w:val="auto"/>
                <w:sz w:val="17"/>
                <w:szCs w:val="17"/>
                <w:lang w:val="en-US" w:eastAsia="zh-CN" w:bidi="en-US"/>
              </w:rPr>
            </w:pPr>
            <w:r w:rsidRPr="009047F3">
              <w:rPr>
                <w:rFonts w:hint="eastAsia"/>
                <w:color w:val="auto"/>
                <w:sz w:val="17"/>
                <w:szCs w:val="17"/>
                <w:lang w:val="en-US" w:eastAsia="zh-CN" w:bidi="en-US"/>
              </w:rPr>
              <w:t>使用功能、用途应与消防验收、竣工验收消防备案、消防安全检查时确定的用途一致、变更使用性质是否履行合法手续</w:t>
            </w:r>
          </w:p>
        </w:tc>
        <w:tc>
          <w:tcPr>
            <w:tcW w:w="2304" w:type="dxa"/>
            <w:tcBorders>
              <w:top w:val="single" w:sz="4" w:space="0" w:color="auto"/>
              <w:left w:val="single" w:sz="4" w:space="0" w:color="auto"/>
              <w:right w:val="single" w:sz="4" w:space="0" w:color="auto"/>
            </w:tcBorders>
            <w:shd w:val="clear" w:color="auto" w:fill="FFFFFF"/>
            <w:vAlign w:val="center"/>
          </w:tcPr>
          <w:p w14:paraId="427305C9" w14:textId="15819775" w:rsidR="00097C04" w:rsidRPr="009047F3" w:rsidRDefault="00097C04" w:rsidP="00097C04">
            <w:pPr>
              <w:pStyle w:val="Other1"/>
              <w:ind w:firstLineChars="100" w:firstLine="170"/>
              <w:jc w:val="left"/>
              <w:rPr>
                <w:color w:val="auto"/>
                <w:sz w:val="17"/>
                <w:szCs w:val="17"/>
                <w:lang w:val="en-US" w:eastAsia="zh-CN" w:bidi="en-US"/>
              </w:rPr>
            </w:pPr>
          </w:p>
        </w:tc>
      </w:tr>
      <w:tr w:rsidR="009047F3" w:rsidRPr="009047F3" w14:paraId="0ED06B60" w14:textId="77777777">
        <w:trPr>
          <w:trHeight w:hRule="exact" w:val="360"/>
          <w:jc w:val="center"/>
        </w:trPr>
        <w:tc>
          <w:tcPr>
            <w:tcW w:w="9245" w:type="dxa"/>
            <w:gridSpan w:val="5"/>
            <w:tcBorders>
              <w:top w:val="single" w:sz="4" w:space="0" w:color="auto"/>
              <w:left w:val="single" w:sz="4" w:space="0" w:color="auto"/>
              <w:right w:val="single" w:sz="4" w:space="0" w:color="auto"/>
            </w:tcBorders>
            <w:shd w:val="clear" w:color="auto" w:fill="FFFFFF"/>
            <w:vAlign w:val="center"/>
          </w:tcPr>
          <w:p w14:paraId="750653F9" w14:textId="6283E0B7" w:rsidR="00E042C9" w:rsidRPr="009047F3" w:rsidRDefault="00000000" w:rsidP="005E6D65">
            <w:pPr>
              <w:pStyle w:val="Other1"/>
              <w:ind w:firstLineChars="100" w:firstLine="170"/>
              <w:jc w:val="left"/>
              <w:rPr>
                <w:color w:val="auto"/>
                <w:sz w:val="17"/>
                <w:szCs w:val="17"/>
              </w:rPr>
            </w:pPr>
            <w:r w:rsidRPr="009047F3">
              <w:rPr>
                <w:rFonts w:hint="eastAsia"/>
                <w:color w:val="auto"/>
                <w:sz w:val="17"/>
                <w:szCs w:val="17"/>
                <w:lang w:val="en-US" w:eastAsia="en-US" w:bidi="en-US"/>
              </w:rPr>
              <w:t>6.1.</w:t>
            </w:r>
            <w:r w:rsidR="00012DBB" w:rsidRPr="009047F3">
              <w:rPr>
                <w:rFonts w:hint="eastAsia"/>
                <w:color w:val="auto"/>
                <w:sz w:val="17"/>
                <w:szCs w:val="17"/>
                <w:lang w:val="en-US" w:eastAsia="zh-CN" w:bidi="en-US"/>
              </w:rPr>
              <w:t>3</w:t>
            </w:r>
            <w:r w:rsidRPr="009047F3">
              <w:rPr>
                <w:rFonts w:hint="eastAsia"/>
                <w:color w:val="auto"/>
                <w:sz w:val="17"/>
                <w:szCs w:val="17"/>
              </w:rPr>
              <w:t>总平面布局</w:t>
            </w:r>
          </w:p>
        </w:tc>
      </w:tr>
      <w:tr w:rsidR="009047F3" w:rsidRPr="009047F3" w14:paraId="6BC3A6F4" w14:textId="77777777" w:rsidTr="00C02E0C">
        <w:trPr>
          <w:trHeight w:hRule="exact" w:val="1657"/>
          <w:jc w:val="center"/>
        </w:trPr>
        <w:tc>
          <w:tcPr>
            <w:tcW w:w="943" w:type="dxa"/>
            <w:tcBorders>
              <w:top w:val="single" w:sz="4" w:space="0" w:color="auto"/>
              <w:left w:val="single" w:sz="4" w:space="0" w:color="auto"/>
            </w:tcBorders>
            <w:shd w:val="clear" w:color="auto" w:fill="FFFFFF"/>
            <w:vAlign w:val="center"/>
          </w:tcPr>
          <w:p w14:paraId="6CB3F559" w14:textId="4DD7B21C" w:rsidR="00E042C9" w:rsidRPr="009047F3" w:rsidRDefault="00000000">
            <w:pPr>
              <w:pStyle w:val="Other1"/>
              <w:rPr>
                <w:color w:val="auto"/>
                <w:sz w:val="17"/>
                <w:szCs w:val="17"/>
                <w:lang w:val="en-US" w:eastAsia="zh-CN"/>
              </w:rPr>
            </w:pPr>
            <w:r w:rsidRPr="009047F3">
              <w:rPr>
                <w:rFonts w:hint="eastAsia"/>
                <w:color w:val="auto"/>
                <w:sz w:val="17"/>
                <w:szCs w:val="17"/>
                <w:lang w:val="en-US" w:eastAsia="en-US" w:bidi="en-US"/>
              </w:rPr>
              <w:t>6.1.</w:t>
            </w:r>
            <w:r w:rsidR="00012DBB" w:rsidRPr="009047F3">
              <w:rPr>
                <w:rFonts w:hint="eastAsia"/>
                <w:color w:val="auto"/>
                <w:sz w:val="17"/>
                <w:szCs w:val="17"/>
                <w:lang w:val="en-US" w:eastAsia="zh-CN" w:bidi="en-US"/>
              </w:rPr>
              <w:t>3</w:t>
            </w:r>
            <w:r w:rsidRPr="009047F3">
              <w:rPr>
                <w:rFonts w:hint="eastAsia"/>
                <w:color w:val="auto"/>
                <w:sz w:val="17"/>
                <w:szCs w:val="17"/>
                <w:lang w:val="en-US" w:eastAsia="en-US" w:bidi="en-US"/>
              </w:rPr>
              <w:t>.</w:t>
            </w:r>
            <w:r w:rsidRPr="009047F3">
              <w:rPr>
                <w:rFonts w:hint="eastAsia"/>
                <w:color w:val="auto"/>
                <w:sz w:val="17"/>
                <w:szCs w:val="17"/>
                <w:lang w:val="en-US" w:eastAsia="zh-CN" w:bidi="en-US"/>
              </w:rPr>
              <w:t>1</w:t>
            </w:r>
          </w:p>
        </w:tc>
        <w:tc>
          <w:tcPr>
            <w:tcW w:w="2029" w:type="dxa"/>
            <w:gridSpan w:val="2"/>
            <w:tcBorders>
              <w:top w:val="single" w:sz="4" w:space="0" w:color="auto"/>
              <w:left w:val="single" w:sz="4" w:space="0" w:color="auto"/>
            </w:tcBorders>
            <w:shd w:val="clear" w:color="auto" w:fill="FFFFFF"/>
            <w:vAlign w:val="center"/>
          </w:tcPr>
          <w:p w14:paraId="4ED84F5E" w14:textId="77777777" w:rsidR="00E042C9" w:rsidRPr="009047F3" w:rsidRDefault="00000000" w:rsidP="005E6D65">
            <w:pPr>
              <w:pStyle w:val="Other1"/>
              <w:spacing w:line="286" w:lineRule="exact"/>
              <w:jc w:val="left"/>
              <w:rPr>
                <w:color w:val="auto"/>
                <w:sz w:val="17"/>
                <w:szCs w:val="17"/>
              </w:rPr>
            </w:pPr>
            <w:r w:rsidRPr="009047F3">
              <w:rPr>
                <w:rFonts w:hint="eastAsia"/>
                <w:color w:val="auto"/>
                <w:sz w:val="17"/>
                <w:szCs w:val="17"/>
              </w:rPr>
              <w:t>与相邻建筑的防火间距、同一建筑不同部位之间的间距</w:t>
            </w:r>
          </w:p>
        </w:tc>
        <w:tc>
          <w:tcPr>
            <w:tcW w:w="3969" w:type="dxa"/>
            <w:tcBorders>
              <w:top w:val="single" w:sz="4" w:space="0" w:color="auto"/>
              <w:left w:val="single" w:sz="4" w:space="0" w:color="auto"/>
            </w:tcBorders>
            <w:shd w:val="clear" w:color="auto" w:fill="FFFFFF"/>
            <w:vAlign w:val="center"/>
          </w:tcPr>
          <w:p w14:paraId="5B69A2B0" w14:textId="77777777" w:rsidR="00E042C9" w:rsidRPr="009047F3" w:rsidRDefault="00000000" w:rsidP="005E6D65">
            <w:pPr>
              <w:pStyle w:val="Other1"/>
              <w:jc w:val="left"/>
              <w:rPr>
                <w:color w:val="auto"/>
                <w:sz w:val="17"/>
                <w:szCs w:val="17"/>
              </w:rPr>
            </w:pPr>
            <w:r w:rsidRPr="009047F3">
              <w:rPr>
                <w:rFonts w:hint="eastAsia"/>
                <w:color w:val="auto"/>
                <w:sz w:val="17"/>
                <w:szCs w:val="17"/>
              </w:rPr>
              <w:t>建筑间的防火间距应符合国家标准要求</w:t>
            </w:r>
          </w:p>
        </w:tc>
        <w:tc>
          <w:tcPr>
            <w:tcW w:w="2304" w:type="dxa"/>
            <w:tcBorders>
              <w:top w:val="single" w:sz="4" w:space="0" w:color="auto"/>
              <w:left w:val="single" w:sz="4" w:space="0" w:color="auto"/>
              <w:right w:val="single" w:sz="4" w:space="0" w:color="auto"/>
            </w:tcBorders>
            <w:shd w:val="clear" w:color="auto" w:fill="FFFFFF"/>
            <w:vAlign w:val="center"/>
          </w:tcPr>
          <w:p w14:paraId="7E931619" w14:textId="279C1E1A" w:rsidR="00E042C9" w:rsidRPr="009047F3" w:rsidRDefault="00E042C9">
            <w:pPr>
              <w:rPr>
                <w:rFonts w:ascii="宋体" w:eastAsia="宋体" w:hAnsi="宋体" w:cs="宋体"/>
                <w:color w:val="auto"/>
                <w:sz w:val="17"/>
                <w:szCs w:val="17"/>
                <w:lang w:eastAsia="zh-CN"/>
              </w:rPr>
            </w:pPr>
          </w:p>
        </w:tc>
      </w:tr>
      <w:tr w:rsidR="009047F3" w:rsidRPr="009047F3" w14:paraId="5415130A" w14:textId="77777777" w:rsidTr="00C02E0C">
        <w:trPr>
          <w:trHeight w:hRule="exact" w:val="2487"/>
          <w:jc w:val="center"/>
        </w:trPr>
        <w:tc>
          <w:tcPr>
            <w:tcW w:w="943" w:type="dxa"/>
            <w:tcBorders>
              <w:top w:val="single" w:sz="4" w:space="0" w:color="auto"/>
              <w:left w:val="single" w:sz="4" w:space="0" w:color="auto"/>
            </w:tcBorders>
            <w:shd w:val="clear" w:color="auto" w:fill="FFFFFF"/>
            <w:vAlign w:val="center"/>
          </w:tcPr>
          <w:p w14:paraId="4BE8D1CE" w14:textId="22E261BB" w:rsidR="00E042C9" w:rsidRPr="009047F3" w:rsidRDefault="00000000">
            <w:pPr>
              <w:pStyle w:val="Other1"/>
              <w:rPr>
                <w:color w:val="auto"/>
                <w:sz w:val="17"/>
                <w:szCs w:val="17"/>
                <w:lang w:val="en-US" w:eastAsia="zh-CN"/>
              </w:rPr>
            </w:pPr>
            <w:r w:rsidRPr="009047F3">
              <w:rPr>
                <w:rFonts w:hint="eastAsia"/>
                <w:color w:val="auto"/>
                <w:sz w:val="17"/>
                <w:szCs w:val="17"/>
                <w:lang w:val="en-US" w:eastAsia="en-US" w:bidi="en-US"/>
              </w:rPr>
              <w:t>6.1.</w:t>
            </w:r>
            <w:r w:rsidR="00012DBB" w:rsidRPr="009047F3">
              <w:rPr>
                <w:rFonts w:hint="eastAsia"/>
                <w:color w:val="auto"/>
                <w:sz w:val="17"/>
                <w:szCs w:val="17"/>
                <w:lang w:val="en-US" w:eastAsia="zh-CN" w:bidi="en-US"/>
              </w:rPr>
              <w:t>3</w:t>
            </w:r>
            <w:r w:rsidRPr="009047F3">
              <w:rPr>
                <w:rFonts w:hint="eastAsia"/>
                <w:color w:val="auto"/>
                <w:sz w:val="17"/>
                <w:szCs w:val="17"/>
                <w:lang w:val="en-US" w:eastAsia="en-US" w:bidi="en-US"/>
              </w:rPr>
              <w:t>.</w:t>
            </w:r>
            <w:r w:rsidRPr="009047F3">
              <w:rPr>
                <w:rFonts w:hint="eastAsia"/>
                <w:color w:val="auto"/>
                <w:sz w:val="17"/>
                <w:szCs w:val="17"/>
                <w:lang w:val="en-US" w:eastAsia="zh-CN" w:bidi="en-US"/>
              </w:rPr>
              <w:t>2</w:t>
            </w:r>
          </w:p>
        </w:tc>
        <w:tc>
          <w:tcPr>
            <w:tcW w:w="2029" w:type="dxa"/>
            <w:gridSpan w:val="2"/>
            <w:tcBorders>
              <w:top w:val="single" w:sz="4" w:space="0" w:color="auto"/>
              <w:left w:val="single" w:sz="4" w:space="0" w:color="auto"/>
            </w:tcBorders>
            <w:shd w:val="clear" w:color="auto" w:fill="FFFFFF"/>
            <w:vAlign w:val="center"/>
          </w:tcPr>
          <w:p w14:paraId="3DC5ACB8" w14:textId="77777777" w:rsidR="00E042C9" w:rsidRPr="009047F3" w:rsidRDefault="00000000" w:rsidP="005E6D65">
            <w:pPr>
              <w:pStyle w:val="Other1"/>
              <w:spacing w:line="322" w:lineRule="exact"/>
              <w:jc w:val="left"/>
              <w:rPr>
                <w:color w:val="auto"/>
                <w:sz w:val="17"/>
                <w:szCs w:val="17"/>
              </w:rPr>
            </w:pPr>
            <w:r w:rsidRPr="009047F3">
              <w:rPr>
                <w:rFonts w:hint="eastAsia"/>
                <w:color w:val="auto"/>
                <w:sz w:val="17"/>
                <w:szCs w:val="17"/>
              </w:rPr>
              <w:t>消防车道的设置形式及满足消防车通行的情况</w:t>
            </w:r>
          </w:p>
        </w:tc>
        <w:tc>
          <w:tcPr>
            <w:tcW w:w="3969" w:type="dxa"/>
            <w:tcBorders>
              <w:top w:val="single" w:sz="4" w:space="0" w:color="auto"/>
              <w:left w:val="single" w:sz="4" w:space="0" w:color="auto"/>
            </w:tcBorders>
            <w:shd w:val="clear" w:color="auto" w:fill="FFFFFF"/>
            <w:vAlign w:val="center"/>
          </w:tcPr>
          <w:p w14:paraId="637FE35C" w14:textId="77777777" w:rsidR="00E042C9" w:rsidRPr="009047F3" w:rsidRDefault="00000000" w:rsidP="005E6D65">
            <w:pPr>
              <w:pStyle w:val="Other1"/>
              <w:spacing w:line="287" w:lineRule="exact"/>
              <w:jc w:val="left"/>
              <w:rPr>
                <w:color w:val="auto"/>
                <w:sz w:val="17"/>
                <w:szCs w:val="17"/>
              </w:rPr>
            </w:pPr>
            <w:r w:rsidRPr="009047F3">
              <w:rPr>
                <w:rFonts w:hint="eastAsia"/>
                <w:color w:val="auto"/>
                <w:sz w:val="17"/>
                <w:szCs w:val="17"/>
              </w:rPr>
              <w:t>消防车道的净宽度和净空高度均不应小于</w:t>
            </w:r>
            <w:r w:rsidRPr="009047F3">
              <w:rPr>
                <w:rFonts w:hint="eastAsia"/>
                <w:color w:val="auto"/>
                <w:sz w:val="17"/>
                <w:szCs w:val="17"/>
                <w:lang w:val="en-US" w:eastAsia="zh-CN" w:bidi="en-US"/>
              </w:rPr>
              <w:t>4.</w:t>
            </w:r>
            <w:r w:rsidRPr="009047F3">
              <w:rPr>
                <w:rFonts w:hint="eastAsia"/>
                <w:color w:val="auto"/>
                <w:sz w:val="17"/>
                <w:szCs w:val="17"/>
              </w:rPr>
              <w:t>0</w:t>
            </w:r>
            <w:r w:rsidRPr="009047F3">
              <w:rPr>
                <w:rFonts w:hint="eastAsia"/>
                <w:color w:val="auto"/>
                <w:sz w:val="17"/>
                <w:szCs w:val="17"/>
                <w:lang w:val="en-US" w:eastAsia="zh-CN" w:bidi="en-US"/>
              </w:rPr>
              <w:t>m,</w:t>
            </w:r>
            <w:r w:rsidRPr="009047F3">
              <w:rPr>
                <w:rFonts w:hint="eastAsia"/>
                <w:color w:val="auto"/>
                <w:sz w:val="17"/>
                <w:szCs w:val="17"/>
              </w:rPr>
              <w:t>与建筑之间不应设置妨碍消防车操作的树木、架空管线等障碍物，靠建筑外墙一侧的边缘距离建筑外墙不宜小于5</w:t>
            </w:r>
            <w:r w:rsidRPr="009047F3">
              <w:rPr>
                <w:rFonts w:hint="eastAsia"/>
                <w:color w:val="auto"/>
                <w:sz w:val="17"/>
                <w:szCs w:val="17"/>
                <w:lang w:val="en-US" w:eastAsia="zh-CN" w:bidi="en-US"/>
              </w:rPr>
              <w:t>m,</w:t>
            </w:r>
            <w:r w:rsidRPr="009047F3">
              <w:rPr>
                <w:rFonts w:hint="eastAsia"/>
                <w:color w:val="auto"/>
                <w:sz w:val="17"/>
                <w:szCs w:val="17"/>
              </w:rPr>
              <w:t>坡度不宜大于8%,环形消防车道至少应有两处与 其他车道连通，尽头式消防车道应设置回车道或回车场，回车场面积不应小于12</w:t>
            </w:r>
            <w:r w:rsidRPr="009047F3">
              <w:rPr>
                <w:rFonts w:hint="eastAsia"/>
                <w:color w:val="auto"/>
                <w:sz w:val="17"/>
                <w:szCs w:val="17"/>
                <w:lang w:val="en-US" w:eastAsia="zh-CN" w:bidi="en-US"/>
              </w:rPr>
              <w:t>m×</w:t>
            </w:r>
            <w:r w:rsidRPr="009047F3">
              <w:rPr>
                <w:rFonts w:hint="eastAsia"/>
                <w:color w:val="auto"/>
                <w:sz w:val="17"/>
                <w:szCs w:val="17"/>
              </w:rPr>
              <w:t xml:space="preserve">12 </w:t>
            </w:r>
            <w:r w:rsidRPr="009047F3">
              <w:rPr>
                <w:rFonts w:hint="eastAsia"/>
                <w:color w:val="auto"/>
                <w:sz w:val="17"/>
                <w:szCs w:val="17"/>
                <w:lang w:val="en-US" w:eastAsia="zh-CN" w:bidi="en-US"/>
              </w:rPr>
              <w:t>m,</w:t>
            </w:r>
            <w:r w:rsidRPr="009047F3">
              <w:rPr>
                <w:rFonts w:hint="eastAsia"/>
                <w:color w:val="auto"/>
                <w:sz w:val="17"/>
                <w:szCs w:val="17"/>
              </w:rPr>
              <w:t>高层建筑不宜小于15</w:t>
            </w:r>
            <w:r w:rsidRPr="009047F3">
              <w:rPr>
                <w:rFonts w:hint="eastAsia"/>
                <w:color w:val="auto"/>
                <w:sz w:val="17"/>
                <w:szCs w:val="17"/>
                <w:lang w:val="en-US" w:eastAsia="zh-CN" w:bidi="en-US"/>
              </w:rPr>
              <w:t>mX15m,</w:t>
            </w:r>
            <w:r w:rsidRPr="009047F3">
              <w:rPr>
                <w:rFonts w:hint="eastAsia"/>
                <w:color w:val="auto"/>
                <w:sz w:val="17"/>
                <w:szCs w:val="17"/>
              </w:rPr>
              <w:t>供重型消防车使用不宜小于18</w:t>
            </w:r>
            <w:r w:rsidRPr="009047F3">
              <w:rPr>
                <w:rFonts w:hint="eastAsia"/>
                <w:color w:val="auto"/>
                <w:sz w:val="17"/>
                <w:szCs w:val="17"/>
                <w:lang w:val="en-US" w:eastAsia="zh-CN" w:bidi="en-US"/>
              </w:rPr>
              <w:t>m</w:t>
            </w:r>
            <w:r w:rsidRPr="009047F3">
              <w:rPr>
                <w:rFonts w:hint="eastAsia"/>
                <w:color w:val="auto"/>
                <w:sz w:val="17"/>
                <w:szCs w:val="17"/>
              </w:rPr>
              <w:t>×18</w:t>
            </w:r>
            <w:r w:rsidRPr="009047F3">
              <w:rPr>
                <w:rFonts w:hint="eastAsia"/>
                <w:color w:val="auto"/>
                <w:sz w:val="17"/>
                <w:szCs w:val="17"/>
                <w:lang w:val="en-US" w:eastAsia="zh-CN" w:bidi="en-US"/>
              </w:rPr>
              <w:t>m.</w:t>
            </w:r>
          </w:p>
        </w:tc>
        <w:tc>
          <w:tcPr>
            <w:tcW w:w="2304" w:type="dxa"/>
            <w:tcBorders>
              <w:top w:val="single" w:sz="4" w:space="0" w:color="auto"/>
              <w:left w:val="single" w:sz="4" w:space="0" w:color="auto"/>
              <w:right w:val="single" w:sz="4" w:space="0" w:color="auto"/>
            </w:tcBorders>
            <w:shd w:val="clear" w:color="auto" w:fill="FFFFFF"/>
            <w:vAlign w:val="center"/>
          </w:tcPr>
          <w:p w14:paraId="3C423C6E" w14:textId="2B3B8092" w:rsidR="00E042C9" w:rsidRPr="009047F3" w:rsidRDefault="00E042C9">
            <w:pPr>
              <w:rPr>
                <w:rFonts w:ascii="宋体" w:eastAsia="宋体" w:hAnsi="宋体" w:cs="宋体"/>
                <w:color w:val="auto"/>
                <w:sz w:val="17"/>
                <w:szCs w:val="17"/>
                <w:lang w:eastAsia="zh-CN"/>
              </w:rPr>
            </w:pPr>
          </w:p>
        </w:tc>
      </w:tr>
      <w:tr w:rsidR="009047F3" w:rsidRPr="009047F3" w14:paraId="09634F60" w14:textId="77777777" w:rsidTr="00C02E0C">
        <w:trPr>
          <w:trHeight w:hRule="exact" w:val="2708"/>
          <w:jc w:val="center"/>
        </w:trPr>
        <w:tc>
          <w:tcPr>
            <w:tcW w:w="943" w:type="dxa"/>
            <w:tcBorders>
              <w:top w:val="single" w:sz="4" w:space="0" w:color="auto"/>
              <w:left w:val="single" w:sz="4" w:space="0" w:color="auto"/>
            </w:tcBorders>
            <w:shd w:val="clear" w:color="auto" w:fill="FFFFFF"/>
            <w:vAlign w:val="center"/>
          </w:tcPr>
          <w:p w14:paraId="4788409F" w14:textId="6976A347" w:rsidR="00E042C9" w:rsidRPr="009047F3" w:rsidRDefault="00000000">
            <w:pPr>
              <w:pStyle w:val="Other1"/>
              <w:rPr>
                <w:color w:val="auto"/>
                <w:sz w:val="17"/>
                <w:szCs w:val="17"/>
                <w:lang w:val="en-US" w:eastAsia="zh-CN"/>
              </w:rPr>
            </w:pPr>
            <w:r w:rsidRPr="009047F3">
              <w:rPr>
                <w:rFonts w:hint="eastAsia"/>
                <w:color w:val="auto"/>
                <w:sz w:val="17"/>
                <w:szCs w:val="17"/>
                <w:lang w:val="en-US" w:eastAsia="en-US" w:bidi="en-US"/>
              </w:rPr>
              <w:t>6.1.</w:t>
            </w:r>
            <w:r w:rsidR="00012DBB" w:rsidRPr="009047F3">
              <w:rPr>
                <w:rFonts w:hint="eastAsia"/>
                <w:color w:val="auto"/>
                <w:sz w:val="17"/>
                <w:szCs w:val="17"/>
                <w:lang w:val="en-US" w:eastAsia="zh-CN" w:bidi="en-US"/>
              </w:rPr>
              <w:t>3</w:t>
            </w:r>
            <w:r w:rsidRPr="009047F3">
              <w:rPr>
                <w:rFonts w:hint="eastAsia"/>
                <w:color w:val="auto"/>
                <w:sz w:val="17"/>
                <w:szCs w:val="17"/>
                <w:lang w:val="en-US" w:eastAsia="en-US" w:bidi="en-US"/>
              </w:rPr>
              <w:t>.</w:t>
            </w:r>
            <w:r w:rsidRPr="009047F3">
              <w:rPr>
                <w:rFonts w:hint="eastAsia"/>
                <w:color w:val="auto"/>
                <w:sz w:val="17"/>
                <w:szCs w:val="17"/>
                <w:lang w:val="en-US" w:eastAsia="zh-CN" w:bidi="en-US"/>
              </w:rPr>
              <w:t>3</w:t>
            </w:r>
          </w:p>
        </w:tc>
        <w:tc>
          <w:tcPr>
            <w:tcW w:w="2029" w:type="dxa"/>
            <w:gridSpan w:val="2"/>
            <w:tcBorders>
              <w:top w:val="single" w:sz="4" w:space="0" w:color="auto"/>
              <w:left w:val="single" w:sz="4" w:space="0" w:color="auto"/>
            </w:tcBorders>
            <w:shd w:val="clear" w:color="auto" w:fill="FFFFFF"/>
            <w:vAlign w:val="center"/>
          </w:tcPr>
          <w:p w14:paraId="5123F35F" w14:textId="77777777" w:rsidR="00E042C9" w:rsidRPr="009047F3" w:rsidRDefault="00000000" w:rsidP="005E6D65">
            <w:pPr>
              <w:pStyle w:val="Other1"/>
              <w:spacing w:line="286" w:lineRule="exact"/>
              <w:jc w:val="left"/>
              <w:rPr>
                <w:color w:val="auto"/>
                <w:sz w:val="17"/>
                <w:szCs w:val="17"/>
              </w:rPr>
            </w:pPr>
            <w:r w:rsidRPr="009047F3">
              <w:rPr>
                <w:rFonts w:hint="eastAsia"/>
                <w:color w:val="auto"/>
                <w:sz w:val="17"/>
                <w:szCs w:val="17"/>
              </w:rPr>
              <w:t>消防扑救面和登高操作场 地的设置位置长度、宽度、 承载能力、坡度</w:t>
            </w:r>
          </w:p>
        </w:tc>
        <w:tc>
          <w:tcPr>
            <w:tcW w:w="3969" w:type="dxa"/>
            <w:tcBorders>
              <w:top w:val="single" w:sz="4" w:space="0" w:color="auto"/>
              <w:left w:val="single" w:sz="4" w:space="0" w:color="auto"/>
            </w:tcBorders>
            <w:shd w:val="clear" w:color="auto" w:fill="FFFFFF"/>
            <w:vAlign w:val="center"/>
          </w:tcPr>
          <w:p w14:paraId="6B3C54A8" w14:textId="77777777" w:rsidR="00E042C9" w:rsidRPr="009047F3" w:rsidRDefault="00000000" w:rsidP="005E6D65">
            <w:pPr>
              <w:pStyle w:val="Other1"/>
              <w:spacing w:line="283" w:lineRule="exact"/>
              <w:jc w:val="left"/>
              <w:rPr>
                <w:color w:val="auto"/>
                <w:sz w:val="17"/>
                <w:szCs w:val="17"/>
              </w:rPr>
            </w:pPr>
            <w:r w:rsidRPr="009047F3">
              <w:rPr>
                <w:rFonts w:hint="eastAsia"/>
                <w:color w:val="auto"/>
                <w:sz w:val="17"/>
                <w:szCs w:val="17"/>
              </w:rPr>
              <w:t>高层建筑应至少沿一个长边或周边长度的1/4且不小于一个长边长度的底边连续布置消防车登高操作场地，且范围内裙房进深不应大于4</w:t>
            </w:r>
            <w:r w:rsidRPr="009047F3">
              <w:rPr>
                <w:rFonts w:hint="eastAsia"/>
                <w:color w:val="auto"/>
                <w:sz w:val="17"/>
                <w:szCs w:val="17"/>
                <w:lang w:val="en-US" w:eastAsia="zh-CN" w:bidi="en-US"/>
              </w:rPr>
              <w:t>m,</w:t>
            </w:r>
            <w:r w:rsidRPr="009047F3">
              <w:rPr>
                <w:rFonts w:hint="eastAsia"/>
                <w:color w:val="auto"/>
                <w:sz w:val="17"/>
                <w:szCs w:val="17"/>
              </w:rPr>
              <w:t>消防车登高操作场地长度、宽度分别不应小于15</w:t>
            </w:r>
            <w:r w:rsidRPr="009047F3">
              <w:rPr>
                <w:rFonts w:hint="eastAsia"/>
                <w:color w:val="auto"/>
                <w:sz w:val="17"/>
                <w:szCs w:val="17"/>
                <w:lang w:val="en-US" w:eastAsia="zh-CN" w:bidi="en-US"/>
              </w:rPr>
              <w:t>m</w:t>
            </w:r>
            <w:r w:rsidRPr="009047F3">
              <w:rPr>
                <w:rFonts w:hint="eastAsia"/>
                <w:color w:val="auto"/>
                <w:sz w:val="17"/>
                <w:szCs w:val="17"/>
              </w:rPr>
              <w:t>和10</w:t>
            </w:r>
            <w:r w:rsidRPr="009047F3">
              <w:rPr>
                <w:rFonts w:hint="eastAsia"/>
                <w:color w:val="auto"/>
                <w:sz w:val="17"/>
                <w:szCs w:val="17"/>
                <w:lang w:val="en-US" w:eastAsia="zh-CN" w:bidi="en-US"/>
              </w:rPr>
              <w:t>m。</w:t>
            </w:r>
            <w:r w:rsidRPr="009047F3">
              <w:rPr>
                <w:rFonts w:hint="eastAsia"/>
                <w:color w:val="auto"/>
                <w:sz w:val="17"/>
                <w:szCs w:val="17"/>
              </w:rPr>
              <w:t>建筑高度大于50</w:t>
            </w:r>
            <w:r w:rsidRPr="009047F3">
              <w:rPr>
                <w:rFonts w:hint="eastAsia"/>
                <w:color w:val="auto"/>
                <w:sz w:val="17"/>
                <w:szCs w:val="17"/>
                <w:lang w:val="en-US" w:eastAsia="zh-CN" w:bidi="en-US"/>
              </w:rPr>
              <w:t>m</w:t>
            </w:r>
            <w:r w:rsidRPr="009047F3">
              <w:rPr>
                <w:rFonts w:hint="eastAsia"/>
                <w:color w:val="auto"/>
                <w:sz w:val="17"/>
                <w:szCs w:val="17"/>
              </w:rPr>
              <w:t>的建筑，场地长度、宽度分别不应小于20</w:t>
            </w:r>
            <w:r w:rsidRPr="009047F3">
              <w:rPr>
                <w:rFonts w:hint="eastAsia"/>
                <w:color w:val="auto"/>
                <w:sz w:val="17"/>
                <w:szCs w:val="17"/>
                <w:lang w:val="en-US" w:eastAsia="zh-CN" w:bidi="en-US"/>
              </w:rPr>
              <w:t>m</w:t>
            </w:r>
            <w:r w:rsidRPr="009047F3">
              <w:rPr>
                <w:rFonts w:hint="eastAsia"/>
                <w:color w:val="auto"/>
                <w:sz w:val="17"/>
                <w:szCs w:val="17"/>
              </w:rPr>
              <w:t>和10</w:t>
            </w:r>
            <w:r w:rsidRPr="009047F3">
              <w:rPr>
                <w:rFonts w:hint="eastAsia"/>
                <w:color w:val="auto"/>
                <w:sz w:val="17"/>
                <w:szCs w:val="17"/>
                <w:lang w:val="en-US" w:eastAsia="zh-CN" w:bidi="en-US"/>
              </w:rPr>
              <w:t>m,</w:t>
            </w:r>
            <w:r w:rsidRPr="009047F3">
              <w:rPr>
                <w:rFonts w:hint="eastAsia"/>
                <w:color w:val="auto"/>
                <w:sz w:val="17"/>
                <w:szCs w:val="17"/>
              </w:rPr>
              <w:t>场地靠建筑外墙一侧的边缘距离建筑外墙不宜小于5</w:t>
            </w:r>
            <w:r w:rsidRPr="009047F3">
              <w:rPr>
                <w:rFonts w:hint="eastAsia"/>
                <w:color w:val="auto"/>
                <w:sz w:val="17"/>
                <w:szCs w:val="17"/>
                <w:lang w:val="en-US" w:eastAsia="zh-CN" w:bidi="en-US"/>
              </w:rPr>
              <w:t>m,</w:t>
            </w:r>
            <w:r w:rsidRPr="009047F3">
              <w:rPr>
                <w:rFonts w:hint="eastAsia"/>
                <w:color w:val="auto"/>
                <w:sz w:val="17"/>
                <w:szCs w:val="17"/>
              </w:rPr>
              <w:t>且不应大于10</w:t>
            </w:r>
            <w:r w:rsidRPr="009047F3">
              <w:rPr>
                <w:rFonts w:hint="eastAsia"/>
                <w:color w:val="auto"/>
                <w:sz w:val="17"/>
                <w:szCs w:val="17"/>
                <w:lang w:val="en-US" w:eastAsia="zh-CN" w:bidi="en-US"/>
              </w:rPr>
              <w:t>m,</w:t>
            </w:r>
            <w:r w:rsidRPr="009047F3">
              <w:rPr>
                <w:rFonts w:hint="eastAsia"/>
                <w:color w:val="auto"/>
                <w:sz w:val="17"/>
                <w:szCs w:val="17"/>
              </w:rPr>
              <w:t>场地的坡度不宜大于3%</w:t>
            </w:r>
          </w:p>
        </w:tc>
        <w:tc>
          <w:tcPr>
            <w:tcW w:w="2304" w:type="dxa"/>
            <w:tcBorders>
              <w:top w:val="single" w:sz="4" w:space="0" w:color="auto"/>
              <w:left w:val="single" w:sz="4" w:space="0" w:color="auto"/>
              <w:right w:val="single" w:sz="4" w:space="0" w:color="auto"/>
            </w:tcBorders>
            <w:shd w:val="clear" w:color="auto" w:fill="FFFFFF"/>
            <w:vAlign w:val="center"/>
          </w:tcPr>
          <w:p w14:paraId="0488A65F" w14:textId="24C03290" w:rsidR="00E042C9" w:rsidRPr="009047F3" w:rsidRDefault="00E042C9">
            <w:pPr>
              <w:rPr>
                <w:rFonts w:ascii="宋体" w:eastAsia="宋体" w:hAnsi="宋体" w:cs="宋体"/>
                <w:color w:val="auto"/>
                <w:sz w:val="17"/>
                <w:szCs w:val="17"/>
                <w:lang w:eastAsia="zh-CN"/>
              </w:rPr>
            </w:pPr>
          </w:p>
        </w:tc>
      </w:tr>
      <w:tr w:rsidR="009047F3" w:rsidRPr="009047F3" w14:paraId="6B64C698" w14:textId="77777777" w:rsidTr="00C02E0C">
        <w:trPr>
          <w:trHeight w:hRule="exact" w:val="1281"/>
          <w:jc w:val="center"/>
        </w:trPr>
        <w:tc>
          <w:tcPr>
            <w:tcW w:w="943" w:type="dxa"/>
            <w:tcBorders>
              <w:top w:val="single" w:sz="4" w:space="0" w:color="auto"/>
              <w:left w:val="single" w:sz="4" w:space="0" w:color="auto"/>
              <w:bottom w:val="single" w:sz="4" w:space="0" w:color="auto"/>
            </w:tcBorders>
            <w:shd w:val="clear" w:color="auto" w:fill="FFFFFF"/>
            <w:vAlign w:val="center"/>
          </w:tcPr>
          <w:p w14:paraId="41E8C694" w14:textId="0AC6672A" w:rsidR="00E042C9" w:rsidRPr="009047F3" w:rsidRDefault="00000000">
            <w:pPr>
              <w:pStyle w:val="Other1"/>
              <w:rPr>
                <w:color w:val="auto"/>
                <w:sz w:val="17"/>
                <w:szCs w:val="17"/>
                <w:lang w:val="en-US" w:eastAsia="zh-CN"/>
              </w:rPr>
            </w:pPr>
            <w:r w:rsidRPr="009047F3">
              <w:rPr>
                <w:rFonts w:hint="eastAsia"/>
                <w:color w:val="auto"/>
                <w:sz w:val="17"/>
                <w:szCs w:val="17"/>
                <w:lang w:val="en-US" w:eastAsia="en-US" w:bidi="en-US"/>
              </w:rPr>
              <w:t>6.1.</w:t>
            </w:r>
            <w:r w:rsidR="00773FFD" w:rsidRPr="009047F3">
              <w:rPr>
                <w:rFonts w:hint="eastAsia"/>
                <w:color w:val="auto"/>
                <w:sz w:val="17"/>
                <w:szCs w:val="17"/>
                <w:lang w:val="en-US" w:eastAsia="zh-CN" w:bidi="en-US"/>
              </w:rPr>
              <w:t>3</w:t>
            </w:r>
            <w:r w:rsidRPr="009047F3">
              <w:rPr>
                <w:rFonts w:hint="eastAsia"/>
                <w:color w:val="auto"/>
                <w:sz w:val="17"/>
                <w:szCs w:val="17"/>
                <w:lang w:val="en-US" w:eastAsia="en-US" w:bidi="en-US"/>
              </w:rPr>
              <w:t>.</w:t>
            </w:r>
            <w:r w:rsidRPr="009047F3">
              <w:rPr>
                <w:rFonts w:hint="eastAsia"/>
                <w:color w:val="auto"/>
                <w:sz w:val="17"/>
                <w:szCs w:val="17"/>
                <w:lang w:val="en-US" w:eastAsia="zh-CN" w:bidi="en-US"/>
              </w:rPr>
              <w:t>4</w:t>
            </w:r>
          </w:p>
        </w:tc>
        <w:tc>
          <w:tcPr>
            <w:tcW w:w="2029" w:type="dxa"/>
            <w:gridSpan w:val="2"/>
            <w:tcBorders>
              <w:top w:val="single" w:sz="4" w:space="0" w:color="auto"/>
              <w:left w:val="single" w:sz="4" w:space="0" w:color="auto"/>
              <w:bottom w:val="single" w:sz="4" w:space="0" w:color="auto"/>
            </w:tcBorders>
            <w:shd w:val="clear" w:color="auto" w:fill="FFFFFF"/>
            <w:vAlign w:val="center"/>
          </w:tcPr>
          <w:p w14:paraId="1A16F828" w14:textId="77777777" w:rsidR="00E042C9" w:rsidRPr="009047F3" w:rsidRDefault="00000000" w:rsidP="005E6D65">
            <w:pPr>
              <w:pStyle w:val="Other1"/>
              <w:jc w:val="left"/>
              <w:rPr>
                <w:color w:val="auto"/>
                <w:sz w:val="17"/>
                <w:szCs w:val="17"/>
              </w:rPr>
            </w:pPr>
            <w:r w:rsidRPr="009047F3">
              <w:rPr>
                <w:rFonts w:hint="eastAsia"/>
                <w:color w:val="auto"/>
                <w:sz w:val="17"/>
                <w:szCs w:val="17"/>
              </w:rPr>
              <w:t>停机坪设置情况</w:t>
            </w:r>
          </w:p>
        </w:tc>
        <w:tc>
          <w:tcPr>
            <w:tcW w:w="3969" w:type="dxa"/>
            <w:tcBorders>
              <w:top w:val="single" w:sz="4" w:space="0" w:color="auto"/>
              <w:left w:val="single" w:sz="4" w:space="0" w:color="auto"/>
              <w:bottom w:val="single" w:sz="4" w:space="0" w:color="auto"/>
            </w:tcBorders>
            <w:shd w:val="clear" w:color="auto" w:fill="FFFFFF"/>
            <w:vAlign w:val="center"/>
          </w:tcPr>
          <w:p w14:paraId="7E3AC894" w14:textId="77777777" w:rsidR="00E042C9" w:rsidRPr="009047F3" w:rsidRDefault="00000000" w:rsidP="005E6D65">
            <w:pPr>
              <w:pStyle w:val="Other1"/>
              <w:spacing w:line="290" w:lineRule="exact"/>
              <w:jc w:val="left"/>
              <w:rPr>
                <w:color w:val="auto"/>
                <w:sz w:val="17"/>
                <w:szCs w:val="17"/>
              </w:rPr>
            </w:pPr>
            <w:r w:rsidRPr="009047F3">
              <w:rPr>
                <w:rFonts w:hint="eastAsia"/>
                <w:color w:val="auto"/>
                <w:sz w:val="17"/>
                <w:szCs w:val="17"/>
              </w:rPr>
              <w:t>距机房、水箱间、天线等保持至少5</w:t>
            </w:r>
            <w:r w:rsidRPr="009047F3">
              <w:rPr>
                <w:rFonts w:hint="eastAsia"/>
                <w:color w:val="auto"/>
                <w:sz w:val="17"/>
                <w:szCs w:val="17"/>
                <w:lang w:val="en-US" w:eastAsia="zh-CN" w:bidi="en-US"/>
              </w:rPr>
              <w:t>m</w:t>
            </w:r>
            <w:r w:rsidRPr="009047F3">
              <w:rPr>
                <w:rFonts w:hint="eastAsia"/>
                <w:color w:val="auto"/>
                <w:sz w:val="17"/>
                <w:szCs w:val="17"/>
              </w:rPr>
              <w:t>距离，建筑到机坪出口不少于2个，每个净宽不小于</w:t>
            </w:r>
            <w:r w:rsidRPr="009047F3">
              <w:rPr>
                <w:rFonts w:hint="eastAsia"/>
                <w:color w:val="auto"/>
                <w:sz w:val="17"/>
                <w:szCs w:val="17"/>
                <w:lang w:val="en-US" w:eastAsia="zh-CN" w:bidi="en-US"/>
              </w:rPr>
              <w:t>0.</w:t>
            </w:r>
            <w:r w:rsidRPr="009047F3">
              <w:rPr>
                <w:rFonts w:hint="eastAsia"/>
                <w:color w:val="auto"/>
                <w:sz w:val="17"/>
                <w:szCs w:val="17"/>
              </w:rPr>
              <w:t>9</w:t>
            </w:r>
            <w:r w:rsidRPr="009047F3">
              <w:rPr>
                <w:rFonts w:hint="eastAsia"/>
                <w:color w:val="auto"/>
                <w:sz w:val="17"/>
                <w:szCs w:val="17"/>
                <w:lang w:val="en-US" w:eastAsia="zh-CN" w:bidi="en-US"/>
              </w:rPr>
              <w:t>m,</w:t>
            </w:r>
            <w:r w:rsidRPr="009047F3">
              <w:rPr>
                <w:rFonts w:hint="eastAsia"/>
                <w:color w:val="auto"/>
                <w:sz w:val="17"/>
                <w:szCs w:val="17"/>
              </w:rPr>
              <w:t>四周设航空障碍灯，并应安装应急照明灯和消火栓</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302DE2DB" w14:textId="7C6089C3" w:rsidR="00E042C9" w:rsidRPr="009047F3" w:rsidRDefault="00E042C9">
            <w:pPr>
              <w:jc w:val="center"/>
              <w:rPr>
                <w:rFonts w:ascii="宋体" w:eastAsia="宋体" w:hAnsi="宋体" w:cs="宋体"/>
                <w:color w:val="auto"/>
                <w:sz w:val="17"/>
                <w:szCs w:val="17"/>
                <w:lang w:eastAsia="zh-CN"/>
              </w:rPr>
            </w:pPr>
          </w:p>
        </w:tc>
      </w:tr>
      <w:tr w:rsidR="009047F3" w:rsidRPr="009047F3" w14:paraId="0F5FCAA9" w14:textId="77777777">
        <w:trPr>
          <w:trHeight w:hRule="exact" w:val="538"/>
          <w:jc w:val="center"/>
        </w:trPr>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1423A9A9" w14:textId="77777777" w:rsidR="00E042C9" w:rsidRPr="009047F3" w:rsidRDefault="00000000">
            <w:pPr>
              <w:pStyle w:val="Other1"/>
              <w:ind w:firstLine="280"/>
              <w:jc w:val="both"/>
              <w:rPr>
                <w:color w:val="auto"/>
                <w:sz w:val="17"/>
                <w:szCs w:val="17"/>
              </w:rPr>
            </w:pPr>
            <w:r w:rsidRPr="009047F3">
              <w:rPr>
                <w:rFonts w:hint="eastAsia"/>
                <w:color w:val="auto"/>
                <w:sz w:val="17"/>
                <w:szCs w:val="17"/>
              </w:rPr>
              <w:t>评估</w:t>
            </w:r>
          </w:p>
          <w:p w14:paraId="3730765C" w14:textId="77777777" w:rsidR="00E042C9" w:rsidRPr="009047F3" w:rsidRDefault="00000000">
            <w:pPr>
              <w:pStyle w:val="Other1"/>
              <w:ind w:firstLine="280"/>
              <w:jc w:val="both"/>
              <w:rPr>
                <w:color w:val="auto"/>
                <w:sz w:val="17"/>
                <w:szCs w:val="17"/>
                <w:lang w:val="en-US" w:eastAsia="zh-CN"/>
              </w:rPr>
            </w:pPr>
            <w:r w:rsidRPr="009047F3">
              <w:rPr>
                <w:rFonts w:hint="eastAsia"/>
                <w:color w:val="auto"/>
                <w:sz w:val="17"/>
                <w:szCs w:val="17"/>
                <w:lang w:val="en-US" w:eastAsia="zh-CN"/>
              </w:rPr>
              <w:t>人员</w:t>
            </w:r>
          </w:p>
        </w:tc>
        <w:tc>
          <w:tcPr>
            <w:tcW w:w="830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9398994" w14:textId="0CF9820D" w:rsidR="00E042C9" w:rsidRPr="009047F3" w:rsidRDefault="00E042C9">
            <w:pPr>
              <w:jc w:val="center"/>
              <w:rPr>
                <w:rFonts w:ascii="宋体" w:eastAsia="宋体" w:hAnsi="宋体" w:cs="宋体"/>
                <w:color w:val="auto"/>
                <w:sz w:val="17"/>
                <w:szCs w:val="17"/>
              </w:rPr>
            </w:pPr>
          </w:p>
        </w:tc>
      </w:tr>
    </w:tbl>
    <w:p w14:paraId="68EE6B57" w14:textId="77777777" w:rsidR="00E042C9" w:rsidRPr="009047F3" w:rsidRDefault="00000000">
      <w:pPr>
        <w:spacing w:line="1" w:lineRule="exact"/>
        <w:jc w:val="center"/>
        <w:rPr>
          <w:rFonts w:ascii="宋体" w:eastAsia="宋体" w:hAnsi="宋体" w:cs="宋体"/>
          <w:color w:val="auto"/>
          <w:sz w:val="2"/>
          <w:szCs w:val="2"/>
        </w:rPr>
      </w:pPr>
      <w:r w:rsidRPr="009047F3">
        <w:rPr>
          <w:rFonts w:ascii="宋体" w:eastAsia="宋体" w:hAnsi="宋体" w:cs="宋体" w:hint="eastAsia"/>
          <w:color w:val="auto"/>
        </w:rPr>
        <w:br w:type="page"/>
      </w:r>
    </w:p>
    <w:tbl>
      <w:tblPr>
        <w:tblW w:w="9245" w:type="dxa"/>
        <w:jc w:val="center"/>
        <w:tblLayout w:type="fixed"/>
        <w:tblCellMar>
          <w:left w:w="10" w:type="dxa"/>
          <w:right w:w="10" w:type="dxa"/>
        </w:tblCellMar>
        <w:tblLook w:val="04A0" w:firstRow="1" w:lastRow="0" w:firstColumn="1" w:lastColumn="0" w:noHBand="0" w:noVBand="1"/>
      </w:tblPr>
      <w:tblGrid>
        <w:gridCol w:w="846"/>
        <w:gridCol w:w="72"/>
        <w:gridCol w:w="1629"/>
        <w:gridCol w:w="34"/>
        <w:gridCol w:w="249"/>
        <w:gridCol w:w="3048"/>
        <w:gridCol w:w="90"/>
        <w:gridCol w:w="3277"/>
      </w:tblGrid>
      <w:tr w:rsidR="009047F3" w:rsidRPr="009047F3" w14:paraId="52D76F5E" w14:textId="77777777" w:rsidTr="00384091">
        <w:trPr>
          <w:trHeight w:hRule="exact" w:val="370"/>
          <w:jc w:val="center"/>
        </w:trPr>
        <w:tc>
          <w:tcPr>
            <w:tcW w:w="846" w:type="dxa"/>
            <w:tcBorders>
              <w:top w:val="single" w:sz="4" w:space="0" w:color="auto"/>
              <w:left w:val="single" w:sz="4" w:space="0" w:color="auto"/>
            </w:tcBorders>
            <w:shd w:val="clear" w:color="auto" w:fill="FFFFFF"/>
            <w:vAlign w:val="center"/>
          </w:tcPr>
          <w:p w14:paraId="1D98E06B"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984" w:type="dxa"/>
            <w:gridSpan w:val="4"/>
            <w:tcBorders>
              <w:top w:val="single" w:sz="4" w:space="0" w:color="auto"/>
              <w:left w:val="single" w:sz="4" w:space="0" w:color="auto"/>
            </w:tcBorders>
            <w:shd w:val="clear" w:color="auto" w:fill="FFFFFF"/>
            <w:vAlign w:val="center"/>
          </w:tcPr>
          <w:p w14:paraId="0CE62D5C"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048" w:type="dxa"/>
            <w:tcBorders>
              <w:top w:val="single" w:sz="4" w:space="0" w:color="auto"/>
              <w:left w:val="single" w:sz="4" w:space="0" w:color="auto"/>
            </w:tcBorders>
            <w:shd w:val="clear" w:color="auto" w:fill="FFFFFF"/>
            <w:vAlign w:val="center"/>
          </w:tcPr>
          <w:p w14:paraId="7566D6A5"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367" w:type="dxa"/>
            <w:gridSpan w:val="2"/>
            <w:tcBorders>
              <w:top w:val="single" w:sz="4" w:space="0" w:color="auto"/>
              <w:left w:val="single" w:sz="4" w:space="0" w:color="auto"/>
              <w:right w:val="single" w:sz="4" w:space="0" w:color="auto"/>
            </w:tcBorders>
            <w:shd w:val="clear" w:color="auto" w:fill="FFFFFF"/>
            <w:vAlign w:val="center"/>
          </w:tcPr>
          <w:p w14:paraId="054568F0" w14:textId="77777777" w:rsidR="00E042C9" w:rsidRPr="009047F3" w:rsidRDefault="00000000">
            <w:pPr>
              <w:pStyle w:val="Other1"/>
              <w:rPr>
                <w:color w:val="auto"/>
                <w:sz w:val="17"/>
                <w:szCs w:val="17"/>
              </w:rPr>
            </w:pPr>
            <w:r w:rsidRPr="009047F3">
              <w:rPr>
                <w:rFonts w:hint="eastAsia"/>
                <w:color w:val="auto"/>
                <w:sz w:val="17"/>
                <w:szCs w:val="17"/>
              </w:rPr>
              <w:t>检査结果</w:t>
            </w:r>
          </w:p>
        </w:tc>
      </w:tr>
      <w:tr w:rsidR="009047F3" w:rsidRPr="009047F3" w14:paraId="5B60E329" w14:textId="77777777" w:rsidTr="00384091">
        <w:trPr>
          <w:trHeight w:hRule="exact" w:val="360"/>
          <w:jc w:val="center"/>
        </w:trPr>
        <w:tc>
          <w:tcPr>
            <w:tcW w:w="9245" w:type="dxa"/>
            <w:gridSpan w:val="8"/>
            <w:tcBorders>
              <w:top w:val="single" w:sz="4" w:space="0" w:color="auto"/>
              <w:left w:val="single" w:sz="4" w:space="0" w:color="auto"/>
              <w:right w:val="single" w:sz="4" w:space="0" w:color="auto"/>
            </w:tcBorders>
            <w:shd w:val="clear" w:color="auto" w:fill="FFFFFF"/>
            <w:vAlign w:val="center"/>
          </w:tcPr>
          <w:p w14:paraId="2DD83B1F" w14:textId="7539AD84" w:rsidR="00E042C9" w:rsidRPr="009047F3" w:rsidRDefault="00000000">
            <w:pPr>
              <w:pStyle w:val="Other1"/>
              <w:ind w:firstLineChars="100" w:firstLine="170"/>
              <w:jc w:val="both"/>
              <w:rPr>
                <w:color w:val="auto"/>
                <w:sz w:val="17"/>
                <w:szCs w:val="17"/>
              </w:rPr>
            </w:pPr>
            <w:r w:rsidRPr="009047F3">
              <w:rPr>
                <w:rFonts w:hint="eastAsia"/>
                <w:color w:val="auto"/>
                <w:sz w:val="17"/>
                <w:szCs w:val="17"/>
                <w:lang w:val="en-US" w:eastAsia="en-US" w:bidi="en-US"/>
              </w:rPr>
              <w:t>6.</w:t>
            </w:r>
            <w:r w:rsidRPr="009047F3">
              <w:rPr>
                <w:rFonts w:hint="eastAsia"/>
                <w:color w:val="auto"/>
                <w:sz w:val="17"/>
                <w:szCs w:val="17"/>
                <w:lang w:val="en-US" w:eastAsia="zh-CN" w:bidi="en-US"/>
              </w:rPr>
              <w:t>1</w:t>
            </w:r>
            <w:r w:rsidRPr="009047F3">
              <w:rPr>
                <w:rFonts w:hint="eastAsia"/>
                <w:color w:val="auto"/>
                <w:sz w:val="17"/>
                <w:szCs w:val="17"/>
                <w:lang w:val="en-US" w:eastAsia="en-US" w:bidi="en-US"/>
              </w:rPr>
              <w:t>.</w:t>
            </w:r>
            <w:r w:rsidR="00773FFD" w:rsidRPr="009047F3">
              <w:rPr>
                <w:rFonts w:hint="eastAsia"/>
                <w:color w:val="auto"/>
                <w:sz w:val="17"/>
                <w:szCs w:val="17"/>
                <w:lang w:val="en-US" w:eastAsia="zh-CN" w:bidi="en-US"/>
              </w:rPr>
              <w:t>4</w:t>
            </w:r>
            <w:r w:rsidRPr="009047F3">
              <w:rPr>
                <w:rFonts w:hint="eastAsia"/>
                <w:color w:val="auto"/>
                <w:sz w:val="17"/>
                <w:szCs w:val="17"/>
              </w:rPr>
              <w:t>平面布置</w:t>
            </w:r>
          </w:p>
        </w:tc>
      </w:tr>
      <w:tr w:rsidR="009047F3" w:rsidRPr="009047F3" w14:paraId="4A4D52CF" w14:textId="77777777" w:rsidTr="00384091">
        <w:trPr>
          <w:trHeight w:hRule="exact" w:val="906"/>
          <w:jc w:val="center"/>
        </w:trPr>
        <w:tc>
          <w:tcPr>
            <w:tcW w:w="846" w:type="dxa"/>
            <w:vMerge w:val="restart"/>
            <w:tcBorders>
              <w:top w:val="single" w:sz="4" w:space="0" w:color="auto"/>
              <w:left w:val="single" w:sz="4" w:space="0" w:color="auto"/>
            </w:tcBorders>
            <w:shd w:val="clear" w:color="auto" w:fill="FFFFFF"/>
            <w:vAlign w:val="center"/>
          </w:tcPr>
          <w:p w14:paraId="2EF78000" w14:textId="13D3762F" w:rsidR="00E042C9" w:rsidRPr="009047F3" w:rsidRDefault="00000000">
            <w:pPr>
              <w:pStyle w:val="Other1"/>
              <w:rPr>
                <w:color w:val="auto"/>
                <w:sz w:val="17"/>
                <w:szCs w:val="17"/>
                <w:lang w:val="en-US" w:eastAsia="zh-CN"/>
              </w:rPr>
            </w:pPr>
            <w:r w:rsidRPr="009047F3">
              <w:rPr>
                <w:rFonts w:hint="eastAsia"/>
                <w:color w:val="auto"/>
                <w:sz w:val="17"/>
                <w:szCs w:val="17"/>
                <w:lang w:val="en-US" w:eastAsia="en-US" w:bidi="en-US"/>
              </w:rPr>
              <w:t>6.1</w:t>
            </w:r>
            <w:r w:rsidRPr="009047F3">
              <w:rPr>
                <w:rFonts w:hint="eastAsia"/>
                <w:color w:val="auto"/>
                <w:sz w:val="17"/>
                <w:szCs w:val="17"/>
                <w:lang w:val="en-US" w:eastAsia="zh-CN" w:bidi="en-US"/>
              </w:rPr>
              <w:t>.</w:t>
            </w:r>
            <w:r w:rsidR="00773FFD" w:rsidRPr="009047F3">
              <w:rPr>
                <w:rFonts w:hint="eastAsia"/>
                <w:color w:val="auto"/>
                <w:sz w:val="17"/>
                <w:szCs w:val="17"/>
                <w:lang w:val="en-US" w:eastAsia="zh-CN" w:bidi="en-US"/>
              </w:rPr>
              <w:t>4</w:t>
            </w:r>
            <w:r w:rsidRPr="009047F3">
              <w:rPr>
                <w:rFonts w:hint="eastAsia"/>
                <w:color w:val="auto"/>
                <w:sz w:val="17"/>
                <w:szCs w:val="17"/>
                <w:lang w:val="en-US" w:eastAsia="zh-CN" w:bidi="en-US"/>
              </w:rPr>
              <w:t>.1</w:t>
            </w:r>
          </w:p>
        </w:tc>
        <w:tc>
          <w:tcPr>
            <w:tcW w:w="1984" w:type="dxa"/>
            <w:gridSpan w:val="4"/>
            <w:tcBorders>
              <w:top w:val="single" w:sz="4" w:space="0" w:color="auto"/>
              <w:left w:val="single" w:sz="4" w:space="0" w:color="auto"/>
            </w:tcBorders>
            <w:shd w:val="clear" w:color="auto" w:fill="FFFFFF"/>
            <w:vAlign w:val="center"/>
          </w:tcPr>
          <w:p w14:paraId="67F64D40" w14:textId="77777777" w:rsidR="00E042C9" w:rsidRPr="009047F3" w:rsidRDefault="00000000" w:rsidP="00B520F6">
            <w:pPr>
              <w:pStyle w:val="Other1"/>
              <w:jc w:val="left"/>
              <w:rPr>
                <w:color w:val="auto"/>
                <w:sz w:val="17"/>
                <w:szCs w:val="17"/>
              </w:rPr>
            </w:pPr>
            <w:r w:rsidRPr="009047F3">
              <w:rPr>
                <w:rFonts w:hint="eastAsia"/>
                <w:color w:val="auto"/>
                <w:sz w:val="17"/>
                <w:szCs w:val="17"/>
              </w:rPr>
              <w:t>防火分区面积</w:t>
            </w:r>
          </w:p>
        </w:tc>
        <w:tc>
          <w:tcPr>
            <w:tcW w:w="3048" w:type="dxa"/>
            <w:tcBorders>
              <w:top w:val="single" w:sz="4" w:space="0" w:color="auto"/>
              <w:left w:val="single" w:sz="4" w:space="0" w:color="auto"/>
            </w:tcBorders>
            <w:shd w:val="clear" w:color="auto" w:fill="FFFFFF"/>
            <w:vAlign w:val="center"/>
          </w:tcPr>
          <w:p w14:paraId="6EFE7480" w14:textId="77777777" w:rsidR="00E042C9" w:rsidRPr="009047F3" w:rsidRDefault="00000000" w:rsidP="00B520F6">
            <w:pPr>
              <w:pStyle w:val="Other1"/>
              <w:jc w:val="left"/>
              <w:rPr>
                <w:color w:val="auto"/>
                <w:sz w:val="17"/>
                <w:szCs w:val="17"/>
              </w:rPr>
            </w:pPr>
            <w:r w:rsidRPr="009047F3">
              <w:rPr>
                <w:rFonts w:hint="eastAsia"/>
                <w:color w:val="auto"/>
                <w:sz w:val="17"/>
                <w:szCs w:val="17"/>
              </w:rPr>
              <w:t>应符合国家标准要求</w:t>
            </w:r>
          </w:p>
        </w:tc>
        <w:tc>
          <w:tcPr>
            <w:tcW w:w="3367" w:type="dxa"/>
            <w:gridSpan w:val="2"/>
            <w:tcBorders>
              <w:top w:val="single" w:sz="4" w:space="0" w:color="auto"/>
              <w:left w:val="single" w:sz="4" w:space="0" w:color="auto"/>
              <w:right w:val="single" w:sz="4" w:space="0" w:color="auto"/>
            </w:tcBorders>
            <w:shd w:val="clear" w:color="auto" w:fill="FFFFFF"/>
            <w:vAlign w:val="center"/>
          </w:tcPr>
          <w:p w14:paraId="32C8540D" w14:textId="1E91FAAC" w:rsidR="00E042C9" w:rsidRPr="009047F3" w:rsidRDefault="00E042C9">
            <w:pPr>
              <w:pStyle w:val="a8"/>
              <w:widowControl/>
              <w:spacing w:beforeAutospacing="0" w:afterAutospacing="0"/>
              <w:jc w:val="center"/>
              <w:rPr>
                <w:rFonts w:ascii="宋体" w:eastAsia="宋体" w:hAnsi="宋体" w:cs="宋体"/>
                <w:color w:val="auto"/>
                <w:sz w:val="10"/>
                <w:szCs w:val="10"/>
              </w:rPr>
            </w:pPr>
          </w:p>
        </w:tc>
      </w:tr>
      <w:tr w:rsidR="009047F3" w:rsidRPr="009047F3" w14:paraId="3BF52183" w14:textId="77777777" w:rsidTr="00384091">
        <w:trPr>
          <w:trHeight w:hRule="exact" w:val="1890"/>
          <w:jc w:val="center"/>
        </w:trPr>
        <w:tc>
          <w:tcPr>
            <w:tcW w:w="846" w:type="dxa"/>
            <w:vMerge/>
            <w:tcBorders>
              <w:left w:val="single" w:sz="4" w:space="0" w:color="auto"/>
            </w:tcBorders>
            <w:shd w:val="clear" w:color="auto" w:fill="FFFFFF"/>
            <w:vAlign w:val="center"/>
          </w:tcPr>
          <w:p w14:paraId="136EB21C" w14:textId="77777777" w:rsidR="00E042C9" w:rsidRPr="009047F3" w:rsidRDefault="00E042C9">
            <w:pPr>
              <w:jc w:val="center"/>
              <w:rPr>
                <w:rFonts w:ascii="宋体" w:eastAsia="宋体" w:hAnsi="宋体" w:cs="宋体"/>
                <w:color w:val="auto"/>
              </w:rPr>
            </w:pPr>
          </w:p>
        </w:tc>
        <w:tc>
          <w:tcPr>
            <w:tcW w:w="1984" w:type="dxa"/>
            <w:gridSpan w:val="4"/>
            <w:tcBorders>
              <w:top w:val="single" w:sz="4" w:space="0" w:color="auto"/>
              <w:left w:val="single" w:sz="4" w:space="0" w:color="auto"/>
            </w:tcBorders>
            <w:shd w:val="clear" w:color="auto" w:fill="FFFFFF"/>
            <w:vAlign w:val="center"/>
          </w:tcPr>
          <w:p w14:paraId="18B386A9"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代替防火墙分隔的防火卷帘</w:t>
            </w:r>
          </w:p>
        </w:tc>
        <w:tc>
          <w:tcPr>
            <w:tcW w:w="3048" w:type="dxa"/>
            <w:tcBorders>
              <w:top w:val="single" w:sz="4" w:space="0" w:color="auto"/>
              <w:left w:val="single" w:sz="4" w:space="0" w:color="auto"/>
            </w:tcBorders>
            <w:shd w:val="clear" w:color="auto" w:fill="FFFFFF"/>
            <w:vAlign w:val="center"/>
          </w:tcPr>
          <w:p w14:paraId="3A41B47F"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除中庭外，防火分隔长度不超过30</w:t>
            </w:r>
            <w:r w:rsidRPr="009047F3">
              <w:rPr>
                <w:rFonts w:hint="eastAsia"/>
                <w:color w:val="auto"/>
                <w:sz w:val="17"/>
                <w:szCs w:val="17"/>
                <w:lang w:val="en-US" w:eastAsia="zh-CN" w:bidi="en-US"/>
              </w:rPr>
              <w:t>m</w:t>
            </w:r>
            <w:r w:rsidRPr="009047F3">
              <w:rPr>
                <w:rFonts w:hint="eastAsia"/>
                <w:color w:val="auto"/>
                <w:sz w:val="17"/>
                <w:szCs w:val="17"/>
              </w:rPr>
              <w:t>时，卷帘长度不得大于10</w:t>
            </w:r>
            <w:r w:rsidRPr="009047F3">
              <w:rPr>
                <w:rFonts w:hint="eastAsia"/>
                <w:color w:val="auto"/>
                <w:sz w:val="17"/>
                <w:szCs w:val="17"/>
                <w:lang w:val="en-US" w:eastAsia="zh-CN" w:bidi="en-US"/>
              </w:rPr>
              <w:t>m；</w:t>
            </w:r>
            <w:r w:rsidRPr="009047F3">
              <w:rPr>
                <w:rFonts w:hint="eastAsia"/>
                <w:color w:val="auto"/>
                <w:sz w:val="17"/>
                <w:szCs w:val="17"/>
              </w:rPr>
              <w:t>当防火分隔长度超过30</w:t>
            </w:r>
            <w:r w:rsidRPr="009047F3">
              <w:rPr>
                <w:rFonts w:hint="eastAsia"/>
                <w:color w:val="auto"/>
                <w:sz w:val="17"/>
                <w:szCs w:val="17"/>
                <w:lang w:val="en-US" w:eastAsia="zh-CN" w:bidi="en-US"/>
              </w:rPr>
              <w:t>m</w:t>
            </w:r>
            <w:r w:rsidRPr="009047F3">
              <w:rPr>
                <w:rFonts w:hint="eastAsia"/>
                <w:color w:val="auto"/>
                <w:sz w:val="17"/>
                <w:szCs w:val="17"/>
              </w:rPr>
              <w:t>时,卷帘长度不得大于该部位宽度的1/3,且不大于20</w:t>
            </w:r>
            <w:r w:rsidRPr="009047F3">
              <w:rPr>
                <w:rFonts w:hint="eastAsia"/>
                <w:color w:val="auto"/>
                <w:sz w:val="17"/>
                <w:szCs w:val="17"/>
                <w:lang w:val="en-US" w:eastAsia="zh-CN" w:bidi="en-US"/>
              </w:rPr>
              <w:t>m；</w:t>
            </w:r>
            <w:r w:rsidRPr="009047F3">
              <w:rPr>
                <w:rFonts w:hint="eastAsia"/>
                <w:color w:val="auto"/>
                <w:sz w:val="17"/>
                <w:szCs w:val="17"/>
              </w:rPr>
              <w:t>防火卷帘、防护罩等与楼板、梁和墙、柱之间的空隙，应采用防火封堵材料等封堵</w:t>
            </w:r>
          </w:p>
        </w:tc>
        <w:tc>
          <w:tcPr>
            <w:tcW w:w="3367" w:type="dxa"/>
            <w:gridSpan w:val="2"/>
            <w:tcBorders>
              <w:top w:val="single" w:sz="4" w:space="0" w:color="auto"/>
              <w:left w:val="single" w:sz="4" w:space="0" w:color="auto"/>
              <w:right w:val="single" w:sz="4" w:space="0" w:color="auto"/>
            </w:tcBorders>
            <w:shd w:val="clear" w:color="auto" w:fill="FFFFFF"/>
            <w:vAlign w:val="center"/>
          </w:tcPr>
          <w:p w14:paraId="05B64156" w14:textId="614A63A3" w:rsidR="00E042C9" w:rsidRPr="009047F3" w:rsidRDefault="00E042C9">
            <w:pPr>
              <w:rPr>
                <w:rFonts w:ascii="宋体" w:eastAsia="宋体" w:hAnsi="宋体" w:cs="宋体"/>
                <w:color w:val="auto"/>
                <w:sz w:val="17"/>
                <w:szCs w:val="17"/>
                <w:lang w:eastAsia="zh-CN"/>
              </w:rPr>
            </w:pPr>
          </w:p>
        </w:tc>
      </w:tr>
      <w:tr w:rsidR="009047F3" w:rsidRPr="009047F3" w14:paraId="175953F5" w14:textId="77777777" w:rsidTr="00384091">
        <w:trPr>
          <w:trHeight w:hRule="exact" w:val="670"/>
          <w:jc w:val="center"/>
        </w:trPr>
        <w:tc>
          <w:tcPr>
            <w:tcW w:w="846" w:type="dxa"/>
            <w:vMerge/>
            <w:tcBorders>
              <w:left w:val="single" w:sz="4" w:space="0" w:color="auto"/>
            </w:tcBorders>
            <w:shd w:val="clear" w:color="auto" w:fill="FFFFFF"/>
            <w:vAlign w:val="center"/>
          </w:tcPr>
          <w:p w14:paraId="46136AF1" w14:textId="77777777" w:rsidR="00E042C9" w:rsidRPr="009047F3" w:rsidRDefault="00E042C9">
            <w:pPr>
              <w:jc w:val="center"/>
              <w:rPr>
                <w:rFonts w:ascii="宋体" w:eastAsia="宋体" w:hAnsi="宋体" w:cs="宋体"/>
                <w:color w:val="auto"/>
                <w:lang w:eastAsia="zh-CN"/>
              </w:rPr>
            </w:pPr>
          </w:p>
        </w:tc>
        <w:tc>
          <w:tcPr>
            <w:tcW w:w="1984" w:type="dxa"/>
            <w:gridSpan w:val="4"/>
            <w:tcBorders>
              <w:top w:val="single" w:sz="4" w:space="0" w:color="auto"/>
              <w:left w:val="single" w:sz="4" w:space="0" w:color="auto"/>
            </w:tcBorders>
            <w:shd w:val="clear" w:color="auto" w:fill="FFFFFF"/>
            <w:vAlign w:val="center"/>
          </w:tcPr>
          <w:p w14:paraId="71FA7CE9" w14:textId="77777777" w:rsidR="00E042C9" w:rsidRPr="009047F3" w:rsidRDefault="00000000" w:rsidP="00B520F6">
            <w:pPr>
              <w:pStyle w:val="Other1"/>
              <w:spacing w:line="293" w:lineRule="exact"/>
              <w:jc w:val="left"/>
              <w:rPr>
                <w:color w:val="auto"/>
                <w:sz w:val="17"/>
                <w:szCs w:val="17"/>
              </w:rPr>
            </w:pPr>
            <w:r w:rsidRPr="009047F3">
              <w:rPr>
                <w:rFonts w:hint="eastAsia"/>
                <w:color w:val="auto"/>
                <w:sz w:val="17"/>
                <w:szCs w:val="17"/>
              </w:rPr>
              <w:t>设在变形缝处附近的防火门</w:t>
            </w:r>
          </w:p>
        </w:tc>
        <w:tc>
          <w:tcPr>
            <w:tcW w:w="3048" w:type="dxa"/>
            <w:tcBorders>
              <w:top w:val="single" w:sz="4" w:space="0" w:color="auto"/>
              <w:left w:val="single" w:sz="4" w:space="0" w:color="auto"/>
            </w:tcBorders>
            <w:shd w:val="clear" w:color="auto" w:fill="FFFFFF"/>
            <w:vAlign w:val="center"/>
          </w:tcPr>
          <w:p w14:paraId="3196DCEC" w14:textId="77777777" w:rsidR="00E042C9" w:rsidRPr="009047F3" w:rsidRDefault="00000000" w:rsidP="00B520F6">
            <w:pPr>
              <w:pStyle w:val="Other1"/>
              <w:jc w:val="left"/>
              <w:rPr>
                <w:color w:val="auto"/>
                <w:sz w:val="17"/>
                <w:szCs w:val="17"/>
              </w:rPr>
            </w:pPr>
            <w:r w:rsidRPr="009047F3">
              <w:rPr>
                <w:rFonts w:hint="eastAsia"/>
                <w:color w:val="auto"/>
                <w:sz w:val="17"/>
                <w:szCs w:val="17"/>
              </w:rPr>
              <w:t>应设置在楼层较多一侧,且开启时门扇不跨越变形缝</w:t>
            </w:r>
          </w:p>
        </w:tc>
        <w:tc>
          <w:tcPr>
            <w:tcW w:w="3367" w:type="dxa"/>
            <w:gridSpan w:val="2"/>
            <w:tcBorders>
              <w:top w:val="single" w:sz="4" w:space="0" w:color="auto"/>
              <w:left w:val="single" w:sz="4" w:space="0" w:color="auto"/>
              <w:right w:val="single" w:sz="4" w:space="0" w:color="auto"/>
            </w:tcBorders>
            <w:shd w:val="clear" w:color="auto" w:fill="FFFFFF"/>
            <w:vAlign w:val="center"/>
          </w:tcPr>
          <w:p w14:paraId="03A62154" w14:textId="7DDD452B" w:rsidR="00E042C9" w:rsidRPr="009047F3" w:rsidRDefault="00E042C9">
            <w:pPr>
              <w:jc w:val="center"/>
              <w:rPr>
                <w:rFonts w:ascii="宋体" w:eastAsia="宋体" w:hAnsi="宋体" w:cs="宋体"/>
                <w:color w:val="auto"/>
                <w:sz w:val="17"/>
                <w:szCs w:val="17"/>
                <w:lang w:eastAsia="zh-CN"/>
              </w:rPr>
            </w:pPr>
          </w:p>
        </w:tc>
      </w:tr>
      <w:tr w:rsidR="009047F3" w:rsidRPr="009047F3" w14:paraId="36E46CF8" w14:textId="77777777" w:rsidTr="00384091">
        <w:trPr>
          <w:trHeight w:hRule="exact" w:val="917"/>
          <w:jc w:val="center"/>
        </w:trPr>
        <w:tc>
          <w:tcPr>
            <w:tcW w:w="846" w:type="dxa"/>
            <w:vMerge/>
            <w:tcBorders>
              <w:left w:val="single" w:sz="4" w:space="0" w:color="auto"/>
            </w:tcBorders>
            <w:shd w:val="clear" w:color="auto" w:fill="FFFFFF"/>
            <w:vAlign w:val="center"/>
          </w:tcPr>
          <w:p w14:paraId="58F69992" w14:textId="77777777" w:rsidR="00E042C9" w:rsidRPr="009047F3" w:rsidRDefault="00E042C9">
            <w:pPr>
              <w:jc w:val="center"/>
              <w:rPr>
                <w:rFonts w:ascii="宋体" w:eastAsia="宋体" w:hAnsi="宋体" w:cs="宋体"/>
                <w:color w:val="auto"/>
                <w:lang w:eastAsia="zh-CN"/>
              </w:rPr>
            </w:pPr>
          </w:p>
        </w:tc>
        <w:tc>
          <w:tcPr>
            <w:tcW w:w="1984" w:type="dxa"/>
            <w:gridSpan w:val="4"/>
            <w:tcBorders>
              <w:top w:val="single" w:sz="4" w:space="0" w:color="auto"/>
              <w:left w:val="single" w:sz="4" w:space="0" w:color="auto"/>
            </w:tcBorders>
            <w:shd w:val="clear" w:color="auto" w:fill="FFFFFF"/>
            <w:vAlign w:val="center"/>
          </w:tcPr>
          <w:p w14:paraId="076E5F64" w14:textId="77777777" w:rsidR="00E042C9" w:rsidRPr="009047F3" w:rsidRDefault="00000000" w:rsidP="00B520F6">
            <w:pPr>
              <w:pStyle w:val="Other1"/>
              <w:jc w:val="left"/>
              <w:rPr>
                <w:color w:val="auto"/>
                <w:sz w:val="17"/>
                <w:szCs w:val="17"/>
              </w:rPr>
            </w:pPr>
            <w:r w:rsidRPr="009047F3">
              <w:rPr>
                <w:rFonts w:hint="eastAsia"/>
                <w:color w:val="auto"/>
                <w:sz w:val="17"/>
                <w:szCs w:val="17"/>
              </w:rPr>
              <w:t>建筑内的防火隔墙</w:t>
            </w:r>
          </w:p>
        </w:tc>
        <w:tc>
          <w:tcPr>
            <w:tcW w:w="3048" w:type="dxa"/>
            <w:tcBorders>
              <w:top w:val="single" w:sz="4" w:space="0" w:color="auto"/>
              <w:left w:val="single" w:sz="4" w:space="0" w:color="auto"/>
            </w:tcBorders>
            <w:shd w:val="clear" w:color="auto" w:fill="FFFFFF"/>
            <w:vAlign w:val="center"/>
          </w:tcPr>
          <w:p w14:paraId="304E41A4"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应采用不燃材料且耐火极限满足国家标准要求，管道穿越处应采用防火封堵材料等封堵严密</w:t>
            </w:r>
          </w:p>
        </w:tc>
        <w:tc>
          <w:tcPr>
            <w:tcW w:w="3367" w:type="dxa"/>
            <w:gridSpan w:val="2"/>
            <w:tcBorders>
              <w:top w:val="single" w:sz="4" w:space="0" w:color="auto"/>
              <w:left w:val="single" w:sz="4" w:space="0" w:color="auto"/>
              <w:right w:val="single" w:sz="4" w:space="0" w:color="auto"/>
            </w:tcBorders>
            <w:shd w:val="clear" w:color="auto" w:fill="FFFFFF"/>
            <w:vAlign w:val="center"/>
          </w:tcPr>
          <w:p w14:paraId="453900E7" w14:textId="2CB38479" w:rsidR="00E042C9" w:rsidRPr="009047F3" w:rsidRDefault="00E042C9" w:rsidP="0023451A">
            <w:pPr>
              <w:jc w:val="center"/>
              <w:rPr>
                <w:rFonts w:ascii="宋体" w:eastAsia="宋体" w:hAnsi="宋体" w:cs="宋体"/>
                <w:color w:val="auto"/>
                <w:sz w:val="17"/>
                <w:szCs w:val="17"/>
                <w:lang w:eastAsia="zh-CN"/>
              </w:rPr>
            </w:pPr>
          </w:p>
        </w:tc>
      </w:tr>
      <w:tr w:rsidR="009047F3" w:rsidRPr="009047F3" w14:paraId="536E12F8" w14:textId="77777777" w:rsidTr="00384091">
        <w:trPr>
          <w:trHeight w:hRule="exact" w:val="540"/>
          <w:jc w:val="center"/>
        </w:trPr>
        <w:tc>
          <w:tcPr>
            <w:tcW w:w="846" w:type="dxa"/>
            <w:vMerge/>
            <w:tcBorders>
              <w:left w:val="single" w:sz="4" w:space="0" w:color="auto"/>
            </w:tcBorders>
            <w:shd w:val="clear" w:color="auto" w:fill="FFFFFF"/>
            <w:vAlign w:val="center"/>
          </w:tcPr>
          <w:p w14:paraId="743531C5" w14:textId="77777777" w:rsidR="00E042C9" w:rsidRPr="009047F3" w:rsidRDefault="00E042C9">
            <w:pPr>
              <w:jc w:val="center"/>
              <w:rPr>
                <w:rFonts w:ascii="宋体" w:eastAsia="宋体" w:hAnsi="宋体" w:cs="宋体"/>
                <w:color w:val="auto"/>
                <w:lang w:eastAsia="zh-CN"/>
              </w:rPr>
            </w:pPr>
          </w:p>
        </w:tc>
        <w:tc>
          <w:tcPr>
            <w:tcW w:w="1984" w:type="dxa"/>
            <w:gridSpan w:val="4"/>
            <w:tcBorders>
              <w:top w:val="single" w:sz="4" w:space="0" w:color="auto"/>
              <w:left w:val="single" w:sz="4" w:space="0" w:color="auto"/>
            </w:tcBorders>
            <w:shd w:val="clear" w:color="auto" w:fill="FFFFFF"/>
            <w:vAlign w:val="center"/>
          </w:tcPr>
          <w:p w14:paraId="37C33DF1" w14:textId="77777777" w:rsidR="00E042C9" w:rsidRPr="009047F3" w:rsidRDefault="00000000" w:rsidP="00B520F6">
            <w:pPr>
              <w:pStyle w:val="Other1"/>
              <w:jc w:val="left"/>
              <w:rPr>
                <w:color w:val="auto"/>
                <w:sz w:val="17"/>
                <w:szCs w:val="17"/>
              </w:rPr>
            </w:pPr>
            <w:r w:rsidRPr="009047F3">
              <w:rPr>
                <w:rFonts w:hint="eastAsia"/>
                <w:color w:val="auto"/>
                <w:sz w:val="17"/>
                <w:szCs w:val="17"/>
              </w:rPr>
              <w:t>防烟分区的划分、面积</w:t>
            </w:r>
          </w:p>
        </w:tc>
        <w:tc>
          <w:tcPr>
            <w:tcW w:w="3048" w:type="dxa"/>
            <w:tcBorders>
              <w:top w:val="single" w:sz="4" w:space="0" w:color="auto"/>
              <w:left w:val="single" w:sz="4" w:space="0" w:color="auto"/>
            </w:tcBorders>
            <w:shd w:val="clear" w:color="auto" w:fill="FFFFFF"/>
            <w:vAlign w:val="center"/>
          </w:tcPr>
          <w:p w14:paraId="582C0544" w14:textId="77777777" w:rsidR="00E042C9" w:rsidRPr="009047F3" w:rsidRDefault="00000000" w:rsidP="00B520F6">
            <w:pPr>
              <w:pStyle w:val="Other1"/>
              <w:tabs>
                <w:tab w:val="left" w:pos="3283"/>
              </w:tabs>
              <w:spacing w:after="60"/>
              <w:jc w:val="left"/>
              <w:rPr>
                <w:color w:val="auto"/>
                <w:sz w:val="17"/>
                <w:szCs w:val="17"/>
              </w:rPr>
            </w:pPr>
            <w:r w:rsidRPr="009047F3">
              <w:rPr>
                <w:rFonts w:hint="eastAsia"/>
                <w:color w:val="auto"/>
                <w:sz w:val="17"/>
                <w:szCs w:val="17"/>
              </w:rPr>
              <w:t>建筑防烟分区面积应不大于500</w:t>
            </w:r>
            <w:r w:rsidRPr="009047F3">
              <w:rPr>
                <w:rFonts w:hint="eastAsia"/>
                <w:color w:val="auto"/>
                <w:sz w:val="17"/>
                <w:szCs w:val="17"/>
                <w:lang w:val="en-US" w:eastAsia="zh-CN"/>
              </w:rPr>
              <w:t>㎡</w:t>
            </w:r>
            <w:r w:rsidRPr="009047F3">
              <w:rPr>
                <w:rFonts w:hint="eastAsia"/>
                <w:color w:val="auto"/>
                <w:sz w:val="17"/>
                <w:szCs w:val="17"/>
              </w:rPr>
              <w:t>汽车库不超过2000</w:t>
            </w:r>
            <w:r w:rsidRPr="009047F3">
              <w:rPr>
                <w:rFonts w:hint="eastAsia"/>
                <w:color w:val="auto"/>
                <w:sz w:val="17"/>
                <w:szCs w:val="17"/>
                <w:lang w:val="en-US" w:eastAsia="zh-CN" w:bidi="en-US"/>
              </w:rPr>
              <w:t>m</w:t>
            </w:r>
            <w:r w:rsidRPr="009047F3">
              <w:rPr>
                <w:rFonts w:hint="eastAsia"/>
                <w:color w:val="auto"/>
                <w:sz w:val="17"/>
                <w:szCs w:val="17"/>
                <w:vertAlign w:val="superscript"/>
                <w:lang w:val="en-US" w:eastAsia="zh-CN" w:bidi="en-US"/>
              </w:rPr>
              <w:t>2</w:t>
            </w:r>
          </w:p>
        </w:tc>
        <w:tc>
          <w:tcPr>
            <w:tcW w:w="3367" w:type="dxa"/>
            <w:gridSpan w:val="2"/>
            <w:tcBorders>
              <w:top w:val="single" w:sz="4" w:space="0" w:color="auto"/>
              <w:left w:val="single" w:sz="4" w:space="0" w:color="auto"/>
              <w:right w:val="single" w:sz="4" w:space="0" w:color="auto"/>
            </w:tcBorders>
            <w:shd w:val="clear" w:color="auto" w:fill="FFFFFF"/>
            <w:vAlign w:val="center"/>
          </w:tcPr>
          <w:p w14:paraId="2BD2DCD1" w14:textId="7DEDE78D" w:rsidR="00E042C9" w:rsidRPr="009047F3" w:rsidRDefault="00E042C9">
            <w:pPr>
              <w:jc w:val="center"/>
              <w:rPr>
                <w:rFonts w:ascii="宋体" w:eastAsia="宋体" w:hAnsi="宋体" w:cs="宋体"/>
                <w:color w:val="auto"/>
                <w:sz w:val="17"/>
                <w:szCs w:val="17"/>
                <w:lang w:eastAsia="zh-CN"/>
              </w:rPr>
            </w:pPr>
          </w:p>
        </w:tc>
      </w:tr>
      <w:tr w:rsidR="009047F3" w:rsidRPr="009047F3" w14:paraId="45632B85" w14:textId="77777777" w:rsidTr="00384091">
        <w:trPr>
          <w:trHeight w:hRule="exact" w:val="966"/>
          <w:jc w:val="center"/>
        </w:trPr>
        <w:tc>
          <w:tcPr>
            <w:tcW w:w="846" w:type="dxa"/>
            <w:vMerge/>
            <w:tcBorders>
              <w:left w:val="single" w:sz="4" w:space="0" w:color="auto"/>
            </w:tcBorders>
            <w:shd w:val="clear" w:color="auto" w:fill="FFFFFF"/>
            <w:vAlign w:val="center"/>
          </w:tcPr>
          <w:p w14:paraId="40DA9427" w14:textId="77777777" w:rsidR="00E042C9" w:rsidRPr="009047F3" w:rsidRDefault="00E042C9">
            <w:pPr>
              <w:jc w:val="center"/>
              <w:rPr>
                <w:rFonts w:ascii="宋体" w:eastAsia="宋体" w:hAnsi="宋体" w:cs="宋体"/>
                <w:color w:val="auto"/>
                <w:lang w:eastAsia="zh-CN"/>
              </w:rPr>
            </w:pPr>
          </w:p>
        </w:tc>
        <w:tc>
          <w:tcPr>
            <w:tcW w:w="1984" w:type="dxa"/>
            <w:gridSpan w:val="4"/>
            <w:tcBorders>
              <w:top w:val="single" w:sz="4" w:space="0" w:color="auto"/>
              <w:left w:val="single" w:sz="4" w:space="0" w:color="auto"/>
            </w:tcBorders>
            <w:shd w:val="clear" w:color="auto" w:fill="FFFFFF"/>
            <w:vAlign w:val="center"/>
          </w:tcPr>
          <w:p w14:paraId="1C7270C4" w14:textId="77777777" w:rsidR="00E042C9" w:rsidRPr="009047F3" w:rsidRDefault="00000000" w:rsidP="00B520F6">
            <w:pPr>
              <w:pStyle w:val="Other1"/>
              <w:spacing w:after="80"/>
              <w:jc w:val="left"/>
              <w:rPr>
                <w:color w:val="auto"/>
                <w:sz w:val="17"/>
                <w:szCs w:val="17"/>
              </w:rPr>
            </w:pPr>
            <w:r w:rsidRPr="009047F3">
              <w:rPr>
                <w:rFonts w:hint="eastAsia"/>
                <w:color w:val="auto"/>
                <w:sz w:val="17"/>
                <w:szCs w:val="17"/>
              </w:rPr>
              <w:t>挡烟垂壁等防烟分隔设施的高度、燃烧性能</w:t>
            </w:r>
          </w:p>
        </w:tc>
        <w:tc>
          <w:tcPr>
            <w:tcW w:w="3048" w:type="dxa"/>
            <w:tcBorders>
              <w:top w:val="single" w:sz="4" w:space="0" w:color="auto"/>
              <w:left w:val="single" w:sz="4" w:space="0" w:color="auto"/>
            </w:tcBorders>
            <w:shd w:val="clear" w:color="auto" w:fill="FFFFFF"/>
            <w:vAlign w:val="center"/>
          </w:tcPr>
          <w:p w14:paraId="6D5CC573" w14:textId="77777777" w:rsidR="00E042C9" w:rsidRPr="009047F3" w:rsidRDefault="00000000" w:rsidP="00B520F6">
            <w:pPr>
              <w:pStyle w:val="Other1"/>
              <w:spacing w:line="298" w:lineRule="exact"/>
              <w:jc w:val="left"/>
              <w:rPr>
                <w:color w:val="auto"/>
                <w:sz w:val="17"/>
                <w:szCs w:val="17"/>
              </w:rPr>
            </w:pPr>
            <w:r w:rsidRPr="009047F3">
              <w:rPr>
                <w:rFonts w:hint="eastAsia"/>
                <w:color w:val="auto"/>
                <w:sz w:val="17"/>
                <w:szCs w:val="17"/>
              </w:rPr>
              <w:t>采用不燃烧材料制成，从顶棚下垂不小于500</w:t>
            </w:r>
            <w:r w:rsidRPr="009047F3">
              <w:rPr>
                <w:rFonts w:hint="eastAsia"/>
                <w:color w:val="auto"/>
                <w:sz w:val="17"/>
                <w:szCs w:val="17"/>
                <w:lang w:val="en-US" w:eastAsia="zh-CN" w:bidi="en-US"/>
              </w:rPr>
              <w:t>mm</w:t>
            </w:r>
            <w:r w:rsidRPr="009047F3">
              <w:rPr>
                <w:rFonts w:hint="eastAsia"/>
                <w:color w:val="auto"/>
                <w:sz w:val="17"/>
                <w:szCs w:val="17"/>
              </w:rPr>
              <w:t>的固定或活动的挡烟设施，壁板无变形破损，悬挂牢固稳定</w:t>
            </w:r>
          </w:p>
        </w:tc>
        <w:tc>
          <w:tcPr>
            <w:tcW w:w="3367" w:type="dxa"/>
            <w:gridSpan w:val="2"/>
            <w:tcBorders>
              <w:top w:val="single" w:sz="4" w:space="0" w:color="auto"/>
              <w:left w:val="single" w:sz="4" w:space="0" w:color="auto"/>
              <w:right w:val="single" w:sz="4" w:space="0" w:color="auto"/>
            </w:tcBorders>
            <w:shd w:val="clear" w:color="auto" w:fill="FFFFFF"/>
            <w:vAlign w:val="center"/>
          </w:tcPr>
          <w:p w14:paraId="1B0FBA1A" w14:textId="2AD90502" w:rsidR="00E042C9" w:rsidRPr="009047F3" w:rsidRDefault="00E042C9">
            <w:pPr>
              <w:jc w:val="center"/>
              <w:rPr>
                <w:rFonts w:ascii="宋体" w:eastAsia="宋体" w:hAnsi="宋体" w:cs="宋体"/>
                <w:color w:val="auto"/>
                <w:sz w:val="17"/>
                <w:szCs w:val="17"/>
                <w:lang w:eastAsia="zh-CN"/>
              </w:rPr>
            </w:pPr>
          </w:p>
        </w:tc>
      </w:tr>
      <w:tr w:rsidR="009047F3" w:rsidRPr="009047F3" w14:paraId="494A18BE" w14:textId="77777777" w:rsidTr="00384091">
        <w:trPr>
          <w:trHeight w:hRule="exact" w:val="2496"/>
          <w:jc w:val="center"/>
        </w:trPr>
        <w:tc>
          <w:tcPr>
            <w:tcW w:w="846" w:type="dxa"/>
            <w:vMerge w:val="restart"/>
            <w:tcBorders>
              <w:top w:val="single" w:sz="4" w:space="0" w:color="auto"/>
              <w:left w:val="single" w:sz="4" w:space="0" w:color="auto"/>
            </w:tcBorders>
            <w:shd w:val="clear" w:color="auto" w:fill="FFFFFF"/>
            <w:vAlign w:val="center"/>
          </w:tcPr>
          <w:p w14:paraId="08897060" w14:textId="19769596" w:rsidR="00E042C9" w:rsidRPr="009047F3" w:rsidRDefault="00000000">
            <w:pPr>
              <w:pStyle w:val="Other1"/>
              <w:rPr>
                <w:color w:val="auto"/>
                <w:sz w:val="17"/>
                <w:szCs w:val="17"/>
                <w:lang w:val="en-US" w:eastAsia="zh-CN"/>
              </w:rPr>
            </w:pPr>
            <w:r w:rsidRPr="009047F3">
              <w:rPr>
                <w:rFonts w:hint="eastAsia"/>
                <w:color w:val="auto"/>
                <w:sz w:val="17"/>
                <w:szCs w:val="17"/>
                <w:lang w:val="en-US" w:eastAsia="en-US" w:bidi="en-US"/>
              </w:rPr>
              <w:t>6.</w:t>
            </w:r>
            <w:r w:rsidRPr="009047F3">
              <w:rPr>
                <w:rFonts w:hint="eastAsia"/>
                <w:color w:val="auto"/>
                <w:sz w:val="17"/>
                <w:szCs w:val="17"/>
                <w:lang w:val="en-US" w:eastAsia="zh-CN" w:bidi="en-US"/>
              </w:rPr>
              <w:t>1</w:t>
            </w:r>
            <w:r w:rsidRPr="009047F3">
              <w:rPr>
                <w:rFonts w:hint="eastAsia"/>
                <w:color w:val="auto"/>
                <w:sz w:val="17"/>
                <w:szCs w:val="17"/>
                <w:lang w:val="en-US" w:eastAsia="en-US" w:bidi="en-US"/>
              </w:rPr>
              <w:t>.</w:t>
            </w:r>
            <w:r w:rsidR="00773FFD" w:rsidRPr="009047F3">
              <w:rPr>
                <w:rFonts w:hint="eastAsia"/>
                <w:color w:val="auto"/>
                <w:sz w:val="17"/>
                <w:szCs w:val="17"/>
                <w:lang w:val="en-US" w:eastAsia="zh-CN" w:bidi="en-US"/>
              </w:rPr>
              <w:t>4</w:t>
            </w:r>
            <w:r w:rsidRPr="009047F3">
              <w:rPr>
                <w:rFonts w:hint="eastAsia"/>
                <w:color w:val="auto"/>
                <w:sz w:val="17"/>
                <w:szCs w:val="17"/>
                <w:lang w:val="en-US" w:eastAsia="en-US" w:bidi="en-US"/>
              </w:rPr>
              <w:t>.</w:t>
            </w:r>
            <w:r w:rsidRPr="009047F3">
              <w:rPr>
                <w:rFonts w:hint="eastAsia"/>
                <w:color w:val="auto"/>
                <w:sz w:val="17"/>
                <w:szCs w:val="17"/>
                <w:lang w:val="en-US" w:eastAsia="zh-CN" w:bidi="en-US"/>
              </w:rPr>
              <w:t>2</w:t>
            </w:r>
          </w:p>
        </w:tc>
        <w:tc>
          <w:tcPr>
            <w:tcW w:w="1984" w:type="dxa"/>
            <w:gridSpan w:val="4"/>
            <w:tcBorders>
              <w:top w:val="single" w:sz="4" w:space="0" w:color="auto"/>
              <w:left w:val="single" w:sz="4" w:space="0" w:color="auto"/>
            </w:tcBorders>
            <w:shd w:val="clear" w:color="auto" w:fill="FFFFFF"/>
            <w:vAlign w:val="center"/>
          </w:tcPr>
          <w:p w14:paraId="1BA8CB4C" w14:textId="77777777" w:rsidR="00E042C9" w:rsidRPr="009047F3" w:rsidRDefault="00000000" w:rsidP="00B520F6">
            <w:pPr>
              <w:pStyle w:val="Other1"/>
              <w:jc w:val="left"/>
              <w:rPr>
                <w:color w:val="auto"/>
                <w:sz w:val="17"/>
                <w:szCs w:val="17"/>
              </w:rPr>
            </w:pPr>
            <w:r w:rsidRPr="009047F3">
              <w:rPr>
                <w:rFonts w:hint="eastAsia"/>
                <w:color w:val="auto"/>
                <w:sz w:val="17"/>
                <w:szCs w:val="17"/>
              </w:rPr>
              <w:t>有顶棚的步行街、厨房</w:t>
            </w:r>
          </w:p>
        </w:tc>
        <w:tc>
          <w:tcPr>
            <w:tcW w:w="3048" w:type="dxa"/>
            <w:tcBorders>
              <w:top w:val="single" w:sz="4" w:space="0" w:color="auto"/>
              <w:left w:val="single" w:sz="4" w:space="0" w:color="auto"/>
            </w:tcBorders>
            <w:shd w:val="clear" w:color="auto" w:fill="FFFFFF"/>
            <w:vAlign w:val="center"/>
          </w:tcPr>
          <w:p w14:paraId="358BF3D5" w14:textId="77777777" w:rsidR="00E042C9" w:rsidRPr="009047F3" w:rsidRDefault="00000000" w:rsidP="00B520F6">
            <w:pPr>
              <w:pStyle w:val="Other1"/>
              <w:spacing w:line="285" w:lineRule="exact"/>
              <w:jc w:val="left"/>
              <w:rPr>
                <w:color w:val="auto"/>
                <w:sz w:val="17"/>
                <w:szCs w:val="17"/>
              </w:rPr>
            </w:pPr>
            <w:r w:rsidRPr="009047F3">
              <w:rPr>
                <w:rFonts w:hint="eastAsia"/>
                <w:color w:val="auto"/>
                <w:sz w:val="17"/>
                <w:szCs w:val="17"/>
              </w:rPr>
              <w:t>有顶棚的步行街不应设置有游乐设施、经营性展位等使用功能场所，商铺与步行街之间、两侧商铺之间的隔墙耐火极限不应小于</w:t>
            </w:r>
            <w:r w:rsidRPr="009047F3">
              <w:rPr>
                <w:rFonts w:hint="eastAsia"/>
                <w:color w:val="auto"/>
                <w:sz w:val="17"/>
                <w:szCs w:val="17"/>
                <w:lang w:val="en-US" w:eastAsia="zh-CN" w:bidi="en-US"/>
              </w:rPr>
              <w:t>1.00h,</w:t>
            </w:r>
            <w:r w:rsidRPr="009047F3">
              <w:rPr>
                <w:rFonts w:hint="eastAsia"/>
                <w:color w:val="auto"/>
                <w:sz w:val="17"/>
                <w:szCs w:val="17"/>
              </w:rPr>
              <w:t>步行街、商铺与其他空间之间隔墙耐火极限不小于</w:t>
            </w:r>
            <w:r w:rsidRPr="009047F3">
              <w:rPr>
                <w:rFonts w:hint="eastAsia"/>
                <w:color w:val="auto"/>
                <w:sz w:val="17"/>
                <w:szCs w:val="17"/>
                <w:lang w:val="en-US" w:eastAsia="zh-CN" w:bidi="en-US"/>
              </w:rPr>
              <w:t>3.</w:t>
            </w:r>
            <w:r w:rsidRPr="009047F3">
              <w:rPr>
                <w:rFonts w:hint="eastAsia"/>
                <w:color w:val="auto"/>
                <w:sz w:val="17"/>
                <w:szCs w:val="17"/>
              </w:rPr>
              <w:t>00</w:t>
            </w:r>
            <w:r w:rsidRPr="009047F3">
              <w:rPr>
                <w:rFonts w:hint="eastAsia"/>
                <w:color w:val="auto"/>
                <w:sz w:val="17"/>
                <w:szCs w:val="17"/>
                <w:lang w:val="en-US" w:eastAsia="zh-CN" w:bidi="en-US"/>
              </w:rPr>
              <w:t>h,</w:t>
            </w:r>
            <w:r w:rsidRPr="009047F3">
              <w:rPr>
                <w:rFonts w:hint="eastAsia"/>
                <w:color w:val="auto"/>
                <w:sz w:val="17"/>
                <w:szCs w:val="17"/>
              </w:rPr>
              <w:t>各商铺面积不超过300</w:t>
            </w:r>
            <w:r w:rsidRPr="009047F3">
              <w:rPr>
                <w:rFonts w:hint="eastAsia"/>
                <w:color w:val="auto"/>
                <w:sz w:val="17"/>
                <w:szCs w:val="17"/>
                <w:lang w:val="en-US" w:eastAsia="zh-CN" w:bidi="en-US"/>
              </w:rPr>
              <w:t>m</w:t>
            </w:r>
            <w:r w:rsidRPr="009047F3">
              <w:rPr>
                <w:rFonts w:hint="eastAsia"/>
                <w:color w:val="auto"/>
                <w:sz w:val="17"/>
                <w:szCs w:val="17"/>
                <w:vertAlign w:val="superscript"/>
                <w:lang w:val="en-US" w:eastAsia="zh-CN" w:bidi="en-US"/>
              </w:rPr>
              <w:t>2</w:t>
            </w:r>
            <w:r w:rsidRPr="009047F3">
              <w:rPr>
                <w:rFonts w:hint="eastAsia"/>
                <w:color w:val="auto"/>
                <w:sz w:val="17"/>
                <w:szCs w:val="17"/>
                <w:vertAlign w:val="subscript"/>
                <w:lang w:val="en-US" w:eastAsia="zh-CN" w:bidi="en-US"/>
              </w:rPr>
              <w:t xml:space="preserve">o </w:t>
            </w:r>
            <w:r w:rsidRPr="009047F3">
              <w:rPr>
                <w:rFonts w:hint="eastAsia"/>
                <w:color w:val="auto"/>
                <w:sz w:val="17"/>
                <w:szCs w:val="17"/>
              </w:rPr>
              <w:t>有明火的食品加工厨房应以耐火极限不小于</w:t>
            </w:r>
            <w:r w:rsidRPr="009047F3">
              <w:rPr>
                <w:rFonts w:hint="eastAsia"/>
                <w:color w:val="auto"/>
                <w:sz w:val="17"/>
                <w:szCs w:val="17"/>
                <w:lang w:val="en-US" w:eastAsia="zh-CN" w:bidi="en-US"/>
              </w:rPr>
              <w:t>2.</w:t>
            </w:r>
            <w:r w:rsidRPr="009047F3">
              <w:rPr>
                <w:rFonts w:hint="eastAsia"/>
                <w:color w:val="auto"/>
                <w:sz w:val="17"/>
                <w:szCs w:val="17"/>
              </w:rPr>
              <w:t>00</w:t>
            </w:r>
            <w:r w:rsidRPr="009047F3">
              <w:rPr>
                <w:rFonts w:hint="eastAsia"/>
                <w:color w:val="auto"/>
                <w:sz w:val="17"/>
                <w:szCs w:val="17"/>
                <w:lang w:val="en-US" w:eastAsia="zh-CN" w:bidi="en-US"/>
              </w:rPr>
              <w:t>h</w:t>
            </w:r>
            <w:r w:rsidRPr="009047F3">
              <w:rPr>
                <w:rFonts w:hint="eastAsia"/>
                <w:color w:val="auto"/>
                <w:sz w:val="17"/>
                <w:szCs w:val="17"/>
              </w:rPr>
              <w:t>的隔墙及乙级防火门窗与其他空间分隔</w:t>
            </w:r>
          </w:p>
        </w:tc>
        <w:tc>
          <w:tcPr>
            <w:tcW w:w="3367" w:type="dxa"/>
            <w:gridSpan w:val="2"/>
            <w:tcBorders>
              <w:top w:val="single" w:sz="4" w:space="0" w:color="auto"/>
              <w:left w:val="single" w:sz="4" w:space="0" w:color="auto"/>
              <w:right w:val="single" w:sz="4" w:space="0" w:color="auto"/>
            </w:tcBorders>
            <w:shd w:val="clear" w:color="auto" w:fill="FFFFFF"/>
            <w:vAlign w:val="center"/>
          </w:tcPr>
          <w:p w14:paraId="55160852" w14:textId="62A1F012" w:rsidR="00E042C9" w:rsidRPr="009047F3" w:rsidRDefault="00E042C9" w:rsidP="0023451A">
            <w:pPr>
              <w:jc w:val="center"/>
              <w:rPr>
                <w:rFonts w:ascii="宋体" w:eastAsia="宋体" w:hAnsi="宋体" w:cs="宋体"/>
                <w:color w:val="auto"/>
                <w:sz w:val="17"/>
                <w:szCs w:val="17"/>
                <w:lang w:eastAsia="zh-CN"/>
              </w:rPr>
            </w:pPr>
          </w:p>
        </w:tc>
      </w:tr>
      <w:tr w:rsidR="009047F3" w:rsidRPr="009047F3" w14:paraId="5DC8B1AF" w14:textId="77777777" w:rsidTr="00384091">
        <w:trPr>
          <w:trHeight w:hRule="exact" w:val="1270"/>
          <w:jc w:val="center"/>
        </w:trPr>
        <w:tc>
          <w:tcPr>
            <w:tcW w:w="846" w:type="dxa"/>
            <w:vMerge/>
            <w:tcBorders>
              <w:left w:val="single" w:sz="4" w:space="0" w:color="auto"/>
            </w:tcBorders>
            <w:shd w:val="clear" w:color="auto" w:fill="FFFFFF"/>
            <w:vAlign w:val="center"/>
          </w:tcPr>
          <w:p w14:paraId="3AA3FA87" w14:textId="77777777" w:rsidR="00E042C9" w:rsidRPr="009047F3" w:rsidRDefault="00E042C9">
            <w:pPr>
              <w:jc w:val="center"/>
              <w:rPr>
                <w:rFonts w:ascii="宋体" w:eastAsia="宋体" w:hAnsi="宋体" w:cs="宋体"/>
                <w:color w:val="auto"/>
                <w:lang w:eastAsia="zh-CN"/>
              </w:rPr>
            </w:pPr>
          </w:p>
        </w:tc>
        <w:tc>
          <w:tcPr>
            <w:tcW w:w="1984" w:type="dxa"/>
            <w:gridSpan w:val="4"/>
            <w:tcBorders>
              <w:top w:val="single" w:sz="4" w:space="0" w:color="auto"/>
              <w:left w:val="single" w:sz="4" w:space="0" w:color="auto"/>
            </w:tcBorders>
            <w:shd w:val="clear" w:color="auto" w:fill="FFFFFF"/>
            <w:vAlign w:val="center"/>
          </w:tcPr>
          <w:p w14:paraId="3FCEEE26"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歌舞娱乐放映游艺场所，托儿所、幼儿园，儿童活动场所，老年人照料设施</w:t>
            </w:r>
          </w:p>
        </w:tc>
        <w:tc>
          <w:tcPr>
            <w:tcW w:w="3048" w:type="dxa"/>
            <w:tcBorders>
              <w:top w:val="single" w:sz="4" w:space="0" w:color="auto"/>
              <w:left w:val="single" w:sz="4" w:space="0" w:color="auto"/>
            </w:tcBorders>
            <w:shd w:val="clear" w:color="auto" w:fill="FFFFFF"/>
            <w:vAlign w:val="center"/>
          </w:tcPr>
          <w:p w14:paraId="0093113C"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设置的楼层、部位应满足国家标准要求；应以耐火极限不小于</w:t>
            </w:r>
            <w:r w:rsidRPr="009047F3">
              <w:rPr>
                <w:rFonts w:hint="eastAsia"/>
                <w:color w:val="auto"/>
                <w:sz w:val="17"/>
                <w:szCs w:val="17"/>
                <w:lang w:val="en-US" w:eastAsia="zh-CN" w:bidi="en-US"/>
              </w:rPr>
              <w:t>2.</w:t>
            </w:r>
            <w:r w:rsidRPr="009047F3">
              <w:rPr>
                <w:rFonts w:hint="eastAsia"/>
                <w:color w:val="auto"/>
                <w:sz w:val="17"/>
                <w:szCs w:val="17"/>
              </w:rPr>
              <w:t>00</w:t>
            </w:r>
            <w:r w:rsidRPr="009047F3">
              <w:rPr>
                <w:rFonts w:hint="eastAsia"/>
                <w:color w:val="auto"/>
                <w:sz w:val="17"/>
                <w:szCs w:val="17"/>
                <w:lang w:val="en-US" w:eastAsia="zh-CN" w:bidi="en-US"/>
              </w:rPr>
              <w:t>h</w:t>
            </w:r>
            <w:r w:rsidRPr="009047F3">
              <w:rPr>
                <w:rFonts w:hint="eastAsia"/>
                <w:color w:val="auto"/>
                <w:sz w:val="17"/>
                <w:szCs w:val="17"/>
              </w:rPr>
              <w:t>的隔墙、1.50</w:t>
            </w:r>
            <w:r w:rsidRPr="009047F3">
              <w:rPr>
                <w:rFonts w:hint="eastAsia"/>
                <w:color w:val="auto"/>
                <w:sz w:val="17"/>
                <w:szCs w:val="17"/>
                <w:lang w:val="en-US" w:eastAsia="zh-CN" w:bidi="en-US"/>
              </w:rPr>
              <w:t>h</w:t>
            </w:r>
            <w:r w:rsidRPr="009047F3">
              <w:rPr>
                <w:rFonts w:hint="eastAsia"/>
                <w:color w:val="auto"/>
                <w:sz w:val="17"/>
                <w:szCs w:val="17"/>
              </w:rPr>
              <w:t>不燃性楼板及乙级防火门窗与其他空间分隔</w:t>
            </w:r>
          </w:p>
        </w:tc>
        <w:tc>
          <w:tcPr>
            <w:tcW w:w="3367" w:type="dxa"/>
            <w:gridSpan w:val="2"/>
            <w:tcBorders>
              <w:top w:val="single" w:sz="4" w:space="0" w:color="auto"/>
              <w:left w:val="single" w:sz="4" w:space="0" w:color="auto"/>
              <w:right w:val="single" w:sz="4" w:space="0" w:color="auto"/>
            </w:tcBorders>
            <w:shd w:val="clear" w:color="auto" w:fill="FFFFFF"/>
            <w:vAlign w:val="center"/>
          </w:tcPr>
          <w:p w14:paraId="2508CDB7" w14:textId="7983D447" w:rsidR="00E042C9" w:rsidRPr="009047F3" w:rsidRDefault="00E042C9">
            <w:pPr>
              <w:jc w:val="center"/>
              <w:rPr>
                <w:rFonts w:ascii="宋体" w:eastAsia="宋体" w:hAnsi="宋体" w:cs="宋体"/>
                <w:color w:val="auto"/>
                <w:sz w:val="17"/>
                <w:szCs w:val="17"/>
                <w:lang w:eastAsia="zh-CN"/>
              </w:rPr>
            </w:pPr>
          </w:p>
        </w:tc>
      </w:tr>
      <w:tr w:rsidR="009047F3" w:rsidRPr="009047F3" w14:paraId="141589C5" w14:textId="77777777" w:rsidTr="00384091">
        <w:trPr>
          <w:trHeight w:hRule="exact" w:val="2872"/>
          <w:jc w:val="center"/>
        </w:trPr>
        <w:tc>
          <w:tcPr>
            <w:tcW w:w="846" w:type="dxa"/>
            <w:vMerge/>
            <w:tcBorders>
              <w:left w:val="single" w:sz="4" w:space="0" w:color="auto"/>
              <w:bottom w:val="single" w:sz="4" w:space="0" w:color="auto"/>
            </w:tcBorders>
            <w:shd w:val="clear" w:color="auto" w:fill="FFFFFF"/>
            <w:vAlign w:val="center"/>
          </w:tcPr>
          <w:p w14:paraId="7755617F" w14:textId="77777777" w:rsidR="00E042C9" w:rsidRPr="009047F3" w:rsidRDefault="00E042C9">
            <w:pPr>
              <w:jc w:val="center"/>
              <w:rPr>
                <w:rFonts w:ascii="宋体" w:eastAsia="宋体" w:hAnsi="宋体" w:cs="宋体"/>
                <w:color w:val="auto"/>
                <w:lang w:eastAsia="zh-CN"/>
              </w:rPr>
            </w:pPr>
          </w:p>
        </w:tc>
        <w:tc>
          <w:tcPr>
            <w:tcW w:w="1984" w:type="dxa"/>
            <w:gridSpan w:val="4"/>
            <w:tcBorders>
              <w:top w:val="single" w:sz="4" w:space="0" w:color="auto"/>
              <w:left w:val="single" w:sz="4" w:space="0" w:color="auto"/>
              <w:bottom w:val="single" w:sz="4" w:space="0" w:color="auto"/>
            </w:tcBorders>
            <w:shd w:val="clear" w:color="auto" w:fill="FFFFFF"/>
            <w:vAlign w:val="center"/>
          </w:tcPr>
          <w:p w14:paraId="218A4245"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厂房内员工宿舍、办公室，以及甲、乙类火灾危险性 中间仓库等场所</w:t>
            </w:r>
          </w:p>
        </w:tc>
        <w:tc>
          <w:tcPr>
            <w:tcW w:w="3048" w:type="dxa"/>
            <w:tcBorders>
              <w:top w:val="single" w:sz="4" w:space="0" w:color="auto"/>
              <w:left w:val="single" w:sz="4" w:space="0" w:color="auto"/>
              <w:bottom w:val="single" w:sz="4" w:space="0" w:color="auto"/>
            </w:tcBorders>
            <w:shd w:val="clear" w:color="auto" w:fill="FFFFFF"/>
            <w:vAlign w:val="center"/>
          </w:tcPr>
          <w:p w14:paraId="501D11BB" w14:textId="77777777" w:rsidR="00E042C9" w:rsidRPr="009047F3" w:rsidRDefault="00000000" w:rsidP="00B520F6">
            <w:pPr>
              <w:pStyle w:val="Other1"/>
              <w:spacing w:line="285" w:lineRule="exact"/>
              <w:jc w:val="left"/>
              <w:rPr>
                <w:color w:val="auto"/>
                <w:sz w:val="17"/>
                <w:szCs w:val="17"/>
              </w:rPr>
            </w:pPr>
            <w:r w:rsidRPr="009047F3">
              <w:rPr>
                <w:rFonts w:hint="eastAsia"/>
                <w:color w:val="auto"/>
                <w:sz w:val="17"/>
                <w:szCs w:val="17"/>
              </w:rPr>
              <w:t>厂房内严禁设置员工宿舍，丙类厂房内设置的办公室、休息室应以耐火极限不小于</w:t>
            </w:r>
            <w:r w:rsidRPr="009047F3">
              <w:rPr>
                <w:rFonts w:hint="eastAsia"/>
                <w:color w:val="auto"/>
                <w:sz w:val="17"/>
                <w:szCs w:val="17"/>
                <w:lang w:val="en-US" w:eastAsia="zh-CN" w:bidi="en-US"/>
              </w:rPr>
              <w:t>2.50h</w:t>
            </w:r>
            <w:r w:rsidRPr="009047F3">
              <w:rPr>
                <w:rFonts w:hint="eastAsia"/>
                <w:color w:val="auto"/>
                <w:sz w:val="17"/>
                <w:szCs w:val="17"/>
              </w:rPr>
              <w:t>的隔墙</w:t>
            </w:r>
            <w:r w:rsidRPr="009047F3">
              <w:rPr>
                <w:rFonts w:hint="eastAsia"/>
                <w:color w:val="auto"/>
                <w:sz w:val="17"/>
                <w:szCs w:val="17"/>
                <w:lang w:val="en-US" w:eastAsia="zh-CN" w:bidi="en-US"/>
              </w:rPr>
              <w:t>a.</w:t>
            </w:r>
            <w:r w:rsidRPr="009047F3">
              <w:rPr>
                <w:rFonts w:hint="eastAsia"/>
                <w:color w:val="auto"/>
                <w:sz w:val="17"/>
                <w:szCs w:val="17"/>
              </w:rPr>
              <w:t>50</w:t>
            </w:r>
            <w:r w:rsidRPr="009047F3">
              <w:rPr>
                <w:rFonts w:hint="eastAsia"/>
                <w:color w:val="auto"/>
                <w:sz w:val="17"/>
                <w:szCs w:val="17"/>
                <w:lang w:val="en-US" w:eastAsia="zh-CN" w:bidi="en-US"/>
              </w:rPr>
              <w:t>h</w:t>
            </w:r>
            <w:r w:rsidRPr="009047F3">
              <w:rPr>
                <w:rFonts w:hint="eastAsia"/>
                <w:color w:val="auto"/>
                <w:sz w:val="17"/>
                <w:szCs w:val="17"/>
              </w:rPr>
              <w:t>不燃性楼板及乙级防火门窗与其他空间分隔，至少1个安全 出口；甲、乙、丙类火灾危险性中间仓库应以耐火极限不小于</w:t>
            </w:r>
            <w:r w:rsidRPr="009047F3">
              <w:rPr>
                <w:rFonts w:hint="eastAsia"/>
                <w:color w:val="auto"/>
                <w:sz w:val="17"/>
                <w:szCs w:val="17"/>
                <w:lang w:val="en-US" w:eastAsia="zh-CN" w:bidi="en-US"/>
              </w:rPr>
              <w:t>3.00h</w:t>
            </w:r>
            <w:r w:rsidRPr="009047F3">
              <w:rPr>
                <w:rFonts w:hint="eastAsia"/>
                <w:color w:val="auto"/>
                <w:sz w:val="17"/>
                <w:szCs w:val="17"/>
              </w:rPr>
              <w:t>的</w:t>
            </w:r>
            <w:r w:rsidRPr="009047F3">
              <w:rPr>
                <w:rFonts w:hint="eastAsia"/>
                <w:color w:val="auto"/>
                <w:sz w:val="17"/>
                <w:szCs w:val="17"/>
                <w:lang w:val="en-US" w:eastAsia="zh-CN"/>
              </w:rPr>
              <w:t>隔</w:t>
            </w:r>
            <w:r w:rsidRPr="009047F3">
              <w:rPr>
                <w:rFonts w:hint="eastAsia"/>
                <w:color w:val="auto"/>
                <w:sz w:val="17"/>
                <w:szCs w:val="17"/>
              </w:rPr>
              <w:t>墙</w:t>
            </w:r>
            <w:r w:rsidRPr="009047F3">
              <w:rPr>
                <w:rFonts w:hint="eastAsia"/>
                <w:color w:val="auto"/>
                <w:sz w:val="17"/>
                <w:szCs w:val="17"/>
                <w:lang w:val="en-US" w:eastAsia="zh-CN" w:bidi="en-US"/>
              </w:rPr>
              <w:t>.1.50h</w:t>
            </w:r>
            <w:r w:rsidRPr="009047F3">
              <w:rPr>
                <w:rFonts w:hint="eastAsia"/>
                <w:color w:val="auto"/>
                <w:sz w:val="17"/>
                <w:szCs w:val="17"/>
              </w:rPr>
              <w:t>不燃性楼板及甲级防火门窗 与其他空间分隔</w:t>
            </w:r>
          </w:p>
        </w:tc>
        <w:tc>
          <w:tcPr>
            <w:tcW w:w="33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3E0369" w14:textId="51739DA8" w:rsidR="00E042C9" w:rsidRPr="009047F3" w:rsidRDefault="00E042C9">
            <w:pPr>
              <w:jc w:val="center"/>
              <w:rPr>
                <w:rFonts w:ascii="宋体" w:eastAsia="宋体" w:hAnsi="宋体" w:cs="宋体"/>
                <w:color w:val="auto"/>
                <w:sz w:val="17"/>
                <w:szCs w:val="17"/>
                <w:lang w:eastAsia="zh-CN"/>
              </w:rPr>
            </w:pPr>
          </w:p>
        </w:tc>
      </w:tr>
      <w:tr w:rsidR="009047F3" w:rsidRPr="009047F3" w14:paraId="50D48501" w14:textId="77777777" w:rsidTr="00384091">
        <w:trPr>
          <w:trHeight w:hRule="exact" w:val="451"/>
          <w:jc w:val="center"/>
        </w:trPr>
        <w:tc>
          <w:tcPr>
            <w:tcW w:w="283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4144880" w14:textId="5D02D962" w:rsidR="00384091" w:rsidRPr="009047F3" w:rsidRDefault="00384091">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4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573D38" w14:textId="5B74053B" w:rsidR="00384091" w:rsidRPr="009047F3" w:rsidRDefault="00384091">
            <w:pPr>
              <w:jc w:val="center"/>
              <w:rPr>
                <w:rFonts w:ascii="宋体" w:eastAsia="宋体" w:hAnsi="宋体" w:cs="宋体"/>
                <w:color w:val="auto"/>
                <w:sz w:val="10"/>
                <w:szCs w:val="10"/>
              </w:rPr>
            </w:pPr>
          </w:p>
        </w:tc>
      </w:tr>
      <w:tr w:rsidR="009047F3" w:rsidRPr="009047F3" w14:paraId="44C1B61B" w14:textId="77777777" w:rsidTr="004E0F34">
        <w:trPr>
          <w:trHeight w:hRule="exact" w:val="370"/>
          <w:jc w:val="center"/>
        </w:trPr>
        <w:tc>
          <w:tcPr>
            <w:tcW w:w="918" w:type="dxa"/>
            <w:gridSpan w:val="2"/>
            <w:tcBorders>
              <w:top w:val="single" w:sz="4" w:space="0" w:color="auto"/>
              <w:left w:val="single" w:sz="4" w:space="0" w:color="auto"/>
            </w:tcBorders>
            <w:shd w:val="clear" w:color="auto" w:fill="FFFFFF"/>
            <w:vAlign w:val="center"/>
          </w:tcPr>
          <w:p w14:paraId="7553C421" w14:textId="7611951E"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663" w:type="dxa"/>
            <w:gridSpan w:val="2"/>
            <w:tcBorders>
              <w:top w:val="single" w:sz="4" w:space="0" w:color="auto"/>
              <w:left w:val="single" w:sz="4" w:space="0" w:color="auto"/>
            </w:tcBorders>
            <w:shd w:val="clear" w:color="auto" w:fill="FFFFFF"/>
            <w:vAlign w:val="center"/>
          </w:tcPr>
          <w:p w14:paraId="2998121D"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387" w:type="dxa"/>
            <w:gridSpan w:val="3"/>
            <w:tcBorders>
              <w:top w:val="single" w:sz="4" w:space="0" w:color="auto"/>
              <w:left w:val="single" w:sz="4" w:space="0" w:color="auto"/>
            </w:tcBorders>
            <w:shd w:val="clear" w:color="auto" w:fill="FFFFFF"/>
            <w:vAlign w:val="center"/>
          </w:tcPr>
          <w:p w14:paraId="49FB9A35"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277" w:type="dxa"/>
            <w:tcBorders>
              <w:top w:val="single" w:sz="4" w:space="0" w:color="auto"/>
              <w:left w:val="single" w:sz="4" w:space="0" w:color="auto"/>
              <w:right w:val="single" w:sz="4" w:space="0" w:color="auto"/>
            </w:tcBorders>
            <w:shd w:val="clear" w:color="auto" w:fill="FFFFFF"/>
            <w:vAlign w:val="center"/>
          </w:tcPr>
          <w:p w14:paraId="5457BB85"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76CC3C58" w14:textId="77777777" w:rsidTr="004E0F34">
        <w:trPr>
          <w:trHeight w:hRule="exact" w:val="1172"/>
          <w:jc w:val="center"/>
        </w:trPr>
        <w:tc>
          <w:tcPr>
            <w:tcW w:w="918" w:type="dxa"/>
            <w:gridSpan w:val="2"/>
            <w:vMerge w:val="restart"/>
            <w:tcBorders>
              <w:top w:val="single" w:sz="4" w:space="0" w:color="auto"/>
              <w:left w:val="single" w:sz="4" w:space="0" w:color="auto"/>
            </w:tcBorders>
            <w:shd w:val="clear" w:color="auto" w:fill="FFFFFF"/>
            <w:vAlign w:val="center"/>
          </w:tcPr>
          <w:p w14:paraId="56740D03" w14:textId="663900F4" w:rsidR="00E042C9" w:rsidRPr="009047F3" w:rsidRDefault="00000000">
            <w:pPr>
              <w:pStyle w:val="Other1"/>
              <w:rPr>
                <w:color w:val="auto"/>
                <w:sz w:val="17"/>
                <w:szCs w:val="17"/>
              </w:rPr>
            </w:pPr>
            <w:r w:rsidRPr="009047F3">
              <w:rPr>
                <w:rFonts w:hint="eastAsia"/>
                <w:color w:val="auto"/>
                <w:sz w:val="17"/>
                <w:szCs w:val="17"/>
                <w:lang w:val="en-US" w:eastAsia="en-US" w:bidi="en-US"/>
              </w:rPr>
              <w:t>6.1.</w:t>
            </w:r>
            <w:r w:rsidR="00773FFD" w:rsidRPr="009047F3">
              <w:rPr>
                <w:rFonts w:hint="eastAsia"/>
                <w:color w:val="auto"/>
                <w:sz w:val="17"/>
                <w:szCs w:val="17"/>
                <w:lang w:val="en-US" w:eastAsia="zh-CN" w:bidi="en-US"/>
              </w:rPr>
              <w:t>4</w:t>
            </w:r>
            <w:r w:rsidRPr="009047F3">
              <w:rPr>
                <w:rFonts w:hint="eastAsia"/>
                <w:color w:val="auto"/>
                <w:sz w:val="17"/>
                <w:szCs w:val="17"/>
                <w:lang w:val="en-US" w:eastAsia="en-US" w:bidi="en-US"/>
              </w:rPr>
              <w:t>.4</w:t>
            </w:r>
          </w:p>
        </w:tc>
        <w:tc>
          <w:tcPr>
            <w:tcW w:w="1663" w:type="dxa"/>
            <w:gridSpan w:val="2"/>
            <w:tcBorders>
              <w:top w:val="single" w:sz="4" w:space="0" w:color="auto"/>
              <w:left w:val="single" w:sz="4" w:space="0" w:color="auto"/>
            </w:tcBorders>
            <w:shd w:val="clear" w:color="auto" w:fill="FFFFFF"/>
            <w:vAlign w:val="center"/>
          </w:tcPr>
          <w:p w14:paraId="3D2418D0" w14:textId="77777777" w:rsidR="00E042C9" w:rsidRPr="009047F3" w:rsidRDefault="00000000" w:rsidP="00B520F6">
            <w:pPr>
              <w:pStyle w:val="Other1"/>
              <w:jc w:val="left"/>
              <w:rPr>
                <w:color w:val="auto"/>
                <w:sz w:val="17"/>
                <w:szCs w:val="17"/>
              </w:rPr>
            </w:pPr>
            <w:r w:rsidRPr="009047F3">
              <w:rPr>
                <w:rFonts w:hint="eastAsia"/>
                <w:color w:val="auto"/>
                <w:sz w:val="17"/>
                <w:szCs w:val="17"/>
              </w:rPr>
              <w:t>消防控制室耐火等级</w:t>
            </w:r>
          </w:p>
        </w:tc>
        <w:tc>
          <w:tcPr>
            <w:tcW w:w="3387" w:type="dxa"/>
            <w:gridSpan w:val="3"/>
            <w:tcBorders>
              <w:top w:val="single" w:sz="4" w:space="0" w:color="auto"/>
              <w:left w:val="single" w:sz="4" w:space="0" w:color="auto"/>
            </w:tcBorders>
            <w:shd w:val="clear" w:color="auto" w:fill="FFFFFF"/>
          </w:tcPr>
          <w:p w14:paraId="2CD8AC8B" w14:textId="77777777" w:rsidR="00E042C9" w:rsidRPr="009047F3" w:rsidRDefault="00000000" w:rsidP="00B520F6">
            <w:pPr>
              <w:pStyle w:val="Other1"/>
              <w:spacing w:line="283" w:lineRule="exact"/>
              <w:jc w:val="left"/>
              <w:rPr>
                <w:color w:val="auto"/>
                <w:sz w:val="17"/>
                <w:szCs w:val="17"/>
                <w:lang w:eastAsia="zh-CN"/>
              </w:rPr>
            </w:pPr>
            <w:r w:rsidRPr="009047F3">
              <w:rPr>
                <w:rFonts w:hint="eastAsia"/>
                <w:color w:val="auto"/>
                <w:sz w:val="17"/>
                <w:szCs w:val="17"/>
              </w:rPr>
              <w:t>单独建造的消防控制室，其耐火等级不应低于二级。附设在建筑内的消防控制室应釆用耐火极限不低于</w:t>
            </w:r>
            <w:r w:rsidRPr="009047F3">
              <w:rPr>
                <w:rFonts w:hint="eastAsia"/>
                <w:color w:val="auto"/>
                <w:sz w:val="17"/>
                <w:szCs w:val="17"/>
                <w:lang w:val="en-US" w:eastAsia="zh-CN" w:bidi="en-US"/>
              </w:rPr>
              <w:t>2.</w:t>
            </w:r>
            <w:r w:rsidRPr="009047F3">
              <w:rPr>
                <w:rFonts w:hint="eastAsia"/>
                <w:color w:val="auto"/>
                <w:sz w:val="17"/>
                <w:szCs w:val="17"/>
              </w:rPr>
              <w:t>00</w:t>
            </w:r>
            <w:r w:rsidRPr="009047F3">
              <w:rPr>
                <w:rFonts w:hint="eastAsia"/>
                <w:color w:val="auto"/>
                <w:sz w:val="17"/>
                <w:szCs w:val="17"/>
                <w:lang w:val="en-US" w:eastAsia="zh-CN" w:bidi="en-US"/>
              </w:rPr>
              <w:t>h</w:t>
            </w:r>
            <w:r w:rsidRPr="009047F3">
              <w:rPr>
                <w:rFonts w:hint="eastAsia"/>
                <w:color w:val="auto"/>
                <w:sz w:val="17"/>
                <w:szCs w:val="17"/>
              </w:rPr>
              <w:t>的防火隔墙和</w:t>
            </w:r>
            <w:r w:rsidRPr="009047F3">
              <w:rPr>
                <w:rFonts w:hint="eastAsia"/>
                <w:color w:val="auto"/>
                <w:sz w:val="17"/>
                <w:szCs w:val="17"/>
                <w:lang w:val="en-US" w:eastAsia="zh-CN" w:bidi="en-US"/>
              </w:rPr>
              <w:t>1.</w:t>
            </w:r>
            <w:r w:rsidRPr="009047F3">
              <w:rPr>
                <w:rFonts w:hint="eastAsia"/>
                <w:color w:val="auto"/>
                <w:sz w:val="17"/>
                <w:szCs w:val="17"/>
              </w:rPr>
              <w:t>50</w:t>
            </w:r>
            <w:r w:rsidRPr="009047F3">
              <w:rPr>
                <w:rFonts w:hint="eastAsia"/>
                <w:color w:val="auto"/>
                <w:sz w:val="17"/>
                <w:szCs w:val="17"/>
                <w:lang w:val="en-US" w:eastAsia="zh-CN" w:bidi="en-US"/>
              </w:rPr>
              <w:t>h</w:t>
            </w:r>
            <w:r w:rsidRPr="009047F3">
              <w:rPr>
                <w:rFonts w:hint="eastAsia"/>
                <w:color w:val="auto"/>
                <w:sz w:val="17"/>
                <w:szCs w:val="17"/>
              </w:rPr>
              <w:t>的楼板与其他部位分隔</w:t>
            </w:r>
            <w:r w:rsidRPr="009047F3">
              <w:rPr>
                <w:rFonts w:hint="eastAsia"/>
                <w:color w:val="auto"/>
                <w:sz w:val="17"/>
                <w:szCs w:val="17"/>
                <w:lang w:eastAsia="zh-CN"/>
              </w:rPr>
              <w:t>。</w:t>
            </w:r>
          </w:p>
        </w:tc>
        <w:tc>
          <w:tcPr>
            <w:tcW w:w="3277" w:type="dxa"/>
            <w:tcBorders>
              <w:top w:val="single" w:sz="4" w:space="0" w:color="auto"/>
              <w:left w:val="single" w:sz="4" w:space="0" w:color="auto"/>
              <w:right w:val="single" w:sz="4" w:space="0" w:color="auto"/>
            </w:tcBorders>
            <w:shd w:val="clear" w:color="auto" w:fill="FFFFFF"/>
            <w:vAlign w:val="center"/>
          </w:tcPr>
          <w:p w14:paraId="0F602731" w14:textId="1A014C00" w:rsidR="00E042C9" w:rsidRPr="009047F3" w:rsidRDefault="00E042C9">
            <w:pPr>
              <w:rPr>
                <w:rFonts w:ascii="宋体" w:eastAsia="宋体" w:hAnsi="宋体" w:cs="宋体"/>
                <w:color w:val="auto"/>
                <w:sz w:val="17"/>
                <w:szCs w:val="17"/>
                <w:lang w:eastAsia="zh-CN"/>
              </w:rPr>
            </w:pPr>
          </w:p>
        </w:tc>
      </w:tr>
      <w:tr w:rsidR="009047F3" w:rsidRPr="009047F3" w14:paraId="272FD45D" w14:textId="77777777" w:rsidTr="004E0F34">
        <w:trPr>
          <w:trHeight w:hRule="exact" w:val="890"/>
          <w:jc w:val="center"/>
        </w:trPr>
        <w:tc>
          <w:tcPr>
            <w:tcW w:w="918" w:type="dxa"/>
            <w:gridSpan w:val="2"/>
            <w:vMerge/>
            <w:tcBorders>
              <w:left w:val="single" w:sz="4" w:space="0" w:color="auto"/>
            </w:tcBorders>
            <w:shd w:val="clear" w:color="auto" w:fill="FFFFFF"/>
            <w:vAlign w:val="center"/>
          </w:tcPr>
          <w:p w14:paraId="1433E8FE" w14:textId="77777777" w:rsidR="00E042C9" w:rsidRPr="009047F3" w:rsidRDefault="00E042C9">
            <w:pPr>
              <w:jc w:val="center"/>
              <w:rPr>
                <w:rFonts w:ascii="宋体" w:eastAsia="宋体" w:hAnsi="宋体" w:cs="宋体"/>
                <w:color w:val="auto"/>
                <w:lang w:eastAsia="zh-CN"/>
              </w:rPr>
            </w:pPr>
          </w:p>
        </w:tc>
        <w:tc>
          <w:tcPr>
            <w:tcW w:w="1663" w:type="dxa"/>
            <w:gridSpan w:val="2"/>
            <w:tcBorders>
              <w:top w:val="single" w:sz="4" w:space="0" w:color="auto"/>
              <w:left w:val="single" w:sz="4" w:space="0" w:color="auto"/>
            </w:tcBorders>
            <w:shd w:val="clear" w:color="auto" w:fill="FFFFFF"/>
            <w:vAlign w:val="center"/>
          </w:tcPr>
          <w:p w14:paraId="267E16D7" w14:textId="77777777" w:rsidR="00E042C9" w:rsidRPr="009047F3" w:rsidRDefault="00000000" w:rsidP="00B520F6">
            <w:pPr>
              <w:pStyle w:val="Other1"/>
              <w:jc w:val="left"/>
              <w:rPr>
                <w:color w:val="auto"/>
                <w:sz w:val="17"/>
                <w:szCs w:val="17"/>
              </w:rPr>
            </w:pPr>
            <w:r w:rsidRPr="009047F3">
              <w:rPr>
                <w:rFonts w:hint="eastAsia"/>
                <w:color w:val="auto"/>
                <w:sz w:val="17"/>
                <w:szCs w:val="17"/>
              </w:rPr>
              <w:t>控制室设置位置</w:t>
            </w:r>
          </w:p>
        </w:tc>
        <w:tc>
          <w:tcPr>
            <w:tcW w:w="3387" w:type="dxa"/>
            <w:gridSpan w:val="3"/>
            <w:tcBorders>
              <w:top w:val="single" w:sz="4" w:space="0" w:color="auto"/>
              <w:left w:val="single" w:sz="4" w:space="0" w:color="auto"/>
            </w:tcBorders>
            <w:shd w:val="clear" w:color="auto" w:fill="FFFFFF"/>
          </w:tcPr>
          <w:p w14:paraId="4E3F0348"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宜设置在首层或地下一层靠外墙部位，不应设置在电磁场干扰较强及其他可能影响消防控制设备正常工作的房间附近</w:t>
            </w:r>
          </w:p>
        </w:tc>
        <w:tc>
          <w:tcPr>
            <w:tcW w:w="3277" w:type="dxa"/>
            <w:tcBorders>
              <w:top w:val="single" w:sz="4" w:space="0" w:color="auto"/>
              <w:left w:val="single" w:sz="4" w:space="0" w:color="auto"/>
              <w:right w:val="single" w:sz="4" w:space="0" w:color="auto"/>
            </w:tcBorders>
            <w:shd w:val="clear" w:color="auto" w:fill="FFFFFF"/>
            <w:vAlign w:val="center"/>
          </w:tcPr>
          <w:p w14:paraId="626DBE71" w14:textId="3ECD546C" w:rsidR="00E042C9" w:rsidRPr="009047F3" w:rsidRDefault="00E042C9">
            <w:pPr>
              <w:rPr>
                <w:rFonts w:ascii="宋体" w:eastAsia="宋体" w:hAnsi="宋体" w:cs="宋体"/>
                <w:color w:val="auto"/>
                <w:sz w:val="17"/>
                <w:szCs w:val="17"/>
                <w:lang w:eastAsia="zh-CN"/>
              </w:rPr>
            </w:pPr>
          </w:p>
        </w:tc>
      </w:tr>
      <w:tr w:rsidR="009047F3" w:rsidRPr="009047F3" w14:paraId="453BD609" w14:textId="77777777" w:rsidTr="004E0F34">
        <w:trPr>
          <w:trHeight w:hRule="exact" w:val="322"/>
          <w:jc w:val="center"/>
        </w:trPr>
        <w:tc>
          <w:tcPr>
            <w:tcW w:w="918" w:type="dxa"/>
            <w:gridSpan w:val="2"/>
            <w:vMerge/>
            <w:tcBorders>
              <w:left w:val="single" w:sz="4" w:space="0" w:color="auto"/>
            </w:tcBorders>
            <w:shd w:val="clear" w:color="auto" w:fill="FFFFFF"/>
            <w:vAlign w:val="center"/>
          </w:tcPr>
          <w:p w14:paraId="70F2A90E" w14:textId="77777777" w:rsidR="00E042C9" w:rsidRPr="009047F3" w:rsidRDefault="00E042C9">
            <w:pPr>
              <w:jc w:val="center"/>
              <w:rPr>
                <w:rFonts w:ascii="宋体" w:eastAsia="宋体" w:hAnsi="宋体" w:cs="宋体"/>
                <w:color w:val="auto"/>
                <w:lang w:eastAsia="zh-CN"/>
              </w:rPr>
            </w:pPr>
          </w:p>
        </w:tc>
        <w:tc>
          <w:tcPr>
            <w:tcW w:w="1663" w:type="dxa"/>
            <w:gridSpan w:val="2"/>
            <w:tcBorders>
              <w:top w:val="single" w:sz="4" w:space="0" w:color="auto"/>
              <w:left w:val="single" w:sz="4" w:space="0" w:color="auto"/>
            </w:tcBorders>
            <w:shd w:val="clear" w:color="auto" w:fill="FFFFFF"/>
            <w:vAlign w:val="center"/>
          </w:tcPr>
          <w:p w14:paraId="284C83E9" w14:textId="77777777" w:rsidR="00E042C9" w:rsidRPr="009047F3" w:rsidRDefault="00000000" w:rsidP="00B520F6">
            <w:pPr>
              <w:pStyle w:val="Other1"/>
              <w:jc w:val="left"/>
              <w:rPr>
                <w:color w:val="auto"/>
                <w:sz w:val="17"/>
                <w:szCs w:val="17"/>
              </w:rPr>
            </w:pPr>
            <w:r w:rsidRPr="009047F3">
              <w:rPr>
                <w:rFonts w:hint="eastAsia"/>
                <w:color w:val="auto"/>
                <w:sz w:val="17"/>
                <w:szCs w:val="17"/>
              </w:rPr>
              <w:t>疏散门</w:t>
            </w:r>
          </w:p>
        </w:tc>
        <w:tc>
          <w:tcPr>
            <w:tcW w:w="3387" w:type="dxa"/>
            <w:gridSpan w:val="3"/>
            <w:tcBorders>
              <w:top w:val="single" w:sz="4" w:space="0" w:color="auto"/>
              <w:left w:val="single" w:sz="4" w:space="0" w:color="auto"/>
            </w:tcBorders>
            <w:shd w:val="clear" w:color="auto" w:fill="FFFFFF"/>
            <w:vAlign w:val="center"/>
          </w:tcPr>
          <w:p w14:paraId="1A6D4502" w14:textId="77777777" w:rsidR="00E042C9" w:rsidRPr="009047F3" w:rsidRDefault="00000000" w:rsidP="00B520F6">
            <w:pPr>
              <w:pStyle w:val="Other1"/>
              <w:jc w:val="left"/>
              <w:rPr>
                <w:color w:val="auto"/>
                <w:sz w:val="17"/>
                <w:szCs w:val="17"/>
              </w:rPr>
            </w:pPr>
            <w:r w:rsidRPr="009047F3">
              <w:rPr>
                <w:rFonts w:hint="eastAsia"/>
                <w:color w:val="auto"/>
                <w:sz w:val="17"/>
                <w:szCs w:val="17"/>
              </w:rPr>
              <w:t>应直通室外或安全出口</w:t>
            </w:r>
          </w:p>
        </w:tc>
        <w:tc>
          <w:tcPr>
            <w:tcW w:w="3277" w:type="dxa"/>
            <w:tcBorders>
              <w:top w:val="single" w:sz="4" w:space="0" w:color="auto"/>
              <w:left w:val="single" w:sz="4" w:space="0" w:color="auto"/>
              <w:right w:val="single" w:sz="4" w:space="0" w:color="auto"/>
            </w:tcBorders>
            <w:shd w:val="clear" w:color="auto" w:fill="FFFFFF"/>
            <w:vAlign w:val="center"/>
          </w:tcPr>
          <w:p w14:paraId="6CFD1C84" w14:textId="662C8474" w:rsidR="00E042C9" w:rsidRPr="009047F3" w:rsidRDefault="00E042C9">
            <w:pPr>
              <w:jc w:val="center"/>
              <w:rPr>
                <w:rFonts w:ascii="宋体" w:eastAsia="宋体" w:hAnsi="宋体" w:cs="宋体"/>
                <w:color w:val="auto"/>
                <w:sz w:val="17"/>
                <w:szCs w:val="17"/>
                <w:lang w:eastAsia="zh-CN"/>
              </w:rPr>
            </w:pPr>
          </w:p>
        </w:tc>
      </w:tr>
      <w:tr w:rsidR="009047F3" w:rsidRPr="009047F3" w14:paraId="6E662503" w14:textId="77777777" w:rsidTr="004E0F34">
        <w:trPr>
          <w:trHeight w:hRule="exact" w:val="1172"/>
          <w:jc w:val="center"/>
        </w:trPr>
        <w:tc>
          <w:tcPr>
            <w:tcW w:w="918" w:type="dxa"/>
            <w:gridSpan w:val="2"/>
            <w:vMerge w:val="restart"/>
            <w:tcBorders>
              <w:top w:val="single" w:sz="4" w:space="0" w:color="auto"/>
              <w:left w:val="single" w:sz="4" w:space="0" w:color="auto"/>
            </w:tcBorders>
            <w:shd w:val="clear" w:color="auto" w:fill="FFFFFF"/>
            <w:vAlign w:val="center"/>
          </w:tcPr>
          <w:p w14:paraId="238EE845" w14:textId="5C35F5D9" w:rsidR="00E042C9" w:rsidRPr="009047F3" w:rsidRDefault="00000000">
            <w:pPr>
              <w:pStyle w:val="Other1"/>
              <w:rPr>
                <w:color w:val="auto"/>
                <w:sz w:val="17"/>
                <w:szCs w:val="17"/>
              </w:rPr>
            </w:pPr>
            <w:r w:rsidRPr="009047F3">
              <w:rPr>
                <w:rFonts w:hint="eastAsia"/>
                <w:color w:val="auto"/>
                <w:sz w:val="17"/>
                <w:szCs w:val="17"/>
                <w:lang w:val="en-US" w:eastAsia="en-US" w:bidi="en-US"/>
              </w:rPr>
              <w:t>6.1.</w:t>
            </w:r>
            <w:r w:rsidR="00AF59A7" w:rsidRPr="009047F3">
              <w:rPr>
                <w:rFonts w:hint="eastAsia"/>
                <w:color w:val="auto"/>
                <w:sz w:val="17"/>
                <w:szCs w:val="17"/>
                <w:lang w:val="en-US" w:eastAsia="zh-CN" w:bidi="en-US"/>
              </w:rPr>
              <w:t>4</w:t>
            </w:r>
            <w:r w:rsidRPr="009047F3">
              <w:rPr>
                <w:rFonts w:hint="eastAsia"/>
                <w:color w:val="auto"/>
                <w:sz w:val="17"/>
                <w:szCs w:val="17"/>
                <w:lang w:val="en-US" w:eastAsia="en-US" w:bidi="en-US"/>
              </w:rPr>
              <w:t>.</w:t>
            </w:r>
            <w:r w:rsidRPr="009047F3">
              <w:rPr>
                <w:rFonts w:hint="eastAsia"/>
                <w:color w:val="auto"/>
                <w:sz w:val="17"/>
                <w:szCs w:val="17"/>
              </w:rPr>
              <w:t>5</w:t>
            </w:r>
          </w:p>
        </w:tc>
        <w:tc>
          <w:tcPr>
            <w:tcW w:w="1663" w:type="dxa"/>
            <w:gridSpan w:val="2"/>
            <w:tcBorders>
              <w:top w:val="single" w:sz="4" w:space="0" w:color="auto"/>
              <w:left w:val="single" w:sz="4" w:space="0" w:color="auto"/>
            </w:tcBorders>
            <w:shd w:val="clear" w:color="auto" w:fill="FFFFFF"/>
            <w:vAlign w:val="center"/>
          </w:tcPr>
          <w:p w14:paraId="3C71601B" w14:textId="77777777" w:rsidR="00E042C9" w:rsidRPr="009047F3" w:rsidRDefault="00000000" w:rsidP="00B520F6">
            <w:pPr>
              <w:pStyle w:val="Other1"/>
              <w:jc w:val="left"/>
              <w:rPr>
                <w:color w:val="auto"/>
                <w:sz w:val="17"/>
                <w:szCs w:val="17"/>
              </w:rPr>
            </w:pPr>
            <w:r w:rsidRPr="009047F3">
              <w:rPr>
                <w:rFonts w:hint="eastAsia"/>
                <w:color w:val="auto"/>
                <w:sz w:val="17"/>
                <w:szCs w:val="17"/>
              </w:rPr>
              <w:t>消防水泵房耐火等级</w:t>
            </w:r>
          </w:p>
        </w:tc>
        <w:tc>
          <w:tcPr>
            <w:tcW w:w="3387" w:type="dxa"/>
            <w:gridSpan w:val="3"/>
            <w:tcBorders>
              <w:top w:val="single" w:sz="4" w:space="0" w:color="auto"/>
              <w:left w:val="single" w:sz="4" w:space="0" w:color="auto"/>
            </w:tcBorders>
            <w:shd w:val="clear" w:color="auto" w:fill="FFFFFF"/>
          </w:tcPr>
          <w:p w14:paraId="6480B8C2" w14:textId="77777777" w:rsidR="00E042C9" w:rsidRPr="009047F3" w:rsidRDefault="00000000" w:rsidP="00B520F6">
            <w:pPr>
              <w:pStyle w:val="Other1"/>
              <w:spacing w:line="281" w:lineRule="exact"/>
              <w:jc w:val="left"/>
              <w:rPr>
                <w:color w:val="auto"/>
                <w:sz w:val="17"/>
                <w:szCs w:val="17"/>
              </w:rPr>
            </w:pPr>
            <w:r w:rsidRPr="009047F3">
              <w:rPr>
                <w:rFonts w:hint="eastAsia"/>
                <w:color w:val="auto"/>
                <w:sz w:val="17"/>
                <w:szCs w:val="17"/>
              </w:rPr>
              <w:t>单独建造的消防水泵房,其耐火等级不应低于二级。附设在建筑内的消防水泵房应采用耐火极限不低于</w:t>
            </w:r>
            <w:r w:rsidRPr="009047F3">
              <w:rPr>
                <w:rFonts w:hint="eastAsia"/>
                <w:color w:val="auto"/>
                <w:sz w:val="17"/>
                <w:szCs w:val="17"/>
                <w:lang w:val="en-US" w:eastAsia="zh-CN" w:bidi="en-US"/>
              </w:rPr>
              <w:t>2.</w:t>
            </w:r>
            <w:r w:rsidRPr="009047F3">
              <w:rPr>
                <w:rFonts w:hint="eastAsia"/>
                <w:color w:val="auto"/>
                <w:sz w:val="17"/>
                <w:szCs w:val="17"/>
              </w:rPr>
              <w:t>00</w:t>
            </w:r>
            <w:r w:rsidRPr="009047F3">
              <w:rPr>
                <w:rFonts w:hint="eastAsia"/>
                <w:color w:val="auto"/>
                <w:sz w:val="17"/>
                <w:szCs w:val="17"/>
                <w:lang w:val="en-US" w:eastAsia="zh-CN" w:bidi="en-US"/>
              </w:rPr>
              <w:t>h</w:t>
            </w:r>
            <w:r w:rsidRPr="009047F3">
              <w:rPr>
                <w:rFonts w:hint="eastAsia"/>
                <w:color w:val="auto"/>
                <w:sz w:val="17"/>
                <w:szCs w:val="17"/>
              </w:rPr>
              <w:t>的防火隔墙和</w:t>
            </w:r>
            <w:r w:rsidRPr="009047F3">
              <w:rPr>
                <w:rFonts w:hint="eastAsia"/>
                <w:color w:val="auto"/>
                <w:sz w:val="17"/>
                <w:szCs w:val="17"/>
                <w:lang w:val="en-US" w:eastAsia="zh-CN" w:bidi="en-US"/>
              </w:rPr>
              <w:t>1.50h</w:t>
            </w:r>
            <w:r w:rsidRPr="009047F3">
              <w:rPr>
                <w:rFonts w:hint="eastAsia"/>
                <w:color w:val="auto"/>
                <w:sz w:val="17"/>
                <w:szCs w:val="17"/>
              </w:rPr>
              <w:t>的楼板与其他部位分隔</w:t>
            </w:r>
          </w:p>
        </w:tc>
        <w:tc>
          <w:tcPr>
            <w:tcW w:w="3277" w:type="dxa"/>
            <w:tcBorders>
              <w:top w:val="single" w:sz="4" w:space="0" w:color="auto"/>
              <w:left w:val="single" w:sz="4" w:space="0" w:color="auto"/>
              <w:right w:val="single" w:sz="4" w:space="0" w:color="auto"/>
            </w:tcBorders>
            <w:shd w:val="clear" w:color="auto" w:fill="FFFFFF"/>
            <w:vAlign w:val="center"/>
          </w:tcPr>
          <w:p w14:paraId="393CD939" w14:textId="54E25272" w:rsidR="00E042C9" w:rsidRPr="009047F3" w:rsidRDefault="00E042C9">
            <w:pPr>
              <w:rPr>
                <w:rFonts w:ascii="宋体" w:eastAsia="宋体" w:hAnsi="宋体" w:cs="宋体"/>
                <w:color w:val="auto"/>
                <w:sz w:val="17"/>
                <w:szCs w:val="17"/>
                <w:lang w:eastAsia="zh-CN"/>
              </w:rPr>
            </w:pPr>
          </w:p>
        </w:tc>
      </w:tr>
      <w:tr w:rsidR="009047F3" w:rsidRPr="009047F3" w14:paraId="4FF66F40" w14:textId="77777777" w:rsidTr="004E0F34">
        <w:trPr>
          <w:trHeight w:hRule="exact" w:val="854"/>
          <w:jc w:val="center"/>
        </w:trPr>
        <w:tc>
          <w:tcPr>
            <w:tcW w:w="918" w:type="dxa"/>
            <w:gridSpan w:val="2"/>
            <w:vMerge/>
            <w:tcBorders>
              <w:left w:val="single" w:sz="4" w:space="0" w:color="auto"/>
            </w:tcBorders>
            <w:shd w:val="clear" w:color="auto" w:fill="FFFFFF"/>
            <w:vAlign w:val="center"/>
          </w:tcPr>
          <w:p w14:paraId="5FA6E4F7" w14:textId="77777777" w:rsidR="00E042C9" w:rsidRPr="009047F3" w:rsidRDefault="00E042C9">
            <w:pPr>
              <w:jc w:val="center"/>
              <w:rPr>
                <w:rFonts w:ascii="宋体" w:eastAsia="宋体" w:hAnsi="宋体" w:cs="宋体"/>
                <w:color w:val="auto"/>
                <w:lang w:eastAsia="zh-CN"/>
              </w:rPr>
            </w:pPr>
          </w:p>
        </w:tc>
        <w:tc>
          <w:tcPr>
            <w:tcW w:w="1663" w:type="dxa"/>
            <w:gridSpan w:val="2"/>
            <w:tcBorders>
              <w:top w:val="single" w:sz="4" w:space="0" w:color="auto"/>
              <w:left w:val="single" w:sz="4" w:space="0" w:color="auto"/>
            </w:tcBorders>
            <w:shd w:val="clear" w:color="auto" w:fill="FFFFFF"/>
            <w:vAlign w:val="center"/>
          </w:tcPr>
          <w:p w14:paraId="20AAC1C2" w14:textId="77777777" w:rsidR="00E042C9" w:rsidRPr="009047F3" w:rsidRDefault="00000000" w:rsidP="00B520F6">
            <w:pPr>
              <w:pStyle w:val="Other1"/>
              <w:jc w:val="left"/>
              <w:rPr>
                <w:color w:val="auto"/>
                <w:sz w:val="17"/>
                <w:szCs w:val="17"/>
              </w:rPr>
            </w:pPr>
            <w:r w:rsidRPr="009047F3">
              <w:rPr>
                <w:rFonts w:hint="eastAsia"/>
                <w:color w:val="auto"/>
                <w:sz w:val="17"/>
                <w:szCs w:val="17"/>
              </w:rPr>
              <w:t>消防水泵房设置位置</w:t>
            </w:r>
          </w:p>
        </w:tc>
        <w:tc>
          <w:tcPr>
            <w:tcW w:w="3387" w:type="dxa"/>
            <w:gridSpan w:val="3"/>
            <w:tcBorders>
              <w:top w:val="single" w:sz="4" w:space="0" w:color="auto"/>
              <w:left w:val="single" w:sz="4" w:space="0" w:color="auto"/>
            </w:tcBorders>
            <w:shd w:val="clear" w:color="auto" w:fill="FFFFFF"/>
          </w:tcPr>
          <w:p w14:paraId="51D7E3C7" w14:textId="77777777" w:rsidR="00E042C9" w:rsidRPr="009047F3" w:rsidRDefault="00000000" w:rsidP="00B520F6">
            <w:pPr>
              <w:pStyle w:val="Other1"/>
              <w:spacing w:line="269" w:lineRule="exact"/>
              <w:jc w:val="left"/>
              <w:rPr>
                <w:color w:val="auto"/>
                <w:sz w:val="17"/>
                <w:szCs w:val="17"/>
              </w:rPr>
            </w:pPr>
            <w:r w:rsidRPr="009047F3">
              <w:rPr>
                <w:rFonts w:hint="eastAsia"/>
                <w:color w:val="auto"/>
                <w:sz w:val="17"/>
                <w:szCs w:val="17"/>
              </w:rPr>
              <w:t>附设在建筑内的消防水泵房，不应设置在地下三层及以下或室内地面与室外出入口地坪高差大于</w:t>
            </w:r>
            <w:r w:rsidRPr="009047F3">
              <w:rPr>
                <w:rFonts w:hint="eastAsia"/>
                <w:color w:val="auto"/>
                <w:sz w:val="17"/>
                <w:szCs w:val="17"/>
                <w:lang w:val="en-US" w:eastAsia="zh-CN" w:bidi="en-US"/>
              </w:rPr>
              <w:t>10m</w:t>
            </w:r>
            <w:r w:rsidRPr="009047F3">
              <w:rPr>
                <w:rFonts w:hint="eastAsia"/>
                <w:color w:val="auto"/>
                <w:sz w:val="17"/>
                <w:szCs w:val="17"/>
              </w:rPr>
              <w:t>的地下楼层</w:t>
            </w:r>
          </w:p>
        </w:tc>
        <w:tc>
          <w:tcPr>
            <w:tcW w:w="3277" w:type="dxa"/>
            <w:tcBorders>
              <w:top w:val="single" w:sz="4" w:space="0" w:color="auto"/>
              <w:left w:val="single" w:sz="4" w:space="0" w:color="auto"/>
              <w:right w:val="single" w:sz="4" w:space="0" w:color="auto"/>
            </w:tcBorders>
            <w:shd w:val="clear" w:color="auto" w:fill="FFFFFF"/>
            <w:vAlign w:val="center"/>
          </w:tcPr>
          <w:p w14:paraId="624A1AE3" w14:textId="0981C65F" w:rsidR="00E042C9" w:rsidRPr="009047F3" w:rsidRDefault="00E042C9">
            <w:pPr>
              <w:rPr>
                <w:rFonts w:ascii="宋体" w:eastAsia="宋体" w:hAnsi="宋体" w:cs="宋体"/>
                <w:color w:val="auto"/>
                <w:sz w:val="17"/>
                <w:szCs w:val="17"/>
                <w:lang w:eastAsia="zh-CN"/>
              </w:rPr>
            </w:pPr>
          </w:p>
        </w:tc>
      </w:tr>
      <w:tr w:rsidR="009047F3" w:rsidRPr="009047F3" w14:paraId="775B8593" w14:textId="77777777" w:rsidTr="004E0F34">
        <w:trPr>
          <w:trHeight w:hRule="exact" w:val="709"/>
          <w:jc w:val="center"/>
        </w:trPr>
        <w:tc>
          <w:tcPr>
            <w:tcW w:w="918" w:type="dxa"/>
            <w:gridSpan w:val="2"/>
            <w:vMerge/>
            <w:tcBorders>
              <w:left w:val="single" w:sz="4" w:space="0" w:color="auto"/>
            </w:tcBorders>
            <w:shd w:val="clear" w:color="auto" w:fill="FFFFFF"/>
            <w:vAlign w:val="center"/>
          </w:tcPr>
          <w:p w14:paraId="3C16BC99" w14:textId="77777777" w:rsidR="00E042C9" w:rsidRPr="009047F3" w:rsidRDefault="00E042C9">
            <w:pPr>
              <w:jc w:val="center"/>
              <w:rPr>
                <w:rFonts w:ascii="宋体" w:eastAsia="宋体" w:hAnsi="宋体" w:cs="宋体"/>
                <w:color w:val="auto"/>
                <w:lang w:eastAsia="zh-CN"/>
              </w:rPr>
            </w:pPr>
          </w:p>
        </w:tc>
        <w:tc>
          <w:tcPr>
            <w:tcW w:w="1663" w:type="dxa"/>
            <w:gridSpan w:val="2"/>
            <w:tcBorders>
              <w:top w:val="single" w:sz="4" w:space="0" w:color="auto"/>
              <w:left w:val="single" w:sz="4" w:space="0" w:color="auto"/>
            </w:tcBorders>
            <w:shd w:val="clear" w:color="auto" w:fill="FFFFFF"/>
            <w:vAlign w:val="center"/>
          </w:tcPr>
          <w:p w14:paraId="4F4E04F6" w14:textId="77777777" w:rsidR="00E042C9" w:rsidRPr="009047F3" w:rsidRDefault="00000000" w:rsidP="00B520F6">
            <w:pPr>
              <w:pStyle w:val="Other1"/>
              <w:jc w:val="left"/>
              <w:rPr>
                <w:color w:val="auto"/>
                <w:sz w:val="17"/>
                <w:szCs w:val="17"/>
              </w:rPr>
            </w:pPr>
            <w:r w:rsidRPr="009047F3">
              <w:rPr>
                <w:rFonts w:hint="eastAsia"/>
                <w:color w:val="auto"/>
                <w:sz w:val="17"/>
                <w:szCs w:val="17"/>
              </w:rPr>
              <w:t>疏散门</w:t>
            </w:r>
          </w:p>
        </w:tc>
        <w:tc>
          <w:tcPr>
            <w:tcW w:w="3387" w:type="dxa"/>
            <w:gridSpan w:val="3"/>
            <w:tcBorders>
              <w:top w:val="single" w:sz="4" w:space="0" w:color="auto"/>
              <w:left w:val="single" w:sz="4" w:space="0" w:color="auto"/>
            </w:tcBorders>
            <w:shd w:val="clear" w:color="auto" w:fill="FFFFFF"/>
            <w:vAlign w:val="center"/>
          </w:tcPr>
          <w:p w14:paraId="7F2120DD" w14:textId="77777777" w:rsidR="00E042C9" w:rsidRPr="009047F3" w:rsidRDefault="00000000" w:rsidP="00B520F6">
            <w:pPr>
              <w:pStyle w:val="Other1"/>
              <w:spacing w:line="278" w:lineRule="exact"/>
              <w:jc w:val="left"/>
              <w:rPr>
                <w:color w:val="auto"/>
                <w:sz w:val="17"/>
                <w:szCs w:val="17"/>
              </w:rPr>
            </w:pPr>
            <w:r w:rsidRPr="009047F3">
              <w:rPr>
                <w:rFonts w:hint="eastAsia"/>
                <w:color w:val="auto"/>
                <w:sz w:val="17"/>
                <w:szCs w:val="17"/>
              </w:rPr>
              <w:t>开向建筑内的门应采用乙级防火门，疏散门应直通室外或安全出口</w:t>
            </w:r>
          </w:p>
        </w:tc>
        <w:tc>
          <w:tcPr>
            <w:tcW w:w="3277" w:type="dxa"/>
            <w:tcBorders>
              <w:top w:val="single" w:sz="4" w:space="0" w:color="auto"/>
              <w:left w:val="single" w:sz="4" w:space="0" w:color="auto"/>
              <w:right w:val="single" w:sz="4" w:space="0" w:color="auto"/>
            </w:tcBorders>
            <w:shd w:val="clear" w:color="auto" w:fill="FFFFFF"/>
            <w:vAlign w:val="center"/>
          </w:tcPr>
          <w:p w14:paraId="34F6B3C6" w14:textId="52A3CDA7" w:rsidR="00E042C9" w:rsidRPr="009047F3" w:rsidRDefault="00E042C9">
            <w:pPr>
              <w:jc w:val="center"/>
              <w:rPr>
                <w:rFonts w:ascii="宋体" w:eastAsia="宋体" w:hAnsi="宋体" w:cs="宋体"/>
                <w:color w:val="auto"/>
                <w:sz w:val="17"/>
                <w:szCs w:val="17"/>
                <w:lang w:eastAsia="zh-CN"/>
              </w:rPr>
            </w:pPr>
          </w:p>
        </w:tc>
      </w:tr>
      <w:tr w:rsidR="009047F3" w:rsidRPr="009047F3" w14:paraId="2BA37CC6" w14:textId="77777777" w:rsidTr="004E0F34">
        <w:trPr>
          <w:trHeight w:hRule="exact" w:val="734"/>
          <w:jc w:val="center"/>
        </w:trPr>
        <w:tc>
          <w:tcPr>
            <w:tcW w:w="918" w:type="dxa"/>
            <w:gridSpan w:val="2"/>
            <w:vMerge/>
            <w:tcBorders>
              <w:left w:val="single" w:sz="4" w:space="0" w:color="auto"/>
            </w:tcBorders>
            <w:shd w:val="clear" w:color="auto" w:fill="FFFFFF"/>
            <w:vAlign w:val="center"/>
          </w:tcPr>
          <w:p w14:paraId="0D203FA8" w14:textId="77777777" w:rsidR="00E042C9" w:rsidRPr="009047F3" w:rsidRDefault="00E042C9">
            <w:pPr>
              <w:jc w:val="center"/>
              <w:rPr>
                <w:rFonts w:ascii="宋体" w:eastAsia="宋体" w:hAnsi="宋体" w:cs="宋体"/>
                <w:color w:val="auto"/>
                <w:lang w:eastAsia="zh-CN"/>
              </w:rPr>
            </w:pPr>
          </w:p>
        </w:tc>
        <w:tc>
          <w:tcPr>
            <w:tcW w:w="1663" w:type="dxa"/>
            <w:gridSpan w:val="2"/>
            <w:tcBorders>
              <w:top w:val="single" w:sz="4" w:space="0" w:color="auto"/>
              <w:left w:val="single" w:sz="4" w:space="0" w:color="auto"/>
            </w:tcBorders>
            <w:shd w:val="clear" w:color="auto" w:fill="FFFFFF"/>
            <w:vAlign w:val="center"/>
          </w:tcPr>
          <w:p w14:paraId="2936CF33" w14:textId="77777777" w:rsidR="00E042C9" w:rsidRPr="009047F3" w:rsidRDefault="00000000" w:rsidP="00B520F6">
            <w:pPr>
              <w:pStyle w:val="Other1"/>
              <w:jc w:val="left"/>
              <w:rPr>
                <w:color w:val="auto"/>
                <w:sz w:val="17"/>
                <w:szCs w:val="17"/>
              </w:rPr>
            </w:pPr>
            <w:r w:rsidRPr="009047F3">
              <w:rPr>
                <w:rFonts w:hint="eastAsia"/>
                <w:color w:val="auto"/>
                <w:sz w:val="17"/>
                <w:szCs w:val="17"/>
              </w:rPr>
              <w:t>防水、通风情况</w:t>
            </w:r>
          </w:p>
        </w:tc>
        <w:tc>
          <w:tcPr>
            <w:tcW w:w="3387" w:type="dxa"/>
            <w:gridSpan w:val="3"/>
            <w:tcBorders>
              <w:top w:val="single" w:sz="4" w:space="0" w:color="auto"/>
              <w:left w:val="single" w:sz="4" w:space="0" w:color="auto"/>
            </w:tcBorders>
            <w:shd w:val="clear" w:color="auto" w:fill="FFFFFF"/>
          </w:tcPr>
          <w:p w14:paraId="36B78FB9" w14:textId="77777777" w:rsidR="00E042C9" w:rsidRPr="009047F3" w:rsidRDefault="00000000" w:rsidP="00B520F6">
            <w:pPr>
              <w:pStyle w:val="Other1"/>
              <w:spacing w:line="298" w:lineRule="exact"/>
              <w:jc w:val="left"/>
              <w:rPr>
                <w:color w:val="auto"/>
                <w:sz w:val="17"/>
                <w:szCs w:val="17"/>
              </w:rPr>
            </w:pPr>
            <w:r w:rsidRPr="009047F3">
              <w:rPr>
                <w:rFonts w:hint="eastAsia"/>
                <w:color w:val="auto"/>
                <w:sz w:val="17"/>
                <w:szCs w:val="17"/>
              </w:rPr>
              <w:t>应采取可靠防水淹及排水技术措施，通风量宜按照6次</w:t>
            </w:r>
            <w:r w:rsidRPr="009047F3">
              <w:rPr>
                <w:rFonts w:hint="eastAsia"/>
                <w:color w:val="auto"/>
                <w:sz w:val="17"/>
                <w:szCs w:val="17"/>
                <w:lang w:val="en-US" w:eastAsia="zh-CN" w:bidi="en-US"/>
              </w:rPr>
              <w:t>/h</w:t>
            </w:r>
            <w:r w:rsidRPr="009047F3">
              <w:rPr>
                <w:rFonts w:hint="eastAsia"/>
                <w:color w:val="auto"/>
                <w:sz w:val="17"/>
                <w:szCs w:val="17"/>
              </w:rPr>
              <w:t>设置</w:t>
            </w:r>
          </w:p>
        </w:tc>
        <w:tc>
          <w:tcPr>
            <w:tcW w:w="3277" w:type="dxa"/>
            <w:tcBorders>
              <w:top w:val="single" w:sz="4" w:space="0" w:color="auto"/>
              <w:left w:val="single" w:sz="4" w:space="0" w:color="auto"/>
              <w:right w:val="single" w:sz="4" w:space="0" w:color="auto"/>
            </w:tcBorders>
            <w:shd w:val="clear" w:color="auto" w:fill="FFFFFF"/>
            <w:vAlign w:val="center"/>
          </w:tcPr>
          <w:p w14:paraId="3B118EE3" w14:textId="711560C6" w:rsidR="00E042C9" w:rsidRPr="009047F3" w:rsidRDefault="00E042C9">
            <w:pPr>
              <w:rPr>
                <w:rFonts w:ascii="宋体" w:eastAsia="宋体" w:hAnsi="宋体" w:cs="宋体"/>
                <w:color w:val="auto"/>
                <w:sz w:val="17"/>
                <w:szCs w:val="17"/>
                <w:lang w:eastAsia="zh-CN"/>
              </w:rPr>
            </w:pPr>
          </w:p>
        </w:tc>
      </w:tr>
      <w:tr w:rsidR="009047F3" w:rsidRPr="009047F3" w14:paraId="1D3F71A5" w14:textId="77777777" w:rsidTr="004E0F34">
        <w:trPr>
          <w:trHeight w:hRule="exact" w:val="1708"/>
          <w:jc w:val="center"/>
        </w:trPr>
        <w:tc>
          <w:tcPr>
            <w:tcW w:w="918" w:type="dxa"/>
            <w:gridSpan w:val="2"/>
            <w:vMerge w:val="restart"/>
            <w:tcBorders>
              <w:top w:val="single" w:sz="4" w:space="0" w:color="auto"/>
              <w:left w:val="single" w:sz="4" w:space="0" w:color="auto"/>
            </w:tcBorders>
            <w:shd w:val="clear" w:color="auto" w:fill="FFFFFF"/>
            <w:vAlign w:val="center"/>
          </w:tcPr>
          <w:p w14:paraId="39F67765" w14:textId="3DF3B9BC" w:rsidR="00E042C9" w:rsidRPr="009047F3" w:rsidRDefault="00000000">
            <w:pPr>
              <w:pStyle w:val="Other1"/>
              <w:rPr>
                <w:color w:val="auto"/>
                <w:sz w:val="17"/>
                <w:szCs w:val="17"/>
              </w:rPr>
            </w:pPr>
            <w:r w:rsidRPr="009047F3">
              <w:rPr>
                <w:rFonts w:hint="eastAsia"/>
                <w:color w:val="auto"/>
                <w:sz w:val="17"/>
                <w:szCs w:val="17"/>
                <w:lang w:val="en-US" w:eastAsia="en-US" w:bidi="en-US"/>
              </w:rPr>
              <w:t>6.1.</w:t>
            </w:r>
            <w:r w:rsidR="00AF59A7" w:rsidRPr="009047F3">
              <w:rPr>
                <w:rFonts w:hint="eastAsia"/>
                <w:color w:val="auto"/>
                <w:sz w:val="17"/>
                <w:szCs w:val="17"/>
                <w:lang w:val="en-US" w:eastAsia="zh-CN" w:bidi="en-US"/>
              </w:rPr>
              <w:t>4</w:t>
            </w:r>
            <w:r w:rsidRPr="009047F3">
              <w:rPr>
                <w:rFonts w:hint="eastAsia"/>
                <w:color w:val="auto"/>
                <w:sz w:val="17"/>
                <w:szCs w:val="17"/>
                <w:lang w:val="en-US" w:eastAsia="en-US" w:bidi="en-US"/>
              </w:rPr>
              <w:t>.</w:t>
            </w:r>
            <w:r w:rsidRPr="009047F3">
              <w:rPr>
                <w:rFonts w:hint="eastAsia"/>
                <w:color w:val="auto"/>
                <w:sz w:val="17"/>
                <w:szCs w:val="17"/>
              </w:rPr>
              <w:t>6</w:t>
            </w:r>
          </w:p>
        </w:tc>
        <w:tc>
          <w:tcPr>
            <w:tcW w:w="1663" w:type="dxa"/>
            <w:gridSpan w:val="2"/>
            <w:tcBorders>
              <w:top w:val="single" w:sz="4" w:space="0" w:color="auto"/>
              <w:left w:val="single" w:sz="4" w:space="0" w:color="auto"/>
            </w:tcBorders>
            <w:shd w:val="clear" w:color="auto" w:fill="FFFFFF"/>
            <w:vAlign w:val="center"/>
          </w:tcPr>
          <w:p w14:paraId="3F4F31C3" w14:textId="77777777" w:rsidR="00E042C9" w:rsidRPr="009047F3" w:rsidRDefault="00000000" w:rsidP="00B520F6">
            <w:pPr>
              <w:pStyle w:val="Other1"/>
              <w:jc w:val="left"/>
              <w:rPr>
                <w:color w:val="auto"/>
                <w:sz w:val="17"/>
                <w:szCs w:val="17"/>
              </w:rPr>
            </w:pPr>
            <w:r w:rsidRPr="009047F3">
              <w:rPr>
                <w:rFonts w:hint="eastAsia"/>
                <w:color w:val="auto"/>
                <w:sz w:val="17"/>
                <w:szCs w:val="17"/>
              </w:rPr>
              <w:t>燃油燃气锅炉房设置位置</w:t>
            </w:r>
          </w:p>
        </w:tc>
        <w:tc>
          <w:tcPr>
            <w:tcW w:w="3387" w:type="dxa"/>
            <w:gridSpan w:val="3"/>
            <w:tcBorders>
              <w:top w:val="single" w:sz="4" w:space="0" w:color="auto"/>
              <w:left w:val="single" w:sz="4" w:space="0" w:color="auto"/>
            </w:tcBorders>
            <w:shd w:val="clear" w:color="auto" w:fill="FFFFFF"/>
          </w:tcPr>
          <w:p w14:paraId="5C34D809" w14:textId="77777777" w:rsidR="00E042C9" w:rsidRPr="009047F3" w:rsidRDefault="00000000" w:rsidP="00B520F6">
            <w:pPr>
              <w:pStyle w:val="Other1"/>
              <w:spacing w:line="284" w:lineRule="exact"/>
              <w:jc w:val="left"/>
              <w:rPr>
                <w:color w:val="auto"/>
                <w:sz w:val="17"/>
                <w:szCs w:val="17"/>
              </w:rPr>
            </w:pPr>
            <w:r w:rsidRPr="009047F3">
              <w:rPr>
                <w:rFonts w:hint="eastAsia"/>
                <w:color w:val="auto"/>
                <w:sz w:val="17"/>
                <w:szCs w:val="17"/>
              </w:rPr>
              <w:t>应设置在首层或地下一层靠外墙部位，但常（负）压燃油 或燃气锅炉可设置在地下二层或屋顶上且距离通向屋 面的安全出口不应小于6</w:t>
            </w:r>
            <w:r w:rsidRPr="009047F3">
              <w:rPr>
                <w:rFonts w:hint="eastAsia"/>
                <w:color w:val="auto"/>
                <w:sz w:val="17"/>
                <w:szCs w:val="17"/>
                <w:lang w:val="en-US" w:eastAsia="zh-CN" w:bidi="en-US"/>
              </w:rPr>
              <w:t>m；</w:t>
            </w:r>
            <w:r w:rsidRPr="009047F3">
              <w:rPr>
                <w:rFonts w:hint="eastAsia"/>
                <w:color w:val="auto"/>
                <w:sz w:val="17"/>
                <w:szCs w:val="17"/>
              </w:rPr>
              <w:t>采用相对密度（与空气密度的比值）不小于</w:t>
            </w:r>
            <w:r w:rsidRPr="009047F3">
              <w:rPr>
                <w:rFonts w:hint="eastAsia"/>
                <w:color w:val="auto"/>
                <w:sz w:val="17"/>
                <w:szCs w:val="17"/>
                <w:lang w:val="en-US" w:eastAsia="zh-CN" w:bidi="en-US"/>
              </w:rPr>
              <w:t>0.75</w:t>
            </w:r>
            <w:r w:rsidRPr="009047F3">
              <w:rPr>
                <w:rFonts w:hint="eastAsia"/>
                <w:color w:val="auto"/>
                <w:sz w:val="17"/>
                <w:szCs w:val="17"/>
              </w:rPr>
              <w:t>的可燃气体为燃料的锅炉，不得设 置在地下或半地下</w:t>
            </w:r>
          </w:p>
        </w:tc>
        <w:tc>
          <w:tcPr>
            <w:tcW w:w="3277" w:type="dxa"/>
            <w:tcBorders>
              <w:top w:val="single" w:sz="4" w:space="0" w:color="auto"/>
              <w:left w:val="single" w:sz="4" w:space="0" w:color="auto"/>
              <w:right w:val="single" w:sz="4" w:space="0" w:color="auto"/>
            </w:tcBorders>
            <w:shd w:val="clear" w:color="auto" w:fill="FFFFFF"/>
            <w:vAlign w:val="center"/>
          </w:tcPr>
          <w:p w14:paraId="7250B512" w14:textId="5C2E755A" w:rsidR="00E042C9" w:rsidRPr="009047F3" w:rsidRDefault="00E042C9">
            <w:pPr>
              <w:jc w:val="center"/>
              <w:rPr>
                <w:rFonts w:ascii="宋体" w:eastAsia="宋体" w:hAnsi="宋体" w:cs="宋体"/>
                <w:color w:val="auto"/>
                <w:sz w:val="17"/>
                <w:szCs w:val="17"/>
                <w:lang w:eastAsia="zh-CN"/>
              </w:rPr>
            </w:pPr>
          </w:p>
        </w:tc>
      </w:tr>
      <w:tr w:rsidR="009047F3" w:rsidRPr="009047F3" w14:paraId="0EAF29E5" w14:textId="77777777" w:rsidTr="004E0F34">
        <w:trPr>
          <w:trHeight w:hRule="exact" w:val="1238"/>
          <w:jc w:val="center"/>
        </w:trPr>
        <w:tc>
          <w:tcPr>
            <w:tcW w:w="918" w:type="dxa"/>
            <w:gridSpan w:val="2"/>
            <w:vMerge/>
            <w:tcBorders>
              <w:left w:val="single" w:sz="4" w:space="0" w:color="auto"/>
            </w:tcBorders>
            <w:shd w:val="clear" w:color="auto" w:fill="FFFFFF"/>
            <w:vAlign w:val="center"/>
          </w:tcPr>
          <w:p w14:paraId="25F79565" w14:textId="77777777" w:rsidR="00E042C9" w:rsidRPr="009047F3" w:rsidRDefault="00E042C9">
            <w:pPr>
              <w:jc w:val="center"/>
              <w:rPr>
                <w:rFonts w:ascii="宋体" w:eastAsia="宋体" w:hAnsi="宋体" w:cs="宋体"/>
                <w:color w:val="auto"/>
                <w:lang w:eastAsia="zh-CN"/>
              </w:rPr>
            </w:pPr>
          </w:p>
        </w:tc>
        <w:tc>
          <w:tcPr>
            <w:tcW w:w="1663" w:type="dxa"/>
            <w:gridSpan w:val="2"/>
            <w:tcBorders>
              <w:top w:val="single" w:sz="4" w:space="0" w:color="auto"/>
              <w:left w:val="single" w:sz="4" w:space="0" w:color="auto"/>
            </w:tcBorders>
            <w:shd w:val="clear" w:color="auto" w:fill="FFFFFF"/>
            <w:vAlign w:val="center"/>
          </w:tcPr>
          <w:p w14:paraId="262AFDFD" w14:textId="77777777" w:rsidR="00E042C9" w:rsidRPr="009047F3" w:rsidRDefault="00000000" w:rsidP="00B520F6">
            <w:pPr>
              <w:pStyle w:val="Other1"/>
              <w:jc w:val="left"/>
              <w:rPr>
                <w:color w:val="auto"/>
                <w:sz w:val="17"/>
                <w:szCs w:val="17"/>
              </w:rPr>
            </w:pPr>
            <w:r w:rsidRPr="009047F3">
              <w:rPr>
                <w:rFonts w:hint="eastAsia"/>
                <w:color w:val="auto"/>
                <w:sz w:val="17"/>
                <w:szCs w:val="17"/>
              </w:rPr>
              <w:t>锅炉房防火分隔</w:t>
            </w:r>
          </w:p>
        </w:tc>
        <w:tc>
          <w:tcPr>
            <w:tcW w:w="3387" w:type="dxa"/>
            <w:gridSpan w:val="3"/>
            <w:tcBorders>
              <w:top w:val="single" w:sz="4" w:space="0" w:color="auto"/>
              <w:left w:val="single" w:sz="4" w:space="0" w:color="auto"/>
            </w:tcBorders>
            <w:shd w:val="clear" w:color="auto" w:fill="FFFFFF"/>
          </w:tcPr>
          <w:p w14:paraId="5A5E9286" w14:textId="77777777" w:rsidR="00E042C9" w:rsidRPr="009047F3" w:rsidRDefault="00000000" w:rsidP="00B520F6">
            <w:pPr>
              <w:pStyle w:val="Other1"/>
              <w:spacing w:line="291" w:lineRule="exact"/>
              <w:jc w:val="left"/>
              <w:rPr>
                <w:color w:val="auto"/>
                <w:sz w:val="17"/>
                <w:szCs w:val="17"/>
              </w:rPr>
            </w:pPr>
            <w:r w:rsidRPr="009047F3">
              <w:rPr>
                <w:rFonts w:hint="eastAsia"/>
                <w:color w:val="auto"/>
                <w:sz w:val="17"/>
                <w:szCs w:val="17"/>
              </w:rPr>
              <w:t>与其他部位之间应采用耐火极限不低于</w:t>
            </w:r>
            <w:r w:rsidRPr="009047F3">
              <w:rPr>
                <w:rFonts w:hint="eastAsia"/>
                <w:color w:val="auto"/>
                <w:sz w:val="17"/>
                <w:szCs w:val="17"/>
                <w:lang w:val="en-US" w:eastAsia="zh-CN" w:bidi="en-US"/>
              </w:rPr>
              <w:t>2.</w:t>
            </w:r>
            <w:r w:rsidRPr="009047F3">
              <w:rPr>
                <w:rFonts w:hint="eastAsia"/>
                <w:color w:val="auto"/>
                <w:sz w:val="17"/>
                <w:szCs w:val="17"/>
              </w:rPr>
              <w:t>00</w:t>
            </w:r>
            <w:r w:rsidRPr="009047F3">
              <w:rPr>
                <w:rFonts w:hint="eastAsia"/>
                <w:color w:val="auto"/>
                <w:sz w:val="17"/>
                <w:szCs w:val="17"/>
                <w:lang w:val="en-US" w:eastAsia="zh-CN" w:bidi="en-US"/>
              </w:rPr>
              <w:t>h</w:t>
            </w:r>
            <w:r w:rsidRPr="009047F3">
              <w:rPr>
                <w:rFonts w:hint="eastAsia"/>
                <w:color w:val="auto"/>
                <w:sz w:val="17"/>
                <w:szCs w:val="17"/>
              </w:rPr>
              <w:t>的防火 隔墙和</w:t>
            </w:r>
            <w:r w:rsidRPr="009047F3">
              <w:rPr>
                <w:rFonts w:hint="eastAsia"/>
                <w:color w:val="auto"/>
                <w:sz w:val="17"/>
                <w:szCs w:val="17"/>
                <w:lang w:val="en-US" w:eastAsia="zh-CN" w:bidi="en-US"/>
              </w:rPr>
              <w:t>1.50h</w:t>
            </w:r>
            <w:r w:rsidRPr="009047F3">
              <w:rPr>
                <w:rFonts w:hint="eastAsia"/>
                <w:color w:val="auto"/>
                <w:sz w:val="17"/>
                <w:szCs w:val="17"/>
              </w:rPr>
              <w:t>的不燃性楼板分隔。在隔墙和楼板上不应开设洞口，确需在隔墙上设置门、窗时，应采用甲级防火门、窗</w:t>
            </w:r>
          </w:p>
        </w:tc>
        <w:tc>
          <w:tcPr>
            <w:tcW w:w="3277" w:type="dxa"/>
            <w:tcBorders>
              <w:top w:val="single" w:sz="4" w:space="0" w:color="auto"/>
              <w:left w:val="single" w:sz="4" w:space="0" w:color="auto"/>
              <w:right w:val="single" w:sz="4" w:space="0" w:color="auto"/>
            </w:tcBorders>
            <w:shd w:val="clear" w:color="auto" w:fill="FFFFFF"/>
            <w:vAlign w:val="center"/>
          </w:tcPr>
          <w:p w14:paraId="792800AF" w14:textId="7D58ED69" w:rsidR="00E042C9" w:rsidRPr="009047F3" w:rsidRDefault="00E042C9">
            <w:pPr>
              <w:jc w:val="center"/>
              <w:rPr>
                <w:rFonts w:ascii="宋体" w:eastAsia="宋体" w:hAnsi="宋体" w:cs="宋体"/>
                <w:color w:val="auto"/>
                <w:sz w:val="17"/>
                <w:szCs w:val="17"/>
                <w:lang w:eastAsia="zh-CN"/>
              </w:rPr>
            </w:pPr>
          </w:p>
        </w:tc>
      </w:tr>
      <w:tr w:rsidR="009047F3" w:rsidRPr="009047F3" w14:paraId="5EC2D938" w14:textId="77777777" w:rsidTr="004E0F34">
        <w:trPr>
          <w:trHeight w:hRule="exact" w:val="629"/>
          <w:jc w:val="center"/>
        </w:trPr>
        <w:tc>
          <w:tcPr>
            <w:tcW w:w="918" w:type="dxa"/>
            <w:gridSpan w:val="2"/>
            <w:vMerge w:val="restart"/>
            <w:tcBorders>
              <w:top w:val="single" w:sz="4" w:space="0" w:color="auto"/>
              <w:left w:val="single" w:sz="4" w:space="0" w:color="auto"/>
            </w:tcBorders>
            <w:shd w:val="clear" w:color="auto" w:fill="FFFFFF"/>
            <w:vAlign w:val="center"/>
          </w:tcPr>
          <w:p w14:paraId="70E6F474" w14:textId="29B1EC31" w:rsidR="00E042C9" w:rsidRPr="009047F3" w:rsidRDefault="00000000">
            <w:pPr>
              <w:pStyle w:val="Other1"/>
              <w:rPr>
                <w:color w:val="auto"/>
                <w:sz w:val="17"/>
                <w:szCs w:val="17"/>
              </w:rPr>
            </w:pPr>
            <w:r w:rsidRPr="009047F3">
              <w:rPr>
                <w:rFonts w:hint="eastAsia"/>
                <w:color w:val="auto"/>
                <w:sz w:val="17"/>
                <w:szCs w:val="17"/>
                <w:lang w:val="en-US" w:eastAsia="en-US" w:bidi="en-US"/>
              </w:rPr>
              <w:t>6.1.</w:t>
            </w:r>
            <w:r w:rsidR="00AF59A7" w:rsidRPr="009047F3">
              <w:rPr>
                <w:rFonts w:hint="eastAsia"/>
                <w:color w:val="auto"/>
                <w:sz w:val="17"/>
                <w:szCs w:val="17"/>
                <w:lang w:val="en-US" w:eastAsia="zh-CN" w:bidi="en-US"/>
              </w:rPr>
              <w:t>4</w:t>
            </w:r>
            <w:r w:rsidRPr="009047F3">
              <w:rPr>
                <w:rFonts w:hint="eastAsia"/>
                <w:color w:val="auto"/>
                <w:sz w:val="17"/>
                <w:szCs w:val="17"/>
                <w:lang w:val="en-US" w:eastAsia="en-US" w:bidi="en-US"/>
              </w:rPr>
              <w:t>.</w:t>
            </w:r>
            <w:r w:rsidRPr="009047F3">
              <w:rPr>
                <w:rFonts w:hint="eastAsia"/>
                <w:color w:val="auto"/>
                <w:sz w:val="17"/>
                <w:szCs w:val="17"/>
              </w:rPr>
              <w:t>7</w:t>
            </w:r>
          </w:p>
        </w:tc>
        <w:tc>
          <w:tcPr>
            <w:tcW w:w="1663" w:type="dxa"/>
            <w:gridSpan w:val="2"/>
            <w:tcBorders>
              <w:top w:val="single" w:sz="4" w:space="0" w:color="auto"/>
              <w:left w:val="single" w:sz="4" w:space="0" w:color="auto"/>
            </w:tcBorders>
            <w:shd w:val="clear" w:color="auto" w:fill="FFFFFF"/>
            <w:vAlign w:val="center"/>
          </w:tcPr>
          <w:p w14:paraId="673D042B" w14:textId="77777777" w:rsidR="00E042C9" w:rsidRPr="009047F3" w:rsidRDefault="00000000" w:rsidP="00B520F6">
            <w:pPr>
              <w:pStyle w:val="Other1"/>
              <w:jc w:val="left"/>
              <w:rPr>
                <w:color w:val="auto"/>
                <w:sz w:val="17"/>
                <w:szCs w:val="17"/>
              </w:rPr>
            </w:pPr>
            <w:r w:rsidRPr="009047F3">
              <w:rPr>
                <w:rFonts w:hint="eastAsia"/>
                <w:color w:val="auto"/>
                <w:sz w:val="17"/>
                <w:szCs w:val="17"/>
              </w:rPr>
              <w:t>柴油发电机房设置位置</w:t>
            </w:r>
          </w:p>
        </w:tc>
        <w:tc>
          <w:tcPr>
            <w:tcW w:w="3387" w:type="dxa"/>
            <w:gridSpan w:val="3"/>
            <w:tcBorders>
              <w:top w:val="single" w:sz="4" w:space="0" w:color="auto"/>
              <w:left w:val="single" w:sz="4" w:space="0" w:color="auto"/>
            </w:tcBorders>
            <w:shd w:val="clear" w:color="auto" w:fill="FFFFFF"/>
          </w:tcPr>
          <w:p w14:paraId="2AD5D38B"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宜布置在首层或地下一、二层，不应布置在人员密集场所的上一层、下一层或贴邻</w:t>
            </w:r>
          </w:p>
        </w:tc>
        <w:tc>
          <w:tcPr>
            <w:tcW w:w="3277" w:type="dxa"/>
            <w:tcBorders>
              <w:top w:val="single" w:sz="4" w:space="0" w:color="auto"/>
              <w:left w:val="single" w:sz="4" w:space="0" w:color="auto"/>
              <w:right w:val="single" w:sz="4" w:space="0" w:color="auto"/>
            </w:tcBorders>
            <w:shd w:val="clear" w:color="auto" w:fill="FFFFFF"/>
            <w:vAlign w:val="center"/>
          </w:tcPr>
          <w:p w14:paraId="682140E1" w14:textId="5798CEAD" w:rsidR="00E042C9" w:rsidRPr="009047F3" w:rsidRDefault="00E042C9">
            <w:pPr>
              <w:jc w:val="center"/>
              <w:rPr>
                <w:rFonts w:ascii="宋体" w:eastAsia="宋体" w:hAnsi="宋体" w:cs="宋体"/>
                <w:color w:val="auto"/>
                <w:sz w:val="17"/>
                <w:szCs w:val="17"/>
                <w:lang w:eastAsia="zh-CN"/>
              </w:rPr>
            </w:pPr>
          </w:p>
        </w:tc>
      </w:tr>
      <w:tr w:rsidR="009047F3" w:rsidRPr="009047F3" w14:paraId="773DBD5D" w14:textId="77777777" w:rsidTr="004E0F34">
        <w:trPr>
          <w:trHeight w:hRule="exact" w:val="922"/>
          <w:jc w:val="center"/>
        </w:trPr>
        <w:tc>
          <w:tcPr>
            <w:tcW w:w="918" w:type="dxa"/>
            <w:gridSpan w:val="2"/>
            <w:vMerge/>
            <w:tcBorders>
              <w:left w:val="single" w:sz="4" w:space="0" w:color="auto"/>
            </w:tcBorders>
            <w:shd w:val="clear" w:color="auto" w:fill="FFFFFF"/>
            <w:vAlign w:val="center"/>
          </w:tcPr>
          <w:p w14:paraId="74141F3E" w14:textId="77777777" w:rsidR="00E042C9" w:rsidRPr="009047F3" w:rsidRDefault="00E042C9">
            <w:pPr>
              <w:jc w:val="center"/>
              <w:rPr>
                <w:rFonts w:ascii="宋体" w:eastAsia="宋体" w:hAnsi="宋体" w:cs="宋体"/>
                <w:color w:val="auto"/>
                <w:lang w:eastAsia="zh-CN"/>
              </w:rPr>
            </w:pPr>
          </w:p>
        </w:tc>
        <w:tc>
          <w:tcPr>
            <w:tcW w:w="1663" w:type="dxa"/>
            <w:gridSpan w:val="2"/>
            <w:tcBorders>
              <w:top w:val="single" w:sz="4" w:space="0" w:color="auto"/>
              <w:left w:val="single" w:sz="4" w:space="0" w:color="auto"/>
            </w:tcBorders>
            <w:shd w:val="clear" w:color="auto" w:fill="FFFFFF"/>
            <w:vAlign w:val="center"/>
          </w:tcPr>
          <w:p w14:paraId="42FF8EED" w14:textId="77777777" w:rsidR="00E042C9" w:rsidRPr="009047F3" w:rsidRDefault="00000000" w:rsidP="00B520F6">
            <w:pPr>
              <w:pStyle w:val="Other1"/>
              <w:jc w:val="left"/>
              <w:rPr>
                <w:color w:val="auto"/>
                <w:sz w:val="17"/>
                <w:szCs w:val="17"/>
              </w:rPr>
            </w:pPr>
            <w:r w:rsidRPr="009047F3">
              <w:rPr>
                <w:rFonts w:hint="eastAsia"/>
                <w:color w:val="auto"/>
                <w:sz w:val="17"/>
                <w:szCs w:val="17"/>
              </w:rPr>
              <w:t>柴油发电机房防火分隔</w:t>
            </w:r>
          </w:p>
        </w:tc>
        <w:tc>
          <w:tcPr>
            <w:tcW w:w="3387" w:type="dxa"/>
            <w:gridSpan w:val="3"/>
            <w:tcBorders>
              <w:top w:val="single" w:sz="4" w:space="0" w:color="auto"/>
              <w:left w:val="single" w:sz="4" w:space="0" w:color="auto"/>
            </w:tcBorders>
            <w:shd w:val="clear" w:color="auto" w:fill="FFFFFF"/>
          </w:tcPr>
          <w:p w14:paraId="611AE83F" w14:textId="77777777" w:rsidR="00E042C9" w:rsidRPr="009047F3" w:rsidRDefault="00000000" w:rsidP="00B520F6">
            <w:pPr>
              <w:pStyle w:val="Other1"/>
              <w:spacing w:line="298" w:lineRule="exact"/>
              <w:jc w:val="left"/>
              <w:rPr>
                <w:color w:val="auto"/>
                <w:sz w:val="17"/>
                <w:szCs w:val="17"/>
              </w:rPr>
            </w:pPr>
            <w:r w:rsidRPr="009047F3">
              <w:rPr>
                <w:rFonts w:hint="eastAsia"/>
                <w:color w:val="auto"/>
                <w:sz w:val="17"/>
                <w:szCs w:val="17"/>
              </w:rPr>
              <w:t>应采用耐火极限不低于</w:t>
            </w:r>
            <w:r w:rsidRPr="009047F3">
              <w:rPr>
                <w:rFonts w:hint="eastAsia"/>
                <w:color w:val="auto"/>
                <w:sz w:val="17"/>
                <w:szCs w:val="17"/>
                <w:lang w:val="en-US" w:eastAsia="zh-CN" w:bidi="en-US"/>
              </w:rPr>
              <w:t>2.</w:t>
            </w:r>
            <w:r w:rsidRPr="009047F3">
              <w:rPr>
                <w:rFonts w:hint="eastAsia"/>
                <w:color w:val="auto"/>
                <w:sz w:val="17"/>
                <w:szCs w:val="17"/>
              </w:rPr>
              <w:t>00</w:t>
            </w:r>
            <w:r w:rsidRPr="009047F3">
              <w:rPr>
                <w:rFonts w:hint="eastAsia"/>
                <w:color w:val="auto"/>
                <w:sz w:val="17"/>
                <w:szCs w:val="17"/>
                <w:lang w:val="en-US" w:eastAsia="zh-CN" w:bidi="en-US"/>
              </w:rPr>
              <w:t>h</w:t>
            </w:r>
            <w:r w:rsidRPr="009047F3">
              <w:rPr>
                <w:rFonts w:hint="eastAsia"/>
                <w:color w:val="auto"/>
                <w:sz w:val="17"/>
                <w:szCs w:val="17"/>
              </w:rPr>
              <w:t>的防火隔墙和</w:t>
            </w:r>
            <w:r w:rsidRPr="009047F3">
              <w:rPr>
                <w:rFonts w:hint="eastAsia"/>
                <w:color w:val="auto"/>
                <w:sz w:val="17"/>
                <w:szCs w:val="17"/>
                <w:lang w:val="en-US" w:eastAsia="zh-CN" w:bidi="en-US"/>
              </w:rPr>
              <w:t>1.</w:t>
            </w:r>
            <w:r w:rsidRPr="009047F3">
              <w:rPr>
                <w:rFonts w:hint="eastAsia"/>
                <w:color w:val="auto"/>
                <w:sz w:val="17"/>
                <w:szCs w:val="17"/>
              </w:rPr>
              <w:t>50</w:t>
            </w:r>
            <w:r w:rsidRPr="009047F3">
              <w:rPr>
                <w:rFonts w:hint="eastAsia"/>
                <w:color w:val="auto"/>
                <w:sz w:val="17"/>
                <w:szCs w:val="17"/>
                <w:lang w:val="en-US" w:eastAsia="zh-CN" w:bidi="en-US"/>
              </w:rPr>
              <w:t>h</w:t>
            </w:r>
            <w:r w:rsidRPr="009047F3">
              <w:rPr>
                <w:rFonts w:hint="eastAsia"/>
                <w:color w:val="auto"/>
                <w:sz w:val="17"/>
                <w:szCs w:val="17"/>
              </w:rPr>
              <w:t>的不燃性楼板与其他部位分隔，门应采用甲级防火门</w:t>
            </w:r>
          </w:p>
        </w:tc>
        <w:tc>
          <w:tcPr>
            <w:tcW w:w="3277" w:type="dxa"/>
            <w:tcBorders>
              <w:top w:val="single" w:sz="4" w:space="0" w:color="auto"/>
              <w:left w:val="single" w:sz="4" w:space="0" w:color="auto"/>
              <w:right w:val="single" w:sz="4" w:space="0" w:color="auto"/>
            </w:tcBorders>
            <w:shd w:val="clear" w:color="auto" w:fill="FFFFFF"/>
            <w:vAlign w:val="center"/>
          </w:tcPr>
          <w:p w14:paraId="604CA408" w14:textId="1C3DB4AB" w:rsidR="00E042C9" w:rsidRPr="009047F3" w:rsidRDefault="00E042C9">
            <w:pPr>
              <w:jc w:val="center"/>
              <w:rPr>
                <w:rFonts w:ascii="宋体" w:eastAsia="宋体" w:hAnsi="宋体" w:cs="宋体"/>
                <w:color w:val="auto"/>
                <w:sz w:val="17"/>
                <w:szCs w:val="17"/>
                <w:lang w:eastAsia="zh-CN"/>
              </w:rPr>
            </w:pPr>
          </w:p>
        </w:tc>
      </w:tr>
      <w:tr w:rsidR="009047F3" w:rsidRPr="009047F3" w14:paraId="4CDFE017" w14:textId="77777777" w:rsidTr="004E0F34">
        <w:trPr>
          <w:trHeight w:hRule="exact" w:val="902"/>
          <w:jc w:val="center"/>
        </w:trPr>
        <w:tc>
          <w:tcPr>
            <w:tcW w:w="918" w:type="dxa"/>
            <w:gridSpan w:val="2"/>
            <w:vMerge/>
            <w:tcBorders>
              <w:left w:val="single" w:sz="4" w:space="0" w:color="auto"/>
            </w:tcBorders>
            <w:shd w:val="clear" w:color="auto" w:fill="FFFFFF"/>
            <w:vAlign w:val="center"/>
          </w:tcPr>
          <w:p w14:paraId="16969FA9" w14:textId="77777777" w:rsidR="00E042C9" w:rsidRPr="009047F3" w:rsidRDefault="00E042C9">
            <w:pPr>
              <w:jc w:val="center"/>
              <w:rPr>
                <w:rFonts w:ascii="宋体" w:eastAsia="宋体" w:hAnsi="宋体" w:cs="宋体"/>
                <w:color w:val="auto"/>
                <w:lang w:eastAsia="zh-CN"/>
              </w:rPr>
            </w:pPr>
          </w:p>
        </w:tc>
        <w:tc>
          <w:tcPr>
            <w:tcW w:w="1663" w:type="dxa"/>
            <w:gridSpan w:val="2"/>
            <w:tcBorders>
              <w:top w:val="single" w:sz="4" w:space="0" w:color="auto"/>
              <w:left w:val="single" w:sz="4" w:space="0" w:color="auto"/>
            </w:tcBorders>
            <w:shd w:val="clear" w:color="auto" w:fill="FFFFFF"/>
            <w:vAlign w:val="center"/>
          </w:tcPr>
          <w:p w14:paraId="2B77C813" w14:textId="77777777" w:rsidR="00E042C9" w:rsidRPr="009047F3" w:rsidRDefault="00000000" w:rsidP="00B520F6">
            <w:pPr>
              <w:pStyle w:val="Other1"/>
              <w:spacing w:line="283" w:lineRule="exact"/>
              <w:jc w:val="left"/>
              <w:rPr>
                <w:color w:val="auto"/>
                <w:sz w:val="17"/>
                <w:szCs w:val="17"/>
              </w:rPr>
            </w:pPr>
            <w:r w:rsidRPr="009047F3">
              <w:rPr>
                <w:rFonts w:hint="eastAsia"/>
                <w:color w:val="auto"/>
                <w:sz w:val="17"/>
                <w:szCs w:val="17"/>
              </w:rPr>
              <w:t>柴油发电机房消防设施设置</w:t>
            </w:r>
          </w:p>
        </w:tc>
        <w:tc>
          <w:tcPr>
            <w:tcW w:w="3387" w:type="dxa"/>
            <w:gridSpan w:val="3"/>
            <w:tcBorders>
              <w:top w:val="single" w:sz="4" w:space="0" w:color="auto"/>
              <w:left w:val="single" w:sz="4" w:space="0" w:color="auto"/>
            </w:tcBorders>
            <w:shd w:val="clear" w:color="auto" w:fill="FFFFFF"/>
          </w:tcPr>
          <w:p w14:paraId="2D4344CA"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应设置火灾报警装置和与柴油发电机容量和建筑规模相适应的灭火设施，当建筑内其他部位设置自动喷水灭火系统时，机房内应设置自动喷水灭火系统</w:t>
            </w:r>
          </w:p>
        </w:tc>
        <w:tc>
          <w:tcPr>
            <w:tcW w:w="3277" w:type="dxa"/>
            <w:tcBorders>
              <w:top w:val="single" w:sz="4" w:space="0" w:color="auto"/>
              <w:left w:val="single" w:sz="4" w:space="0" w:color="auto"/>
              <w:right w:val="single" w:sz="4" w:space="0" w:color="auto"/>
            </w:tcBorders>
            <w:shd w:val="clear" w:color="auto" w:fill="FFFFFF"/>
            <w:vAlign w:val="center"/>
          </w:tcPr>
          <w:p w14:paraId="08B2C297" w14:textId="0648B43B" w:rsidR="00E042C9" w:rsidRPr="009047F3" w:rsidRDefault="00E042C9">
            <w:pPr>
              <w:jc w:val="center"/>
              <w:rPr>
                <w:rFonts w:ascii="宋体" w:eastAsia="宋体" w:hAnsi="宋体" w:cs="宋体"/>
                <w:color w:val="auto"/>
                <w:sz w:val="17"/>
                <w:szCs w:val="17"/>
                <w:lang w:eastAsia="zh-CN"/>
              </w:rPr>
            </w:pPr>
          </w:p>
        </w:tc>
      </w:tr>
      <w:tr w:rsidR="009047F3" w:rsidRPr="009047F3" w14:paraId="3D865686" w14:textId="77777777" w:rsidTr="004E0F34">
        <w:trPr>
          <w:trHeight w:hRule="exact" w:val="699"/>
          <w:jc w:val="center"/>
        </w:trPr>
        <w:tc>
          <w:tcPr>
            <w:tcW w:w="918" w:type="dxa"/>
            <w:gridSpan w:val="2"/>
            <w:vMerge/>
            <w:tcBorders>
              <w:left w:val="single" w:sz="4" w:space="0" w:color="auto"/>
              <w:bottom w:val="single" w:sz="4" w:space="0" w:color="auto"/>
            </w:tcBorders>
            <w:shd w:val="clear" w:color="auto" w:fill="FFFFFF"/>
            <w:vAlign w:val="center"/>
          </w:tcPr>
          <w:p w14:paraId="43A4A5E7" w14:textId="77777777" w:rsidR="00E042C9" w:rsidRPr="009047F3" w:rsidRDefault="00E042C9">
            <w:pPr>
              <w:jc w:val="center"/>
              <w:rPr>
                <w:rFonts w:ascii="宋体" w:eastAsia="宋体" w:hAnsi="宋体" w:cs="宋体"/>
                <w:color w:val="auto"/>
                <w:lang w:eastAsia="zh-CN"/>
              </w:rPr>
            </w:pPr>
          </w:p>
        </w:tc>
        <w:tc>
          <w:tcPr>
            <w:tcW w:w="1663" w:type="dxa"/>
            <w:gridSpan w:val="2"/>
            <w:tcBorders>
              <w:top w:val="single" w:sz="4" w:space="0" w:color="auto"/>
              <w:left w:val="single" w:sz="4" w:space="0" w:color="auto"/>
              <w:bottom w:val="single" w:sz="4" w:space="0" w:color="auto"/>
            </w:tcBorders>
            <w:shd w:val="clear" w:color="auto" w:fill="FFFFFF"/>
            <w:vAlign w:val="center"/>
          </w:tcPr>
          <w:p w14:paraId="1E7D56B4" w14:textId="77777777" w:rsidR="00E042C9" w:rsidRPr="009047F3" w:rsidRDefault="00000000" w:rsidP="00B520F6">
            <w:pPr>
              <w:pStyle w:val="Other1"/>
              <w:jc w:val="left"/>
              <w:rPr>
                <w:color w:val="auto"/>
                <w:sz w:val="17"/>
                <w:szCs w:val="17"/>
              </w:rPr>
            </w:pPr>
            <w:r w:rsidRPr="009047F3">
              <w:rPr>
                <w:rFonts w:hint="eastAsia"/>
                <w:color w:val="auto"/>
                <w:sz w:val="17"/>
                <w:szCs w:val="17"/>
              </w:rPr>
              <w:t>储油间的分隔、储量</w:t>
            </w:r>
          </w:p>
        </w:tc>
        <w:tc>
          <w:tcPr>
            <w:tcW w:w="3387" w:type="dxa"/>
            <w:gridSpan w:val="3"/>
            <w:tcBorders>
              <w:top w:val="single" w:sz="4" w:space="0" w:color="auto"/>
              <w:left w:val="single" w:sz="4" w:space="0" w:color="auto"/>
              <w:bottom w:val="single" w:sz="4" w:space="0" w:color="auto"/>
            </w:tcBorders>
            <w:shd w:val="clear" w:color="auto" w:fill="FFFFFF"/>
          </w:tcPr>
          <w:p w14:paraId="4973EB51" w14:textId="77777777" w:rsidR="00E042C9" w:rsidRPr="009047F3" w:rsidRDefault="00000000" w:rsidP="00B520F6">
            <w:pPr>
              <w:pStyle w:val="Other1"/>
              <w:spacing w:after="80"/>
              <w:jc w:val="left"/>
              <w:rPr>
                <w:color w:val="auto"/>
                <w:sz w:val="17"/>
                <w:szCs w:val="17"/>
              </w:rPr>
            </w:pPr>
            <w:r w:rsidRPr="009047F3">
              <w:rPr>
                <w:rFonts w:hint="eastAsia"/>
                <w:color w:val="auto"/>
                <w:sz w:val="17"/>
                <w:szCs w:val="17"/>
              </w:rPr>
              <w:t>总储存量不应大于1</w:t>
            </w:r>
            <w:r w:rsidRPr="009047F3">
              <w:rPr>
                <w:rFonts w:hint="eastAsia"/>
                <w:color w:val="auto"/>
                <w:sz w:val="17"/>
                <w:szCs w:val="17"/>
                <w:lang w:val="en-US" w:eastAsia="zh-CN"/>
              </w:rPr>
              <w:t>m³</w:t>
            </w:r>
            <w:r w:rsidRPr="009047F3">
              <w:rPr>
                <w:rFonts w:hint="eastAsia"/>
                <w:color w:val="auto"/>
                <w:sz w:val="17"/>
                <w:szCs w:val="17"/>
              </w:rPr>
              <w:t>，储油间应釆用耐火极限不低于</w:t>
            </w:r>
            <w:r w:rsidRPr="009047F3">
              <w:rPr>
                <w:rFonts w:hint="eastAsia"/>
                <w:color w:val="auto"/>
                <w:sz w:val="17"/>
                <w:szCs w:val="17"/>
                <w:lang w:val="en-US" w:eastAsia="zh-CN" w:bidi="en-US"/>
              </w:rPr>
              <w:t>3.</w:t>
            </w:r>
            <w:r w:rsidRPr="009047F3">
              <w:rPr>
                <w:rFonts w:hint="eastAsia"/>
                <w:color w:val="auto"/>
                <w:sz w:val="17"/>
                <w:szCs w:val="17"/>
              </w:rPr>
              <w:t>00</w:t>
            </w:r>
            <w:r w:rsidRPr="009047F3">
              <w:rPr>
                <w:rFonts w:hint="eastAsia"/>
                <w:color w:val="auto"/>
                <w:sz w:val="17"/>
                <w:szCs w:val="17"/>
                <w:lang w:val="en-US" w:eastAsia="zh-CN" w:bidi="en-US"/>
              </w:rPr>
              <w:t>h</w:t>
            </w:r>
            <w:r w:rsidRPr="009047F3">
              <w:rPr>
                <w:rFonts w:hint="eastAsia"/>
                <w:color w:val="auto"/>
                <w:sz w:val="17"/>
                <w:szCs w:val="17"/>
              </w:rPr>
              <w:t>的防火隔墙、甲级防火门与发电机间分隔</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14:paraId="7F17578A" w14:textId="2E36E013" w:rsidR="00E042C9" w:rsidRPr="009047F3" w:rsidRDefault="00E042C9">
            <w:pPr>
              <w:jc w:val="center"/>
              <w:rPr>
                <w:rFonts w:ascii="宋体" w:eastAsia="宋体" w:hAnsi="宋体" w:cs="宋体"/>
                <w:color w:val="auto"/>
                <w:sz w:val="17"/>
                <w:szCs w:val="17"/>
                <w:lang w:eastAsia="zh-CN"/>
              </w:rPr>
            </w:pPr>
          </w:p>
        </w:tc>
      </w:tr>
      <w:tr w:rsidR="009047F3" w:rsidRPr="009047F3" w14:paraId="5A182921" w14:textId="77777777" w:rsidTr="00384091">
        <w:trPr>
          <w:trHeight w:hRule="exact" w:val="607"/>
          <w:jc w:val="center"/>
        </w:trPr>
        <w:tc>
          <w:tcPr>
            <w:tcW w:w="25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303E863" w14:textId="4B54EBFE" w:rsidR="00384091" w:rsidRPr="009047F3" w:rsidRDefault="00384091" w:rsidP="00384091">
            <w:pPr>
              <w:pStyle w:val="Other1"/>
              <w:rPr>
                <w:color w:val="auto"/>
                <w:sz w:val="10"/>
                <w:szCs w:val="10"/>
              </w:rPr>
            </w:pPr>
            <w:r w:rsidRPr="009047F3">
              <w:rPr>
                <w:rFonts w:hint="eastAsia"/>
                <w:color w:val="auto"/>
                <w:sz w:val="17"/>
                <w:szCs w:val="17"/>
              </w:rPr>
              <w:t>评估</w:t>
            </w:r>
            <w:r w:rsidRPr="009047F3">
              <w:rPr>
                <w:rFonts w:hint="eastAsia"/>
                <w:color w:val="auto"/>
                <w:sz w:val="17"/>
                <w:szCs w:val="17"/>
                <w:lang w:val="en-US" w:eastAsia="zh-CN"/>
              </w:rPr>
              <w:t>人员</w:t>
            </w:r>
          </w:p>
        </w:tc>
        <w:tc>
          <w:tcPr>
            <w:tcW w:w="669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FB767DC" w14:textId="0A3F0BED" w:rsidR="00384091" w:rsidRPr="009047F3" w:rsidRDefault="00384091">
            <w:pPr>
              <w:jc w:val="center"/>
              <w:rPr>
                <w:rFonts w:ascii="宋体" w:eastAsia="宋体" w:hAnsi="宋体" w:cs="宋体"/>
                <w:color w:val="auto"/>
                <w:sz w:val="10"/>
                <w:szCs w:val="10"/>
              </w:rPr>
            </w:pPr>
          </w:p>
        </w:tc>
      </w:tr>
    </w:tbl>
    <w:p w14:paraId="6BEEB865" w14:textId="77777777" w:rsidR="00E042C9" w:rsidRPr="009047F3" w:rsidRDefault="00000000">
      <w:pPr>
        <w:spacing w:line="1" w:lineRule="exact"/>
        <w:jc w:val="center"/>
        <w:rPr>
          <w:rFonts w:ascii="宋体" w:eastAsia="宋体" w:hAnsi="宋体" w:cs="宋体"/>
          <w:color w:val="auto"/>
          <w:sz w:val="2"/>
          <w:szCs w:val="2"/>
        </w:rPr>
      </w:pPr>
      <w:r w:rsidRPr="009047F3">
        <w:rPr>
          <w:rFonts w:ascii="宋体" w:eastAsia="宋体" w:hAnsi="宋体" w:cs="宋体" w:hint="eastAsia"/>
          <w:color w:val="auto"/>
        </w:rPr>
        <w:br w:type="page"/>
      </w:r>
    </w:p>
    <w:tbl>
      <w:tblPr>
        <w:tblW w:w="9240" w:type="dxa"/>
        <w:jc w:val="center"/>
        <w:tblLayout w:type="fixed"/>
        <w:tblCellMar>
          <w:left w:w="10" w:type="dxa"/>
          <w:right w:w="10" w:type="dxa"/>
        </w:tblCellMar>
        <w:tblLook w:val="04A0" w:firstRow="1" w:lastRow="0" w:firstColumn="1" w:lastColumn="0" w:noHBand="0" w:noVBand="1"/>
      </w:tblPr>
      <w:tblGrid>
        <w:gridCol w:w="1142"/>
        <w:gridCol w:w="1405"/>
        <w:gridCol w:w="3406"/>
        <w:gridCol w:w="3287"/>
      </w:tblGrid>
      <w:tr w:rsidR="009047F3" w:rsidRPr="009047F3" w14:paraId="2AEE0F06" w14:textId="77777777" w:rsidTr="000F7FB3">
        <w:trPr>
          <w:trHeight w:hRule="exact" w:val="370"/>
          <w:jc w:val="center"/>
        </w:trPr>
        <w:tc>
          <w:tcPr>
            <w:tcW w:w="1142" w:type="dxa"/>
            <w:tcBorders>
              <w:top w:val="single" w:sz="4" w:space="0" w:color="auto"/>
              <w:left w:val="single" w:sz="4" w:space="0" w:color="auto"/>
            </w:tcBorders>
            <w:shd w:val="clear" w:color="auto" w:fill="FFFFFF"/>
            <w:vAlign w:val="center"/>
          </w:tcPr>
          <w:p w14:paraId="4024D9A0"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405" w:type="dxa"/>
            <w:tcBorders>
              <w:top w:val="single" w:sz="4" w:space="0" w:color="auto"/>
              <w:left w:val="single" w:sz="4" w:space="0" w:color="auto"/>
            </w:tcBorders>
            <w:shd w:val="clear" w:color="auto" w:fill="FFFFFF"/>
            <w:vAlign w:val="center"/>
          </w:tcPr>
          <w:p w14:paraId="60BDAE5B"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406" w:type="dxa"/>
            <w:tcBorders>
              <w:top w:val="single" w:sz="4" w:space="0" w:color="auto"/>
              <w:left w:val="single" w:sz="4" w:space="0" w:color="auto"/>
            </w:tcBorders>
            <w:shd w:val="clear" w:color="auto" w:fill="FFFFFF"/>
            <w:vAlign w:val="center"/>
          </w:tcPr>
          <w:p w14:paraId="67D6D417"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287" w:type="dxa"/>
            <w:tcBorders>
              <w:top w:val="single" w:sz="4" w:space="0" w:color="auto"/>
              <w:left w:val="single" w:sz="4" w:space="0" w:color="auto"/>
              <w:right w:val="single" w:sz="4" w:space="0" w:color="auto"/>
            </w:tcBorders>
            <w:shd w:val="clear" w:color="auto" w:fill="FFFFFF"/>
            <w:vAlign w:val="center"/>
          </w:tcPr>
          <w:p w14:paraId="379359F0" w14:textId="77777777" w:rsidR="00E042C9" w:rsidRPr="009047F3" w:rsidRDefault="00000000">
            <w:pPr>
              <w:pStyle w:val="Other1"/>
              <w:rPr>
                <w:color w:val="auto"/>
                <w:sz w:val="17"/>
                <w:szCs w:val="17"/>
              </w:rPr>
            </w:pPr>
            <w:r w:rsidRPr="009047F3">
              <w:rPr>
                <w:rFonts w:hint="eastAsia"/>
                <w:color w:val="auto"/>
                <w:sz w:val="17"/>
                <w:szCs w:val="17"/>
              </w:rPr>
              <w:t>检査结果</w:t>
            </w:r>
          </w:p>
        </w:tc>
      </w:tr>
      <w:tr w:rsidR="009047F3" w:rsidRPr="009047F3" w14:paraId="17BAFF97" w14:textId="77777777" w:rsidTr="000F7FB3">
        <w:trPr>
          <w:trHeight w:hRule="exact" w:val="2347"/>
          <w:jc w:val="center"/>
        </w:trPr>
        <w:tc>
          <w:tcPr>
            <w:tcW w:w="1142" w:type="dxa"/>
            <w:vMerge w:val="restart"/>
            <w:tcBorders>
              <w:top w:val="single" w:sz="4" w:space="0" w:color="auto"/>
              <w:left w:val="single" w:sz="4" w:space="0" w:color="auto"/>
            </w:tcBorders>
            <w:shd w:val="clear" w:color="auto" w:fill="FFFFFF"/>
            <w:vAlign w:val="center"/>
          </w:tcPr>
          <w:p w14:paraId="09C333EC" w14:textId="19A98F53" w:rsidR="00E042C9" w:rsidRPr="009047F3" w:rsidRDefault="00000000">
            <w:pPr>
              <w:pStyle w:val="Other1"/>
              <w:rPr>
                <w:color w:val="auto"/>
                <w:sz w:val="17"/>
                <w:szCs w:val="17"/>
              </w:rPr>
            </w:pPr>
            <w:r w:rsidRPr="009047F3">
              <w:rPr>
                <w:rFonts w:hint="eastAsia"/>
                <w:color w:val="auto"/>
                <w:sz w:val="17"/>
                <w:szCs w:val="17"/>
                <w:lang w:val="en-US" w:eastAsia="en-US" w:bidi="en-US"/>
              </w:rPr>
              <w:t>6.1.</w:t>
            </w:r>
            <w:r w:rsidR="00F405AC" w:rsidRPr="009047F3">
              <w:rPr>
                <w:rFonts w:hint="eastAsia"/>
                <w:color w:val="auto"/>
                <w:sz w:val="17"/>
                <w:szCs w:val="17"/>
                <w:lang w:val="en-US" w:eastAsia="zh-CN" w:bidi="en-US"/>
              </w:rPr>
              <w:t>4</w:t>
            </w:r>
            <w:r w:rsidRPr="009047F3">
              <w:rPr>
                <w:rFonts w:hint="eastAsia"/>
                <w:color w:val="auto"/>
                <w:sz w:val="17"/>
                <w:szCs w:val="17"/>
                <w:lang w:val="en-US" w:eastAsia="en-US" w:bidi="en-US"/>
              </w:rPr>
              <w:t>.8</w:t>
            </w:r>
          </w:p>
        </w:tc>
        <w:tc>
          <w:tcPr>
            <w:tcW w:w="1405" w:type="dxa"/>
            <w:tcBorders>
              <w:top w:val="single" w:sz="4" w:space="0" w:color="auto"/>
              <w:left w:val="single" w:sz="4" w:space="0" w:color="auto"/>
            </w:tcBorders>
            <w:shd w:val="clear" w:color="auto" w:fill="FFFFFF"/>
            <w:vAlign w:val="center"/>
          </w:tcPr>
          <w:p w14:paraId="71CA437C" w14:textId="2FE72713" w:rsidR="00E042C9" w:rsidRPr="009047F3" w:rsidRDefault="00000000" w:rsidP="00B520F6">
            <w:pPr>
              <w:pStyle w:val="Other1"/>
              <w:spacing w:after="80"/>
              <w:jc w:val="left"/>
              <w:rPr>
                <w:color w:val="auto"/>
                <w:sz w:val="17"/>
                <w:szCs w:val="17"/>
              </w:rPr>
            </w:pPr>
            <w:r w:rsidRPr="009047F3">
              <w:rPr>
                <w:rFonts w:hint="eastAsia"/>
                <w:color w:val="auto"/>
                <w:sz w:val="17"/>
                <w:szCs w:val="17"/>
              </w:rPr>
              <w:t>变配电室、瓶组间等其他重点部位防火分隔</w:t>
            </w:r>
          </w:p>
        </w:tc>
        <w:tc>
          <w:tcPr>
            <w:tcW w:w="3406" w:type="dxa"/>
            <w:tcBorders>
              <w:top w:val="single" w:sz="4" w:space="0" w:color="auto"/>
              <w:left w:val="single" w:sz="4" w:space="0" w:color="auto"/>
            </w:tcBorders>
            <w:shd w:val="clear" w:color="auto" w:fill="FFFFFF"/>
            <w:vAlign w:val="center"/>
          </w:tcPr>
          <w:p w14:paraId="778BE521" w14:textId="77777777" w:rsidR="00E042C9" w:rsidRPr="009047F3" w:rsidRDefault="00000000" w:rsidP="00B520F6">
            <w:pPr>
              <w:pStyle w:val="Other1"/>
              <w:spacing w:line="285" w:lineRule="exact"/>
              <w:jc w:val="left"/>
              <w:rPr>
                <w:color w:val="auto"/>
                <w:sz w:val="17"/>
                <w:szCs w:val="17"/>
              </w:rPr>
            </w:pPr>
            <w:r w:rsidRPr="009047F3">
              <w:rPr>
                <w:rFonts w:hint="eastAsia"/>
                <w:color w:val="auto"/>
                <w:sz w:val="17"/>
                <w:szCs w:val="17"/>
              </w:rPr>
              <w:t>灭火设备室、通风空调机房、变配电室等，应采用耐火极限不低于</w:t>
            </w:r>
            <w:r w:rsidRPr="009047F3">
              <w:rPr>
                <w:rFonts w:hint="eastAsia"/>
                <w:color w:val="auto"/>
                <w:sz w:val="17"/>
                <w:szCs w:val="17"/>
                <w:lang w:val="en-US" w:eastAsia="zh-CN" w:bidi="en-US"/>
              </w:rPr>
              <w:t>2.</w:t>
            </w:r>
            <w:r w:rsidRPr="009047F3">
              <w:rPr>
                <w:rFonts w:hint="eastAsia"/>
                <w:color w:val="auto"/>
                <w:sz w:val="17"/>
                <w:szCs w:val="17"/>
              </w:rPr>
              <w:t>00</w:t>
            </w:r>
            <w:r w:rsidRPr="009047F3">
              <w:rPr>
                <w:rFonts w:hint="eastAsia"/>
                <w:color w:val="auto"/>
                <w:sz w:val="17"/>
                <w:szCs w:val="17"/>
                <w:lang w:val="en-US" w:eastAsia="zh-CN" w:bidi="en-US"/>
              </w:rPr>
              <w:t>h</w:t>
            </w:r>
            <w:r w:rsidRPr="009047F3">
              <w:rPr>
                <w:rFonts w:hint="eastAsia"/>
                <w:color w:val="auto"/>
                <w:sz w:val="17"/>
                <w:szCs w:val="17"/>
              </w:rPr>
              <w:t>的防火隔墙和</w:t>
            </w:r>
            <w:r w:rsidRPr="009047F3">
              <w:rPr>
                <w:rFonts w:hint="eastAsia"/>
                <w:color w:val="auto"/>
                <w:sz w:val="17"/>
                <w:szCs w:val="17"/>
                <w:lang w:val="en-US" w:eastAsia="zh-CN" w:bidi="en-US"/>
              </w:rPr>
              <w:t>1.</w:t>
            </w:r>
            <w:r w:rsidRPr="009047F3">
              <w:rPr>
                <w:rFonts w:hint="eastAsia"/>
                <w:color w:val="auto"/>
                <w:sz w:val="17"/>
                <w:szCs w:val="17"/>
              </w:rPr>
              <w:t>50</w:t>
            </w:r>
            <w:r w:rsidRPr="009047F3">
              <w:rPr>
                <w:rFonts w:hint="eastAsia"/>
                <w:color w:val="auto"/>
                <w:sz w:val="17"/>
                <w:szCs w:val="17"/>
                <w:lang w:val="en-US" w:eastAsia="zh-CN" w:bidi="en-US"/>
              </w:rPr>
              <w:t>h</w:t>
            </w:r>
            <w:r w:rsidRPr="009047F3">
              <w:rPr>
                <w:rFonts w:hint="eastAsia"/>
                <w:color w:val="auto"/>
                <w:sz w:val="17"/>
                <w:szCs w:val="17"/>
              </w:rPr>
              <w:t>的楼板与其他部位分隔;设置在丁、戊类厂房内的通风机房，应采用耐火极限不低于</w:t>
            </w:r>
            <w:r w:rsidRPr="009047F3">
              <w:rPr>
                <w:rFonts w:hint="eastAsia"/>
                <w:color w:val="auto"/>
                <w:sz w:val="17"/>
                <w:szCs w:val="17"/>
                <w:lang w:val="en-US" w:eastAsia="zh-CN" w:bidi="en-US"/>
              </w:rPr>
              <w:t xml:space="preserve">1. </w:t>
            </w:r>
            <w:r w:rsidRPr="009047F3">
              <w:rPr>
                <w:rFonts w:hint="eastAsia"/>
                <w:color w:val="auto"/>
                <w:sz w:val="17"/>
                <w:szCs w:val="17"/>
              </w:rPr>
              <w:t xml:space="preserve">00 </w:t>
            </w:r>
            <w:r w:rsidRPr="009047F3">
              <w:rPr>
                <w:rFonts w:hint="eastAsia"/>
                <w:color w:val="auto"/>
                <w:sz w:val="17"/>
                <w:szCs w:val="17"/>
                <w:lang w:val="en-US" w:eastAsia="zh-CN" w:bidi="en-US"/>
              </w:rPr>
              <w:t>h</w:t>
            </w:r>
            <w:r w:rsidRPr="009047F3">
              <w:rPr>
                <w:rFonts w:hint="eastAsia"/>
                <w:color w:val="auto"/>
                <w:sz w:val="17"/>
                <w:szCs w:val="17"/>
              </w:rPr>
              <w:t>的防火隔墙和</w:t>
            </w:r>
            <w:r w:rsidRPr="009047F3">
              <w:rPr>
                <w:rFonts w:hint="eastAsia"/>
                <w:color w:val="auto"/>
                <w:sz w:val="17"/>
                <w:szCs w:val="17"/>
                <w:lang w:val="en-US" w:eastAsia="zh-CN" w:bidi="en-US"/>
              </w:rPr>
              <w:t>0.</w:t>
            </w:r>
            <w:r w:rsidRPr="009047F3">
              <w:rPr>
                <w:rFonts w:hint="eastAsia"/>
                <w:color w:val="auto"/>
                <w:sz w:val="17"/>
                <w:szCs w:val="17"/>
              </w:rPr>
              <w:t>50</w:t>
            </w:r>
            <w:r w:rsidRPr="009047F3">
              <w:rPr>
                <w:rFonts w:hint="eastAsia"/>
                <w:color w:val="auto"/>
                <w:sz w:val="17"/>
                <w:szCs w:val="17"/>
                <w:lang w:val="en-US" w:eastAsia="zh-CN" w:bidi="en-US"/>
              </w:rPr>
              <w:t>h</w:t>
            </w:r>
            <w:r w:rsidRPr="009047F3">
              <w:rPr>
                <w:rFonts w:hint="eastAsia"/>
                <w:color w:val="auto"/>
                <w:sz w:val="17"/>
                <w:szCs w:val="17"/>
              </w:rPr>
              <w:t>的楼板与其他部位分隔；通风、空调机房和变配电室开向建筑内的门应采用甲级防火门，其他设备房开向建筑内的门应采用乙级防火门</w:t>
            </w:r>
          </w:p>
        </w:tc>
        <w:tc>
          <w:tcPr>
            <w:tcW w:w="3287" w:type="dxa"/>
            <w:tcBorders>
              <w:top w:val="single" w:sz="4" w:space="0" w:color="auto"/>
              <w:left w:val="single" w:sz="4" w:space="0" w:color="auto"/>
              <w:right w:val="single" w:sz="4" w:space="0" w:color="auto"/>
            </w:tcBorders>
            <w:shd w:val="clear" w:color="auto" w:fill="FFFFFF"/>
            <w:vAlign w:val="center"/>
          </w:tcPr>
          <w:p w14:paraId="4CE21135" w14:textId="2FB94077" w:rsidR="00E042C9" w:rsidRPr="009047F3" w:rsidRDefault="00E042C9">
            <w:pPr>
              <w:rPr>
                <w:rFonts w:ascii="宋体" w:eastAsia="宋体" w:hAnsi="宋体" w:cs="宋体"/>
                <w:color w:val="auto"/>
                <w:sz w:val="17"/>
                <w:szCs w:val="17"/>
                <w:lang w:eastAsia="zh-CN"/>
              </w:rPr>
            </w:pPr>
          </w:p>
        </w:tc>
      </w:tr>
      <w:tr w:rsidR="009047F3" w:rsidRPr="009047F3" w14:paraId="122DCFC3" w14:textId="77777777" w:rsidTr="000F7FB3">
        <w:trPr>
          <w:trHeight w:hRule="exact" w:val="1262"/>
          <w:jc w:val="center"/>
        </w:trPr>
        <w:tc>
          <w:tcPr>
            <w:tcW w:w="1142" w:type="dxa"/>
            <w:vMerge/>
            <w:tcBorders>
              <w:left w:val="single" w:sz="4" w:space="0" w:color="auto"/>
            </w:tcBorders>
            <w:shd w:val="clear" w:color="auto" w:fill="FFFFFF"/>
            <w:vAlign w:val="center"/>
          </w:tcPr>
          <w:p w14:paraId="7BEBF574" w14:textId="77777777" w:rsidR="00E042C9" w:rsidRPr="009047F3" w:rsidRDefault="00E042C9">
            <w:pPr>
              <w:jc w:val="center"/>
              <w:rPr>
                <w:rFonts w:ascii="宋体" w:eastAsia="宋体" w:hAnsi="宋体" w:cs="宋体"/>
                <w:color w:val="auto"/>
                <w:lang w:eastAsia="zh-CN"/>
              </w:rPr>
            </w:pPr>
          </w:p>
        </w:tc>
        <w:tc>
          <w:tcPr>
            <w:tcW w:w="1405" w:type="dxa"/>
            <w:tcBorders>
              <w:top w:val="single" w:sz="4" w:space="0" w:color="auto"/>
              <w:left w:val="single" w:sz="4" w:space="0" w:color="auto"/>
            </w:tcBorders>
            <w:shd w:val="clear" w:color="auto" w:fill="FFFFFF"/>
            <w:vAlign w:val="center"/>
          </w:tcPr>
          <w:p w14:paraId="26346CC9"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变配电室、瓶组间等其他重点部位相应的灭火设施设置情况</w:t>
            </w:r>
          </w:p>
        </w:tc>
        <w:tc>
          <w:tcPr>
            <w:tcW w:w="3406" w:type="dxa"/>
            <w:tcBorders>
              <w:top w:val="single" w:sz="4" w:space="0" w:color="auto"/>
              <w:left w:val="single" w:sz="4" w:space="0" w:color="auto"/>
            </w:tcBorders>
            <w:shd w:val="clear" w:color="auto" w:fill="FFFFFF"/>
            <w:vAlign w:val="center"/>
          </w:tcPr>
          <w:p w14:paraId="443E286C"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应配置相适应的符合国家标准要求的火灾报警和灭火设施</w:t>
            </w:r>
          </w:p>
        </w:tc>
        <w:tc>
          <w:tcPr>
            <w:tcW w:w="3287" w:type="dxa"/>
            <w:tcBorders>
              <w:top w:val="single" w:sz="4" w:space="0" w:color="auto"/>
              <w:left w:val="single" w:sz="4" w:space="0" w:color="auto"/>
              <w:right w:val="single" w:sz="4" w:space="0" w:color="auto"/>
            </w:tcBorders>
            <w:shd w:val="clear" w:color="auto" w:fill="FFFFFF"/>
            <w:vAlign w:val="center"/>
          </w:tcPr>
          <w:p w14:paraId="1FA18310" w14:textId="70EAE600" w:rsidR="00E042C9" w:rsidRPr="009047F3" w:rsidRDefault="00E042C9">
            <w:pPr>
              <w:jc w:val="center"/>
              <w:rPr>
                <w:rFonts w:ascii="宋体" w:eastAsia="宋体" w:hAnsi="宋体" w:cs="宋体"/>
                <w:color w:val="auto"/>
                <w:sz w:val="17"/>
                <w:szCs w:val="17"/>
                <w:lang w:eastAsia="zh-CN"/>
              </w:rPr>
            </w:pPr>
          </w:p>
        </w:tc>
      </w:tr>
      <w:tr w:rsidR="009047F3" w:rsidRPr="009047F3" w14:paraId="3B96530E" w14:textId="77777777">
        <w:trPr>
          <w:trHeight w:hRule="exact" w:val="451"/>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0288223E" w14:textId="371E0E47" w:rsidR="00E042C9" w:rsidRPr="009047F3" w:rsidRDefault="00000000" w:rsidP="00B520F6">
            <w:pPr>
              <w:pStyle w:val="Other1"/>
              <w:jc w:val="left"/>
              <w:rPr>
                <w:color w:val="auto"/>
                <w:sz w:val="17"/>
                <w:szCs w:val="17"/>
              </w:rPr>
            </w:pPr>
            <w:r w:rsidRPr="009047F3">
              <w:rPr>
                <w:rFonts w:hint="eastAsia"/>
                <w:color w:val="auto"/>
                <w:sz w:val="17"/>
                <w:szCs w:val="17"/>
                <w:lang w:val="en-US" w:eastAsia="en-US" w:bidi="en-US"/>
              </w:rPr>
              <w:t>6.1.</w:t>
            </w:r>
            <w:r w:rsidR="00F405AC" w:rsidRPr="009047F3">
              <w:rPr>
                <w:rFonts w:hint="eastAsia"/>
                <w:color w:val="auto"/>
                <w:sz w:val="17"/>
                <w:szCs w:val="17"/>
                <w:lang w:val="en-US" w:eastAsia="zh-CN" w:bidi="en-US"/>
              </w:rPr>
              <w:t>5</w:t>
            </w:r>
            <w:r w:rsidRPr="009047F3">
              <w:rPr>
                <w:rFonts w:hint="eastAsia"/>
                <w:color w:val="auto"/>
                <w:sz w:val="17"/>
                <w:szCs w:val="17"/>
              </w:rPr>
              <w:t>安全疏散和消防电梯</w:t>
            </w:r>
          </w:p>
        </w:tc>
      </w:tr>
      <w:tr w:rsidR="009047F3" w:rsidRPr="009047F3" w14:paraId="0A525B6F" w14:textId="77777777" w:rsidTr="000F7FB3">
        <w:trPr>
          <w:trHeight w:hRule="exact" w:val="772"/>
          <w:jc w:val="center"/>
        </w:trPr>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14:paraId="10FD1236" w14:textId="574489DE" w:rsidR="00E042C9" w:rsidRPr="009047F3" w:rsidRDefault="00000000">
            <w:pPr>
              <w:pStyle w:val="Other1"/>
              <w:rPr>
                <w:color w:val="auto"/>
                <w:sz w:val="17"/>
                <w:szCs w:val="17"/>
                <w:lang w:val="en-US" w:eastAsia="zh-CN"/>
              </w:rPr>
            </w:pPr>
            <w:r w:rsidRPr="009047F3">
              <w:rPr>
                <w:rFonts w:hint="eastAsia"/>
                <w:color w:val="auto"/>
                <w:sz w:val="17"/>
                <w:szCs w:val="17"/>
                <w:lang w:val="en-US" w:eastAsia="en-US" w:bidi="en-US"/>
              </w:rPr>
              <w:t>6.1.</w:t>
            </w:r>
            <w:r w:rsidR="00F405AC" w:rsidRPr="009047F3">
              <w:rPr>
                <w:rFonts w:hint="eastAsia"/>
                <w:color w:val="auto"/>
                <w:sz w:val="17"/>
                <w:szCs w:val="17"/>
                <w:lang w:val="en-US" w:eastAsia="zh-CN" w:bidi="en-US"/>
              </w:rPr>
              <w:t>5</w:t>
            </w:r>
            <w:r w:rsidRPr="009047F3">
              <w:rPr>
                <w:rFonts w:hint="eastAsia"/>
                <w:color w:val="auto"/>
                <w:sz w:val="17"/>
                <w:szCs w:val="17"/>
                <w:lang w:val="en-US" w:eastAsia="en-US" w:bidi="en-US"/>
              </w:rPr>
              <w:t>.</w:t>
            </w:r>
            <w:r w:rsidRPr="009047F3">
              <w:rPr>
                <w:rFonts w:hint="eastAsia"/>
                <w:color w:val="auto"/>
                <w:sz w:val="17"/>
                <w:szCs w:val="17"/>
                <w:lang w:val="en-US" w:eastAsia="zh-CN" w:bidi="en-US"/>
              </w:rPr>
              <w:t>1</w:t>
            </w:r>
          </w:p>
        </w:tc>
        <w:tc>
          <w:tcPr>
            <w:tcW w:w="1405" w:type="dxa"/>
            <w:tcBorders>
              <w:top w:val="single" w:sz="4" w:space="0" w:color="auto"/>
              <w:left w:val="single" w:sz="4" w:space="0" w:color="auto"/>
            </w:tcBorders>
            <w:shd w:val="clear" w:color="auto" w:fill="FFFFFF"/>
            <w:vAlign w:val="center"/>
          </w:tcPr>
          <w:p w14:paraId="57B06F18" w14:textId="77777777" w:rsidR="00E042C9" w:rsidRPr="009047F3" w:rsidRDefault="00000000" w:rsidP="00B520F6">
            <w:pPr>
              <w:pStyle w:val="Other1"/>
              <w:jc w:val="left"/>
              <w:rPr>
                <w:color w:val="auto"/>
                <w:sz w:val="17"/>
                <w:szCs w:val="17"/>
              </w:rPr>
            </w:pPr>
            <w:r w:rsidRPr="009047F3">
              <w:rPr>
                <w:rFonts w:hint="eastAsia"/>
                <w:color w:val="auto"/>
                <w:sz w:val="17"/>
                <w:szCs w:val="17"/>
              </w:rPr>
              <w:t>安全出口的数量</w:t>
            </w:r>
          </w:p>
        </w:tc>
        <w:tc>
          <w:tcPr>
            <w:tcW w:w="3406" w:type="dxa"/>
            <w:tcBorders>
              <w:top w:val="single" w:sz="4" w:space="0" w:color="auto"/>
              <w:left w:val="single" w:sz="4" w:space="0" w:color="auto"/>
            </w:tcBorders>
            <w:shd w:val="clear" w:color="auto" w:fill="FFFFFF"/>
            <w:vAlign w:val="center"/>
          </w:tcPr>
          <w:p w14:paraId="26A2BE84" w14:textId="77777777" w:rsidR="00E042C9" w:rsidRPr="009047F3" w:rsidRDefault="00000000" w:rsidP="00B520F6">
            <w:pPr>
              <w:pStyle w:val="Other1"/>
              <w:jc w:val="left"/>
              <w:rPr>
                <w:color w:val="auto"/>
                <w:sz w:val="17"/>
                <w:szCs w:val="17"/>
                <w:lang w:eastAsia="zh-CN"/>
              </w:rPr>
            </w:pPr>
            <w:r w:rsidRPr="009047F3">
              <w:rPr>
                <w:rFonts w:hint="eastAsia"/>
                <w:color w:val="auto"/>
                <w:sz w:val="17"/>
                <w:szCs w:val="17"/>
              </w:rPr>
              <w:t>《</w:t>
            </w:r>
            <w:r w:rsidRPr="009047F3">
              <w:rPr>
                <w:rFonts w:hint="eastAsia"/>
                <w:color w:val="auto"/>
                <w:sz w:val="17"/>
                <w:szCs w:val="17"/>
                <w:lang w:eastAsia="zh-CN"/>
              </w:rPr>
              <w:t>高层民用建筑设计防火规范</w:t>
            </w:r>
            <w:r w:rsidRPr="009047F3">
              <w:rPr>
                <w:rFonts w:hint="eastAsia"/>
                <w:color w:val="auto"/>
                <w:sz w:val="17"/>
                <w:szCs w:val="17"/>
              </w:rPr>
              <w:t>》</w:t>
            </w:r>
            <w:r w:rsidRPr="009047F3">
              <w:rPr>
                <w:rFonts w:hint="eastAsia"/>
                <w:color w:val="auto"/>
                <w:sz w:val="17"/>
                <w:szCs w:val="17"/>
                <w:lang w:eastAsia="zh-CN"/>
              </w:rPr>
              <w:t>GB50045-95</w:t>
            </w:r>
          </w:p>
        </w:tc>
        <w:tc>
          <w:tcPr>
            <w:tcW w:w="3287" w:type="dxa"/>
            <w:tcBorders>
              <w:top w:val="single" w:sz="4" w:space="0" w:color="auto"/>
              <w:left w:val="single" w:sz="4" w:space="0" w:color="auto"/>
              <w:right w:val="single" w:sz="4" w:space="0" w:color="auto"/>
            </w:tcBorders>
            <w:shd w:val="clear" w:color="auto" w:fill="FFFFFF"/>
            <w:vAlign w:val="center"/>
          </w:tcPr>
          <w:p w14:paraId="4C739CC7" w14:textId="7E8686DB" w:rsidR="00E042C9" w:rsidRPr="009047F3" w:rsidRDefault="00E042C9">
            <w:pPr>
              <w:rPr>
                <w:rFonts w:ascii="宋体" w:eastAsia="宋体" w:hAnsi="宋体" w:cs="宋体"/>
                <w:color w:val="auto"/>
                <w:sz w:val="17"/>
                <w:szCs w:val="17"/>
                <w:lang w:eastAsia="zh-CN"/>
              </w:rPr>
            </w:pPr>
          </w:p>
        </w:tc>
      </w:tr>
      <w:tr w:rsidR="009047F3" w:rsidRPr="009047F3" w14:paraId="5F00045D" w14:textId="77777777" w:rsidTr="000F7FB3">
        <w:trPr>
          <w:trHeight w:hRule="exact" w:val="718"/>
          <w:jc w:val="center"/>
        </w:trPr>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14:paraId="148A5C56" w14:textId="2BA19D8B" w:rsidR="00E042C9" w:rsidRPr="009047F3" w:rsidRDefault="00000000">
            <w:pPr>
              <w:jc w:val="center"/>
              <w:rPr>
                <w:rFonts w:ascii="宋体" w:eastAsia="宋体" w:hAnsi="宋体" w:cs="宋体"/>
                <w:color w:val="auto"/>
              </w:rPr>
            </w:pPr>
            <w:r w:rsidRPr="009047F3">
              <w:rPr>
                <w:rFonts w:ascii="宋体" w:eastAsia="宋体" w:hAnsi="宋体" w:cs="宋体" w:hint="eastAsia"/>
                <w:color w:val="auto"/>
                <w:sz w:val="17"/>
                <w:szCs w:val="17"/>
              </w:rPr>
              <w:t>6.1.</w:t>
            </w:r>
            <w:r w:rsidR="00F405AC" w:rsidRPr="009047F3">
              <w:rPr>
                <w:rFonts w:ascii="宋体" w:eastAsia="宋体" w:hAnsi="宋体" w:cs="宋体" w:hint="eastAsia"/>
                <w:color w:val="auto"/>
                <w:sz w:val="17"/>
                <w:szCs w:val="17"/>
                <w:lang w:eastAsia="zh-CN"/>
              </w:rPr>
              <w:t>5</w:t>
            </w:r>
            <w:r w:rsidRPr="009047F3">
              <w:rPr>
                <w:rFonts w:ascii="宋体" w:eastAsia="宋体" w:hAnsi="宋体" w:cs="宋体" w:hint="eastAsia"/>
                <w:color w:val="auto"/>
                <w:sz w:val="17"/>
                <w:szCs w:val="17"/>
              </w:rPr>
              <w:t>.2</w:t>
            </w:r>
          </w:p>
        </w:tc>
        <w:tc>
          <w:tcPr>
            <w:tcW w:w="1405" w:type="dxa"/>
            <w:tcBorders>
              <w:top w:val="single" w:sz="4" w:space="0" w:color="auto"/>
              <w:left w:val="single" w:sz="4" w:space="0" w:color="auto"/>
            </w:tcBorders>
            <w:shd w:val="clear" w:color="auto" w:fill="FFFFFF"/>
            <w:vAlign w:val="center"/>
          </w:tcPr>
          <w:p w14:paraId="1B050CC3" w14:textId="77777777" w:rsidR="00E042C9" w:rsidRPr="009047F3" w:rsidRDefault="00000000" w:rsidP="00B520F6">
            <w:pPr>
              <w:pStyle w:val="Other1"/>
              <w:jc w:val="left"/>
              <w:rPr>
                <w:color w:val="auto"/>
                <w:sz w:val="17"/>
                <w:szCs w:val="17"/>
              </w:rPr>
            </w:pPr>
            <w:r w:rsidRPr="009047F3">
              <w:rPr>
                <w:rFonts w:hint="eastAsia"/>
                <w:color w:val="auto"/>
                <w:sz w:val="17"/>
                <w:szCs w:val="17"/>
              </w:rPr>
              <w:t>安全出口的位置</w:t>
            </w:r>
          </w:p>
        </w:tc>
        <w:tc>
          <w:tcPr>
            <w:tcW w:w="3406" w:type="dxa"/>
            <w:tcBorders>
              <w:top w:val="single" w:sz="4" w:space="0" w:color="auto"/>
              <w:left w:val="single" w:sz="4" w:space="0" w:color="auto"/>
            </w:tcBorders>
            <w:shd w:val="clear" w:color="auto" w:fill="FFFFFF"/>
            <w:vAlign w:val="center"/>
          </w:tcPr>
          <w:p w14:paraId="2BC74D30" w14:textId="77777777" w:rsidR="00E042C9" w:rsidRPr="009047F3" w:rsidRDefault="00000000" w:rsidP="00B520F6">
            <w:pPr>
              <w:pStyle w:val="Other1"/>
              <w:jc w:val="left"/>
              <w:rPr>
                <w:color w:val="auto"/>
                <w:sz w:val="17"/>
                <w:szCs w:val="17"/>
                <w:lang w:eastAsia="zh-CN"/>
              </w:rPr>
            </w:pPr>
            <w:r w:rsidRPr="009047F3">
              <w:rPr>
                <w:rFonts w:hint="eastAsia"/>
                <w:color w:val="auto"/>
                <w:sz w:val="17"/>
                <w:szCs w:val="17"/>
              </w:rPr>
              <w:t>《</w:t>
            </w:r>
            <w:r w:rsidRPr="009047F3">
              <w:rPr>
                <w:rFonts w:hint="eastAsia"/>
                <w:color w:val="auto"/>
                <w:sz w:val="17"/>
                <w:szCs w:val="17"/>
                <w:lang w:eastAsia="zh-CN"/>
              </w:rPr>
              <w:t>高层民用建筑设计防火规范</w:t>
            </w:r>
            <w:r w:rsidRPr="009047F3">
              <w:rPr>
                <w:rFonts w:hint="eastAsia"/>
                <w:color w:val="auto"/>
                <w:sz w:val="17"/>
                <w:szCs w:val="17"/>
              </w:rPr>
              <w:t>》</w:t>
            </w:r>
            <w:r w:rsidRPr="009047F3">
              <w:rPr>
                <w:rFonts w:hint="eastAsia"/>
                <w:color w:val="auto"/>
                <w:sz w:val="17"/>
                <w:szCs w:val="17"/>
                <w:lang w:eastAsia="zh-CN"/>
              </w:rPr>
              <w:t>GB50045-95</w:t>
            </w:r>
          </w:p>
        </w:tc>
        <w:tc>
          <w:tcPr>
            <w:tcW w:w="3287" w:type="dxa"/>
            <w:tcBorders>
              <w:top w:val="single" w:sz="4" w:space="0" w:color="auto"/>
              <w:left w:val="single" w:sz="4" w:space="0" w:color="auto"/>
              <w:right w:val="single" w:sz="4" w:space="0" w:color="auto"/>
            </w:tcBorders>
            <w:shd w:val="clear" w:color="auto" w:fill="FFFFFF"/>
            <w:vAlign w:val="center"/>
          </w:tcPr>
          <w:p w14:paraId="17E8F4B2" w14:textId="09F07F51" w:rsidR="00E042C9" w:rsidRPr="009047F3" w:rsidRDefault="00E042C9">
            <w:pPr>
              <w:rPr>
                <w:rFonts w:ascii="宋体" w:eastAsia="宋体" w:hAnsi="宋体" w:cs="宋体"/>
                <w:color w:val="auto"/>
                <w:sz w:val="17"/>
                <w:szCs w:val="17"/>
                <w:lang w:eastAsia="zh-CN"/>
              </w:rPr>
            </w:pPr>
          </w:p>
        </w:tc>
      </w:tr>
      <w:tr w:rsidR="009047F3" w:rsidRPr="009047F3" w14:paraId="2115030E" w14:textId="77777777" w:rsidTr="000F7FB3">
        <w:trPr>
          <w:trHeight w:hRule="exact" w:val="1611"/>
          <w:jc w:val="center"/>
        </w:trPr>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14:paraId="1EB44A5D" w14:textId="2BD4B178" w:rsidR="00E042C9" w:rsidRPr="009047F3" w:rsidRDefault="00000000">
            <w:pPr>
              <w:jc w:val="center"/>
              <w:rPr>
                <w:rFonts w:ascii="宋体" w:eastAsia="宋体" w:hAnsi="宋体" w:cs="宋体"/>
                <w:color w:val="auto"/>
                <w:lang w:eastAsia="zh-CN"/>
              </w:rPr>
            </w:pPr>
            <w:r w:rsidRPr="009047F3">
              <w:rPr>
                <w:rFonts w:ascii="宋体" w:eastAsia="宋体" w:hAnsi="宋体" w:cs="宋体" w:hint="eastAsia"/>
                <w:color w:val="auto"/>
                <w:sz w:val="17"/>
                <w:szCs w:val="17"/>
              </w:rPr>
              <w:t>6.1.</w:t>
            </w:r>
            <w:r w:rsidR="00F405AC" w:rsidRPr="009047F3">
              <w:rPr>
                <w:rFonts w:ascii="宋体" w:eastAsia="宋体" w:hAnsi="宋体" w:cs="宋体" w:hint="eastAsia"/>
                <w:color w:val="auto"/>
                <w:sz w:val="17"/>
                <w:szCs w:val="17"/>
                <w:lang w:eastAsia="zh-CN"/>
              </w:rPr>
              <w:t>5</w:t>
            </w:r>
            <w:r w:rsidRPr="009047F3">
              <w:rPr>
                <w:rFonts w:ascii="宋体" w:eastAsia="宋体" w:hAnsi="宋体" w:cs="宋体" w:hint="eastAsia"/>
                <w:color w:val="auto"/>
                <w:sz w:val="17"/>
                <w:szCs w:val="17"/>
              </w:rPr>
              <w:t>.</w:t>
            </w:r>
            <w:r w:rsidRPr="009047F3">
              <w:rPr>
                <w:rFonts w:ascii="宋体" w:eastAsia="宋体" w:hAnsi="宋体" w:cs="宋体" w:hint="eastAsia"/>
                <w:color w:val="auto"/>
                <w:sz w:val="17"/>
                <w:szCs w:val="17"/>
                <w:lang w:eastAsia="zh-CN"/>
              </w:rPr>
              <w:t>3</w:t>
            </w:r>
          </w:p>
        </w:tc>
        <w:tc>
          <w:tcPr>
            <w:tcW w:w="1405" w:type="dxa"/>
            <w:tcBorders>
              <w:top w:val="single" w:sz="4" w:space="0" w:color="auto"/>
              <w:left w:val="single" w:sz="4" w:space="0" w:color="auto"/>
            </w:tcBorders>
            <w:shd w:val="clear" w:color="auto" w:fill="FFFFFF"/>
            <w:vAlign w:val="center"/>
          </w:tcPr>
          <w:p w14:paraId="05959ED1" w14:textId="77777777" w:rsidR="00E042C9" w:rsidRPr="009047F3" w:rsidRDefault="00000000" w:rsidP="00B520F6">
            <w:pPr>
              <w:pStyle w:val="Other1"/>
              <w:jc w:val="left"/>
              <w:rPr>
                <w:color w:val="auto"/>
                <w:sz w:val="17"/>
                <w:szCs w:val="17"/>
              </w:rPr>
            </w:pPr>
            <w:r w:rsidRPr="009047F3">
              <w:rPr>
                <w:rFonts w:hint="eastAsia"/>
                <w:color w:val="auto"/>
                <w:sz w:val="17"/>
                <w:szCs w:val="17"/>
              </w:rPr>
              <w:t>安全出口的距离</w:t>
            </w:r>
          </w:p>
        </w:tc>
        <w:tc>
          <w:tcPr>
            <w:tcW w:w="3406" w:type="dxa"/>
            <w:tcBorders>
              <w:top w:val="single" w:sz="4" w:space="0" w:color="auto"/>
              <w:left w:val="single" w:sz="4" w:space="0" w:color="auto"/>
            </w:tcBorders>
            <w:shd w:val="clear" w:color="auto" w:fill="FFFFFF"/>
            <w:vAlign w:val="center"/>
          </w:tcPr>
          <w:p w14:paraId="57FA60E9" w14:textId="77777777" w:rsidR="00E042C9" w:rsidRPr="009047F3" w:rsidRDefault="00000000" w:rsidP="00B520F6">
            <w:pPr>
              <w:pStyle w:val="Other1"/>
              <w:spacing w:line="285" w:lineRule="exact"/>
              <w:jc w:val="left"/>
              <w:rPr>
                <w:color w:val="auto"/>
                <w:sz w:val="17"/>
                <w:szCs w:val="17"/>
              </w:rPr>
            </w:pPr>
            <w:r w:rsidRPr="009047F3">
              <w:rPr>
                <w:rFonts w:hint="eastAsia"/>
                <w:color w:val="auto"/>
                <w:sz w:val="17"/>
                <w:szCs w:val="17"/>
              </w:rPr>
              <w:t>建筑内的安全出口和疏散门应分散布置,且建筑内每个防火分区或一个防火分区的每个楼层、每个住宅单元每层相邻两个安全出口以及每个房间相邻两个疏散门最近边缘之间的水平距离不应小于5</w:t>
            </w:r>
            <w:r w:rsidRPr="009047F3">
              <w:rPr>
                <w:rFonts w:hint="eastAsia"/>
                <w:color w:val="auto"/>
                <w:sz w:val="17"/>
                <w:szCs w:val="17"/>
                <w:lang w:val="en-US" w:eastAsia="zh-CN" w:bidi="en-US"/>
              </w:rPr>
              <w:t>m</w:t>
            </w:r>
          </w:p>
        </w:tc>
        <w:tc>
          <w:tcPr>
            <w:tcW w:w="3287" w:type="dxa"/>
            <w:tcBorders>
              <w:top w:val="single" w:sz="4" w:space="0" w:color="auto"/>
              <w:left w:val="single" w:sz="4" w:space="0" w:color="auto"/>
              <w:right w:val="single" w:sz="4" w:space="0" w:color="auto"/>
            </w:tcBorders>
            <w:shd w:val="clear" w:color="auto" w:fill="FFFFFF"/>
            <w:vAlign w:val="center"/>
          </w:tcPr>
          <w:p w14:paraId="3B64B232" w14:textId="6A50EE5C" w:rsidR="00E042C9" w:rsidRPr="009047F3" w:rsidRDefault="00E042C9">
            <w:pPr>
              <w:rPr>
                <w:rFonts w:ascii="宋体" w:eastAsia="宋体" w:hAnsi="宋体" w:cs="宋体"/>
                <w:color w:val="auto"/>
                <w:sz w:val="17"/>
                <w:szCs w:val="17"/>
                <w:lang w:eastAsia="zh-CN"/>
              </w:rPr>
            </w:pPr>
          </w:p>
        </w:tc>
      </w:tr>
      <w:tr w:rsidR="009047F3" w:rsidRPr="009047F3" w14:paraId="7E8D349E" w14:textId="77777777" w:rsidTr="000F7FB3">
        <w:trPr>
          <w:trHeight w:hRule="exact" w:val="1267"/>
          <w:jc w:val="center"/>
        </w:trPr>
        <w:tc>
          <w:tcPr>
            <w:tcW w:w="1142" w:type="dxa"/>
            <w:tcBorders>
              <w:top w:val="single" w:sz="4" w:space="0" w:color="auto"/>
              <w:left w:val="single" w:sz="4" w:space="0" w:color="auto"/>
            </w:tcBorders>
            <w:shd w:val="clear" w:color="auto" w:fill="FFFFFF"/>
            <w:vAlign w:val="center"/>
          </w:tcPr>
          <w:p w14:paraId="3E22F03A" w14:textId="0478FD98" w:rsidR="00E042C9" w:rsidRPr="009047F3" w:rsidRDefault="00000000">
            <w:pPr>
              <w:pStyle w:val="Other1"/>
              <w:rPr>
                <w:color w:val="auto"/>
                <w:sz w:val="17"/>
                <w:szCs w:val="17"/>
                <w:lang w:val="en-US" w:eastAsia="zh-CN"/>
              </w:rPr>
            </w:pPr>
            <w:r w:rsidRPr="009047F3">
              <w:rPr>
                <w:rFonts w:hint="eastAsia"/>
                <w:color w:val="auto"/>
                <w:sz w:val="17"/>
                <w:szCs w:val="17"/>
                <w:lang w:val="en-US" w:eastAsia="en-US" w:bidi="en-US"/>
              </w:rPr>
              <w:t>6.1.</w:t>
            </w:r>
            <w:r w:rsidR="00F405AC" w:rsidRPr="009047F3">
              <w:rPr>
                <w:rFonts w:hint="eastAsia"/>
                <w:color w:val="auto"/>
                <w:sz w:val="17"/>
                <w:szCs w:val="17"/>
                <w:lang w:val="en-US" w:eastAsia="zh-CN" w:bidi="en-US"/>
              </w:rPr>
              <w:t>5</w:t>
            </w:r>
            <w:r w:rsidRPr="009047F3">
              <w:rPr>
                <w:rFonts w:hint="eastAsia"/>
                <w:color w:val="auto"/>
                <w:sz w:val="17"/>
                <w:szCs w:val="17"/>
                <w:lang w:val="en-US" w:eastAsia="en-US" w:bidi="en-US"/>
              </w:rPr>
              <w:t>.</w:t>
            </w:r>
            <w:r w:rsidRPr="009047F3">
              <w:rPr>
                <w:rFonts w:hint="eastAsia"/>
                <w:color w:val="auto"/>
                <w:sz w:val="17"/>
                <w:szCs w:val="17"/>
                <w:lang w:val="en-US" w:eastAsia="zh-CN" w:bidi="en-US"/>
              </w:rPr>
              <w:t>4</w:t>
            </w:r>
          </w:p>
        </w:tc>
        <w:tc>
          <w:tcPr>
            <w:tcW w:w="1405" w:type="dxa"/>
            <w:tcBorders>
              <w:top w:val="single" w:sz="4" w:space="0" w:color="auto"/>
              <w:left w:val="single" w:sz="4" w:space="0" w:color="auto"/>
            </w:tcBorders>
            <w:shd w:val="clear" w:color="auto" w:fill="FFFFFF"/>
            <w:vAlign w:val="center"/>
          </w:tcPr>
          <w:p w14:paraId="5D66A720" w14:textId="77777777" w:rsidR="00E042C9" w:rsidRPr="009047F3" w:rsidRDefault="00000000" w:rsidP="00B520F6">
            <w:pPr>
              <w:pStyle w:val="Other1"/>
              <w:jc w:val="left"/>
              <w:rPr>
                <w:color w:val="auto"/>
                <w:sz w:val="17"/>
                <w:szCs w:val="17"/>
              </w:rPr>
            </w:pPr>
            <w:r w:rsidRPr="009047F3">
              <w:rPr>
                <w:rFonts w:hint="eastAsia"/>
                <w:color w:val="auto"/>
                <w:sz w:val="17"/>
                <w:szCs w:val="17"/>
              </w:rPr>
              <w:t>疏散门的开启方向</w:t>
            </w:r>
          </w:p>
        </w:tc>
        <w:tc>
          <w:tcPr>
            <w:tcW w:w="3406" w:type="dxa"/>
            <w:tcBorders>
              <w:top w:val="single" w:sz="4" w:space="0" w:color="auto"/>
              <w:left w:val="single" w:sz="4" w:space="0" w:color="auto"/>
            </w:tcBorders>
            <w:shd w:val="clear" w:color="auto" w:fill="FFFFFF"/>
            <w:vAlign w:val="center"/>
          </w:tcPr>
          <w:p w14:paraId="46267075"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向疏散方向开启，除甲、乙类生产车问外，人数不超过60人且每</w:t>
            </w:r>
            <w:r w:rsidRPr="009047F3">
              <w:rPr>
                <w:rFonts w:hint="eastAsia"/>
                <w:color w:val="auto"/>
                <w:sz w:val="17"/>
                <w:szCs w:val="17"/>
                <w:lang w:val="en-US" w:eastAsia="zh-CN"/>
              </w:rPr>
              <w:t>樘</w:t>
            </w:r>
            <w:r w:rsidRPr="009047F3">
              <w:rPr>
                <w:rFonts w:hint="eastAsia"/>
                <w:color w:val="auto"/>
                <w:sz w:val="17"/>
                <w:szCs w:val="17"/>
              </w:rPr>
              <w:t>门的平均疏散人数不超过30人的房间，开启方向不限</w:t>
            </w:r>
          </w:p>
        </w:tc>
        <w:tc>
          <w:tcPr>
            <w:tcW w:w="3287" w:type="dxa"/>
            <w:tcBorders>
              <w:top w:val="single" w:sz="4" w:space="0" w:color="auto"/>
              <w:left w:val="single" w:sz="4" w:space="0" w:color="auto"/>
              <w:right w:val="single" w:sz="4" w:space="0" w:color="auto"/>
            </w:tcBorders>
            <w:shd w:val="clear" w:color="auto" w:fill="FFFFFF"/>
            <w:vAlign w:val="center"/>
          </w:tcPr>
          <w:p w14:paraId="4BB51FAE" w14:textId="3DD53882" w:rsidR="00E042C9" w:rsidRPr="009047F3" w:rsidRDefault="00E042C9">
            <w:pPr>
              <w:jc w:val="center"/>
              <w:rPr>
                <w:rFonts w:ascii="宋体" w:eastAsia="宋体" w:hAnsi="宋体" w:cs="宋体"/>
                <w:color w:val="auto"/>
                <w:sz w:val="17"/>
                <w:szCs w:val="17"/>
                <w:lang w:eastAsia="zh-CN"/>
              </w:rPr>
            </w:pPr>
          </w:p>
        </w:tc>
      </w:tr>
      <w:tr w:rsidR="009047F3" w:rsidRPr="009047F3" w14:paraId="6EDB3E88" w14:textId="77777777" w:rsidTr="000F7FB3">
        <w:trPr>
          <w:trHeight w:hRule="exact" w:val="1036"/>
          <w:jc w:val="center"/>
        </w:trPr>
        <w:tc>
          <w:tcPr>
            <w:tcW w:w="1142" w:type="dxa"/>
            <w:vMerge w:val="restart"/>
            <w:tcBorders>
              <w:top w:val="single" w:sz="4" w:space="0" w:color="auto"/>
              <w:left w:val="single" w:sz="4" w:space="0" w:color="auto"/>
            </w:tcBorders>
            <w:shd w:val="clear" w:color="auto" w:fill="FFFFFF"/>
            <w:vAlign w:val="center"/>
          </w:tcPr>
          <w:p w14:paraId="0A288C82" w14:textId="512B5526" w:rsidR="00E042C9" w:rsidRPr="009047F3" w:rsidRDefault="00000000">
            <w:pPr>
              <w:pStyle w:val="Other1"/>
              <w:rPr>
                <w:color w:val="auto"/>
                <w:sz w:val="17"/>
                <w:szCs w:val="17"/>
                <w:lang w:val="en-US" w:eastAsia="zh-CN"/>
              </w:rPr>
            </w:pPr>
            <w:r w:rsidRPr="009047F3">
              <w:rPr>
                <w:rFonts w:hint="eastAsia"/>
                <w:color w:val="auto"/>
                <w:sz w:val="17"/>
                <w:szCs w:val="17"/>
                <w:lang w:val="en-US" w:eastAsia="en-US" w:bidi="en-US"/>
              </w:rPr>
              <w:t>6.1.</w:t>
            </w:r>
            <w:r w:rsidR="00F405AC" w:rsidRPr="009047F3">
              <w:rPr>
                <w:rFonts w:hint="eastAsia"/>
                <w:color w:val="auto"/>
                <w:sz w:val="17"/>
                <w:szCs w:val="17"/>
                <w:lang w:val="en-US" w:eastAsia="zh-CN" w:bidi="en-US"/>
              </w:rPr>
              <w:t>5</w:t>
            </w:r>
            <w:r w:rsidRPr="009047F3">
              <w:rPr>
                <w:rFonts w:hint="eastAsia"/>
                <w:color w:val="auto"/>
                <w:sz w:val="17"/>
                <w:szCs w:val="17"/>
                <w:lang w:val="en-US" w:eastAsia="en-US" w:bidi="en-US"/>
              </w:rPr>
              <w:t>.</w:t>
            </w:r>
            <w:r w:rsidRPr="009047F3">
              <w:rPr>
                <w:rFonts w:hint="eastAsia"/>
                <w:color w:val="auto"/>
                <w:sz w:val="17"/>
                <w:szCs w:val="17"/>
                <w:lang w:val="en-US" w:eastAsia="zh-CN" w:bidi="en-US"/>
              </w:rPr>
              <w:t>5</w:t>
            </w:r>
          </w:p>
        </w:tc>
        <w:tc>
          <w:tcPr>
            <w:tcW w:w="1405" w:type="dxa"/>
            <w:tcBorders>
              <w:top w:val="single" w:sz="4" w:space="0" w:color="auto"/>
              <w:left w:val="single" w:sz="4" w:space="0" w:color="auto"/>
            </w:tcBorders>
            <w:shd w:val="clear" w:color="auto" w:fill="FFFFFF"/>
            <w:vAlign w:val="center"/>
          </w:tcPr>
          <w:p w14:paraId="50A31B7C"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房间内任一点至疏散门的距离</w:t>
            </w:r>
          </w:p>
        </w:tc>
        <w:tc>
          <w:tcPr>
            <w:tcW w:w="3406" w:type="dxa"/>
            <w:tcBorders>
              <w:top w:val="single" w:sz="4" w:space="0" w:color="auto"/>
              <w:left w:val="single" w:sz="4" w:space="0" w:color="auto"/>
            </w:tcBorders>
            <w:shd w:val="clear" w:color="auto" w:fill="FFFFFF"/>
            <w:vAlign w:val="center"/>
          </w:tcPr>
          <w:p w14:paraId="1C625019" w14:textId="77777777" w:rsidR="00E042C9" w:rsidRPr="009047F3" w:rsidRDefault="00000000" w:rsidP="00B520F6">
            <w:pPr>
              <w:pStyle w:val="Other1"/>
              <w:jc w:val="left"/>
              <w:rPr>
                <w:color w:val="auto"/>
                <w:sz w:val="17"/>
                <w:szCs w:val="17"/>
              </w:rPr>
            </w:pPr>
            <w:r w:rsidRPr="009047F3">
              <w:rPr>
                <w:rFonts w:hint="eastAsia"/>
                <w:color w:val="auto"/>
                <w:sz w:val="17"/>
                <w:szCs w:val="17"/>
              </w:rPr>
              <w:t>《</w:t>
            </w:r>
            <w:r w:rsidRPr="009047F3">
              <w:rPr>
                <w:rFonts w:hint="eastAsia"/>
                <w:color w:val="auto"/>
                <w:sz w:val="17"/>
                <w:szCs w:val="17"/>
                <w:lang w:eastAsia="zh-CN"/>
              </w:rPr>
              <w:t>高层民用建筑设计防火规范</w:t>
            </w:r>
            <w:r w:rsidRPr="009047F3">
              <w:rPr>
                <w:rFonts w:hint="eastAsia"/>
                <w:color w:val="auto"/>
                <w:sz w:val="17"/>
                <w:szCs w:val="17"/>
              </w:rPr>
              <w:t>》</w:t>
            </w:r>
            <w:r w:rsidRPr="009047F3">
              <w:rPr>
                <w:rFonts w:hint="eastAsia"/>
                <w:color w:val="auto"/>
                <w:sz w:val="17"/>
                <w:szCs w:val="17"/>
                <w:lang w:eastAsia="zh-CN"/>
              </w:rPr>
              <w:t>GB50045-95</w:t>
            </w:r>
            <w:r w:rsidRPr="009047F3">
              <w:rPr>
                <w:rFonts w:hint="eastAsia"/>
                <w:color w:val="auto"/>
                <w:sz w:val="17"/>
                <w:szCs w:val="17"/>
              </w:rPr>
              <w:t>要求</w:t>
            </w:r>
          </w:p>
        </w:tc>
        <w:tc>
          <w:tcPr>
            <w:tcW w:w="3287" w:type="dxa"/>
            <w:tcBorders>
              <w:top w:val="single" w:sz="4" w:space="0" w:color="auto"/>
              <w:left w:val="single" w:sz="4" w:space="0" w:color="auto"/>
              <w:right w:val="single" w:sz="4" w:space="0" w:color="auto"/>
            </w:tcBorders>
            <w:shd w:val="clear" w:color="auto" w:fill="FFFFFF"/>
            <w:vAlign w:val="center"/>
          </w:tcPr>
          <w:p w14:paraId="02A77FB7" w14:textId="37E59B15" w:rsidR="00E042C9" w:rsidRPr="009047F3" w:rsidRDefault="00E042C9">
            <w:pPr>
              <w:rPr>
                <w:rFonts w:ascii="宋体" w:eastAsia="宋体" w:hAnsi="宋体" w:cs="宋体"/>
                <w:color w:val="auto"/>
                <w:sz w:val="17"/>
                <w:szCs w:val="17"/>
                <w:lang w:eastAsia="zh-CN"/>
              </w:rPr>
            </w:pPr>
          </w:p>
        </w:tc>
      </w:tr>
      <w:tr w:rsidR="009047F3" w:rsidRPr="009047F3" w14:paraId="6E440A7A" w14:textId="77777777" w:rsidTr="000F7FB3">
        <w:trPr>
          <w:trHeight w:hRule="exact" w:val="992"/>
          <w:jc w:val="center"/>
        </w:trPr>
        <w:tc>
          <w:tcPr>
            <w:tcW w:w="1142" w:type="dxa"/>
            <w:vMerge/>
            <w:tcBorders>
              <w:left w:val="single" w:sz="4" w:space="0" w:color="auto"/>
            </w:tcBorders>
            <w:shd w:val="clear" w:color="auto" w:fill="FFFFFF"/>
            <w:vAlign w:val="center"/>
          </w:tcPr>
          <w:p w14:paraId="6BFAEA4E" w14:textId="77777777" w:rsidR="00E042C9" w:rsidRPr="009047F3" w:rsidRDefault="00E042C9">
            <w:pPr>
              <w:jc w:val="center"/>
              <w:rPr>
                <w:rFonts w:ascii="宋体" w:eastAsia="宋体" w:hAnsi="宋体" w:cs="宋体"/>
                <w:color w:val="auto"/>
                <w:lang w:eastAsia="zh-CN"/>
              </w:rPr>
            </w:pPr>
          </w:p>
        </w:tc>
        <w:tc>
          <w:tcPr>
            <w:tcW w:w="1405" w:type="dxa"/>
            <w:tcBorders>
              <w:top w:val="single" w:sz="4" w:space="0" w:color="auto"/>
              <w:left w:val="single" w:sz="4" w:space="0" w:color="auto"/>
            </w:tcBorders>
            <w:shd w:val="clear" w:color="auto" w:fill="FFFFFF"/>
            <w:vAlign w:val="center"/>
          </w:tcPr>
          <w:p w14:paraId="13FBAFB2" w14:textId="77777777" w:rsidR="00E042C9" w:rsidRPr="009047F3" w:rsidRDefault="00000000" w:rsidP="00B520F6">
            <w:pPr>
              <w:pStyle w:val="Other1"/>
              <w:spacing w:line="283" w:lineRule="exact"/>
              <w:jc w:val="left"/>
              <w:rPr>
                <w:color w:val="auto"/>
                <w:sz w:val="17"/>
                <w:szCs w:val="17"/>
              </w:rPr>
            </w:pPr>
            <w:r w:rsidRPr="009047F3">
              <w:rPr>
                <w:rFonts w:hint="eastAsia"/>
                <w:color w:val="auto"/>
                <w:sz w:val="17"/>
                <w:szCs w:val="17"/>
              </w:rPr>
              <w:t>房间疏散门到至疏散楼梯距离</w:t>
            </w:r>
          </w:p>
        </w:tc>
        <w:tc>
          <w:tcPr>
            <w:tcW w:w="3406" w:type="dxa"/>
            <w:tcBorders>
              <w:top w:val="single" w:sz="4" w:space="0" w:color="auto"/>
              <w:left w:val="single" w:sz="4" w:space="0" w:color="auto"/>
            </w:tcBorders>
            <w:shd w:val="clear" w:color="auto" w:fill="FFFFFF"/>
            <w:vAlign w:val="center"/>
          </w:tcPr>
          <w:p w14:paraId="398FEECB" w14:textId="77777777" w:rsidR="00E042C9" w:rsidRPr="009047F3" w:rsidRDefault="00000000" w:rsidP="00B520F6">
            <w:pPr>
              <w:pStyle w:val="Other1"/>
              <w:jc w:val="left"/>
              <w:rPr>
                <w:color w:val="auto"/>
                <w:sz w:val="17"/>
                <w:szCs w:val="17"/>
              </w:rPr>
            </w:pPr>
            <w:r w:rsidRPr="009047F3">
              <w:rPr>
                <w:rFonts w:hint="eastAsia"/>
                <w:color w:val="auto"/>
                <w:sz w:val="17"/>
                <w:szCs w:val="17"/>
              </w:rPr>
              <w:t>《</w:t>
            </w:r>
            <w:r w:rsidRPr="009047F3">
              <w:rPr>
                <w:rFonts w:hint="eastAsia"/>
                <w:color w:val="auto"/>
                <w:sz w:val="17"/>
                <w:szCs w:val="17"/>
                <w:lang w:eastAsia="zh-CN"/>
              </w:rPr>
              <w:t>高层民用建筑设计防火规范</w:t>
            </w:r>
            <w:r w:rsidRPr="009047F3">
              <w:rPr>
                <w:rFonts w:hint="eastAsia"/>
                <w:color w:val="auto"/>
                <w:sz w:val="17"/>
                <w:szCs w:val="17"/>
              </w:rPr>
              <w:t>》</w:t>
            </w:r>
            <w:r w:rsidRPr="009047F3">
              <w:rPr>
                <w:rFonts w:hint="eastAsia"/>
                <w:color w:val="auto"/>
                <w:sz w:val="17"/>
                <w:szCs w:val="17"/>
                <w:lang w:eastAsia="zh-CN"/>
              </w:rPr>
              <w:t>GB50045-95</w:t>
            </w:r>
            <w:r w:rsidRPr="009047F3">
              <w:rPr>
                <w:rFonts w:hint="eastAsia"/>
                <w:color w:val="auto"/>
                <w:sz w:val="17"/>
                <w:szCs w:val="17"/>
              </w:rPr>
              <w:t>要求</w:t>
            </w:r>
          </w:p>
        </w:tc>
        <w:tc>
          <w:tcPr>
            <w:tcW w:w="3287" w:type="dxa"/>
            <w:tcBorders>
              <w:top w:val="single" w:sz="4" w:space="0" w:color="auto"/>
              <w:left w:val="single" w:sz="4" w:space="0" w:color="auto"/>
              <w:right w:val="single" w:sz="4" w:space="0" w:color="auto"/>
            </w:tcBorders>
            <w:shd w:val="clear" w:color="auto" w:fill="FFFFFF"/>
            <w:vAlign w:val="center"/>
          </w:tcPr>
          <w:p w14:paraId="61C8C540" w14:textId="7E7B55E2" w:rsidR="00E042C9" w:rsidRPr="009047F3" w:rsidRDefault="00E042C9">
            <w:pPr>
              <w:rPr>
                <w:rFonts w:ascii="宋体" w:eastAsia="宋体" w:hAnsi="宋体" w:cs="宋体"/>
                <w:color w:val="auto"/>
                <w:sz w:val="17"/>
                <w:szCs w:val="17"/>
                <w:lang w:eastAsia="zh-CN"/>
              </w:rPr>
            </w:pPr>
          </w:p>
        </w:tc>
      </w:tr>
      <w:tr w:rsidR="009047F3" w:rsidRPr="009047F3" w14:paraId="59D2AE39" w14:textId="77777777" w:rsidTr="000F7FB3">
        <w:trPr>
          <w:trHeight w:hRule="exact" w:val="1445"/>
          <w:jc w:val="center"/>
        </w:trPr>
        <w:tc>
          <w:tcPr>
            <w:tcW w:w="1142" w:type="dxa"/>
            <w:vMerge/>
            <w:tcBorders>
              <w:left w:val="single" w:sz="4" w:space="0" w:color="auto"/>
              <w:bottom w:val="single" w:sz="4" w:space="0" w:color="auto"/>
            </w:tcBorders>
            <w:shd w:val="clear" w:color="auto" w:fill="FFFFFF"/>
            <w:vAlign w:val="center"/>
          </w:tcPr>
          <w:p w14:paraId="4352EF8B" w14:textId="77777777" w:rsidR="00E042C9" w:rsidRPr="009047F3" w:rsidRDefault="00E042C9">
            <w:pPr>
              <w:jc w:val="center"/>
              <w:rPr>
                <w:rFonts w:ascii="宋体" w:eastAsia="宋体" w:hAnsi="宋体" w:cs="宋体"/>
                <w:color w:val="auto"/>
                <w:lang w:eastAsia="zh-CN"/>
              </w:rPr>
            </w:pPr>
          </w:p>
        </w:tc>
        <w:tc>
          <w:tcPr>
            <w:tcW w:w="1405" w:type="dxa"/>
            <w:tcBorders>
              <w:top w:val="single" w:sz="4" w:space="0" w:color="auto"/>
              <w:left w:val="single" w:sz="4" w:space="0" w:color="auto"/>
              <w:bottom w:val="single" w:sz="4" w:space="0" w:color="auto"/>
            </w:tcBorders>
            <w:shd w:val="clear" w:color="auto" w:fill="FFFFFF"/>
            <w:vAlign w:val="center"/>
          </w:tcPr>
          <w:p w14:paraId="5FBC7FD6" w14:textId="77777777" w:rsidR="00E042C9" w:rsidRPr="009047F3" w:rsidRDefault="00000000" w:rsidP="00B520F6">
            <w:pPr>
              <w:pStyle w:val="Other1"/>
              <w:spacing w:line="283" w:lineRule="exact"/>
              <w:jc w:val="left"/>
              <w:rPr>
                <w:color w:val="auto"/>
                <w:sz w:val="17"/>
                <w:szCs w:val="17"/>
              </w:rPr>
            </w:pPr>
            <w:r w:rsidRPr="009047F3">
              <w:rPr>
                <w:rFonts w:hint="eastAsia"/>
                <w:color w:val="auto"/>
                <w:sz w:val="17"/>
                <w:szCs w:val="17"/>
              </w:rPr>
              <w:t>疏散楼梯间及前室的门至室外安全出口的距离</w:t>
            </w:r>
          </w:p>
        </w:tc>
        <w:tc>
          <w:tcPr>
            <w:tcW w:w="3406" w:type="dxa"/>
            <w:tcBorders>
              <w:top w:val="single" w:sz="4" w:space="0" w:color="auto"/>
              <w:left w:val="single" w:sz="4" w:space="0" w:color="auto"/>
              <w:bottom w:val="single" w:sz="4" w:space="0" w:color="auto"/>
            </w:tcBorders>
            <w:shd w:val="clear" w:color="auto" w:fill="FFFFFF"/>
            <w:vAlign w:val="center"/>
          </w:tcPr>
          <w:p w14:paraId="5D811480" w14:textId="77777777" w:rsidR="00E042C9" w:rsidRPr="009047F3" w:rsidRDefault="00000000" w:rsidP="00B520F6">
            <w:pPr>
              <w:pStyle w:val="Other1"/>
              <w:spacing w:line="280" w:lineRule="exact"/>
              <w:jc w:val="left"/>
              <w:rPr>
                <w:color w:val="auto"/>
                <w:sz w:val="17"/>
                <w:szCs w:val="17"/>
              </w:rPr>
            </w:pPr>
            <w:r w:rsidRPr="009047F3">
              <w:rPr>
                <w:rFonts w:hint="eastAsia"/>
                <w:color w:val="auto"/>
                <w:sz w:val="17"/>
                <w:szCs w:val="17"/>
              </w:rPr>
              <w:t>楼梯间应在首层直通室外，确有困难时，可在首层采用扩大的封闭楼梯间或防烟楼梯间前室；当层数不超过4层且未采用扩大的封闭楼梯间或防烟楼梯间前室时，可将直通室外的门设置在离楼梯间不大于15</w:t>
            </w:r>
            <w:r w:rsidRPr="009047F3">
              <w:rPr>
                <w:rFonts w:hint="eastAsia"/>
                <w:color w:val="auto"/>
                <w:sz w:val="17"/>
                <w:szCs w:val="17"/>
                <w:lang w:val="en-US" w:eastAsia="zh-CN" w:bidi="en-US"/>
              </w:rPr>
              <w:t>m</w:t>
            </w:r>
            <w:r w:rsidRPr="009047F3">
              <w:rPr>
                <w:rFonts w:hint="eastAsia"/>
                <w:color w:val="auto"/>
                <w:sz w:val="17"/>
                <w:szCs w:val="17"/>
              </w:rPr>
              <w:t>处</w:t>
            </w:r>
          </w:p>
        </w:tc>
        <w:tc>
          <w:tcPr>
            <w:tcW w:w="3287" w:type="dxa"/>
            <w:tcBorders>
              <w:top w:val="single" w:sz="4" w:space="0" w:color="auto"/>
              <w:left w:val="single" w:sz="4" w:space="0" w:color="auto"/>
              <w:bottom w:val="single" w:sz="4" w:space="0" w:color="auto"/>
              <w:right w:val="single" w:sz="4" w:space="0" w:color="auto"/>
            </w:tcBorders>
            <w:shd w:val="clear" w:color="auto" w:fill="FFFFFF"/>
            <w:vAlign w:val="center"/>
          </w:tcPr>
          <w:p w14:paraId="3BFC5196" w14:textId="5C9AB676" w:rsidR="00E042C9" w:rsidRPr="009047F3" w:rsidRDefault="00E042C9">
            <w:pPr>
              <w:rPr>
                <w:rFonts w:ascii="宋体" w:eastAsia="宋体" w:hAnsi="宋体" w:cs="宋体"/>
                <w:color w:val="auto"/>
                <w:sz w:val="17"/>
                <w:szCs w:val="17"/>
                <w:lang w:eastAsia="zh-CN"/>
              </w:rPr>
            </w:pPr>
          </w:p>
        </w:tc>
      </w:tr>
      <w:tr w:rsidR="009047F3" w:rsidRPr="009047F3" w14:paraId="7416E7FD" w14:textId="77777777" w:rsidTr="000F7FB3">
        <w:trPr>
          <w:trHeight w:hRule="exact" w:val="662"/>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66F750" w14:textId="070CBEDE" w:rsidR="000F7FB3" w:rsidRPr="009047F3" w:rsidRDefault="000F7FB3" w:rsidP="000F7FB3">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0868F" w14:textId="3656B458" w:rsidR="000F7FB3" w:rsidRPr="009047F3" w:rsidRDefault="000F7FB3">
            <w:pPr>
              <w:jc w:val="center"/>
              <w:rPr>
                <w:rFonts w:ascii="宋体" w:eastAsia="宋体" w:hAnsi="宋体" w:cs="宋体"/>
                <w:color w:val="auto"/>
                <w:sz w:val="10"/>
                <w:szCs w:val="10"/>
                <w:lang w:eastAsia="zh-CN"/>
              </w:rPr>
            </w:pPr>
          </w:p>
        </w:tc>
      </w:tr>
    </w:tbl>
    <w:p w14:paraId="2DCED3D7" w14:textId="77777777" w:rsidR="00E042C9" w:rsidRPr="009047F3" w:rsidRDefault="00000000">
      <w:pPr>
        <w:spacing w:line="1" w:lineRule="exact"/>
        <w:jc w:val="center"/>
        <w:rPr>
          <w:rFonts w:ascii="宋体" w:eastAsia="宋体" w:hAnsi="宋体" w:cs="宋体"/>
          <w:color w:val="auto"/>
          <w:sz w:val="2"/>
          <w:szCs w:val="2"/>
          <w:lang w:eastAsia="zh-CN"/>
        </w:rPr>
      </w:pPr>
      <w:r w:rsidRPr="009047F3">
        <w:rPr>
          <w:rFonts w:ascii="宋体" w:eastAsia="宋体" w:hAnsi="宋体" w:cs="宋体" w:hint="eastAsia"/>
          <w:color w:val="auto"/>
          <w:lang w:eastAsia="zh-CN"/>
        </w:rPr>
        <w:br w:type="page"/>
      </w:r>
    </w:p>
    <w:tbl>
      <w:tblPr>
        <w:tblW w:w="9245" w:type="dxa"/>
        <w:jc w:val="center"/>
        <w:tblLayout w:type="fixed"/>
        <w:tblCellMar>
          <w:left w:w="10" w:type="dxa"/>
          <w:right w:w="10" w:type="dxa"/>
        </w:tblCellMar>
        <w:tblLook w:val="04A0" w:firstRow="1" w:lastRow="0" w:firstColumn="1" w:lastColumn="0" w:noHBand="0" w:noVBand="1"/>
      </w:tblPr>
      <w:tblGrid>
        <w:gridCol w:w="1141"/>
        <w:gridCol w:w="1689"/>
        <w:gridCol w:w="3275"/>
        <w:gridCol w:w="3140"/>
      </w:tblGrid>
      <w:tr w:rsidR="009047F3" w:rsidRPr="009047F3" w14:paraId="7C129E1C" w14:textId="77777777">
        <w:trPr>
          <w:trHeight w:hRule="exact" w:val="370"/>
          <w:jc w:val="center"/>
        </w:trPr>
        <w:tc>
          <w:tcPr>
            <w:tcW w:w="1142" w:type="dxa"/>
            <w:tcBorders>
              <w:top w:val="single" w:sz="4" w:space="0" w:color="auto"/>
              <w:left w:val="single" w:sz="4" w:space="0" w:color="auto"/>
            </w:tcBorders>
            <w:shd w:val="clear" w:color="auto" w:fill="FFFFFF"/>
            <w:vAlign w:val="center"/>
          </w:tcPr>
          <w:p w14:paraId="72A1AD8D"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689" w:type="dxa"/>
            <w:tcBorders>
              <w:top w:val="single" w:sz="4" w:space="0" w:color="auto"/>
              <w:left w:val="single" w:sz="4" w:space="0" w:color="auto"/>
            </w:tcBorders>
            <w:shd w:val="clear" w:color="auto" w:fill="FFFFFF"/>
            <w:vAlign w:val="center"/>
          </w:tcPr>
          <w:p w14:paraId="3F8C013E"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275" w:type="dxa"/>
            <w:tcBorders>
              <w:top w:val="single" w:sz="4" w:space="0" w:color="auto"/>
              <w:left w:val="single" w:sz="4" w:space="0" w:color="auto"/>
            </w:tcBorders>
            <w:shd w:val="clear" w:color="auto" w:fill="FFFFFF"/>
            <w:vAlign w:val="center"/>
          </w:tcPr>
          <w:p w14:paraId="79188DA6"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139" w:type="dxa"/>
            <w:tcBorders>
              <w:top w:val="single" w:sz="4" w:space="0" w:color="auto"/>
              <w:left w:val="single" w:sz="4" w:space="0" w:color="auto"/>
              <w:right w:val="single" w:sz="4" w:space="0" w:color="auto"/>
            </w:tcBorders>
            <w:shd w:val="clear" w:color="auto" w:fill="FFFFFF"/>
            <w:vAlign w:val="center"/>
          </w:tcPr>
          <w:p w14:paraId="3DFF093F"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0814D489" w14:textId="77777777">
        <w:trPr>
          <w:trHeight w:hRule="exact" w:val="360"/>
          <w:jc w:val="center"/>
        </w:trPr>
        <w:tc>
          <w:tcPr>
            <w:tcW w:w="1142" w:type="dxa"/>
            <w:vMerge w:val="restart"/>
            <w:tcBorders>
              <w:top w:val="single" w:sz="4" w:space="0" w:color="auto"/>
              <w:left w:val="single" w:sz="4" w:space="0" w:color="auto"/>
            </w:tcBorders>
            <w:shd w:val="clear" w:color="auto" w:fill="FFFFFF"/>
            <w:vAlign w:val="center"/>
          </w:tcPr>
          <w:p w14:paraId="71488B69" w14:textId="57AC2C32" w:rsidR="00E042C9" w:rsidRPr="009047F3" w:rsidRDefault="00000000">
            <w:pPr>
              <w:pStyle w:val="Other1"/>
              <w:rPr>
                <w:color w:val="auto"/>
                <w:sz w:val="17"/>
                <w:szCs w:val="17"/>
                <w:lang w:val="en-US" w:eastAsia="zh-CN"/>
              </w:rPr>
            </w:pPr>
            <w:r w:rsidRPr="009047F3">
              <w:rPr>
                <w:rFonts w:hint="eastAsia"/>
                <w:color w:val="auto"/>
                <w:sz w:val="17"/>
                <w:szCs w:val="17"/>
                <w:lang w:val="en-US" w:eastAsia="en-US" w:bidi="en-US"/>
              </w:rPr>
              <w:t>6.1.</w:t>
            </w:r>
            <w:r w:rsidR="00F405AC" w:rsidRPr="009047F3">
              <w:rPr>
                <w:rFonts w:hint="eastAsia"/>
                <w:color w:val="auto"/>
                <w:sz w:val="17"/>
                <w:szCs w:val="17"/>
                <w:lang w:val="en-US" w:eastAsia="zh-CN" w:bidi="en-US"/>
              </w:rPr>
              <w:t>5</w:t>
            </w:r>
            <w:r w:rsidRPr="009047F3">
              <w:rPr>
                <w:rFonts w:hint="eastAsia"/>
                <w:color w:val="auto"/>
                <w:sz w:val="17"/>
                <w:szCs w:val="17"/>
                <w:lang w:val="en-US" w:eastAsia="en-US" w:bidi="en-US"/>
              </w:rPr>
              <w:t>.</w:t>
            </w:r>
            <w:r w:rsidRPr="009047F3">
              <w:rPr>
                <w:rFonts w:hint="eastAsia"/>
                <w:color w:val="auto"/>
                <w:sz w:val="17"/>
                <w:szCs w:val="17"/>
                <w:lang w:val="en-US" w:eastAsia="zh-CN" w:bidi="en-US"/>
              </w:rPr>
              <w:t>6</w:t>
            </w:r>
          </w:p>
        </w:tc>
        <w:tc>
          <w:tcPr>
            <w:tcW w:w="1689" w:type="dxa"/>
            <w:tcBorders>
              <w:top w:val="single" w:sz="4" w:space="0" w:color="auto"/>
              <w:left w:val="single" w:sz="4" w:space="0" w:color="auto"/>
            </w:tcBorders>
            <w:shd w:val="clear" w:color="auto" w:fill="FFFFFF"/>
            <w:vAlign w:val="center"/>
          </w:tcPr>
          <w:p w14:paraId="07192313" w14:textId="77777777" w:rsidR="00E042C9" w:rsidRPr="009047F3" w:rsidRDefault="00000000" w:rsidP="00B520F6">
            <w:pPr>
              <w:pStyle w:val="Other1"/>
              <w:jc w:val="left"/>
              <w:rPr>
                <w:color w:val="auto"/>
                <w:sz w:val="17"/>
                <w:szCs w:val="17"/>
              </w:rPr>
            </w:pPr>
            <w:r w:rsidRPr="009047F3">
              <w:rPr>
                <w:rFonts w:hint="eastAsia"/>
                <w:color w:val="auto"/>
                <w:sz w:val="17"/>
                <w:szCs w:val="17"/>
              </w:rPr>
              <w:t>疏散楼梯的形式</w:t>
            </w:r>
          </w:p>
        </w:tc>
        <w:tc>
          <w:tcPr>
            <w:tcW w:w="3275" w:type="dxa"/>
            <w:tcBorders>
              <w:top w:val="single" w:sz="4" w:space="0" w:color="auto"/>
              <w:left w:val="single" w:sz="4" w:space="0" w:color="auto"/>
            </w:tcBorders>
            <w:shd w:val="clear" w:color="auto" w:fill="FFFFFF"/>
            <w:vAlign w:val="center"/>
          </w:tcPr>
          <w:p w14:paraId="6A6340FA" w14:textId="77777777" w:rsidR="00E042C9" w:rsidRPr="009047F3" w:rsidRDefault="00000000" w:rsidP="00B520F6">
            <w:pPr>
              <w:pStyle w:val="Other1"/>
              <w:jc w:val="left"/>
              <w:rPr>
                <w:color w:val="auto"/>
                <w:sz w:val="17"/>
                <w:szCs w:val="17"/>
              </w:rPr>
            </w:pPr>
            <w:r w:rsidRPr="009047F3">
              <w:rPr>
                <w:rFonts w:hint="eastAsia"/>
                <w:color w:val="auto"/>
                <w:sz w:val="17"/>
                <w:szCs w:val="17"/>
              </w:rPr>
              <w:t>应满足国家标准要求</w:t>
            </w:r>
          </w:p>
        </w:tc>
        <w:tc>
          <w:tcPr>
            <w:tcW w:w="3139" w:type="dxa"/>
            <w:tcBorders>
              <w:top w:val="single" w:sz="4" w:space="0" w:color="auto"/>
              <w:left w:val="single" w:sz="4" w:space="0" w:color="auto"/>
              <w:right w:val="single" w:sz="4" w:space="0" w:color="auto"/>
            </w:tcBorders>
            <w:shd w:val="clear" w:color="auto" w:fill="FFFFFF"/>
            <w:vAlign w:val="center"/>
          </w:tcPr>
          <w:p w14:paraId="7CC0B60C" w14:textId="375167E4" w:rsidR="00E042C9" w:rsidRPr="009047F3" w:rsidRDefault="00E042C9">
            <w:pPr>
              <w:jc w:val="center"/>
              <w:rPr>
                <w:rFonts w:ascii="宋体" w:eastAsia="宋体" w:hAnsi="宋体" w:cs="宋体"/>
                <w:color w:val="auto"/>
                <w:sz w:val="17"/>
                <w:szCs w:val="17"/>
                <w:lang w:eastAsia="zh-CN"/>
              </w:rPr>
            </w:pPr>
          </w:p>
        </w:tc>
      </w:tr>
      <w:tr w:rsidR="009047F3" w:rsidRPr="009047F3" w14:paraId="140ADD32" w14:textId="77777777">
        <w:trPr>
          <w:trHeight w:hRule="exact" w:val="947"/>
          <w:jc w:val="center"/>
        </w:trPr>
        <w:tc>
          <w:tcPr>
            <w:tcW w:w="1142" w:type="dxa"/>
            <w:vMerge/>
            <w:tcBorders>
              <w:left w:val="single" w:sz="4" w:space="0" w:color="auto"/>
            </w:tcBorders>
            <w:shd w:val="clear" w:color="auto" w:fill="FFFFFF"/>
            <w:vAlign w:val="center"/>
          </w:tcPr>
          <w:p w14:paraId="222A4E15" w14:textId="77777777" w:rsidR="00E042C9" w:rsidRPr="009047F3" w:rsidRDefault="00E042C9">
            <w:pPr>
              <w:jc w:val="center"/>
              <w:rPr>
                <w:rFonts w:ascii="宋体" w:eastAsia="宋体" w:hAnsi="宋体" w:cs="宋体"/>
                <w:color w:val="auto"/>
              </w:rPr>
            </w:pPr>
          </w:p>
        </w:tc>
        <w:tc>
          <w:tcPr>
            <w:tcW w:w="1689" w:type="dxa"/>
            <w:tcBorders>
              <w:top w:val="single" w:sz="4" w:space="0" w:color="auto"/>
              <w:left w:val="single" w:sz="4" w:space="0" w:color="auto"/>
            </w:tcBorders>
            <w:shd w:val="clear" w:color="auto" w:fill="FFFFFF"/>
            <w:vAlign w:val="center"/>
          </w:tcPr>
          <w:p w14:paraId="4C024BF4" w14:textId="77777777" w:rsidR="00E042C9" w:rsidRPr="009047F3" w:rsidRDefault="00000000" w:rsidP="00B520F6">
            <w:pPr>
              <w:pStyle w:val="Other1"/>
              <w:jc w:val="left"/>
              <w:rPr>
                <w:color w:val="auto"/>
                <w:sz w:val="17"/>
                <w:szCs w:val="17"/>
              </w:rPr>
            </w:pPr>
            <w:r w:rsidRPr="009047F3">
              <w:rPr>
                <w:rFonts w:hint="eastAsia"/>
                <w:color w:val="auto"/>
                <w:sz w:val="17"/>
                <w:szCs w:val="17"/>
              </w:rPr>
              <w:t>疏散楼梯间距和数量</w:t>
            </w:r>
          </w:p>
        </w:tc>
        <w:tc>
          <w:tcPr>
            <w:tcW w:w="3275" w:type="dxa"/>
            <w:tcBorders>
              <w:top w:val="single" w:sz="4" w:space="0" w:color="auto"/>
              <w:left w:val="single" w:sz="4" w:space="0" w:color="auto"/>
            </w:tcBorders>
            <w:shd w:val="clear" w:color="auto" w:fill="FFFFFF"/>
            <w:vAlign w:val="center"/>
          </w:tcPr>
          <w:p w14:paraId="0F289EB1" w14:textId="77777777" w:rsidR="00E042C9" w:rsidRPr="009047F3" w:rsidRDefault="00000000" w:rsidP="00B520F6">
            <w:pPr>
              <w:pStyle w:val="Other1"/>
              <w:jc w:val="left"/>
              <w:rPr>
                <w:color w:val="auto"/>
                <w:sz w:val="17"/>
                <w:szCs w:val="17"/>
              </w:rPr>
            </w:pPr>
            <w:r w:rsidRPr="009047F3">
              <w:rPr>
                <w:rFonts w:hint="eastAsia"/>
                <w:color w:val="auto"/>
                <w:sz w:val="17"/>
                <w:szCs w:val="17"/>
              </w:rPr>
              <w:t>应满足标准中疏散距离、疏散宽度、安全出口数量的要求</w:t>
            </w:r>
          </w:p>
        </w:tc>
        <w:tc>
          <w:tcPr>
            <w:tcW w:w="3139" w:type="dxa"/>
            <w:tcBorders>
              <w:top w:val="single" w:sz="4" w:space="0" w:color="auto"/>
              <w:left w:val="single" w:sz="4" w:space="0" w:color="auto"/>
              <w:right w:val="single" w:sz="4" w:space="0" w:color="auto"/>
            </w:tcBorders>
            <w:shd w:val="clear" w:color="auto" w:fill="FFFFFF"/>
            <w:vAlign w:val="center"/>
          </w:tcPr>
          <w:p w14:paraId="245CB7FB" w14:textId="490B5A16" w:rsidR="00E042C9" w:rsidRPr="009047F3" w:rsidRDefault="00E042C9">
            <w:pPr>
              <w:jc w:val="center"/>
              <w:rPr>
                <w:rFonts w:ascii="宋体" w:eastAsia="宋体" w:hAnsi="宋体" w:cs="宋体"/>
                <w:color w:val="auto"/>
                <w:sz w:val="17"/>
                <w:szCs w:val="17"/>
                <w:lang w:eastAsia="zh-CN"/>
              </w:rPr>
            </w:pPr>
          </w:p>
        </w:tc>
      </w:tr>
      <w:tr w:rsidR="009047F3" w:rsidRPr="009047F3" w14:paraId="4A882E9C" w14:textId="77777777">
        <w:trPr>
          <w:trHeight w:hRule="exact" w:val="360"/>
          <w:jc w:val="center"/>
        </w:trPr>
        <w:tc>
          <w:tcPr>
            <w:tcW w:w="1142" w:type="dxa"/>
            <w:vMerge/>
            <w:tcBorders>
              <w:left w:val="single" w:sz="4" w:space="0" w:color="auto"/>
            </w:tcBorders>
            <w:shd w:val="clear" w:color="auto" w:fill="FFFFFF"/>
            <w:vAlign w:val="center"/>
          </w:tcPr>
          <w:p w14:paraId="7FD485CD" w14:textId="77777777" w:rsidR="00E042C9" w:rsidRPr="009047F3" w:rsidRDefault="00E042C9">
            <w:pPr>
              <w:jc w:val="center"/>
              <w:rPr>
                <w:rFonts w:ascii="宋体" w:eastAsia="宋体" w:hAnsi="宋体" w:cs="宋体"/>
                <w:color w:val="auto"/>
                <w:lang w:eastAsia="zh-CN"/>
              </w:rPr>
            </w:pPr>
          </w:p>
        </w:tc>
        <w:tc>
          <w:tcPr>
            <w:tcW w:w="1689" w:type="dxa"/>
            <w:tcBorders>
              <w:top w:val="single" w:sz="4" w:space="0" w:color="auto"/>
              <w:left w:val="single" w:sz="4" w:space="0" w:color="auto"/>
            </w:tcBorders>
            <w:shd w:val="clear" w:color="auto" w:fill="FFFFFF"/>
            <w:vAlign w:val="center"/>
          </w:tcPr>
          <w:p w14:paraId="171E03FC" w14:textId="77777777" w:rsidR="00E042C9" w:rsidRPr="009047F3" w:rsidRDefault="00000000" w:rsidP="00B520F6">
            <w:pPr>
              <w:pStyle w:val="Other1"/>
              <w:jc w:val="left"/>
              <w:rPr>
                <w:color w:val="auto"/>
                <w:sz w:val="17"/>
                <w:szCs w:val="17"/>
              </w:rPr>
            </w:pPr>
            <w:r w:rsidRPr="009047F3">
              <w:rPr>
                <w:rFonts w:hint="eastAsia"/>
                <w:color w:val="auto"/>
                <w:sz w:val="17"/>
                <w:szCs w:val="17"/>
              </w:rPr>
              <w:t>疏散楼梯内装修</w:t>
            </w:r>
          </w:p>
        </w:tc>
        <w:tc>
          <w:tcPr>
            <w:tcW w:w="3275" w:type="dxa"/>
            <w:tcBorders>
              <w:top w:val="single" w:sz="4" w:space="0" w:color="auto"/>
              <w:left w:val="single" w:sz="4" w:space="0" w:color="auto"/>
            </w:tcBorders>
            <w:shd w:val="clear" w:color="auto" w:fill="FFFFFF"/>
            <w:vAlign w:val="center"/>
          </w:tcPr>
          <w:p w14:paraId="758B8D6C" w14:textId="77777777" w:rsidR="00E042C9" w:rsidRPr="009047F3" w:rsidRDefault="00000000" w:rsidP="00B520F6">
            <w:pPr>
              <w:pStyle w:val="Other1"/>
              <w:jc w:val="left"/>
              <w:rPr>
                <w:color w:val="auto"/>
                <w:sz w:val="17"/>
                <w:szCs w:val="17"/>
              </w:rPr>
            </w:pPr>
            <w:r w:rsidRPr="009047F3">
              <w:rPr>
                <w:rFonts w:hint="eastAsia"/>
                <w:color w:val="auto"/>
                <w:sz w:val="17"/>
                <w:szCs w:val="17"/>
              </w:rPr>
              <w:t>应采用</w:t>
            </w:r>
            <w:r w:rsidRPr="009047F3">
              <w:rPr>
                <w:rFonts w:hint="eastAsia"/>
                <w:color w:val="auto"/>
                <w:sz w:val="17"/>
                <w:szCs w:val="17"/>
                <w:lang w:val="en-US" w:eastAsia="zh-CN" w:bidi="en-US"/>
              </w:rPr>
              <w:t>A</w:t>
            </w:r>
            <w:r w:rsidRPr="009047F3">
              <w:rPr>
                <w:rFonts w:hint="eastAsia"/>
                <w:color w:val="auto"/>
                <w:sz w:val="17"/>
                <w:szCs w:val="17"/>
              </w:rPr>
              <w:t>级不燃性材料</w:t>
            </w:r>
          </w:p>
        </w:tc>
        <w:tc>
          <w:tcPr>
            <w:tcW w:w="3139" w:type="dxa"/>
            <w:tcBorders>
              <w:top w:val="single" w:sz="4" w:space="0" w:color="auto"/>
              <w:left w:val="single" w:sz="4" w:space="0" w:color="auto"/>
              <w:right w:val="single" w:sz="4" w:space="0" w:color="auto"/>
            </w:tcBorders>
            <w:shd w:val="clear" w:color="auto" w:fill="FFFFFF"/>
            <w:vAlign w:val="center"/>
          </w:tcPr>
          <w:p w14:paraId="05BD4EE4" w14:textId="538BEA0A" w:rsidR="00E042C9" w:rsidRPr="009047F3" w:rsidRDefault="00E042C9">
            <w:pPr>
              <w:jc w:val="center"/>
              <w:rPr>
                <w:rFonts w:ascii="宋体" w:eastAsia="宋体" w:hAnsi="宋体" w:cs="宋体"/>
                <w:color w:val="auto"/>
                <w:sz w:val="17"/>
                <w:szCs w:val="17"/>
                <w:lang w:eastAsia="zh-CN"/>
              </w:rPr>
            </w:pPr>
          </w:p>
        </w:tc>
      </w:tr>
      <w:tr w:rsidR="009047F3" w:rsidRPr="009047F3" w14:paraId="4085CC67" w14:textId="77777777">
        <w:trPr>
          <w:trHeight w:hRule="exact" w:val="2177"/>
          <w:jc w:val="center"/>
        </w:trPr>
        <w:tc>
          <w:tcPr>
            <w:tcW w:w="1142" w:type="dxa"/>
            <w:vMerge/>
            <w:tcBorders>
              <w:left w:val="single" w:sz="4" w:space="0" w:color="auto"/>
            </w:tcBorders>
            <w:shd w:val="clear" w:color="auto" w:fill="FFFFFF"/>
            <w:vAlign w:val="center"/>
          </w:tcPr>
          <w:p w14:paraId="6570EFD6" w14:textId="77777777" w:rsidR="00E042C9" w:rsidRPr="009047F3" w:rsidRDefault="00E042C9">
            <w:pPr>
              <w:jc w:val="center"/>
              <w:rPr>
                <w:rFonts w:ascii="宋体" w:eastAsia="宋体" w:hAnsi="宋体" w:cs="宋体"/>
                <w:color w:val="auto"/>
                <w:lang w:eastAsia="zh-CN"/>
              </w:rPr>
            </w:pPr>
          </w:p>
        </w:tc>
        <w:tc>
          <w:tcPr>
            <w:tcW w:w="1689" w:type="dxa"/>
            <w:tcBorders>
              <w:top w:val="single" w:sz="4" w:space="0" w:color="auto"/>
              <w:left w:val="single" w:sz="4" w:space="0" w:color="auto"/>
            </w:tcBorders>
            <w:shd w:val="clear" w:color="auto" w:fill="FFFFFF"/>
            <w:vAlign w:val="center"/>
          </w:tcPr>
          <w:p w14:paraId="38ADC46D" w14:textId="77777777" w:rsidR="00E042C9" w:rsidRPr="009047F3" w:rsidRDefault="00000000" w:rsidP="00B520F6">
            <w:pPr>
              <w:pStyle w:val="Other1"/>
              <w:jc w:val="left"/>
              <w:rPr>
                <w:color w:val="auto"/>
                <w:sz w:val="17"/>
                <w:szCs w:val="17"/>
              </w:rPr>
            </w:pPr>
            <w:r w:rsidRPr="009047F3">
              <w:rPr>
                <w:rFonts w:hint="eastAsia"/>
                <w:color w:val="auto"/>
                <w:sz w:val="17"/>
                <w:szCs w:val="17"/>
              </w:rPr>
              <w:t>前室面积</w:t>
            </w:r>
          </w:p>
        </w:tc>
        <w:tc>
          <w:tcPr>
            <w:tcW w:w="3275" w:type="dxa"/>
            <w:tcBorders>
              <w:top w:val="single" w:sz="4" w:space="0" w:color="auto"/>
              <w:left w:val="single" w:sz="4" w:space="0" w:color="auto"/>
            </w:tcBorders>
            <w:shd w:val="clear" w:color="auto" w:fill="FFFFFF"/>
            <w:vAlign w:val="center"/>
          </w:tcPr>
          <w:p w14:paraId="7D5561B6"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前室的使用面积:公共建筑、高层厂房（仓库），不应小于</w:t>
            </w:r>
            <w:r w:rsidRPr="009047F3">
              <w:rPr>
                <w:rFonts w:hint="eastAsia"/>
                <w:color w:val="auto"/>
                <w:sz w:val="17"/>
                <w:szCs w:val="17"/>
                <w:lang w:val="en-US" w:eastAsia="zh-CN" w:bidi="en-US"/>
              </w:rPr>
              <w:t>6.0㎡。</w:t>
            </w:r>
            <w:r w:rsidRPr="009047F3">
              <w:rPr>
                <w:rFonts w:hint="eastAsia"/>
                <w:color w:val="auto"/>
                <w:sz w:val="17"/>
                <w:szCs w:val="17"/>
              </w:rPr>
              <w:t>住宅建筑，不应小于</w:t>
            </w:r>
            <w:r w:rsidRPr="009047F3">
              <w:rPr>
                <w:rFonts w:hint="eastAsia"/>
                <w:color w:val="auto"/>
                <w:sz w:val="17"/>
                <w:szCs w:val="17"/>
                <w:lang w:val="en-US" w:eastAsia="zh-CN" w:bidi="en-US"/>
              </w:rPr>
              <w:t>4.</w:t>
            </w:r>
            <w:r w:rsidRPr="009047F3">
              <w:rPr>
                <w:rFonts w:hint="eastAsia"/>
                <w:color w:val="auto"/>
                <w:sz w:val="17"/>
                <w:szCs w:val="17"/>
              </w:rPr>
              <w:t>5</w:t>
            </w:r>
            <w:r w:rsidRPr="009047F3">
              <w:rPr>
                <w:rFonts w:hint="eastAsia"/>
                <w:color w:val="auto"/>
                <w:sz w:val="17"/>
                <w:szCs w:val="17"/>
                <w:lang w:val="en-US" w:eastAsia="zh-CN" w:bidi="en-US"/>
              </w:rPr>
              <w:t>㎡</w:t>
            </w:r>
            <w:r w:rsidRPr="009047F3">
              <w:rPr>
                <w:rFonts w:hint="eastAsia"/>
                <w:color w:val="auto"/>
                <w:sz w:val="17"/>
                <w:szCs w:val="17"/>
              </w:rPr>
              <w:t>与消防电梯间前室合用时，合用前室的使用面积：公共建筑、高层厂房（仓库），不应小于</w:t>
            </w:r>
            <w:r w:rsidRPr="009047F3">
              <w:rPr>
                <w:rFonts w:hint="eastAsia"/>
                <w:color w:val="auto"/>
                <w:sz w:val="17"/>
                <w:szCs w:val="17"/>
                <w:lang w:val="en-US" w:eastAsia="zh-CN" w:bidi="en-US"/>
              </w:rPr>
              <w:t>10.0㎡</w:t>
            </w:r>
            <w:r w:rsidRPr="009047F3">
              <w:rPr>
                <w:rFonts w:hint="eastAsia"/>
                <w:color w:val="auto"/>
                <w:sz w:val="17"/>
                <w:szCs w:val="17"/>
              </w:rPr>
              <w:t>住宅建筑，不应小于</w:t>
            </w:r>
            <w:r w:rsidRPr="009047F3">
              <w:rPr>
                <w:rFonts w:hint="eastAsia"/>
                <w:color w:val="auto"/>
                <w:sz w:val="17"/>
                <w:szCs w:val="17"/>
                <w:lang w:val="en-US" w:eastAsia="zh-CN" w:bidi="en-US"/>
              </w:rPr>
              <w:t>6.0㎡，</w:t>
            </w:r>
            <w:r w:rsidRPr="009047F3">
              <w:rPr>
                <w:rFonts w:hint="eastAsia"/>
                <w:color w:val="auto"/>
                <w:sz w:val="17"/>
                <w:szCs w:val="17"/>
              </w:rPr>
              <w:t>住宅建筑剪刀楼梯间共用前室与消防电梯的前室合用时，不应小于</w:t>
            </w:r>
            <w:r w:rsidRPr="009047F3">
              <w:rPr>
                <w:rFonts w:hint="eastAsia"/>
                <w:color w:val="auto"/>
                <w:sz w:val="17"/>
                <w:szCs w:val="17"/>
                <w:lang w:val="en-US" w:eastAsia="zh-CN" w:bidi="en-US"/>
              </w:rPr>
              <w:t>12.</w:t>
            </w:r>
            <w:r w:rsidRPr="009047F3">
              <w:rPr>
                <w:rFonts w:hint="eastAsia"/>
                <w:color w:val="auto"/>
                <w:sz w:val="17"/>
                <w:szCs w:val="17"/>
              </w:rPr>
              <w:t>0</w:t>
            </w:r>
            <w:r w:rsidRPr="009047F3">
              <w:rPr>
                <w:rFonts w:hint="eastAsia"/>
                <w:color w:val="auto"/>
                <w:sz w:val="17"/>
                <w:szCs w:val="17"/>
                <w:lang w:val="en-US" w:eastAsia="zh-CN" w:bidi="en-US"/>
              </w:rPr>
              <w:t>m</w:t>
            </w:r>
            <w:r w:rsidRPr="009047F3">
              <w:rPr>
                <w:rFonts w:hint="eastAsia"/>
                <w:color w:val="auto"/>
                <w:sz w:val="17"/>
                <w:szCs w:val="17"/>
                <w:vertAlign w:val="superscript"/>
                <w:lang w:val="en-US" w:eastAsia="zh-CN" w:bidi="en-US"/>
              </w:rPr>
              <w:t>2</w:t>
            </w:r>
          </w:p>
        </w:tc>
        <w:tc>
          <w:tcPr>
            <w:tcW w:w="3139" w:type="dxa"/>
            <w:tcBorders>
              <w:top w:val="single" w:sz="4" w:space="0" w:color="auto"/>
              <w:left w:val="single" w:sz="4" w:space="0" w:color="auto"/>
              <w:right w:val="single" w:sz="4" w:space="0" w:color="auto"/>
            </w:tcBorders>
            <w:shd w:val="clear" w:color="auto" w:fill="FFFFFF"/>
            <w:vAlign w:val="center"/>
          </w:tcPr>
          <w:p w14:paraId="4F927455" w14:textId="399E58A0" w:rsidR="00E042C9" w:rsidRPr="009047F3" w:rsidRDefault="00E042C9">
            <w:pPr>
              <w:rPr>
                <w:rFonts w:ascii="宋体" w:eastAsia="宋体" w:hAnsi="宋体" w:cs="宋体"/>
                <w:color w:val="auto"/>
                <w:sz w:val="17"/>
                <w:szCs w:val="17"/>
                <w:lang w:eastAsia="zh-CN"/>
              </w:rPr>
            </w:pPr>
          </w:p>
        </w:tc>
      </w:tr>
      <w:tr w:rsidR="009047F3" w:rsidRPr="009047F3" w14:paraId="2D9E9F45" w14:textId="77777777">
        <w:trPr>
          <w:trHeight w:hRule="exact" w:val="1325"/>
          <w:jc w:val="center"/>
        </w:trPr>
        <w:tc>
          <w:tcPr>
            <w:tcW w:w="1142" w:type="dxa"/>
            <w:vMerge/>
            <w:tcBorders>
              <w:left w:val="single" w:sz="4" w:space="0" w:color="auto"/>
            </w:tcBorders>
            <w:shd w:val="clear" w:color="auto" w:fill="FFFFFF"/>
            <w:vAlign w:val="center"/>
          </w:tcPr>
          <w:p w14:paraId="67FF57FE" w14:textId="77777777" w:rsidR="00E042C9" w:rsidRPr="009047F3" w:rsidRDefault="00E042C9">
            <w:pPr>
              <w:jc w:val="center"/>
              <w:rPr>
                <w:rFonts w:ascii="宋体" w:eastAsia="宋体" w:hAnsi="宋体" w:cs="宋体"/>
                <w:color w:val="auto"/>
                <w:lang w:eastAsia="zh-CN"/>
              </w:rPr>
            </w:pPr>
          </w:p>
        </w:tc>
        <w:tc>
          <w:tcPr>
            <w:tcW w:w="1689" w:type="dxa"/>
            <w:tcBorders>
              <w:top w:val="single" w:sz="4" w:space="0" w:color="auto"/>
              <w:left w:val="single" w:sz="4" w:space="0" w:color="auto"/>
            </w:tcBorders>
            <w:shd w:val="clear" w:color="auto" w:fill="FFFFFF"/>
            <w:vAlign w:val="center"/>
          </w:tcPr>
          <w:p w14:paraId="49DF9D8A" w14:textId="77777777" w:rsidR="00E042C9" w:rsidRPr="009047F3" w:rsidRDefault="00000000" w:rsidP="00B520F6">
            <w:pPr>
              <w:pStyle w:val="Other1"/>
              <w:jc w:val="left"/>
              <w:rPr>
                <w:color w:val="auto"/>
                <w:sz w:val="17"/>
                <w:szCs w:val="17"/>
              </w:rPr>
            </w:pPr>
            <w:r w:rsidRPr="009047F3">
              <w:rPr>
                <w:rFonts w:hint="eastAsia"/>
                <w:color w:val="auto"/>
                <w:sz w:val="17"/>
                <w:szCs w:val="17"/>
              </w:rPr>
              <w:t>排烟窗面积</w:t>
            </w:r>
          </w:p>
        </w:tc>
        <w:tc>
          <w:tcPr>
            <w:tcW w:w="3275" w:type="dxa"/>
            <w:tcBorders>
              <w:top w:val="single" w:sz="4" w:space="0" w:color="auto"/>
              <w:left w:val="single" w:sz="4" w:space="0" w:color="auto"/>
            </w:tcBorders>
            <w:shd w:val="clear" w:color="auto" w:fill="FFFFFF"/>
          </w:tcPr>
          <w:p w14:paraId="22AB910D"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防烟楼梯间前室、消防电梯前室、可开启外窗面积不应少于</w:t>
            </w:r>
            <w:r w:rsidRPr="009047F3">
              <w:rPr>
                <w:rFonts w:hint="eastAsia"/>
                <w:color w:val="auto"/>
                <w:sz w:val="17"/>
                <w:szCs w:val="17"/>
                <w:lang w:val="en-US" w:eastAsia="zh-CN" w:bidi="en-US"/>
              </w:rPr>
              <w:t>2.</w:t>
            </w:r>
            <w:r w:rsidRPr="009047F3">
              <w:rPr>
                <w:rFonts w:hint="eastAsia"/>
                <w:color w:val="auto"/>
                <w:sz w:val="17"/>
                <w:szCs w:val="17"/>
              </w:rPr>
              <w:t>0</w:t>
            </w:r>
            <w:r w:rsidRPr="009047F3">
              <w:rPr>
                <w:rFonts w:hint="eastAsia"/>
                <w:color w:val="auto"/>
                <w:sz w:val="17"/>
                <w:szCs w:val="17"/>
                <w:lang w:val="en-US" w:eastAsia="zh-CN" w:bidi="en-US"/>
              </w:rPr>
              <w:t>m</w:t>
            </w:r>
            <w:r w:rsidRPr="009047F3">
              <w:rPr>
                <w:rFonts w:hint="eastAsia"/>
                <w:color w:val="auto"/>
                <w:sz w:val="17"/>
                <w:szCs w:val="17"/>
                <w:vertAlign w:val="superscript"/>
                <w:lang w:val="en-US" w:eastAsia="zh-CN" w:bidi="en-US"/>
              </w:rPr>
              <w:t>2</w:t>
            </w:r>
            <w:r w:rsidRPr="009047F3">
              <w:rPr>
                <w:rFonts w:hint="eastAsia"/>
                <w:color w:val="auto"/>
                <w:sz w:val="17"/>
                <w:szCs w:val="17"/>
                <w:vertAlign w:val="subscript"/>
              </w:rPr>
              <w:t>;</w:t>
            </w:r>
            <w:r w:rsidRPr="009047F3">
              <w:rPr>
                <w:rFonts w:hint="eastAsia"/>
                <w:color w:val="auto"/>
                <w:sz w:val="17"/>
                <w:szCs w:val="17"/>
              </w:rPr>
              <w:t>合用前室不应少于</w:t>
            </w:r>
            <w:r w:rsidRPr="009047F3">
              <w:rPr>
                <w:rFonts w:hint="eastAsia"/>
                <w:color w:val="auto"/>
                <w:sz w:val="17"/>
                <w:szCs w:val="17"/>
                <w:lang w:val="en-US" w:eastAsia="zh-CN" w:bidi="en-US"/>
              </w:rPr>
              <w:t>3.</w:t>
            </w:r>
            <w:r w:rsidRPr="009047F3">
              <w:rPr>
                <w:rFonts w:hint="eastAsia"/>
                <w:color w:val="auto"/>
                <w:sz w:val="17"/>
                <w:szCs w:val="17"/>
              </w:rPr>
              <w:t>0</w:t>
            </w:r>
            <w:r w:rsidRPr="009047F3">
              <w:rPr>
                <w:rFonts w:hint="eastAsia"/>
                <w:color w:val="auto"/>
                <w:sz w:val="17"/>
                <w:szCs w:val="17"/>
                <w:lang w:val="en-US" w:eastAsia="zh-CN" w:bidi="en-US"/>
              </w:rPr>
              <w:t>m</w:t>
            </w:r>
            <w:r w:rsidRPr="009047F3">
              <w:rPr>
                <w:rFonts w:hint="eastAsia"/>
                <w:color w:val="auto"/>
                <w:sz w:val="17"/>
                <w:szCs w:val="17"/>
                <w:vertAlign w:val="superscript"/>
                <w:lang w:val="en-US" w:eastAsia="zh-CN" w:bidi="en-US"/>
              </w:rPr>
              <w:t>2</w:t>
            </w:r>
            <w:r w:rsidRPr="009047F3">
              <w:rPr>
                <w:rFonts w:hint="eastAsia"/>
                <w:color w:val="auto"/>
                <w:sz w:val="17"/>
                <w:szCs w:val="17"/>
              </w:rPr>
              <w:t>;靠外墙的防烟楼梯间每五层内可开启外窗总面积之和不应少于</w:t>
            </w:r>
            <w:r w:rsidRPr="009047F3">
              <w:rPr>
                <w:rFonts w:hint="eastAsia"/>
                <w:color w:val="auto"/>
                <w:sz w:val="17"/>
                <w:szCs w:val="17"/>
                <w:lang w:val="en-US" w:eastAsia="zh-CN" w:bidi="en-US"/>
              </w:rPr>
              <w:t>2.0m</w:t>
            </w:r>
            <w:r w:rsidRPr="009047F3">
              <w:rPr>
                <w:rFonts w:hint="eastAsia"/>
                <w:color w:val="auto"/>
                <w:sz w:val="17"/>
                <w:szCs w:val="17"/>
                <w:vertAlign w:val="superscript"/>
                <w:lang w:val="en-US" w:eastAsia="zh-CN" w:bidi="en-US"/>
              </w:rPr>
              <w:t>2</w:t>
            </w:r>
          </w:p>
        </w:tc>
        <w:tc>
          <w:tcPr>
            <w:tcW w:w="3139" w:type="dxa"/>
            <w:tcBorders>
              <w:top w:val="single" w:sz="4" w:space="0" w:color="auto"/>
              <w:left w:val="single" w:sz="4" w:space="0" w:color="auto"/>
              <w:right w:val="single" w:sz="4" w:space="0" w:color="auto"/>
            </w:tcBorders>
            <w:shd w:val="clear" w:color="auto" w:fill="FFFFFF"/>
            <w:vAlign w:val="center"/>
          </w:tcPr>
          <w:p w14:paraId="2AE85200" w14:textId="0ABAC78C" w:rsidR="00E042C9" w:rsidRPr="009047F3" w:rsidRDefault="00E042C9">
            <w:pPr>
              <w:jc w:val="center"/>
              <w:rPr>
                <w:rFonts w:ascii="宋体" w:eastAsia="宋体" w:hAnsi="宋体" w:cs="宋体"/>
                <w:color w:val="auto"/>
                <w:sz w:val="17"/>
                <w:szCs w:val="17"/>
                <w:lang w:eastAsia="zh-CN"/>
              </w:rPr>
            </w:pPr>
          </w:p>
        </w:tc>
      </w:tr>
      <w:tr w:rsidR="009047F3" w:rsidRPr="009047F3" w14:paraId="4C5275B3" w14:textId="77777777">
        <w:trPr>
          <w:trHeight w:hRule="exact" w:val="694"/>
          <w:jc w:val="center"/>
        </w:trPr>
        <w:tc>
          <w:tcPr>
            <w:tcW w:w="1142" w:type="dxa"/>
            <w:tcBorders>
              <w:top w:val="single" w:sz="4" w:space="0" w:color="auto"/>
              <w:left w:val="single" w:sz="4" w:space="0" w:color="auto"/>
            </w:tcBorders>
            <w:shd w:val="clear" w:color="auto" w:fill="FFFFFF"/>
            <w:vAlign w:val="center"/>
          </w:tcPr>
          <w:p w14:paraId="3950E8AB" w14:textId="3E67ADCF" w:rsidR="00E042C9" w:rsidRPr="009047F3" w:rsidRDefault="00000000">
            <w:pPr>
              <w:pStyle w:val="Other1"/>
              <w:rPr>
                <w:color w:val="auto"/>
                <w:sz w:val="17"/>
                <w:szCs w:val="17"/>
                <w:lang w:val="en-US" w:eastAsia="zh-CN"/>
              </w:rPr>
            </w:pPr>
            <w:r w:rsidRPr="009047F3">
              <w:rPr>
                <w:rFonts w:hint="eastAsia"/>
                <w:color w:val="auto"/>
                <w:sz w:val="17"/>
                <w:szCs w:val="17"/>
                <w:lang w:val="en-US" w:eastAsia="en-US" w:bidi="en-US"/>
              </w:rPr>
              <w:t>6.1.</w:t>
            </w:r>
            <w:r w:rsidR="00F405AC" w:rsidRPr="009047F3">
              <w:rPr>
                <w:rFonts w:hint="eastAsia"/>
                <w:color w:val="auto"/>
                <w:sz w:val="17"/>
                <w:szCs w:val="17"/>
                <w:lang w:val="en-US" w:eastAsia="zh-CN" w:bidi="en-US"/>
              </w:rPr>
              <w:t>5</w:t>
            </w:r>
            <w:r w:rsidRPr="009047F3">
              <w:rPr>
                <w:rFonts w:hint="eastAsia"/>
                <w:color w:val="auto"/>
                <w:sz w:val="17"/>
                <w:szCs w:val="17"/>
                <w:lang w:val="en-US" w:eastAsia="en-US" w:bidi="en-US"/>
              </w:rPr>
              <w:t>.</w:t>
            </w:r>
            <w:r w:rsidRPr="009047F3">
              <w:rPr>
                <w:rFonts w:hint="eastAsia"/>
                <w:color w:val="auto"/>
                <w:sz w:val="17"/>
                <w:szCs w:val="17"/>
                <w:lang w:val="en-US" w:eastAsia="zh-CN" w:bidi="en-US"/>
              </w:rPr>
              <w:t>7</w:t>
            </w:r>
          </w:p>
        </w:tc>
        <w:tc>
          <w:tcPr>
            <w:tcW w:w="1689" w:type="dxa"/>
            <w:tcBorders>
              <w:top w:val="single" w:sz="4" w:space="0" w:color="auto"/>
              <w:left w:val="single" w:sz="4" w:space="0" w:color="auto"/>
            </w:tcBorders>
            <w:shd w:val="clear" w:color="auto" w:fill="FFFFFF"/>
            <w:vAlign w:val="center"/>
          </w:tcPr>
          <w:p w14:paraId="6FFAB059" w14:textId="77777777" w:rsidR="00E042C9" w:rsidRPr="009047F3" w:rsidRDefault="00000000" w:rsidP="00B520F6">
            <w:pPr>
              <w:pStyle w:val="Other1"/>
              <w:jc w:val="left"/>
              <w:rPr>
                <w:color w:val="auto"/>
                <w:sz w:val="17"/>
                <w:szCs w:val="17"/>
              </w:rPr>
            </w:pPr>
            <w:r w:rsidRPr="009047F3">
              <w:rPr>
                <w:rFonts w:hint="eastAsia"/>
                <w:color w:val="auto"/>
                <w:sz w:val="17"/>
                <w:szCs w:val="17"/>
              </w:rPr>
              <w:t>疏散走道</w:t>
            </w:r>
          </w:p>
        </w:tc>
        <w:tc>
          <w:tcPr>
            <w:tcW w:w="3275" w:type="dxa"/>
            <w:tcBorders>
              <w:top w:val="single" w:sz="4" w:space="0" w:color="auto"/>
              <w:left w:val="single" w:sz="4" w:space="0" w:color="auto"/>
            </w:tcBorders>
            <w:shd w:val="clear" w:color="auto" w:fill="FFFFFF"/>
            <w:vAlign w:val="center"/>
          </w:tcPr>
          <w:p w14:paraId="7F4C4A6D" w14:textId="77777777" w:rsidR="00E042C9" w:rsidRPr="009047F3" w:rsidRDefault="00000000" w:rsidP="00B520F6">
            <w:pPr>
              <w:pStyle w:val="Other1"/>
              <w:jc w:val="left"/>
              <w:rPr>
                <w:color w:val="auto"/>
                <w:sz w:val="17"/>
                <w:szCs w:val="17"/>
              </w:rPr>
            </w:pPr>
            <w:r w:rsidRPr="009047F3">
              <w:rPr>
                <w:rFonts w:hint="eastAsia"/>
                <w:color w:val="auto"/>
                <w:sz w:val="17"/>
                <w:szCs w:val="17"/>
              </w:rPr>
              <w:t>设置形式不应被改动，围护结构应完整，宽度满足要求</w:t>
            </w:r>
          </w:p>
        </w:tc>
        <w:tc>
          <w:tcPr>
            <w:tcW w:w="3139" w:type="dxa"/>
            <w:tcBorders>
              <w:top w:val="single" w:sz="4" w:space="0" w:color="auto"/>
              <w:left w:val="single" w:sz="4" w:space="0" w:color="auto"/>
              <w:right w:val="single" w:sz="4" w:space="0" w:color="auto"/>
            </w:tcBorders>
            <w:shd w:val="clear" w:color="auto" w:fill="FFFFFF"/>
            <w:vAlign w:val="center"/>
          </w:tcPr>
          <w:p w14:paraId="2CD040CB" w14:textId="3A85FC08" w:rsidR="00E042C9" w:rsidRPr="009047F3" w:rsidRDefault="00E042C9">
            <w:pPr>
              <w:rPr>
                <w:rFonts w:ascii="宋体" w:eastAsia="宋体" w:hAnsi="宋体" w:cs="宋体"/>
                <w:color w:val="auto"/>
                <w:sz w:val="17"/>
                <w:szCs w:val="17"/>
                <w:lang w:eastAsia="zh-CN"/>
              </w:rPr>
            </w:pPr>
          </w:p>
        </w:tc>
      </w:tr>
      <w:tr w:rsidR="009047F3" w:rsidRPr="009047F3" w14:paraId="0D2060B6" w14:textId="77777777">
        <w:trPr>
          <w:trHeight w:hRule="exact" w:val="902"/>
          <w:jc w:val="center"/>
        </w:trPr>
        <w:tc>
          <w:tcPr>
            <w:tcW w:w="1142" w:type="dxa"/>
            <w:vMerge w:val="restart"/>
            <w:tcBorders>
              <w:top w:val="single" w:sz="4" w:space="0" w:color="auto"/>
              <w:left w:val="single" w:sz="4" w:space="0" w:color="auto"/>
            </w:tcBorders>
            <w:shd w:val="clear" w:color="auto" w:fill="FFFFFF"/>
            <w:vAlign w:val="center"/>
          </w:tcPr>
          <w:p w14:paraId="127A3896" w14:textId="1B3534EE" w:rsidR="00E042C9" w:rsidRPr="009047F3" w:rsidRDefault="00000000">
            <w:pPr>
              <w:pStyle w:val="Other1"/>
              <w:rPr>
                <w:color w:val="auto"/>
                <w:sz w:val="17"/>
                <w:szCs w:val="17"/>
                <w:lang w:val="en-US" w:eastAsia="zh-CN"/>
              </w:rPr>
            </w:pPr>
            <w:r w:rsidRPr="009047F3">
              <w:rPr>
                <w:rFonts w:hint="eastAsia"/>
                <w:color w:val="auto"/>
                <w:sz w:val="17"/>
                <w:szCs w:val="17"/>
                <w:lang w:val="en-US" w:eastAsia="en-US" w:bidi="en-US"/>
              </w:rPr>
              <w:t>6.1.</w:t>
            </w:r>
            <w:r w:rsidR="00F405AC" w:rsidRPr="009047F3">
              <w:rPr>
                <w:rFonts w:hint="eastAsia"/>
                <w:color w:val="auto"/>
                <w:sz w:val="17"/>
                <w:szCs w:val="17"/>
                <w:lang w:val="en-US" w:eastAsia="zh-CN" w:bidi="en-US"/>
              </w:rPr>
              <w:t>5</w:t>
            </w:r>
            <w:r w:rsidRPr="009047F3">
              <w:rPr>
                <w:rFonts w:hint="eastAsia"/>
                <w:color w:val="auto"/>
                <w:sz w:val="17"/>
                <w:szCs w:val="17"/>
                <w:lang w:val="en-US" w:eastAsia="en-US" w:bidi="en-US"/>
              </w:rPr>
              <w:t>.</w:t>
            </w:r>
            <w:r w:rsidRPr="009047F3">
              <w:rPr>
                <w:rFonts w:hint="eastAsia"/>
                <w:color w:val="auto"/>
                <w:sz w:val="17"/>
                <w:szCs w:val="17"/>
                <w:lang w:val="en-US" w:eastAsia="zh-CN" w:bidi="en-US"/>
              </w:rPr>
              <w:t>8</w:t>
            </w:r>
          </w:p>
        </w:tc>
        <w:tc>
          <w:tcPr>
            <w:tcW w:w="1689" w:type="dxa"/>
            <w:tcBorders>
              <w:top w:val="single" w:sz="4" w:space="0" w:color="auto"/>
              <w:left w:val="single" w:sz="4" w:space="0" w:color="auto"/>
            </w:tcBorders>
            <w:shd w:val="clear" w:color="auto" w:fill="FFFFFF"/>
            <w:vAlign w:val="center"/>
          </w:tcPr>
          <w:p w14:paraId="75D97CD3" w14:textId="77777777" w:rsidR="00E042C9" w:rsidRPr="009047F3" w:rsidRDefault="00000000" w:rsidP="00B520F6">
            <w:pPr>
              <w:pStyle w:val="Other1"/>
              <w:spacing w:line="283" w:lineRule="exact"/>
              <w:jc w:val="left"/>
              <w:rPr>
                <w:color w:val="auto"/>
                <w:sz w:val="17"/>
                <w:szCs w:val="17"/>
              </w:rPr>
            </w:pPr>
            <w:r w:rsidRPr="009047F3">
              <w:rPr>
                <w:rFonts w:hint="eastAsia"/>
                <w:color w:val="auto"/>
                <w:sz w:val="17"/>
                <w:szCs w:val="17"/>
              </w:rPr>
              <w:t>避难层（间）设置的高度、间距、数量</w:t>
            </w:r>
          </w:p>
        </w:tc>
        <w:tc>
          <w:tcPr>
            <w:tcW w:w="3275" w:type="dxa"/>
            <w:tcBorders>
              <w:top w:val="single" w:sz="4" w:space="0" w:color="auto"/>
              <w:left w:val="single" w:sz="4" w:space="0" w:color="auto"/>
            </w:tcBorders>
            <w:shd w:val="clear" w:color="auto" w:fill="FFFFFF"/>
          </w:tcPr>
          <w:p w14:paraId="33969C8B" w14:textId="77777777" w:rsidR="00E042C9" w:rsidRPr="009047F3" w:rsidRDefault="00000000" w:rsidP="00B520F6">
            <w:pPr>
              <w:pStyle w:val="Other1"/>
              <w:spacing w:line="278" w:lineRule="exact"/>
              <w:jc w:val="left"/>
              <w:rPr>
                <w:color w:val="auto"/>
                <w:sz w:val="17"/>
                <w:szCs w:val="17"/>
              </w:rPr>
            </w:pPr>
            <w:r w:rsidRPr="009047F3">
              <w:rPr>
                <w:rFonts w:hint="eastAsia"/>
                <w:color w:val="auto"/>
                <w:sz w:val="17"/>
                <w:szCs w:val="17"/>
              </w:rPr>
              <w:t>第一个避难层（间）的楼地面至灭火救援场地地面的高度不应大于50</w:t>
            </w:r>
            <w:r w:rsidRPr="009047F3">
              <w:rPr>
                <w:rFonts w:hint="eastAsia"/>
                <w:color w:val="auto"/>
                <w:sz w:val="17"/>
                <w:szCs w:val="17"/>
                <w:lang w:val="en-US" w:eastAsia="zh-CN" w:bidi="en-US"/>
              </w:rPr>
              <w:t>m,</w:t>
            </w:r>
            <w:r w:rsidRPr="009047F3">
              <w:rPr>
                <w:rFonts w:hint="eastAsia"/>
                <w:color w:val="auto"/>
                <w:sz w:val="17"/>
                <w:szCs w:val="17"/>
              </w:rPr>
              <w:t>两个避难层（间）之间的高度不宜大于50</w:t>
            </w:r>
            <w:r w:rsidRPr="009047F3">
              <w:rPr>
                <w:rFonts w:hint="eastAsia"/>
                <w:color w:val="auto"/>
                <w:sz w:val="17"/>
                <w:szCs w:val="17"/>
                <w:lang w:val="en-US" w:eastAsia="zh-CN" w:bidi="en-US"/>
              </w:rPr>
              <w:t>m</w:t>
            </w:r>
          </w:p>
        </w:tc>
        <w:tc>
          <w:tcPr>
            <w:tcW w:w="3139" w:type="dxa"/>
            <w:tcBorders>
              <w:top w:val="single" w:sz="4" w:space="0" w:color="auto"/>
              <w:left w:val="single" w:sz="4" w:space="0" w:color="auto"/>
              <w:right w:val="single" w:sz="4" w:space="0" w:color="auto"/>
            </w:tcBorders>
            <w:shd w:val="clear" w:color="auto" w:fill="FFFFFF"/>
            <w:vAlign w:val="center"/>
          </w:tcPr>
          <w:p w14:paraId="34005DEF" w14:textId="4122A542" w:rsidR="00E042C9" w:rsidRPr="009047F3" w:rsidRDefault="00E042C9">
            <w:pPr>
              <w:jc w:val="center"/>
              <w:rPr>
                <w:rFonts w:ascii="宋体" w:eastAsia="宋体" w:hAnsi="宋体" w:cs="宋体"/>
                <w:color w:val="auto"/>
                <w:sz w:val="17"/>
                <w:szCs w:val="17"/>
                <w:lang w:eastAsia="zh-CN"/>
              </w:rPr>
            </w:pPr>
          </w:p>
        </w:tc>
      </w:tr>
      <w:tr w:rsidR="009047F3" w:rsidRPr="009047F3" w14:paraId="13D3C236" w14:textId="77777777">
        <w:trPr>
          <w:trHeight w:hRule="exact" w:val="725"/>
          <w:jc w:val="center"/>
        </w:trPr>
        <w:tc>
          <w:tcPr>
            <w:tcW w:w="1142" w:type="dxa"/>
            <w:vMerge/>
            <w:tcBorders>
              <w:left w:val="single" w:sz="4" w:space="0" w:color="auto"/>
            </w:tcBorders>
            <w:shd w:val="clear" w:color="auto" w:fill="FFFFFF"/>
            <w:vAlign w:val="center"/>
          </w:tcPr>
          <w:p w14:paraId="2E2AD327" w14:textId="77777777" w:rsidR="00E042C9" w:rsidRPr="009047F3" w:rsidRDefault="00E042C9">
            <w:pPr>
              <w:jc w:val="center"/>
              <w:rPr>
                <w:rFonts w:ascii="宋体" w:eastAsia="宋体" w:hAnsi="宋体" w:cs="宋体"/>
                <w:color w:val="auto"/>
                <w:lang w:eastAsia="zh-CN"/>
              </w:rPr>
            </w:pPr>
          </w:p>
        </w:tc>
        <w:tc>
          <w:tcPr>
            <w:tcW w:w="1689" w:type="dxa"/>
            <w:tcBorders>
              <w:top w:val="single" w:sz="4" w:space="0" w:color="auto"/>
              <w:left w:val="single" w:sz="4" w:space="0" w:color="auto"/>
            </w:tcBorders>
            <w:shd w:val="clear" w:color="auto" w:fill="FFFFFF"/>
            <w:vAlign w:val="center"/>
          </w:tcPr>
          <w:p w14:paraId="3BF33903" w14:textId="77777777" w:rsidR="00E042C9" w:rsidRPr="009047F3" w:rsidRDefault="00000000" w:rsidP="00B520F6">
            <w:pPr>
              <w:pStyle w:val="Other1"/>
              <w:jc w:val="left"/>
              <w:rPr>
                <w:color w:val="auto"/>
                <w:sz w:val="17"/>
                <w:szCs w:val="17"/>
              </w:rPr>
            </w:pPr>
            <w:r w:rsidRPr="009047F3">
              <w:rPr>
                <w:rFonts w:hint="eastAsia"/>
                <w:color w:val="auto"/>
                <w:sz w:val="17"/>
                <w:szCs w:val="17"/>
              </w:rPr>
              <w:t>避难层（间）的面积</w:t>
            </w:r>
          </w:p>
        </w:tc>
        <w:tc>
          <w:tcPr>
            <w:tcW w:w="3275" w:type="dxa"/>
            <w:tcBorders>
              <w:top w:val="single" w:sz="4" w:space="0" w:color="auto"/>
              <w:left w:val="single" w:sz="4" w:space="0" w:color="auto"/>
            </w:tcBorders>
            <w:shd w:val="clear" w:color="auto" w:fill="FFFFFF"/>
            <w:vAlign w:val="center"/>
          </w:tcPr>
          <w:p w14:paraId="7CDF0A9E" w14:textId="77777777" w:rsidR="00E042C9" w:rsidRPr="009047F3" w:rsidRDefault="00000000" w:rsidP="00B520F6">
            <w:pPr>
              <w:pStyle w:val="Other1"/>
              <w:spacing w:line="307" w:lineRule="exact"/>
              <w:jc w:val="left"/>
              <w:rPr>
                <w:color w:val="auto"/>
                <w:sz w:val="17"/>
                <w:szCs w:val="17"/>
              </w:rPr>
            </w:pPr>
            <w:r w:rsidRPr="009047F3">
              <w:rPr>
                <w:rFonts w:hint="eastAsia"/>
                <w:color w:val="auto"/>
                <w:sz w:val="17"/>
                <w:szCs w:val="17"/>
              </w:rPr>
              <w:t>应能满足设计避难人数避难的要求，并宜按</w:t>
            </w:r>
            <w:r w:rsidRPr="009047F3">
              <w:rPr>
                <w:rFonts w:hint="eastAsia"/>
                <w:color w:val="auto"/>
                <w:sz w:val="17"/>
                <w:szCs w:val="17"/>
                <w:lang w:val="en-US" w:eastAsia="zh-CN" w:bidi="en-US"/>
              </w:rPr>
              <w:t xml:space="preserve">5. </w:t>
            </w:r>
            <w:r w:rsidRPr="009047F3">
              <w:rPr>
                <w:rFonts w:hint="eastAsia"/>
                <w:color w:val="auto"/>
                <w:sz w:val="17"/>
                <w:szCs w:val="17"/>
              </w:rPr>
              <w:t>0人</w:t>
            </w:r>
            <w:r w:rsidRPr="009047F3">
              <w:rPr>
                <w:rFonts w:hint="eastAsia"/>
                <w:color w:val="auto"/>
                <w:sz w:val="17"/>
                <w:szCs w:val="17"/>
                <w:lang w:val="en-US" w:eastAsia="en-US" w:bidi="en-US"/>
              </w:rPr>
              <w:t>/</w:t>
            </w:r>
            <w:r w:rsidRPr="009047F3">
              <w:rPr>
                <w:rFonts w:hint="eastAsia"/>
                <w:color w:val="auto"/>
                <w:sz w:val="17"/>
                <w:szCs w:val="17"/>
                <w:lang w:val="en-US" w:eastAsia="zh-CN" w:bidi="en-US"/>
              </w:rPr>
              <w:t>㎡</w:t>
            </w:r>
            <w:r w:rsidRPr="009047F3">
              <w:rPr>
                <w:rFonts w:hint="eastAsia"/>
                <w:color w:val="auto"/>
                <w:sz w:val="17"/>
                <w:szCs w:val="17"/>
              </w:rPr>
              <w:t>计算</w:t>
            </w:r>
          </w:p>
        </w:tc>
        <w:tc>
          <w:tcPr>
            <w:tcW w:w="3139" w:type="dxa"/>
            <w:tcBorders>
              <w:top w:val="single" w:sz="4" w:space="0" w:color="auto"/>
              <w:left w:val="single" w:sz="4" w:space="0" w:color="auto"/>
              <w:right w:val="single" w:sz="4" w:space="0" w:color="auto"/>
            </w:tcBorders>
            <w:shd w:val="clear" w:color="auto" w:fill="FFFFFF"/>
            <w:vAlign w:val="center"/>
          </w:tcPr>
          <w:p w14:paraId="13A74A22" w14:textId="692AB375" w:rsidR="00E042C9" w:rsidRPr="009047F3" w:rsidRDefault="00E042C9">
            <w:pPr>
              <w:jc w:val="center"/>
              <w:rPr>
                <w:rFonts w:ascii="宋体" w:eastAsia="宋体" w:hAnsi="宋体" w:cs="宋体"/>
                <w:color w:val="auto"/>
                <w:sz w:val="17"/>
                <w:szCs w:val="17"/>
                <w:lang w:eastAsia="zh-CN"/>
              </w:rPr>
            </w:pPr>
          </w:p>
        </w:tc>
      </w:tr>
      <w:tr w:rsidR="009047F3" w:rsidRPr="009047F3" w14:paraId="12BAA8D3" w14:textId="77777777">
        <w:trPr>
          <w:trHeight w:hRule="exact" w:val="634"/>
          <w:jc w:val="center"/>
        </w:trPr>
        <w:tc>
          <w:tcPr>
            <w:tcW w:w="1142" w:type="dxa"/>
            <w:vMerge/>
            <w:tcBorders>
              <w:left w:val="single" w:sz="4" w:space="0" w:color="auto"/>
            </w:tcBorders>
            <w:shd w:val="clear" w:color="auto" w:fill="FFFFFF"/>
            <w:vAlign w:val="center"/>
          </w:tcPr>
          <w:p w14:paraId="3DCE4C83" w14:textId="77777777" w:rsidR="00E042C9" w:rsidRPr="009047F3" w:rsidRDefault="00E042C9">
            <w:pPr>
              <w:jc w:val="center"/>
              <w:rPr>
                <w:rFonts w:ascii="宋体" w:eastAsia="宋体" w:hAnsi="宋体" w:cs="宋体"/>
                <w:color w:val="auto"/>
              </w:rPr>
            </w:pPr>
          </w:p>
        </w:tc>
        <w:tc>
          <w:tcPr>
            <w:tcW w:w="1689" w:type="dxa"/>
            <w:tcBorders>
              <w:top w:val="single" w:sz="4" w:space="0" w:color="auto"/>
              <w:left w:val="single" w:sz="4" w:space="0" w:color="auto"/>
            </w:tcBorders>
            <w:shd w:val="clear" w:color="auto" w:fill="FFFFFF"/>
          </w:tcPr>
          <w:p w14:paraId="2E5A0E97"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避难层疏散楼梯错位的形式</w:t>
            </w:r>
          </w:p>
        </w:tc>
        <w:tc>
          <w:tcPr>
            <w:tcW w:w="3275" w:type="dxa"/>
            <w:tcBorders>
              <w:top w:val="single" w:sz="4" w:space="0" w:color="auto"/>
              <w:left w:val="single" w:sz="4" w:space="0" w:color="auto"/>
            </w:tcBorders>
            <w:shd w:val="clear" w:color="auto" w:fill="FFFFFF"/>
          </w:tcPr>
          <w:p w14:paraId="4FEE77E5"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通向避难层（间）的疏散楼梯应在避难层分隔、同层错位或上下层断开</w:t>
            </w:r>
          </w:p>
        </w:tc>
        <w:tc>
          <w:tcPr>
            <w:tcW w:w="3139" w:type="dxa"/>
            <w:tcBorders>
              <w:top w:val="single" w:sz="4" w:space="0" w:color="auto"/>
              <w:left w:val="single" w:sz="4" w:space="0" w:color="auto"/>
              <w:right w:val="single" w:sz="4" w:space="0" w:color="auto"/>
            </w:tcBorders>
            <w:shd w:val="clear" w:color="auto" w:fill="FFFFFF"/>
            <w:vAlign w:val="center"/>
          </w:tcPr>
          <w:p w14:paraId="0A7A5925" w14:textId="26339195" w:rsidR="00E042C9" w:rsidRPr="009047F3" w:rsidRDefault="00E042C9">
            <w:pPr>
              <w:jc w:val="center"/>
              <w:rPr>
                <w:rFonts w:ascii="宋体" w:eastAsia="宋体" w:hAnsi="宋体" w:cs="宋体"/>
                <w:color w:val="auto"/>
                <w:sz w:val="17"/>
                <w:szCs w:val="17"/>
                <w:lang w:eastAsia="zh-CN"/>
              </w:rPr>
            </w:pPr>
          </w:p>
        </w:tc>
      </w:tr>
      <w:tr w:rsidR="009047F3" w:rsidRPr="009047F3" w14:paraId="54E74468" w14:textId="77777777">
        <w:trPr>
          <w:trHeight w:hRule="exact" w:val="1190"/>
          <w:jc w:val="center"/>
        </w:trPr>
        <w:tc>
          <w:tcPr>
            <w:tcW w:w="1142" w:type="dxa"/>
            <w:vMerge/>
            <w:tcBorders>
              <w:left w:val="single" w:sz="4" w:space="0" w:color="auto"/>
            </w:tcBorders>
            <w:shd w:val="clear" w:color="auto" w:fill="FFFFFF"/>
            <w:vAlign w:val="center"/>
          </w:tcPr>
          <w:p w14:paraId="1DEB6BF7" w14:textId="77777777" w:rsidR="00E042C9" w:rsidRPr="009047F3" w:rsidRDefault="00E042C9">
            <w:pPr>
              <w:jc w:val="center"/>
              <w:rPr>
                <w:rFonts w:ascii="宋体" w:eastAsia="宋体" w:hAnsi="宋体" w:cs="宋体"/>
                <w:color w:val="auto"/>
                <w:lang w:eastAsia="zh-CN"/>
              </w:rPr>
            </w:pPr>
          </w:p>
        </w:tc>
        <w:tc>
          <w:tcPr>
            <w:tcW w:w="1689" w:type="dxa"/>
            <w:tcBorders>
              <w:top w:val="single" w:sz="4" w:space="0" w:color="auto"/>
              <w:left w:val="single" w:sz="4" w:space="0" w:color="auto"/>
            </w:tcBorders>
            <w:shd w:val="clear" w:color="auto" w:fill="FFFFFF"/>
            <w:vAlign w:val="center"/>
          </w:tcPr>
          <w:p w14:paraId="6B9996E1"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通向避难走道的防火门型号和种类</w:t>
            </w:r>
          </w:p>
        </w:tc>
        <w:tc>
          <w:tcPr>
            <w:tcW w:w="3275" w:type="dxa"/>
            <w:tcBorders>
              <w:top w:val="single" w:sz="4" w:space="0" w:color="auto"/>
              <w:left w:val="single" w:sz="4" w:space="0" w:color="auto"/>
            </w:tcBorders>
            <w:shd w:val="clear" w:color="auto" w:fill="FFFFFF"/>
          </w:tcPr>
          <w:p w14:paraId="7E3E1FC2" w14:textId="77777777" w:rsidR="00E042C9" w:rsidRPr="009047F3" w:rsidRDefault="00000000" w:rsidP="00B520F6">
            <w:pPr>
              <w:pStyle w:val="Other1"/>
              <w:spacing w:line="290" w:lineRule="exact"/>
              <w:jc w:val="left"/>
              <w:rPr>
                <w:color w:val="auto"/>
                <w:sz w:val="17"/>
                <w:szCs w:val="17"/>
              </w:rPr>
            </w:pPr>
            <w:r w:rsidRPr="009047F3">
              <w:rPr>
                <w:rFonts w:hint="eastAsia"/>
                <w:color w:val="auto"/>
                <w:sz w:val="17"/>
                <w:szCs w:val="17"/>
              </w:rPr>
              <w:t>防火分区至避难走道入口处应设置防烟前室，前室的使用面积不应小于</w:t>
            </w:r>
            <w:r w:rsidRPr="009047F3">
              <w:rPr>
                <w:rFonts w:hint="eastAsia"/>
                <w:color w:val="auto"/>
                <w:sz w:val="17"/>
                <w:szCs w:val="17"/>
                <w:lang w:val="en-US" w:eastAsia="zh-CN" w:bidi="en-US"/>
              </w:rPr>
              <w:t>6.0 m</w:t>
            </w:r>
            <w:r w:rsidRPr="009047F3">
              <w:rPr>
                <w:rFonts w:hint="eastAsia"/>
                <w:color w:val="auto"/>
                <w:sz w:val="17"/>
                <w:szCs w:val="17"/>
                <w:vertAlign w:val="superscript"/>
                <w:lang w:val="en-US" w:eastAsia="zh-CN" w:bidi="en-US"/>
              </w:rPr>
              <w:t>2</w:t>
            </w:r>
            <w:r w:rsidRPr="009047F3">
              <w:rPr>
                <w:rFonts w:hint="eastAsia"/>
                <w:color w:val="auto"/>
                <w:sz w:val="17"/>
                <w:szCs w:val="17"/>
                <w:lang w:val="en-US" w:eastAsia="zh-CN" w:bidi="en-US"/>
              </w:rPr>
              <w:t>,</w:t>
            </w:r>
            <w:r w:rsidRPr="009047F3">
              <w:rPr>
                <w:rFonts w:hint="eastAsia"/>
                <w:color w:val="auto"/>
                <w:sz w:val="17"/>
                <w:szCs w:val="17"/>
              </w:rPr>
              <w:t>开向前室的门应采用甲级防火门，前室开向避难走道的门应采用乙级防火门</w:t>
            </w:r>
          </w:p>
        </w:tc>
        <w:tc>
          <w:tcPr>
            <w:tcW w:w="3139" w:type="dxa"/>
            <w:tcBorders>
              <w:top w:val="single" w:sz="4" w:space="0" w:color="auto"/>
              <w:left w:val="single" w:sz="4" w:space="0" w:color="auto"/>
              <w:right w:val="single" w:sz="4" w:space="0" w:color="auto"/>
            </w:tcBorders>
            <w:shd w:val="clear" w:color="auto" w:fill="FFFFFF"/>
            <w:vAlign w:val="center"/>
          </w:tcPr>
          <w:p w14:paraId="30555694" w14:textId="2364C132" w:rsidR="00E042C9" w:rsidRPr="009047F3" w:rsidRDefault="00E042C9">
            <w:pPr>
              <w:rPr>
                <w:rFonts w:ascii="宋体" w:eastAsia="宋体" w:hAnsi="宋体" w:cs="宋体"/>
                <w:color w:val="auto"/>
                <w:sz w:val="17"/>
                <w:szCs w:val="17"/>
                <w:lang w:eastAsia="zh-CN"/>
              </w:rPr>
            </w:pPr>
          </w:p>
        </w:tc>
      </w:tr>
      <w:tr w:rsidR="009047F3" w:rsidRPr="009047F3" w14:paraId="728B0AFF" w14:textId="77777777">
        <w:trPr>
          <w:trHeight w:hRule="exact" w:val="2587"/>
          <w:jc w:val="center"/>
        </w:trPr>
        <w:tc>
          <w:tcPr>
            <w:tcW w:w="1142" w:type="dxa"/>
            <w:vMerge/>
            <w:tcBorders>
              <w:left w:val="single" w:sz="4" w:space="0" w:color="auto"/>
            </w:tcBorders>
            <w:shd w:val="clear" w:color="auto" w:fill="FFFFFF"/>
            <w:vAlign w:val="center"/>
          </w:tcPr>
          <w:p w14:paraId="47381F0D" w14:textId="77777777" w:rsidR="00E042C9" w:rsidRPr="009047F3" w:rsidRDefault="00E042C9">
            <w:pPr>
              <w:jc w:val="center"/>
              <w:rPr>
                <w:rFonts w:ascii="宋体" w:eastAsia="宋体" w:hAnsi="宋体" w:cs="宋体"/>
                <w:color w:val="auto"/>
                <w:lang w:eastAsia="zh-CN"/>
              </w:rPr>
            </w:pPr>
          </w:p>
        </w:tc>
        <w:tc>
          <w:tcPr>
            <w:tcW w:w="1689" w:type="dxa"/>
            <w:tcBorders>
              <w:top w:val="single" w:sz="4" w:space="0" w:color="auto"/>
              <w:left w:val="single" w:sz="4" w:space="0" w:color="auto"/>
            </w:tcBorders>
            <w:shd w:val="clear" w:color="auto" w:fill="FFFFFF"/>
            <w:vAlign w:val="center"/>
          </w:tcPr>
          <w:p w14:paraId="4F0C0452" w14:textId="77777777" w:rsidR="00E042C9" w:rsidRPr="009047F3" w:rsidRDefault="00000000" w:rsidP="00B520F6">
            <w:pPr>
              <w:pStyle w:val="Other1"/>
              <w:spacing w:line="293" w:lineRule="exact"/>
              <w:jc w:val="left"/>
              <w:rPr>
                <w:color w:val="auto"/>
                <w:sz w:val="17"/>
                <w:szCs w:val="17"/>
              </w:rPr>
            </w:pPr>
            <w:r w:rsidRPr="009047F3">
              <w:rPr>
                <w:rFonts w:hint="eastAsia"/>
                <w:color w:val="auto"/>
                <w:sz w:val="17"/>
                <w:szCs w:val="17"/>
              </w:rPr>
              <w:t>避难走道安全出口的数量和形式</w:t>
            </w:r>
          </w:p>
        </w:tc>
        <w:tc>
          <w:tcPr>
            <w:tcW w:w="3275" w:type="dxa"/>
            <w:tcBorders>
              <w:top w:val="single" w:sz="4" w:space="0" w:color="auto"/>
              <w:left w:val="single" w:sz="4" w:space="0" w:color="auto"/>
            </w:tcBorders>
            <w:shd w:val="clear" w:color="auto" w:fill="FFFFFF"/>
            <w:vAlign w:val="center"/>
          </w:tcPr>
          <w:p w14:paraId="1B0EAC63"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 xml:space="preserve">避难走道直通地面的出口不应少于2个,并应设置在不同方向；当避难走道仅与一个防火分区相通且该防火分区至少有1个直通室外的安全出口时，可设置1个直通地面的出口。任一防火分区通向避难走道的门至该避 难走道最近直通地面的出口的距离不应大于60 </w:t>
            </w:r>
            <w:r w:rsidRPr="009047F3">
              <w:rPr>
                <w:rFonts w:hint="eastAsia"/>
                <w:color w:val="auto"/>
                <w:sz w:val="17"/>
                <w:szCs w:val="17"/>
                <w:lang w:val="en-US" w:eastAsia="zh-CN" w:bidi="en-US"/>
              </w:rPr>
              <w:t>m；</w:t>
            </w:r>
            <w:r w:rsidRPr="009047F3">
              <w:rPr>
                <w:rFonts w:hint="eastAsia"/>
                <w:color w:val="auto"/>
                <w:sz w:val="17"/>
                <w:szCs w:val="17"/>
              </w:rPr>
              <w:t>避难走道的净宽度不应小于任一防火分区通向该避难走道的设计疏散总净宽度</w:t>
            </w:r>
          </w:p>
        </w:tc>
        <w:tc>
          <w:tcPr>
            <w:tcW w:w="3139" w:type="dxa"/>
            <w:tcBorders>
              <w:top w:val="single" w:sz="4" w:space="0" w:color="auto"/>
              <w:left w:val="single" w:sz="4" w:space="0" w:color="auto"/>
              <w:right w:val="single" w:sz="4" w:space="0" w:color="auto"/>
            </w:tcBorders>
            <w:shd w:val="clear" w:color="auto" w:fill="FFFFFF"/>
            <w:vAlign w:val="center"/>
          </w:tcPr>
          <w:p w14:paraId="1CF80957" w14:textId="6B545A40" w:rsidR="00E042C9" w:rsidRPr="009047F3" w:rsidRDefault="00E042C9">
            <w:pPr>
              <w:widowControl/>
              <w:rPr>
                <w:rFonts w:ascii="宋体" w:eastAsia="宋体" w:hAnsi="宋体" w:cs="宋体"/>
                <w:color w:val="auto"/>
                <w:sz w:val="17"/>
                <w:szCs w:val="17"/>
                <w:lang w:eastAsia="zh-CN"/>
              </w:rPr>
            </w:pPr>
          </w:p>
        </w:tc>
      </w:tr>
      <w:tr w:rsidR="009047F3" w:rsidRPr="009047F3" w14:paraId="67AFB883" w14:textId="77777777">
        <w:trPr>
          <w:trHeight w:hRule="exact" w:val="661"/>
          <w:jc w:val="center"/>
        </w:trPr>
        <w:tc>
          <w:tcPr>
            <w:tcW w:w="1142" w:type="dxa"/>
            <w:vMerge/>
            <w:tcBorders>
              <w:left w:val="single" w:sz="4" w:space="0" w:color="auto"/>
            </w:tcBorders>
            <w:shd w:val="clear" w:color="auto" w:fill="FFFFFF"/>
            <w:vAlign w:val="center"/>
          </w:tcPr>
          <w:p w14:paraId="5B31C1E9" w14:textId="77777777" w:rsidR="00E042C9" w:rsidRPr="009047F3" w:rsidRDefault="00E042C9">
            <w:pPr>
              <w:jc w:val="center"/>
              <w:rPr>
                <w:rFonts w:ascii="宋体" w:eastAsia="宋体" w:hAnsi="宋体" w:cs="宋体"/>
                <w:color w:val="auto"/>
                <w:lang w:eastAsia="zh-CN"/>
              </w:rPr>
            </w:pPr>
          </w:p>
        </w:tc>
        <w:tc>
          <w:tcPr>
            <w:tcW w:w="1689" w:type="dxa"/>
            <w:tcBorders>
              <w:top w:val="single" w:sz="4" w:space="0" w:color="auto"/>
              <w:left w:val="single" w:sz="4" w:space="0" w:color="auto"/>
            </w:tcBorders>
            <w:shd w:val="clear" w:color="auto" w:fill="FFFFFF"/>
            <w:vAlign w:val="center"/>
          </w:tcPr>
          <w:p w14:paraId="1EE8E96E" w14:textId="77777777" w:rsidR="00E042C9" w:rsidRPr="009047F3" w:rsidRDefault="00000000" w:rsidP="00B520F6">
            <w:pPr>
              <w:pStyle w:val="Other1"/>
              <w:jc w:val="left"/>
              <w:rPr>
                <w:color w:val="auto"/>
                <w:sz w:val="17"/>
                <w:szCs w:val="17"/>
              </w:rPr>
            </w:pPr>
            <w:r w:rsidRPr="009047F3">
              <w:rPr>
                <w:rFonts w:hint="eastAsia"/>
                <w:color w:val="auto"/>
                <w:sz w:val="17"/>
                <w:szCs w:val="17"/>
              </w:rPr>
              <w:t>避难走道内装修</w:t>
            </w:r>
          </w:p>
        </w:tc>
        <w:tc>
          <w:tcPr>
            <w:tcW w:w="3275" w:type="dxa"/>
            <w:tcBorders>
              <w:top w:val="single" w:sz="4" w:space="0" w:color="auto"/>
              <w:left w:val="single" w:sz="4" w:space="0" w:color="auto"/>
            </w:tcBorders>
            <w:shd w:val="clear" w:color="auto" w:fill="FFFFFF"/>
            <w:vAlign w:val="center"/>
          </w:tcPr>
          <w:p w14:paraId="684FD602" w14:textId="77777777" w:rsidR="00E042C9" w:rsidRPr="009047F3" w:rsidRDefault="00000000" w:rsidP="00B520F6">
            <w:pPr>
              <w:pStyle w:val="Other1"/>
              <w:jc w:val="left"/>
              <w:rPr>
                <w:color w:val="auto"/>
                <w:sz w:val="17"/>
                <w:szCs w:val="17"/>
              </w:rPr>
            </w:pPr>
            <w:r w:rsidRPr="009047F3">
              <w:rPr>
                <w:rFonts w:hint="eastAsia"/>
                <w:color w:val="auto"/>
                <w:sz w:val="17"/>
                <w:szCs w:val="17"/>
              </w:rPr>
              <w:t>应采用</w:t>
            </w:r>
            <w:r w:rsidRPr="009047F3">
              <w:rPr>
                <w:rFonts w:hint="eastAsia"/>
                <w:color w:val="auto"/>
                <w:sz w:val="17"/>
                <w:szCs w:val="17"/>
                <w:lang w:val="en-US" w:eastAsia="zh-CN" w:bidi="en-US"/>
              </w:rPr>
              <w:t>A</w:t>
            </w:r>
            <w:r w:rsidRPr="009047F3">
              <w:rPr>
                <w:rFonts w:hint="eastAsia"/>
                <w:color w:val="auto"/>
                <w:sz w:val="17"/>
                <w:szCs w:val="17"/>
              </w:rPr>
              <w:t>级不燃性材料</w:t>
            </w:r>
          </w:p>
        </w:tc>
        <w:tc>
          <w:tcPr>
            <w:tcW w:w="3139" w:type="dxa"/>
            <w:tcBorders>
              <w:top w:val="single" w:sz="4" w:space="0" w:color="auto"/>
              <w:left w:val="single" w:sz="4" w:space="0" w:color="auto"/>
              <w:right w:val="single" w:sz="4" w:space="0" w:color="auto"/>
            </w:tcBorders>
            <w:shd w:val="clear" w:color="auto" w:fill="FFFFFF"/>
            <w:vAlign w:val="center"/>
          </w:tcPr>
          <w:p w14:paraId="59D1FBA4" w14:textId="1E174735" w:rsidR="00E042C9" w:rsidRPr="009047F3" w:rsidRDefault="00E042C9">
            <w:pPr>
              <w:jc w:val="center"/>
              <w:rPr>
                <w:rFonts w:ascii="宋体" w:eastAsia="宋体" w:hAnsi="宋体" w:cs="宋体"/>
                <w:color w:val="auto"/>
                <w:sz w:val="17"/>
                <w:szCs w:val="17"/>
                <w:lang w:eastAsia="zh-CN"/>
              </w:rPr>
            </w:pPr>
          </w:p>
        </w:tc>
      </w:tr>
      <w:tr w:rsidR="009047F3" w:rsidRPr="009047F3" w14:paraId="6F1D8A6D" w14:textId="77777777" w:rsidTr="000F7FB3">
        <w:trPr>
          <w:trHeight w:hRule="exact" w:val="492"/>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48A241" w14:textId="09BC5139" w:rsidR="000F7FB3" w:rsidRPr="009047F3" w:rsidRDefault="000F7FB3" w:rsidP="000F7FB3">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4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C95DBA" w14:textId="7E137CC4" w:rsidR="000F7FB3" w:rsidRPr="009047F3" w:rsidRDefault="000F7FB3">
            <w:pPr>
              <w:jc w:val="center"/>
              <w:rPr>
                <w:rFonts w:ascii="宋体" w:eastAsia="宋体" w:hAnsi="宋体" w:cs="宋体"/>
                <w:color w:val="auto"/>
                <w:sz w:val="10"/>
                <w:szCs w:val="10"/>
                <w:lang w:eastAsia="zh-CN"/>
              </w:rPr>
            </w:pPr>
          </w:p>
        </w:tc>
      </w:tr>
    </w:tbl>
    <w:p w14:paraId="5B5459FA" w14:textId="77777777" w:rsidR="00E042C9" w:rsidRPr="009047F3" w:rsidRDefault="00000000">
      <w:pPr>
        <w:spacing w:line="1" w:lineRule="exact"/>
        <w:jc w:val="both"/>
        <w:rPr>
          <w:rFonts w:ascii="宋体" w:eastAsia="宋体" w:hAnsi="宋体" w:cs="宋体"/>
          <w:color w:val="auto"/>
          <w:sz w:val="2"/>
          <w:szCs w:val="2"/>
          <w:lang w:eastAsia="zh-CN"/>
        </w:rPr>
      </w:pPr>
      <w:r w:rsidRPr="009047F3">
        <w:rPr>
          <w:rFonts w:ascii="宋体" w:eastAsia="宋体" w:hAnsi="宋体" w:cs="宋体" w:hint="eastAsia"/>
          <w:color w:val="auto"/>
          <w:lang w:eastAsia="zh-CN"/>
        </w:rPr>
        <w:br w:type="page"/>
      </w:r>
    </w:p>
    <w:tbl>
      <w:tblPr>
        <w:tblW w:w="9240" w:type="dxa"/>
        <w:jc w:val="center"/>
        <w:tblLayout w:type="fixed"/>
        <w:tblCellMar>
          <w:left w:w="10" w:type="dxa"/>
          <w:right w:w="10" w:type="dxa"/>
        </w:tblCellMar>
        <w:tblLook w:val="04A0" w:firstRow="1" w:lastRow="0" w:firstColumn="1" w:lastColumn="0" w:noHBand="0" w:noVBand="1"/>
      </w:tblPr>
      <w:tblGrid>
        <w:gridCol w:w="1142"/>
        <w:gridCol w:w="1405"/>
        <w:gridCol w:w="3418"/>
        <w:gridCol w:w="3275"/>
      </w:tblGrid>
      <w:tr w:rsidR="009047F3" w:rsidRPr="009047F3" w14:paraId="64843C65" w14:textId="77777777" w:rsidTr="000F7FB3">
        <w:trPr>
          <w:trHeight w:hRule="exact" w:val="370"/>
          <w:jc w:val="center"/>
        </w:trPr>
        <w:tc>
          <w:tcPr>
            <w:tcW w:w="1142" w:type="dxa"/>
            <w:tcBorders>
              <w:top w:val="single" w:sz="4" w:space="0" w:color="auto"/>
              <w:left w:val="single" w:sz="4" w:space="0" w:color="auto"/>
            </w:tcBorders>
            <w:shd w:val="clear" w:color="auto" w:fill="FFFFFF"/>
            <w:vAlign w:val="center"/>
          </w:tcPr>
          <w:p w14:paraId="4E0CB8B1"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405" w:type="dxa"/>
            <w:tcBorders>
              <w:top w:val="single" w:sz="4" w:space="0" w:color="auto"/>
              <w:left w:val="single" w:sz="4" w:space="0" w:color="auto"/>
            </w:tcBorders>
            <w:shd w:val="clear" w:color="auto" w:fill="FFFFFF"/>
            <w:vAlign w:val="center"/>
          </w:tcPr>
          <w:p w14:paraId="59163537"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418" w:type="dxa"/>
            <w:tcBorders>
              <w:top w:val="single" w:sz="4" w:space="0" w:color="auto"/>
              <w:left w:val="single" w:sz="4" w:space="0" w:color="auto"/>
            </w:tcBorders>
            <w:shd w:val="clear" w:color="auto" w:fill="FFFFFF"/>
            <w:vAlign w:val="center"/>
          </w:tcPr>
          <w:p w14:paraId="440473CB"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275" w:type="dxa"/>
            <w:tcBorders>
              <w:top w:val="single" w:sz="4" w:space="0" w:color="auto"/>
              <w:left w:val="single" w:sz="4" w:space="0" w:color="auto"/>
              <w:right w:val="single" w:sz="4" w:space="0" w:color="auto"/>
            </w:tcBorders>
            <w:shd w:val="clear" w:color="auto" w:fill="FFFFFF"/>
            <w:vAlign w:val="center"/>
          </w:tcPr>
          <w:p w14:paraId="79DB1366" w14:textId="77777777" w:rsidR="00E042C9" w:rsidRPr="009047F3" w:rsidRDefault="00000000">
            <w:pPr>
              <w:pStyle w:val="Other1"/>
              <w:rPr>
                <w:color w:val="auto"/>
                <w:sz w:val="17"/>
                <w:szCs w:val="17"/>
              </w:rPr>
            </w:pPr>
            <w:r w:rsidRPr="009047F3">
              <w:rPr>
                <w:rFonts w:hint="eastAsia"/>
                <w:color w:val="auto"/>
                <w:sz w:val="17"/>
                <w:szCs w:val="17"/>
              </w:rPr>
              <w:t>检査结果</w:t>
            </w:r>
          </w:p>
        </w:tc>
      </w:tr>
      <w:tr w:rsidR="009047F3" w:rsidRPr="009047F3" w14:paraId="65632843" w14:textId="77777777" w:rsidTr="000F7FB3">
        <w:trPr>
          <w:trHeight w:hRule="exact" w:val="660"/>
          <w:jc w:val="center"/>
        </w:trPr>
        <w:tc>
          <w:tcPr>
            <w:tcW w:w="1142" w:type="dxa"/>
            <w:vMerge w:val="restart"/>
            <w:tcBorders>
              <w:top w:val="single" w:sz="4" w:space="0" w:color="auto"/>
              <w:left w:val="single" w:sz="4" w:space="0" w:color="auto"/>
            </w:tcBorders>
            <w:shd w:val="clear" w:color="auto" w:fill="FFFFFF"/>
            <w:vAlign w:val="center"/>
          </w:tcPr>
          <w:p w14:paraId="400DD0C6" w14:textId="1B723213" w:rsidR="00E042C9" w:rsidRPr="009047F3" w:rsidRDefault="00000000">
            <w:pPr>
              <w:pStyle w:val="Other1"/>
              <w:rPr>
                <w:color w:val="auto"/>
                <w:sz w:val="17"/>
                <w:szCs w:val="17"/>
                <w:lang w:val="en-US" w:eastAsia="zh-CN"/>
              </w:rPr>
            </w:pPr>
            <w:r w:rsidRPr="009047F3">
              <w:rPr>
                <w:rFonts w:hint="eastAsia"/>
                <w:color w:val="auto"/>
                <w:sz w:val="17"/>
                <w:szCs w:val="17"/>
                <w:lang w:val="en-US" w:eastAsia="en-US" w:bidi="en-US"/>
              </w:rPr>
              <w:t>6.1.</w:t>
            </w:r>
            <w:r w:rsidR="00F405AC" w:rsidRPr="009047F3">
              <w:rPr>
                <w:rFonts w:hint="eastAsia"/>
                <w:color w:val="auto"/>
                <w:sz w:val="17"/>
                <w:szCs w:val="17"/>
                <w:lang w:val="en-US" w:eastAsia="zh-CN" w:bidi="en-US"/>
              </w:rPr>
              <w:t>5</w:t>
            </w:r>
            <w:r w:rsidRPr="009047F3">
              <w:rPr>
                <w:rFonts w:hint="eastAsia"/>
                <w:color w:val="auto"/>
                <w:sz w:val="17"/>
                <w:szCs w:val="17"/>
                <w:lang w:val="en-US" w:eastAsia="en-US" w:bidi="en-US"/>
              </w:rPr>
              <w:t>.</w:t>
            </w:r>
            <w:r w:rsidRPr="009047F3">
              <w:rPr>
                <w:rFonts w:hint="eastAsia"/>
                <w:color w:val="auto"/>
                <w:sz w:val="17"/>
                <w:szCs w:val="17"/>
                <w:lang w:val="en-US" w:eastAsia="zh-CN" w:bidi="en-US"/>
              </w:rPr>
              <w:t>9</w:t>
            </w:r>
          </w:p>
        </w:tc>
        <w:tc>
          <w:tcPr>
            <w:tcW w:w="1405" w:type="dxa"/>
            <w:tcBorders>
              <w:top w:val="single" w:sz="4" w:space="0" w:color="auto"/>
              <w:left w:val="single" w:sz="4" w:space="0" w:color="auto"/>
            </w:tcBorders>
            <w:shd w:val="clear" w:color="auto" w:fill="FFFFFF"/>
            <w:vAlign w:val="center"/>
          </w:tcPr>
          <w:p w14:paraId="6D0F0CDA" w14:textId="77777777" w:rsidR="00E042C9" w:rsidRPr="009047F3" w:rsidRDefault="00000000" w:rsidP="00B520F6">
            <w:pPr>
              <w:pStyle w:val="Other1"/>
              <w:jc w:val="left"/>
              <w:rPr>
                <w:color w:val="auto"/>
                <w:sz w:val="17"/>
                <w:szCs w:val="17"/>
              </w:rPr>
            </w:pPr>
            <w:r w:rsidRPr="009047F3">
              <w:rPr>
                <w:rFonts w:hint="eastAsia"/>
                <w:color w:val="auto"/>
                <w:sz w:val="17"/>
                <w:szCs w:val="17"/>
              </w:rPr>
              <w:t>消防电梯的位置、数量</w:t>
            </w:r>
          </w:p>
        </w:tc>
        <w:tc>
          <w:tcPr>
            <w:tcW w:w="3418" w:type="dxa"/>
            <w:tcBorders>
              <w:top w:val="single" w:sz="4" w:space="0" w:color="auto"/>
              <w:left w:val="single" w:sz="4" w:space="0" w:color="auto"/>
            </w:tcBorders>
            <w:shd w:val="clear" w:color="auto" w:fill="FFFFFF"/>
            <w:vAlign w:val="center"/>
          </w:tcPr>
          <w:p w14:paraId="756CE7A0"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应分别设置在不同防火分区内，且每个防火分区不应少于1台</w:t>
            </w:r>
          </w:p>
        </w:tc>
        <w:tc>
          <w:tcPr>
            <w:tcW w:w="3275" w:type="dxa"/>
            <w:tcBorders>
              <w:top w:val="single" w:sz="4" w:space="0" w:color="auto"/>
              <w:left w:val="single" w:sz="4" w:space="0" w:color="auto"/>
              <w:right w:val="single" w:sz="4" w:space="0" w:color="auto"/>
            </w:tcBorders>
            <w:shd w:val="clear" w:color="auto" w:fill="FFFFFF"/>
            <w:vAlign w:val="center"/>
          </w:tcPr>
          <w:p w14:paraId="6DFEDCA2" w14:textId="4CA6541A" w:rsidR="00E042C9" w:rsidRPr="009047F3" w:rsidRDefault="00E042C9">
            <w:pPr>
              <w:rPr>
                <w:rFonts w:ascii="宋体" w:eastAsia="宋体" w:hAnsi="宋体" w:cs="宋体"/>
                <w:color w:val="auto"/>
                <w:sz w:val="17"/>
                <w:szCs w:val="17"/>
                <w:lang w:eastAsia="zh-CN"/>
              </w:rPr>
            </w:pPr>
          </w:p>
        </w:tc>
      </w:tr>
      <w:tr w:rsidR="009047F3" w:rsidRPr="009047F3" w14:paraId="224FCCD0" w14:textId="77777777" w:rsidTr="000F7FB3">
        <w:trPr>
          <w:trHeight w:hRule="exact" w:val="1675"/>
          <w:jc w:val="center"/>
        </w:trPr>
        <w:tc>
          <w:tcPr>
            <w:tcW w:w="1142" w:type="dxa"/>
            <w:vMerge/>
            <w:tcBorders>
              <w:left w:val="single" w:sz="4" w:space="0" w:color="auto"/>
            </w:tcBorders>
            <w:shd w:val="clear" w:color="auto" w:fill="FFFFFF"/>
            <w:vAlign w:val="center"/>
          </w:tcPr>
          <w:p w14:paraId="280C8475" w14:textId="77777777" w:rsidR="00E042C9" w:rsidRPr="009047F3" w:rsidRDefault="00E042C9">
            <w:pPr>
              <w:jc w:val="center"/>
              <w:rPr>
                <w:rFonts w:ascii="宋体" w:eastAsia="宋体" w:hAnsi="宋体" w:cs="宋体"/>
                <w:color w:val="auto"/>
                <w:lang w:eastAsia="zh-CN"/>
              </w:rPr>
            </w:pPr>
          </w:p>
        </w:tc>
        <w:tc>
          <w:tcPr>
            <w:tcW w:w="1405" w:type="dxa"/>
            <w:tcBorders>
              <w:top w:val="single" w:sz="4" w:space="0" w:color="auto"/>
              <w:left w:val="single" w:sz="4" w:space="0" w:color="auto"/>
            </w:tcBorders>
            <w:shd w:val="clear" w:color="auto" w:fill="FFFFFF"/>
            <w:vAlign w:val="center"/>
          </w:tcPr>
          <w:p w14:paraId="0342487C" w14:textId="77777777" w:rsidR="00E042C9" w:rsidRPr="009047F3" w:rsidRDefault="00000000" w:rsidP="00B520F6">
            <w:pPr>
              <w:pStyle w:val="Other1"/>
              <w:spacing w:after="100"/>
              <w:jc w:val="left"/>
              <w:rPr>
                <w:color w:val="auto"/>
                <w:sz w:val="17"/>
                <w:szCs w:val="17"/>
              </w:rPr>
            </w:pPr>
            <w:r w:rsidRPr="009047F3">
              <w:rPr>
                <w:rFonts w:hint="eastAsia"/>
                <w:color w:val="auto"/>
                <w:sz w:val="17"/>
                <w:szCs w:val="17"/>
              </w:rPr>
              <w:t>手动控制、通信设施、速度和载重、轿厢内装修材料</w:t>
            </w:r>
          </w:p>
        </w:tc>
        <w:tc>
          <w:tcPr>
            <w:tcW w:w="3418" w:type="dxa"/>
            <w:tcBorders>
              <w:top w:val="single" w:sz="4" w:space="0" w:color="auto"/>
              <w:left w:val="single" w:sz="4" w:space="0" w:color="auto"/>
            </w:tcBorders>
            <w:shd w:val="clear" w:color="auto" w:fill="FFFFFF"/>
            <w:vAlign w:val="center"/>
          </w:tcPr>
          <w:p w14:paraId="20E37791"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应能每层停靠，载重量不应小于</w:t>
            </w:r>
            <w:r w:rsidRPr="009047F3">
              <w:rPr>
                <w:rFonts w:hint="eastAsia"/>
                <w:color w:val="auto"/>
                <w:sz w:val="17"/>
                <w:szCs w:val="17"/>
                <w:lang w:val="en-US" w:eastAsia="zh-CN"/>
              </w:rPr>
              <w:t>1000</w:t>
            </w:r>
            <w:r w:rsidRPr="009047F3">
              <w:rPr>
                <w:rFonts w:hint="eastAsia"/>
                <w:color w:val="auto"/>
                <w:sz w:val="17"/>
                <w:szCs w:val="17"/>
                <w:lang w:val="en-US" w:eastAsia="zh-CN" w:bidi="en-US"/>
              </w:rPr>
              <w:t>kg,</w:t>
            </w:r>
            <w:r w:rsidRPr="009047F3">
              <w:rPr>
                <w:rFonts w:hint="eastAsia"/>
                <w:color w:val="auto"/>
                <w:sz w:val="17"/>
                <w:szCs w:val="17"/>
              </w:rPr>
              <w:t>从首层至顶层的运行时间不宜大于60</w:t>
            </w:r>
            <w:r w:rsidRPr="009047F3">
              <w:rPr>
                <w:rFonts w:hint="eastAsia"/>
                <w:color w:val="auto"/>
                <w:sz w:val="17"/>
                <w:szCs w:val="17"/>
                <w:lang w:val="en-US" w:eastAsia="zh-CN" w:bidi="en-US"/>
              </w:rPr>
              <w:t>s,</w:t>
            </w:r>
            <w:r w:rsidRPr="009047F3">
              <w:rPr>
                <w:rFonts w:hint="eastAsia"/>
                <w:color w:val="auto"/>
                <w:sz w:val="17"/>
                <w:szCs w:val="17"/>
              </w:rPr>
              <w:t>在首层的消防电梯入口处应设置供消防队员专用的操作按钮；轿厢的内部装修应采用不燃材料,轿厢内部应设置专用消防对讲电话</w:t>
            </w:r>
          </w:p>
        </w:tc>
        <w:tc>
          <w:tcPr>
            <w:tcW w:w="3275" w:type="dxa"/>
            <w:tcBorders>
              <w:top w:val="single" w:sz="4" w:space="0" w:color="auto"/>
              <w:left w:val="single" w:sz="4" w:space="0" w:color="auto"/>
              <w:right w:val="single" w:sz="4" w:space="0" w:color="auto"/>
            </w:tcBorders>
            <w:shd w:val="clear" w:color="auto" w:fill="FFFFFF"/>
            <w:vAlign w:val="center"/>
          </w:tcPr>
          <w:p w14:paraId="516ECA32" w14:textId="23F54EAD" w:rsidR="00E042C9" w:rsidRPr="009047F3" w:rsidRDefault="00E042C9">
            <w:pPr>
              <w:rPr>
                <w:rFonts w:ascii="宋体" w:eastAsia="宋体" w:hAnsi="宋体" w:cs="宋体"/>
                <w:color w:val="auto"/>
                <w:sz w:val="17"/>
                <w:szCs w:val="17"/>
                <w:lang w:eastAsia="zh-CN"/>
              </w:rPr>
            </w:pPr>
          </w:p>
        </w:tc>
      </w:tr>
      <w:tr w:rsidR="009047F3" w:rsidRPr="009047F3" w14:paraId="57B57D72" w14:textId="77777777" w:rsidTr="000F7FB3">
        <w:trPr>
          <w:trHeight w:hRule="exact" w:val="752"/>
          <w:jc w:val="center"/>
        </w:trPr>
        <w:tc>
          <w:tcPr>
            <w:tcW w:w="1142" w:type="dxa"/>
            <w:vMerge/>
            <w:tcBorders>
              <w:left w:val="single" w:sz="4" w:space="0" w:color="auto"/>
            </w:tcBorders>
            <w:shd w:val="clear" w:color="auto" w:fill="FFFFFF"/>
            <w:vAlign w:val="center"/>
          </w:tcPr>
          <w:p w14:paraId="6A710992" w14:textId="77777777" w:rsidR="00E042C9" w:rsidRPr="009047F3" w:rsidRDefault="00E042C9">
            <w:pPr>
              <w:jc w:val="center"/>
              <w:rPr>
                <w:rFonts w:ascii="宋体" w:eastAsia="宋体" w:hAnsi="宋体" w:cs="宋体"/>
                <w:color w:val="auto"/>
                <w:lang w:eastAsia="zh-CN"/>
              </w:rPr>
            </w:pPr>
          </w:p>
        </w:tc>
        <w:tc>
          <w:tcPr>
            <w:tcW w:w="1405" w:type="dxa"/>
            <w:tcBorders>
              <w:top w:val="single" w:sz="4" w:space="0" w:color="auto"/>
              <w:left w:val="single" w:sz="4" w:space="0" w:color="auto"/>
            </w:tcBorders>
            <w:shd w:val="clear" w:color="auto" w:fill="FFFFFF"/>
            <w:vAlign w:val="center"/>
          </w:tcPr>
          <w:p w14:paraId="0D892738" w14:textId="77777777" w:rsidR="00E042C9" w:rsidRPr="009047F3" w:rsidRDefault="00000000" w:rsidP="00B520F6">
            <w:pPr>
              <w:pStyle w:val="Other1"/>
              <w:jc w:val="left"/>
              <w:rPr>
                <w:color w:val="auto"/>
                <w:sz w:val="17"/>
                <w:szCs w:val="17"/>
              </w:rPr>
            </w:pPr>
            <w:r w:rsidRPr="009047F3">
              <w:rPr>
                <w:rFonts w:hint="eastAsia"/>
                <w:color w:val="auto"/>
                <w:sz w:val="17"/>
                <w:szCs w:val="17"/>
              </w:rPr>
              <w:t>电梯井底排水设施</w:t>
            </w:r>
          </w:p>
        </w:tc>
        <w:tc>
          <w:tcPr>
            <w:tcW w:w="3418" w:type="dxa"/>
            <w:tcBorders>
              <w:top w:val="single" w:sz="4" w:space="0" w:color="auto"/>
              <w:left w:val="single" w:sz="4" w:space="0" w:color="auto"/>
            </w:tcBorders>
            <w:shd w:val="clear" w:color="auto" w:fill="FFFFFF"/>
            <w:vAlign w:val="center"/>
          </w:tcPr>
          <w:p w14:paraId="61B24883" w14:textId="77777777" w:rsidR="00E042C9" w:rsidRPr="009047F3" w:rsidRDefault="00000000" w:rsidP="00B520F6">
            <w:pPr>
              <w:pStyle w:val="Other1"/>
              <w:spacing w:after="80"/>
              <w:jc w:val="left"/>
              <w:rPr>
                <w:color w:val="auto"/>
                <w:sz w:val="17"/>
                <w:szCs w:val="17"/>
              </w:rPr>
            </w:pPr>
            <w:r w:rsidRPr="009047F3">
              <w:rPr>
                <w:rFonts w:hint="eastAsia"/>
                <w:color w:val="auto"/>
                <w:sz w:val="17"/>
                <w:szCs w:val="17"/>
              </w:rPr>
              <w:t>排水井的容量不应小于2</w:t>
            </w:r>
            <w:r w:rsidRPr="009047F3">
              <w:rPr>
                <w:rFonts w:hint="eastAsia"/>
                <w:color w:val="auto"/>
                <w:sz w:val="17"/>
                <w:szCs w:val="17"/>
                <w:lang w:val="en-US" w:eastAsia="en-US" w:bidi="en-US"/>
              </w:rPr>
              <w:t>m</w:t>
            </w:r>
            <w:r w:rsidRPr="009047F3">
              <w:rPr>
                <w:rFonts w:hint="eastAsia"/>
                <w:color w:val="auto"/>
                <w:sz w:val="17"/>
                <w:szCs w:val="17"/>
                <w:vertAlign w:val="superscript"/>
                <w:lang w:val="en-US" w:eastAsia="en-US" w:bidi="en-US"/>
              </w:rPr>
              <w:t>3</w:t>
            </w:r>
            <w:r w:rsidRPr="009047F3">
              <w:rPr>
                <w:rFonts w:hint="eastAsia"/>
                <w:color w:val="auto"/>
                <w:sz w:val="17"/>
                <w:szCs w:val="17"/>
              </w:rPr>
              <w:t>，排水泵的排水量不应小于10</w:t>
            </w:r>
            <w:r w:rsidRPr="009047F3">
              <w:rPr>
                <w:rFonts w:hint="eastAsia"/>
                <w:color w:val="auto"/>
                <w:sz w:val="17"/>
                <w:szCs w:val="17"/>
                <w:lang w:val="en-US" w:eastAsia="en-US" w:bidi="en-US"/>
              </w:rPr>
              <w:t>L/s</w:t>
            </w:r>
          </w:p>
        </w:tc>
        <w:tc>
          <w:tcPr>
            <w:tcW w:w="3275" w:type="dxa"/>
            <w:tcBorders>
              <w:top w:val="single" w:sz="4" w:space="0" w:color="auto"/>
              <w:left w:val="single" w:sz="4" w:space="0" w:color="auto"/>
              <w:right w:val="single" w:sz="4" w:space="0" w:color="auto"/>
            </w:tcBorders>
            <w:shd w:val="clear" w:color="auto" w:fill="FFFFFF"/>
            <w:vAlign w:val="center"/>
          </w:tcPr>
          <w:p w14:paraId="0F94BA23" w14:textId="14D80589" w:rsidR="00E042C9" w:rsidRPr="009047F3" w:rsidRDefault="00E042C9">
            <w:pPr>
              <w:jc w:val="center"/>
              <w:rPr>
                <w:rFonts w:ascii="宋体" w:eastAsia="宋体" w:hAnsi="宋体" w:cs="宋体"/>
                <w:color w:val="auto"/>
                <w:sz w:val="17"/>
                <w:szCs w:val="17"/>
                <w:lang w:eastAsia="zh-CN"/>
              </w:rPr>
            </w:pPr>
          </w:p>
        </w:tc>
      </w:tr>
      <w:tr w:rsidR="009047F3" w:rsidRPr="009047F3" w14:paraId="33D5CCDD" w14:textId="77777777" w:rsidTr="000F7FB3">
        <w:trPr>
          <w:trHeight w:hRule="exact" w:val="1116"/>
          <w:jc w:val="center"/>
        </w:trPr>
        <w:tc>
          <w:tcPr>
            <w:tcW w:w="1142" w:type="dxa"/>
            <w:vMerge/>
            <w:tcBorders>
              <w:left w:val="single" w:sz="4" w:space="0" w:color="auto"/>
              <w:bottom w:val="single" w:sz="4" w:space="0" w:color="auto"/>
            </w:tcBorders>
            <w:shd w:val="clear" w:color="auto" w:fill="FFFFFF"/>
            <w:vAlign w:val="center"/>
          </w:tcPr>
          <w:p w14:paraId="689A691C" w14:textId="77777777" w:rsidR="00E042C9" w:rsidRPr="009047F3" w:rsidRDefault="00E042C9">
            <w:pPr>
              <w:jc w:val="center"/>
              <w:rPr>
                <w:rFonts w:ascii="宋体" w:eastAsia="宋体" w:hAnsi="宋体" w:cs="宋体"/>
                <w:color w:val="auto"/>
                <w:lang w:eastAsia="zh-CN"/>
              </w:rPr>
            </w:pPr>
          </w:p>
        </w:tc>
        <w:tc>
          <w:tcPr>
            <w:tcW w:w="1405" w:type="dxa"/>
            <w:tcBorders>
              <w:top w:val="single" w:sz="4" w:space="0" w:color="auto"/>
              <w:left w:val="single" w:sz="4" w:space="0" w:color="auto"/>
              <w:bottom w:val="single" w:sz="4" w:space="0" w:color="auto"/>
            </w:tcBorders>
            <w:shd w:val="clear" w:color="auto" w:fill="FFFFFF"/>
            <w:vAlign w:val="center"/>
          </w:tcPr>
          <w:p w14:paraId="06BF4A31" w14:textId="77777777" w:rsidR="00E042C9" w:rsidRPr="009047F3" w:rsidRDefault="00000000" w:rsidP="00B520F6">
            <w:pPr>
              <w:pStyle w:val="Other1"/>
              <w:jc w:val="left"/>
              <w:rPr>
                <w:color w:val="auto"/>
                <w:sz w:val="17"/>
                <w:szCs w:val="17"/>
              </w:rPr>
            </w:pPr>
            <w:r w:rsidRPr="009047F3">
              <w:rPr>
                <w:rFonts w:hint="eastAsia"/>
                <w:color w:val="auto"/>
                <w:sz w:val="17"/>
                <w:szCs w:val="17"/>
              </w:rPr>
              <w:t>电梯顶部电机房</w:t>
            </w:r>
          </w:p>
        </w:tc>
        <w:tc>
          <w:tcPr>
            <w:tcW w:w="3418" w:type="dxa"/>
            <w:tcBorders>
              <w:top w:val="single" w:sz="4" w:space="0" w:color="auto"/>
              <w:left w:val="single" w:sz="4" w:space="0" w:color="auto"/>
              <w:bottom w:val="single" w:sz="4" w:space="0" w:color="auto"/>
            </w:tcBorders>
            <w:shd w:val="clear" w:color="auto" w:fill="FFFFFF"/>
            <w:vAlign w:val="center"/>
          </w:tcPr>
          <w:p w14:paraId="738DE64E"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消防电梯井、机房与相邻电梯井、机房之间应设置耐火极限不低于</w:t>
            </w:r>
            <w:r w:rsidRPr="009047F3">
              <w:rPr>
                <w:rFonts w:hint="eastAsia"/>
                <w:color w:val="auto"/>
                <w:sz w:val="17"/>
                <w:szCs w:val="17"/>
                <w:lang w:val="en-US" w:eastAsia="zh-CN" w:bidi="en-US"/>
              </w:rPr>
              <w:t>2.00h</w:t>
            </w:r>
            <w:r w:rsidRPr="009047F3">
              <w:rPr>
                <w:rFonts w:hint="eastAsia"/>
                <w:color w:val="auto"/>
                <w:sz w:val="17"/>
                <w:szCs w:val="17"/>
              </w:rPr>
              <w:t>的防火隔墙，隔墙上的门应采用甲级防火门</w:t>
            </w:r>
          </w:p>
        </w:tc>
        <w:tc>
          <w:tcPr>
            <w:tcW w:w="3275" w:type="dxa"/>
            <w:tcBorders>
              <w:top w:val="single" w:sz="4" w:space="0" w:color="auto"/>
              <w:left w:val="single" w:sz="4" w:space="0" w:color="auto"/>
              <w:bottom w:val="single" w:sz="4" w:space="0" w:color="auto"/>
              <w:right w:val="single" w:sz="4" w:space="0" w:color="auto"/>
            </w:tcBorders>
            <w:shd w:val="clear" w:color="auto" w:fill="FFFFFF"/>
            <w:vAlign w:val="center"/>
          </w:tcPr>
          <w:p w14:paraId="25C93A7E" w14:textId="3E592592" w:rsidR="00E042C9" w:rsidRPr="009047F3" w:rsidRDefault="00E042C9">
            <w:pPr>
              <w:rPr>
                <w:rFonts w:ascii="宋体" w:eastAsia="宋体" w:hAnsi="宋体" w:cs="宋体"/>
                <w:color w:val="auto"/>
                <w:sz w:val="17"/>
                <w:szCs w:val="17"/>
                <w:lang w:eastAsia="zh-CN"/>
              </w:rPr>
            </w:pPr>
          </w:p>
        </w:tc>
      </w:tr>
      <w:tr w:rsidR="009047F3" w:rsidRPr="009047F3" w14:paraId="0BE2C33D" w14:textId="77777777">
        <w:trPr>
          <w:trHeight w:hRule="exact" w:val="365"/>
          <w:jc w:val="center"/>
        </w:trPr>
        <w:tc>
          <w:tcPr>
            <w:tcW w:w="92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C211300" w14:textId="6B49F44F" w:rsidR="00E042C9" w:rsidRPr="009047F3" w:rsidRDefault="00000000" w:rsidP="00B520F6">
            <w:pPr>
              <w:pStyle w:val="Other1"/>
              <w:ind w:firstLineChars="100" w:firstLine="170"/>
              <w:jc w:val="left"/>
              <w:rPr>
                <w:color w:val="auto"/>
                <w:sz w:val="17"/>
                <w:szCs w:val="17"/>
              </w:rPr>
            </w:pPr>
            <w:r w:rsidRPr="009047F3">
              <w:rPr>
                <w:rFonts w:hint="eastAsia"/>
                <w:color w:val="auto"/>
                <w:sz w:val="17"/>
                <w:szCs w:val="17"/>
              </w:rPr>
              <w:t>6.1.</w:t>
            </w:r>
            <w:r w:rsidR="00F405AC" w:rsidRPr="009047F3">
              <w:rPr>
                <w:rFonts w:hint="eastAsia"/>
                <w:color w:val="auto"/>
                <w:sz w:val="17"/>
                <w:szCs w:val="17"/>
              </w:rPr>
              <w:t>6</w:t>
            </w:r>
            <w:r w:rsidRPr="009047F3">
              <w:rPr>
                <w:rFonts w:hint="eastAsia"/>
                <w:color w:val="auto"/>
                <w:sz w:val="17"/>
                <w:szCs w:val="17"/>
              </w:rPr>
              <w:t>建筑内部装修</w:t>
            </w:r>
          </w:p>
        </w:tc>
      </w:tr>
      <w:tr w:rsidR="009047F3" w:rsidRPr="009047F3" w14:paraId="19D0BD0E" w14:textId="77777777" w:rsidTr="000F7FB3">
        <w:trPr>
          <w:trHeight w:hRule="exact" w:val="2336"/>
          <w:jc w:val="center"/>
        </w:trPr>
        <w:tc>
          <w:tcPr>
            <w:tcW w:w="1142" w:type="dxa"/>
            <w:vMerge w:val="restart"/>
            <w:tcBorders>
              <w:top w:val="single" w:sz="4" w:space="0" w:color="auto"/>
              <w:left w:val="single" w:sz="4" w:space="0" w:color="auto"/>
              <w:bottom w:val="single" w:sz="4" w:space="0" w:color="auto"/>
            </w:tcBorders>
            <w:shd w:val="clear" w:color="auto" w:fill="FFFFFF"/>
            <w:vAlign w:val="center"/>
          </w:tcPr>
          <w:p w14:paraId="1568C5A4" w14:textId="5FA442D9" w:rsidR="00E042C9" w:rsidRPr="009047F3" w:rsidRDefault="00000000">
            <w:pPr>
              <w:jc w:val="center"/>
              <w:rPr>
                <w:rFonts w:ascii="宋体" w:eastAsia="宋体" w:hAnsi="宋体" w:cs="宋体"/>
                <w:color w:val="auto"/>
              </w:rPr>
            </w:pPr>
            <w:r w:rsidRPr="009047F3">
              <w:rPr>
                <w:rFonts w:ascii="宋体" w:eastAsia="宋体" w:hAnsi="宋体" w:cs="宋体" w:hint="eastAsia"/>
                <w:color w:val="auto"/>
                <w:sz w:val="17"/>
                <w:szCs w:val="17"/>
              </w:rPr>
              <w:t>6.1.</w:t>
            </w:r>
            <w:r w:rsidR="00F405AC" w:rsidRPr="009047F3">
              <w:rPr>
                <w:rFonts w:ascii="宋体" w:eastAsia="宋体" w:hAnsi="宋体" w:cs="宋体" w:hint="eastAsia"/>
                <w:color w:val="auto"/>
                <w:sz w:val="17"/>
                <w:szCs w:val="17"/>
                <w:lang w:eastAsia="zh-CN"/>
              </w:rPr>
              <w:t>6</w:t>
            </w:r>
            <w:r w:rsidRPr="009047F3">
              <w:rPr>
                <w:rFonts w:ascii="宋体" w:eastAsia="宋体" w:hAnsi="宋体" w:cs="宋体" w:hint="eastAsia"/>
                <w:color w:val="auto"/>
                <w:sz w:val="17"/>
                <w:szCs w:val="17"/>
                <w:lang w:eastAsia="zh-CN"/>
              </w:rPr>
              <w:t>.1</w:t>
            </w:r>
          </w:p>
        </w:tc>
        <w:tc>
          <w:tcPr>
            <w:tcW w:w="1405" w:type="dxa"/>
            <w:tcBorders>
              <w:top w:val="single" w:sz="4" w:space="0" w:color="auto"/>
              <w:left w:val="single" w:sz="4" w:space="0" w:color="auto"/>
              <w:bottom w:val="single" w:sz="4" w:space="0" w:color="auto"/>
            </w:tcBorders>
            <w:shd w:val="clear" w:color="auto" w:fill="FFFFFF"/>
            <w:vAlign w:val="center"/>
          </w:tcPr>
          <w:p w14:paraId="6F72ED2E"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装修是否影响疏散走道和安全出口、疏散门、避难层（间）等的疏散能力</w:t>
            </w:r>
          </w:p>
        </w:tc>
        <w:tc>
          <w:tcPr>
            <w:tcW w:w="3418" w:type="dxa"/>
            <w:tcBorders>
              <w:top w:val="single" w:sz="4" w:space="0" w:color="auto"/>
              <w:left w:val="single" w:sz="4" w:space="0" w:color="auto"/>
              <w:bottom w:val="single" w:sz="4" w:space="0" w:color="auto"/>
            </w:tcBorders>
            <w:shd w:val="clear" w:color="auto" w:fill="FFFFFF"/>
            <w:vAlign w:val="center"/>
          </w:tcPr>
          <w:p w14:paraId="2701FE4A" w14:textId="77777777" w:rsidR="00E042C9" w:rsidRPr="009047F3" w:rsidRDefault="00000000" w:rsidP="00B520F6">
            <w:pPr>
              <w:pStyle w:val="Other1"/>
              <w:spacing w:line="289" w:lineRule="exact"/>
              <w:jc w:val="left"/>
              <w:rPr>
                <w:color w:val="auto"/>
                <w:sz w:val="17"/>
                <w:szCs w:val="17"/>
              </w:rPr>
            </w:pPr>
            <w:r w:rsidRPr="009047F3">
              <w:rPr>
                <w:rFonts w:hint="eastAsia"/>
                <w:color w:val="auto"/>
                <w:sz w:val="17"/>
                <w:szCs w:val="17"/>
              </w:rPr>
              <w:t>水平疏散走道及门厅的顶棚装饰材料应为</w:t>
            </w:r>
            <w:r w:rsidRPr="009047F3">
              <w:rPr>
                <w:rFonts w:hint="eastAsia"/>
                <w:color w:val="auto"/>
                <w:sz w:val="17"/>
                <w:szCs w:val="17"/>
                <w:lang w:val="en-US" w:eastAsia="zh-CN" w:bidi="en-US"/>
              </w:rPr>
              <w:t>A</w:t>
            </w:r>
            <w:r w:rsidRPr="009047F3">
              <w:rPr>
                <w:rFonts w:hint="eastAsia"/>
                <w:color w:val="auto"/>
                <w:sz w:val="17"/>
                <w:szCs w:val="17"/>
              </w:rPr>
              <w:t>级,其他部位不低于</w:t>
            </w:r>
            <w:r w:rsidRPr="009047F3">
              <w:rPr>
                <w:rFonts w:hint="eastAsia"/>
                <w:color w:val="auto"/>
                <w:sz w:val="17"/>
                <w:szCs w:val="17"/>
                <w:lang w:val="en-US" w:eastAsia="zh-CN" w:bidi="en-US"/>
              </w:rPr>
              <w:t>B1</w:t>
            </w:r>
            <w:r w:rsidRPr="009047F3">
              <w:rPr>
                <w:rFonts w:hint="eastAsia"/>
                <w:color w:val="auto"/>
                <w:sz w:val="17"/>
                <w:szCs w:val="17"/>
              </w:rPr>
              <w:t>级;避难层（间）、疏散楼梯间及前室均应使用</w:t>
            </w:r>
            <w:r w:rsidRPr="009047F3">
              <w:rPr>
                <w:rFonts w:hint="eastAsia"/>
                <w:color w:val="auto"/>
                <w:sz w:val="17"/>
                <w:szCs w:val="17"/>
                <w:lang w:val="en-US" w:eastAsia="zh-CN" w:bidi="en-US"/>
              </w:rPr>
              <w:t>A</w:t>
            </w:r>
            <w:r w:rsidRPr="009047F3">
              <w:rPr>
                <w:rFonts w:hint="eastAsia"/>
                <w:color w:val="auto"/>
                <w:sz w:val="17"/>
                <w:szCs w:val="17"/>
              </w:rPr>
              <w:t>级材料；内装修不得减小疏散走道、安全出口的数量及净宽度；疏散走道两侧和安全出口附近不得设置有误导人员安全疏散的反光镜子、玻璃等装修材料</w:t>
            </w:r>
          </w:p>
        </w:tc>
        <w:tc>
          <w:tcPr>
            <w:tcW w:w="3275" w:type="dxa"/>
            <w:tcBorders>
              <w:top w:val="single" w:sz="4" w:space="0" w:color="auto"/>
              <w:left w:val="single" w:sz="4" w:space="0" w:color="auto"/>
              <w:bottom w:val="single" w:sz="4" w:space="0" w:color="auto"/>
              <w:right w:val="single" w:sz="4" w:space="0" w:color="auto"/>
            </w:tcBorders>
            <w:shd w:val="clear" w:color="auto" w:fill="FFFFFF"/>
            <w:vAlign w:val="center"/>
          </w:tcPr>
          <w:p w14:paraId="12852B09" w14:textId="7D0332D8" w:rsidR="00E042C9" w:rsidRPr="009047F3" w:rsidRDefault="00E042C9">
            <w:pPr>
              <w:rPr>
                <w:rFonts w:ascii="宋体" w:eastAsia="宋体" w:hAnsi="宋体" w:cs="宋体"/>
                <w:color w:val="auto"/>
                <w:sz w:val="17"/>
                <w:szCs w:val="17"/>
                <w:lang w:eastAsia="zh-CN"/>
              </w:rPr>
            </w:pPr>
          </w:p>
        </w:tc>
      </w:tr>
      <w:tr w:rsidR="009047F3" w:rsidRPr="009047F3" w14:paraId="10C39838" w14:textId="77777777" w:rsidTr="000F7FB3">
        <w:trPr>
          <w:trHeight w:hRule="exact" w:val="888"/>
          <w:jc w:val="center"/>
        </w:trPr>
        <w:tc>
          <w:tcPr>
            <w:tcW w:w="1142" w:type="dxa"/>
            <w:vMerge/>
            <w:tcBorders>
              <w:top w:val="single" w:sz="4" w:space="0" w:color="auto"/>
              <w:left w:val="single" w:sz="4" w:space="0" w:color="auto"/>
            </w:tcBorders>
            <w:shd w:val="clear" w:color="auto" w:fill="FFFFFF"/>
            <w:vAlign w:val="center"/>
          </w:tcPr>
          <w:p w14:paraId="77F1922E" w14:textId="77777777" w:rsidR="00E042C9" w:rsidRPr="009047F3" w:rsidRDefault="00E042C9">
            <w:pPr>
              <w:jc w:val="center"/>
              <w:rPr>
                <w:rFonts w:ascii="宋体" w:eastAsia="宋体" w:hAnsi="宋体" w:cs="宋体"/>
                <w:color w:val="auto"/>
                <w:lang w:eastAsia="zh-CN"/>
              </w:rPr>
            </w:pPr>
          </w:p>
        </w:tc>
        <w:tc>
          <w:tcPr>
            <w:tcW w:w="1405" w:type="dxa"/>
            <w:tcBorders>
              <w:top w:val="single" w:sz="4" w:space="0" w:color="auto"/>
              <w:left w:val="single" w:sz="4" w:space="0" w:color="auto"/>
            </w:tcBorders>
            <w:shd w:val="clear" w:color="auto" w:fill="FFFFFF"/>
            <w:vAlign w:val="center"/>
          </w:tcPr>
          <w:p w14:paraId="0981F596" w14:textId="77777777" w:rsidR="00E042C9" w:rsidRPr="009047F3" w:rsidRDefault="00000000" w:rsidP="00B520F6">
            <w:pPr>
              <w:pStyle w:val="Other1"/>
              <w:spacing w:after="80"/>
              <w:jc w:val="left"/>
              <w:rPr>
                <w:color w:val="auto"/>
                <w:sz w:val="17"/>
                <w:szCs w:val="17"/>
              </w:rPr>
            </w:pPr>
            <w:r w:rsidRPr="009047F3">
              <w:rPr>
                <w:rFonts w:hint="eastAsia"/>
                <w:color w:val="auto"/>
                <w:sz w:val="17"/>
                <w:szCs w:val="17"/>
              </w:rPr>
              <w:t>地下商场、地下展览厅售货柜台、固定货架、展览台</w:t>
            </w:r>
          </w:p>
        </w:tc>
        <w:tc>
          <w:tcPr>
            <w:tcW w:w="3418" w:type="dxa"/>
            <w:tcBorders>
              <w:top w:val="single" w:sz="4" w:space="0" w:color="auto"/>
              <w:left w:val="single" w:sz="4" w:space="0" w:color="auto"/>
            </w:tcBorders>
            <w:shd w:val="clear" w:color="auto" w:fill="FFFFFF"/>
            <w:vAlign w:val="center"/>
          </w:tcPr>
          <w:p w14:paraId="59B72D2B" w14:textId="77777777" w:rsidR="00E042C9" w:rsidRPr="009047F3" w:rsidRDefault="00000000" w:rsidP="00B520F6">
            <w:pPr>
              <w:pStyle w:val="Other1"/>
              <w:jc w:val="left"/>
              <w:rPr>
                <w:color w:val="auto"/>
                <w:sz w:val="17"/>
                <w:szCs w:val="17"/>
              </w:rPr>
            </w:pPr>
            <w:r w:rsidRPr="009047F3">
              <w:rPr>
                <w:rFonts w:hint="eastAsia"/>
                <w:color w:val="auto"/>
                <w:sz w:val="17"/>
                <w:szCs w:val="17"/>
              </w:rPr>
              <w:t>应采用</w:t>
            </w:r>
            <w:r w:rsidRPr="009047F3">
              <w:rPr>
                <w:rFonts w:hint="eastAsia"/>
                <w:color w:val="auto"/>
                <w:sz w:val="17"/>
                <w:szCs w:val="17"/>
                <w:lang w:val="en-US" w:eastAsia="en-US" w:bidi="en-US"/>
              </w:rPr>
              <w:t>A</w:t>
            </w:r>
            <w:r w:rsidRPr="009047F3">
              <w:rPr>
                <w:rFonts w:hint="eastAsia"/>
                <w:color w:val="auto"/>
                <w:sz w:val="17"/>
                <w:szCs w:val="17"/>
              </w:rPr>
              <w:t>级装修材料</w:t>
            </w:r>
          </w:p>
        </w:tc>
        <w:tc>
          <w:tcPr>
            <w:tcW w:w="3275" w:type="dxa"/>
            <w:tcBorders>
              <w:top w:val="single" w:sz="4" w:space="0" w:color="auto"/>
              <w:left w:val="single" w:sz="4" w:space="0" w:color="auto"/>
              <w:right w:val="single" w:sz="4" w:space="0" w:color="auto"/>
            </w:tcBorders>
            <w:shd w:val="clear" w:color="auto" w:fill="FFFFFF"/>
            <w:vAlign w:val="center"/>
          </w:tcPr>
          <w:p w14:paraId="634CB4DE" w14:textId="7EC27C61" w:rsidR="00E042C9" w:rsidRPr="009047F3" w:rsidRDefault="00E042C9">
            <w:pPr>
              <w:jc w:val="center"/>
              <w:rPr>
                <w:rFonts w:ascii="宋体" w:eastAsia="宋体" w:hAnsi="宋体" w:cs="宋体"/>
                <w:color w:val="auto"/>
                <w:sz w:val="17"/>
                <w:szCs w:val="17"/>
                <w:lang w:eastAsia="zh-CN"/>
              </w:rPr>
            </w:pPr>
          </w:p>
        </w:tc>
      </w:tr>
      <w:tr w:rsidR="009047F3" w:rsidRPr="009047F3" w14:paraId="67FD5998" w14:textId="77777777" w:rsidTr="000F7FB3">
        <w:trPr>
          <w:trHeight w:hRule="exact" w:val="1145"/>
          <w:jc w:val="center"/>
        </w:trPr>
        <w:tc>
          <w:tcPr>
            <w:tcW w:w="1142" w:type="dxa"/>
            <w:vMerge/>
            <w:tcBorders>
              <w:left w:val="single" w:sz="4" w:space="0" w:color="auto"/>
            </w:tcBorders>
            <w:shd w:val="clear" w:color="auto" w:fill="FFFFFF"/>
            <w:vAlign w:val="center"/>
          </w:tcPr>
          <w:p w14:paraId="3AB36194" w14:textId="77777777" w:rsidR="00E042C9" w:rsidRPr="009047F3" w:rsidRDefault="00E042C9">
            <w:pPr>
              <w:jc w:val="center"/>
              <w:rPr>
                <w:rFonts w:ascii="宋体" w:eastAsia="宋体" w:hAnsi="宋体" w:cs="宋体"/>
                <w:color w:val="auto"/>
              </w:rPr>
            </w:pPr>
          </w:p>
        </w:tc>
        <w:tc>
          <w:tcPr>
            <w:tcW w:w="1405" w:type="dxa"/>
            <w:tcBorders>
              <w:top w:val="single" w:sz="4" w:space="0" w:color="auto"/>
              <w:left w:val="single" w:sz="4" w:space="0" w:color="auto"/>
            </w:tcBorders>
            <w:shd w:val="clear" w:color="auto" w:fill="FFFFFF"/>
            <w:vAlign w:val="center"/>
          </w:tcPr>
          <w:p w14:paraId="0EB33E50" w14:textId="77777777" w:rsidR="00E042C9" w:rsidRPr="009047F3" w:rsidRDefault="00000000" w:rsidP="00B520F6">
            <w:pPr>
              <w:pStyle w:val="Other1"/>
              <w:jc w:val="left"/>
              <w:rPr>
                <w:color w:val="auto"/>
                <w:sz w:val="17"/>
                <w:szCs w:val="17"/>
              </w:rPr>
            </w:pPr>
            <w:r w:rsidRPr="009047F3">
              <w:rPr>
                <w:rFonts w:hint="eastAsia"/>
                <w:color w:val="auto"/>
                <w:sz w:val="17"/>
                <w:szCs w:val="17"/>
              </w:rPr>
              <w:t>装修对消防设施的影响</w:t>
            </w:r>
          </w:p>
        </w:tc>
        <w:tc>
          <w:tcPr>
            <w:tcW w:w="3418" w:type="dxa"/>
            <w:tcBorders>
              <w:top w:val="single" w:sz="4" w:space="0" w:color="auto"/>
              <w:left w:val="single" w:sz="4" w:space="0" w:color="auto"/>
            </w:tcBorders>
            <w:shd w:val="clear" w:color="auto" w:fill="FFFFFF"/>
            <w:vAlign w:val="center"/>
          </w:tcPr>
          <w:p w14:paraId="0D6A4AD9"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装修不应影响消防设施的正常使用功能，消火栓四周装修材料颜色应与消火栓门的颜色有明显区别</w:t>
            </w:r>
          </w:p>
        </w:tc>
        <w:tc>
          <w:tcPr>
            <w:tcW w:w="3275" w:type="dxa"/>
            <w:tcBorders>
              <w:top w:val="single" w:sz="4" w:space="0" w:color="auto"/>
              <w:left w:val="single" w:sz="4" w:space="0" w:color="auto"/>
              <w:right w:val="single" w:sz="4" w:space="0" w:color="auto"/>
            </w:tcBorders>
            <w:shd w:val="clear" w:color="auto" w:fill="FFFFFF"/>
            <w:vAlign w:val="center"/>
          </w:tcPr>
          <w:p w14:paraId="41C61AC2" w14:textId="062A9572" w:rsidR="00E042C9" w:rsidRPr="009047F3" w:rsidRDefault="00E042C9">
            <w:pPr>
              <w:jc w:val="both"/>
              <w:rPr>
                <w:rFonts w:ascii="宋体" w:eastAsia="宋体" w:hAnsi="宋体" w:cs="宋体"/>
                <w:color w:val="auto"/>
                <w:sz w:val="17"/>
                <w:szCs w:val="17"/>
                <w:lang w:eastAsia="zh-CN"/>
              </w:rPr>
            </w:pPr>
          </w:p>
        </w:tc>
      </w:tr>
      <w:tr w:rsidR="009047F3" w:rsidRPr="009047F3" w14:paraId="5A80585C" w14:textId="77777777">
        <w:trPr>
          <w:trHeight w:hRule="exact" w:val="360"/>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7D63033E" w14:textId="06E45A33" w:rsidR="00E042C9" w:rsidRPr="009047F3" w:rsidRDefault="009047F3" w:rsidP="00B520F6">
            <w:pPr>
              <w:pStyle w:val="Other1"/>
              <w:ind w:firstLineChars="100" w:firstLine="170"/>
              <w:jc w:val="left"/>
              <w:rPr>
                <w:color w:val="auto"/>
                <w:sz w:val="17"/>
                <w:szCs w:val="17"/>
                <w:lang w:eastAsia="zh-CN"/>
              </w:rPr>
            </w:pPr>
            <w:r w:rsidRPr="009047F3">
              <w:rPr>
                <w:rFonts w:hint="eastAsia"/>
                <w:color w:val="auto"/>
                <w:sz w:val="17"/>
                <w:szCs w:val="17"/>
              </w:rPr>
              <w:t>6.1.7防火构造</w:t>
            </w:r>
          </w:p>
        </w:tc>
      </w:tr>
      <w:tr w:rsidR="009047F3" w:rsidRPr="009047F3" w14:paraId="471065FD" w14:textId="77777777" w:rsidTr="000F7FB3">
        <w:trPr>
          <w:trHeight w:hRule="exact" w:val="1436"/>
          <w:jc w:val="center"/>
        </w:trPr>
        <w:tc>
          <w:tcPr>
            <w:tcW w:w="1142" w:type="dxa"/>
            <w:vMerge w:val="restart"/>
            <w:tcBorders>
              <w:top w:val="single" w:sz="4" w:space="0" w:color="auto"/>
              <w:left w:val="single" w:sz="4" w:space="0" w:color="auto"/>
            </w:tcBorders>
            <w:shd w:val="clear" w:color="auto" w:fill="FFFFFF"/>
            <w:vAlign w:val="center"/>
          </w:tcPr>
          <w:p w14:paraId="08CA9E90" w14:textId="3F52046B" w:rsidR="00E042C9" w:rsidRPr="009047F3" w:rsidRDefault="00000000">
            <w:pPr>
              <w:pStyle w:val="Other1"/>
              <w:rPr>
                <w:color w:val="auto"/>
                <w:sz w:val="17"/>
                <w:szCs w:val="17"/>
              </w:rPr>
            </w:pPr>
            <w:r w:rsidRPr="009047F3">
              <w:rPr>
                <w:rFonts w:hint="eastAsia"/>
                <w:color w:val="auto"/>
                <w:sz w:val="17"/>
                <w:szCs w:val="17"/>
                <w:lang w:val="en-US" w:eastAsia="en-US" w:bidi="en-US"/>
              </w:rPr>
              <w:t>6.1.</w:t>
            </w:r>
            <w:r w:rsidR="00F405AC" w:rsidRPr="009047F3">
              <w:rPr>
                <w:rFonts w:hint="eastAsia"/>
                <w:color w:val="auto"/>
                <w:sz w:val="17"/>
                <w:szCs w:val="17"/>
                <w:lang w:val="en-US" w:eastAsia="zh-CN" w:bidi="en-US"/>
              </w:rPr>
              <w:t>7</w:t>
            </w:r>
            <w:r w:rsidRPr="009047F3">
              <w:rPr>
                <w:rFonts w:hint="eastAsia"/>
                <w:color w:val="auto"/>
                <w:sz w:val="17"/>
                <w:szCs w:val="17"/>
                <w:lang w:val="en-US" w:eastAsia="en-US" w:bidi="en-US"/>
              </w:rPr>
              <w:t>.</w:t>
            </w:r>
            <w:r w:rsidRPr="009047F3">
              <w:rPr>
                <w:rFonts w:hint="eastAsia"/>
                <w:color w:val="auto"/>
                <w:sz w:val="17"/>
                <w:szCs w:val="17"/>
              </w:rPr>
              <w:t>1</w:t>
            </w:r>
          </w:p>
        </w:tc>
        <w:tc>
          <w:tcPr>
            <w:tcW w:w="1405" w:type="dxa"/>
            <w:tcBorders>
              <w:top w:val="single" w:sz="4" w:space="0" w:color="auto"/>
              <w:left w:val="single" w:sz="4" w:space="0" w:color="auto"/>
            </w:tcBorders>
            <w:shd w:val="clear" w:color="auto" w:fill="FFFFFF"/>
            <w:vAlign w:val="center"/>
          </w:tcPr>
          <w:p w14:paraId="6031A552" w14:textId="77777777" w:rsidR="00E042C9" w:rsidRPr="009047F3" w:rsidRDefault="00000000" w:rsidP="00B520F6">
            <w:pPr>
              <w:pStyle w:val="Other1"/>
              <w:spacing w:line="283" w:lineRule="exact"/>
              <w:jc w:val="left"/>
              <w:rPr>
                <w:color w:val="auto"/>
                <w:sz w:val="17"/>
                <w:szCs w:val="17"/>
              </w:rPr>
            </w:pPr>
            <w:r w:rsidRPr="009047F3">
              <w:rPr>
                <w:rFonts w:hint="eastAsia"/>
                <w:color w:val="auto"/>
                <w:sz w:val="17"/>
                <w:szCs w:val="17"/>
              </w:rPr>
              <w:t>防火墙、房间隔墙和疏散走道两侧的隔墙等防火隔墙的做法</w:t>
            </w:r>
          </w:p>
        </w:tc>
        <w:tc>
          <w:tcPr>
            <w:tcW w:w="3418" w:type="dxa"/>
            <w:tcBorders>
              <w:top w:val="single" w:sz="4" w:space="0" w:color="auto"/>
              <w:left w:val="single" w:sz="4" w:space="0" w:color="auto"/>
            </w:tcBorders>
            <w:shd w:val="clear" w:color="auto" w:fill="FFFFFF"/>
            <w:vAlign w:val="center"/>
          </w:tcPr>
          <w:p w14:paraId="6BA01EAB" w14:textId="77777777" w:rsidR="00E042C9" w:rsidRPr="009047F3" w:rsidRDefault="00000000" w:rsidP="00B520F6">
            <w:pPr>
              <w:pStyle w:val="Other1"/>
              <w:jc w:val="left"/>
              <w:rPr>
                <w:color w:val="auto"/>
                <w:sz w:val="17"/>
                <w:szCs w:val="17"/>
              </w:rPr>
            </w:pPr>
            <w:r w:rsidRPr="009047F3">
              <w:rPr>
                <w:rFonts w:hint="eastAsia"/>
                <w:color w:val="auto"/>
                <w:sz w:val="17"/>
                <w:szCs w:val="17"/>
              </w:rPr>
              <w:t>应符合</w:t>
            </w:r>
            <w:r w:rsidRPr="009047F3">
              <w:rPr>
                <w:rFonts w:hint="eastAsia"/>
                <w:color w:val="auto"/>
                <w:sz w:val="17"/>
                <w:szCs w:val="17"/>
                <w:lang w:val="en-US" w:eastAsia="zh-CN" w:bidi="en-US"/>
              </w:rPr>
              <w:t>《高层民用建筑设计防火规范》GB50045-95</w:t>
            </w:r>
            <w:r w:rsidRPr="009047F3">
              <w:rPr>
                <w:rFonts w:hint="eastAsia"/>
                <w:color w:val="auto"/>
                <w:sz w:val="17"/>
                <w:szCs w:val="17"/>
              </w:rPr>
              <w:t>规定</w:t>
            </w:r>
          </w:p>
        </w:tc>
        <w:tc>
          <w:tcPr>
            <w:tcW w:w="3275" w:type="dxa"/>
            <w:tcBorders>
              <w:top w:val="single" w:sz="4" w:space="0" w:color="auto"/>
              <w:left w:val="single" w:sz="4" w:space="0" w:color="auto"/>
              <w:right w:val="single" w:sz="4" w:space="0" w:color="auto"/>
            </w:tcBorders>
            <w:shd w:val="clear" w:color="auto" w:fill="FFFFFF"/>
            <w:vAlign w:val="center"/>
          </w:tcPr>
          <w:p w14:paraId="47BA09A2" w14:textId="77777777" w:rsidR="00E042C9" w:rsidRPr="009047F3" w:rsidRDefault="00E042C9">
            <w:pPr>
              <w:jc w:val="center"/>
              <w:rPr>
                <w:rFonts w:ascii="宋体" w:eastAsia="宋体" w:hAnsi="宋体" w:cs="宋体"/>
                <w:color w:val="auto"/>
                <w:sz w:val="17"/>
                <w:szCs w:val="17"/>
                <w:lang w:eastAsia="zh-CN"/>
              </w:rPr>
            </w:pPr>
          </w:p>
        </w:tc>
      </w:tr>
      <w:tr w:rsidR="009047F3" w:rsidRPr="009047F3" w14:paraId="631F217E" w14:textId="77777777" w:rsidTr="000F7FB3">
        <w:trPr>
          <w:trHeight w:hRule="exact" w:val="1867"/>
          <w:jc w:val="center"/>
        </w:trPr>
        <w:tc>
          <w:tcPr>
            <w:tcW w:w="1142" w:type="dxa"/>
            <w:vMerge/>
            <w:tcBorders>
              <w:left w:val="single" w:sz="4" w:space="0" w:color="auto"/>
              <w:bottom w:val="single" w:sz="4" w:space="0" w:color="auto"/>
            </w:tcBorders>
            <w:shd w:val="clear" w:color="auto" w:fill="FFFFFF"/>
            <w:vAlign w:val="center"/>
          </w:tcPr>
          <w:p w14:paraId="5B258874" w14:textId="77777777" w:rsidR="00E042C9" w:rsidRPr="009047F3" w:rsidRDefault="00E042C9">
            <w:pPr>
              <w:jc w:val="center"/>
              <w:rPr>
                <w:rFonts w:ascii="宋体" w:eastAsia="宋体" w:hAnsi="宋体" w:cs="宋体"/>
                <w:color w:val="auto"/>
                <w:lang w:eastAsia="zh-CN"/>
              </w:rPr>
            </w:pPr>
          </w:p>
        </w:tc>
        <w:tc>
          <w:tcPr>
            <w:tcW w:w="1405" w:type="dxa"/>
            <w:tcBorders>
              <w:top w:val="single" w:sz="4" w:space="0" w:color="auto"/>
              <w:left w:val="single" w:sz="4" w:space="0" w:color="auto"/>
              <w:bottom w:val="single" w:sz="4" w:space="0" w:color="auto"/>
            </w:tcBorders>
            <w:shd w:val="clear" w:color="auto" w:fill="FFFFFF"/>
            <w:vAlign w:val="center"/>
          </w:tcPr>
          <w:p w14:paraId="49F0B969" w14:textId="77777777" w:rsidR="00E042C9" w:rsidRPr="009047F3" w:rsidRDefault="00000000" w:rsidP="00B520F6">
            <w:pPr>
              <w:pStyle w:val="Other1"/>
              <w:spacing w:line="283" w:lineRule="exact"/>
              <w:jc w:val="left"/>
              <w:rPr>
                <w:color w:val="auto"/>
                <w:sz w:val="17"/>
                <w:szCs w:val="17"/>
              </w:rPr>
            </w:pPr>
            <w:r w:rsidRPr="009047F3">
              <w:rPr>
                <w:rFonts w:hint="eastAsia"/>
                <w:color w:val="auto"/>
                <w:sz w:val="17"/>
                <w:szCs w:val="17"/>
              </w:rPr>
              <w:t>防火墙、防火隔墙的管道穿越等开口部位的防火封堵情况</w:t>
            </w:r>
          </w:p>
        </w:tc>
        <w:tc>
          <w:tcPr>
            <w:tcW w:w="3418" w:type="dxa"/>
            <w:tcBorders>
              <w:top w:val="single" w:sz="4" w:space="0" w:color="auto"/>
              <w:left w:val="single" w:sz="4" w:space="0" w:color="auto"/>
              <w:bottom w:val="single" w:sz="4" w:space="0" w:color="auto"/>
            </w:tcBorders>
            <w:shd w:val="clear" w:color="auto" w:fill="FFFFFF"/>
            <w:vAlign w:val="center"/>
          </w:tcPr>
          <w:p w14:paraId="3305C0DF" w14:textId="77777777" w:rsidR="00E042C9" w:rsidRPr="009047F3" w:rsidRDefault="00000000" w:rsidP="00B520F6">
            <w:pPr>
              <w:pStyle w:val="Other1"/>
              <w:spacing w:line="285" w:lineRule="exact"/>
              <w:jc w:val="left"/>
              <w:rPr>
                <w:color w:val="auto"/>
                <w:sz w:val="17"/>
                <w:szCs w:val="17"/>
              </w:rPr>
            </w:pPr>
            <w:r w:rsidRPr="009047F3">
              <w:rPr>
                <w:rFonts w:hint="eastAsia"/>
                <w:color w:val="auto"/>
                <w:sz w:val="17"/>
                <w:szCs w:val="17"/>
              </w:rPr>
              <w:t>应采用防火封堵材料将墙与管道之间的空隙紧密填实，穿过防火墙处的管道保温材料，应采用不燃材料；当管道为难燃及可燃材料时，应在防火墙两侧的管道上采取防火措施</w:t>
            </w:r>
          </w:p>
        </w:tc>
        <w:tc>
          <w:tcPr>
            <w:tcW w:w="3275" w:type="dxa"/>
            <w:tcBorders>
              <w:top w:val="single" w:sz="4" w:space="0" w:color="auto"/>
              <w:left w:val="single" w:sz="4" w:space="0" w:color="auto"/>
              <w:bottom w:val="single" w:sz="4" w:space="0" w:color="auto"/>
              <w:right w:val="single" w:sz="4" w:space="0" w:color="auto"/>
            </w:tcBorders>
            <w:shd w:val="clear" w:color="auto" w:fill="FFFFFF"/>
            <w:vAlign w:val="center"/>
          </w:tcPr>
          <w:p w14:paraId="7EC4E8AD" w14:textId="51EA2F77" w:rsidR="00E042C9" w:rsidRPr="009047F3" w:rsidRDefault="00E042C9">
            <w:pPr>
              <w:rPr>
                <w:rFonts w:ascii="宋体" w:eastAsia="宋体" w:hAnsi="宋体" w:cs="宋体"/>
                <w:color w:val="auto"/>
                <w:sz w:val="17"/>
                <w:szCs w:val="17"/>
                <w:lang w:eastAsia="zh-CN"/>
              </w:rPr>
            </w:pPr>
          </w:p>
        </w:tc>
      </w:tr>
      <w:tr w:rsidR="009047F3" w:rsidRPr="009047F3" w14:paraId="3FE3E669" w14:textId="77777777" w:rsidTr="000F7FB3">
        <w:trPr>
          <w:trHeight w:hRule="exact" w:val="559"/>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51C034" w14:textId="0C5537E6" w:rsidR="000F7FB3" w:rsidRPr="009047F3" w:rsidRDefault="000F7FB3" w:rsidP="000F7FB3">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B17BB6" w14:textId="202BD8B3" w:rsidR="000F7FB3" w:rsidRPr="009047F3" w:rsidRDefault="000F7FB3">
            <w:pPr>
              <w:jc w:val="center"/>
              <w:rPr>
                <w:rFonts w:ascii="宋体" w:eastAsia="宋体" w:hAnsi="宋体" w:cs="宋体"/>
                <w:color w:val="auto"/>
                <w:sz w:val="10"/>
                <w:szCs w:val="10"/>
                <w:lang w:eastAsia="zh-CN"/>
              </w:rPr>
            </w:pPr>
          </w:p>
        </w:tc>
      </w:tr>
    </w:tbl>
    <w:p w14:paraId="250B1633" w14:textId="77777777" w:rsidR="00E042C9" w:rsidRPr="009047F3" w:rsidRDefault="00000000">
      <w:pPr>
        <w:spacing w:line="1" w:lineRule="exact"/>
        <w:jc w:val="center"/>
        <w:rPr>
          <w:rFonts w:ascii="宋体" w:eastAsia="宋体" w:hAnsi="宋体" w:cs="宋体"/>
          <w:color w:val="auto"/>
          <w:sz w:val="2"/>
          <w:szCs w:val="2"/>
          <w:lang w:eastAsia="zh-CN"/>
        </w:rPr>
      </w:pPr>
      <w:r w:rsidRPr="009047F3">
        <w:rPr>
          <w:rFonts w:ascii="宋体" w:eastAsia="宋体" w:hAnsi="宋体" w:cs="宋体" w:hint="eastAsia"/>
          <w:color w:val="auto"/>
          <w:lang w:eastAsia="zh-CN"/>
        </w:rPr>
        <w:br w:type="page"/>
      </w:r>
    </w:p>
    <w:tbl>
      <w:tblPr>
        <w:tblW w:w="9245" w:type="dxa"/>
        <w:jc w:val="center"/>
        <w:tblLayout w:type="fixed"/>
        <w:tblCellMar>
          <w:left w:w="10" w:type="dxa"/>
          <w:right w:w="10" w:type="dxa"/>
        </w:tblCellMar>
        <w:tblLook w:val="04A0" w:firstRow="1" w:lastRow="0" w:firstColumn="1" w:lastColumn="0" w:noHBand="0" w:noVBand="1"/>
      </w:tblPr>
      <w:tblGrid>
        <w:gridCol w:w="1142"/>
        <w:gridCol w:w="1405"/>
        <w:gridCol w:w="3271"/>
        <w:gridCol w:w="3427"/>
      </w:tblGrid>
      <w:tr w:rsidR="009047F3" w:rsidRPr="009047F3" w14:paraId="3EE13E84" w14:textId="77777777" w:rsidTr="000F7FB3">
        <w:trPr>
          <w:trHeight w:hRule="exact" w:val="370"/>
          <w:jc w:val="center"/>
        </w:trPr>
        <w:tc>
          <w:tcPr>
            <w:tcW w:w="1142" w:type="dxa"/>
            <w:tcBorders>
              <w:top w:val="single" w:sz="4" w:space="0" w:color="auto"/>
              <w:left w:val="single" w:sz="4" w:space="0" w:color="auto"/>
            </w:tcBorders>
            <w:shd w:val="clear" w:color="auto" w:fill="FFFFFF"/>
            <w:vAlign w:val="center"/>
          </w:tcPr>
          <w:p w14:paraId="355F6404"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405" w:type="dxa"/>
            <w:tcBorders>
              <w:top w:val="single" w:sz="4" w:space="0" w:color="auto"/>
              <w:left w:val="single" w:sz="4" w:space="0" w:color="auto"/>
            </w:tcBorders>
            <w:shd w:val="clear" w:color="auto" w:fill="FFFFFF"/>
            <w:vAlign w:val="center"/>
          </w:tcPr>
          <w:p w14:paraId="278CBDDA"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271" w:type="dxa"/>
            <w:tcBorders>
              <w:top w:val="single" w:sz="4" w:space="0" w:color="auto"/>
              <w:left w:val="single" w:sz="4" w:space="0" w:color="auto"/>
            </w:tcBorders>
            <w:shd w:val="clear" w:color="auto" w:fill="FFFFFF"/>
            <w:vAlign w:val="center"/>
          </w:tcPr>
          <w:p w14:paraId="5D5C2A36"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427" w:type="dxa"/>
            <w:tcBorders>
              <w:top w:val="single" w:sz="4" w:space="0" w:color="auto"/>
              <w:left w:val="single" w:sz="4" w:space="0" w:color="auto"/>
              <w:right w:val="single" w:sz="4" w:space="0" w:color="auto"/>
            </w:tcBorders>
            <w:shd w:val="clear" w:color="auto" w:fill="FFFFFF"/>
            <w:vAlign w:val="center"/>
          </w:tcPr>
          <w:p w14:paraId="33CC478A"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76154810" w14:textId="77777777" w:rsidTr="000F7FB3">
        <w:trPr>
          <w:trHeight w:hRule="exact" w:val="2479"/>
          <w:jc w:val="center"/>
        </w:trPr>
        <w:tc>
          <w:tcPr>
            <w:tcW w:w="1142" w:type="dxa"/>
            <w:vMerge w:val="restart"/>
            <w:tcBorders>
              <w:top w:val="single" w:sz="4" w:space="0" w:color="auto"/>
              <w:left w:val="single" w:sz="4" w:space="0" w:color="auto"/>
            </w:tcBorders>
            <w:shd w:val="clear" w:color="auto" w:fill="FFFFFF"/>
            <w:vAlign w:val="center"/>
          </w:tcPr>
          <w:p w14:paraId="62282F6F" w14:textId="7C0D327F" w:rsidR="00E042C9" w:rsidRPr="009047F3" w:rsidRDefault="00000000">
            <w:pPr>
              <w:pStyle w:val="Other1"/>
              <w:rPr>
                <w:color w:val="auto"/>
                <w:sz w:val="17"/>
                <w:szCs w:val="17"/>
                <w:lang w:val="en-US" w:eastAsia="zh-CN"/>
              </w:rPr>
            </w:pPr>
            <w:r w:rsidRPr="009047F3">
              <w:rPr>
                <w:rFonts w:hint="eastAsia"/>
                <w:color w:val="auto"/>
                <w:sz w:val="17"/>
                <w:szCs w:val="17"/>
                <w:lang w:val="en-US" w:eastAsia="en-US" w:bidi="en-US"/>
              </w:rPr>
              <w:t>6.1.</w:t>
            </w:r>
            <w:r w:rsidR="00F405AC" w:rsidRPr="009047F3">
              <w:rPr>
                <w:rFonts w:hint="eastAsia"/>
                <w:color w:val="auto"/>
                <w:sz w:val="17"/>
                <w:szCs w:val="17"/>
                <w:lang w:val="en-US" w:eastAsia="zh-CN" w:bidi="en-US"/>
              </w:rPr>
              <w:t>7</w:t>
            </w:r>
            <w:r w:rsidRPr="009047F3">
              <w:rPr>
                <w:rFonts w:hint="eastAsia"/>
                <w:color w:val="auto"/>
                <w:sz w:val="17"/>
                <w:szCs w:val="17"/>
                <w:lang w:val="en-US" w:eastAsia="en-US" w:bidi="en-US"/>
              </w:rPr>
              <w:t>.</w:t>
            </w:r>
            <w:r w:rsidRPr="009047F3">
              <w:rPr>
                <w:rFonts w:hint="eastAsia"/>
                <w:color w:val="auto"/>
                <w:sz w:val="17"/>
                <w:szCs w:val="17"/>
                <w:lang w:val="en-US" w:eastAsia="zh-CN" w:bidi="en-US"/>
              </w:rPr>
              <w:t>2</w:t>
            </w:r>
          </w:p>
        </w:tc>
        <w:tc>
          <w:tcPr>
            <w:tcW w:w="1405" w:type="dxa"/>
            <w:tcBorders>
              <w:top w:val="single" w:sz="4" w:space="0" w:color="auto"/>
              <w:left w:val="single" w:sz="4" w:space="0" w:color="auto"/>
            </w:tcBorders>
            <w:shd w:val="clear" w:color="auto" w:fill="FFFFFF"/>
            <w:vAlign w:val="center"/>
          </w:tcPr>
          <w:p w14:paraId="3AB09B3A"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电缆井、管道井、排烟道、排气道、垃圾道等竖向井 道的设置情况</w:t>
            </w:r>
          </w:p>
        </w:tc>
        <w:tc>
          <w:tcPr>
            <w:tcW w:w="3271" w:type="dxa"/>
            <w:tcBorders>
              <w:top w:val="single" w:sz="4" w:space="0" w:color="auto"/>
              <w:left w:val="single" w:sz="4" w:space="0" w:color="auto"/>
            </w:tcBorders>
            <w:shd w:val="clear" w:color="auto" w:fill="FFFFFF"/>
            <w:vAlign w:val="center"/>
          </w:tcPr>
          <w:p w14:paraId="243FDB1C"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电缆井、管道井、排烟道、排气道、垃圾道等竖向井道，应分别独立设置，井壁耐火极限不应低于</w:t>
            </w:r>
            <w:r w:rsidRPr="009047F3">
              <w:rPr>
                <w:rFonts w:hint="eastAsia"/>
                <w:color w:val="auto"/>
                <w:sz w:val="17"/>
                <w:szCs w:val="17"/>
                <w:lang w:val="en-US" w:eastAsia="zh-CN" w:bidi="en-US"/>
              </w:rPr>
              <w:t>1.00h；</w:t>
            </w:r>
            <w:r w:rsidRPr="009047F3">
              <w:rPr>
                <w:rFonts w:hint="eastAsia"/>
                <w:color w:val="auto"/>
                <w:sz w:val="17"/>
                <w:szCs w:val="17"/>
              </w:rPr>
              <w:t>电缆井、管道井应在每层楼板处釆用不低于楼板耐火极限的不燃材料或防火封堵材料封堵，与房间、走道等相连通的 孔隙应采用防火封堵材料封堵；垃圾道宜靠外墙设置，排气口应直接开向室外，垃圾斗应能自行关闭且以不燃材料制作</w:t>
            </w:r>
          </w:p>
        </w:tc>
        <w:tc>
          <w:tcPr>
            <w:tcW w:w="3427" w:type="dxa"/>
            <w:tcBorders>
              <w:top w:val="single" w:sz="4" w:space="0" w:color="auto"/>
              <w:left w:val="single" w:sz="4" w:space="0" w:color="auto"/>
              <w:right w:val="single" w:sz="4" w:space="0" w:color="auto"/>
            </w:tcBorders>
            <w:shd w:val="clear" w:color="auto" w:fill="FFFFFF"/>
            <w:vAlign w:val="center"/>
          </w:tcPr>
          <w:p w14:paraId="40C58F3F" w14:textId="4D251727" w:rsidR="00E042C9" w:rsidRPr="009047F3" w:rsidRDefault="00E042C9">
            <w:pPr>
              <w:rPr>
                <w:rFonts w:ascii="宋体" w:eastAsia="宋体" w:hAnsi="宋体" w:cs="宋体"/>
                <w:color w:val="auto"/>
                <w:sz w:val="17"/>
                <w:szCs w:val="17"/>
                <w:lang w:eastAsia="zh-CN"/>
              </w:rPr>
            </w:pPr>
          </w:p>
        </w:tc>
      </w:tr>
      <w:tr w:rsidR="009047F3" w:rsidRPr="009047F3" w14:paraId="7DE6C349" w14:textId="77777777" w:rsidTr="000F7FB3">
        <w:trPr>
          <w:trHeight w:hRule="exact" w:val="1396"/>
          <w:jc w:val="center"/>
        </w:trPr>
        <w:tc>
          <w:tcPr>
            <w:tcW w:w="1142" w:type="dxa"/>
            <w:vMerge/>
            <w:tcBorders>
              <w:left w:val="single" w:sz="4" w:space="0" w:color="auto"/>
            </w:tcBorders>
            <w:shd w:val="clear" w:color="auto" w:fill="FFFFFF"/>
            <w:vAlign w:val="center"/>
          </w:tcPr>
          <w:p w14:paraId="297A8866" w14:textId="77777777" w:rsidR="00E042C9" w:rsidRPr="009047F3" w:rsidRDefault="00E042C9">
            <w:pPr>
              <w:jc w:val="center"/>
              <w:rPr>
                <w:rFonts w:ascii="宋体" w:eastAsia="宋体" w:hAnsi="宋体" w:cs="宋体"/>
                <w:color w:val="auto"/>
                <w:lang w:eastAsia="zh-CN"/>
              </w:rPr>
            </w:pPr>
          </w:p>
        </w:tc>
        <w:tc>
          <w:tcPr>
            <w:tcW w:w="1405" w:type="dxa"/>
            <w:tcBorders>
              <w:top w:val="single" w:sz="4" w:space="0" w:color="auto"/>
              <w:left w:val="single" w:sz="4" w:space="0" w:color="auto"/>
            </w:tcBorders>
            <w:shd w:val="clear" w:color="auto" w:fill="FFFFFF"/>
            <w:vAlign w:val="center"/>
          </w:tcPr>
          <w:p w14:paraId="5CCF6AD3" w14:textId="77777777" w:rsidR="00E042C9" w:rsidRPr="009047F3" w:rsidRDefault="00000000" w:rsidP="00B520F6">
            <w:pPr>
              <w:pStyle w:val="Other1"/>
              <w:jc w:val="left"/>
              <w:rPr>
                <w:color w:val="auto"/>
                <w:sz w:val="17"/>
                <w:szCs w:val="17"/>
              </w:rPr>
            </w:pPr>
            <w:r w:rsidRPr="009047F3">
              <w:rPr>
                <w:rFonts w:hint="eastAsia"/>
                <w:color w:val="auto"/>
                <w:sz w:val="17"/>
                <w:szCs w:val="17"/>
              </w:rPr>
              <w:t>管道井检查门的设置情况</w:t>
            </w:r>
          </w:p>
        </w:tc>
        <w:tc>
          <w:tcPr>
            <w:tcW w:w="3271" w:type="dxa"/>
            <w:tcBorders>
              <w:top w:val="single" w:sz="4" w:space="0" w:color="auto"/>
              <w:left w:val="single" w:sz="4" w:space="0" w:color="auto"/>
            </w:tcBorders>
            <w:shd w:val="clear" w:color="auto" w:fill="FFFFFF"/>
            <w:vAlign w:val="center"/>
          </w:tcPr>
          <w:p w14:paraId="1C41FC38" w14:textId="77777777" w:rsidR="00E042C9" w:rsidRPr="009047F3" w:rsidRDefault="00000000" w:rsidP="00B520F6">
            <w:pPr>
              <w:pStyle w:val="Other1"/>
              <w:jc w:val="left"/>
              <w:rPr>
                <w:color w:val="auto"/>
                <w:sz w:val="17"/>
                <w:szCs w:val="17"/>
              </w:rPr>
            </w:pPr>
            <w:r w:rsidRPr="009047F3">
              <w:rPr>
                <w:rFonts w:hint="eastAsia"/>
                <w:color w:val="auto"/>
                <w:sz w:val="17"/>
                <w:szCs w:val="17"/>
              </w:rPr>
              <w:t>检查门应采用丙级防火门</w:t>
            </w:r>
          </w:p>
        </w:tc>
        <w:tc>
          <w:tcPr>
            <w:tcW w:w="3427" w:type="dxa"/>
            <w:tcBorders>
              <w:top w:val="single" w:sz="4" w:space="0" w:color="auto"/>
              <w:left w:val="single" w:sz="4" w:space="0" w:color="auto"/>
              <w:right w:val="single" w:sz="4" w:space="0" w:color="auto"/>
            </w:tcBorders>
            <w:shd w:val="clear" w:color="auto" w:fill="FFFFFF"/>
            <w:vAlign w:val="center"/>
          </w:tcPr>
          <w:p w14:paraId="2A75A279" w14:textId="22F621FD" w:rsidR="00E042C9" w:rsidRPr="009047F3" w:rsidRDefault="00E042C9">
            <w:pPr>
              <w:rPr>
                <w:rFonts w:ascii="宋体" w:eastAsia="宋体" w:hAnsi="宋体" w:cs="宋体"/>
                <w:color w:val="auto"/>
                <w:sz w:val="17"/>
                <w:szCs w:val="17"/>
                <w:lang w:eastAsia="zh-CN"/>
              </w:rPr>
            </w:pPr>
          </w:p>
        </w:tc>
      </w:tr>
      <w:tr w:rsidR="009047F3" w:rsidRPr="009047F3" w14:paraId="365B752D" w14:textId="77777777" w:rsidTr="000F7FB3">
        <w:trPr>
          <w:trHeight w:hRule="exact" w:val="2049"/>
          <w:jc w:val="center"/>
        </w:trPr>
        <w:tc>
          <w:tcPr>
            <w:tcW w:w="1142" w:type="dxa"/>
            <w:tcBorders>
              <w:top w:val="single" w:sz="4" w:space="0" w:color="auto"/>
              <w:left w:val="single" w:sz="4" w:space="0" w:color="auto"/>
              <w:bottom w:val="single" w:sz="4" w:space="0" w:color="auto"/>
            </w:tcBorders>
            <w:shd w:val="clear" w:color="auto" w:fill="FFFFFF"/>
            <w:vAlign w:val="center"/>
          </w:tcPr>
          <w:p w14:paraId="18DEC4BA" w14:textId="28419038" w:rsidR="00E042C9" w:rsidRPr="009047F3" w:rsidRDefault="00000000">
            <w:pPr>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rPr>
              <w:t>6.1.</w:t>
            </w:r>
            <w:r w:rsidR="00F405AC" w:rsidRPr="009047F3">
              <w:rPr>
                <w:rFonts w:ascii="宋体" w:eastAsia="宋体" w:hAnsi="宋体" w:cs="宋体" w:hint="eastAsia"/>
                <w:color w:val="auto"/>
                <w:sz w:val="17"/>
                <w:szCs w:val="17"/>
                <w:lang w:eastAsia="zh-CN"/>
              </w:rPr>
              <w:t>7</w:t>
            </w:r>
            <w:r w:rsidRPr="009047F3">
              <w:rPr>
                <w:rFonts w:ascii="宋体" w:eastAsia="宋体" w:hAnsi="宋体" w:cs="宋体" w:hint="eastAsia"/>
                <w:color w:val="auto"/>
                <w:sz w:val="17"/>
                <w:szCs w:val="17"/>
              </w:rPr>
              <w:t>.</w:t>
            </w:r>
            <w:r w:rsidRPr="009047F3">
              <w:rPr>
                <w:rFonts w:ascii="宋体" w:eastAsia="宋体" w:hAnsi="宋体" w:cs="宋体" w:hint="eastAsia"/>
                <w:color w:val="auto"/>
                <w:sz w:val="17"/>
                <w:szCs w:val="17"/>
                <w:lang w:eastAsia="zh-CN"/>
              </w:rPr>
              <w:t>3</w:t>
            </w:r>
          </w:p>
        </w:tc>
        <w:tc>
          <w:tcPr>
            <w:tcW w:w="1405" w:type="dxa"/>
            <w:tcBorders>
              <w:top w:val="single" w:sz="4" w:space="0" w:color="auto"/>
              <w:left w:val="single" w:sz="4" w:space="0" w:color="auto"/>
              <w:bottom w:val="single" w:sz="4" w:space="0" w:color="auto"/>
            </w:tcBorders>
            <w:shd w:val="clear" w:color="auto" w:fill="FFFFFF"/>
            <w:vAlign w:val="center"/>
          </w:tcPr>
          <w:p w14:paraId="352DDB21" w14:textId="77777777" w:rsidR="00E042C9" w:rsidRPr="009047F3" w:rsidRDefault="00000000" w:rsidP="00B520F6">
            <w:pPr>
              <w:pStyle w:val="Other1"/>
              <w:spacing w:after="80"/>
              <w:jc w:val="left"/>
              <w:rPr>
                <w:color w:val="auto"/>
                <w:sz w:val="17"/>
                <w:szCs w:val="17"/>
              </w:rPr>
            </w:pPr>
            <w:r w:rsidRPr="009047F3">
              <w:rPr>
                <w:rFonts w:hint="eastAsia"/>
                <w:color w:val="auto"/>
                <w:sz w:val="17"/>
                <w:szCs w:val="17"/>
              </w:rPr>
              <w:t>防火门窗、防火卷帘的设置位置、耐火性能等情况</w:t>
            </w:r>
          </w:p>
        </w:tc>
        <w:tc>
          <w:tcPr>
            <w:tcW w:w="3271" w:type="dxa"/>
            <w:tcBorders>
              <w:top w:val="single" w:sz="4" w:space="0" w:color="auto"/>
              <w:left w:val="single" w:sz="4" w:space="0" w:color="auto"/>
              <w:bottom w:val="single" w:sz="4" w:space="0" w:color="auto"/>
            </w:tcBorders>
            <w:shd w:val="clear" w:color="auto" w:fill="FFFFFF"/>
            <w:vAlign w:val="center"/>
          </w:tcPr>
          <w:p w14:paraId="3B3C465F" w14:textId="77777777" w:rsidR="00E042C9" w:rsidRPr="009047F3" w:rsidRDefault="00000000" w:rsidP="00B520F6">
            <w:pPr>
              <w:pStyle w:val="Other1"/>
              <w:jc w:val="left"/>
              <w:rPr>
                <w:color w:val="auto"/>
                <w:sz w:val="17"/>
                <w:szCs w:val="17"/>
              </w:rPr>
            </w:pPr>
            <w:r w:rsidRPr="009047F3">
              <w:rPr>
                <w:rFonts w:hint="eastAsia"/>
                <w:color w:val="auto"/>
                <w:sz w:val="17"/>
                <w:szCs w:val="17"/>
              </w:rPr>
              <w:t>《</w:t>
            </w:r>
            <w:r w:rsidRPr="009047F3">
              <w:rPr>
                <w:rFonts w:hint="eastAsia"/>
                <w:color w:val="auto"/>
                <w:sz w:val="17"/>
                <w:szCs w:val="17"/>
                <w:lang w:eastAsia="zh-CN"/>
              </w:rPr>
              <w:t>高层民用建筑设计防火规范</w:t>
            </w:r>
            <w:r w:rsidRPr="009047F3">
              <w:rPr>
                <w:rFonts w:hint="eastAsia"/>
                <w:color w:val="auto"/>
                <w:sz w:val="17"/>
                <w:szCs w:val="17"/>
              </w:rPr>
              <w:t>》</w:t>
            </w:r>
            <w:r w:rsidRPr="009047F3">
              <w:rPr>
                <w:rFonts w:hint="eastAsia"/>
                <w:color w:val="auto"/>
                <w:sz w:val="17"/>
                <w:szCs w:val="17"/>
                <w:lang w:eastAsia="zh-CN"/>
              </w:rPr>
              <w:t>GB50045-95</w:t>
            </w:r>
            <w:r w:rsidRPr="009047F3">
              <w:rPr>
                <w:rFonts w:hint="eastAsia"/>
                <w:color w:val="auto"/>
                <w:sz w:val="17"/>
                <w:szCs w:val="17"/>
              </w:rPr>
              <w:t>中</w:t>
            </w:r>
            <w:r w:rsidRPr="009047F3">
              <w:rPr>
                <w:rFonts w:hint="eastAsia"/>
                <w:color w:val="auto"/>
                <w:sz w:val="17"/>
                <w:szCs w:val="17"/>
                <w:lang w:val="en-US" w:eastAsia="zh-CN" w:bidi="en-US"/>
              </w:rPr>
              <w:t>6.</w:t>
            </w:r>
            <w:r w:rsidRPr="009047F3">
              <w:rPr>
                <w:rFonts w:hint="eastAsia"/>
                <w:color w:val="auto"/>
                <w:sz w:val="17"/>
                <w:szCs w:val="17"/>
              </w:rPr>
              <w:t>5的规定</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center"/>
          </w:tcPr>
          <w:p w14:paraId="12648BFF" w14:textId="5782B330" w:rsidR="00E042C9" w:rsidRPr="009047F3" w:rsidRDefault="00E042C9">
            <w:pPr>
              <w:rPr>
                <w:rFonts w:ascii="宋体" w:eastAsia="宋体" w:hAnsi="宋体" w:cs="宋体"/>
                <w:color w:val="auto"/>
                <w:sz w:val="17"/>
                <w:szCs w:val="17"/>
                <w:lang w:eastAsia="zh-CN"/>
              </w:rPr>
            </w:pPr>
          </w:p>
        </w:tc>
      </w:tr>
      <w:tr w:rsidR="009047F3" w:rsidRPr="009047F3" w14:paraId="04C07893" w14:textId="77777777" w:rsidTr="000F7FB3">
        <w:trPr>
          <w:trHeight w:hRule="exact" w:val="1016"/>
          <w:jc w:val="center"/>
        </w:trPr>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14:paraId="6DAB1A62" w14:textId="07264829" w:rsidR="00E042C9" w:rsidRPr="009047F3" w:rsidRDefault="00000000">
            <w:pPr>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rPr>
              <w:t>6.1.</w:t>
            </w:r>
            <w:r w:rsidR="00F405AC" w:rsidRPr="009047F3">
              <w:rPr>
                <w:rFonts w:ascii="宋体" w:eastAsia="宋体" w:hAnsi="宋体" w:cs="宋体" w:hint="eastAsia"/>
                <w:color w:val="auto"/>
                <w:sz w:val="17"/>
                <w:szCs w:val="17"/>
                <w:lang w:eastAsia="zh-CN"/>
              </w:rPr>
              <w:t>7</w:t>
            </w:r>
            <w:r w:rsidRPr="009047F3">
              <w:rPr>
                <w:rFonts w:ascii="宋体" w:eastAsia="宋体" w:hAnsi="宋体" w:cs="宋体" w:hint="eastAsia"/>
                <w:color w:val="auto"/>
                <w:sz w:val="17"/>
                <w:szCs w:val="17"/>
              </w:rPr>
              <w:t>.</w:t>
            </w:r>
            <w:r w:rsidRPr="009047F3">
              <w:rPr>
                <w:rFonts w:ascii="宋体" w:eastAsia="宋体" w:hAnsi="宋体" w:cs="宋体" w:hint="eastAsia"/>
                <w:color w:val="auto"/>
                <w:sz w:val="17"/>
                <w:szCs w:val="17"/>
                <w:lang w:eastAsia="zh-CN"/>
              </w:rPr>
              <w:t>4</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5820160A"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天桥和连廊设置位置、防火分隔构造、长度等情况</w:t>
            </w:r>
          </w:p>
        </w:tc>
        <w:tc>
          <w:tcPr>
            <w:tcW w:w="3271" w:type="dxa"/>
            <w:tcBorders>
              <w:top w:val="single" w:sz="4" w:space="0" w:color="auto"/>
              <w:left w:val="single" w:sz="4" w:space="0" w:color="auto"/>
              <w:bottom w:val="single" w:sz="4" w:space="0" w:color="auto"/>
              <w:right w:val="single" w:sz="4" w:space="0" w:color="auto"/>
            </w:tcBorders>
            <w:shd w:val="clear" w:color="auto" w:fill="FFFFFF"/>
            <w:vAlign w:val="center"/>
          </w:tcPr>
          <w:p w14:paraId="61FA61F6" w14:textId="77777777" w:rsidR="00E042C9" w:rsidRPr="009047F3" w:rsidRDefault="00000000" w:rsidP="00B520F6">
            <w:pPr>
              <w:pStyle w:val="Other1"/>
              <w:jc w:val="left"/>
              <w:rPr>
                <w:color w:val="auto"/>
                <w:sz w:val="17"/>
                <w:szCs w:val="17"/>
              </w:rPr>
            </w:pPr>
            <w:r w:rsidRPr="009047F3">
              <w:rPr>
                <w:rFonts w:hint="eastAsia"/>
                <w:color w:val="auto"/>
                <w:sz w:val="17"/>
                <w:szCs w:val="17"/>
              </w:rPr>
              <w:t>《</w:t>
            </w:r>
            <w:r w:rsidRPr="009047F3">
              <w:rPr>
                <w:rFonts w:hint="eastAsia"/>
                <w:color w:val="auto"/>
                <w:sz w:val="17"/>
                <w:szCs w:val="17"/>
                <w:lang w:eastAsia="zh-CN"/>
              </w:rPr>
              <w:t>高层民用建筑设计防火规范</w:t>
            </w:r>
            <w:r w:rsidRPr="009047F3">
              <w:rPr>
                <w:rFonts w:hint="eastAsia"/>
                <w:color w:val="auto"/>
                <w:sz w:val="17"/>
                <w:szCs w:val="17"/>
              </w:rPr>
              <w:t>》</w:t>
            </w:r>
            <w:r w:rsidRPr="009047F3">
              <w:rPr>
                <w:rFonts w:hint="eastAsia"/>
                <w:color w:val="auto"/>
                <w:sz w:val="17"/>
                <w:szCs w:val="17"/>
                <w:lang w:eastAsia="zh-CN"/>
              </w:rPr>
              <w:t>GB50045-95</w:t>
            </w:r>
            <w:r w:rsidRPr="009047F3">
              <w:rPr>
                <w:rFonts w:hint="eastAsia"/>
                <w:color w:val="auto"/>
                <w:sz w:val="17"/>
                <w:szCs w:val="17"/>
              </w:rPr>
              <w:t>中</w:t>
            </w:r>
            <w:r w:rsidRPr="009047F3">
              <w:rPr>
                <w:rFonts w:hint="eastAsia"/>
                <w:color w:val="auto"/>
                <w:sz w:val="17"/>
                <w:szCs w:val="17"/>
                <w:lang w:val="en-US" w:eastAsia="zh-CN" w:bidi="en-US"/>
              </w:rPr>
              <w:t>6.</w:t>
            </w:r>
            <w:r w:rsidRPr="009047F3">
              <w:rPr>
                <w:rFonts w:hint="eastAsia"/>
                <w:color w:val="auto"/>
                <w:sz w:val="17"/>
                <w:szCs w:val="17"/>
              </w:rPr>
              <w:t>6的规定</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center"/>
          </w:tcPr>
          <w:p w14:paraId="5D8CFC86" w14:textId="4C210ED4" w:rsidR="00E042C9" w:rsidRPr="009047F3" w:rsidRDefault="00E042C9">
            <w:pPr>
              <w:jc w:val="center"/>
              <w:rPr>
                <w:rFonts w:ascii="宋体" w:eastAsia="宋体" w:hAnsi="宋体" w:cs="宋体"/>
                <w:color w:val="auto"/>
                <w:sz w:val="17"/>
                <w:szCs w:val="17"/>
                <w:lang w:eastAsia="zh-CN"/>
              </w:rPr>
            </w:pPr>
          </w:p>
        </w:tc>
      </w:tr>
      <w:tr w:rsidR="009047F3" w:rsidRPr="009047F3" w14:paraId="4E90024F" w14:textId="77777777" w:rsidTr="000F7FB3">
        <w:trPr>
          <w:trHeight w:hRule="exact" w:val="1569"/>
          <w:jc w:val="center"/>
        </w:trPr>
        <w:tc>
          <w:tcPr>
            <w:tcW w:w="1142" w:type="dxa"/>
            <w:tcBorders>
              <w:top w:val="single" w:sz="4" w:space="0" w:color="auto"/>
              <w:left w:val="single" w:sz="4" w:space="0" w:color="auto"/>
            </w:tcBorders>
            <w:shd w:val="clear" w:color="auto" w:fill="FFFFFF"/>
            <w:vAlign w:val="center"/>
          </w:tcPr>
          <w:p w14:paraId="66DE5559" w14:textId="574536A5" w:rsidR="00E042C9" w:rsidRPr="009047F3" w:rsidRDefault="00000000">
            <w:pPr>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rPr>
              <w:t>6.1.</w:t>
            </w:r>
            <w:r w:rsidR="00F405AC" w:rsidRPr="009047F3">
              <w:rPr>
                <w:rFonts w:ascii="宋体" w:eastAsia="宋体" w:hAnsi="宋体" w:cs="宋体" w:hint="eastAsia"/>
                <w:color w:val="auto"/>
                <w:sz w:val="17"/>
                <w:szCs w:val="17"/>
                <w:lang w:eastAsia="zh-CN"/>
              </w:rPr>
              <w:t>7</w:t>
            </w:r>
            <w:r w:rsidRPr="009047F3">
              <w:rPr>
                <w:rFonts w:ascii="宋体" w:eastAsia="宋体" w:hAnsi="宋体" w:cs="宋体" w:hint="eastAsia"/>
                <w:color w:val="auto"/>
                <w:sz w:val="17"/>
                <w:szCs w:val="17"/>
              </w:rPr>
              <w:t>.</w:t>
            </w:r>
            <w:r w:rsidRPr="009047F3">
              <w:rPr>
                <w:rFonts w:ascii="宋体" w:eastAsia="宋体" w:hAnsi="宋体" w:cs="宋体" w:hint="eastAsia"/>
                <w:color w:val="auto"/>
                <w:sz w:val="17"/>
                <w:szCs w:val="17"/>
                <w:lang w:eastAsia="zh-CN"/>
              </w:rPr>
              <w:t>5</w:t>
            </w:r>
          </w:p>
        </w:tc>
        <w:tc>
          <w:tcPr>
            <w:tcW w:w="1405" w:type="dxa"/>
            <w:tcBorders>
              <w:top w:val="single" w:sz="4" w:space="0" w:color="auto"/>
              <w:left w:val="single" w:sz="4" w:space="0" w:color="auto"/>
            </w:tcBorders>
            <w:shd w:val="clear" w:color="auto" w:fill="FFFFFF"/>
            <w:vAlign w:val="center"/>
          </w:tcPr>
          <w:p w14:paraId="7A7D2F24"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建筑外墙的外保温系统保温材料的燃焼性能及系统构造</w:t>
            </w:r>
          </w:p>
        </w:tc>
        <w:tc>
          <w:tcPr>
            <w:tcW w:w="3271" w:type="dxa"/>
            <w:tcBorders>
              <w:top w:val="single" w:sz="4" w:space="0" w:color="auto"/>
              <w:left w:val="single" w:sz="4" w:space="0" w:color="auto"/>
            </w:tcBorders>
            <w:shd w:val="clear" w:color="auto" w:fill="FFFFFF"/>
            <w:vAlign w:val="center"/>
          </w:tcPr>
          <w:p w14:paraId="2F8662ED" w14:textId="77777777" w:rsidR="00E042C9" w:rsidRPr="009047F3" w:rsidRDefault="00000000" w:rsidP="00B520F6">
            <w:pPr>
              <w:pStyle w:val="Other1"/>
              <w:jc w:val="left"/>
              <w:rPr>
                <w:color w:val="auto"/>
                <w:sz w:val="17"/>
                <w:szCs w:val="17"/>
              </w:rPr>
            </w:pPr>
            <w:r w:rsidRPr="009047F3">
              <w:rPr>
                <w:rFonts w:hint="eastAsia"/>
                <w:color w:val="auto"/>
                <w:sz w:val="17"/>
                <w:szCs w:val="17"/>
              </w:rPr>
              <w:t>《</w:t>
            </w:r>
            <w:r w:rsidRPr="009047F3">
              <w:rPr>
                <w:rFonts w:hint="eastAsia"/>
                <w:color w:val="auto"/>
                <w:sz w:val="17"/>
                <w:szCs w:val="17"/>
                <w:lang w:eastAsia="zh-CN"/>
              </w:rPr>
              <w:t>高层民用建筑设计防火规范</w:t>
            </w:r>
            <w:r w:rsidRPr="009047F3">
              <w:rPr>
                <w:rFonts w:hint="eastAsia"/>
                <w:color w:val="auto"/>
                <w:sz w:val="17"/>
                <w:szCs w:val="17"/>
              </w:rPr>
              <w:t>》</w:t>
            </w:r>
            <w:r w:rsidRPr="009047F3">
              <w:rPr>
                <w:rFonts w:hint="eastAsia"/>
                <w:color w:val="auto"/>
                <w:sz w:val="17"/>
                <w:szCs w:val="17"/>
                <w:lang w:eastAsia="zh-CN"/>
              </w:rPr>
              <w:t>GB50045-95</w:t>
            </w:r>
            <w:r w:rsidRPr="009047F3">
              <w:rPr>
                <w:rFonts w:hint="eastAsia"/>
                <w:color w:val="auto"/>
                <w:sz w:val="17"/>
                <w:szCs w:val="17"/>
              </w:rPr>
              <w:t>中</w:t>
            </w:r>
            <w:r w:rsidRPr="009047F3">
              <w:rPr>
                <w:rFonts w:hint="eastAsia"/>
                <w:color w:val="auto"/>
                <w:sz w:val="17"/>
                <w:szCs w:val="17"/>
                <w:lang w:val="en-US" w:eastAsia="zh-CN" w:bidi="en-US"/>
              </w:rPr>
              <w:t>6.</w:t>
            </w:r>
            <w:r w:rsidRPr="009047F3">
              <w:rPr>
                <w:rFonts w:hint="eastAsia"/>
                <w:color w:val="auto"/>
                <w:sz w:val="17"/>
                <w:szCs w:val="17"/>
              </w:rPr>
              <w:t>7的规定）6.7.5</w:t>
            </w:r>
            <w:r w:rsidRPr="009047F3">
              <w:rPr>
                <w:rFonts w:hint="eastAsia"/>
                <w:color w:val="auto"/>
                <w:sz w:val="17"/>
                <w:szCs w:val="17"/>
                <w:lang w:val="en-US" w:eastAsia="zh-CN"/>
              </w:rPr>
              <w:t>.2</w:t>
            </w:r>
            <w:r w:rsidRPr="009047F3">
              <w:rPr>
                <w:rFonts w:hint="eastAsia"/>
                <w:color w:val="auto"/>
                <w:sz w:val="17"/>
                <w:szCs w:val="17"/>
              </w:rPr>
              <w:t>建筑高度大于27m但不大于100m时，保温材料的燃烧性能不应低于B1级；</w:t>
            </w:r>
          </w:p>
        </w:tc>
        <w:tc>
          <w:tcPr>
            <w:tcW w:w="3427" w:type="dxa"/>
            <w:tcBorders>
              <w:top w:val="single" w:sz="4" w:space="0" w:color="auto"/>
              <w:left w:val="single" w:sz="4" w:space="0" w:color="auto"/>
              <w:right w:val="single" w:sz="4" w:space="0" w:color="auto"/>
            </w:tcBorders>
            <w:shd w:val="clear" w:color="auto" w:fill="FFFFFF"/>
            <w:vAlign w:val="center"/>
          </w:tcPr>
          <w:p w14:paraId="518DF8D6" w14:textId="2B42C56A" w:rsidR="00E042C9" w:rsidRPr="009047F3" w:rsidRDefault="00E042C9">
            <w:pPr>
              <w:pStyle w:val="a8"/>
              <w:widowControl/>
              <w:spacing w:beforeAutospacing="0" w:afterAutospacing="0"/>
              <w:rPr>
                <w:rFonts w:ascii="宋体" w:eastAsia="宋体" w:hAnsi="宋体" w:cs="宋体"/>
                <w:color w:val="auto"/>
                <w:sz w:val="17"/>
                <w:szCs w:val="17"/>
              </w:rPr>
            </w:pPr>
          </w:p>
        </w:tc>
      </w:tr>
      <w:tr w:rsidR="009047F3" w:rsidRPr="009047F3" w14:paraId="1A0A55B9" w14:textId="77777777">
        <w:trPr>
          <w:trHeight w:hRule="exact" w:val="456"/>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05B55F01" w14:textId="3CDF36A5" w:rsidR="00E042C9" w:rsidRPr="009047F3" w:rsidRDefault="009047F3" w:rsidP="00B520F6">
            <w:pPr>
              <w:pStyle w:val="Other1"/>
              <w:jc w:val="left"/>
              <w:rPr>
                <w:color w:val="auto"/>
                <w:sz w:val="17"/>
                <w:szCs w:val="17"/>
              </w:rPr>
            </w:pPr>
            <w:r w:rsidRPr="009047F3">
              <w:rPr>
                <w:rFonts w:hint="eastAsia"/>
                <w:color w:val="auto"/>
                <w:sz w:val="17"/>
                <w:szCs w:val="17"/>
                <w:lang w:val="en-US" w:eastAsia="en-US" w:bidi="en-US"/>
              </w:rPr>
              <w:t>6.1.8通风空调系统</w:t>
            </w:r>
          </w:p>
        </w:tc>
      </w:tr>
      <w:tr w:rsidR="009047F3" w:rsidRPr="009047F3" w14:paraId="6853D7CE" w14:textId="77777777" w:rsidTr="000F7FB3">
        <w:trPr>
          <w:trHeight w:hRule="exact" w:val="1742"/>
          <w:jc w:val="center"/>
        </w:trPr>
        <w:tc>
          <w:tcPr>
            <w:tcW w:w="1142" w:type="dxa"/>
            <w:tcBorders>
              <w:top w:val="single" w:sz="4" w:space="0" w:color="auto"/>
              <w:left w:val="single" w:sz="4" w:space="0" w:color="auto"/>
              <w:bottom w:val="single" w:sz="4" w:space="0" w:color="auto"/>
            </w:tcBorders>
            <w:shd w:val="clear" w:color="auto" w:fill="FFFFFF"/>
            <w:vAlign w:val="center"/>
          </w:tcPr>
          <w:p w14:paraId="19876211" w14:textId="2236A201" w:rsidR="00E042C9" w:rsidRPr="009047F3" w:rsidRDefault="00000000">
            <w:pPr>
              <w:pStyle w:val="Other1"/>
              <w:rPr>
                <w:color w:val="auto"/>
                <w:sz w:val="17"/>
                <w:szCs w:val="17"/>
              </w:rPr>
            </w:pPr>
            <w:r w:rsidRPr="009047F3">
              <w:rPr>
                <w:rFonts w:hint="eastAsia"/>
                <w:color w:val="auto"/>
                <w:sz w:val="17"/>
                <w:szCs w:val="17"/>
                <w:lang w:val="en-US" w:eastAsia="en-US" w:bidi="en-US"/>
              </w:rPr>
              <w:t>6.1.</w:t>
            </w:r>
            <w:r w:rsidR="00F405AC" w:rsidRPr="009047F3">
              <w:rPr>
                <w:rFonts w:hint="eastAsia"/>
                <w:color w:val="auto"/>
                <w:sz w:val="17"/>
                <w:szCs w:val="17"/>
                <w:lang w:val="en-US" w:eastAsia="zh-CN" w:bidi="en-US"/>
              </w:rPr>
              <w:t>8</w:t>
            </w:r>
            <w:r w:rsidRPr="009047F3">
              <w:rPr>
                <w:rFonts w:hint="eastAsia"/>
                <w:color w:val="auto"/>
                <w:sz w:val="17"/>
                <w:szCs w:val="17"/>
                <w:lang w:val="en-US" w:eastAsia="en-US" w:bidi="en-US"/>
              </w:rPr>
              <w:t>.1</w:t>
            </w:r>
          </w:p>
        </w:tc>
        <w:tc>
          <w:tcPr>
            <w:tcW w:w="1405" w:type="dxa"/>
            <w:tcBorders>
              <w:top w:val="single" w:sz="4" w:space="0" w:color="auto"/>
              <w:left w:val="single" w:sz="4" w:space="0" w:color="auto"/>
              <w:bottom w:val="single" w:sz="4" w:space="0" w:color="auto"/>
            </w:tcBorders>
            <w:shd w:val="clear" w:color="auto" w:fill="FFFFFF"/>
            <w:vAlign w:val="center"/>
          </w:tcPr>
          <w:p w14:paraId="79C9E111"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排风系统设置导除静电的接地装置情况</w:t>
            </w:r>
          </w:p>
        </w:tc>
        <w:tc>
          <w:tcPr>
            <w:tcW w:w="3271" w:type="dxa"/>
            <w:tcBorders>
              <w:top w:val="single" w:sz="4" w:space="0" w:color="auto"/>
              <w:left w:val="single" w:sz="4" w:space="0" w:color="auto"/>
              <w:bottom w:val="single" w:sz="4" w:space="0" w:color="auto"/>
            </w:tcBorders>
            <w:shd w:val="clear" w:color="auto" w:fill="FFFFFF"/>
            <w:vAlign w:val="center"/>
          </w:tcPr>
          <w:p w14:paraId="50CC4089" w14:textId="77777777" w:rsidR="00E042C9" w:rsidRPr="009047F3" w:rsidRDefault="00000000" w:rsidP="00B520F6">
            <w:pPr>
              <w:pStyle w:val="Other1"/>
              <w:spacing w:line="285" w:lineRule="exact"/>
              <w:jc w:val="left"/>
              <w:rPr>
                <w:color w:val="auto"/>
                <w:sz w:val="17"/>
                <w:szCs w:val="17"/>
                <w:lang w:eastAsia="zh-CN"/>
              </w:rPr>
            </w:pPr>
            <w:r w:rsidRPr="009047F3">
              <w:rPr>
                <w:rFonts w:hint="eastAsia"/>
                <w:color w:val="auto"/>
                <w:sz w:val="17"/>
                <w:szCs w:val="17"/>
              </w:rPr>
              <w:t>排除有燃烧或爆炸危险气体、蒸气和粉尘的排风系统，应设置导除静电的接地装置，排风设备不应布置在地下或半地下建筑（室）内，排风管应采用金属管道，并应直接通向室外安全地点，不应暗设</w:t>
            </w:r>
            <w:r w:rsidRPr="009047F3">
              <w:rPr>
                <w:rFonts w:hint="eastAsia"/>
                <w:color w:val="auto"/>
                <w:sz w:val="17"/>
                <w:szCs w:val="17"/>
                <w:lang w:eastAsia="zh-CN"/>
              </w:rPr>
              <w:t>。</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center"/>
          </w:tcPr>
          <w:p w14:paraId="46D4AF3F" w14:textId="75E8A5A8" w:rsidR="00E042C9" w:rsidRPr="009047F3" w:rsidRDefault="00E042C9">
            <w:pPr>
              <w:rPr>
                <w:rFonts w:ascii="宋体" w:eastAsia="宋体" w:hAnsi="宋体" w:cs="宋体"/>
                <w:color w:val="auto"/>
                <w:sz w:val="17"/>
                <w:szCs w:val="17"/>
                <w:lang w:eastAsia="zh-CN"/>
              </w:rPr>
            </w:pPr>
          </w:p>
        </w:tc>
      </w:tr>
      <w:tr w:rsidR="009047F3" w:rsidRPr="009047F3" w14:paraId="7D3F005E" w14:textId="77777777" w:rsidTr="000F7FB3">
        <w:trPr>
          <w:trHeight w:hRule="exact" w:val="1445"/>
          <w:jc w:val="center"/>
        </w:trPr>
        <w:tc>
          <w:tcPr>
            <w:tcW w:w="11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38AE475" w14:textId="68FFE018" w:rsidR="00E042C9" w:rsidRPr="009047F3" w:rsidRDefault="00000000">
            <w:pPr>
              <w:pStyle w:val="Other1"/>
              <w:rPr>
                <w:color w:val="auto"/>
                <w:sz w:val="17"/>
                <w:szCs w:val="17"/>
                <w:lang w:val="en-US" w:eastAsia="zh-CN"/>
              </w:rPr>
            </w:pPr>
            <w:r w:rsidRPr="009047F3">
              <w:rPr>
                <w:rFonts w:hint="eastAsia"/>
                <w:color w:val="auto"/>
                <w:sz w:val="17"/>
                <w:szCs w:val="17"/>
                <w:lang w:val="en-US" w:eastAsia="en-US" w:bidi="en-US"/>
              </w:rPr>
              <w:t>6.1.</w:t>
            </w:r>
            <w:r w:rsidR="00F405AC" w:rsidRPr="009047F3">
              <w:rPr>
                <w:rFonts w:hint="eastAsia"/>
                <w:color w:val="auto"/>
                <w:sz w:val="17"/>
                <w:szCs w:val="17"/>
                <w:lang w:val="en-US" w:eastAsia="zh-CN" w:bidi="en-US"/>
              </w:rPr>
              <w:t>8</w:t>
            </w:r>
            <w:r w:rsidRPr="009047F3">
              <w:rPr>
                <w:rFonts w:hint="eastAsia"/>
                <w:color w:val="auto"/>
                <w:sz w:val="17"/>
                <w:szCs w:val="17"/>
                <w:lang w:val="en-US" w:eastAsia="en-US" w:bidi="en-US"/>
              </w:rPr>
              <w:t>.</w:t>
            </w:r>
            <w:r w:rsidRPr="009047F3">
              <w:rPr>
                <w:rFonts w:hint="eastAsia"/>
                <w:color w:val="auto"/>
                <w:sz w:val="17"/>
                <w:szCs w:val="17"/>
                <w:lang w:val="en-US" w:eastAsia="zh-CN" w:bidi="en-US"/>
              </w:rPr>
              <w:t>2</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26B488D" w14:textId="77777777" w:rsidR="00E042C9" w:rsidRPr="009047F3" w:rsidRDefault="00000000" w:rsidP="00B520F6">
            <w:pPr>
              <w:pStyle w:val="Other1"/>
              <w:spacing w:line="293" w:lineRule="exact"/>
              <w:jc w:val="left"/>
              <w:rPr>
                <w:color w:val="auto"/>
                <w:sz w:val="17"/>
                <w:szCs w:val="17"/>
              </w:rPr>
            </w:pPr>
            <w:r w:rsidRPr="009047F3">
              <w:rPr>
                <w:rFonts w:hint="eastAsia"/>
                <w:color w:val="auto"/>
                <w:sz w:val="17"/>
                <w:szCs w:val="17"/>
              </w:rPr>
              <w:t>甲、乙类厂房内的空气循环使用情况</w:t>
            </w:r>
          </w:p>
        </w:tc>
        <w:tc>
          <w:tcPr>
            <w:tcW w:w="3271" w:type="dxa"/>
            <w:tcBorders>
              <w:top w:val="single" w:sz="4" w:space="0" w:color="auto"/>
              <w:left w:val="single" w:sz="4" w:space="0" w:color="auto"/>
              <w:bottom w:val="single" w:sz="4" w:space="0" w:color="auto"/>
              <w:right w:val="single" w:sz="4" w:space="0" w:color="auto"/>
            </w:tcBorders>
            <w:shd w:val="clear" w:color="auto" w:fill="FFFFFF"/>
            <w:vAlign w:val="center"/>
          </w:tcPr>
          <w:p w14:paraId="58CB205D" w14:textId="77777777" w:rsidR="00E042C9" w:rsidRPr="009047F3" w:rsidRDefault="00000000" w:rsidP="00B520F6">
            <w:pPr>
              <w:pStyle w:val="Other1"/>
              <w:spacing w:line="283" w:lineRule="exact"/>
              <w:jc w:val="left"/>
              <w:rPr>
                <w:color w:val="auto"/>
                <w:sz w:val="17"/>
                <w:szCs w:val="17"/>
              </w:rPr>
            </w:pPr>
            <w:r w:rsidRPr="009047F3">
              <w:rPr>
                <w:rFonts w:hint="eastAsia"/>
                <w:color w:val="auto"/>
                <w:sz w:val="17"/>
                <w:szCs w:val="17"/>
              </w:rPr>
              <w:t>甲、乙类厂房内的空气不应循环使用，丙类厂房内含有 燃烧或爆炸危险粉尘、纤维的空气，在循环使用前应经 净化处理,并应使空气中的含尘浓度低于其爆炸下限的25%</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center"/>
          </w:tcPr>
          <w:p w14:paraId="03A57325" w14:textId="792818B0" w:rsidR="00E042C9" w:rsidRPr="009047F3" w:rsidRDefault="00E042C9">
            <w:pPr>
              <w:jc w:val="center"/>
              <w:rPr>
                <w:rFonts w:ascii="宋体" w:eastAsia="宋体" w:hAnsi="宋体" w:cs="宋体"/>
                <w:color w:val="auto"/>
                <w:sz w:val="17"/>
                <w:szCs w:val="17"/>
                <w:lang w:eastAsia="zh-CN"/>
              </w:rPr>
            </w:pPr>
          </w:p>
        </w:tc>
      </w:tr>
      <w:tr w:rsidR="009047F3" w:rsidRPr="009047F3" w14:paraId="4A7E1687" w14:textId="77777777" w:rsidTr="000F7FB3">
        <w:trPr>
          <w:trHeight w:hRule="exact" w:val="1575"/>
          <w:jc w:val="center"/>
        </w:trPr>
        <w:tc>
          <w:tcPr>
            <w:tcW w:w="1142" w:type="dxa"/>
            <w:vMerge/>
            <w:tcBorders>
              <w:top w:val="single" w:sz="4" w:space="0" w:color="auto"/>
              <w:left w:val="single" w:sz="4" w:space="0" w:color="auto"/>
            </w:tcBorders>
            <w:shd w:val="clear" w:color="auto" w:fill="FFFFFF"/>
            <w:vAlign w:val="center"/>
          </w:tcPr>
          <w:p w14:paraId="74FE239C" w14:textId="77777777" w:rsidR="00E042C9" w:rsidRPr="009047F3" w:rsidRDefault="00E042C9">
            <w:pPr>
              <w:jc w:val="center"/>
              <w:rPr>
                <w:rFonts w:ascii="宋体" w:eastAsia="宋体" w:hAnsi="宋体" w:cs="宋体"/>
                <w:color w:val="auto"/>
                <w:lang w:eastAsia="zh-CN"/>
              </w:rPr>
            </w:pPr>
          </w:p>
        </w:tc>
        <w:tc>
          <w:tcPr>
            <w:tcW w:w="1405" w:type="dxa"/>
            <w:tcBorders>
              <w:top w:val="single" w:sz="4" w:space="0" w:color="auto"/>
              <w:left w:val="single" w:sz="4" w:space="0" w:color="auto"/>
            </w:tcBorders>
            <w:shd w:val="clear" w:color="auto" w:fill="FFFFFF"/>
            <w:vAlign w:val="center"/>
          </w:tcPr>
          <w:p w14:paraId="54A9157A" w14:textId="77777777" w:rsidR="00E042C9" w:rsidRPr="009047F3" w:rsidRDefault="00000000" w:rsidP="00B520F6">
            <w:pPr>
              <w:pStyle w:val="Other1"/>
              <w:spacing w:line="283" w:lineRule="exact"/>
              <w:jc w:val="left"/>
              <w:rPr>
                <w:color w:val="auto"/>
                <w:sz w:val="17"/>
                <w:szCs w:val="17"/>
              </w:rPr>
            </w:pPr>
            <w:r w:rsidRPr="009047F3">
              <w:rPr>
                <w:rFonts w:hint="eastAsia"/>
                <w:color w:val="auto"/>
                <w:sz w:val="17"/>
                <w:szCs w:val="17"/>
              </w:rPr>
              <w:t>民用建筑内空气中含有容易起火或爆炸危险物质的房间通风设施</w:t>
            </w:r>
          </w:p>
        </w:tc>
        <w:tc>
          <w:tcPr>
            <w:tcW w:w="3271" w:type="dxa"/>
            <w:tcBorders>
              <w:top w:val="single" w:sz="4" w:space="0" w:color="auto"/>
              <w:left w:val="single" w:sz="4" w:space="0" w:color="auto"/>
            </w:tcBorders>
            <w:shd w:val="clear" w:color="auto" w:fill="FFFFFF"/>
            <w:vAlign w:val="center"/>
          </w:tcPr>
          <w:p w14:paraId="75A9C242" w14:textId="77777777" w:rsidR="00E042C9" w:rsidRPr="009047F3" w:rsidRDefault="00000000" w:rsidP="00B520F6">
            <w:pPr>
              <w:pStyle w:val="Other1"/>
              <w:spacing w:line="283" w:lineRule="exact"/>
              <w:jc w:val="left"/>
              <w:rPr>
                <w:color w:val="auto"/>
                <w:sz w:val="17"/>
                <w:szCs w:val="17"/>
              </w:rPr>
            </w:pPr>
            <w:r w:rsidRPr="009047F3">
              <w:rPr>
                <w:rFonts w:hint="eastAsia"/>
                <w:color w:val="auto"/>
                <w:sz w:val="17"/>
                <w:szCs w:val="17"/>
              </w:rPr>
              <w:t>应设置自然通风或独立的机械通风设施，且其空气不应循环使用</w:t>
            </w:r>
          </w:p>
        </w:tc>
        <w:tc>
          <w:tcPr>
            <w:tcW w:w="3427" w:type="dxa"/>
            <w:tcBorders>
              <w:top w:val="single" w:sz="4" w:space="0" w:color="auto"/>
              <w:left w:val="single" w:sz="4" w:space="0" w:color="auto"/>
              <w:right w:val="single" w:sz="4" w:space="0" w:color="auto"/>
            </w:tcBorders>
            <w:shd w:val="clear" w:color="auto" w:fill="FFFFFF"/>
            <w:vAlign w:val="center"/>
          </w:tcPr>
          <w:p w14:paraId="0C8E4F1F" w14:textId="1247FF1E" w:rsidR="00E042C9" w:rsidRPr="009047F3" w:rsidRDefault="00E042C9">
            <w:pPr>
              <w:jc w:val="center"/>
              <w:rPr>
                <w:rFonts w:ascii="宋体" w:eastAsia="宋体" w:hAnsi="宋体" w:cs="宋体"/>
                <w:color w:val="auto"/>
                <w:sz w:val="17"/>
                <w:szCs w:val="17"/>
                <w:lang w:eastAsia="zh-CN"/>
              </w:rPr>
            </w:pPr>
          </w:p>
        </w:tc>
      </w:tr>
      <w:tr w:rsidR="009047F3" w:rsidRPr="009047F3" w14:paraId="15A74182" w14:textId="77777777" w:rsidTr="000F7FB3">
        <w:trPr>
          <w:trHeight w:hRule="exact" w:val="1150"/>
          <w:jc w:val="center"/>
        </w:trPr>
        <w:tc>
          <w:tcPr>
            <w:tcW w:w="1142" w:type="dxa"/>
            <w:vMerge/>
            <w:tcBorders>
              <w:left w:val="single" w:sz="4" w:space="0" w:color="auto"/>
              <w:bottom w:val="single" w:sz="4" w:space="0" w:color="auto"/>
            </w:tcBorders>
            <w:shd w:val="clear" w:color="auto" w:fill="FFFFFF"/>
            <w:vAlign w:val="center"/>
          </w:tcPr>
          <w:p w14:paraId="623310B5" w14:textId="77777777" w:rsidR="00E042C9" w:rsidRPr="009047F3" w:rsidRDefault="00E042C9">
            <w:pPr>
              <w:jc w:val="center"/>
              <w:rPr>
                <w:rFonts w:ascii="宋体" w:eastAsia="宋体" w:hAnsi="宋体" w:cs="宋体"/>
                <w:color w:val="auto"/>
                <w:lang w:eastAsia="zh-CN"/>
              </w:rPr>
            </w:pPr>
          </w:p>
        </w:tc>
        <w:tc>
          <w:tcPr>
            <w:tcW w:w="1405" w:type="dxa"/>
            <w:tcBorders>
              <w:top w:val="single" w:sz="4" w:space="0" w:color="auto"/>
              <w:left w:val="single" w:sz="4" w:space="0" w:color="auto"/>
              <w:bottom w:val="single" w:sz="4" w:space="0" w:color="auto"/>
            </w:tcBorders>
            <w:shd w:val="clear" w:color="auto" w:fill="FFFFFF"/>
            <w:vAlign w:val="center"/>
          </w:tcPr>
          <w:p w14:paraId="5C14DD86" w14:textId="77777777" w:rsidR="00E042C9" w:rsidRPr="009047F3" w:rsidRDefault="00000000" w:rsidP="00B520F6">
            <w:pPr>
              <w:pStyle w:val="Other1"/>
              <w:spacing w:line="283" w:lineRule="exact"/>
              <w:jc w:val="left"/>
              <w:rPr>
                <w:color w:val="auto"/>
                <w:sz w:val="17"/>
                <w:szCs w:val="17"/>
              </w:rPr>
            </w:pPr>
            <w:r w:rsidRPr="009047F3">
              <w:rPr>
                <w:rFonts w:hint="eastAsia"/>
                <w:color w:val="auto"/>
                <w:sz w:val="17"/>
                <w:szCs w:val="17"/>
              </w:rPr>
              <w:t>可燃气体管道和甲、乙、丙类液体管道是否穿过通风机房和通风管道的情况</w:t>
            </w:r>
          </w:p>
        </w:tc>
        <w:tc>
          <w:tcPr>
            <w:tcW w:w="3271" w:type="dxa"/>
            <w:tcBorders>
              <w:top w:val="single" w:sz="4" w:space="0" w:color="auto"/>
              <w:left w:val="single" w:sz="4" w:space="0" w:color="auto"/>
              <w:bottom w:val="single" w:sz="4" w:space="0" w:color="auto"/>
            </w:tcBorders>
            <w:shd w:val="clear" w:color="auto" w:fill="FFFFFF"/>
            <w:vAlign w:val="center"/>
          </w:tcPr>
          <w:p w14:paraId="27833B7E" w14:textId="77777777" w:rsidR="00E042C9" w:rsidRPr="009047F3" w:rsidRDefault="00000000" w:rsidP="00B520F6">
            <w:pPr>
              <w:pStyle w:val="Other1"/>
              <w:spacing w:line="278" w:lineRule="exact"/>
              <w:jc w:val="left"/>
              <w:rPr>
                <w:color w:val="auto"/>
                <w:sz w:val="17"/>
                <w:szCs w:val="17"/>
              </w:rPr>
            </w:pPr>
            <w:r w:rsidRPr="009047F3">
              <w:rPr>
                <w:rFonts w:hint="eastAsia"/>
                <w:color w:val="auto"/>
                <w:sz w:val="17"/>
                <w:szCs w:val="17"/>
              </w:rPr>
              <w:t>可燃气体管道和甲、乙、丙类液体管道不应穿过通风机房和通风管道，且不应紧贴通风管道的外壁敷设</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center"/>
          </w:tcPr>
          <w:p w14:paraId="708E1422" w14:textId="6F12DA04" w:rsidR="00E042C9" w:rsidRPr="009047F3" w:rsidRDefault="00E042C9">
            <w:pPr>
              <w:jc w:val="center"/>
              <w:rPr>
                <w:rFonts w:ascii="宋体" w:eastAsia="宋体" w:hAnsi="宋体" w:cs="宋体"/>
                <w:color w:val="auto"/>
                <w:sz w:val="17"/>
                <w:szCs w:val="17"/>
                <w:lang w:eastAsia="zh-CN"/>
              </w:rPr>
            </w:pPr>
          </w:p>
        </w:tc>
      </w:tr>
      <w:tr w:rsidR="009047F3" w:rsidRPr="009047F3" w14:paraId="7ABCECD3" w14:textId="77777777" w:rsidTr="000F7FB3">
        <w:trPr>
          <w:trHeight w:hRule="exact" w:val="662"/>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E65192" w14:textId="1F1413AF" w:rsidR="000F7FB3" w:rsidRPr="009047F3" w:rsidRDefault="000F7FB3" w:rsidP="000F7FB3">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BAB4F5" w14:textId="4142CD87" w:rsidR="000F7FB3" w:rsidRPr="009047F3" w:rsidRDefault="000F7FB3">
            <w:pPr>
              <w:jc w:val="center"/>
              <w:rPr>
                <w:rFonts w:ascii="宋体" w:eastAsia="宋体" w:hAnsi="宋体" w:cs="宋体"/>
                <w:color w:val="auto"/>
                <w:sz w:val="10"/>
                <w:szCs w:val="10"/>
                <w:lang w:eastAsia="zh-CN"/>
              </w:rPr>
            </w:pPr>
          </w:p>
        </w:tc>
      </w:tr>
    </w:tbl>
    <w:p w14:paraId="3CD641FB" w14:textId="77777777" w:rsidR="00E042C9" w:rsidRPr="009047F3" w:rsidRDefault="00000000">
      <w:pPr>
        <w:spacing w:line="1" w:lineRule="exact"/>
        <w:jc w:val="center"/>
        <w:rPr>
          <w:rFonts w:ascii="宋体" w:eastAsia="宋体" w:hAnsi="宋体" w:cs="宋体"/>
          <w:color w:val="auto"/>
          <w:sz w:val="2"/>
          <w:szCs w:val="2"/>
          <w:lang w:eastAsia="zh-CN"/>
        </w:rPr>
      </w:pPr>
      <w:r w:rsidRPr="009047F3">
        <w:rPr>
          <w:rFonts w:ascii="宋体" w:eastAsia="宋体" w:hAnsi="宋体" w:cs="宋体" w:hint="eastAsia"/>
          <w:color w:val="auto"/>
          <w:lang w:eastAsia="zh-CN"/>
        </w:rPr>
        <w:br w:type="page"/>
      </w:r>
    </w:p>
    <w:tbl>
      <w:tblPr>
        <w:tblW w:w="9240" w:type="dxa"/>
        <w:jc w:val="center"/>
        <w:tblLayout w:type="fixed"/>
        <w:tblCellMar>
          <w:left w:w="10" w:type="dxa"/>
          <w:right w:w="10" w:type="dxa"/>
        </w:tblCellMar>
        <w:tblLook w:val="04A0" w:firstRow="1" w:lastRow="0" w:firstColumn="1" w:lastColumn="0" w:noHBand="0" w:noVBand="1"/>
      </w:tblPr>
      <w:tblGrid>
        <w:gridCol w:w="1142"/>
        <w:gridCol w:w="1405"/>
        <w:gridCol w:w="3268"/>
        <w:gridCol w:w="3425"/>
      </w:tblGrid>
      <w:tr w:rsidR="009047F3" w:rsidRPr="009047F3" w14:paraId="1BD5707B" w14:textId="77777777" w:rsidTr="0010325C">
        <w:trPr>
          <w:trHeight w:hRule="exact" w:val="370"/>
          <w:jc w:val="center"/>
        </w:trPr>
        <w:tc>
          <w:tcPr>
            <w:tcW w:w="1142" w:type="dxa"/>
            <w:tcBorders>
              <w:top w:val="single" w:sz="4" w:space="0" w:color="auto"/>
              <w:left w:val="single" w:sz="4" w:space="0" w:color="auto"/>
            </w:tcBorders>
            <w:shd w:val="clear" w:color="auto" w:fill="FFFFFF"/>
            <w:vAlign w:val="center"/>
          </w:tcPr>
          <w:p w14:paraId="02AE003F"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405" w:type="dxa"/>
            <w:tcBorders>
              <w:top w:val="single" w:sz="4" w:space="0" w:color="auto"/>
              <w:left w:val="single" w:sz="4" w:space="0" w:color="auto"/>
            </w:tcBorders>
            <w:shd w:val="clear" w:color="auto" w:fill="FFFFFF"/>
            <w:vAlign w:val="center"/>
          </w:tcPr>
          <w:p w14:paraId="684C1DFE"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268" w:type="dxa"/>
            <w:tcBorders>
              <w:top w:val="single" w:sz="4" w:space="0" w:color="auto"/>
              <w:left w:val="single" w:sz="4" w:space="0" w:color="auto"/>
            </w:tcBorders>
            <w:shd w:val="clear" w:color="auto" w:fill="FFFFFF"/>
            <w:vAlign w:val="center"/>
          </w:tcPr>
          <w:p w14:paraId="4B278074"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425" w:type="dxa"/>
            <w:tcBorders>
              <w:top w:val="single" w:sz="4" w:space="0" w:color="auto"/>
              <w:left w:val="single" w:sz="4" w:space="0" w:color="auto"/>
              <w:right w:val="single" w:sz="4" w:space="0" w:color="auto"/>
            </w:tcBorders>
            <w:shd w:val="clear" w:color="auto" w:fill="FFFFFF"/>
            <w:vAlign w:val="center"/>
          </w:tcPr>
          <w:p w14:paraId="4577B131" w14:textId="77777777" w:rsidR="00E042C9" w:rsidRPr="009047F3" w:rsidRDefault="00000000">
            <w:pPr>
              <w:pStyle w:val="Other1"/>
              <w:rPr>
                <w:color w:val="auto"/>
                <w:sz w:val="17"/>
                <w:szCs w:val="17"/>
              </w:rPr>
            </w:pPr>
            <w:r w:rsidRPr="009047F3">
              <w:rPr>
                <w:rFonts w:hint="eastAsia"/>
                <w:color w:val="auto"/>
                <w:sz w:val="17"/>
                <w:szCs w:val="17"/>
              </w:rPr>
              <w:t>检査结果</w:t>
            </w:r>
          </w:p>
        </w:tc>
      </w:tr>
      <w:tr w:rsidR="009047F3" w:rsidRPr="009047F3" w14:paraId="1553E24F" w14:textId="77777777">
        <w:trPr>
          <w:trHeight w:hRule="exact" w:val="265"/>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6648E3B1" w14:textId="5F2E490E" w:rsidR="00E042C9" w:rsidRPr="009047F3" w:rsidRDefault="00000000">
            <w:pPr>
              <w:pStyle w:val="Other1"/>
              <w:ind w:firstLineChars="100" w:firstLine="170"/>
              <w:jc w:val="both"/>
              <w:rPr>
                <w:color w:val="auto"/>
                <w:sz w:val="17"/>
                <w:szCs w:val="17"/>
              </w:rPr>
            </w:pPr>
            <w:r w:rsidRPr="009047F3">
              <w:rPr>
                <w:rFonts w:hint="eastAsia"/>
                <w:color w:val="auto"/>
                <w:sz w:val="17"/>
                <w:szCs w:val="17"/>
                <w:lang w:val="en-US" w:eastAsia="en-US" w:bidi="en-US"/>
              </w:rPr>
              <w:t>6.1.</w:t>
            </w:r>
            <w:r w:rsidR="00CD6D81" w:rsidRPr="009047F3">
              <w:rPr>
                <w:rFonts w:hint="eastAsia"/>
                <w:color w:val="auto"/>
                <w:sz w:val="17"/>
                <w:szCs w:val="17"/>
                <w:lang w:val="en-US" w:eastAsia="zh-CN" w:bidi="en-US"/>
              </w:rPr>
              <w:t>9</w:t>
            </w:r>
            <w:r w:rsidRPr="009047F3">
              <w:rPr>
                <w:rFonts w:hint="eastAsia"/>
                <w:color w:val="auto"/>
                <w:sz w:val="17"/>
                <w:szCs w:val="17"/>
              </w:rPr>
              <w:t>建筑防爆</w:t>
            </w:r>
          </w:p>
        </w:tc>
      </w:tr>
      <w:tr w:rsidR="009047F3" w:rsidRPr="009047F3" w14:paraId="2FF58265" w14:textId="77777777" w:rsidTr="0010325C">
        <w:trPr>
          <w:trHeight w:hRule="exact" w:val="1122"/>
          <w:jc w:val="center"/>
        </w:trPr>
        <w:tc>
          <w:tcPr>
            <w:tcW w:w="1142" w:type="dxa"/>
            <w:vMerge w:val="restart"/>
            <w:tcBorders>
              <w:top w:val="single" w:sz="4" w:space="0" w:color="auto"/>
              <w:left w:val="single" w:sz="4" w:space="0" w:color="auto"/>
            </w:tcBorders>
            <w:shd w:val="clear" w:color="auto" w:fill="FFFFFF"/>
            <w:vAlign w:val="center"/>
          </w:tcPr>
          <w:p w14:paraId="4E1D9E7B" w14:textId="055675D1" w:rsidR="00E042C9" w:rsidRPr="009047F3" w:rsidRDefault="00000000">
            <w:pPr>
              <w:pStyle w:val="Other1"/>
              <w:ind w:firstLine="200"/>
              <w:rPr>
                <w:color w:val="auto"/>
                <w:sz w:val="17"/>
                <w:szCs w:val="17"/>
              </w:rPr>
            </w:pPr>
            <w:r w:rsidRPr="009047F3">
              <w:rPr>
                <w:rFonts w:hint="eastAsia"/>
                <w:color w:val="auto"/>
                <w:sz w:val="17"/>
                <w:szCs w:val="17"/>
                <w:lang w:val="en-US" w:eastAsia="en-US" w:bidi="en-US"/>
              </w:rPr>
              <w:t>6.1.</w:t>
            </w:r>
            <w:r w:rsidR="00CD6D81" w:rsidRPr="009047F3">
              <w:rPr>
                <w:rFonts w:hint="eastAsia"/>
                <w:color w:val="auto"/>
                <w:sz w:val="17"/>
                <w:szCs w:val="17"/>
                <w:lang w:val="en-US" w:eastAsia="zh-CN" w:bidi="en-US"/>
              </w:rPr>
              <w:t>9</w:t>
            </w:r>
            <w:r w:rsidRPr="009047F3">
              <w:rPr>
                <w:rFonts w:hint="eastAsia"/>
                <w:color w:val="auto"/>
                <w:sz w:val="17"/>
                <w:szCs w:val="17"/>
                <w:lang w:val="en-US" w:eastAsia="en-US" w:bidi="en-US"/>
              </w:rPr>
              <w:t>.1</w:t>
            </w:r>
          </w:p>
        </w:tc>
        <w:tc>
          <w:tcPr>
            <w:tcW w:w="1405" w:type="dxa"/>
            <w:tcBorders>
              <w:top w:val="single" w:sz="4" w:space="0" w:color="auto"/>
              <w:left w:val="single" w:sz="4" w:space="0" w:color="auto"/>
            </w:tcBorders>
            <w:shd w:val="clear" w:color="auto" w:fill="FFFFFF"/>
            <w:vAlign w:val="center"/>
          </w:tcPr>
          <w:p w14:paraId="6155ADD9"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有爆炸危险的甲、乙类厂房（仓库）的设置情况及结 构形式</w:t>
            </w:r>
          </w:p>
        </w:tc>
        <w:tc>
          <w:tcPr>
            <w:tcW w:w="3268" w:type="dxa"/>
            <w:tcBorders>
              <w:top w:val="single" w:sz="4" w:space="0" w:color="auto"/>
              <w:left w:val="single" w:sz="4" w:space="0" w:color="auto"/>
            </w:tcBorders>
            <w:shd w:val="clear" w:color="auto" w:fill="FFFFFF"/>
            <w:vAlign w:val="center"/>
          </w:tcPr>
          <w:p w14:paraId="2EFB3D84" w14:textId="77777777" w:rsidR="00E042C9" w:rsidRPr="009047F3" w:rsidRDefault="00000000" w:rsidP="00B520F6">
            <w:pPr>
              <w:pStyle w:val="Other1"/>
              <w:spacing w:line="283" w:lineRule="exact"/>
              <w:jc w:val="left"/>
              <w:rPr>
                <w:color w:val="auto"/>
                <w:sz w:val="17"/>
                <w:szCs w:val="17"/>
              </w:rPr>
            </w:pPr>
            <w:r w:rsidRPr="009047F3">
              <w:rPr>
                <w:rFonts w:hint="eastAsia"/>
                <w:color w:val="auto"/>
                <w:sz w:val="17"/>
                <w:szCs w:val="17"/>
              </w:rPr>
              <w:t>有爆炸危险的甲、乙类厂房宜独立设置，并宜采用敞开或半敞开式。其承重结构宜采用钢筋混凝土或钢框架、排架结构</w:t>
            </w:r>
          </w:p>
        </w:tc>
        <w:tc>
          <w:tcPr>
            <w:tcW w:w="3425" w:type="dxa"/>
            <w:tcBorders>
              <w:top w:val="single" w:sz="4" w:space="0" w:color="auto"/>
              <w:left w:val="single" w:sz="4" w:space="0" w:color="auto"/>
              <w:right w:val="single" w:sz="4" w:space="0" w:color="auto"/>
            </w:tcBorders>
            <w:shd w:val="clear" w:color="auto" w:fill="FFFFFF"/>
            <w:vAlign w:val="center"/>
          </w:tcPr>
          <w:p w14:paraId="7773C911" w14:textId="3AD39A78" w:rsidR="00E042C9" w:rsidRPr="009047F3" w:rsidRDefault="00E042C9">
            <w:pPr>
              <w:jc w:val="center"/>
              <w:rPr>
                <w:rFonts w:ascii="宋体" w:eastAsia="宋体" w:hAnsi="宋体" w:cs="宋体"/>
                <w:color w:val="auto"/>
                <w:sz w:val="17"/>
                <w:szCs w:val="17"/>
                <w:lang w:eastAsia="zh-CN"/>
              </w:rPr>
            </w:pPr>
          </w:p>
        </w:tc>
      </w:tr>
      <w:tr w:rsidR="009047F3" w:rsidRPr="009047F3" w14:paraId="5EB10D89" w14:textId="77777777" w:rsidTr="0010325C">
        <w:trPr>
          <w:trHeight w:hRule="exact" w:val="1227"/>
          <w:jc w:val="center"/>
        </w:trPr>
        <w:tc>
          <w:tcPr>
            <w:tcW w:w="1142" w:type="dxa"/>
            <w:vMerge/>
            <w:tcBorders>
              <w:left w:val="single" w:sz="4" w:space="0" w:color="auto"/>
            </w:tcBorders>
            <w:shd w:val="clear" w:color="auto" w:fill="FFFFFF"/>
            <w:vAlign w:val="center"/>
          </w:tcPr>
          <w:p w14:paraId="789821D9" w14:textId="77777777" w:rsidR="00E042C9" w:rsidRPr="009047F3" w:rsidRDefault="00E042C9">
            <w:pPr>
              <w:jc w:val="center"/>
              <w:rPr>
                <w:rFonts w:ascii="宋体" w:eastAsia="宋体" w:hAnsi="宋体" w:cs="宋体"/>
                <w:color w:val="auto"/>
                <w:sz w:val="17"/>
                <w:szCs w:val="17"/>
                <w:lang w:eastAsia="zh-CN"/>
              </w:rPr>
            </w:pPr>
          </w:p>
        </w:tc>
        <w:tc>
          <w:tcPr>
            <w:tcW w:w="1405" w:type="dxa"/>
            <w:tcBorders>
              <w:top w:val="single" w:sz="4" w:space="0" w:color="auto"/>
              <w:left w:val="single" w:sz="4" w:space="0" w:color="auto"/>
            </w:tcBorders>
            <w:shd w:val="clear" w:color="auto" w:fill="FFFFFF"/>
            <w:vAlign w:val="center"/>
          </w:tcPr>
          <w:p w14:paraId="7F5774C5" w14:textId="77777777" w:rsidR="00E042C9" w:rsidRPr="009047F3" w:rsidRDefault="00000000" w:rsidP="00B520F6">
            <w:pPr>
              <w:pStyle w:val="Other1"/>
              <w:spacing w:line="283" w:lineRule="exact"/>
              <w:jc w:val="left"/>
              <w:rPr>
                <w:color w:val="auto"/>
                <w:sz w:val="17"/>
                <w:szCs w:val="17"/>
              </w:rPr>
            </w:pPr>
            <w:r w:rsidRPr="009047F3">
              <w:rPr>
                <w:rFonts w:hint="eastAsia"/>
                <w:color w:val="auto"/>
                <w:sz w:val="17"/>
                <w:szCs w:val="17"/>
              </w:rPr>
              <w:t>甲、乙类生产场所（仓库）的设置楼层位置</w:t>
            </w:r>
          </w:p>
        </w:tc>
        <w:tc>
          <w:tcPr>
            <w:tcW w:w="3268" w:type="dxa"/>
            <w:tcBorders>
              <w:top w:val="single" w:sz="4" w:space="0" w:color="auto"/>
              <w:left w:val="single" w:sz="4" w:space="0" w:color="auto"/>
            </w:tcBorders>
            <w:shd w:val="clear" w:color="auto" w:fill="FFFFFF"/>
            <w:vAlign w:val="center"/>
          </w:tcPr>
          <w:p w14:paraId="59279BFB" w14:textId="77777777" w:rsidR="00E042C9" w:rsidRPr="009047F3" w:rsidRDefault="00000000" w:rsidP="00B520F6">
            <w:pPr>
              <w:pStyle w:val="Other1"/>
              <w:spacing w:line="285" w:lineRule="exact"/>
              <w:jc w:val="left"/>
              <w:rPr>
                <w:color w:val="auto"/>
                <w:sz w:val="17"/>
                <w:szCs w:val="17"/>
              </w:rPr>
            </w:pPr>
            <w:r w:rsidRPr="009047F3">
              <w:rPr>
                <w:rFonts w:hint="eastAsia"/>
                <w:color w:val="auto"/>
                <w:sz w:val="17"/>
                <w:szCs w:val="17"/>
              </w:rPr>
              <w:t>有爆炸危险的甲、乙类生产部位，宜布置在单层厂房靠外墙的泄压设施或多层厂房顶层靠外墙的泄压设施附近;有爆炸危险的设备宜避开厂房的梁、柱等主要承重构件布置</w:t>
            </w:r>
          </w:p>
        </w:tc>
        <w:tc>
          <w:tcPr>
            <w:tcW w:w="3425" w:type="dxa"/>
            <w:tcBorders>
              <w:top w:val="single" w:sz="4" w:space="0" w:color="auto"/>
              <w:left w:val="single" w:sz="4" w:space="0" w:color="auto"/>
              <w:right w:val="single" w:sz="4" w:space="0" w:color="auto"/>
            </w:tcBorders>
            <w:shd w:val="clear" w:color="auto" w:fill="FFFFFF"/>
            <w:vAlign w:val="center"/>
          </w:tcPr>
          <w:p w14:paraId="5F97D41C" w14:textId="62D9D30B" w:rsidR="00E042C9" w:rsidRPr="009047F3" w:rsidRDefault="00E042C9">
            <w:pPr>
              <w:jc w:val="center"/>
              <w:rPr>
                <w:rFonts w:ascii="宋体" w:eastAsia="宋体" w:hAnsi="宋体" w:cs="宋体"/>
                <w:color w:val="auto"/>
                <w:sz w:val="17"/>
                <w:szCs w:val="17"/>
                <w:lang w:eastAsia="zh-CN"/>
              </w:rPr>
            </w:pPr>
          </w:p>
        </w:tc>
      </w:tr>
      <w:tr w:rsidR="009047F3" w:rsidRPr="009047F3" w14:paraId="5EE55C05" w14:textId="77777777" w:rsidTr="0010325C">
        <w:trPr>
          <w:trHeight w:hRule="exact" w:val="951"/>
          <w:jc w:val="center"/>
        </w:trPr>
        <w:tc>
          <w:tcPr>
            <w:tcW w:w="1142" w:type="dxa"/>
            <w:vMerge/>
            <w:tcBorders>
              <w:left w:val="single" w:sz="4" w:space="0" w:color="auto"/>
            </w:tcBorders>
            <w:shd w:val="clear" w:color="auto" w:fill="FFFFFF"/>
            <w:vAlign w:val="center"/>
          </w:tcPr>
          <w:p w14:paraId="49613907" w14:textId="77777777" w:rsidR="00E042C9" w:rsidRPr="009047F3" w:rsidRDefault="00E042C9">
            <w:pPr>
              <w:jc w:val="center"/>
              <w:rPr>
                <w:rFonts w:ascii="宋体" w:eastAsia="宋体" w:hAnsi="宋体" w:cs="宋体"/>
                <w:color w:val="auto"/>
                <w:sz w:val="17"/>
                <w:szCs w:val="17"/>
                <w:lang w:eastAsia="zh-CN"/>
              </w:rPr>
            </w:pPr>
          </w:p>
        </w:tc>
        <w:tc>
          <w:tcPr>
            <w:tcW w:w="1405" w:type="dxa"/>
            <w:tcBorders>
              <w:top w:val="single" w:sz="4" w:space="0" w:color="auto"/>
              <w:left w:val="single" w:sz="4" w:space="0" w:color="auto"/>
            </w:tcBorders>
            <w:shd w:val="clear" w:color="auto" w:fill="FFFFFF"/>
            <w:vAlign w:val="center"/>
          </w:tcPr>
          <w:p w14:paraId="31D5AFD7" w14:textId="77777777" w:rsidR="00E042C9" w:rsidRPr="009047F3" w:rsidRDefault="00000000" w:rsidP="00B520F6">
            <w:pPr>
              <w:pStyle w:val="Other1"/>
              <w:spacing w:after="80"/>
              <w:jc w:val="left"/>
              <w:rPr>
                <w:color w:val="auto"/>
                <w:sz w:val="17"/>
                <w:szCs w:val="17"/>
              </w:rPr>
            </w:pPr>
            <w:r w:rsidRPr="009047F3">
              <w:rPr>
                <w:rFonts w:hint="eastAsia"/>
                <w:color w:val="auto"/>
                <w:sz w:val="17"/>
                <w:szCs w:val="17"/>
              </w:rPr>
              <w:t>有爆炸危险的甲、乙类生产部位的泄压设施</w:t>
            </w:r>
          </w:p>
        </w:tc>
        <w:tc>
          <w:tcPr>
            <w:tcW w:w="3268" w:type="dxa"/>
            <w:tcBorders>
              <w:top w:val="single" w:sz="4" w:space="0" w:color="auto"/>
              <w:left w:val="single" w:sz="4" w:space="0" w:color="auto"/>
            </w:tcBorders>
            <w:shd w:val="clear" w:color="auto" w:fill="FFFFFF"/>
            <w:vAlign w:val="center"/>
          </w:tcPr>
          <w:p w14:paraId="6DC78CF7"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泄压设施宜采用轻质屋面板、轻质墙体和易于泄压的门、窗等，应采用安全玻璃等在爆炸时不产生尖锐碎片的材料</w:t>
            </w:r>
          </w:p>
        </w:tc>
        <w:tc>
          <w:tcPr>
            <w:tcW w:w="3425" w:type="dxa"/>
            <w:tcBorders>
              <w:top w:val="single" w:sz="4" w:space="0" w:color="auto"/>
              <w:left w:val="single" w:sz="4" w:space="0" w:color="auto"/>
              <w:right w:val="single" w:sz="4" w:space="0" w:color="auto"/>
            </w:tcBorders>
            <w:shd w:val="clear" w:color="auto" w:fill="FFFFFF"/>
            <w:vAlign w:val="center"/>
          </w:tcPr>
          <w:p w14:paraId="1B77D2F9" w14:textId="59824AF3" w:rsidR="00E042C9" w:rsidRPr="009047F3" w:rsidRDefault="00E042C9">
            <w:pPr>
              <w:jc w:val="center"/>
              <w:rPr>
                <w:rFonts w:ascii="宋体" w:eastAsia="宋体" w:hAnsi="宋体" w:cs="宋体"/>
                <w:color w:val="auto"/>
                <w:sz w:val="17"/>
                <w:szCs w:val="17"/>
                <w:lang w:eastAsia="zh-CN"/>
              </w:rPr>
            </w:pPr>
          </w:p>
        </w:tc>
      </w:tr>
      <w:tr w:rsidR="009047F3" w:rsidRPr="009047F3" w14:paraId="6F6BC1AD" w14:textId="77777777" w:rsidTr="0010325C">
        <w:trPr>
          <w:trHeight w:hRule="exact" w:val="586"/>
          <w:jc w:val="center"/>
        </w:trPr>
        <w:tc>
          <w:tcPr>
            <w:tcW w:w="1142" w:type="dxa"/>
            <w:vMerge/>
            <w:tcBorders>
              <w:left w:val="single" w:sz="4" w:space="0" w:color="auto"/>
            </w:tcBorders>
            <w:shd w:val="clear" w:color="auto" w:fill="FFFFFF"/>
            <w:vAlign w:val="center"/>
          </w:tcPr>
          <w:p w14:paraId="2008032F" w14:textId="77777777" w:rsidR="00E042C9" w:rsidRPr="009047F3" w:rsidRDefault="00E042C9">
            <w:pPr>
              <w:jc w:val="center"/>
              <w:rPr>
                <w:rFonts w:ascii="宋体" w:eastAsia="宋体" w:hAnsi="宋体" w:cs="宋体"/>
                <w:color w:val="auto"/>
                <w:sz w:val="17"/>
                <w:szCs w:val="17"/>
                <w:lang w:eastAsia="zh-CN"/>
              </w:rPr>
            </w:pPr>
          </w:p>
        </w:tc>
        <w:tc>
          <w:tcPr>
            <w:tcW w:w="1405" w:type="dxa"/>
            <w:tcBorders>
              <w:top w:val="single" w:sz="4" w:space="0" w:color="auto"/>
              <w:left w:val="single" w:sz="4" w:space="0" w:color="auto"/>
            </w:tcBorders>
            <w:shd w:val="clear" w:color="auto" w:fill="FFFFFF"/>
            <w:vAlign w:val="center"/>
          </w:tcPr>
          <w:p w14:paraId="6E6EF3F8" w14:textId="77777777" w:rsidR="00E042C9" w:rsidRPr="009047F3" w:rsidRDefault="00000000" w:rsidP="00B520F6">
            <w:pPr>
              <w:pStyle w:val="Other1"/>
              <w:spacing w:line="283" w:lineRule="exact"/>
              <w:jc w:val="left"/>
              <w:rPr>
                <w:color w:val="auto"/>
                <w:sz w:val="17"/>
                <w:szCs w:val="17"/>
              </w:rPr>
            </w:pPr>
            <w:r w:rsidRPr="009047F3">
              <w:rPr>
                <w:rFonts w:hint="eastAsia"/>
                <w:color w:val="auto"/>
                <w:sz w:val="17"/>
                <w:szCs w:val="17"/>
              </w:rPr>
              <w:t>有爆炸危险的甲、乙类厂房的总控制室设置情况</w:t>
            </w:r>
          </w:p>
        </w:tc>
        <w:tc>
          <w:tcPr>
            <w:tcW w:w="3268" w:type="dxa"/>
            <w:tcBorders>
              <w:top w:val="single" w:sz="4" w:space="0" w:color="auto"/>
              <w:left w:val="single" w:sz="4" w:space="0" w:color="auto"/>
            </w:tcBorders>
            <w:shd w:val="clear" w:color="auto" w:fill="FFFFFF"/>
            <w:vAlign w:val="center"/>
          </w:tcPr>
          <w:p w14:paraId="31925F64" w14:textId="77777777" w:rsidR="00E042C9" w:rsidRPr="009047F3" w:rsidRDefault="00000000" w:rsidP="00B520F6">
            <w:pPr>
              <w:pStyle w:val="Other1"/>
              <w:jc w:val="left"/>
              <w:rPr>
                <w:color w:val="auto"/>
                <w:sz w:val="17"/>
                <w:szCs w:val="17"/>
              </w:rPr>
            </w:pPr>
            <w:r w:rsidRPr="009047F3">
              <w:rPr>
                <w:rFonts w:hint="eastAsia"/>
                <w:color w:val="auto"/>
                <w:sz w:val="17"/>
                <w:szCs w:val="17"/>
              </w:rPr>
              <w:t>有爆炸危险的甲、乙类厂房的总控制室应独立设置</w:t>
            </w:r>
          </w:p>
        </w:tc>
        <w:tc>
          <w:tcPr>
            <w:tcW w:w="3425" w:type="dxa"/>
            <w:tcBorders>
              <w:top w:val="single" w:sz="4" w:space="0" w:color="auto"/>
              <w:left w:val="single" w:sz="4" w:space="0" w:color="auto"/>
              <w:right w:val="single" w:sz="4" w:space="0" w:color="auto"/>
            </w:tcBorders>
            <w:shd w:val="clear" w:color="auto" w:fill="FFFFFF"/>
            <w:vAlign w:val="center"/>
          </w:tcPr>
          <w:p w14:paraId="57624130" w14:textId="76823313" w:rsidR="00E042C9" w:rsidRPr="009047F3" w:rsidRDefault="00E042C9">
            <w:pPr>
              <w:jc w:val="center"/>
              <w:rPr>
                <w:rFonts w:ascii="宋体" w:eastAsia="宋体" w:hAnsi="宋体" w:cs="宋体"/>
                <w:color w:val="auto"/>
                <w:sz w:val="17"/>
                <w:szCs w:val="17"/>
                <w:lang w:eastAsia="zh-CN"/>
              </w:rPr>
            </w:pPr>
          </w:p>
        </w:tc>
      </w:tr>
      <w:tr w:rsidR="009047F3" w:rsidRPr="009047F3" w14:paraId="5D93CC39" w14:textId="77777777" w:rsidTr="0010325C">
        <w:trPr>
          <w:trHeight w:hRule="exact" w:val="1499"/>
          <w:jc w:val="center"/>
        </w:trPr>
        <w:tc>
          <w:tcPr>
            <w:tcW w:w="1142" w:type="dxa"/>
            <w:vMerge w:val="restart"/>
            <w:tcBorders>
              <w:top w:val="single" w:sz="4" w:space="0" w:color="auto"/>
              <w:left w:val="single" w:sz="4" w:space="0" w:color="auto"/>
            </w:tcBorders>
            <w:shd w:val="clear" w:color="auto" w:fill="FFFFFF"/>
            <w:vAlign w:val="center"/>
          </w:tcPr>
          <w:p w14:paraId="13F1F1A0" w14:textId="54208352" w:rsidR="00E042C9" w:rsidRPr="009047F3" w:rsidRDefault="00000000">
            <w:pPr>
              <w:pStyle w:val="Other1"/>
              <w:ind w:firstLine="200"/>
              <w:rPr>
                <w:color w:val="auto"/>
                <w:sz w:val="17"/>
                <w:szCs w:val="17"/>
                <w:lang w:val="en-US" w:eastAsia="zh-CN"/>
              </w:rPr>
            </w:pPr>
            <w:r w:rsidRPr="009047F3">
              <w:rPr>
                <w:rFonts w:hint="eastAsia"/>
                <w:color w:val="auto"/>
                <w:sz w:val="17"/>
                <w:szCs w:val="17"/>
                <w:lang w:val="en-US" w:eastAsia="en-US" w:bidi="en-US"/>
              </w:rPr>
              <w:t>6.1.</w:t>
            </w:r>
            <w:r w:rsidR="00CD6D81" w:rsidRPr="009047F3">
              <w:rPr>
                <w:rFonts w:hint="eastAsia"/>
                <w:color w:val="auto"/>
                <w:sz w:val="17"/>
                <w:szCs w:val="17"/>
                <w:lang w:val="en-US" w:eastAsia="zh-CN" w:bidi="en-US"/>
              </w:rPr>
              <w:t>9</w:t>
            </w:r>
            <w:r w:rsidRPr="009047F3">
              <w:rPr>
                <w:rFonts w:hint="eastAsia"/>
                <w:color w:val="auto"/>
                <w:sz w:val="17"/>
                <w:szCs w:val="17"/>
                <w:lang w:val="en-US" w:eastAsia="en-US" w:bidi="en-US"/>
              </w:rPr>
              <w:t>.</w:t>
            </w:r>
            <w:r w:rsidRPr="009047F3">
              <w:rPr>
                <w:rFonts w:hint="eastAsia"/>
                <w:color w:val="auto"/>
                <w:sz w:val="17"/>
                <w:szCs w:val="17"/>
                <w:lang w:val="en-US" w:eastAsia="zh-CN" w:bidi="en-US"/>
              </w:rPr>
              <w:t>2</w:t>
            </w:r>
          </w:p>
        </w:tc>
        <w:tc>
          <w:tcPr>
            <w:tcW w:w="1405" w:type="dxa"/>
            <w:tcBorders>
              <w:top w:val="single" w:sz="4" w:space="0" w:color="auto"/>
              <w:left w:val="single" w:sz="4" w:space="0" w:color="auto"/>
            </w:tcBorders>
            <w:shd w:val="clear" w:color="auto" w:fill="FFFFFF"/>
            <w:vAlign w:val="center"/>
          </w:tcPr>
          <w:p w14:paraId="43CF50A1" w14:textId="77777777" w:rsidR="00E042C9" w:rsidRPr="009047F3" w:rsidRDefault="00000000" w:rsidP="00B520F6">
            <w:pPr>
              <w:pStyle w:val="Other1"/>
              <w:spacing w:after="80"/>
              <w:jc w:val="left"/>
              <w:rPr>
                <w:color w:val="auto"/>
                <w:sz w:val="17"/>
                <w:szCs w:val="17"/>
              </w:rPr>
            </w:pPr>
            <w:r w:rsidRPr="009047F3">
              <w:rPr>
                <w:rFonts w:hint="eastAsia"/>
                <w:color w:val="auto"/>
                <w:sz w:val="17"/>
                <w:szCs w:val="17"/>
              </w:rPr>
              <w:t>厂房（库房）泄压设施设置情况</w:t>
            </w:r>
          </w:p>
        </w:tc>
        <w:tc>
          <w:tcPr>
            <w:tcW w:w="3268" w:type="dxa"/>
            <w:tcBorders>
              <w:top w:val="single" w:sz="4" w:space="0" w:color="auto"/>
              <w:left w:val="single" w:sz="4" w:space="0" w:color="auto"/>
            </w:tcBorders>
            <w:shd w:val="clear" w:color="auto" w:fill="FFFFFF"/>
            <w:vAlign w:val="center"/>
          </w:tcPr>
          <w:p w14:paraId="03551199" w14:textId="77777777" w:rsidR="00E042C9" w:rsidRPr="009047F3" w:rsidRDefault="00000000" w:rsidP="00B520F6">
            <w:pPr>
              <w:pStyle w:val="Other1"/>
              <w:spacing w:line="291" w:lineRule="exact"/>
              <w:jc w:val="left"/>
              <w:rPr>
                <w:color w:val="auto"/>
                <w:sz w:val="17"/>
                <w:szCs w:val="17"/>
              </w:rPr>
            </w:pPr>
            <w:r w:rsidRPr="009047F3">
              <w:rPr>
                <w:rFonts w:hint="eastAsia"/>
                <w:color w:val="auto"/>
                <w:sz w:val="17"/>
                <w:szCs w:val="17"/>
              </w:rPr>
              <w:t xml:space="preserve">泄压设施的设置应避开人员密集场所和主要交通道路，并宜靠近有爆炸危险的部位;作为泄压设的轻质屋面板和墙体的质量不宜大于60 </w:t>
            </w:r>
            <w:r w:rsidRPr="009047F3">
              <w:rPr>
                <w:rFonts w:hint="eastAsia"/>
                <w:color w:val="auto"/>
                <w:sz w:val="17"/>
                <w:szCs w:val="17"/>
                <w:lang w:val="en-US" w:eastAsia="zh-CN" w:bidi="en-US"/>
              </w:rPr>
              <w:t>kg/㎡；</w:t>
            </w:r>
            <w:r w:rsidRPr="009047F3">
              <w:rPr>
                <w:rFonts w:hint="eastAsia"/>
                <w:color w:val="auto"/>
                <w:sz w:val="17"/>
                <w:szCs w:val="17"/>
              </w:rPr>
              <w:t>屋顶上的泄压设施 应采取防冰雪积聚措施</w:t>
            </w:r>
          </w:p>
        </w:tc>
        <w:tc>
          <w:tcPr>
            <w:tcW w:w="3425" w:type="dxa"/>
            <w:tcBorders>
              <w:top w:val="single" w:sz="4" w:space="0" w:color="auto"/>
              <w:left w:val="single" w:sz="4" w:space="0" w:color="auto"/>
              <w:right w:val="single" w:sz="4" w:space="0" w:color="auto"/>
            </w:tcBorders>
            <w:shd w:val="clear" w:color="auto" w:fill="FFFFFF"/>
            <w:vAlign w:val="center"/>
          </w:tcPr>
          <w:p w14:paraId="7190DDA4" w14:textId="7BEE6832" w:rsidR="00E042C9" w:rsidRPr="009047F3" w:rsidRDefault="00E042C9">
            <w:pPr>
              <w:jc w:val="center"/>
              <w:rPr>
                <w:rFonts w:ascii="宋体" w:eastAsia="宋体" w:hAnsi="宋体" w:cs="宋体"/>
                <w:color w:val="auto"/>
                <w:sz w:val="17"/>
                <w:szCs w:val="17"/>
                <w:lang w:eastAsia="zh-CN"/>
              </w:rPr>
            </w:pPr>
          </w:p>
        </w:tc>
      </w:tr>
      <w:tr w:rsidR="009047F3" w:rsidRPr="009047F3" w14:paraId="6690755B" w14:textId="77777777" w:rsidTr="0010325C">
        <w:trPr>
          <w:trHeight w:hRule="exact" w:val="2345"/>
          <w:jc w:val="center"/>
        </w:trPr>
        <w:tc>
          <w:tcPr>
            <w:tcW w:w="1142" w:type="dxa"/>
            <w:vMerge/>
            <w:tcBorders>
              <w:left w:val="single" w:sz="4" w:space="0" w:color="auto"/>
            </w:tcBorders>
            <w:shd w:val="clear" w:color="auto" w:fill="FFFFFF"/>
            <w:vAlign w:val="center"/>
          </w:tcPr>
          <w:p w14:paraId="0A0E89FE" w14:textId="77777777" w:rsidR="00E042C9" w:rsidRPr="009047F3" w:rsidRDefault="00E042C9">
            <w:pPr>
              <w:jc w:val="center"/>
              <w:rPr>
                <w:rFonts w:ascii="宋体" w:eastAsia="宋体" w:hAnsi="宋体" w:cs="宋体"/>
                <w:color w:val="auto"/>
                <w:sz w:val="17"/>
                <w:szCs w:val="17"/>
                <w:lang w:eastAsia="zh-CN"/>
              </w:rPr>
            </w:pPr>
          </w:p>
        </w:tc>
        <w:tc>
          <w:tcPr>
            <w:tcW w:w="1405" w:type="dxa"/>
            <w:tcBorders>
              <w:top w:val="single" w:sz="4" w:space="0" w:color="auto"/>
              <w:left w:val="single" w:sz="4" w:space="0" w:color="auto"/>
            </w:tcBorders>
            <w:shd w:val="clear" w:color="auto" w:fill="FFFFFF"/>
            <w:vAlign w:val="center"/>
          </w:tcPr>
          <w:p w14:paraId="6AD07C3C"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检查有爆炸危险的厂房内，与相邻厂房连通处封堵情况</w:t>
            </w:r>
          </w:p>
        </w:tc>
        <w:tc>
          <w:tcPr>
            <w:tcW w:w="3268" w:type="dxa"/>
            <w:tcBorders>
              <w:top w:val="single" w:sz="4" w:space="0" w:color="auto"/>
              <w:left w:val="single" w:sz="4" w:space="0" w:color="auto"/>
            </w:tcBorders>
            <w:shd w:val="clear" w:color="auto" w:fill="FFFFFF"/>
            <w:vAlign w:val="center"/>
          </w:tcPr>
          <w:p w14:paraId="5B3AF505"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使用和生产甲、乙、丙类液体的厂房，其管、洶不应与相 邻厂房的管、沟相通，下水道应设置隔油设施；散发较空气重的可燃气体、可燃蒸气的甲类厂房和有粉尘、纤维爆炸危险的乙类厂房，不宜设置地沟，确需设置时，其盖 板应严密，地沟应采取防止可燃气体、可燃蒸气和粉尘、纤维在地沟积聚的有效措施，且应在连通处采用防火材 料密封</w:t>
            </w:r>
          </w:p>
        </w:tc>
        <w:tc>
          <w:tcPr>
            <w:tcW w:w="3425" w:type="dxa"/>
            <w:tcBorders>
              <w:top w:val="single" w:sz="4" w:space="0" w:color="auto"/>
              <w:left w:val="single" w:sz="4" w:space="0" w:color="auto"/>
              <w:right w:val="single" w:sz="4" w:space="0" w:color="auto"/>
            </w:tcBorders>
            <w:shd w:val="clear" w:color="auto" w:fill="FFFFFF"/>
            <w:vAlign w:val="center"/>
          </w:tcPr>
          <w:p w14:paraId="7FD697F4" w14:textId="04202F98" w:rsidR="00E042C9" w:rsidRPr="009047F3" w:rsidRDefault="00E042C9">
            <w:pPr>
              <w:jc w:val="center"/>
              <w:rPr>
                <w:rFonts w:ascii="宋体" w:eastAsia="宋体" w:hAnsi="宋体" w:cs="宋体"/>
                <w:color w:val="auto"/>
                <w:sz w:val="17"/>
                <w:szCs w:val="17"/>
                <w:lang w:eastAsia="zh-CN"/>
              </w:rPr>
            </w:pPr>
          </w:p>
        </w:tc>
      </w:tr>
      <w:tr w:rsidR="009047F3" w:rsidRPr="009047F3" w14:paraId="4EDCE9D8" w14:textId="77777777" w:rsidTr="0010325C">
        <w:trPr>
          <w:trHeight w:hRule="exact" w:val="2082"/>
          <w:jc w:val="center"/>
        </w:trPr>
        <w:tc>
          <w:tcPr>
            <w:tcW w:w="1142" w:type="dxa"/>
            <w:vMerge/>
            <w:tcBorders>
              <w:left w:val="single" w:sz="4" w:space="0" w:color="auto"/>
            </w:tcBorders>
            <w:shd w:val="clear" w:color="auto" w:fill="FFFFFF"/>
            <w:vAlign w:val="center"/>
          </w:tcPr>
          <w:p w14:paraId="4EF31EDE" w14:textId="77777777" w:rsidR="00E042C9" w:rsidRPr="009047F3" w:rsidRDefault="00E042C9">
            <w:pPr>
              <w:jc w:val="center"/>
              <w:rPr>
                <w:rFonts w:ascii="宋体" w:eastAsia="宋体" w:hAnsi="宋体" w:cs="宋体"/>
                <w:color w:val="auto"/>
                <w:sz w:val="17"/>
                <w:szCs w:val="17"/>
                <w:lang w:eastAsia="zh-CN"/>
              </w:rPr>
            </w:pPr>
          </w:p>
        </w:tc>
        <w:tc>
          <w:tcPr>
            <w:tcW w:w="1405" w:type="dxa"/>
            <w:tcBorders>
              <w:top w:val="single" w:sz="4" w:space="0" w:color="auto"/>
              <w:left w:val="single" w:sz="4" w:space="0" w:color="auto"/>
            </w:tcBorders>
            <w:shd w:val="clear" w:color="auto" w:fill="FFFFFF"/>
            <w:vAlign w:val="center"/>
          </w:tcPr>
          <w:p w14:paraId="5FF3F952" w14:textId="77777777" w:rsidR="00E042C9" w:rsidRPr="009047F3" w:rsidRDefault="00000000" w:rsidP="00B520F6">
            <w:pPr>
              <w:pStyle w:val="Other1"/>
              <w:spacing w:after="80"/>
              <w:jc w:val="left"/>
              <w:rPr>
                <w:color w:val="auto"/>
                <w:sz w:val="17"/>
                <w:szCs w:val="17"/>
              </w:rPr>
            </w:pPr>
            <w:r w:rsidRPr="009047F3">
              <w:rPr>
                <w:rFonts w:hint="eastAsia"/>
                <w:color w:val="auto"/>
                <w:sz w:val="17"/>
                <w:szCs w:val="17"/>
              </w:rPr>
              <w:t>散发可燃气体、可燃蒸气、粉尘的厂房的屋顶、地面、</w:t>
            </w:r>
          </w:p>
          <w:p w14:paraId="2DB0B45A" w14:textId="77777777" w:rsidR="00E042C9" w:rsidRPr="009047F3" w:rsidRDefault="00000000" w:rsidP="00B520F6">
            <w:pPr>
              <w:pStyle w:val="Other1"/>
              <w:spacing w:after="80"/>
              <w:jc w:val="left"/>
              <w:rPr>
                <w:color w:val="auto"/>
                <w:sz w:val="17"/>
                <w:szCs w:val="17"/>
              </w:rPr>
            </w:pPr>
            <w:r w:rsidRPr="009047F3">
              <w:rPr>
                <w:rFonts w:hint="eastAsia"/>
                <w:color w:val="auto"/>
                <w:sz w:val="17"/>
                <w:szCs w:val="17"/>
              </w:rPr>
              <w:t>墙面处理情况</w:t>
            </w:r>
          </w:p>
        </w:tc>
        <w:tc>
          <w:tcPr>
            <w:tcW w:w="3268" w:type="dxa"/>
            <w:tcBorders>
              <w:top w:val="single" w:sz="4" w:space="0" w:color="auto"/>
              <w:left w:val="single" w:sz="4" w:space="0" w:color="auto"/>
            </w:tcBorders>
            <w:shd w:val="clear" w:color="auto" w:fill="FFFFFF"/>
            <w:vAlign w:val="center"/>
          </w:tcPr>
          <w:p w14:paraId="6F03BA4F" w14:textId="77777777" w:rsidR="00E042C9" w:rsidRPr="009047F3" w:rsidRDefault="00000000" w:rsidP="00B520F6">
            <w:pPr>
              <w:pStyle w:val="Other1"/>
              <w:spacing w:line="284" w:lineRule="exact"/>
              <w:jc w:val="left"/>
              <w:rPr>
                <w:color w:val="auto"/>
                <w:sz w:val="17"/>
                <w:szCs w:val="17"/>
              </w:rPr>
            </w:pPr>
            <w:r w:rsidRPr="009047F3">
              <w:rPr>
                <w:rFonts w:hint="eastAsia"/>
                <w:color w:val="auto"/>
                <w:sz w:val="17"/>
                <w:szCs w:val="17"/>
              </w:rPr>
              <w:t>顶棚应尽量平整、无死角，厂房上部空间应通风良好；散发较空气重的可燃气体、可燃蒸气的甲类厂房和有粉尘、纤维爆炸危险的乙类厂房，应采用不发火花的地面， 采用绝缘材料作整体面层时，应采取防静电措施；散发可 燃粉尘、纤维的厂房，其内表面应平整、光滑，并易于清扫</w:t>
            </w:r>
          </w:p>
        </w:tc>
        <w:tc>
          <w:tcPr>
            <w:tcW w:w="3425" w:type="dxa"/>
            <w:tcBorders>
              <w:top w:val="single" w:sz="4" w:space="0" w:color="auto"/>
              <w:left w:val="single" w:sz="4" w:space="0" w:color="auto"/>
              <w:right w:val="single" w:sz="4" w:space="0" w:color="auto"/>
            </w:tcBorders>
            <w:shd w:val="clear" w:color="auto" w:fill="FFFFFF"/>
            <w:vAlign w:val="center"/>
          </w:tcPr>
          <w:p w14:paraId="7D0F4BD3" w14:textId="61CE7D35" w:rsidR="00E042C9" w:rsidRPr="009047F3" w:rsidRDefault="00E042C9">
            <w:pPr>
              <w:jc w:val="center"/>
              <w:rPr>
                <w:rFonts w:ascii="宋体" w:eastAsia="宋体" w:hAnsi="宋体" w:cs="宋体"/>
                <w:color w:val="auto"/>
                <w:sz w:val="17"/>
                <w:szCs w:val="17"/>
                <w:lang w:eastAsia="zh-CN"/>
              </w:rPr>
            </w:pPr>
          </w:p>
        </w:tc>
      </w:tr>
      <w:tr w:rsidR="009047F3" w:rsidRPr="009047F3" w14:paraId="0A737B34" w14:textId="77777777">
        <w:trPr>
          <w:trHeight w:hRule="exact" w:val="291"/>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0C03D79E" w14:textId="15DB5247" w:rsidR="00E042C9" w:rsidRPr="009047F3" w:rsidRDefault="009047F3">
            <w:pPr>
              <w:pStyle w:val="Other1"/>
              <w:ind w:firstLineChars="100" w:firstLine="170"/>
              <w:jc w:val="left"/>
              <w:rPr>
                <w:color w:val="auto"/>
                <w:sz w:val="17"/>
                <w:szCs w:val="17"/>
              </w:rPr>
            </w:pPr>
            <w:r w:rsidRPr="009047F3">
              <w:rPr>
                <w:rFonts w:hint="eastAsia"/>
                <w:color w:val="auto"/>
                <w:sz w:val="17"/>
                <w:szCs w:val="17"/>
                <w:lang w:eastAsia="zh-CN"/>
              </w:rPr>
              <w:t>6.1.10</w:t>
            </w:r>
            <w:r w:rsidRPr="009047F3">
              <w:rPr>
                <w:rFonts w:hint="eastAsia"/>
                <w:color w:val="auto"/>
                <w:sz w:val="17"/>
                <w:szCs w:val="17"/>
              </w:rPr>
              <w:t>配电线路及应急照明</w:t>
            </w:r>
          </w:p>
        </w:tc>
      </w:tr>
      <w:tr w:rsidR="009047F3" w:rsidRPr="009047F3" w14:paraId="5FE5C938" w14:textId="77777777" w:rsidTr="0010325C">
        <w:trPr>
          <w:trHeight w:hRule="exact" w:val="2595"/>
          <w:jc w:val="center"/>
        </w:trPr>
        <w:tc>
          <w:tcPr>
            <w:tcW w:w="1142" w:type="dxa"/>
            <w:tcBorders>
              <w:top w:val="single" w:sz="4" w:space="0" w:color="auto"/>
              <w:left w:val="single" w:sz="4" w:space="0" w:color="auto"/>
              <w:bottom w:val="single" w:sz="4" w:space="0" w:color="auto"/>
            </w:tcBorders>
            <w:shd w:val="clear" w:color="auto" w:fill="FFFFFF"/>
            <w:vAlign w:val="center"/>
          </w:tcPr>
          <w:p w14:paraId="0B4A3337" w14:textId="47DAD572" w:rsidR="00E042C9" w:rsidRPr="009047F3" w:rsidRDefault="00000000">
            <w:pPr>
              <w:pStyle w:val="Other1"/>
              <w:rPr>
                <w:color w:val="auto"/>
                <w:sz w:val="17"/>
                <w:szCs w:val="17"/>
              </w:rPr>
            </w:pPr>
            <w:r w:rsidRPr="009047F3">
              <w:rPr>
                <w:rFonts w:hint="eastAsia"/>
                <w:color w:val="auto"/>
                <w:sz w:val="17"/>
                <w:szCs w:val="17"/>
                <w:lang w:val="en-US" w:eastAsia="en-US" w:bidi="en-US"/>
              </w:rPr>
              <w:t>6.1.</w:t>
            </w:r>
            <w:r w:rsidR="00CD6D81" w:rsidRPr="009047F3">
              <w:rPr>
                <w:rFonts w:hint="eastAsia"/>
                <w:color w:val="auto"/>
                <w:sz w:val="17"/>
                <w:szCs w:val="17"/>
                <w:lang w:val="en-US" w:eastAsia="zh-CN" w:bidi="en-US"/>
              </w:rPr>
              <w:t>10</w:t>
            </w:r>
            <w:r w:rsidRPr="009047F3">
              <w:rPr>
                <w:rFonts w:hint="eastAsia"/>
                <w:color w:val="auto"/>
                <w:sz w:val="17"/>
                <w:szCs w:val="17"/>
                <w:lang w:val="en-US" w:eastAsia="en-US" w:bidi="en-US"/>
              </w:rPr>
              <w:t>.</w:t>
            </w:r>
            <w:r w:rsidRPr="009047F3">
              <w:rPr>
                <w:rFonts w:hint="eastAsia"/>
                <w:color w:val="auto"/>
                <w:sz w:val="17"/>
                <w:szCs w:val="17"/>
              </w:rPr>
              <w:t>1</w:t>
            </w:r>
          </w:p>
        </w:tc>
        <w:tc>
          <w:tcPr>
            <w:tcW w:w="1405" w:type="dxa"/>
            <w:tcBorders>
              <w:top w:val="single" w:sz="4" w:space="0" w:color="auto"/>
              <w:left w:val="single" w:sz="4" w:space="0" w:color="auto"/>
              <w:bottom w:val="single" w:sz="4" w:space="0" w:color="auto"/>
            </w:tcBorders>
            <w:shd w:val="clear" w:color="auto" w:fill="FFFFFF"/>
            <w:vAlign w:val="center"/>
          </w:tcPr>
          <w:p w14:paraId="389B76BC" w14:textId="77777777" w:rsidR="00E042C9" w:rsidRPr="009047F3" w:rsidRDefault="00000000">
            <w:pPr>
              <w:pStyle w:val="Other1"/>
              <w:spacing w:after="80"/>
              <w:rPr>
                <w:color w:val="auto"/>
                <w:sz w:val="17"/>
                <w:szCs w:val="17"/>
              </w:rPr>
            </w:pPr>
            <w:r w:rsidRPr="009047F3">
              <w:rPr>
                <w:rFonts w:hint="eastAsia"/>
                <w:color w:val="auto"/>
                <w:sz w:val="17"/>
                <w:szCs w:val="17"/>
              </w:rPr>
              <w:t>架空电力线及非消防配电的敷设情况</w:t>
            </w:r>
          </w:p>
        </w:tc>
        <w:tc>
          <w:tcPr>
            <w:tcW w:w="3268" w:type="dxa"/>
            <w:tcBorders>
              <w:top w:val="single" w:sz="4" w:space="0" w:color="auto"/>
              <w:left w:val="single" w:sz="4" w:space="0" w:color="auto"/>
              <w:bottom w:val="single" w:sz="4" w:space="0" w:color="auto"/>
            </w:tcBorders>
            <w:shd w:val="clear" w:color="auto" w:fill="FFFFFF"/>
            <w:vAlign w:val="center"/>
          </w:tcPr>
          <w:p w14:paraId="3F26D527" w14:textId="77777777" w:rsidR="00E042C9" w:rsidRPr="009047F3" w:rsidRDefault="00000000">
            <w:pPr>
              <w:pStyle w:val="Other1"/>
              <w:spacing w:line="284" w:lineRule="exact"/>
              <w:jc w:val="left"/>
              <w:rPr>
                <w:color w:val="auto"/>
                <w:sz w:val="17"/>
                <w:szCs w:val="17"/>
              </w:rPr>
            </w:pPr>
            <w:r w:rsidRPr="009047F3">
              <w:rPr>
                <w:rFonts w:hint="eastAsia"/>
                <w:color w:val="auto"/>
                <w:sz w:val="17"/>
                <w:szCs w:val="17"/>
              </w:rPr>
              <w:t>架空电力线与甲、乙类厂房（仓库），可燃材料堆垛，甲、 乙、丙类液体储罐，液化石油气储罐，可燃、助燃气体储 罐的最近水平距离应符合规定。配电线路不得穿越通风管道内腔或直接敷设在通风管道外壁上，穿金属导管保护的配电线路可紧贴通风管道外壁敷设。配电线路敷设在有可燃物的闷顶、吊顶内时,应采取穿金属导管、采用封闭式金属槽盒等防火保护措施</w:t>
            </w:r>
          </w:p>
        </w:tc>
        <w:tc>
          <w:tcPr>
            <w:tcW w:w="3425" w:type="dxa"/>
            <w:tcBorders>
              <w:top w:val="single" w:sz="4" w:space="0" w:color="auto"/>
              <w:left w:val="single" w:sz="4" w:space="0" w:color="auto"/>
              <w:bottom w:val="single" w:sz="4" w:space="0" w:color="auto"/>
              <w:right w:val="single" w:sz="4" w:space="0" w:color="auto"/>
            </w:tcBorders>
            <w:shd w:val="clear" w:color="auto" w:fill="FFFFFF"/>
            <w:vAlign w:val="center"/>
          </w:tcPr>
          <w:p w14:paraId="4FCBFE40" w14:textId="0CE937B0" w:rsidR="00E042C9" w:rsidRPr="009047F3" w:rsidRDefault="00E042C9">
            <w:pPr>
              <w:jc w:val="center"/>
              <w:rPr>
                <w:rFonts w:ascii="宋体" w:eastAsia="宋体" w:hAnsi="宋体" w:cs="宋体"/>
                <w:color w:val="auto"/>
                <w:sz w:val="17"/>
                <w:szCs w:val="17"/>
                <w:lang w:eastAsia="zh-CN"/>
              </w:rPr>
            </w:pPr>
          </w:p>
        </w:tc>
      </w:tr>
      <w:tr w:rsidR="009047F3" w:rsidRPr="009047F3" w14:paraId="31F4A0C6" w14:textId="77777777" w:rsidTr="0010325C">
        <w:trPr>
          <w:trHeight w:hRule="exact" w:val="492"/>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470838" w14:textId="29E5CAE4" w:rsidR="0010325C" w:rsidRPr="009047F3" w:rsidRDefault="0010325C" w:rsidP="0010325C">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CC981E" w14:textId="6A0A2377" w:rsidR="0010325C" w:rsidRPr="009047F3" w:rsidRDefault="0010325C">
            <w:pPr>
              <w:jc w:val="center"/>
              <w:rPr>
                <w:rFonts w:ascii="宋体" w:eastAsia="宋体" w:hAnsi="宋体" w:cs="宋体"/>
                <w:color w:val="auto"/>
                <w:sz w:val="17"/>
                <w:szCs w:val="17"/>
                <w:lang w:eastAsia="zh-CN"/>
              </w:rPr>
            </w:pPr>
          </w:p>
        </w:tc>
      </w:tr>
    </w:tbl>
    <w:p w14:paraId="10C898A9" w14:textId="77777777" w:rsidR="00E042C9" w:rsidRPr="009047F3" w:rsidRDefault="00000000">
      <w:pPr>
        <w:spacing w:line="1" w:lineRule="exact"/>
        <w:jc w:val="center"/>
        <w:rPr>
          <w:rFonts w:ascii="宋体" w:eastAsia="宋体" w:hAnsi="宋体" w:cs="宋体"/>
          <w:color w:val="auto"/>
          <w:lang w:eastAsia="zh-CN"/>
        </w:rPr>
      </w:pPr>
      <w:r w:rsidRPr="009047F3">
        <w:rPr>
          <w:rFonts w:ascii="宋体" w:eastAsia="宋体" w:hAnsi="宋体" w:cs="宋体" w:hint="eastAsia"/>
          <w:color w:val="auto"/>
          <w:lang w:eastAsia="zh-CN"/>
        </w:rPr>
        <w:br w:type="page"/>
      </w:r>
    </w:p>
    <w:tbl>
      <w:tblPr>
        <w:tblW w:w="9245" w:type="dxa"/>
        <w:jc w:val="center"/>
        <w:tblLayout w:type="fixed"/>
        <w:tblCellMar>
          <w:left w:w="10" w:type="dxa"/>
          <w:right w:w="10" w:type="dxa"/>
        </w:tblCellMar>
        <w:tblLook w:val="04A0" w:firstRow="1" w:lastRow="0" w:firstColumn="1" w:lastColumn="0" w:noHBand="0" w:noVBand="1"/>
      </w:tblPr>
      <w:tblGrid>
        <w:gridCol w:w="1142"/>
        <w:gridCol w:w="1405"/>
        <w:gridCol w:w="3284"/>
        <w:gridCol w:w="3414"/>
      </w:tblGrid>
      <w:tr w:rsidR="009047F3" w:rsidRPr="009047F3" w14:paraId="50652F89" w14:textId="77777777" w:rsidTr="0010325C">
        <w:trPr>
          <w:trHeight w:hRule="exact" w:val="370"/>
          <w:jc w:val="center"/>
        </w:trPr>
        <w:tc>
          <w:tcPr>
            <w:tcW w:w="1142" w:type="dxa"/>
            <w:tcBorders>
              <w:top w:val="single" w:sz="4" w:space="0" w:color="auto"/>
              <w:left w:val="single" w:sz="4" w:space="0" w:color="auto"/>
            </w:tcBorders>
            <w:shd w:val="clear" w:color="auto" w:fill="FFFFFF"/>
            <w:vAlign w:val="center"/>
          </w:tcPr>
          <w:p w14:paraId="7A953EDE"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405" w:type="dxa"/>
            <w:tcBorders>
              <w:top w:val="single" w:sz="4" w:space="0" w:color="auto"/>
              <w:left w:val="single" w:sz="4" w:space="0" w:color="auto"/>
            </w:tcBorders>
            <w:shd w:val="clear" w:color="auto" w:fill="FFFFFF"/>
            <w:vAlign w:val="center"/>
          </w:tcPr>
          <w:p w14:paraId="4A99C2AF"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284" w:type="dxa"/>
            <w:tcBorders>
              <w:top w:val="single" w:sz="4" w:space="0" w:color="auto"/>
              <w:left w:val="single" w:sz="4" w:space="0" w:color="auto"/>
            </w:tcBorders>
            <w:shd w:val="clear" w:color="auto" w:fill="FFFFFF"/>
            <w:vAlign w:val="center"/>
          </w:tcPr>
          <w:p w14:paraId="07CE8D1E"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414" w:type="dxa"/>
            <w:tcBorders>
              <w:top w:val="single" w:sz="4" w:space="0" w:color="auto"/>
              <w:left w:val="single" w:sz="4" w:space="0" w:color="auto"/>
              <w:right w:val="single" w:sz="4" w:space="0" w:color="auto"/>
            </w:tcBorders>
            <w:shd w:val="clear" w:color="auto" w:fill="FFFFFF"/>
            <w:vAlign w:val="center"/>
          </w:tcPr>
          <w:p w14:paraId="1A086DB3"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3E46C969" w14:textId="77777777" w:rsidTr="006950F2">
        <w:trPr>
          <w:trHeight w:hRule="exact" w:val="1618"/>
          <w:jc w:val="center"/>
        </w:trPr>
        <w:tc>
          <w:tcPr>
            <w:tcW w:w="1142" w:type="dxa"/>
            <w:vMerge w:val="restart"/>
            <w:tcBorders>
              <w:top w:val="single" w:sz="4" w:space="0" w:color="auto"/>
              <w:left w:val="single" w:sz="4" w:space="0" w:color="auto"/>
            </w:tcBorders>
            <w:shd w:val="clear" w:color="auto" w:fill="FFFFFF"/>
            <w:vAlign w:val="center"/>
          </w:tcPr>
          <w:p w14:paraId="54DD8DDC" w14:textId="313B53B3" w:rsidR="00E042C9" w:rsidRPr="009047F3" w:rsidRDefault="00000000">
            <w:pPr>
              <w:pStyle w:val="Other1"/>
              <w:ind w:firstLine="220"/>
              <w:rPr>
                <w:color w:val="auto"/>
                <w:sz w:val="17"/>
                <w:szCs w:val="17"/>
                <w:lang w:val="en-US" w:eastAsia="zh-CN"/>
              </w:rPr>
            </w:pPr>
            <w:r w:rsidRPr="009047F3">
              <w:rPr>
                <w:rFonts w:hint="eastAsia"/>
                <w:color w:val="auto"/>
                <w:sz w:val="17"/>
                <w:szCs w:val="17"/>
                <w:lang w:val="en-US" w:eastAsia="en-US" w:bidi="en-US"/>
              </w:rPr>
              <w:t>6.1.</w:t>
            </w:r>
            <w:r w:rsidR="00CD6D81" w:rsidRPr="009047F3">
              <w:rPr>
                <w:rFonts w:hint="eastAsia"/>
                <w:color w:val="auto"/>
                <w:sz w:val="17"/>
                <w:szCs w:val="17"/>
                <w:lang w:val="en-US" w:eastAsia="zh-CN" w:bidi="en-US"/>
              </w:rPr>
              <w:t>10</w:t>
            </w:r>
            <w:r w:rsidRPr="009047F3">
              <w:rPr>
                <w:rFonts w:hint="eastAsia"/>
                <w:color w:val="auto"/>
                <w:sz w:val="17"/>
                <w:szCs w:val="17"/>
                <w:lang w:val="en-US" w:eastAsia="en-US" w:bidi="en-US"/>
              </w:rPr>
              <w:t>.</w:t>
            </w:r>
            <w:r w:rsidRPr="009047F3">
              <w:rPr>
                <w:rFonts w:hint="eastAsia"/>
                <w:color w:val="auto"/>
                <w:sz w:val="17"/>
                <w:szCs w:val="17"/>
                <w:lang w:val="en-US" w:eastAsia="zh-CN" w:bidi="en-US"/>
              </w:rPr>
              <w:t>2</w:t>
            </w:r>
          </w:p>
        </w:tc>
        <w:tc>
          <w:tcPr>
            <w:tcW w:w="1405" w:type="dxa"/>
            <w:tcBorders>
              <w:top w:val="single" w:sz="4" w:space="0" w:color="auto"/>
              <w:left w:val="single" w:sz="4" w:space="0" w:color="auto"/>
            </w:tcBorders>
            <w:shd w:val="clear" w:color="auto" w:fill="FFFFFF"/>
            <w:vAlign w:val="center"/>
          </w:tcPr>
          <w:p w14:paraId="52980AC3" w14:textId="77777777" w:rsidR="00E042C9" w:rsidRPr="009047F3" w:rsidRDefault="00000000" w:rsidP="00B520F6">
            <w:pPr>
              <w:pStyle w:val="Other1"/>
              <w:spacing w:line="288" w:lineRule="exact"/>
              <w:jc w:val="left"/>
              <w:rPr>
                <w:color w:val="auto"/>
                <w:sz w:val="17"/>
                <w:szCs w:val="17"/>
              </w:rPr>
            </w:pPr>
            <w:r w:rsidRPr="009047F3">
              <w:rPr>
                <w:rFonts w:hint="eastAsia"/>
                <w:color w:val="auto"/>
                <w:sz w:val="17"/>
                <w:szCs w:val="17"/>
              </w:rPr>
              <w:t>消防配电线路的连续供电情况</w:t>
            </w:r>
          </w:p>
        </w:tc>
        <w:tc>
          <w:tcPr>
            <w:tcW w:w="3284" w:type="dxa"/>
            <w:tcBorders>
              <w:top w:val="single" w:sz="4" w:space="0" w:color="auto"/>
              <w:left w:val="single" w:sz="4" w:space="0" w:color="auto"/>
            </w:tcBorders>
            <w:shd w:val="clear" w:color="auto" w:fill="FFFFFF"/>
            <w:vAlign w:val="center"/>
          </w:tcPr>
          <w:p w14:paraId="2DE1AC83" w14:textId="77777777" w:rsidR="00E042C9" w:rsidRPr="009047F3" w:rsidRDefault="00000000" w:rsidP="00B520F6">
            <w:pPr>
              <w:pStyle w:val="Other1"/>
              <w:spacing w:line="285" w:lineRule="exact"/>
              <w:jc w:val="left"/>
              <w:rPr>
                <w:color w:val="auto"/>
                <w:sz w:val="17"/>
                <w:szCs w:val="17"/>
              </w:rPr>
            </w:pPr>
            <w:r w:rsidRPr="009047F3">
              <w:rPr>
                <w:rFonts w:hint="eastAsia"/>
                <w:color w:val="auto"/>
                <w:sz w:val="17"/>
                <w:szCs w:val="17"/>
              </w:rPr>
              <w:t>消防用电设备应采用专用的供电回路，当建筑内的生产、生活用电被切断时，应仍能保证消防用电。备用消防电源的供电时间和容量,应满足该建筑火灾延续时间内各消防用电设备的要求</w:t>
            </w:r>
          </w:p>
        </w:tc>
        <w:tc>
          <w:tcPr>
            <w:tcW w:w="3414" w:type="dxa"/>
            <w:tcBorders>
              <w:top w:val="single" w:sz="4" w:space="0" w:color="auto"/>
              <w:left w:val="single" w:sz="4" w:space="0" w:color="auto"/>
              <w:right w:val="single" w:sz="4" w:space="0" w:color="auto"/>
            </w:tcBorders>
            <w:shd w:val="clear" w:color="auto" w:fill="FFFFFF"/>
            <w:vAlign w:val="center"/>
          </w:tcPr>
          <w:p w14:paraId="45A3F6FB" w14:textId="21FF85D7" w:rsidR="00E042C9" w:rsidRPr="009047F3" w:rsidRDefault="00E042C9">
            <w:pPr>
              <w:rPr>
                <w:rFonts w:ascii="宋体" w:eastAsia="宋体" w:hAnsi="宋体" w:cs="宋体"/>
                <w:color w:val="auto"/>
                <w:sz w:val="17"/>
                <w:szCs w:val="17"/>
                <w:lang w:eastAsia="zh-CN"/>
              </w:rPr>
            </w:pPr>
          </w:p>
        </w:tc>
      </w:tr>
      <w:tr w:rsidR="009047F3" w:rsidRPr="009047F3" w14:paraId="03891111" w14:textId="77777777" w:rsidTr="0010325C">
        <w:trPr>
          <w:trHeight w:hRule="exact" w:val="3571"/>
          <w:jc w:val="center"/>
        </w:trPr>
        <w:tc>
          <w:tcPr>
            <w:tcW w:w="1142" w:type="dxa"/>
            <w:vMerge/>
            <w:tcBorders>
              <w:left w:val="single" w:sz="4" w:space="0" w:color="auto"/>
            </w:tcBorders>
            <w:shd w:val="clear" w:color="auto" w:fill="FFFFFF"/>
            <w:vAlign w:val="center"/>
          </w:tcPr>
          <w:p w14:paraId="3CA98CE6" w14:textId="77777777" w:rsidR="00E042C9" w:rsidRPr="009047F3" w:rsidRDefault="00E042C9">
            <w:pPr>
              <w:jc w:val="center"/>
              <w:rPr>
                <w:rFonts w:ascii="宋体" w:eastAsia="宋体" w:hAnsi="宋体" w:cs="宋体"/>
                <w:color w:val="auto"/>
                <w:lang w:eastAsia="zh-CN"/>
              </w:rPr>
            </w:pPr>
          </w:p>
        </w:tc>
        <w:tc>
          <w:tcPr>
            <w:tcW w:w="1405" w:type="dxa"/>
            <w:tcBorders>
              <w:top w:val="single" w:sz="4" w:space="0" w:color="auto"/>
              <w:left w:val="single" w:sz="4" w:space="0" w:color="auto"/>
              <w:bottom w:val="single" w:sz="4" w:space="0" w:color="auto"/>
            </w:tcBorders>
            <w:shd w:val="clear" w:color="auto" w:fill="FFFFFF"/>
            <w:vAlign w:val="center"/>
          </w:tcPr>
          <w:p w14:paraId="4F8F1F88" w14:textId="77777777" w:rsidR="00E042C9" w:rsidRPr="009047F3" w:rsidRDefault="00000000" w:rsidP="00B520F6">
            <w:pPr>
              <w:pStyle w:val="Other1"/>
              <w:spacing w:line="278" w:lineRule="exact"/>
              <w:jc w:val="left"/>
              <w:rPr>
                <w:color w:val="auto"/>
                <w:sz w:val="17"/>
                <w:szCs w:val="17"/>
              </w:rPr>
            </w:pPr>
            <w:r w:rsidRPr="009047F3">
              <w:rPr>
                <w:rFonts w:hint="eastAsia"/>
                <w:color w:val="auto"/>
                <w:sz w:val="17"/>
                <w:szCs w:val="17"/>
              </w:rPr>
              <w:t>消防配电线路电线电缆选用及敷设情况</w:t>
            </w:r>
          </w:p>
        </w:tc>
        <w:tc>
          <w:tcPr>
            <w:tcW w:w="3284" w:type="dxa"/>
            <w:tcBorders>
              <w:top w:val="single" w:sz="4" w:space="0" w:color="auto"/>
              <w:left w:val="single" w:sz="4" w:space="0" w:color="auto"/>
              <w:bottom w:val="single" w:sz="4" w:space="0" w:color="auto"/>
            </w:tcBorders>
            <w:shd w:val="clear" w:color="auto" w:fill="FFFFFF"/>
            <w:vAlign w:val="center"/>
          </w:tcPr>
          <w:p w14:paraId="40B9854A" w14:textId="77777777" w:rsidR="00E042C9" w:rsidRPr="009047F3" w:rsidRDefault="00000000" w:rsidP="00B520F6">
            <w:pPr>
              <w:pStyle w:val="Other1"/>
              <w:spacing w:line="285" w:lineRule="exact"/>
              <w:jc w:val="left"/>
              <w:rPr>
                <w:color w:val="auto"/>
                <w:sz w:val="17"/>
                <w:szCs w:val="17"/>
              </w:rPr>
            </w:pPr>
            <w:r w:rsidRPr="009047F3">
              <w:rPr>
                <w:rFonts w:hint="eastAsia"/>
                <w:color w:val="auto"/>
                <w:sz w:val="17"/>
                <w:szCs w:val="17"/>
              </w:rPr>
              <w:t>明敷时（包括敷设在吊顶内），应穿金属导管或采用封闭式金属槽盒保护，金属导管或封闭式金属槽盒应采取防火保护措施；当采用阻燃或耐火电缆并敷设在电缆井、沟内时，可不穿金属导管或采用封闭式金属槽盒保护；当采用矿物绝缘类不燃性电缆时，可直接明敷；暗敷时，应穿管并应敷设在不燃性结构内且保护层厚度不应小于30</w:t>
            </w:r>
            <w:r w:rsidRPr="009047F3">
              <w:rPr>
                <w:rFonts w:hint="eastAsia"/>
                <w:color w:val="auto"/>
                <w:sz w:val="17"/>
                <w:szCs w:val="17"/>
                <w:lang w:val="en-US" w:eastAsia="zh-CN" w:bidi="en-US"/>
              </w:rPr>
              <w:t>mm；</w:t>
            </w:r>
            <w:r w:rsidRPr="009047F3">
              <w:rPr>
                <w:rFonts w:hint="eastAsia"/>
                <w:color w:val="auto"/>
                <w:sz w:val="17"/>
                <w:szCs w:val="17"/>
              </w:rPr>
              <w:t>宜与其他配电线路分开敷设在不同的电缆井、洶内；确有困难需敷设在同一电缆井、沟内时，应分 别布置在电缆井、沟的两侧，且消防配电线路应采用矿物绝缘类不燃性电缆</w:t>
            </w:r>
          </w:p>
        </w:tc>
        <w:tc>
          <w:tcPr>
            <w:tcW w:w="3414" w:type="dxa"/>
            <w:tcBorders>
              <w:top w:val="single" w:sz="4" w:space="0" w:color="auto"/>
              <w:left w:val="single" w:sz="4" w:space="0" w:color="auto"/>
              <w:bottom w:val="single" w:sz="4" w:space="0" w:color="auto"/>
              <w:right w:val="single" w:sz="4" w:space="0" w:color="auto"/>
            </w:tcBorders>
            <w:shd w:val="clear" w:color="auto" w:fill="FFFFFF"/>
            <w:vAlign w:val="center"/>
          </w:tcPr>
          <w:p w14:paraId="283B3C67" w14:textId="62BE5B60" w:rsidR="00E042C9" w:rsidRPr="009047F3" w:rsidRDefault="00E042C9">
            <w:pPr>
              <w:rPr>
                <w:rFonts w:ascii="宋体" w:eastAsia="宋体" w:hAnsi="宋体" w:cs="宋体"/>
                <w:color w:val="auto"/>
                <w:sz w:val="17"/>
                <w:szCs w:val="17"/>
                <w:lang w:eastAsia="zh-CN"/>
              </w:rPr>
            </w:pPr>
          </w:p>
        </w:tc>
      </w:tr>
      <w:tr w:rsidR="009047F3" w:rsidRPr="009047F3" w14:paraId="2D5E7859" w14:textId="77777777" w:rsidTr="006950F2">
        <w:trPr>
          <w:trHeight w:hRule="exact" w:val="3214"/>
          <w:jc w:val="center"/>
        </w:trPr>
        <w:tc>
          <w:tcPr>
            <w:tcW w:w="1142" w:type="dxa"/>
            <w:vMerge/>
            <w:tcBorders>
              <w:left w:val="single" w:sz="4" w:space="0" w:color="auto"/>
            </w:tcBorders>
            <w:shd w:val="clear" w:color="auto" w:fill="FFFFFF"/>
            <w:vAlign w:val="center"/>
          </w:tcPr>
          <w:p w14:paraId="3C605DE4" w14:textId="77777777" w:rsidR="00E042C9" w:rsidRPr="009047F3" w:rsidRDefault="00E042C9">
            <w:pPr>
              <w:jc w:val="center"/>
              <w:rPr>
                <w:rFonts w:ascii="宋体" w:eastAsia="宋体" w:hAnsi="宋体" w:cs="宋体"/>
                <w:color w:val="auto"/>
                <w:lang w:eastAsia="zh-CN"/>
              </w:rPr>
            </w:pP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57FECDD1"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除建筑高度小于27</w:t>
            </w:r>
            <w:r w:rsidRPr="009047F3">
              <w:rPr>
                <w:rFonts w:hint="eastAsia"/>
                <w:color w:val="auto"/>
                <w:sz w:val="17"/>
                <w:szCs w:val="17"/>
                <w:lang w:val="en-US" w:eastAsia="zh-CN" w:bidi="en-US"/>
              </w:rPr>
              <w:t>m</w:t>
            </w:r>
            <w:r w:rsidRPr="009047F3">
              <w:rPr>
                <w:rFonts w:hint="eastAsia"/>
                <w:color w:val="auto"/>
                <w:sz w:val="17"/>
                <w:szCs w:val="17"/>
              </w:rPr>
              <w:t>的住宅建筑外，民用建筑、厂 房和丙类仓库的疏散照明设置位置</w:t>
            </w:r>
          </w:p>
        </w:tc>
        <w:tc>
          <w:tcPr>
            <w:tcW w:w="3284" w:type="dxa"/>
            <w:tcBorders>
              <w:top w:val="single" w:sz="4" w:space="0" w:color="auto"/>
              <w:left w:val="single" w:sz="4" w:space="0" w:color="auto"/>
              <w:bottom w:val="single" w:sz="4" w:space="0" w:color="auto"/>
              <w:right w:val="single" w:sz="4" w:space="0" w:color="auto"/>
            </w:tcBorders>
            <w:shd w:val="clear" w:color="auto" w:fill="FFFFFF"/>
            <w:vAlign w:val="center"/>
          </w:tcPr>
          <w:p w14:paraId="652AAA88"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封闭楼梯间、防烟楼梯间及其前室、消防电梯间的前室或合用前室、避难走道、避难层（间），观众厅、展览厅、多功能厅和建筑面积大于200</w:t>
            </w:r>
            <w:r w:rsidRPr="009047F3">
              <w:rPr>
                <w:rFonts w:hint="eastAsia"/>
                <w:color w:val="auto"/>
                <w:sz w:val="17"/>
                <w:szCs w:val="17"/>
                <w:lang w:val="en-US" w:eastAsia="zh-CN" w:bidi="en-US"/>
              </w:rPr>
              <w:t>㎡</w:t>
            </w:r>
            <w:r w:rsidRPr="009047F3">
              <w:rPr>
                <w:rFonts w:hint="eastAsia"/>
                <w:color w:val="auto"/>
                <w:sz w:val="17"/>
                <w:szCs w:val="17"/>
              </w:rPr>
              <w:t>的营业厅、餐厅、演播 室等人员密集的场所，建筑面积大于100</w:t>
            </w:r>
            <w:r w:rsidRPr="009047F3">
              <w:rPr>
                <w:rFonts w:hint="eastAsia"/>
                <w:color w:val="auto"/>
                <w:sz w:val="17"/>
                <w:szCs w:val="17"/>
                <w:lang w:val="en-US" w:eastAsia="zh-CN" w:bidi="en-US"/>
              </w:rPr>
              <w:t>㎡</w:t>
            </w:r>
            <w:r w:rsidRPr="009047F3">
              <w:rPr>
                <w:rFonts w:hint="eastAsia"/>
                <w:color w:val="auto"/>
                <w:sz w:val="17"/>
                <w:szCs w:val="17"/>
              </w:rPr>
              <w:t>的地下或 半地下公共活动场所，公共建筑内的疏散走道；人员密集的厂房内的生产场所及疏散走道应设置疏散照明灯具。疏散照明灯具应设置在出口的顶部、墙面的上部或顶棚上;备用照明灯具应设置在墙面的上部或顶棚上</w:t>
            </w:r>
          </w:p>
        </w:tc>
        <w:tc>
          <w:tcPr>
            <w:tcW w:w="3414" w:type="dxa"/>
            <w:tcBorders>
              <w:top w:val="single" w:sz="4" w:space="0" w:color="auto"/>
              <w:left w:val="single" w:sz="4" w:space="0" w:color="auto"/>
              <w:bottom w:val="single" w:sz="4" w:space="0" w:color="auto"/>
              <w:right w:val="single" w:sz="4" w:space="0" w:color="auto"/>
            </w:tcBorders>
            <w:shd w:val="clear" w:color="auto" w:fill="FFFFFF"/>
            <w:vAlign w:val="center"/>
          </w:tcPr>
          <w:p w14:paraId="30DD1AEB" w14:textId="3BC45CA6" w:rsidR="00E042C9" w:rsidRPr="009047F3" w:rsidRDefault="00E042C9">
            <w:pPr>
              <w:rPr>
                <w:rFonts w:ascii="宋体" w:eastAsia="宋体" w:hAnsi="宋体" w:cs="宋体"/>
                <w:b/>
                <w:bCs/>
                <w:color w:val="auto"/>
                <w:sz w:val="17"/>
                <w:szCs w:val="17"/>
                <w:lang w:eastAsia="zh-CN"/>
              </w:rPr>
            </w:pPr>
          </w:p>
        </w:tc>
      </w:tr>
      <w:tr w:rsidR="009047F3" w:rsidRPr="009047F3" w14:paraId="28FF3091" w14:textId="77777777" w:rsidTr="0010325C">
        <w:trPr>
          <w:trHeight w:hRule="exact" w:val="4414"/>
          <w:jc w:val="center"/>
        </w:trPr>
        <w:tc>
          <w:tcPr>
            <w:tcW w:w="1142" w:type="dxa"/>
            <w:vMerge/>
            <w:tcBorders>
              <w:left w:val="single" w:sz="4" w:space="0" w:color="auto"/>
              <w:bottom w:val="single" w:sz="4" w:space="0" w:color="auto"/>
            </w:tcBorders>
            <w:shd w:val="clear" w:color="auto" w:fill="FFFFFF"/>
            <w:vAlign w:val="center"/>
          </w:tcPr>
          <w:p w14:paraId="1C3BB30B" w14:textId="77777777" w:rsidR="00E042C9" w:rsidRPr="009047F3" w:rsidRDefault="00E042C9">
            <w:pPr>
              <w:jc w:val="center"/>
              <w:rPr>
                <w:rFonts w:ascii="宋体" w:eastAsia="宋体" w:hAnsi="宋体" w:cs="宋体"/>
                <w:color w:val="auto"/>
                <w:lang w:eastAsia="zh-CN"/>
              </w:rPr>
            </w:pPr>
          </w:p>
        </w:tc>
        <w:tc>
          <w:tcPr>
            <w:tcW w:w="1405" w:type="dxa"/>
            <w:tcBorders>
              <w:top w:val="single" w:sz="4" w:space="0" w:color="auto"/>
              <w:left w:val="single" w:sz="4" w:space="0" w:color="auto"/>
              <w:bottom w:val="single" w:sz="4" w:space="0" w:color="auto"/>
            </w:tcBorders>
            <w:shd w:val="clear" w:color="auto" w:fill="FFFFFF"/>
            <w:vAlign w:val="center"/>
          </w:tcPr>
          <w:p w14:paraId="39507620" w14:textId="77777777" w:rsidR="00E042C9" w:rsidRPr="009047F3" w:rsidRDefault="00000000" w:rsidP="00B520F6">
            <w:pPr>
              <w:pStyle w:val="Other1"/>
              <w:spacing w:line="283" w:lineRule="exact"/>
              <w:jc w:val="left"/>
              <w:rPr>
                <w:color w:val="auto"/>
                <w:sz w:val="17"/>
                <w:szCs w:val="17"/>
              </w:rPr>
            </w:pPr>
            <w:r w:rsidRPr="009047F3">
              <w:rPr>
                <w:rFonts w:hint="eastAsia"/>
                <w:color w:val="auto"/>
                <w:sz w:val="17"/>
                <w:szCs w:val="17"/>
              </w:rPr>
              <w:t>应急照明的连续供电时间及照度情况</w:t>
            </w:r>
          </w:p>
        </w:tc>
        <w:tc>
          <w:tcPr>
            <w:tcW w:w="3284" w:type="dxa"/>
            <w:tcBorders>
              <w:top w:val="single" w:sz="4" w:space="0" w:color="auto"/>
              <w:left w:val="single" w:sz="4" w:space="0" w:color="auto"/>
              <w:bottom w:val="single" w:sz="4" w:space="0" w:color="auto"/>
            </w:tcBorders>
            <w:shd w:val="clear" w:color="auto" w:fill="FFFFFF"/>
            <w:vAlign w:val="center"/>
          </w:tcPr>
          <w:p w14:paraId="5ED08E41" w14:textId="77777777" w:rsidR="00E042C9" w:rsidRPr="009047F3" w:rsidRDefault="00000000" w:rsidP="00B520F6">
            <w:pPr>
              <w:pStyle w:val="Other1"/>
              <w:spacing w:line="286" w:lineRule="exact"/>
              <w:jc w:val="left"/>
              <w:rPr>
                <w:color w:val="auto"/>
                <w:sz w:val="17"/>
                <w:szCs w:val="17"/>
              </w:rPr>
            </w:pPr>
            <w:r w:rsidRPr="009047F3">
              <w:rPr>
                <w:rFonts w:hint="eastAsia"/>
                <w:color w:val="auto"/>
                <w:sz w:val="17"/>
                <w:szCs w:val="17"/>
              </w:rPr>
              <w:t>建筑高度大于100</w:t>
            </w:r>
            <w:r w:rsidRPr="009047F3">
              <w:rPr>
                <w:rFonts w:hint="eastAsia"/>
                <w:color w:val="auto"/>
                <w:sz w:val="17"/>
                <w:szCs w:val="17"/>
                <w:lang w:val="en-US" w:eastAsia="zh-CN" w:bidi="en-US"/>
              </w:rPr>
              <w:t>m</w:t>
            </w:r>
            <w:r w:rsidRPr="009047F3">
              <w:rPr>
                <w:rFonts w:hint="eastAsia"/>
                <w:color w:val="auto"/>
                <w:sz w:val="17"/>
                <w:szCs w:val="17"/>
              </w:rPr>
              <w:t>的民用建筑和一、二类隧道不应小于</w:t>
            </w:r>
            <w:r w:rsidRPr="009047F3">
              <w:rPr>
                <w:rFonts w:hint="eastAsia"/>
                <w:color w:val="auto"/>
                <w:sz w:val="17"/>
                <w:szCs w:val="17"/>
                <w:lang w:val="en-US" w:eastAsia="zh-CN" w:bidi="en-US"/>
              </w:rPr>
              <w:t>1.</w:t>
            </w:r>
            <w:r w:rsidRPr="009047F3">
              <w:rPr>
                <w:rFonts w:hint="eastAsia"/>
                <w:color w:val="auto"/>
                <w:sz w:val="17"/>
                <w:szCs w:val="17"/>
              </w:rPr>
              <w:t>5</w:t>
            </w:r>
            <w:r w:rsidRPr="009047F3">
              <w:rPr>
                <w:rFonts w:hint="eastAsia"/>
                <w:color w:val="auto"/>
                <w:sz w:val="17"/>
                <w:szCs w:val="17"/>
                <w:lang w:val="en-US" w:eastAsia="zh-CN" w:bidi="en-US"/>
              </w:rPr>
              <w:t>h；</w:t>
            </w:r>
            <w:r w:rsidRPr="009047F3">
              <w:rPr>
                <w:rFonts w:hint="eastAsia"/>
                <w:color w:val="auto"/>
                <w:sz w:val="17"/>
                <w:szCs w:val="17"/>
              </w:rPr>
              <w:t>医疗建筑、老年人照料设施、总建筑面积大于100000</w:t>
            </w:r>
            <w:r w:rsidRPr="009047F3">
              <w:rPr>
                <w:rFonts w:hint="eastAsia"/>
                <w:color w:val="auto"/>
                <w:sz w:val="17"/>
                <w:szCs w:val="17"/>
                <w:lang w:val="en-US" w:eastAsia="zh-CN" w:bidi="en-US"/>
              </w:rPr>
              <w:t>㎡，</w:t>
            </w:r>
            <w:r w:rsidRPr="009047F3">
              <w:rPr>
                <w:rFonts w:hint="eastAsia"/>
                <w:color w:val="auto"/>
                <w:sz w:val="17"/>
                <w:szCs w:val="17"/>
              </w:rPr>
              <w:t>的公共建筑和总建筑面积大于20000</w:t>
            </w:r>
            <w:r w:rsidRPr="009047F3">
              <w:rPr>
                <w:rFonts w:hint="eastAsia"/>
                <w:color w:val="auto"/>
                <w:sz w:val="17"/>
                <w:szCs w:val="17"/>
                <w:lang w:val="en-US" w:eastAsia="zh-CN" w:bidi="en-US"/>
              </w:rPr>
              <w:t>㎡</w:t>
            </w:r>
            <w:r w:rsidRPr="009047F3">
              <w:rPr>
                <w:rFonts w:hint="eastAsia"/>
                <w:color w:val="auto"/>
                <w:sz w:val="17"/>
                <w:szCs w:val="17"/>
              </w:rPr>
              <w:t>的地下、半地下建筑、其他隧道不应少于</w:t>
            </w:r>
            <w:r w:rsidRPr="009047F3">
              <w:rPr>
                <w:rFonts w:hint="eastAsia"/>
                <w:color w:val="auto"/>
                <w:sz w:val="17"/>
                <w:szCs w:val="17"/>
                <w:lang w:val="en-US" w:eastAsia="zh-CN" w:bidi="en-US"/>
              </w:rPr>
              <w:t>1.</w:t>
            </w:r>
            <w:r w:rsidRPr="009047F3">
              <w:rPr>
                <w:rFonts w:hint="eastAsia"/>
                <w:color w:val="auto"/>
                <w:sz w:val="17"/>
                <w:szCs w:val="17"/>
              </w:rPr>
              <w:t>0</w:t>
            </w:r>
            <w:r w:rsidRPr="009047F3">
              <w:rPr>
                <w:rFonts w:hint="eastAsia"/>
                <w:color w:val="auto"/>
                <w:sz w:val="17"/>
                <w:szCs w:val="17"/>
                <w:lang w:val="en-US" w:eastAsia="zh-CN" w:bidi="en-US"/>
              </w:rPr>
              <w:t>h；</w:t>
            </w:r>
            <w:r w:rsidRPr="009047F3">
              <w:rPr>
                <w:rFonts w:hint="eastAsia"/>
                <w:color w:val="auto"/>
                <w:sz w:val="17"/>
                <w:szCs w:val="17"/>
              </w:rPr>
              <w:t>其他建筑，不应少于</w:t>
            </w:r>
            <w:r w:rsidRPr="009047F3">
              <w:rPr>
                <w:rFonts w:hint="eastAsia"/>
                <w:color w:val="auto"/>
                <w:sz w:val="17"/>
                <w:szCs w:val="17"/>
                <w:lang w:val="en-US" w:eastAsia="zh-CN" w:bidi="en-US"/>
              </w:rPr>
              <w:t>0.5h。</w:t>
            </w:r>
            <w:r w:rsidRPr="009047F3">
              <w:rPr>
                <w:rFonts w:hint="eastAsia"/>
                <w:color w:val="auto"/>
                <w:sz w:val="17"/>
                <w:szCs w:val="17"/>
              </w:rPr>
              <w:t>地面最低水平照度对于疏散走道，不应低于</w:t>
            </w:r>
            <w:r w:rsidRPr="009047F3">
              <w:rPr>
                <w:rFonts w:hint="eastAsia"/>
                <w:color w:val="auto"/>
                <w:sz w:val="17"/>
                <w:szCs w:val="17"/>
                <w:lang w:val="en-US" w:eastAsia="zh-CN" w:bidi="en-US"/>
              </w:rPr>
              <w:t>1.0</w:t>
            </w:r>
            <w:r w:rsidRPr="009047F3">
              <w:rPr>
                <w:rFonts w:hint="eastAsia"/>
                <w:color w:val="auto"/>
                <w:sz w:val="17"/>
                <w:szCs w:val="17"/>
              </w:rPr>
              <w:t>对于人员密集场所、避难层（间），不应低于</w:t>
            </w:r>
            <w:r w:rsidRPr="009047F3">
              <w:rPr>
                <w:rFonts w:hint="eastAsia"/>
                <w:color w:val="auto"/>
                <w:sz w:val="17"/>
                <w:szCs w:val="17"/>
                <w:lang w:val="en-US" w:eastAsia="zh-CN" w:bidi="en-US"/>
              </w:rPr>
              <w:t>3.</w:t>
            </w:r>
            <w:r w:rsidRPr="009047F3">
              <w:rPr>
                <w:rFonts w:hint="eastAsia"/>
                <w:color w:val="auto"/>
                <w:sz w:val="17"/>
                <w:szCs w:val="17"/>
              </w:rPr>
              <w:t>0</w:t>
            </w:r>
            <w:r w:rsidRPr="009047F3">
              <w:rPr>
                <w:rFonts w:hint="eastAsia"/>
                <w:color w:val="auto"/>
                <w:sz w:val="17"/>
                <w:szCs w:val="17"/>
                <w:lang w:val="en-US" w:eastAsia="zh-CN" w:bidi="en-US"/>
              </w:rPr>
              <w:t>lx；</w:t>
            </w:r>
            <w:r w:rsidRPr="009047F3">
              <w:rPr>
                <w:rFonts w:hint="eastAsia"/>
                <w:color w:val="auto"/>
                <w:sz w:val="17"/>
                <w:szCs w:val="17"/>
              </w:rPr>
              <w:t>对于病房楼或手术部的避难间，不应低于</w:t>
            </w:r>
            <w:r w:rsidRPr="009047F3">
              <w:rPr>
                <w:rFonts w:hint="eastAsia"/>
                <w:color w:val="auto"/>
                <w:sz w:val="17"/>
                <w:szCs w:val="17"/>
                <w:lang w:val="en-US" w:eastAsia="zh-CN" w:bidi="en-US"/>
              </w:rPr>
              <w:t xml:space="preserve">10. </w:t>
            </w:r>
            <w:r w:rsidRPr="009047F3">
              <w:rPr>
                <w:rFonts w:hint="eastAsia"/>
                <w:color w:val="auto"/>
                <w:sz w:val="17"/>
                <w:szCs w:val="17"/>
              </w:rPr>
              <w:t>0</w:t>
            </w:r>
            <w:r w:rsidRPr="009047F3">
              <w:rPr>
                <w:rFonts w:hint="eastAsia"/>
                <w:color w:val="auto"/>
                <w:sz w:val="17"/>
                <w:szCs w:val="17"/>
                <w:lang w:val="en-US" w:eastAsia="zh-CN" w:bidi="en-US"/>
              </w:rPr>
              <w:t>lx；</w:t>
            </w:r>
            <w:r w:rsidRPr="009047F3">
              <w:rPr>
                <w:rFonts w:hint="eastAsia"/>
                <w:color w:val="auto"/>
                <w:sz w:val="17"/>
                <w:szCs w:val="17"/>
              </w:rPr>
              <w:t>对于楼梯间、前室或合用前室、避难走道，不应低于</w:t>
            </w:r>
            <w:r w:rsidRPr="009047F3">
              <w:rPr>
                <w:rFonts w:hint="eastAsia"/>
                <w:color w:val="auto"/>
                <w:sz w:val="17"/>
                <w:szCs w:val="17"/>
                <w:lang w:val="en-US" w:eastAsia="zh-CN" w:bidi="en-US"/>
              </w:rPr>
              <w:t>5.0lx；</w:t>
            </w:r>
            <w:r w:rsidRPr="009047F3">
              <w:rPr>
                <w:rFonts w:hint="eastAsia"/>
                <w:color w:val="auto"/>
                <w:sz w:val="17"/>
                <w:szCs w:val="17"/>
              </w:rPr>
              <w:t>消防控制室、消防水泵房、自备发电机房、配电室、防排烟机房以及发生火灾时仍需正常工作的消防设备房应设置备用照明，其作业面的最低照度不应低于正常照明的照度</w:t>
            </w:r>
          </w:p>
        </w:tc>
        <w:tc>
          <w:tcPr>
            <w:tcW w:w="3414" w:type="dxa"/>
            <w:tcBorders>
              <w:top w:val="single" w:sz="4" w:space="0" w:color="auto"/>
              <w:left w:val="single" w:sz="4" w:space="0" w:color="auto"/>
              <w:bottom w:val="single" w:sz="4" w:space="0" w:color="auto"/>
              <w:right w:val="single" w:sz="4" w:space="0" w:color="auto"/>
            </w:tcBorders>
            <w:shd w:val="clear" w:color="auto" w:fill="FFFFFF"/>
            <w:vAlign w:val="center"/>
          </w:tcPr>
          <w:p w14:paraId="01EE2B49" w14:textId="77231FEC" w:rsidR="00E042C9" w:rsidRPr="009047F3" w:rsidRDefault="00E042C9">
            <w:pPr>
              <w:rPr>
                <w:rFonts w:ascii="宋体" w:eastAsia="宋体" w:hAnsi="宋体" w:cs="宋体"/>
                <w:color w:val="auto"/>
                <w:sz w:val="17"/>
                <w:szCs w:val="17"/>
                <w:lang w:eastAsia="zh-CN"/>
              </w:rPr>
            </w:pPr>
          </w:p>
        </w:tc>
      </w:tr>
    </w:tbl>
    <w:tbl>
      <w:tblPr>
        <w:tblpPr w:leftFromText="180" w:rightFromText="180" w:vertAnchor="text" w:horzAnchor="page" w:tblpX="1306" w:tblpY="3"/>
        <w:tblW w:w="9245" w:type="dxa"/>
        <w:tblLayout w:type="fixed"/>
        <w:tblCellMar>
          <w:left w:w="10" w:type="dxa"/>
          <w:right w:w="10" w:type="dxa"/>
        </w:tblCellMar>
        <w:tblLook w:val="04A0" w:firstRow="1" w:lastRow="0" w:firstColumn="1" w:lastColumn="0" w:noHBand="0" w:noVBand="1"/>
      </w:tblPr>
      <w:tblGrid>
        <w:gridCol w:w="2547"/>
        <w:gridCol w:w="6698"/>
      </w:tblGrid>
      <w:tr w:rsidR="009047F3" w:rsidRPr="009047F3" w14:paraId="059C5B23" w14:textId="77777777" w:rsidTr="00171A01">
        <w:trPr>
          <w:trHeight w:hRule="exact" w:val="451"/>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14:paraId="44D7B41A" w14:textId="77777777" w:rsidR="00171A01" w:rsidRPr="009047F3" w:rsidRDefault="00171A01" w:rsidP="00171A01">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8" w:type="dxa"/>
            <w:tcBorders>
              <w:top w:val="single" w:sz="4" w:space="0" w:color="auto"/>
              <w:left w:val="single" w:sz="4" w:space="0" w:color="auto"/>
              <w:bottom w:val="single" w:sz="4" w:space="0" w:color="auto"/>
              <w:right w:val="single" w:sz="4" w:space="0" w:color="auto"/>
            </w:tcBorders>
            <w:shd w:val="clear" w:color="auto" w:fill="FFFFFF"/>
            <w:vAlign w:val="center"/>
          </w:tcPr>
          <w:p w14:paraId="2225222A" w14:textId="198C95DA" w:rsidR="00171A01" w:rsidRPr="009047F3" w:rsidRDefault="00171A01" w:rsidP="00171A01">
            <w:pPr>
              <w:jc w:val="center"/>
              <w:rPr>
                <w:rFonts w:ascii="宋体" w:eastAsia="宋体" w:hAnsi="宋体" w:cs="宋体"/>
                <w:color w:val="auto"/>
                <w:sz w:val="17"/>
                <w:szCs w:val="17"/>
                <w:lang w:eastAsia="zh-CN"/>
              </w:rPr>
            </w:pPr>
          </w:p>
        </w:tc>
      </w:tr>
    </w:tbl>
    <w:p w14:paraId="51CCCEDE" w14:textId="46A0E4D1" w:rsidR="006F5B26" w:rsidRPr="009047F3" w:rsidRDefault="006F5B26" w:rsidP="006F5B26">
      <w:pPr>
        <w:spacing w:line="1" w:lineRule="exact"/>
        <w:jc w:val="both"/>
        <w:rPr>
          <w:rFonts w:ascii="宋体" w:eastAsia="宋体" w:hAnsi="宋体" w:cs="宋体"/>
          <w:color w:val="auto"/>
          <w:sz w:val="17"/>
          <w:szCs w:val="17"/>
          <w:lang w:eastAsia="zh-TW"/>
        </w:rPr>
      </w:pPr>
    </w:p>
    <w:p w14:paraId="48867293" w14:textId="64DE29A1" w:rsidR="002746C5" w:rsidRPr="009047F3" w:rsidRDefault="002746C5" w:rsidP="00C70B1E">
      <w:pPr>
        <w:pStyle w:val="Bodytext1"/>
        <w:spacing w:after="220" w:line="307" w:lineRule="exact"/>
        <w:ind w:firstLine="0"/>
        <w:jc w:val="both"/>
        <w:outlineLvl w:val="0"/>
        <w:rPr>
          <w:color w:val="auto"/>
          <w:sz w:val="24"/>
          <w:szCs w:val="24"/>
        </w:rPr>
      </w:pPr>
      <w:r w:rsidRPr="009047F3">
        <w:rPr>
          <w:rFonts w:ascii="Times New Roman" w:eastAsia="Times New Roman" w:hAnsi="Times New Roman" w:cs="Times New Roman"/>
          <w:color w:val="auto"/>
          <w:sz w:val="24"/>
          <w:szCs w:val="24"/>
          <w:lang w:val="en-US" w:eastAsia="en-US" w:bidi="en-US"/>
        </w:rPr>
        <w:br w:type="page"/>
      </w:r>
      <w:r w:rsidR="00C70B1E" w:rsidRPr="009047F3">
        <w:rPr>
          <w:rFonts w:ascii="Times New Roman" w:eastAsiaTheme="minorEastAsia" w:hAnsi="Times New Roman" w:cs="Times New Roman" w:hint="eastAsia"/>
          <w:color w:val="auto"/>
          <w:sz w:val="24"/>
          <w:szCs w:val="24"/>
          <w:lang w:val="en-US" w:eastAsia="zh-CN" w:bidi="en-US"/>
        </w:rPr>
        <w:lastRenderedPageBreak/>
        <w:t>6.2</w:t>
      </w:r>
      <w:r w:rsidRPr="009047F3">
        <w:rPr>
          <w:rFonts w:hint="eastAsia"/>
          <w:color w:val="auto"/>
          <w:sz w:val="24"/>
          <w:szCs w:val="24"/>
        </w:rPr>
        <w:t>消防设施子项</w:t>
      </w:r>
    </w:p>
    <w:tbl>
      <w:tblPr>
        <w:tblW w:w="9623" w:type="dxa"/>
        <w:jc w:val="center"/>
        <w:tblLayout w:type="fixed"/>
        <w:tblCellMar>
          <w:left w:w="10" w:type="dxa"/>
          <w:right w:w="10" w:type="dxa"/>
        </w:tblCellMar>
        <w:tblLook w:val="04A0" w:firstRow="1" w:lastRow="0" w:firstColumn="1" w:lastColumn="0" w:noHBand="0" w:noVBand="1"/>
      </w:tblPr>
      <w:tblGrid>
        <w:gridCol w:w="1271"/>
        <w:gridCol w:w="2283"/>
        <w:gridCol w:w="1788"/>
        <w:gridCol w:w="1286"/>
        <w:gridCol w:w="2995"/>
      </w:tblGrid>
      <w:tr w:rsidR="009047F3" w:rsidRPr="009047F3" w14:paraId="7460A927" w14:textId="77777777" w:rsidTr="0011117E">
        <w:trPr>
          <w:trHeight w:hRule="exact" w:val="469"/>
          <w:jc w:val="center"/>
        </w:trPr>
        <w:tc>
          <w:tcPr>
            <w:tcW w:w="1271" w:type="dxa"/>
            <w:tcBorders>
              <w:top w:val="single" w:sz="4" w:space="0" w:color="auto"/>
              <w:left w:val="single" w:sz="4" w:space="0" w:color="auto"/>
              <w:bottom w:val="single" w:sz="4" w:space="0" w:color="auto"/>
            </w:tcBorders>
            <w:shd w:val="clear" w:color="auto" w:fill="FFFFFF"/>
            <w:vAlign w:val="center"/>
          </w:tcPr>
          <w:p w14:paraId="7A03632F" w14:textId="4016DF6F" w:rsidR="00E042C9" w:rsidRPr="0011117E" w:rsidRDefault="00000000" w:rsidP="0011117E">
            <w:pPr>
              <w:pStyle w:val="Other1"/>
              <w:ind w:firstLine="200"/>
              <w:jc w:val="left"/>
              <w:rPr>
                <w:color w:val="auto"/>
                <w:sz w:val="24"/>
                <w:szCs w:val="24"/>
              </w:rPr>
            </w:pPr>
            <w:r w:rsidRPr="0011117E">
              <w:rPr>
                <w:rFonts w:hint="eastAsia"/>
                <w:color w:val="auto"/>
                <w:sz w:val="24"/>
                <w:szCs w:val="24"/>
              </w:rPr>
              <w:t>单位名称</w:t>
            </w:r>
          </w:p>
        </w:tc>
        <w:tc>
          <w:tcPr>
            <w:tcW w:w="4071" w:type="dxa"/>
            <w:gridSpan w:val="2"/>
            <w:tcBorders>
              <w:top w:val="single" w:sz="4" w:space="0" w:color="auto"/>
              <w:left w:val="single" w:sz="4" w:space="0" w:color="auto"/>
              <w:bottom w:val="single" w:sz="4" w:space="0" w:color="auto"/>
            </w:tcBorders>
            <w:shd w:val="clear" w:color="auto" w:fill="FFFFFF"/>
            <w:vAlign w:val="center"/>
          </w:tcPr>
          <w:p w14:paraId="6F01026D" w14:textId="6BE5C9C9" w:rsidR="00E042C9" w:rsidRPr="009047F3" w:rsidRDefault="00E042C9">
            <w:pPr>
              <w:jc w:val="center"/>
              <w:rPr>
                <w:rFonts w:ascii="宋体" w:eastAsia="宋体" w:hAnsi="宋体" w:cs="宋体"/>
                <w:color w:val="auto"/>
                <w:sz w:val="17"/>
                <w:szCs w:val="17"/>
                <w:lang w:eastAsia="zh-CN"/>
              </w:rPr>
            </w:pPr>
          </w:p>
        </w:tc>
        <w:tc>
          <w:tcPr>
            <w:tcW w:w="1286" w:type="dxa"/>
            <w:tcBorders>
              <w:top w:val="single" w:sz="4" w:space="0" w:color="auto"/>
              <w:left w:val="single" w:sz="4" w:space="0" w:color="auto"/>
              <w:bottom w:val="single" w:sz="4" w:space="0" w:color="auto"/>
            </w:tcBorders>
            <w:shd w:val="clear" w:color="auto" w:fill="FFFFFF"/>
            <w:vAlign w:val="center"/>
          </w:tcPr>
          <w:p w14:paraId="14C6EF49" w14:textId="77777777" w:rsidR="00E042C9" w:rsidRPr="0011117E" w:rsidRDefault="00000000">
            <w:pPr>
              <w:pStyle w:val="Other1"/>
              <w:rPr>
                <w:color w:val="auto"/>
                <w:sz w:val="24"/>
                <w:szCs w:val="24"/>
              </w:rPr>
            </w:pPr>
            <w:r w:rsidRPr="0011117E">
              <w:rPr>
                <w:rFonts w:hint="eastAsia"/>
                <w:color w:val="auto"/>
                <w:sz w:val="24"/>
                <w:szCs w:val="24"/>
              </w:rPr>
              <w:t>委托方</w:t>
            </w:r>
          </w:p>
        </w:tc>
        <w:tc>
          <w:tcPr>
            <w:tcW w:w="2995" w:type="dxa"/>
            <w:tcBorders>
              <w:top w:val="single" w:sz="4" w:space="0" w:color="auto"/>
              <w:left w:val="single" w:sz="4" w:space="0" w:color="auto"/>
              <w:bottom w:val="single" w:sz="4" w:space="0" w:color="auto"/>
              <w:right w:val="single" w:sz="4" w:space="0" w:color="auto"/>
            </w:tcBorders>
            <w:shd w:val="clear" w:color="auto" w:fill="FFFFFF"/>
            <w:vAlign w:val="center"/>
          </w:tcPr>
          <w:p w14:paraId="2ED67559" w14:textId="21B427E3" w:rsidR="00E042C9" w:rsidRPr="009047F3" w:rsidRDefault="00E042C9">
            <w:pPr>
              <w:jc w:val="center"/>
              <w:rPr>
                <w:rFonts w:ascii="宋体" w:eastAsia="宋体" w:hAnsi="宋体" w:cs="宋体"/>
                <w:color w:val="auto"/>
                <w:sz w:val="17"/>
                <w:szCs w:val="17"/>
                <w:lang w:eastAsia="zh-TW"/>
              </w:rPr>
            </w:pPr>
          </w:p>
        </w:tc>
      </w:tr>
      <w:tr w:rsidR="009047F3" w:rsidRPr="009047F3" w14:paraId="7572A3F3" w14:textId="77777777" w:rsidTr="0011117E">
        <w:trPr>
          <w:trHeight w:hRule="exact" w:val="423"/>
          <w:jc w:val="center"/>
        </w:trPr>
        <w:tc>
          <w:tcPr>
            <w:tcW w:w="1271" w:type="dxa"/>
            <w:tcBorders>
              <w:top w:val="single" w:sz="4" w:space="0" w:color="auto"/>
              <w:left w:val="single" w:sz="4" w:space="0" w:color="auto"/>
            </w:tcBorders>
            <w:shd w:val="clear" w:color="auto" w:fill="FFFFFF"/>
            <w:vAlign w:val="center"/>
          </w:tcPr>
          <w:p w14:paraId="3B46247F" w14:textId="77777777" w:rsidR="00E042C9" w:rsidRPr="0011117E" w:rsidRDefault="00000000" w:rsidP="0011117E">
            <w:pPr>
              <w:pStyle w:val="Other1"/>
              <w:ind w:firstLine="200"/>
              <w:jc w:val="left"/>
              <w:rPr>
                <w:color w:val="auto"/>
                <w:sz w:val="24"/>
                <w:szCs w:val="24"/>
              </w:rPr>
            </w:pPr>
            <w:r w:rsidRPr="0011117E">
              <w:rPr>
                <w:rFonts w:hint="eastAsia"/>
                <w:color w:val="auto"/>
                <w:sz w:val="24"/>
                <w:szCs w:val="24"/>
              </w:rPr>
              <w:t>单位地址</w:t>
            </w:r>
          </w:p>
        </w:tc>
        <w:tc>
          <w:tcPr>
            <w:tcW w:w="4071" w:type="dxa"/>
            <w:gridSpan w:val="2"/>
            <w:tcBorders>
              <w:top w:val="single" w:sz="4" w:space="0" w:color="auto"/>
              <w:left w:val="single" w:sz="4" w:space="0" w:color="auto"/>
            </w:tcBorders>
            <w:shd w:val="clear" w:color="auto" w:fill="FFFFFF"/>
            <w:vAlign w:val="center"/>
          </w:tcPr>
          <w:p w14:paraId="0CF2E233" w14:textId="697B2425" w:rsidR="00E042C9" w:rsidRPr="009047F3" w:rsidRDefault="00E042C9">
            <w:pPr>
              <w:jc w:val="center"/>
              <w:rPr>
                <w:rFonts w:ascii="宋体" w:eastAsia="宋体" w:hAnsi="宋体" w:cs="宋体"/>
                <w:color w:val="auto"/>
                <w:sz w:val="17"/>
                <w:szCs w:val="17"/>
                <w:lang w:eastAsia="zh-CN"/>
              </w:rPr>
            </w:pPr>
          </w:p>
        </w:tc>
        <w:tc>
          <w:tcPr>
            <w:tcW w:w="1286" w:type="dxa"/>
            <w:tcBorders>
              <w:top w:val="single" w:sz="4" w:space="0" w:color="auto"/>
              <w:left w:val="single" w:sz="4" w:space="0" w:color="auto"/>
            </w:tcBorders>
            <w:shd w:val="clear" w:color="auto" w:fill="FFFFFF"/>
            <w:vAlign w:val="center"/>
          </w:tcPr>
          <w:p w14:paraId="5CDC6BA2" w14:textId="77777777" w:rsidR="00E042C9" w:rsidRPr="0011117E" w:rsidRDefault="00000000">
            <w:pPr>
              <w:pStyle w:val="Other1"/>
              <w:rPr>
                <w:color w:val="auto"/>
                <w:sz w:val="24"/>
                <w:szCs w:val="24"/>
              </w:rPr>
            </w:pPr>
            <w:r w:rsidRPr="0011117E">
              <w:rPr>
                <w:rFonts w:hint="eastAsia"/>
                <w:color w:val="auto"/>
                <w:sz w:val="24"/>
                <w:szCs w:val="24"/>
              </w:rPr>
              <w:t>检查时间</w:t>
            </w:r>
          </w:p>
        </w:tc>
        <w:tc>
          <w:tcPr>
            <w:tcW w:w="2995" w:type="dxa"/>
            <w:tcBorders>
              <w:top w:val="single" w:sz="4" w:space="0" w:color="auto"/>
              <w:left w:val="single" w:sz="4" w:space="0" w:color="auto"/>
              <w:right w:val="single" w:sz="4" w:space="0" w:color="auto"/>
            </w:tcBorders>
            <w:shd w:val="clear" w:color="auto" w:fill="FFFFFF"/>
            <w:vAlign w:val="center"/>
          </w:tcPr>
          <w:p w14:paraId="0F1A0D08" w14:textId="415D7C13" w:rsidR="00E042C9" w:rsidRPr="009047F3" w:rsidRDefault="00E042C9">
            <w:pPr>
              <w:jc w:val="center"/>
              <w:rPr>
                <w:rFonts w:ascii="宋体" w:eastAsia="宋体" w:hAnsi="宋体" w:cs="宋体"/>
                <w:color w:val="auto"/>
                <w:sz w:val="17"/>
                <w:szCs w:val="17"/>
              </w:rPr>
            </w:pPr>
          </w:p>
        </w:tc>
      </w:tr>
      <w:tr w:rsidR="009047F3" w:rsidRPr="009047F3" w14:paraId="36511FEB" w14:textId="77777777" w:rsidTr="0011117E">
        <w:trPr>
          <w:trHeight w:hRule="exact" w:val="1859"/>
          <w:jc w:val="center"/>
        </w:trPr>
        <w:tc>
          <w:tcPr>
            <w:tcW w:w="1271" w:type="dxa"/>
            <w:vMerge w:val="restart"/>
            <w:tcBorders>
              <w:top w:val="single" w:sz="4" w:space="0" w:color="auto"/>
              <w:left w:val="single" w:sz="4" w:space="0" w:color="auto"/>
            </w:tcBorders>
            <w:shd w:val="clear" w:color="auto" w:fill="FFFFFF"/>
            <w:vAlign w:val="center"/>
          </w:tcPr>
          <w:p w14:paraId="4A089C62" w14:textId="77777777" w:rsidR="00E042C9" w:rsidRPr="0011117E" w:rsidRDefault="00000000" w:rsidP="0011117E">
            <w:pPr>
              <w:pStyle w:val="Other1"/>
              <w:spacing w:line="283" w:lineRule="exact"/>
              <w:rPr>
                <w:color w:val="auto"/>
                <w:sz w:val="24"/>
                <w:szCs w:val="24"/>
              </w:rPr>
            </w:pPr>
            <w:r w:rsidRPr="0011117E">
              <w:rPr>
                <w:rFonts w:hint="eastAsia"/>
                <w:color w:val="auto"/>
                <w:sz w:val="24"/>
                <w:szCs w:val="24"/>
              </w:rPr>
              <w:t>建筑消防设施</w:t>
            </w:r>
          </w:p>
        </w:tc>
        <w:tc>
          <w:tcPr>
            <w:tcW w:w="2283" w:type="dxa"/>
            <w:tcBorders>
              <w:top w:val="single" w:sz="4" w:space="0" w:color="auto"/>
              <w:left w:val="single" w:sz="4" w:space="0" w:color="auto"/>
            </w:tcBorders>
            <w:shd w:val="clear" w:color="auto" w:fill="FFFFFF"/>
            <w:vAlign w:val="center"/>
          </w:tcPr>
          <w:p w14:paraId="47644639" w14:textId="21FC03B0" w:rsidR="00E042C9" w:rsidRPr="009047F3" w:rsidRDefault="002746C5">
            <w:pPr>
              <w:pStyle w:val="Other1"/>
              <w:tabs>
                <w:tab w:val="left" w:pos="235"/>
              </w:tabs>
              <w:spacing w:after="80"/>
              <w:jc w:val="left"/>
              <w:rPr>
                <w:color w:val="auto"/>
                <w:sz w:val="17"/>
                <w:szCs w:val="17"/>
              </w:rPr>
            </w:pPr>
            <w:r w:rsidRPr="009047F3">
              <w:rPr>
                <w:rFonts w:hint="eastAsia"/>
                <w:color w:val="auto"/>
                <w:sz w:val="17"/>
                <w:szCs w:val="17"/>
                <w:lang w:val="en-US" w:eastAsia="en-US" w:bidi="en-US"/>
              </w:rPr>
              <w:sym w:font="Wingdings" w:char="00A8"/>
            </w:r>
            <w:r w:rsidRPr="009047F3">
              <w:rPr>
                <w:rFonts w:hint="eastAsia"/>
                <w:color w:val="auto"/>
                <w:sz w:val="17"/>
                <w:szCs w:val="17"/>
                <w:lang w:val="en-US" w:eastAsia="zh-CN" w:bidi="en-US"/>
              </w:rPr>
              <w:t>A</w:t>
            </w:r>
            <w:r w:rsidRPr="009047F3">
              <w:rPr>
                <w:rFonts w:hint="eastAsia"/>
                <w:color w:val="auto"/>
                <w:sz w:val="17"/>
                <w:szCs w:val="17"/>
              </w:rPr>
              <w:t>消防供配电设施</w:t>
            </w:r>
          </w:p>
          <w:p w14:paraId="6CE6E4C0" w14:textId="3F4A1546" w:rsidR="00E042C9" w:rsidRPr="009047F3" w:rsidRDefault="002746C5">
            <w:pPr>
              <w:pStyle w:val="Other1"/>
              <w:spacing w:after="80"/>
              <w:jc w:val="left"/>
              <w:rPr>
                <w:color w:val="auto"/>
                <w:sz w:val="17"/>
                <w:szCs w:val="17"/>
              </w:rPr>
            </w:pPr>
            <w:r w:rsidRPr="009047F3">
              <w:rPr>
                <w:rFonts w:hint="eastAsia"/>
                <w:color w:val="auto"/>
                <w:sz w:val="17"/>
                <w:szCs w:val="17"/>
                <w:lang w:val="en-US" w:eastAsia="en-US" w:bidi="en-US"/>
              </w:rPr>
              <w:sym w:font="Wingdings" w:char="00A8"/>
            </w:r>
            <w:r w:rsidRPr="009047F3">
              <w:rPr>
                <w:rFonts w:hint="eastAsia"/>
                <w:color w:val="auto"/>
                <w:sz w:val="17"/>
                <w:szCs w:val="17"/>
                <w:lang w:val="en-US" w:eastAsia="zh-CN" w:bidi="en-US"/>
              </w:rPr>
              <w:t>B</w:t>
            </w:r>
            <w:r w:rsidRPr="009047F3">
              <w:rPr>
                <w:rFonts w:hint="eastAsia"/>
                <w:color w:val="auto"/>
                <w:sz w:val="17"/>
                <w:szCs w:val="17"/>
              </w:rPr>
              <w:t>火灾自动报警系统</w:t>
            </w:r>
          </w:p>
          <w:p w14:paraId="70E2971A" w14:textId="78831116" w:rsidR="00E042C9" w:rsidRPr="009047F3" w:rsidRDefault="002746C5">
            <w:pPr>
              <w:pStyle w:val="Other1"/>
              <w:spacing w:after="80"/>
              <w:jc w:val="left"/>
              <w:rPr>
                <w:color w:val="auto"/>
                <w:sz w:val="17"/>
                <w:szCs w:val="17"/>
              </w:rPr>
            </w:pPr>
            <w:r w:rsidRPr="009047F3">
              <w:rPr>
                <w:rFonts w:hint="eastAsia"/>
                <w:color w:val="auto"/>
                <w:sz w:val="17"/>
                <w:szCs w:val="17"/>
                <w:lang w:val="en-US" w:eastAsia="en-US" w:bidi="en-US"/>
              </w:rPr>
              <w:sym w:font="Wingdings" w:char="00A8"/>
            </w:r>
            <w:r w:rsidRPr="009047F3">
              <w:rPr>
                <w:rFonts w:hint="eastAsia"/>
                <w:color w:val="auto"/>
                <w:sz w:val="17"/>
                <w:szCs w:val="17"/>
                <w:lang w:val="en-US" w:eastAsia="zh-CN" w:bidi="en-US"/>
              </w:rPr>
              <w:t>C</w:t>
            </w:r>
            <w:r w:rsidRPr="009047F3">
              <w:rPr>
                <w:rFonts w:hint="eastAsia"/>
                <w:color w:val="auto"/>
                <w:sz w:val="17"/>
                <w:szCs w:val="17"/>
              </w:rPr>
              <w:t>消防给水设施</w:t>
            </w:r>
          </w:p>
          <w:p w14:paraId="3FCBBC4D" w14:textId="6CAEE5A1" w:rsidR="00E042C9" w:rsidRPr="009047F3" w:rsidRDefault="002746C5">
            <w:pPr>
              <w:pStyle w:val="Other1"/>
              <w:tabs>
                <w:tab w:val="left" w:pos="230"/>
              </w:tabs>
              <w:spacing w:after="80"/>
              <w:jc w:val="left"/>
              <w:rPr>
                <w:color w:val="auto"/>
                <w:sz w:val="17"/>
                <w:szCs w:val="17"/>
                <w:lang w:val="en-US" w:eastAsia="zh-CN"/>
              </w:rPr>
            </w:pPr>
            <w:r w:rsidRPr="009047F3">
              <w:rPr>
                <w:rFonts w:hint="eastAsia"/>
                <w:color w:val="auto"/>
                <w:sz w:val="17"/>
                <w:szCs w:val="17"/>
                <w:lang w:val="en-US" w:eastAsia="en-US" w:bidi="en-US"/>
              </w:rPr>
              <w:sym w:font="Wingdings" w:char="00A8"/>
            </w:r>
            <w:r w:rsidRPr="009047F3">
              <w:rPr>
                <w:rFonts w:hint="eastAsia"/>
                <w:color w:val="auto"/>
                <w:sz w:val="17"/>
                <w:szCs w:val="17"/>
                <w:lang w:val="en-US" w:eastAsia="zh-CN" w:bidi="en-US"/>
              </w:rPr>
              <w:t>D</w:t>
            </w:r>
            <w:r w:rsidRPr="009047F3">
              <w:rPr>
                <w:rFonts w:hint="eastAsia"/>
                <w:color w:val="auto"/>
                <w:sz w:val="17"/>
                <w:szCs w:val="17"/>
              </w:rPr>
              <w:t>消火栓</w:t>
            </w:r>
            <w:r w:rsidRPr="009047F3">
              <w:rPr>
                <w:rFonts w:hint="eastAsia"/>
                <w:color w:val="auto"/>
                <w:sz w:val="17"/>
                <w:szCs w:val="17"/>
                <w:lang w:val="en-US" w:eastAsia="zh-CN"/>
              </w:rPr>
              <w:t>系统</w:t>
            </w:r>
          </w:p>
          <w:p w14:paraId="0603B98E" w14:textId="4922EC7E" w:rsidR="00E042C9" w:rsidRPr="009047F3" w:rsidRDefault="002746C5">
            <w:pPr>
              <w:pStyle w:val="Other1"/>
              <w:tabs>
                <w:tab w:val="left" w:pos="235"/>
              </w:tabs>
              <w:spacing w:after="80"/>
              <w:jc w:val="left"/>
              <w:rPr>
                <w:color w:val="auto"/>
                <w:sz w:val="17"/>
                <w:szCs w:val="17"/>
              </w:rPr>
            </w:pPr>
            <w:r w:rsidRPr="009047F3">
              <w:rPr>
                <w:rFonts w:hint="eastAsia"/>
                <w:color w:val="auto"/>
                <w:sz w:val="17"/>
                <w:szCs w:val="17"/>
                <w:lang w:val="en-US" w:eastAsia="en-US" w:bidi="en-US"/>
              </w:rPr>
              <w:sym w:font="Wingdings" w:char="00A8"/>
            </w:r>
            <w:r w:rsidRPr="009047F3">
              <w:rPr>
                <w:rFonts w:hint="eastAsia"/>
                <w:color w:val="auto"/>
                <w:sz w:val="17"/>
                <w:szCs w:val="17"/>
                <w:lang w:val="en-US" w:eastAsia="en-US" w:bidi="en-US"/>
              </w:rPr>
              <w:t>E</w:t>
            </w:r>
            <w:r w:rsidRPr="009047F3">
              <w:rPr>
                <w:rFonts w:hint="eastAsia"/>
                <w:color w:val="auto"/>
                <w:sz w:val="17"/>
                <w:szCs w:val="17"/>
              </w:rPr>
              <w:t>自动喷水灭火系统</w:t>
            </w:r>
          </w:p>
        </w:tc>
        <w:tc>
          <w:tcPr>
            <w:tcW w:w="1788" w:type="dxa"/>
            <w:tcBorders>
              <w:top w:val="single" w:sz="4" w:space="0" w:color="auto"/>
              <w:left w:val="single" w:sz="4" w:space="0" w:color="auto"/>
            </w:tcBorders>
            <w:shd w:val="clear" w:color="auto" w:fill="FFFFFF"/>
            <w:vAlign w:val="center"/>
          </w:tcPr>
          <w:p w14:paraId="57F23F6C" w14:textId="77777777" w:rsidR="00E042C9" w:rsidRPr="009047F3" w:rsidRDefault="00000000">
            <w:pPr>
              <w:pStyle w:val="Other1"/>
              <w:spacing w:after="80"/>
              <w:jc w:val="left"/>
              <w:rPr>
                <w:color w:val="auto"/>
                <w:sz w:val="17"/>
                <w:szCs w:val="17"/>
              </w:rPr>
            </w:pPr>
            <w:r w:rsidRPr="009047F3">
              <w:rPr>
                <w:rFonts w:hint="eastAsia"/>
                <w:color w:val="auto"/>
                <w:sz w:val="17"/>
                <w:szCs w:val="17"/>
                <w:lang w:val="en-US" w:eastAsia="en-US" w:bidi="en-US"/>
              </w:rPr>
              <w:sym w:font="Wingdings" w:char="00A8"/>
            </w:r>
            <w:r w:rsidRPr="009047F3">
              <w:rPr>
                <w:rFonts w:hint="eastAsia"/>
                <w:color w:val="auto"/>
                <w:sz w:val="17"/>
                <w:szCs w:val="17"/>
                <w:lang w:val="en-US" w:eastAsia="zh-CN" w:bidi="en-US"/>
              </w:rPr>
              <w:t>F</w:t>
            </w:r>
            <w:r w:rsidRPr="009047F3">
              <w:rPr>
                <w:rFonts w:hint="eastAsia"/>
                <w:color w:val="auto"/>
                <w:sz w:val="17"/>
                <w:szCs w:val="17"/>
              </w:rPr>
              <w:t>泡沫灭火系统</w:t>
            </w:r>
          </w:p>
          <w:p w14:paraId="0377ECFA" w14:textId="77777777" w:rsidR="00E042C9" w:rsidRPr="009047F3" w:rsidRDefault="00000000">
            <w:pPr>
              <w:pStyle w:val="Other1"/>
              <w:tabs>
                <w:tab w:val="left" w:pos="235"/>
              </w:tabs>
              <w:spacing w:after="80"/>
              <w:jc w:val="left"/>
              <w:rPr>
                <w:color w:val="auto"/>
                <w:sz w:val="17"/>
                <w:szCs w:val="17"/>
              </w:rPr>
            </w:pPr>
            <w:r w:rsidRPr="009047F3">
              <w:rPr>
                <w:rFonts w:hint="eastAsia"/>
                <w:color w:val="auto"/>
                <w:sz w:val="17"/>
                <w:szCs w:val="17"/>
                <w:lang w:val="en-US" w:eastAsia="en-US" w:bidi="en-US"/>
              </w:rPr>
              <w:sym w:font="Wingdings" w:char="00A8"/>
            </w:r>
            <w:r w:rsidRPr="009047F3">
              <w:rPr>
                <w:rFonts w:hint="eastAsia"/>
                <w:color w:val="auto"/>
                <w:sz w:val="17"/>
                <w:szCs w:val="17"/>
                <w:lang w:val="en-US" w:eastAsia="zh-CN" w:bidi="en-US"/>
              </w:rPr>
              <w:t>G</w:t>
            </w:r>
            <w:r w:rsidRPr="009047F3">
              <w:rPr>
                <w:rFonts w:hint="eastAsia"/>
                <w:color w:val="auto"/>
                <w:sz w:val="17"/>
                <w:szCs w:val="17"/>
              </w:rPr>
              <w:t>气体灭火系统</w:t>
            </w:r>
          </w:p>
          <w:p w14:paraId="2ACAE506" w14:textId="76CF1447" w:rsidR="00E042C9" w:rsidRPr="009047F3" w:rsidRDefault="002746C5">
            <w:pPr>
              <w:pStyle w:val="Other1"/>
              <w:tabs>
                <w:tab w:val="left" w:pos="245"/>
              </w:tabs>
              <w:spacing w:after="80"/>
              <w:jc w:val="left"/>
              <w:rPr>
                <w:color w:val="auto"/>
                <w:sz w:val="17"/>
                <w:szCs w:val="17"/>
              </w:rPr>
            </w:pPr>
            <w:r w:rsidRPr="009047F3">
              <w:rPr>
                <w:rFonts w:hint="eastAsia"/>
                <w:color w:val="auto"/>
                <w:sz w:val="17"/>
                <w:szCs w:val="17"/>
                <w:lang w:val="en-US" w:eastAsia="en-US" w:bidi="en-US"/>
              </w:rPr>
              <w:sym w:font="Wingdings" w:char="00A8"/>
            </w:r>
            <w:r w:rsidRPr="009047F3">
              <w:rPr>
                <w:rFonts w:hint="eastAsia"/>
                <w:color w:val="auto"/>
                <w:sz w:val="17"/>
                <w:szCs w:val="17"/>
                <w:lang w:val="en-US" w:eastAsia="zh-CN" w:bidi="en-US"/>
              </w:rPr>
              <w:t>H</w:t>
            </w:r>
            <w:r w:rsidRPr="009047F3">
              <w:rPr>
                <w:rFonts w:hint="eastAsia"/>
                <w:color w:val="auto"/>
                <w:sz w:val="17"/>
                <w:szCs w:val="17"/>
              </w:rPr>
              <w:t>机械加压送风系统</w:t>
            </w:r>
          </w:p>
          <w:p w14:paraId="44C0E57B" w14:textId="332012D2" w:rsidR="00E042C9" w:rsidRPr="009047F3" w:rsidRDefault="002746C5">
            <w:pPr>
              <w:pStyle w:val="Other1"/>
              <w:tabs>
                <w:tab w:val="left" w:pos="235"/>
              </w:tabs>
              <w:spacing w:after="80"/>
              <w:jc w:val="left"/>
              <w:rPr>
                <w:color w:val="auto"/>
                <w:sz w:val="17"/>
                <w:szCs w:val="17"/>
              </w:rPr>
            </w:pPr>
            <w:r w:rsidRPr="009047F3">
              <w:rPr>
                <w:rFonts w:hint="eastAsia"/>
                <w:color w:val="auto"/>
                <w:sz w:val="17"/>
                <w:szCs w:val="17"/>
                <w:lang w:val="en-US" w:eastAsia="en-US" w:bidi="en-US"/>
              </w:rPr>
              <w:sym w:font="Wingdings" w:char="00A8"/>
            </w:r>
            <w:r w:rsidRPr="009047F3">
              <w:rPr>
                <w:rFonts w:hint="eastAsia"/>
                <w:color w:val="auto"/>
                <w:sz w:val="17"/>
                <w:szCs w:val="17"/>
              </w:rPr>
              <w:t>I机械排烟系统</w:t>
            </w:r>
          </w:p>
          <w:p w14:paraId="37307268" w14:textId="4A5D375D" w:rsidR="00E042C9" w:rsidRPr="009047F3" w:rsidRDefault="002746C5">
            <w:pPr>
              <w:pStyle w:val="Other1"/>
              <w:spacing w:after="80"/>
              <w:jc w:val="left"/>
              <w:rPr>
                <w:color w:val="auto"/>
                <w:sz w:val="17"/>
                <w:szCs w:val="17"/>
              </w:rPr>
            </w:pPr>
            <w:r w:rsidRPr="009047F3">
              <w:rPr>
                <w:rFonts w:hint="eastAsia"/>
                <w:color w:val="auto"/>
                <w:sz w:val="17"/>
                <w:szCs w:val="17"/>
                <w:lang w:val="en-US" w:eastAsia="en-US" w:bidi="en-US"/>
              </w:rPr>
              <w:sym w:font="Wingdings" w:char="00A8"/>
            </w:r>
            <w:r w:rsidRPr="009047F3">
              <w:rPr>
                <w:rFonts w:hint="eastAsia"/>
                <w:color w:val="auto"/>
                <w:sz w:val="17"/>
                <w:szCs w:val="17"/>
                <w:lang w:val="en-US" w:eastAsia="zh-CN" w:bidi="en-US"/>
              </w:rPr>
              <w:t>J</w:t>
            </w:r>
            <w:r w:rsidRPr="009047F3">
              <w:rPr>
                <w:rFonts w:hint="eastAsia"/>
                <w:color w:val="auto"/>
                <w:sz w:val="17"/>
                <w:szCs w:val="17"/>
              </w:rPr>
              <w:t>应急照明和疏散指示标志</w:t>
            </w:r>
          </w:p>
        </w:tc>
        <w:tc>
          <w:tcPr>
            <w:tcW w:w="4281" w:type="dxa"/>
            <w:gridSpan w:val="2"/>
            <w:tcBorders>
              <w:top w:val="single" w:sz="4" w:space="0" w:color="auto"/>
              <w:left w:val="single" w:sz="4" w:space="0" w:color="auto"/>
              <w:right w:val="single" w:sz="4" w:space="0" w:color="auto"/>
            </w:tcBorders>
            <w:shd w:val="clear" w:color="auto" w:fill="FFFFFF"/>
            <w:vAlign w:val="center"/>
          </w:tcPr>
          <w:p w14:paraId="58A1C7A3" w14:textId="2B5301DE" w:rsidR="00E042C9" w:rsidRPr="009047F3" w:rsidRDefault="002746C5">
            <w:pPr>
              <w:pStyle w:val="Other1"/>
              <w:spacing w:after="80"/>
              <w:jc w:val="left"/>
              <w:rPr>
                <w:color w:val="auto"/>
                <w:sz w:val="17"/>
                <w:szCs w:val="17"/>
              </w:rPr>
            </w:pPr>
            <w:r w:rsidRPr="009047F3">
              <w:rPr>
                <w:rFonts w:hint="eastAsia"/>
                <w:color w:val="auto"/>
                <w:sz w:val="17"/>
                <w:szCs w:val="17"/>
                <w:lang w:val="en-US" w:eastAsia="en-US" w:bidi="en-US"/>
              </w:rPr>
              <w:sym w:font="Wingdings" w:char="00A8"/>
            </w:r>
            <w:r w:rsidRPr="009047F3">
              <w:rPr>
                <w:rFonts w:hint="eastAsia"/>
                <w:color w:val="auto"/>
                <w:sz w:val="17"/>
                <w:szCs w:val="17"/>
                <w:lang w:val="en-US" w:eastAsia="zh-CN" w:bidi="en-US"/>
              </w:rPr>
              <w:t>K</w:t>
            </w:r>
            <w:r w:rsidRPr="009047F3">
              <w:rPr>
                <w:rFonts w:hint="eastAsia"/>
                <w:color w:val="auto"/>
                <w:sz w:val="17"/>
                <w:szCs w:val="17"/>
              </w:rPr>
              <w:t>应急广播系统</w:t>
            </w:r>
          </w:p>
          <w:p w14:paraId="51749979" w14:textId="5C93CF39" w:rsidR="00E042C9" w:rsidRPr="009047F3" w:rsidRDefault="002746C5">
            <w:pPr>
              <w:pStyle w:val="Other1"/>
              <w:spacing w:after="80"/>
              <w:jc w:val="left"/>
              <w:rPr>
                <w:color w:val="auto"/>
                <w:sz w:val="17"/>
                <w:szCs w:val="17"/>
              </w:rPr>
            </w:pPr>
            <w:r w:rsidRPr="009047F3">
              <w:rPr>
                <w:rFonts w:hint="eastAsia"/>
                <w:color w:val="auto"/>
                <w:sz w:val="17"/>
                <w:szCs w:val="17"/>
                <w:lang w:val="en-US" w:eastAsia="en-US" w:bidi="en-US"/>
              </w:rPr>
              <w:sym w:font="Wingdings" w:char="00A8"/>
            </w:r>
            <w:r w:rsidRPr="009047F3">
              <w:rPr>
                <w:rFonts w:hint="eastAsia"/>
                <w:color w:val="auto"/>
                <w:sz w:val="17"/>
                <w:szCs w:val="17"/>
                <w:lang w:val="en-US" w:eastAsia="zh-CN" w:bidi="en-US"/>
              </w:rPr>
              <w:t>L</w:t>
            </w:r>
            <w:r w:rsidRPr="009047F3">
              <w:rPr>
                <w:rFonts w:hint="eastAsia"/>
                <w:color w:val="auto"/>
                <w:sz w:val="17"/>
                <w:szCs w:val="17"/>
              </w:rPr>
              <w:t>消防专用电话</w:t>
            </w:r>
          </w:p>
          <w:p w14:paraId="013087F5" w14:textId="5EF8EF08" w:rsidR="00E042C9" w:rsidRPr="009047F3" w:rsidRDefault="002746C5">
            <w:pPr>
              <w:pStyle w:val="Other1"/>
              <w:tabs>
                <w:tab w:val="left" w:pos="235"/>
              </w:tabs>
              <w:spacing w:after="80"/>
              <w:jc w:val="left"/>
              <w:rPr>
                <w:color w:val="auto"/>
                <w:sz w:val="17"/>
                <w:szCs w:val="17"/>
              </w:rPr>
            </w:pPr>
            <w:r w:rsidRPr="009047F3">
              <w:rPr>
                <w:rFonts w:hint="eastAsia"/>
                <w:color w:val="auto"/>
                <w:sz w:val="17"/>
                <w:szCs w:val="17"/>
                <w:lang w:val="en-US" w:eastAsia="en-US" w:bidi="en-US"/>
              </w:rPr>
              <w:sym w:font="Wingdings" w:char="00A8"/>
            </w:r>
            <w:r w:rsidRPr="009047F3">
              <w:rPr>
                <w:rFonts w:hint="eastAsia"/>
                <w:color w:val="auto"/>
                <w:sz w:val="17"/>
                <w:szCs w:val="17"/>
                <w:lang w:val="en-US" w:eastAsia="zh-CN" w:bidi="en-US"/>
              </w:rPr>
              <w:t>M</w:t>
            </w:r>
            <w:r w:rsidRPr="009047F3">
              <w:rPr>
                <w:rFonts w:hint="eastAsia"/>
                <w:color w:val="auto"/>
                <w:sz w:val="17"/>
                <w:szCs w:val="17"/>
              </w:rPr>
              <w:t>消防分隔设施</w:t>
            </w:r>
          </w:p>
          <w:p w14:paraId="3DDC830B" w14:textId="31346593" w:rsidR="00E042C9" w:rsidRPr="009047F3" w:rsidRDefault="002746C5">
            <w:pPr>
              <w:pStyle w:val="Other1"/>
              <w:tabs>
                <w:tab w:val="left" w:pos="235"/>
              </w:tabs>
              <w:spacing w:after="80"/>
              <w:jc w:val="left"/>
              <w:rPr>
                <w:color w:val="auto"/>
                <w:sz w:val="17"/>
                <w:szCs w:val="17"/>
              </w:rPr>
            </w:pPr>
            <w:r w:rsidRPr="009047F3">
              <w:rPr>
                <w:rFonts w:hint="eastAsia"/>
                <w:color w:val="auto"/>
                <w:sz w:val="17"/>
                <w:szCs w:val="17"/>
                <w:lang w:val="en-US" w:eastAsia="en-US" w:bidi="en-US"/>
              </w:rPr>
              <w:sym w:font="Wingdings" w:char="00A8"/>
            </w:r>
            <w:r w:rsidRPr="009047F3">
              <w:rPr>
                <w:rFonts w:hint="eastAsia"/>
                <w:color w:val="auto"/>
                <w:sz w:val="17"/>
                <w:szCs w:val="17"/>
                <w:lang w:val="en-US" w:eastAsia="zh-CN" w:bidi="en-US"/>
              </w:rPr>
              <w:t>N</w:t>
            </w:r>
            <w:r w:rsidRPr="009047F3">
              <w:rPr>
                <w:rFonts w:hint="eastAsia"/>
                <w:color w:val="auto"/>
                <w:sz w:val="17"/>
                <w:szCs w:val="17"/>
              </w:rPr>
              <w:t>消防电梯</w:t>
            </w:r>
          </w:p>
          <w:p w14:paraId="4F9C09F3" w14:textId="4F9CE90A" w:rsidR="00E042C9" w:rsidRPr="009047F3" w:rsidRDefault="002746C5">
            <w:pPr>
              <w:pStyle w:val="Other1"/>
              <w:tabs>
                <w:tab w:val="left" w:pos="230"/>
              </w:tabs>
              <w:spacing w:after="80"/>
              <w:jc w:val="left"/>
              <w:rPr>
                <w:color w:val="auto"/>
                <w:sz w:val="17"/>
                <w:szCs w:val="17"/>
              </w:rPr>
            </w:pPr>
            <w:r w:rsidRPr="009047F3">
              <w:rPr>
                <w:rFonts w:hint="eastAsia"/>
                <w:color w:val="auto"/>
                <w:sz w:val="17"/>
                <w:szCs w:val="17"/>
                <w:lang w:val="en-US" w:eastAsia="en-US" w:bidi="en-US"/>
              </w:rPr>
              <w:sym w:font="Wingdings" w:char="00A8"/>
            </w:r>
            <w:r w:rsidRPr="009047F3">
              <w:rPr>
                <w:rFonts w:hint="eastAsia"/>
                <w:color w:val="auto"/>
                <w:sz w:val="17"/>
                <w:szCs w:val="17"/>
              </w:rPr>
              <w:t>0灭火器</w:t>
            </w:r>
          </w:p>
          <w:p w14:paraId="30368320" w14:textId="77777777" w:rsidR="00E042C9" w:rsidRPr="009047F3" w:rsidRDefault="00000000">
            <w:pPr>
              <w:pStyle w:val="Other1"/>
              <w:tabs>
                <w:tab w:val="left" w:pos="230"/>
              </w:tabs>
              <w:spacing w:after="80"/>
              <w:jc w:val="left"/>
              <w:rPr>
                <w:color w:val="auto"/>
                <w:sz w:val="17"/>
                <w:szCs w:val="17"/>
              </w:rPr>
            </w:pPr>
            <w:r w:rsidRPr="009047F3">
              <w:rPr>
                <w:rFonts w:hint="eastAsia"/>
                <w:color w:val="auto"/>
                <w:sz w:val="17"/>
                <w:szCs w:val="17"/>
                <w:lang w:val="en-US" w:eastAsia="en-US" w:bidi="en-US"/>
              </w:rPr>
              <w:sym w:font="Wingdings" w:char="00A8"/>
            </w:r>
            <w:r w:rsidRPr="009047F3">
              <w:rPr>
                <w:rFonts w:hint="eastAsia"/>
                <w:color w:val="auto"/>
                <w:sz w:val="17"/>
                <w:szCs w:val="17"/>
                <w:lang w:val="en-US" w:eastAsia="en-US" w:bidi="en-US"/>
              </w:rPr>
              <w:t>P</w:t>
            </w:r>
            <w:r w:rsidRPr="009047F3">
              <w:rPr>
                <w:rFonts w:hint="eastAsia"/>
                <w:color w:val="auto"/>
                <w:sz w:val="17"/>
                <w:szCs w:val="17"/>
              </w:rPr>
              <w:t>其他</w:t>
            </w:r>
          </w:p>
        </w:tc>
      </w:tr>
      <w:tr w:rsidR="009047F3" w:rsidRPr="009047F3" w14:paraId="5E8204AB" w14:textId="77777777" w:rsidTr="0011117E">
        <w:trPr>
          <w:trHeight w:hRule="exact" w:val="542"/>
          <w:jc w:val="center"/>
        </w:trPr>
        <w:tc>
          <w:tcPr>
            <w:tcW w:w="1271" w:type="dxa"/>
            <w:vMerge/>
            <w:tcBorders>
              <w:left w:val="single" w:sz="4" w:space="0" w:color="auto"/>
            </w:tcBorders>
            <w:shd w:val="clear" w:color="auto" w:fill="FFFFFF"/>
            <w:vAlign w:val="center"/>
          </w:tcPr>
          <w:p w14:paraId="6142442C" w14:textId="77777777" w:rsidR="00E042C9" w:rsidRPr="0011117E" w:rsidRDefault="00E042C9" w:rsidP="0011117E">
            <w:pPr>
              <w:jc w:val="center"/>
              <w:rPr>
                <w:rFonts w:ascii="宋体" w:eastAsia="宋体" w:hAnsi="宋体" w:cs="宋体"/>
                <w:color w:val="auto"/>
              </w:rPr>
            </w:pPr>
          </w:p>
        </w:tc>
        <w:tc>
          <w:tcPr>
            <w:tcW w:w="8352" w:type="dxa"/>
            <w:gridSpan w:val="4"/>
            <w:tcBorders>
              <w:top w:val="single" w:sz="4" w:space="0" w:color="auto"/>
              <w:left w:val="single" w:sz="4" w:space="0" w:color="auto"/>
              <w:right w:val="single" w:sz="4" w:space="0" w:color="auto"/>
            </w:tcBorders>
            <w:shd w:val="clear" w:color="auto" w:fill="FFFFFF"/>
            <w:vAlign w:val="center"/>
          </w:tcPr>
          <w:p w14:paraId="463E48F7" w14:textId="77777777" w:rsidR="00E042C9" w:rsidRPr="009047F3" w:rsidRDefault="00000000">
            <w:pPr>
              <w:pStyle w:val="Other1"/>
              <w:rPr>
                <w:color w:val="auto"/>
                <w:sz w:val="17"/>
                <w:szCs w:val="17"/>
              </w:rPr>
            </w:pPr>
            <w:r w:rsidRPr="009047F3">
              <w:rPr>
                <w:rFonts w:hint="eastAsia"/>
                <w:color w:val="auto"/>
                <w:sz w:val="17"/>
                <w:szCs w:val="17"/>
                <w:lang w:val="en-US" w:eastAsia="en-US" w:bidi="en-US"/>
              </w:rPr>
              <w:sym w:font="Wingdings" w:char="00FE"/>
            </w:r>
            <w:r w:rsidRPr="009047F3">
              <w:rPr>
                <w:rFonts w:hint="eastAsia"/>
                <w:color w:val="auto"/>
                <w:sz w:val="17"/>
                <w:szCs w:val="17"/>
              </w:rPr>
              <w:t>此项已检查；口无此项；</w:t>
            </w:r>
          </w:p>
        </w:tc>
      </w:tr>
      <w:tr w:rsidR="009047F3" w:rsidRPr="009047F3" w14:paraId="01E3A80E" w14:textId="77777777" w:rsidTr="0011117E">
        <w:trPr>
          <w:trHeight w:hRule="exact" w:val="3693"/>
          <w:jc w:val="center"/>
        </w:trPr>
        <w:tc>
          <w:tcPr>
            <w:tcW w:w="1271" w:type="dxa"/>
            <w:tcBorders>
              <w:top w:val="single" w:sz="4" w:space="0" w:color="auto"/>
              <w:left w:val="single" w:sz="4" w:space="0" w:color="auto"/>
            </w:tcBorders>
            <w:shd w:val="clear" w:color="auto" w:fill="FFFFFF"/>
            <w:vAlign w:val="center"/>
          </w:tcPr>
          <w:p w14:paraId="3CFA0543" w14:textId="77777777" w:rsidR="00E042C9" w:rsidRPr="0011117E" w:rsidRDefault="00000000" w:rsidP="0011117E">
            <w:pPr>
              <w:pStyle w:val="Other1"/>
              <w:ind w:firstLineChars="100" w:firstLine="240"/>
              <w:jc w:val="left"/>
              <w:rPr>
                <w:color w:val="auto"/>
                <w:sz w:val="24"/>
                <w:szCs w:val="24"/>
              </w:rPr>
            </w:pPr>
            <w:r w:rsidRPr="0011117E">
              <w:rPr>
                <w:rFonts w:hint="eastAsia"/>
                <w:color w:val="auto"/>
                <w:sz w:val="24"/>
                <w:szCs w:val="24"/>
              </w:rPr>
              <w:t>检查依据</w:t>
            </w:r>
          </w:p>
        </w:tc>
        <w:tc>
          <w:tcPr>
            <w:tcW w:w="8352" w:type="dxa"/>
            <w:gridSpan w:val="4"/>
            <w:tcBorders>
              <w:top w:val="single" w:sz="4" w:space="0" w:color="auto"/>
              <w:left w:val="single" w:sz="4" w:space="0" w:color="auto"/>
              <w:right w:val="single" w:sz="4" w:space="0" w:color="auto"/>
            </w:tcBorders>
            <w:shd w:val="clear" w:color="auto" w:fill="FFFFFF"/>
            <w:vAlign w:val="center"/>
          </w:tcPr>
          <w:p w14:paraId="07D76431" w14:textId="64D49639" w:rsidR="000A6D2A" w:rsidRPr="00FB6EF4" w:rsidRDefault="002746C5" w:rsidP="006950F2">
            <w:pPr>
              <w:pStyle w:val="Other1"/>
              <w:tabs>
                <w:tab w:val="left" w:pos="235"/>
              </w:tabs>
              <w:jc w:val="left"/>
              <w:rPr>
                <w:color w:val="auto"/>
                <w:sz w:val="17"/>
                <w:szCs w:val="17"/>
                <w:lang w:val="en-US" w:eastAsia="zh-CN" w:bidi="en-US"/>
              </w:rPr>
            </w:pPr>
            <w:r w:rsidRPr="00FB6EF4">
              <w:rPr>
                <w:rFonts w:hint="eastAsia"/>
                <w:color w:val="auto"/>
                <w:sz w:val="17"/>
                <w:szCs w:val="17"/>
                <w:lang w:val="en-US" w:eastAsia="zh-CN" w:bidi="en-US"/>
              </w:rPr>
              <w:sym w:font="Wingdings" w:char="00A8"/>
            </w:r>
            <w:r w:rsidR="006950F2" w:rsidRPr="00FB6EF4">
              <w:rPr>
                <w:rFonts w:hint="eastAsia"/>
                <w:color w:val="auto"/>
                <w:sz w:val="17"/>
                <w:szCs w:val="17"/>
                <w:lang w:val="en-US" w:eastAsia="zh-CN" w:bidi="en-US"/>
              </w:rPr>
              <w:t>《单位消防安全评估》（</w:t>
            </w:r>
            <w:r w:rsidR="006950F2" w:rsidRPr="00FB6EF4">
              <w:rPr>
                <w:color w:val="auto"/>
                <w:sz w:val="17"/>
                <w:szCs w:val="17"/>
                <w:lang w:val="en-US" w:eastAsia="zh-CN" w:bidi="en-US"/>
              </w:rPr>
              <w:t>XF/T3005-2020</w:t>
            </w:r>
            <w:r w:rsidR="006950F2" w:rsidRPr="00FB6EF4">
              <w:rPr>
                <w:rFonts w:hint="eastAsia"/>
                <w:color w:val="auto"/>
                <w:sz w:val="17"/>
                <w:szCs w:val="17"/>
                <w:lang w:val="en-US" w:eastAsia="zh-CN" w:bidi="en-US"/>
              </w:rPr>
              <w:t>）</w:t>
            </w:r>
          </w:p>
          <w:p w14:paraId="266C1572" w14:textId="33777DB1" w:rsidR="008B313E" w:rsidRPr="00FB6EF4" w:rsidRDefault="008B313E" w:rsidP="008B313E">
            <w:pPr>
              <w:pStyle w:val="Other1"/>
              <w:tabs>
                <w:tab w:val="left" w:pos="235"/>
              </w:tabs>
              <w:jc w:val="left"/>
              <w:rPr>
                <w:color w:val="auto"/>
                <w:sz w:val="17"/>
                <w:szCs w:val="17"/>
                <w:lang w:val="en-US" w:eastAsia="zh-CN" w:bidi="en-US"/>
              </w:rPr>
            </w:pPr>
            <w:r w:rsidRPr="00FB6EF4">
              <w:rPr>
                <w:rFonts w:hint="eastAsia"/>
                <w:color w:val="auto"/>
                <w:sz w:val="17"/>
                <w:szCs w:val="17"/>
                <w:lang w:val="en-US" w:eastAsia="zh-CN" w:bidi="en-US"/>
              </w:rPr>
              <w:sym w:font="Wingdings" w:char="00A8"/>
            </w:r>
            <w:r w:rsidRPr="00FB6EF4">
              <w:rPr>
                <w:rFonts w:hint="eastAsia"/>
                <w:color w:val="auto"/>
                <w:sz w:val="17"/>
                <w:szCs w:val="17"/>
                <w:lang w:val="en-US" w:eastAsia="zh-CN" w:bidi="en-US"/>
              </w:rPr>
              <w:t>《建筑设计防火规范》</w:t>
            </w:r>
            <w:r w:rsidRPr="00FB6EF4">
              <w:rPr>
                <w:color w:val="auto"/>
                <w:sz w:val="17"/>
                <w:szCs w:val="17"/>
                <w:lang w:val="en-US" w:eastAsia="zh-CN" w:bidi="en-US"/>
              </w:rPr>
              <w:t xml:space="preserve"> (GB50016-2014)(2018</w:t>
            </w:r>
            <w:r w:rsidRPr="00FB6EF4">
              <w:rPr>
                <w:rFonts w:hint="eastAsia"/>
                <w:color w:val="auto"/>
                <w:sz w:val="17"/>
                <w:szCs w:val="17"/>
                <w:lang w:val="en-US" w:eastAsia="zh-CN" w:bidi="en-US"/>
              </w:rPr>
              <w:t>年版</w:t>
            </w:r>
            <w:r w:rsidRPr="00FB6EF4">
              <w:rPr>
                <w:color w:val="auto"/>
                <w:sz w:val="17"/>
                <w:szCs w:val="17"/>
                <w:lang w:val="en-US" w:eastAsia="zh-CN" w:bidi="en-US"/>
              </w:rPr>
              <w:t>)</w:t>
            </w:r>
          </w:p>
          <w:p w14:paraId="1BF9E218" w14:textId="7DD522A6" w:rsidR="005B23F2" w:rsidRPr="00FB6EF4" w:rsidRDefault="005B23F2" w:rsidP="008B313E">
            <w:pPr>
              <w:pStyle w:val="Other1"/>
              <w:tabs>
                <w:tab w:val="left" w:pos="235"/>
              </w:tabs>
              <w:jc w:val="left"/>
              <w:rPr>
                <w:color w:val="auto"/>
                <w:sz w:val="17"/>
                <w:szCs w:val="17"/>
                <w:lang w:val="en-US" w:eastAsia="zh-CN" w:bidi="en-US"/>
              </w:rPr>
            </w:pPr>
            <w:r w:rsidRPr="00FB6EF4">
              <w:rPr>
                <w:rFonts w:hint="eastAsia"/>
                <w:color w:val="auto"/>
                <w:sz w:val="17"/>
                <w:szCs w:val="17"/>
                <w:lang w:val="en-US" w:eastAsia="zh-CN" w:bidi="en-US"/>
              </w:rPr>
              <w:sym w:font="Wingdings" w:char="00A8"/>
            </w:r>
            <w:r w:rsidRPr="00FB6EF4">
              <w:rPr>
                <w:rFonts w:hint="eastAsia"/>
                <w:color w:val="auto"/>
                <w:sz w:val="17"/>
                <w:szCs w:val="17"/>
                <w:lang w:val="en-US" w:eastAsia="zh-CN" w:bidi="en-US"/>
              </w:rPr>
              <w:t>《建筑防火通用规范》（</w:t>
            </w:r>
            <w:r w:rsidRPr="00FB6EF4">
              <w:rPr>
                <w:color w:val="auto"/>
                <w:sz w:val="17"/>
                <w:szCs w:val="17"/>
                <w:lang w:val="en-US" w:eastAsia="zh-CN" w:bidi="en-US"/>
              </w:rPr>
              <w:t>GB55037-2022</w:t>
            </w:r>
            <w:r w:rsidRPr="00FB6EF4">
              <w:rPr>
                <w:rFonts w:hint="eastAsia"/>
                <w:color w:val="auto"/>
                <w:sz w:val="17"/>
                <w:szCs w:val="17"/>
                <w:lang w:val="en-US" w:eastAsia="zh-CN" w:bidi="en-US"/>
              </w:rPr>
              <w:t>）</w:t>
            </w:r>
          </w:p>
          <w:p w14:paraId="2D474AD1" w14:textId="07B727FE" w:rsidR="005B23F2" w:rsidRPr="00FB6EF4" w:rsidRDefault="005B23F2" w:rsidP="005B23F2">
            <w:pPr>
              <w:pStyle w:val="Other1"/>
              <w:tabs>
                <w:tab w:val="left" w:pos="235"/>
              </w:tabs>
              <w:jc w:val="left"/>
              <w:rPr>
                <w:color w:val="auto"/>
                <w:sz w:val="17"/>
                <w:szCs w:val="17"/>
                <w:lang w:val="en-US" w:eastAsia="zh-CN" w:bidi="en-US"/>
              </w:rPr>
            </w:pPr>
            <w:r w:rsidRPr="00FB6EF4">
              <w:rPr>
                <w:rFonts w:hint="eastAsia"/>
                <w:color w:val="auto"/>
                <w:sz w:val="17"/>
                <w:szCs w:val="17"/>
                <w:lang w:val="en-US" w:eastAsia="zh-CN" w:bidi="en-US"/>
              </w:rPr>
              <w:sym w:font="Wingdings" w:char="00A8"/>
            </w:r>
            <w:r w:rsidRPr="00FB6EF4">
              <w:rPr>
                <w:rFonts w:hint="eastAsia"/>
                <w:color w:val="auto"/>
                <w:sz w:val="17"/>
                <w:szCs w:val="17"/>
                <w:lang w:val="en-US" w:eastAsia="zh-CN" w:bidi="en-US"/>
              </w:rPr>
              <w:t>《消防设施通用规范》</w:t>
            </w:r>
            <w:r w:rsidR="004A1EFC" w:rsidRPr="00FB6EF4">
              <w:rPr>
                <w:rFonts w:hint="eastAsia"/>
                <w:color w:val="auto"/>
                <w:sz w:val="17"/>
                <w:szCs w:val="17"/>
                <w:lang w:val="en-US" w:eastAsia="zh-CN" w:bidi="en-US"/>
              </w:rPr>
              <w:t>（</w:t>
            </w:r>
            <w:r w:rsidRPr="00FB6EF4">
              <w:rPr>
                <w:rFonts w:hint="eastAsia"/>
                <w:color w:val="auto"/>
                <w:sz w:val="17"/>
                <w:szCs w:val="17"/>
                <w:lang w:val="en-US" w:eastAsia="zh-CN" w:bidi="en-US"/>
              </w:rPr>
              <w:t>GB55036-2022</w:t>
            </w:r>
            <w:r w:rsidR="004A1EFC" w:rsidRPr="00FB6EF4">
              <w:rPr>
                <w:rFonts w:hint="eastAsia"/>
                <w:color w:val="auto"/>
                <w:sz w:val="17"/>
                <w:szCs w:val="17"/>
                <w:lang w:val="en-US" w:eastAsia="zh-CN" w:bidi="en-US"/>
              </w:rPr>
              <w:t>）</w:t>
            </w:r>
          </w:p>
          <w:p w14:paraId="0ADE255F" w14:textId="77777777" w:rsidR="000A6D2A" w:rsidRDefault="00000000" w:rsidP="006950F2">
            <w:pPr>
              <w:pStyle w:val="Other1"/>
              <w:tabs>
                <w:tab w:val="left" w:pos="235"/>
              </w:tabs>
              <w:jc w:val="left"/>
              <w:rPr>
                <w:color w:val="auto"/>
                <w:sz w:val="17"/>
                <w:szCs w:val="17"/>
                <w:lang w:val="en-US" w:eastAsia="zh-CN" w:bidi="en-US"/>
              </w:rPr>
            </w:pPr>
            <w:r w:rsidRPr="00FB6EF4">
              <w:rPr>
                <w:rFonts w:hint="eastAsia"/>
                <w:color w:val="auto"/>
                <w:sz w:val="17"/>
                <w:szCs w:val="17"/>
                <w:lang w:val="en-US" w:eastAsia="zh-CN" w:bidi="en-US"/>
              </w:rPr>
              <w:sym w:font="Wingdings" w:char="00A8"/>
            </w:r>
            <w:r w:rsidR="000A6D2A" w:rsidRPr="00FB6EF4">
              <w:rPr>
                <w:rFonts w:hint="eastAsia"/>
                <w:color w:val="auto"/>
                <w:sz w:val="17"/>
                <w:szCs w:val="17"/>
                <w:lang w:val="en-US" w:eastAsia="zh-CN" w:bidi="en-US"/>
              </w:rPr>
              <w:t>《变电站消防技术规程》（</w:t>
            </w:r>
            <w:r w:rsidR="000A6D2A" w:rsidRPr="00FB6EF4">
              <w:rPr>
                <w:color w:val="auto"/>
                <w:sz w:val="17"/>
                <w:szCs w:val="17"/>
                <w:lang w:val="en-US" w:eastAsia="zh-CN" w:bidi="en-US"/>
              </w:rPr>
              <w:t>DBJ53/T30-2010</w:t>
            </w:r>
            <w:r w:rsidR="000A6D2A" w:rsidRPr="00FB6EF4">
              <w:rPr>
                <w:rFonts w:hint="eastAsia"/>
                <w:color w:val="auto"/>
                <w:sz w:val="17"/>
                <w:szCs w:val="17"/>
                <w:lang w:val="en-US" w:eastAsia="zh-CN" w:bidi="en-US"/>
              </w:rPr>
              <w:t>）</w:t>
            </w:r>
          </w:p>
          <w:p w14:paraId="3B1624CD" w14:textId="77777777" w:rsidR="008156B7" w:rsidRPr="008156B7" w:rsidRDefault="008156B7" w:rsidP="008156B7">
            <w:pPr>
              <w:pStyle w:val="Other1"/>
              <w:tabs>
                <w:tab w:val="left" w:pos="235"/>
              </w:tabs>
              <w:jc w:val="left"/>
              <w:rPr>
                <w:color w:val="auto"/>
                <w:sz w:val="17"/>
                <w:szCs w:val="17"/>
                <w:lang w:val="en-US" w:eastAsia="zh-CN" w:bidi="en-US"/>
              </w:rPr>
            </w:pPr>
            <w:r w:rsidRPr="008156B7">
              <w:rPr>
                <w:rFonts w:hint="eastAsia"/>
                <w:color w:val="auto"/>
                <w:sz w:val="17"/>
                <w:szCs w:val="17"/>
                <w:lang w:val="en-US" w:eastAsia="zh-CN" w:bidi="en-US"/>
              </w:rPr>
              <w:sym w:font="Wingdings" w:char="00A8"/>
            </w:r>
            <w:r w:rsidRPr="008156B7">
              <w:rPr>
                <w:rFonts w:hint="eastAsia"/>
                <w:color w:val="auto"/>
                <w:sz w:val="17"/>
                <w:szCs w:val="17"/>
                <w:lang w:val="en-US" w:eastAsia="zh-CN" w:bidi="en-US"/>
              </w:rPr>
              <w:t>《光伏发电站设计规范》（</w:t>
            </w:r>
            <w:r w:rsidRPr="008156B7">
              <w:rPr>
                <w:color w:val="auto"/>
                <w:sz w:val="17"/>
                <w:szCs w:val="17"/>
                <w:lang w:val="en-US" w:eastAsia="zh-CN" w:bidi="en-US"/>
              </w:rPr>
              <w:t>GB50797-2012</w:t>
            </w:r>
            <w:r w:rsidRPr="008156B7">
              <w:rPr>
                <w:rFonts w:hint="eastAsia"/>
                <w:color w:val="auto"/>
                <w:sz w:val="17"/>
                <w:szCs w:val="17"/>
                <w:lang w:val="en-US" w:eastAsia="zh-CN" w:bidi="en-US"/>
              </w:rPr>
              <w:t>）</w:t>
            </w:r>
          </w:p>
          <w:p w14:paraId="284C4645" w14:textId="77777777" w:rsidR="006950F2" w:rsidRPr="00FB6EF4" w:rsidRDefault="002746C5" w:rsidP="005B23F2">
            <w:pPr>
              <w:pStyle w:val="Other1"/>
              <w:tabs>
                <w:tab w:val="left" w:pos="235"/>
              </w:tabs>
              <w:jc w:val="left"/>
              <w:rPr>
                <w:color w:val="auto"/>
                <w:sz w:val="17"/>
                <w:szCs w:val="17"/>
                <w:lang w:val="en-US" w:eastAsia="zh-CN" w:bidi="en-US"/>
              </w:rPr>
            </w:pPr>
            <w:r w:rsidRPr="00FB6EF4">
              <w:rPr>
                <w:rFonts w:hint="eastAsia"/>
                <w:color w:val="auto"/>
                <w:sz w:val="17"/>
                <w:szCs w:val="17"/>
                <w:lang w:val="en-US" w:eastAsia="zh-CN" w:bidi="en-US"/>
              </w:rPr>
              <w:sym w:font="Wingdings" w:char="00A8"/>
            </w:r>
            <w:r w:rsidRPr="00FB6EF4">
              <w:rPr>
                <w:rFonts w:hint="eastAsia"/>
                <w:color w:val="auto"/>
                <w:sz w:val="17"/>
                <w:szCs w:val="17"/>
                <w:lang w:val="en-US" w:eastAsia="zh-CN" w:bidi="en-US"/>
              </w:rPr>
              <w:t>《消防给水及消火栓系统技术规范》</w:t>
            </w:r>
            <w:r w:rsidR="006950F2" w:rsidRPr="00FB6EF4">
              <w:rPr>
                <w:color w:val="auto"/>
                <w:sz w:val="17"/>
                <w:szCs w:val="17"/>
                <w:lang w:val="en-US" w:eastAsia="zh-CN" w:bidi="en-US"/>
              </w:rPr>
              <w:t>(GB50974-2014 )</w:t>
            </w:r>
          </w:p>
          <w:p w14:paraId="2DC460B0" w14:textId="47AD373D" w:rsidR="006950F2" w:rsidRPr="00FB6EF4" w:rsidRDefault="002746C5" w:rsidP="005B23F2">
            <w:pPr>
              <w:pStyle w:val="Other1"/>
              <w:tabs>
                <w:tab w:val="left" w:pos="235"/>
              </w:tabs>
              <w:jc w:val="left"/>
              <w:rPr>
                <w:color w:val="auto"/>
                <w:sz w:val="17"/>
                <w:szCs w:val="17"/>
                <w:lang w:val="en-US" w:eastAsia="zh-CN" w:bidi="en-US"/>
              </w:rPr>
            </w:pPr>
            <w:r w:rsidRPr="00FB6EF4">
              <w:rPr>
                <w:rFonts w:hint="eastAsia"/>
                <w:color w:val="auto"/>
                <w:sz w:val="17"/>
                <w:szCs w:val="17"/>
                <w:lang w:val="en-US" w:eastAsia="zh-CN" w:bidi="en-US"/>
              </w:rPr>
              <w:sym w:font="Wingdings" w:char="00A8"/>
            </w:r>
            <w:r w:rsidR="005B23F2" w:rsidRPr="00FB6EF4">
              <w:rPr>
                <w:rFonts w:hint="eastAsia"/>
                <w:color w:val="auto"/>
                <w:sz w:val="17"/>
                <w:szCs w:val="17"/>
                <w:lang w:val="en-US" w:eastAsia="zh-CN" w:bidi="en-US"/>
              </w:rPr>
              <w:t>《</w:t>
            </w:r>
            <w:r w:rsidR="00654423">
              <w:rPr>
                <w:rFonts w:hint="eastAsia"/>
                <w:color w:val="auto"/>
                <w:sz w:val="17"/>
                <w:szCs w:val="17"/>
                <w:lang w:val="en-US" w:eastAsia="zh-CN" w:bidi="en-US"/>
              </w:rPr>
              <w:t>自</w:t>
            </w:r>
            <w:r w:rsidR="005B23F2" w:rsidRPr="00FB6EF4">
              <w:rPr>
                <w:rFonts w:hint="eastAsia"/>
                <w:color w:val="auto"/>
                <w:sz w:val="17"/>
                <w:szCs w:val="17"/>
                <w:lang w:val="en-US" w:eastAsia="zh-CN" w:bidi="en-US"/>
              </w:rPr>
              <w:t>动喷水灭火系统施工及验收规范》（</w:t>
            </w:r>
            <w:r w:rsidR="005B23F2" w:rsidRPr="00FB6EF4">
              <w:rPr>
                <w:color w:val="auto"/>
                <w:sz w:val="17"/>
                <w:szCs w:val="17"/>
                <w:lang w:val="en-US" w:eastAsia="zh-CN" w:bidi="en-US"/>
              </w:rPr>
              <w:t>B50261-2017）</w:t>
            </w:r>
          </w:p>
          <w:p w14:paraId="797BB291" w14:textId="4D5CBA99" w:rsidR="005B23F2" w:rsidRPr="00FB6EF4" w:rsidRDefault="002746C5" w:rsidP="006950F2">
            <w:pPr>
              <w:pStyle w:val="Other1"/>
              <w:tabs>
                <w:tab w:val="left" w:pos="235"/>
              </w:tabs>
              <w:jc w:val="left"/>
              <w:rPr>
                <w:color w:val="auto"/>
                <w:sz w:val="17"/>
                <w:szCs w:val="17"/>
                <w:lang w:val="en-US" w:eastAsia="zh-CN" w:bidi="en-US"/>
              </w:rPr>
            </w:pPr>
            <w:r w:rsidRPr="00FB6EF4">
              <w:rPr>
                <w:rFonts w:hint="eastAsia"/>
                <w:color w:val="auto"/>
                <w:sz w:val="17"/>
                <w:szCs w:val="17"/>
                <w:lang w:val="en-US" w:eastAsia="zh-CN" w:bidi="en-US"/>
              </w:rPr>
              <w:sym w:font="Wingdings" w:char="00A8"/>
            </w:r>
            <w:r w:rsidR="005B23F2" w:rsidRPr="00FB6EF4">
              <w:rPr>
                <w:rFonts w:hint="eastAsia"/>
                <w:color w:val="auto"/>
                <w:sz w:val="17"/>
                <w:szCs w:val="17"/>
                <w:lang w:val="en-US" w:eastAsia="zh-CN" w:bidi="en-US"/>
              </w:rPr>
              <w:t>《</w:t>
            </w:r>
            <w:r w:rsidR="004A1EFC" w:rsidRPr="00FB6EF4">
              <w:rPr>
                <w:rFonts w:hint="eastAsia"/>
                <w:color w:val="auto"/>
                <w:sz w:val="17"/>
                <w:szCs w:val="17"/>
                <w:lang w:val="en-US" w:eastAsia="zh-CN" w:bidi="en-US"/>
              </w:rPr>
              <w:t>火</w:t>
            </w:r>
            <w:r w:rsidR="005B23F2" w:rsidRPr="00FB6EF4">
              <w:rPr>
                <w:color w:val="auto"/>
                <w:sz w:val="17"/>
                <w:szCs w:val="17"/>
                <w:lang w:val="en-US" w:eastAsia="zh-CN" w:bidi="en-US"/>
              </w:rPr>
              <w:t>灾自动报警系统施工及验收标准 》（50166-2019）</w:t>
            </w:r>
          </w:p>
          <w:p w14:paraId="609C550B" w14:textId="1C4761B2" w:rsidR="00E042C9" w:rsidRPr="00FB6EF4" w:rsidRDefault="002746C5" w:rsidP="006950F2">
            <w:pPr>
              <w:pStyle w:val="Other1"/>
              <w:tabs>
                <w:tab w:val="left" w:pos="235"/>
              </w:tabs>
              <w:jc w:val="left"/>
              <w:rPr>
                <w:color w:val="auto"/>
                <w:sz w:val="17"/>
                <w:szCs w:val="17"/>
                <w:lang w:val="en-US" w:eastAsia="zh-CN" w:bidi="en-US"/>
              </w:rPr>
            </w:pPr>
            <w:r w:rsidRPr="00FB6EF4">
              <w:rPr>
                <w:rFonts w:hint="eastAsia"/>
                <w:color w:val="auto"/>
                <w:sz w:val="17"/>
                <w:szCs w:val="17"/>
                <w:lang w:val="en-US" w:eastAsia="zh-CN" w:bidi="en-US"/>
              </w:rPr>
              <w:sym w:font="Wingdings" w:char="00A8"/>
            </w:r>
            <w:r w:rsidRPr="00FB6EF4">
              <w:rPr>
                <w:rFonts w:hint="eastAsia"/>
                <w:color w:val="auto"/>
                <w:sz w:val="17"/>
                <w:szCs w:val="17"/>
                <w:lang w:val="en-US" w:eastAsia="zh-CN" w:bidi="en-US"/>
              </w:rPr>
              <w:t>《建筑防烟排烟系统技术标准》（GB 51251-2017）</w:t>
            </w:r>
          </w:p>
          <w:p w14:paraId="68778374" w14:textId="471DA25E" w:rsidR="00E042C9" w:rsidRPr="00FB6EF4" w:rsidRDefault="002746C5" w:rsidP="006950F2">
            <w:pPr>
              <w:pStyle w:val="Other1"/>
              <w:tabs>
                <w:tab w:val="left" w:pos="235"/>
              </w:tabs>
              <w:jc w:val="left"/>
              <w:rPr>
                <w:color w:val="auto"/>
                <w:sz w:val="17"/>
                <w:szCs w:val="17"/>
                <w:lang w:val="en-US" w:eastAsia="zh-CN" w:bidi="en-US"/>
              </w:rPr>
            </w:pPr>
            <w:r w:rsidRPr="00FB6EF4">
              <w:rPr>
                <w:rFonts w:hint="eastAsia"/>
                <w:color w:val="auto"/>
                <w:sz w:val="17"/>
                <w:szCs w:val="17"/>
                <w:lang w:val="en-US" w:eastAsia="zh-CN" w:bidi="en-US"/>
              </w:rPr>
              <w:sym w:font="Wingdings" w:char="00A8"/>
            </w:r>
            <w:r w:rsidRPr="00FB6EF4">
              <w:rPr>
                <w:rFonts w:hint="eastAsia"/>
                <w:color w:val="auto"/>
                <w:sz w:val="17"/>
                <w:szCs w:val="17"/>
                <w:lang w:val="en-US" w:eastAsia="zh-CN" w:bidi="en-US"/>
              </w:rPr>
              <w:t>《消防应急照明和疏散指示系统技术标准》GB51309-2018</w:t>
            </w:r>
          </w:p>
          <w:p w14:paraId="41B87262" w14:textId="77777777" w:rsidR="005B23F2" w:rsidRPr="00FB6EF4" w:rsidRDefault="002746C5" w:rsidP="006950F2">
            <w:pPr>
              <w:pStyle w:val="Other1"/>
              <w:tabs>
                <w:tab w:val="left" w:pos="235"/>
              </w:tabs>
              <w:jc w:val="left"/>
              <w:rPr>
                <w:sz w:val="17"/>
                <w:szCs w:val="17"/>
                <w:lang w:eastAsia="zh-CN"/>
              </w:rPr>
            </w:pPr>
            <w:r w:rsidRPr="00FB6EF4">
              <w:rPr>
                <w:rFonts w:hint="eastAsia"/>
                <w:color w:val="auto"/>
                <w:sz w:val="17"/>
                <w:szCs w:val="17"/>
                <w:lang w:val="en-US" w:eastAsia="zh-CN" w:bidi="en-US"/>
              </w:rPr>
              <w:sym w:font="Wingdings" w:char="00A8"/>
            </w:r>
            <w:r w:rsidR="005B23F2" w:rsidRPr="00FB6EF4">
              <w:rPr>
                <w:rFonts w:hint="eastAsia"/>
                <w:color w:val="auto"/>
                <w:sz w:val="17"/>
                <w:szCs w:val="17"/>
                <w:lang w:val="en-US" w:eastAsia="zh-CN" w:bidi="en-US"/>
              </w:rPr>
              <w:t>《</w:t>
            </w:r>
            <w:r w:rsidR="005B23F2" w:rsidRPr="00FB6EF4">
              <w:rPr>
                <w:sz w:val="17"/>
                <w:szCs w:val="17"/>
              </w:rPr>
              <w:t>建筑灭火器配置验收及检查规范</w:t>
            </w:r>
            <w:r w:rsidR="005B23F2" w:rsidRPr="00FB6EF4">
              <w:rPr>
                <w:rFonts w:hint="eastAsia"/>
                <w:sz w:val="17"/>
                <w:szCs w:val="17"/>
              </w:rPr>
              <w:t>》（</w:t>
            </w:r>
            <w:r w:rsidR="005B23F2" w:rsidRPr="00FB6EF4">
              <w:rPr>
                <w:sz w:val="17"/>
                <w:szCs w:val="17"/>
              </w:rPr>
              <w:t xml:space="preserve"> GB50444-2008</w:t>
            </w:r>
            <w:r w:rsidR="005B23F2" w:rsidRPr="00FB6EF4">
              <w:rPr>
                <w:rFonts w:hint="eastAsia"/>
                <w:sz w:val="17"/>
                <w:szCs w:val="17"/>
              </w:rPr>
              <w:t>）</w:t>
            </w:r>
          </w:p>
          <w:p w14:paraId="5C25A21B" w14:textId="6F09E258" w:rsidR="005B23F2" w:rsidRPr="00FB6EF4" w:rsidRDefault="005B23F2" w:rsidP="006950F2">
            <w:pPr>
              <w:pStyle w:val="Other1"/>
              <w:tabs>
                <w:tab w:val="left" w:pos="235"/>
              </w:tabs>
              <w:jc w:val="left"/>
              <w:rPr>
                <w:sz w:val="17"/>
                <w:szCs w:val="17"/>
                <w:lang w:eastAsia="zh-CN"/>
              </w:rPr>
            </w:pPr>
            <w:r w:rsidRPr="00FB6EF4">
              <w:rPr>
                <w:rFonts w:hint="eastAsia"/>
                <w:color w:val="auto"/>
                <w:sz w:val="17"/>
                <w:szCs w:val="17"/>
                <w:lang w:val="en-US" w:eastAsia="zh-CN" w:bidi="en-US"/>
              </w:rPr>
              <w:sym w:font="Wingdings" w:char="00A8"/>
            </w:r>
            <w:r w:rsidRPr="00FB6EF4">
              <w:rPr>
                <w:rFonts w:hint="eastAsia"/>
                <w:color w:val="auto"/>
                <w:sz w:val="17"/>
                <w:szCs w:val="17"/>
                <w:lang w:val="en-US" w:eastAsia="zh-CN" w:bidi="en-US"/>
              </w:rPr>
              <w:t>《</w:t>
            </w:r>
            <w:r w:rsidRPr="00FB6EF4">
              <w:rPr>
                <w:sz w:val="17"/>
                <w:szCs w:val="17"/>
              </w:rPr>
              <w:t>建筑消防设施检测技术规程</w:t>
            </w:r>
            <w:r w:rsidRPr="00FB6EF4">
              <w:rPr>
                <w:rFonts w:hint="eastAsia"/>
                <w:sz w:val="17"/>
                <w:szCs w:val="17"/>
              </w:rPr>
              <w:t>》（</w:t>
            </w:r>
            <w:r w:rsidRPr="00FB6EF4">
              <w:rPr>
                <w:sz w:val="17"/>
                <w:szCs w:val="17"/>
              </w:rPr>
              <w:t xml:space="preserve"> XF503-2004</w:t>
            </w:r>
            <w:r w:rsidRPr="00FB6EF4">
              <w:rPr>
                <w:rFonts w:hint="eastAsia"/>
                <w:sz w:val="17"/>
                <w:szCs w:val="17"/>
              </w:rPr>
              <w:t>）</w:t>
            </w:r>
          </w:p>
          <w:p w14:paraId="54CCD960" w14:textId="577F01BE" w:rsidR="005B23F2" w:rsidRPr="00FB6EF4" w:rsidRDefault="005B23F2" w:rsidP="006950F2">
            <w:pPr>
              <w:pStyle w:val="Other1"/>
              <w:tabs>
                <w:tab w:val="left" w:pos="235"/>
              </w:tabs>
              <w:jc w:val="left"/>
              <w:rPr>
                <w:sz w:val="17"/>
                <w:szCs w:val="17"/>
                <w:lang w:eastAsia="zh-CN"/>
              </w:rPr>
            </w:pPr>
            <w:r w:rsidRPr="00FB6EF4">
              <w:rPr>
                <w:rFonts w:hint="eastAsia"/>
                <w:color w:val="auto"/>
                <w:sz w:val="17"/>
                <w:szCs w:val="17"/>
                <w:lang w:val="en-US" w:eastAsia="zh-CN" w:bidi="en-US"/>
              </w:rPr>
              <w:sym w:font="Wingdings" w:char="00A8"/>
            </w:r>
            <w:r w:rsidRPr="00FB6EF4">
              <w:rPr>
                <w:rFonts w:hint="eastAsia"/>
                <w:color w:val="auto"/>
                <w:sz w:val="17"/>
                <w:szCs w:val="17"/>
                <w:lang w:val="en-US" w:eastAsia="zh-CN" w:bidi="en-US"/>
              </w:rPr>
              <w:t>《</w:t>
            </w:r>
            <w:r w:rsidRPr="00FB6EF4">
              <w:rPr>
                <w:sz w:val="17"/>
                <w:szCs w:val="17"/>
              </w:rPr>
              <w:t>防火卷帘、防火门、防火窗施工及验收规范</w:t>
            </w:r>
            <w:r w:rsidRPr="00FB6EF4">
              <w:rPr>
                <w:rFonts w:hint="eastAsia"/>
                <w:sz w:val="17"/>
                <w:szCs w:val="17"/>
              </w:rPr>
              <w:t>》（</w:t>
            </w:r>
            <w:r w:rsidRPr="00FB6EF4">
              <w:rPr>
                <w:sz w:val="17"/>
                <w:szCs w:val="17"/>
              </w:rPr>
              <w:t xml:space="preserve"> GB50877-2014</w:t>
            </w:r>
            <w:r w:rsidRPr="00FB6EF4">
              <w:rPr>
                <w:rFonts w:hint="eastAsia"/>
                <w:sz w:val="17"/>
                <w:szCs w:val="17"/>
              </w:rPr>
              <w:t>）</w:t>
            </w:r>
          </w:p>
          <w:p w14:paraId="2D33B792" w14:textId="77777777" w:rsidR="00FB6EF4" w:rsidRDefault="002746C5" w:rsidP="006950F2">
            <w:pPr>
              <w:pStyle w:val="Other1"/>
              <w:tabs>
                <w:tab w:val="left" w:pos="235"/>
              </w:tabs>
              <w:jc w:val="left"/>
              <w:rPr>
                <w:color w:val="auto"/>
                <w:sz w:val="17"/>
                <w:szCs w:val="17"/>
                <w:lang w:val="en-US" w:eastAsia="zh-CN" w:bidi="en-US"/>
              </w:rPr>
            </w:pPr>
            <w:r w:rsidRPr="00FB6EF4">
              <w:rPr>
                <w:rFonts w:hint="eastAsia"/>
                <w:color w:val="auto"/>
                <w:sz w:val="17"/>
                <w:szCs w:val="17"/>
                <w:lang w:val="en-US" w:eastAsia="zh-CN" w:bidi="en-US"/>
              </w:rPr>
              <w:sym w:font="Wingdings" w:char="00A8"/>
            </w:r>
            <w:r w:rsidRPr="00FB6EF4">
              <w:rPr>
                <w:rFonts w:hint="eastAsia"/>
                <w:color w:val="auto"/>
                <w:sz w:val="17"/>
                <w:szCs w:val="17"/>
                <w:lang w:val="en-US" w:eastAsia="zh-CN" w:bidi="en-US"/>
              </w:rPr>
              <w:t>其他：</w:t>
            </w:r>
          </w:p>
          <w:p w14:paraId="72495235" w14:textId="05912B38" w:rsidR="00E042C9" w:rsidRPr="00FB6EF4" w:rsidRDefault="00FB6EF4" w:rsidP="006950F2">
            <w:pPr>
              <w:pStyle w:val="Other1"/>
              <w:tabs>
                <w:tab w:val="left" w:pos="235"/>
              </w:tabs>
              <w:jc w:val="left"/>
              <w:rPr>
                <w:color w:val="auto"/>
                <w:sz w:val="17"/>
                <w:szCs w:val="17"/>
                <w:lang w:val="en-US" w:eastAsia="zh-CN" w:bidi="en-US"/>
              </w:rPr>
            </w:pPr>
            <w:r w:rsidRPr="000A6D2A">
              <w:rPr>
                <w:rFonts w:hint="eastAsia"/>
                <w:color w:val="auto"/>
                <w:sz w:val="17"/>
                <w:szCs w:val="17"/>
              </w:rPr>
              <w:t>注</w:t>
            </w:r>
            <w:r w:rsidRPr="000A6D2A">
              <w:rPr>
                <w:color w:val="auto"/>
                <w:sz w:val="17"/>
                <w:szCs w:val="17"/>
              </w:rPr>
              <w:t>:</w:t>
            </w:r>
            <w:r w:rsidRPr="000A6D2A">
              <w:rPr>
                <w:rFonts w:hint="eastAsia"/>
                <w:color w:val="auto"/>
                <w:sz w:val="17"/>
                <w:szCs w:val="17"/>
              </w:rPr>
              <w:t>所依据的技术标准应注明其版本号</w:t>
            </w:r>
          </w:p>
        </w:tc>
      </w:tr>
      <w:tr w:rsidR="009047F3" w:rsidRPr="009047F3" w14:paraId="20F27879" w14:textId="77777777" w:rsidTr="008156B7">
        <w:trPr>
          <w:trHeight w:hRule="exact" w:val="3689"/>
          <w:jc w:val="center"/>
        </w:trPr>
        <w:tc>
          <w:tcPr>
            <w:tcW w:w="1271" w:type="dxa"/>
            <w:tcBorders>
              <w:top w:val="single" w:sz="4" w:space="0" w:color="auto"/>
              <w:left w:val="single" w:sz="4" w:space="0" w:color="auto"/>
              <w:bottom w:val="single" w:sz="4" w:space="0" w:color="auto"/>
            </w:tcBorders>
            <w:shd w:val="clear" w:color="auto" w:fill="FFFFFF"/>
            <w:vAlign w:val="center"/>
          </w:tcPr>
          <w:p w14:paraId="15B2CAAD" w14:textId="77777777" w:rsidR="00E042C9" w:rsidRPr="0011117E" w:rsidRDefault="00000000" w:rsidP="0011117E">
            <w:pPr>
              <w:pStyle w:val="Other1"/>
              <w:rPr>
                <w:color w:val="auto"/>
                <w:sz w:val="24"/>
                <w:szCs w:val="24"/>
              </w:rPr>
            </w:pPr>
            <w:r w:rsidRPr="0011117E">
              <w:rPr>
                <w:rFonts w:hint="eastAsia"/>
                <w:color w:val="auto"/>
                <w:sz w:val="24"/>
                <w:szCs w:val="24"/>
              </w:rPr>
              <w:t>主要仪器列表</w:t>
            </w:r>
          </w:p>
        </w:tc>
        <w:tc>
          <w:tcPr>
            <w:tcW w:w="83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15FB10" w14:textId="77777777" w:rsidR="00E042C9" w:rsidRPr="009047F3" w:rsidRDefault="00000000">
            <w:pPr>
              <w:pStyle w:val="Other1"/>
              <w:spacing w:after="80"/>
              <w:jc w:val="left"/>
              <w:rPr>
                <w:color w:val="auto"/>
                <w:sz w:val="17"/>
                <w:szCs w:val="17"/>
              </w:rPr>
            </w:pPr>
            <w:r w:rsidRPr="009047F3">
              <w:rPr>
                <w:rFonts w:hint="eastAsia"/>
                <w:color w:val="auto"/>
                <w:sz w:val="17"/>
                <w:szCs w:val="17"/>
              </w:rPr>
              <w:t>建筑消防设施检测箱：</w:t>
            </w:r>
          </w:p>
          <w:p w14:paraId="714D3F5E" w14:textId="77777777" w:rsidR="00E042C9" w:rsidRPr="009047F3" w:rsidRDefault="00000000">
            <w:pPr>
              <w:pStyle w:val="Other1"/>
              <w:numPr>
                <w:ilvl w:val="0"/>
                <w:numId w:val="4"/>
              </w:numPr>
              <w:tabs>
                <w:tab w:val="left" w:pos="206"/>
                <w:tab w:val="left" w:pos="3158"/>
              </w:tabs>
              <w:spacing w:after="80"/>
              <w:jc w:val="left"/>
              <w:rPr>
                <w:color w:val="auto"/>
                <w:sz w:val="17"/>
                <w:szCs w:val="17"/>
              </w:rPr>
            </w:pPr>
            <w:r w:rsidRPr="009047F3">
              <w:rPr>
                <w:rFonts w:hint="eastAsia"/>
                <w:color w:val="auto"/>
                <w:sz w:val="17"/>
                <w:szCs w:val="17"/>
              </w:rPr>
              <w:t>感温探测器试验装置；</w:t>
            </w:r>
            <w:r w:rsidRPr="009047F3">
              <w:rPr>
                <w:rFonts w:hint="eastAsia"/>
                <w:color w:val="auto"/>
                <w:sz w:val="17"/>
                <w:szCs w:val="17"/>
              </w:rPr>
              <w:tab/>
            </w:r>
            <w:r w:rsidRPr="009047F3">
              <w:rPr>
                <w:rFonts w:ascii="Cambria Math" w:hAnsi="Cambria Math" w:cs="Cambria Math"/>
                <w:color w:val="auto"/>
                <w:sz w:val="17"/>
                <w:szCs w:val="17"/>
              </w:rPr>
              <w:t>⑪</w:t>
            </w:r>
            <w:r w:rsidRPr="009047F3">
              <w:rPr>
                <w:rFonts w:hint="eastAsia"/>
                <w:color w:val="auto"/>
                <w:sz w:val="17"/>
                <w:szCs w:val="17"/>
              </w:rPr>
              <w:t>垂直度；</w:t>
            </w:r>
          </w:p>
          <w:p w14:paraId="3B84FFF2" w14:textId="77777777" w:rsidR="00E042C9" w:rsidRPr="009047F3" w:rsidRDefault="00000000">
            <w:pPr>
              <w:pStyle w:val="Other1"/>
              <w:numPr>
                <w:ilvl w:val="0"/>
                <w:numId w:val="4"/>
              </w:numPr>
              <w:tabs>
                <w:tab w:val="left" w:pos="206"/>
                <w:tab w:val="left" w:pos="3158"/>
              </w:tabs>
              <w:spacing w:after="80"/>
              <w:jc w:val="left"/>
              <w:rPr>
                <w:color w:val="auto"/>
                <w:sz w:val="17"/>
                <w:szCs w:val="17"/>
              </w:rPr>
            </w:pPr>
            <w:r w:rsidRPr="009047F3">
              <w:rPr>
                <w:rFonts w:hint="eastAsia"/>
                <w:color w:val="auto"/>
                <w:sz w:val="17"/>
                <w:szCs w:val="17"/>
              </w:rPr>
              <w:t>感烟探测器试验装置；</w:t>
            </w:r>
            <w:r w:rsidRPr="009047F3">
              <w:rPr>
                <w:rFonts w:hint="eastAsia"/>
                <w:color w:val="auto"/>
                <w:sz w:val="17"/>
                <w:szCs w:val="17"/>
              </w:rPr>
              <w:tab/>
            </w:r>
            <w:r w:rsidRPr="009047F3">
              <w:rPr>
                <w:rFonts w:ascii="Cambria Math" w:hAnsi="Cambria Math" w:cs="Cambria Math"/>
                <w:color w:val="auto"/>
                <w:sz w:val="17"/>
                <w:szCs w:val="17"/>
              </w:rPr>
              <w:t>⑫</w:t>
            </w:r>
            <w:r w:rsidRPr="009047F3">
              <w:rPr>
                <w:rFonts w:hint="eastAsia"/>
                <w:color w:val="auto"/>
                <w:sz w:val="17"/>
                <w:szCs w:val="17"/>
              </w:rPr>
              <w:t>多功能工程坡度测定仪；</w:t>
            </w:r>
          </w:p>
          <w:p w14:paraId="785BB80F" w14:textId="77777777" w:rsidR="00E042C9" w:rsidRPr="009047F3" w:rsidRDefault="00000000">
            <w:pPr>
              <w:pStyle w:val="Other1"/>
              <w:numPr>
                <w:ilvl w:val="0"/>
                <w:numId w:val="4"/>
              </w:numPr>
              <w:tabs>
                <w:tab w:val="left" w:pos="211"/>
                <w:tab w:val="left" w:pos="3163"/>
              </w:tabs>
              <w:spacing w:after="80"/>
              <w:jc w:val="left"/>
              <w:rPr>
                <w:color w:val="auto"/>
                <w:sz w:val="17"/>
                <w:szCs w:val="17"/>
              </w:rPr>
            </w:pPr>
            <w:r w:rsidRPr="009047F3">
              <w:rPr>
                <w:rFonts w:hint="eastAsia"/>
                <w:color w:val="auto"/>
                <w:sz w:val="17"/>
                <w:szCs w:val="17"/>
              </w:rPr>
              <w:t>水喷淋系统试水装置；</w:t>
            </w:r>
            <w:r w:rsidRPr="009047F3">
              <w:rPr>
                <w:rFonts w:hint="eastAsia"/>
                <w:color w:val="auto"/>
                <w:sz w:val="17"/>
                <w:szCs w:val="17"/>
              </w:rPr>
              <w:tab/>
            </w:r>
            <w:r w:rsidRPr="009047F3">
              <w:rPr>
                <w:rFonts w:ascii="Cambria Math" w:hAnsi="Cambria Math" w:cs="Cambria Math"/>
                <w:color w:val="auto"/>
                <w:sz w:val="17"/>
                <w:szCs w:val="17"/>
              </w:rPr>
              <w:t>⑬</w:t>
            </w:r>
            <w:r w:rsidRPr="009047F3">
              <w:rPr>
                <w:rFonts w:hint="eastAsia"/>
                <w:color w:val="auto"/>
                <w:sz w:val="17"/>
                <w:szCs w:val="17"/>
              </w:rPr>
              <w:t>数字秒表；</w:t>
            </w:r>
          </w:p>
          <w:p w14:paraId="71B10CC9" w14:textId="77777777" w:rsidR="00E042C9" w:rsidRPr="009047F3" w:rsidRDefault="00000000">
            <w:pPr>
              <w:pStyle w:val="Other1"/>
              <w:numPr>
                <w:ilvl w:val="0"/>
                <w:numId w:val="4"/>
              </w:numPr>
              <w:tabs>
                <w:tab w:val="left" w:pos="211"/>
                <w:tab w:val="left" w:pos="3158"/>
              </w:tabs>
              <w:spacing w:after="80"/>
              <w:jc w:val="left"/>
              <w:rPr>
                <w:color w:val="auto"/>
                <w:sz w:val="17"/>
                <w:szCs w:val="17"/>
              </w:rPr>
            </w:pPr>
            <w:r w:rsidRPr="009047F3">
              <w:rPr>
                <w:rFonts w:hint="eastAsia"/>
                <w:color w:val="auto"/>
                <w:sz w:val="17"/>
                <w:szCs w:val="17"/>
              </w:rPr>
              <w:t>消火栓系统试水装置；</w:t>
            </w:r>
            <w:r w:rsidRPr="009047F3">
              <w:rPr>
                <w:rFonts w:hint="eastAsia"/>
                <w:color w:val="auto"/>
                <w:sz w:val="17"/>
                <w:szCs w:val="17"/>
              </w:rPr>
              <w:tab/>
            </w:r>
            <w:r w:rsidRPr="009047F3">
              <w:rPr>
                <w:rFonts w:ascii="Cambria Math" w:hAnsi="Cambria Math" w:cs="Cambria Math"/>
                <w:color w:val="auto"/>
                <w:sz w:val="17"/>
                <w:szCs w:val="17"/>
              </w:rPr>
              <w:t>⑭</w:t>
            </w:r>
            <w:r w:rsidRPr="009047F3">
              <w:rPr>
                <w:rFonts w:hint="eastAsia"/>
                <w:color w:val="auto"/>
                <w:sz w:val="17"/>
                <w:szCs w:val="17"/>
              </w:rPr>
              <w:t>数字试电笔；</w:t>
            </w:r>
          </w:p>
          <w:p w14:paraId="3044663E" w14:textId="77777777" w:rsidR="00E042C9" w:rsidRPr="009047F3" w:rsidRDefault="00000000">
            <w:pPr>
              <w:pStyle w:val="Other1"/>
              <w:numPr>
                <w:ilvl w:val="0"/>
                <w:numId w:val="4"/>
              </w:numPr>
              <w:tabs>
                <w:tab w:val="left" w:pos="206"/>
                <w:tab w:val="right" w:pos="4051"/>
              </w:tabs>
              <w:spacing w:after="80"/>
              <w:jc w:val="left"/>
              <w:rPr>
                <w:color w:val="auto"/>
                <w:sz w:val="17"/>
                <w:szCs w:val="17"/>
              </w:rPr>
            </w:pPr>
            <w:r w:rsidRPr="009047F3">
              <w:rPr>
                <w:rFonts w:hint="eastAsia"/>
                <w:color w:val="auto"/>
                <w:sz w:val="17"/>
                <w:szCs w:val="17"/>
              </w:rPr>
              <w:t>数字兆欧表；</w:t>
            </w:r>
            <w:r w:rsidRPr="009047F3">
              <w:rPr>
                <w:rFonts w:hint="eastAsia"/>
                <w:color w:val="auto"/>
                <w:sz w:val="17"/>
                <w:szCs w:val="17"/>
              </w:rPr>
              <w:tab/>
            </w:r>
            <w:r w:rsidRPr="009047F3">
              <w:rPr>
                <w:rFonts w:ascii="Cambria Math" w:hAnsi="Cambria Math" w:cs="Cambria Math"/>
                <w:color w:val="auto"/>
                <w:sz w:val="17"/>
                <w:szCs w:val="17"/>
              </w:rPr>
              <w:t>⑮</w:t>
            </w:r>
            <w:r w:rsidRPr="009047F3">
              <w:rPr>
                <w:rFonts w:hint="eastAsia"/>
                <w:color w:val="auto"/>
                <w:sz w:val="17"/>
                <w:szCs w:val="17"/>
              </w:rPr>
              <w:t>钢卷尺；</w:t>
            </w:r>
          </w:p>
          <w:p w14:paraId="4B132FAA" w14:textId="77777777" w:rsidR="00E042C9" w:rsidRPr="009047F3" w:rsidRDefault="00000000">
            <w:pPr>
              <w:pStyle w:val="Other1"/>
              <w:numPr>
                <w:ilvl w:val="0"/>
                <w:numId w:val="4"/>
              </w:numPr>
              <w:tabs>
                <w:tab w:val="left" w:pos="206"/>
                <w:tab w:val="right" w:pos="5136"/>
              </w:tabs>
              <w:spacing w:after="80"/>
              <w:jc w:val="left"/>
              <w:rPr>
                <w:color w:val="auto"/>
                <w:sz w:val="17"/>
                <w:szCs w:val="17"/>
              </w:rPr>
            </w:pPr>
            <w:r w:rsidRPr="009047F3">
              <w:rPr>
                <w:rFonts w:hint="eastAsia"/>
                <w:color w:val="auto"/>
                <w:sz w:val="17"/>
                <w:szCs w:val="17"/>
              </w:rPr>
              <w:t>数字照度计；</w:t>
            </w:r>
            <w:r w:rsidRPr="009047F3">
              <w:rPr>
                <w:rFonts w:hint="eastAsia"/>
                <w:color w:val="auto"/>
                <w:sz w:val="17"/>
                <w:szCs w:val="17"/>
                <w:lang w:val="en-US" w:eastAsia="zh-CN"/>
              </w:rPr>
              <w:t xml:space="preserve">                       </w:t>
            </w:r>
            <w:r w:rsidRPr="009047F3">
              <w:rPr>
                <w:rFonts w:ascii="Cambria Math" w:hAnsi="Cambria Math" w:cs="Cambria Math"/>
                <w:color w:val="auto"/>
                <w:sz w:val="17"/>
                <w:szCs w:val="17"/>
              </w:rPr>
              <w:t>⑯</w:t>
            </w:r>
            <w:r w:rsidRPr="009047F3">
              <w:rPr>
                <w:rFonts w:hint="eastAsia"/>
                <w:color w:val="auto"/>
                <w:sz w:val="17"/>
                <w:szCs w:val="17"/>
              </w:rPr>
              <w:t>感烟探测器试验装置；</w:t>
            </w:r>
          </w:p>
          <w:p w14:paraId="3A18701D" w14:textId="77777777" w:rsidR="00E042C9" w:rsidRPr="009047F3" w:rsidRDefault="00000000">
            <w:pPr>
              <w:pStyle w:val="Other1"/>
              <w:numPr>
                <w:ilvl w:val="0"/>
                <w:numId w:val="4"/>
              </w:numPr>
              <w:tabs>
                <w:tab w:val="left" w:pos="206"/>
                <w:tab w:val="right" w:pos="4234"/>
              </w:tabs>
              <w:spacing w:after="80"/>
              <w:jc w:val="left"/>
              <w:rPr>
                <w:color w:val="auto"/>
                <w:sz w:val="17"/>
                <w:szCs w:val="17"/>
              </w:rPr>
            </w:pPr>
            <w:r w:rsidRPr="009047F3">
              <w:rPr>
                <w:rFonts w:hint="eastAsia"/>
                <w:color w:val="auto"/>
                <w:sz w:val="17"/>
                <w:szCs w:val="17"/>
              </w:rPr>
              <w:t>数字风速仪；</w:t>
            </w:r>
            <w:r w:rsidRPr="009047F3">
              <w:rPr>
                <w:rFonts w:hint="eastAsia"/>
                <w:color w:val="auto"/>
                <w:sz w:val="17"/>
                <w:szCs w:val="17"/>
              </w:rPr>
              <w:tab/>
            </w:r>
            <w:r w:rsidRPr="009047F3">
              <w:rPr>
                <w:rFonts w:ascii="Cambria Math" w:hAnsi="Cambria Math" w:cs="Cambria Math"/>
                <w:color w:val="auto"/>
                <w:sz w:val="17"/>
                <w:szCs w:val="17"/>
              </w:rPr>
              <w:t>⑰</w:t>
            </w:r>
            <w:r w:rsidRPr="009047F3">
              <w:rPr>
                <w:rFonts w:hint="eastAsia"/>
                <w:color w:val="auto"/>
                <w:sz w:val="17"/>
                <w:szCs w:val="17"/>
              </w:rPr>
              <w:t>纤维卷尺；</w:t>
            </w:r>
          </w:p>
          <w:p w14:paraId="5691DCD4" w14:textId="77777777" w:rsidR="00E042C9" w:rsidRPr="009047F3" w:rsidRDefault="00000000">
            <w:pPr>
              <w:pStyle w:val="Other1"/>
              <w:numPr>
                <w:ilvl w:val="0"/>
                <w:numId w:val="4"/>
              </w:numPr>
              <w:tabs>
                <w:tab w:val="left" w:pos="206"/>
                <w:tab w:val="right" w:pos="4238"/>
              </w:tabs>
              <w:spacing w:after="80"/>
              <w:jc w:val="left"/>
              <w:rPr>
                <w:color w:val="auto"/>
                <w:sz w:val="17"/>
                <w:szCs w:val="17"/>
              </w:rPr>
            </w:pPr>
            <w:r w:rsidRPr="009047F3">
              <w:rPr>
                <w:rFonts w:hint="eastAsia"/>
                <w:color w:val="auto"/>
                <w:sz w:val="17"/>
                <w:szCs w:val="17"/>
              </w:rPr>
              <w:t>数字声级计；</w:t>
            </w:r>
            <w:r w:rsidRPr="009047F3">
              <w:rPr>
                <w:rFonts w:hint="eastAsia"/>
                <w:color w:val="auto"/>
                <w:sz w:val="17"/>
                <w:szCs w:val="17"/>
              </w:rPr>
              <w:tab/>
            </w:r>
            <w:r w:rsidRPr="009047F3">
              <w:rPr>
                <w:rFonts w:ascii="Cambria Math" w:hAnsi="Cambria Math" w:cs="Cambria Math"/>
                <w:color w:val="auto"/>
                <w:sz w:val="17"/>
                <w:szCs w:val="17"/>
              </w:rPr>
              <w:t>⑱</w:t>
            </w:r>
            <w:r w:rsidRPr="009047F3">
              <w:rPr>
                <w:rFonts w:hint="eastAsia"/>
                <w:color w:val="auto"/>
                <w:sz w:val="17"/>
                <w:szCs w:val="17"/>
              </w:rPr>
              <w:t>游标卡尺；</w:t>
            </w:r>
          </w:p>
          <w:p w14:paraId="34D1981E" w14:textId="7E281BFE" w:rsidR="00E042C9" w:rsidRPr="009047F3" w:rsidRDefault="00000000">
            <w:pPr>
              <w:pStyle w:val="Other1"/>
              <w:numPr>
                <w:ilvl w:val="0"/>
                <w:numId w:val="4"/>
              </w:numPr>
              <w:tabs>
                <w:tab w:val="left" w:pos="206"/>
                <w:tab w:val="right" w:pos="5242"/>
              </w:tabs>
              <w:spacing w:after="80"/>
              <w:jc w:val="left"/>
              <w:rPr>
                <w:color w:val="auto"/>
                <w:sz w:val="17"/>
                <w:szCs w:val="17"/>
              </w:rPr>
            </w:pPr>
            <w:r w:rsidRPr="009047F3">
              <w:rPr>
                <w:rFonts w:hint="eastAsia"/>
                <w:color w:val="auto"/>
                <w:sz w:val="17"/>
                <w:szCs w:val="17"/>
              </w:rPr>
              <w:t>数字微压计；</w:t>
            </w:r>
            <w:r w:rsidRPr="009047F3">
              <w:rPr>
                <w:rFonts w:hint="eastAsia"/>
                <w:color w:val="auto"/>
                <w:sz w:val="17"/>
                <w:szCs w:val="17"/>
                <w:lang w:val="en-US" w:eastAsia="zh-CN"/>
              </w:rPr>
              <w:t xml:space="preserve">                       </w:t>
            </w:r>
            <w:r w:rsidRPr="009047F3">
              <w:rPr>
                <w:rFonts w:ascii="Cambria Math" w:hAnsi="Cambria Math" w:cs="Cambria Math"/>
                <w:color w:val="auto"/>
                <w:sz w:val="17"/>
                <w:szCs w:val="17"/>
              </w:rPr>
              <w:t>⑲</w:t>
            </w:r>
            <w:r w:rsidRPr="009047F3">
              <w:rPr>
                <w:rFonts w:hint="eastAsia"/>
                <w:color w:val="auto"/>
                <w:sz w:val="17"/>
                <w:szCs w:val="17"/>
              </w:rPr>
              <w:t>数字式接地电阻测试仪</w:t>
            </w:r>
          </w:p>
          <w:p w14:paraId="67C58E56" w14:textId="77777777" w:rsidR="00E042C9" w:rsidRPr="009047F3" w:rsidRDefault="00000000">
            <w:pPr>
              <w:pStyle w:val="Other1"/>
              <w:numPr>
                <w:ilvl w:val="0"/>
                <w:numId w:val="4"/>
              </w:numPr>
              <w:tabs>
                <w:tab w:val="left" w:pos="206"/>
              </w:tabs>
              <w:spacing w:after="80"/>
              <w:jc w:val="left"/>
              <w:rPr>
                <w:color w:val="auto"/>
                <w:sz w:val="17"/>
                <w:szCs w:val="17"/>
              </w:rPr>
            </w:pPr>
            <w:r w:rsidRPr="009047F3">
              <w:rPr>
                <w:rFonts w:hint="eastAsia"/>
                <w:color w:val="auto"/>
                <w:sz w:val="17"/>
                <w:szCs w:val="17"/>
              </w:rPr>
              <w:t>数字万用表；</w:t>
            </w:r>
          </w:p>
        </w:tc>
      </w:tr>
      <w:tr w:rsidR="009047F3" w:rsidRPr="009047F3" w14:paraId="2FE09831" w14:textId="77777777" w:rsidTr="008156B7">
        <w:trPr>
          <w:trHeight w:hRule="exact" w:val="850"/>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11047DC5" w14:textId="77777777" w:rsidR="00E042C9" w:rsidRPr="0011117E" w:rsidRDefault="00000000" w:rsidP="0011117E">
            <w:pPr>
              <w:pStyle w:val="Other1"/>
              <w:rPr>
                <w:color w:val="auto"/>
                <w:sz w:val="24"/>
                <w:szCs w:val="24"/>
              </w:rPr>
            </w:pPr>
            <w:r w:rsidRPr="0011117E">
              <w:rPr>
                <w:rFonts w:hint="eastAsia"/>
                <w:color w:val="auto"/>
                <w:sz w:val="24"/>
                <w:szCs w:val="24"/>
              </w:rPr>
              <w:t>项目概况</w:t>
            </w:r>
          </w:p>
        </w:tc>
        <w:tc>
          <w:tcPr>
            <w:tcW w:w="83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459B0CD" w14:textId="45FDA128" w:rsidR="00E042C9" w:rsidRPr="009047F3" w:rsidRDefault="00E042C9">
            <w:pPr>
              <w:rPr>
                <w:rFonts w:ascii="宋体" w:eastAsia="宋体" w:hAnsi="宋体" w:cs="宋体"/>
                <w:color w:val="auto"/>
                <w:sz w:val="17"/>
                <w:szCs w:val="17"/>
                <w:lang w:eastAsia="zh-CN"/>
              </w:rPr>
            </w:pPr>
          </w:p>
        </w:tc>
      </w:tr>
      <w:tr w:rsidR="009047F3" w:rsidRPr="009047F3" w14:paraId="0D8C811F" w14:textId="77777777" w:rsidTr="0011117E">
        <w:trPr>
          <w:trHeight w:hRule="exact" w:val="542"/>
          <w:jc w:val="center"/>
        </w:trPr>
        <w:tc>
          <w:tcPr>
            <w:tcW w:w="1271" w:type="dxa"/>
            <w:tcBorders>
              <w:top w:val="single" w:sz="4" w:space="0" w:color="auto"/>
              <w:left w:val="single" w:sz="4" w:space="0" w:color="auto"/>
              <w:bottom w:val="single" w:sz="4" w:space="0" w:color="auto"/>
            </w:tcBorders>
            <w:shd w:val="clear" w:color="auto" w:fill="FFFFFF"/>
            <w:vAlign w:val="center"/>
          </w:tcPr>
          <w:p w14:paraId="563B630C" w14:textId="77777777" w:rsidR="00E042C9" w:rsidRPr="0011117E" w:rsidRDefault="00000000" w:rsidP="0011117E">
            <w:pPr>
              <w:pStyle w:val="Other1"/>
              <w:rPr>
                <w:color w:val="auto"/>
                <w:sz w:val="24"/>
                <w:szCs w:val="24"/>
              </w:rPr>
            </w:pPr>
            <w:r w:rsidRPr="0011117E">
              <w:rPr>
                <w:rFonts w:hint="eastAsia"/>
                <w:color w:val="auto"/>
                <w:sz w:val="24"/>
                <w:szCs w:val="24"/>
              </w:rPr>
              <w:t>单项负责人</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center"/>
          </w:tcPr>
          <w:p w14:paraId="3F5395A2" w14:textId="44BF054C" w:rsidR="00E042C9" w:rsidRPr="009047F3" w:rsidRDefault="00E042C9">
            <w:pPr>
              <w:pStyle w:val="Other1"/>
              <w:rPr>
                <w:color w:val="auto"/>
                <w:sz w:val="17"/>
                <w:szCs w:val="17"/>
              </w:rPr>
            </w:pPr>
          </w:p>
        </w:tc>
        <w:tc>
          <w:tcPr>
            <w:tcW w:w="1788" w:type="dxa"/>
            <w:tcBorders>
              <w:top w:val="single" w:sz="4" w:space="0" w:color="auto"/>
              <w:left w:val="single" w:sz="4" w:space="0" w:color="auto"/>
              <w:bottom w:val="single" w:sz="4" w:space="0" w:color="auto"/>
            </w:tcBorders>
            <w:shd w:val="clear" w:color="auto" w:fill="FFFFFF"/>
            <w:vAlign w:val="center"/>
          </w:tcPr>
          <w:p w14:paraId="04A02C44" w14:textId="77777777" w:rsidR="00E042C9" w:rsidRPr="009047F3" w:rsidRDefault="00000000">
            <w:pPr>
              <w:pStyle w:val="Other1"/>
              <w:rPr>
                <w:color w:val="auto"/>
                <w:sz w:val="17"/>
                <w:szCs w:val="17"/>
              </w:rPr>
            </w:pPr>
            <w:r w:rsidRPr="009047F3">
              <w:rPr>
                <w:rFonts w:hint="eastAsia"/>
                <w:color w:val="auto"/>
                <w:sz w:val="17"/>
                <w:szCs w:val="17"/>
              </w:rPr>
              <w:t>评估人员</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CED9F7" w14:textId="6F3B0647" w:rsidR="00E042C9" w:rsidRPr="009047F3" w:rsidRDefault="00E042C9">
            <w:pPr>
              <w:jc w:val="center"/>
              <w:rPr>
                <w:rFonts w:ascii="宋体" w:eastAsia="宋体" w:hAnsi="宋体" w:cs="宋体"/>
                <w:color w:val="auto"/>
                <w:sz w:val="17"/>
                <w:szCs w:val="17"/>
              </w:rPr>
            </w:pPr>
          </w:p>
        </w:tc>
      </w:tr>
    </w:tbl>
    <w:p w14:paraId="62423210" w14:textId="77777777" w:rsidR="00E042C9" w:rsidRPr="009047F3" w:rsidRDefault="00000000">
      <w:pPr>
        <w:spacing w:line="1" w:lineRule="exact"/>
        <w:jc w:val="center"/>
        <w:rPr>
          <w:rFonts w:ascii="宋体" w:eastAsia="宋体" w:hAnsi="宋体" w:cs="宋体"/>
          <w:color w:val="auto"/>
          <w:sz w:val="2"/>
          <w:szCs w:val="2"/>
        </w:rPr>
      </w:pPr>
      <w:r w:rsidRPr="009047F3">
        <w:rPr>
          <w:rFonts w:ascii="宋体" w:eastAsia="宋体" w:hAnsi="宋体" w:cs="宋体" w:hint="eastAsia"/>
          <w:color w:val="auto"/>
        </w:rPr>
        <w:br w:type="page"/>
      </w:r>
    </w:p>
    <w:tbl>
      <w:tblPr>
        <w:tblpPr w:leftFromText="180" w:rightFromText="180" w:vertAnchor="page" w:horzAnchor="page" w:tblpX="1330" w:tblpY="1727"/>
        <w:tblOverlap w:val="never"/>
        <w:tblW w:w="9245" w:type="dxa"/>
        <w:tblLayout w:type="fixed"/>
        <w:tblCellMar>
          <w:left w:w="10" w:type="dxa"/>
          <w:right w:w="10" w:type="dxa"/>
        </w:tblCellMar>
        <w:tblLook w:val="04A0" w:firstRow="1" w:lastRow="0" w:firstColumn="1" w:lastColumn="0" w:noHBand="0" w:noVBand="1"/>
      </w:tblPr>
      <w:tblGrid>
        <w:gridCol w:w="1972"/>
        <w:gridCol w:w="1393"/>
        <w:gridCol w:w="1253"/>
        <w:gridCol w:w="2102"/>
        <w:gridCol w:w="1253"/>
        <w:gridCol w:w="1272"/>
      </w:tblGrid>
      <w:tr w:rsidR="009047F3" w:rsidRPr="009047F3" w14:paraId="1C01B291" w14:textId="77777777">
        <w:trPr>
          <w:trHeight w:hRule="exact" w:val="480"/>
        </w:trPr>
        <w:tc>
          <w:tcPr>
            <w:tcW w:w="1972" w:type="dxa"/>
            <w:tcBorders>
              <w:top w:val="single" w:sz="4" w:space="0" w:color="auto"/>
              <w:left w:val="single" w:sz="4" w:space="0" w:color="auto"/>
            </w:tcBorders>
            <w:shd w:val="clear" w:color="auto" w:fill="FFFFFF"/>
            <w:vAlign w:val="center"/>
          </w:tcPr>
          <w:p w14:paraId="20878BAC" w14:textId="77777777" w:rsidR="00E042C9" w:rsidRPr="009047F3" w:rsidRDefault="00000000">
            <w:pPr>
              <w:pStyle w:val="Other1"/>
              <w:rPr>
                <w:color w:val="auto"/>
                <w:sz w:val="17"/>
                <w:szCs w:val="17"/>
              </w:rPr>
            </w:pPr>
            <w:r w:rsidRPr="009047F3">
              <w:rPr>
                <w:rFonts w:hint="eastAsia"/>
                <w:color w:val="auto"/>
                <w:sz w:val="17"/>
                <w:szCs w:val="17"/>
              </w:rPr>
              <w:lastRenderedPageBreak/>
              <w:t>单位名称</w:t>
            </w:r>
          </w:p>
        </w:tc>
        <w:tc>
          <w:tcPr>
            <w:tcW w:w="2646" w:type="dxa"/>
            <w:gridSpan w:val="2"/>
            <w:tcBorders>
              <w:top w:val="single" w:sz="4" w:space="0" w:color="auto"/>
              <w:left w:val="single" w:sz="4" w:space="0" w:color="auto"/>
            </w:tcBorders>
            <w:shd w:val="clear" w:color="auto" w:fill="FFFFFF"/>
            <w:vAlign w:val="center"/>
          </w:tcPr>
          <w:p w14:paraId="0B0602A1" w14:textId="73B7B947"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009F965C" w14:textId="77777777" w:rsidR="00E042C9" w:rsidRPr="009047F3" w:rsidRDefault="00000000">
            <w:pPr>
              <w:pStyle w:val="Other1"/>
              <w:rPr>
                <w:color w:val="auto"/>
                <w:sz w:val="17"/>
                <w:szCs w:val="17"/>
              </w:rPr>
            </w:pPr>
            <w:r w:rsidRPr="009047F3">
              <w:rPr>
                <w:rFonts w:hint="eastAsia"/>
                <w:color w:val="auto"/>
                <w:sz w:val="17"/>
                <w:szCs w:val="17"/>
              </w:rPr>
              <w:t>委托方</w:t>
            </w:r>
          </w:p>
        </w:tc>
        <w:tc>
          <w:tcPr>
            <w:tcW w:w="2525" w:type="dxa"/>
            <w:gridSpan w:val="2"/>
            <w:tcBorders>
              <w:top w:val="single" w:sz="4" w:space="0" w:color="auto"/>
              <w:left w:val="single" w:sz="4" w:space="0" w:color="auto"/>
              <w:right w:val="single" w:sz="4" w:space="0" w:color="auto"/>
            </w:tcBorders>
            <w:shd w:val="clear" w:color="auto" w:fill="FFFFFF"/>
            <w:vAlign w:val="center"/>
          </w:tcPr>
          <w:p w14:paraId="0557FFEC" w14:textId="0D73B213" w:rsidR="00E042C9" w:rsidRPr="009047F3" w:rsidRDefault="00E042C9" w:rsidP="00BF62E5">
            <w:pPr>
              <w:pStyle w:val="Other1"/>
              <w:rPr>
                <w:color w:val="auto"/>
                <w:sz w:val="17"/>
                <w:szCs w:val="17"/>
              </w:rPr>
            </w:pPr>
          </w:p>
        </w:tc>
      </w:tr>
      <w:tr w:rsidR="009047F3" w:rsidRPr="009047F3" w14:paraId="159A79B3" w14:textId="77777777">
        <w:trPr>
          <w:trHeight w:hRule="exact" w:val="483"/>
        </w:trPr>
        <w:tc>
          <w:tcPr>
            <w:tcW w:w="1972" w:type="dxa"/>
            <w:tcBorders>
              <w:top w:val="single" w:sz="4" w:space="0" w:color="auto"/>
              <w:left w:val="single" w:sz="4" w:space="0" w:color="auto"/>
            </w:tcBorders>
            <w:shd w:val="clear" w:color="auto" w:fill="FFFFFF"/>
            <w:vAlign w:val="center"/>
          </w:tcPr>
          <w:p w14:paraId="082C1BA2" w14:textId="77777777" w:rsidR="00E042C9" w:rsidRPr="009047F3" w:rsidRDefault="00000000">
            <w:pPr>
              <w:pStyle w:val="Other1"/>
              <w:rPr>
                <w:color w:val="auto"/>
                <w:sz w:val="17"/>
                <w:szCs w:val="17"/>
              </w:rPr>
            </w:pPr>
            <w:r w:rsidRPr="009047F3">
              <w:rPr>
                <w:rFonts w:hint="eastAsia"/>
                <w:color w:val="auto"/>
                <w:sz w:val="17"/>
                <w:szCs w:val="17"/>
              </w:rPr>
              <w:t>单位地址</w:t>
            </w:r>
          </w:p>
        </w:tc>
        <w:tc>
          <w:tcPr>
            <w:tcW w:w="2646" w:type="dxa"/>
            <w:gridSpan w:val="2"/>
            <w:tcBorders>
              <w:top w:val="single" w:sz="4" w:space="0" w:color="auto"/>
              <w:left w:val="single" w:sz="4" w:space="0" w:color="auto"/>
            </w:tcBorders>
            <w:shd w:val="clear" w:color="auto" w:fill="FFFFFF"/>
            <w:vAlign w:val="center"/>
          </w:tcPr>
          <w:p w14:paraId="1F2CDDD3" w14:textId="6A4BD89E" w:rsidR="00E042C9" w:rsidRPr="009047F3" w:rsidRDefault="00E042C9">
            <w:pPr>
              <w:jc w:val="center"/>
              <w:rPr>
                <w:rFonts w:ascii="宋体" w:eastAsia="宋体" w:hAnsi="宋体" w:cs="宋体"/>
                <w:color w:val="auto"/>
                <w:sz w:val="17"/>
                <w:szCs w:val="17"/>
                <w:lang w:val="zh-TW" w:eastAsia="zh-TW" w:bidi="zh-TW"/>
              </w:rPr>
            </w:pPr>
          </w:p>
        </w:tc>
        <w:tc>
          <w:tcPr>
            <w:tcW w:w="2102" w:type="dxa"/>
            <w:tcBorders>
              <w:top w:val="single" w:sz="4" w:space="0" w:color="auto"/>
              <w:left w:val="single" w:sz="4" w:space="0" w:color="auto"/>
            </w:tcBorders>
            <w:shd w:val="clear" w:color="auto" w:fill="FFFFFF"/>
            <w:vAlign w:val="center"/>
          </w:tcPr>
          <w:p w14:paraId="174699D2" w14:textId="77777777" w:rsidR="00E042C9" w:rsidRPr="009047F3" w:rsidRDefault="00000000">
            <w:pPr>
              <w:pStyle w:val="Other1"/>
              <w:rPr>
                <w:color w:val="auto"/>
                <w:sz w:val="17"/>
                <w:szCs w:val="17"/>
              </w:rPr>
            </w:pPr>
            <w:r w:rsidRPr="009047F3">
              <w:rPr>
                <w:rFonts w:hint="eastAsia"/>
                <w:color w:val="auto"/>
                <w:sz w:val="17"/>
                <w:szCs w:val="17"/>
              </w:rPr>
              <w:t>统计时间</w:t>
            </w:r>
          </w:p>
        </w:tc>
        <w:tc>
          <w:tcPr>
            <w:tcW w:w="2525" w:type="dxa"/>
            <w:gridSpan w:val="2"/>
            <w:tcBorders>
              <w:top w:val="single" w:sz="4" w:space="0" w:color="auto"/>
              <w:left w:val="single" w:sz="4" w:space="0" w:color="auto"/>
              <w:right w:val="single" w:sz="4" w:space="0" w:color="auto"/>
            </w:tcBorders>
            <w:shd w:val="clear" w:color="auto" w:fill="FFFFFF"/>
            <w:vAlign w:val="center"/>
          </w:tcPr>
          <w:p w14:paraId="0A87C4ED" w14:textId="52244895" w:rsidR="00E042C9" w:rsidRPr="009047F3" w:rsidRDefault="00E042C9">
            <w:pPr>
              <w:jc w:val="center"/>
              <w:rPr>
                <w:rFonts w:ascii="宋体" w:eastAsia="宋体" w:hAnsi="宋体" w:cs="宋体"/>
                <w:color w:val="auto"/>
                <w:sz w:val="17"/>
                <w:szCs w:val="17"/>
                <w:lang w:eastAsia="zh-CN"/>
              </w:rPr>
            </w:pPr>
          </w:p>
        </w:tc>
      </w:tr>
      <w:tr w:rsidR="009047F3" w:rsidRPr="009047F3" w14:paraId="1D07C5CA" w14:textId="77777777">
        <w:trPr>
          <w:trHeight w:hRule="exact" w:val="270"/>
        </w:trPr>
        <w:tc>
          <w:tcPr>
            <w:tcW w:w="1972" w:type="dxa"/>
            <w:tcBorders>
              <w:top w:val="single" w:sz="4" w:space="0" w:color="auto"/>
              <w:left w:val="single" w:sz="4" w:space="0" w:color="auto"/>
            </w:tcBorders>
            <w:shd w:val="clear" w:color="auto" w:fill="FFFFFF"/>
            <w:vAlign w:val="center"/>
          </w:tcPr>
          <w:p w14:paraId="623B8FB2" w14:textId="77777777" w:rsidR="00E042C9" w:rsidRPr="009047F3" w:rsidRDefault="00000000">
            <w:pPr>
              <w:pStyle w:val="Other1"/>
              <w:rPr>
                <w:color w:val="auto"/>
                <w:sz w:val="17"/>
                <w:szCs w:val="17"/>
              </w:rPr>
            </w:pPr>
            <w:r w:rsidRPr="009047F3">
              <w:rPr>
                <w:rFonts w:hint="eastAsia"/>
                <w:color w:val="auto"/>
                <w:sz w:val="17"/>
                <w:szCs w:val="17"/>
              </w:rPr>
              <w:t>设备名称</w:t>
            </w:r>
          </w:p>
        </w:tc>
        <w:tc>
          <w:tcPr>
            <w:tcW w:w="1393" w:type="dxa"/>
            <w:tcBorders>
              <w:top w:val="single" w:sz="4" w:space="0" w:color="auto"/>
              <w:left w:val="single" w:sz="4" w:space="0" w:color="auto"/>
            </w:tcBorders>
            <w:shd w:val="clear" w:color="auto" w:fill="FFFFFF"/>
            <w:vAlign w:val="center"/>
          </w:tcPr>
          <w:p w14:paraId="220482AF" w14:textId="77777777" w:rsidR="00E042C9" w:rsidRPr="009047F3" w:rsidRDefault="00000000">
            <w:pPr>
              <w:pStyle w:val="Other1"/>
              <w:rPr>
                <w:color w:val="auto"/>
                <w:sz w:val="17"/>
                <w:szCs w:val="17"/>
              </w:rPr>
            </w:pPr>
            <w:r w:rsidRPr="009047F3">
              <w:rPr>
                <w:rFonts w:hint="eastAsia"/>
                <w:color w:val="auto"/>
                <w:sz w:val="17"/>
                <w:szCs w:val="17"/>
              </w:rPr>
              <w:t>规格型号</w:t>
            </w:r>
          </w:p>
        </w:tc>
        <w:tc>
          <w:tcPr>
            <w:tcW w:w="1253" w:type="dxa"/>
            <w:tcBorders>
              <w:top w:val="single" w:sz="4" w:space="0" w:color="auto"/>
              <w:left w:val="single" w:sz="4" w:space="0" w:color="auto"/>
            </w:tcBorders>
            <w:shd w:val="clear" w:color="auto" w:fill="FFFFFF"/>
            <w:vAlign w:val="center"/>
          </w:tcPr>
          <w:p w14:paraId="22163BA8" w14:textId="77777777" w:rsidR="00E042C9" w:rsidRPr="009047F3" w:rsidRDefault="00000000">
            <w:pPr>
              <w:pStyle w:val="Other1"/>
              <w:rPr>
                <w:color w:val="auto"/>
                <w:sz w:val="17"/>
                <w:szCs w:val="17"/>
              </w:rPr>
            </w:pPr>
            <w:r w:rsidRPr="009047F3">
              <w:rPr>
                <w:rFonts w:hint="eastAsia"/>
                <w:color w:val="auto"/>
                <w:sz w:val="17"/>
                <w:szCs w:val="17"/>
              </w:rPr>
              <w:t>数量</w:t>
            </w:r>
          </w:p>
        </w:tc>
        <w:tc>
          <w:tcPr>
            <w:tcW w:w="2102" w:type="dxa"/>
            <w:tcBorders>
              <w:top w:val="single" w:sz="4" w:space="0" w:color="auto"/>
              <w:left w:val="single" w:sz="4" w:space="0" w:color="auto"/>
            </w:tcBorders>
            <w:shd w:val="clear" w:color="auto" w:fill="FFFFFF"/>
            <w:vAlign w:val="center"/>
          </w:tcPr>
          <w:p w14:paraId="49FB6BD4" w14:textId="77777777" w:rsidR="00E042C9" w:rsidRPr="009047F3" w:rsidRDefault="00000000">
            <w:pPr>
              <w:pStyle w:val="Other1"/>
              <w:rPr>
                <w:color w:val="auto"/>
                <w:sz w:val="17"/>
                <w:szCs w:val="17"/>
              </w:rPr>
            </w:pPr>
            <w:r w:rsidRPr="009047F3">
              <w:rPr>
                <w:rFonts w:hint="eastAsia"/>
                <w:color w:val="auto"/>
                <w:sz w:val="17"/>
                <w:szCs w:val="17"/>
              </w:rPr>
              <w:t>设备名称</w:t>
            </w:r>
          </w:p>
        </w:tc>
        <w:tc>
          <w:tcPr>
            <w:tcW w:w="1253" w:type="dxa"/>
            <w:tcBorders>
              <w:top w:val="single" w:sz="4" w:space="0" w:color="auto"/>
              <w:left w:val="single" w:sz="4" w:space="0" w:color="auto"/>
            </w:tcBorders>
            <w:shd w:val="clear" w:color="auto" w:fill="FFFFFF"/>
            <w:vAlign w:val="center"/>
          </w:tcPr>
          <w:p w14:paraId="4D648F03" w14:textId="77777777" w:rsidR="00E042C9" w:rsidRPr="009047F3" w:rsidRDefault="00000000">
            <w:pPr>
              <w:pStyle w:val="Other1"/>
              <w:rPr>
                <w:color w:val="auto"/>
                <w:sz w:val="17"/>
                <w:szCs w:val="17"/>
              </w:rPr>
            </w:pPr>
            <w:r w:rsidRPr="009047F3">
              <w:rPr>
                <w:rFonts w:hint="eastAsia"/>
                <w:color w:val="auto"/>
                <w:sz w:val="17"/>
                <w:szCs w:val="17"/>
              </w:rPr>
              <w:t>规格型号</w:t>
            </w:r>
          </w:p>
        </w:tc>
        <w:tc>
          <w:tcPr>
            <w:tcW w:w="1272" w:type="dxa"/>
            <w:tcBorders>
              <w:top w:val="single" w:sz="4" w:space="0" w:color="auto"/>
              <w:left w:val="single" w:sz="4" w:space="0" w:color="auto"/>
              <w:right w:val="single" w:sz="4" w:space="0" w:color="auto"/>
            </w:tcBorders>
            <w:shd w:val="clear" w:color="auto" w:fill="FFFFFF"/>
            <w:vAlign w:val="center"/>
          </w:tcPr>
          <w:p w14:paraId="25CF4E9E" w14:textId="77777777" w:rsidR="00E042C9" w:rsidRPr="009047F3" w:rsidRDefault="00000000">
            <w:pPr>
              <w:pStyle w:val="Other1"/>
              <w:rPr>
                <w:color w:val="auto"/>
                <w:sz w:val="17"/>
                <w:szCs w:val="17"/>
              </w:rPr>
            </w:pPr>
            <w:r w:rsidRPr="009047F3">
              <w:rPr>
                <w:rFonts w:hint="eastAsia"/>
                <w:color w:val="auto"/>
                <w:sz w:val="17"/>
                <w:szCs w:val="17"/>
              </w:rPr>
              <w:t>数量</w:t>
            </w:r>
          </w:p>
        </w:tc>
      </w:tr>
      <w:tr w:rsidR="009047F3" w:rsidRPr="009047F3" w14:paraId="4630B97A" w14:textId="77777777">
        <w:trPr>
          <w:trHeight w:hRule="exact" w:val="403"/>
        </w:trPr>
        <w:tc>
          <w:tcPr>
            <w:tcW w:w="1972" w:type="dxa"/>
            <w:tcBorders>
              <w:top w:val="single" w:sz="4" w:space="0" w:color="auto"/>
              <w:left w:val="single" w:sz="4" w:space="0" w:color="auto"/>
            </w:tcBorders>
            <w:shd w:val="clear" w:color="auto" w:fill="FFFFFF"/>
            <w:vAlign w:val="center"/>
          </w:tcPr>
          <w:p w14:paraId="4E3B874F" w14:textId="77777777" w:rsidR="00E042C9" w:rsidRPr="009047F3" w:rsidRDefault="00000000">
            <w:pPr>
              <w:pStyle w:val="Other1"/>
              <w:rPr>
                <w:color w:val="auto"/>
                <w:sz w:val="17"/>
                <w:szCs w:val="17"/>
              </w:rPr>
            </w:pPr>
            <w:r w:rsidRPr="009047F3">
              <w:rPr>
                <w:rFonts w:hint="eastAsia"/>
                <w:color w:val="auto"/>
                <w:sz w:val="17"/>
                <w:szCs w:val="17"/>
              </w:rPr>
              <w:t>火灾报警控制器</w:t>
            </w:r>
          </w:p>
        </w:tc>
        <w:tc>
          <w:tcPr>
            <w:tcW w:w="1393" w:type="dxa"/>
            <w:tcBorders>
              <w:top w:val="single" w:sz="4" w:space="0" w:color="auto"/>
              <w:left w:val="single" w:sz="4" w:space="0" w:color="auto"/>
            </w:tcBorders>
            <w:shd w:val="clear" w:color="auto" w:fill="FFFFFF"/>
            <w:vAlign w:val="center"/>
          </w:tcPr>
          <w:p w14:paraId="5CC2D2FD" w14:textId="77777777" w:rsidR="00E042C9" w:rsidRPr="009047F3" w:rsidRDefault="00E042C9">
            <w:pPr>
              <w:jc w:val="center"/>
              <w:rPr>
                <w:rFonts w:ascii="宋体" w:eastAsia="宋体" w:hAnsi="宋体" w:cs="宋体"/>
                <w:color w:val="auto"/>
                <w:sz w:val="17"/>
                <w:szCs w:val="17"/>
                <w:lang w:eastAsia="zh-CN"/>
              </w:rPr>
            </w:pPr>
          </w:p>
        </w:tc>
        <w:tc>
          <w:tcPr>
            <w:tcW w:w="1253" w:type="dxa"/>
            <w:tcBorders>
              <w:top w:val="single" w:sz="4" w:space="0" w:color="auto"/>
              <w:left w:val="single" w:sz="4" w:space="0" w:color="auto"/>
            </w:tcBorders>
            <w:shd w:val="clear" w:color="auto" w:fill="FFFFFF"/>
            <w:vAlign w:val="center"/>
          </w:tcPr>
          <w:p w14:paraId="39252654" w14:textId="703EBC73"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613C2600" w14:textId="77777777" w:rsidR="00E042C9" w:rsidRPr="009047F3" w:rsidRDefault="00000000">
            <w:pPr>
              <w:pStyle w:val="Other1"/>
              <w:rPr>
                <w:color w:val="auto"/>
                <w:sz w:val="17"/>
                <w:szCs w:val="17"/>
              </w:rPr>
            </w:pPr>
            <w:r w:rsidRPr="009047F3">
              <w:rPr>
                <w:rFonts w:hint="eastAsia"/>
                <w:color w:val="auto"/>
                <w:sz w:val="17"/>
                <w:szCs w:val="17"/>
              </w:rPr>
              <w:t>机械加压送风机</w:t>
            </w:r>
          </w:p>
        </w:tc>
        <w:tc>
          <w:tcPr>
            <w:tcW w:w="1253" w:type="dxa"/>
            <w:tcBorders>
              <w:top w:val="single" w:sz="4" w:space="0" w:color="auto"/>
              <w:left w:val="single" w:sz="4" w:space="0" w:color="auto"/>
            </w:tcBorders>
            <w:shd w:val="clear" w:color="auto" w:fill="FFFFFF"/>
            <w:vAlign w:val="center"/>
          </w:tcPr>
          <w:p w14:paraId="5B8AC4C3" w14:textId="77777777" w:rsidR="00E042C9" w:rsidRPr="009047F3" w:rsidRDefault="00E042C9">
            <w:pPr>
              <w:jc w:val="center"/>
              <w:rPr>
                <w:rFonts w:ascii="宋体" w:eastAsia="宋体" w:hAnsi="宋体" w:cs="宋体"/>
                <w:color w:val="auto"/>
                <w:sz w:val="17"/>
                <w:szCs w:val="17"/>
              </w:rPr>
            </w:pPr>
          </w:p>
        </w:tc>
        <w:tc>
          <w:tcPr>
            <w:tcW w:w="1272" w:type="dxa"/>
            <w:tcBorders>
              <w:top w:val="single" w:sz="4" w:space="0" w:color="auto"/>
              <w:left w:val="single" w:sz="4" w:space="0" w:color="auto"/>
              <w:right w:val="single" w:sz="4" w:space="0" w:color="auto"/>
            </w:tcBorders>
            <w:shd w:val="clear" w:color="auto" w:fill="FFFFFF"/>
            <w:vAlign w:val="center"/>
          </w:tcPr>
          <w:p w14:paraId="75AB42DB" w14:textId="77777777" w:rsidR="00E042C9" w:rsidRPr="009047F3" w:rsidRDefault="00E042C9">
            <w:pPr>
              <w:jc w:val="center"/>
              <w:rPr>
                <w:rFonts w:ascii="宋体" w:eastAsia="宋体" w:hAnsi="宋体" w:cs="宋体"/>
                <w:color w:val="auto"/>
                <w:sz w:val="17"/>
                <w:szCs w:val="17"/>
              </w:rPr>
            </w:pPr>
          </w:p>
        </w:tc>
      </w:tr>
      <w:tr w:rsidR="009047F3" w:rsidRPr="009047F3" w14:paraId="37760052" w14:textId="77777777">
        <w:trPr>
          <w:trHeight w:hRule="exact" w:val="408"/>
        </w:trPr>
        <w:tc>
          <w:tcPr>
            <w:tcW w:w="1972" w:type="dxa"/>
            <w:tcBorders>
              <w:top w:val="single" w:sz="4" w:space="0" w:color="auto"/>
              <w:left w:val="single" w:sz="4" w:space="0" w:color="auto"/>
            </w:tcBorders>
            <w:shd w:val="clear" w:color="auto" w:fill="FFFFFF"/>
            <w:vAlign w:val="center"/>
          </w:tcPr>
          <w:p w14:paraId="56486924" w14:textId="77777777" w:rsidR="00E042C9" w:rsidRPr="009047F3" w:rsidRDefault="00000000">
            <w:pPr>
              <w:pStyle w:val="Other1"/>
              <w:rPr>
                <w:color w:val="auto"/>
                <w:sz w:val="17"/>
                <w:szCs w:val="17"/>
              </w:rPr>
            </w:pPr>
            <w:r w:rsidRPr="009047F3">
              <w:rPr>
                <w:rFonts w:hint="eastAsia"/>
                <w:color w:val="auto"/>
                <w:sz w:val="17"/>
                <w:szCs w:val="17"/>
              </w:rPr>
              <w:t>消防联动控制器</w:t>
            </w:r>
          </w:p>
        </w:tc>
        <w:tc>
          <w:tcPr>
            <w:tcW w:w="1393" w:type="dxa"/>
            <w:tcBorders>
              <w:top w:val="single" w:sz="4" w:space="0" w:color="auto"/>
              <w:left w:val="single" w:sz="4" w:space="0" w:color="auto"/>
            </w:tcBorders>
            <w:shd w:val="clear" w:color="auto" w:fill="FFFFFF"/>
            <w:vAlign w:val="center"/>
          </w:tcPr>
          <w:p w14:paraId="32F67287" w14:textId="3A6DC15D" w:rsidR="00E042C9" w:rsidRPr="009047F3" w:rsidRDefault="00E042C9">
            <w:pPr>
              <w:jc w:val="center"/>
              <w:rPr>
                <w:rFonts w:ascii="宋体" w:eastAsia="宋体" w:hAnsi="宋体" w:cs="宋体"/>
                <w:color w:val="auto"/>
                <w:sz w:val="17"/>
                <w:szCs w:val="17"/>
                <w:lang w:eastAsia="zh-CN"/>
              </w:rPr>
            </w:pPr>
          </w:p>
        </w:tc>
        <w:tc>
          <w:tcPr>
            <w:tcW w:w="1253" w:type="dxa"/>
            <w:tcBorders>
              <w:top w:val="single" w:sz="4" w:space="0" w:color="auto"/>
              <w:left w:val="single" w:sz="4" w:space="0" w:color="auto"/>
            </w:tcBorders>
            <w:shd w:val="clear" w:color="auto" w:fill="FFFFFF"/>
            <w:vAlign w:val="center"/>
          </w:tcPr>
          <w:p w14:paraId="339486D3" w14:textId="31D06C1C"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64052810" w14:textId="77777777" w:rsidR="00E042C9" w:rsidRPr="009047F3" w:rsidRDefault="00000000">
            <w:pPr>
              <w:pStyle w:val="Other1"/>
              <w:rPr>
                <w:color w:val="auto"/>
                <w:sz w:val="17"/>
                <w:szCs w:val="17"/>
              </w:rPr>
            </w:pPr>
            <w:r w:rsidRPr="009047F3">
              <w:rPr>
                <w:rFonts w:hint="eastAsia"/>
                <w:color w:val="auto"/>
                <w:sz w:val="17"/>
                <w:szCs w:val="17"/>
              </w:rPr>
              <w:t>机械加压送风机控制柜</w:t>
            </w:r>
          </w:p>
        </w:tc>
        <w:tc>
          <w:tcPr>
            <w:tcW w:w="1253" w:type="dxa"/>
            <w:tcBorders>
              <w:top w:val="single" w:sz="4" w:space="0" w:color="auto"/>
              <w:left w:val="single" w:sz="4" w:space="0" w:color="auto"/>
            </w:tcBorders>
            <w:shd w:val="clear" w:color="auto" w:fill="FFFFFF"/>
            <w:vAlign w:val="center"/>
          </w:tcPr>
          <w:p w14:paraId="34DEDEBB" w14:textId="77777777" w:rsidR="00E042C9" w:rsidRPr="009047F3" w:rsidRDefault="00E042C9">
            <w:pPr>
              <w:jc w:val="center"/>
              <w:rPr>
                <w:rFonts w:ascii="宋体" w:eastAsia="宋体" w:hAnsi="宋体" w:cs="宋体"/>
                <w:color w:val="auto"/>
                <w:sz w:val="17"/>
                <w:szCs w:val="17"/>
                <w:lang w:eastAsia="zh-CN"/>
              </w:rPr>
            </w:pPr>
          </w:p>
        </w:tc>
        <w:tc>
          <w:tcPr>
            <w:tcW w:w="1272" w:type="dxa"/>
            <w:tcBorders>
              <w:top w:val="single" w:sz="4" w:space="0" w:color="auto"/>
              <w:left w:val="single" w:sz="4" w:space="0" w:color="auto"/>
              <w:right w:val="single" w:sz="4" w:space="0" w:color="auto"/>
            </w:tcBorders>
            <w:shd w:val="clear" w:color="auto" w:fill="FFFFFF"/>
            <w:vAlign w:val="center"/>
          </w:tcPr>
          <w:p w14:paraId="65137B81" w14:textId="77777777" w:rsidR="00E042C9" w:rsidRPr="009047F3" w:rsidRDefault="00E042C9">
            <w:pPr>
              <w:jc w:val="center"/>
              <w:rPr>
                <w:rFonts w:ascii="宋体" w:eastAsia="宋体" w:hAnsi="宋体" w:cs="宋体"/>
                <w:color w:val="auto"/>
                <w:sz w:val="17"/>
                <w:szCs w:val="17"/>
                <w:lang w:eastAsia="zh-CN"/>
              </w:rPr>
            </w:pPr>
          </w:p>
        </w:tc>
      </w:tr>
      <w:tr w:rsidR="009047F3" w:rsidRPr="009047F3" w14:paraId="6A4FFBA5" w14:textId="77777777">
        <w:trPr>
          <w:trHeight w:hRule="exact" w:val="403"/>
        </w:trPr>
        <w:tc>
          <w:tcPr>
            <w:tcW w:w="1972" w:type="dxa"/>
            <w:tcBorders>
              <w:top w:val="single" w:sz="4" w:space="0" w:color="auto"/>
              <w:left w:val="single" w:sz="4" w:space="0" w:color="auto"/>
            </w:tcBorders>
            <w:shd w:val="clear" w:color="auto" w:fill="FFFFFF"/>
            <w:vAlign w:val="center"/>
          </w:tcPr>
          <w:p w14:paraId="44F71850" w14:textId="77777777" w:rsidR="00E042C9" w:rsidRPr="009047F3" w:rsidRDefault="00000000" w:rsidP="00C33F0E">
            <w:pPr>
              <w:pStyle w:val="Other1"/>
              <w:ind w:firstLine="580"/>
              <w:jc w:val="left"/>
              <w:rPr>
                <w:color w:val="auto"/>
                <w:sz w:val="17"/>
                <w:szCs w:val="17"/>
              </w:rPr>
            </w:pPr>
            <w:r w:rsidRPr="009047F3">
              <w:rPr>
                <w:rFonts w:hint="eastAsia"/>
                <w:color w:val="auto"/>
                <w:sz w:val="17"/>
                <w:szCs w:val="17"/>
              </w:rPr>
              <w:t>火灾探测器</w:t>
            </w:r>
          </w:p>
        </w:tc>
        <w:tc>
          <w:tcPr>
            <w:tcW w:w="1393" w:type="dxa"/>
            <w:tcBorders>
              <w:top w:val="single" w:sz="4" w:space="0" w:color="auto"/>
              <w:left w:val="single" w:sz="4" w:space="0" w:color="auto"/>
            </w:tcBorders>
            <w:shd w:val="clear" w:color="auto" w:fill="FFFFFF"/>
            <w:vAlign w:val="center"/>
          </w:tcPr>
          <w:p w14:paraId="566C9CB0" w14:textId="1F9FEC2C" w:rsidR="00E042C9" w:rsidRPr="009047F3" w:rsidRDefault="00E042C9">
            <w:pPr>
              <w:jc w:val="center"/>
              <w:rPr>
                <w:rFonts w:ascii="宋体" w:eastAsia="宋体" w:hAnsi="宋体" w:cs="宋体"/>
                <w:color w:val="auto"/>
                <w:sz w:val="17"/>
                <w:szCs w:val="17"/>
              </w:rPr>
            </w:pPr>
          </w:p>
        </w:tc>
        <w:tc>
          <w:tcPr>
            <w:tcW w:w="1253" w:type="dxa"/>
            <w:tcBorders>
              <w:top w:val="single" w:sz="4" w:space="0" w:color="auto"/>
              <w:left w:val="single" w:sz="4" w:space="0" w:color="auto"/>
            </w:tcBorders>
            <w:shd w:val="clear" w:color="auto" w:fill="FFFFFF"/>
            <w:vAlign w:val="center"/>
          </w:tcPr>
          <w:p w14:paraId="1FC3EDCC" w14:textId="23D02A0B" w:rsidR="00E042C9" w:rsidRPr="009047F3" w:rsidRDefault="00E042C9">
            <w:pPr>
              <w:jc w:val="center"/>
              <w:rPr>
                <w:rFonts w:ascii="宋体" w:eastAsia="宋体" w:hAnsi="宋体" w:cs="宋体"/>
                <w:color w:val="auto"/>
                <w:sz w:val="17"/>
                <w:szCs w:val="17"/>
              </w:rPr>
            </w:pPr>
          </w:p>
        </w:tc>
        <w:tc>
          <w:tcPr>
            <w:tcW w:w="2102" w:type="dxa"/>
            <w:tcBorders>
              <w:top w:val="single" w:sz="4" w:space="0" w:color="auto"/>
              <w:left w:val="single" w:sz="4" w:space="0" w:color="auto"/>
            </w:tcBorders>
            <w:shd w:val="clear" w:color="auto" w:fill="FFFFFF"/>
            <w:vAlign w:val="center"/>
          </w:tcPr>
          <w:p w14:paraId="3A866721" w14:textId="77777777" w:rsidR="00E042C9" w:rsidRPr="009047F3" w:rsidRDefault="00000000">
            <w:pPr>
              <w:pStyle w:val="Other1"/>
              <w:rPr>
                <w:color w:val="auto"/>
                <w:sz w:val="17"/>
                <w:szCs w:val="17"/>
              </w:rPr>
            </w:pPr>
            <w:r w:rsidRPr="009047F3">
              <w:rPr>
                <w:rFonts w:hint="eastAsia"/>
                <w:color w:val="auto"/>
                <w:sz w:val="17"/>
                <w:szCs w:val="17"/>
              </w:rPr>
              <w:t>送风阀</w:t>
            </w:r>
          </w:p>
        </w:tc>
        <w:tc>
          <w:tcPr>
            <w:tcW w:w="1253" w:type="dxa"/>
            <w:tcBorders>
              <w:top w:val="single" w:sz="4" w:space="0" w:color="auto"/>
              <w:left w:val="single" w:sz="4" w:space="0" w:color="auto"/>
            </w:tcBorders>
            <w:shd w:val="clear" w:color="auto" w:fill="FFFFFF"/>
            <w:vAlign w:val="center"/>
          </w:tcPr>
          <w:p w14:paraId="512F236C" w14:textId="77777777" w:rsidR="00E042C9" w:rsidRPr="009047F3" w:rsidRDefault="00E042C9">
            <w:pPr>
              <w:jc w:val="center"/>
              <w:rPr>
                <w:rFonts w:ascii="宋体" w:eastAsia="宋体" w:hAnsi="宋体" w:cs="宋体"/>
                <w:color w:val="auto"/>
                <w:sz w:val="17"/>
                <w:szCs w:val="17"/>
              </w:rPr>
            </w:pPr>
          </w:p>
        </w:tc>
        <w:tc>
          <w:tcPr>
            <w:tcW w:w="1272" w:type="dxa"/>
            <w:tcBorders>
              <w:top w:val="single" w:sz="4" w:space="0" w:color="auto"/>
              <w:left w:val="single" w:sz="4" w:space="0" w:color="auto"/>
              <w:right w:val="single" w:sz="4" w:space="0" w:color="auto"/>
            </w:tcBorders>
            <w:shd w:val="clear" w:color="auto" w:fill="FFFFFF"/>
            <w:vAlign w:val="center"/>
          </w:tcPr>
          <w:p w14:paraId="186EB630" w14:textId="77777777" w:rsidR="00E042C9" w:rsidRPr="009047F3" w:rsidRDefault="00E042C9">
            <w:pPr>
              <w:jc w:val="center"/>
              <w:rPr>
                <w:rFonts w:ascii="宋体" w:eastAsia="宋体" w:hAnsi="宋体" w:cs="宋体"/>
                <w:color w:val="auto"/>
                <w:sz w:val="17"/>
                <w:szCs w:val="17"/>
              </w:rPr>
            </w:pPr>
          </w:p>
        </w:tc>
      </w:tr>
      <w:tr w:rsidR="009047F3" w:rsidRPr="009047F3" w14:paraId="41761B10" w14:textId="77777777">
        <w:trPr>
          <w:trHeight w:hRule="exact" w:val="453"/>
        </w:trPr>
        <w:tc>
          <w:tcPr>
            <w:tcW w:w="1972" w:type="dxa"/>
            <w:tcBorders>
              <w:top w:val="single" w:sz="4" w:space="0" w:color="auto"/>
              <w:left w:val="single" w:sz="4" w:space="0" w:color="auto"/>
            </w:tcBorders>
            <w:shd w:val="clear" w:color="auto" w:fill="FFFFFF"/>
            <w:vAlign w:val="center"/>
          </w:tcPr>
          <w:p w14:paraId="1975C93A" w14:textId="77777777" w:rsidR="00E042C9" w:rsidRPr="009047F3" w:rsidRDefault="00000000">
            <w:pPr>
              <w:pStyle w:val="Other1"/>
              <w:rPr>
                <w:color w:val="auto"/>
                <w:sz w:val="17"/>
                <w:szCs w:val="17"/>
              </w:rPr>
            </w:pPr>
            <w:r w:rsidRPr="009047F3">
              <w:rPr>
                <w:rFonts w:hint="eastAsia"/>
                <w:color w:val="auto"/>
                <w:sz w:val="17"/>
                <w:szCs w:val="17"/>
              </w:rPr>
              <w:t>消火栓泵</w:t>
            </w:r>
          </w:p>
        </w:tc>
        <w:tc>
          <w:tcPr>
            <w:tcW w:w="1393" w:type="dxa"/>
            <w:tcBorders>
              <w:top w:val="single" w:sz="4" w:space="0" w:color="auto"/>
              <w:left w:val="single" w:sz="4" w:space="0" w:color="auto"/>
            </w:tcBorders>
            <w:shd w:val="clear" w:color="auto" w:fill="FFFFFF"/>
            <w:vAlign w:val="center"/>
          </w:tcPr>
          <w:p w14:paraId="56B57934" w14:textId="5534103A" w:rsidR="00E042C9" w:rsidRPr="009047F3" w:rsidRDefault="00E042C9">
            <w:pPr>
              <w:jc w:val="center"/>
              <w:rPr>
                <w:rFonts w:ascii="宋体" w:eastAsia="宋体" w:hAnsi="宋体" w:cs="宋体"/>
                <w:color w:val="auto"/>
                <w:sz w:val="17"/>
                <w:szCs w:val="17"/>
                <w:lang w:eastAsia="zh-CN"/>
              </w:rPr>
            </w:pPr>
          </w:p>
        </w:tc>
        <w:tc>
          <w:tcPr>
            <w:tcW w:w="1253" w:type="dxa"/>
            <w:tcBorders>
              <w:top w:val="single" w:sz="4" w:space="0" w:color="auto"/>
              <w:left w:val="single" w:sz="4" w:space="0" w:color="auto"/>
            </w:tcBorders>
            <w:shd w:val="clear" w:color="auto" w:fill="FFFFFF"/>
            <w:vAlign w:val="center"/>
          </w:tcPr>
          <w:p w14:paraId="0AF7B681" w14:textId="77777777"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5C213AF1" w14:textId="77777777" w:rsidR="00E042C9" w:rsidRPr="009047F3" w:rsidRDefault="00000000">
            <w:pPr>
              <w:pStyle w:val="Other1"/>
              <w:rPr>
                <w:color w:val="auto"/>
                <w:sz w:val="17"/>
                <w:szCs w:val="17"/>
              </w:rPr>
            </w:pPr>
            <w:r w:rsidRPr="009047F3">
              <w:rPr>
                <w:rFonts w:hint="eastAsia"/>
                <w:color w:val="auto"/>
                <w:sz w:val="17"/>
                <w:szCs w:val="17"/>
              </w:rPr>
              <w:t>机械排烟风机</w:t>
            </w:r>
          </w:p>
        </w:tc>
        <w:tc>
          <w:tcPr>
            <w:tcW w:w="1253" w:type="dxa"/>
            <w:tcBorders>
              <w:top w:val="single" w:sz="4" w:space="0" w:color="auto"/>
              <w:left w:val="single" w:sz="4" w:space="0" w:color="auto"/>
            </w:tcBorders>
            <w:shd w:val="clear" w:color="auto" w:fill="FFFFFF"/>
            <w:vAlign w:val="center"/>
          </w:tcPr>
          <w:p w14:paraId="01DF25B8" w14:textId="77777777" w:rsidR="00E042C9" w:rsidRPr="009047F3" w:rsidRDefault="00E042C9">
            <w:pPr>
              <w:jc w:val="center"/>
              <w:rPr>
                <w:rFonts w:ascii="宋体" w:eastAsia="宋体" w:hAnsi="宋体" w:cs="宋体"/>
                <w:color w:val="auto"/>
                <w:sz w:val="17"/>
                <w:szCs w:val="17"/>
                <w:lang w:eastAsia="zh-CN"/>
              </w:rPr>
            </w:pPr>
          </w:p>
        </w:tc>
        <w:tc>
          <w:tcPr>
            <w:tcW w:w="1272" w:type="dxa"/>
            <w:tcBorders>
              <w:top w:val="single" w:sz="4" w:space="0" w:color="auto"/>
              <w:left w:val="single" w:sz="4" w:space="0" w:color="auto"/>
              <w:right w:val="single" w:sz="4" w:space="0" w:color="auto"/>
            </w:tcBorders>
            <w:shd w:val="clear" w:color="auto" w:fill="FFFFFF"/>
            <w:vAlign w:val="center"/>
          </w:tcPr>
          <w:p w14:paraId="68B6A21D" w14:textId="77777777" w:rsidR="00E042C9" w:rsidRPr="009047F3" w:rsidRDefault="00E042C9">
            <w:pPr>
              <w:jc w:val="center"/>
              <w:rPr>
                <w:rFonts w:ascii="宋体" w:eastAsia="宋体" w:hAnsi="宋体" w:cs="宋体"/>
                <w:color w:val="auto"/>
                <w:sz w:val="17"/>
                <w:szCs w:val="17"/>
                <w:lang w:eastAsia="zh-CN"/>
              </w:rPr>
            </w:pPr>
          </w:p>
        </w:tc>
      </w:tr>
      <w:tr w:rsidR="009047F3" w:rsidRPr="009047F3" w14:paraId="4B9FF5D4" w14:textId="77777777">
        <w:trPr>
          <w:trHeight w:hRule="exact" w:val="515"/>
        </w:trPr>
        <w:tc>
          <w:tcPr>
            <w:tcW w:w="1972" w:type="dxa"/>
            <w:tcBorders>
              <w:top w:val="single" w:sz="4" w:space="0" w:color="auto"/>
              <w:left w:val="single" w:sz="4" w:space="0" w:color="auto"/>
            </w:tcBorders>
            <w:shd w:val="clear" w:color="auto" w:fill="FFFFFF"/>
            <w:vAlign w:val="center"/>
          </w:tcPr>
          <w:p w14:paraId="6AF90E33" w14:textId="77777777" w:rsidR="00E042C9" w:rsidRPr="009047F3" w:rsidRDefault="00000000">
            <w:pPr>
              <w:pStyle w:val="Other1"/>
              <w:rPr>
                <w:color w:val="auto"/>
                <w:sz w:val="17"/>
                <w:szCs w:val="17"/>
              </w:rPr>
            </w:pPr>
            <w:r w:rsidRPr="009047F3">
              <w:rPr>
                <w:rFonts w:hint="eastAsia"/>
                <w:color w:val="auto"/>
                <w:sz w:val="17"/>
                <w:szCs w:val="17"/>
              </w:rPr>
              <w:t>喷淋泵</w:t>
            </w:r>
          </w:p>
        </w:tc>
        <w:tc>
          <w:tcPr>
            <w:tcW w:w="1393" w:type="dxa"/>
            <w:tcBorders>
              <w:top w:val="single" w:sz="4" w:space="0" w:color="auto"/>
              <w:left w:val="single" w:sz="4" w:space="0" w:color="auto"/>
            </w:tcBorders>
            <w:shd w:val="clear" w:color="auto" w:fill="FFFFFF"/>
            <w:vAlign w:val="center"/>
          </w:tcPr>
          <w:p w14:paraId="6FA2AF1D" w14:textId="495F5C68" w:rsidR="00E042C9" w:rsidRPr="009047F3" w:rsidRDefault="00E042C9">
            <w:pPr>
              <w:jc w:val="center"/>
              <w:rPr>
                <w:rFonts w:ascii="宋体" w:eastAsia="宋体" w:hAnsi="宋体" w:cs="宋体"/>
                <w:color w:val="auto"/>
                <w:sz w:val="17"/>
                <w:szCs w:val="17"/>
                <w:lang w:eastAsia="zh-CN"/>
              </w:rPr>
            </w:pPr>
          </w:p>
        </w:tc>
        <w:tc>
          <w:tcPr>
            <w:tcW w:w="1253" w:type="dxa"/>
            <w:tcBorders>
              <w:top w:val="single" w:sz="4" w:space="0" w:color="auto"/>
              <w:left w:val="single" w:sz="4" w:space="0" w:color="auto"/>
            </w:tcBorders>
            <w:shd w:val="clear" w:color="auto" w:fill="FFFFFF"/>
            <w:vAlign w:val="center"/>
          </w:tcPr>
          <w:p w14:paraId="4F24DDA6" w14:textId="77777777"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54581BB8" w14:textId="77777777" w:rsidR="00E042C9" w:rsidRPr="009047F3" w:rsidRDefault="00000000">
            <w:pPr>
              <w:pStyle w:val="Other1"/>
              <w:rPr>
                <w:color w:val="auto"/>
                <w:sz w:val="17"/>
                <w:szCs w:val="17"/>
              </w:rPr>
            </w:pPr>
            <w:r w:rsidRPr="009047F3">
              <w:rPr>
                <w:rFonts w:hint="eastAsia"/>
                <w:color w:val="auto"/>
                <w:sz w:val="17"/>
                <w:szCs w:val="17"/>
              </w:rPr>
              <w:t>机械排烟风机控制柜</w:t>
            </w:r>
          </w:p>
        </w:tc>
        <w:tc>
          <w:tcPr>
            <w:tcW w:w="1253" w:type="dxa"/>
            <w:tcBorders>
              <w:top w:val="single" w:sz="4" w:space="0" w:color="auto"/>
              <w:left w:val="single" w:sz="4" w:space="0" w:color="auto"/>
            </w:tcBorders>
            <w:shd w:val="clear" w:color="auto" w:fill="FFFFFF"/>
            <w:vAlign w:val="center"/>
          </w:tcPr>
          <w:p w14:paraId="532C49B2" w14:textId="77777777" w:rsidR="00E042C9" w:rsidRPr="009047F3" w:rsidRDefault="00E042C9">
            <w:pPr>
              <w:jc w:val="center"/>
              <w:rPr>
                <w:rFonts w:ascii="宋体" w:eastAsia="宋体" w:hAnsi="宋体" w:cs="宋体"/>
                <w:color w:val="auto"/>
                <w:sz w:val="17"/>
                <w:szCs w:val="17"/>
                <w:lang w:eastAsia="zh-CN"/>
              </w:rPr>
            </w:pPr>
          </w:p>
        </w:tc>
        <w:tc>
          <w:tcPr>
            <w:tcW w:w="1272" w:type="dxa"/>
            <w:tcBorders>
              <w:top w:val="single" w:sz="4" w:space="0" w:color="auto"/>
              <w:left w:val="single" w:sz="4" w:space="0" w:color="auto"/>
              <w:right w:val="single" w:sz="4" w:space="0" w:color="auto"/>
            </w:tcBorders>
            <w:shd w:val="clear" w:color="auto" w:fill="FFFFFF"/>
            <w:vAlign w:val="center"/>
          </w:tcPr>
          <w:p w14:paraId="6514020F" w14:textId="77777777" w:rsidR="00E042C9" w:rsidRPr="009047F3" w:rsidRDefault="00E042C9">
            <w:pPr>
              <w:jc w:val="center"/>
              <w:rPr>
                <w:rFonts w:ascii="宋体" w:eastAsia="宋体" w:hAnsi="宋体" w:cs="宋体"/>
                <w:color w:val="auto"/>
                <w:sz w:val="17"/>
                <w:szCs w:val="17"/>
                <w:lang w:eastAsia="zh-CN"/>
              </w:rPr>
            </w:pPr>
          </w:p>
        </w:tc>
      </w:tr>
      <w:tr w:rsidR="009047F3" w:rsidRPr="009047F3" w14:paraId="0A7ABE08" w14:textId="77777777">
        <w:trPr>
          <w:trHeight w:hRule="exact" w:val="408"/>
        </w:trPr>
        <w:tc>
          <w:tcPr>
            <w:tcW w:w="1972" w:type="dxa"/>
            <w:tcBorders>
              <w:top w:val="single" w:sz="4" w:space="0" w:color="auto"/>
              <w:left w:val="single" w:sz="4" w:space="0" w:color="auto"/>
            </w:tcBorders>
            <w:shd w:val="clear" w:color="auto" w:fill="FFFFFF"/>
            <w:vAlign w:val="center"/>
          </w:tcPr>
          <w:p w14:paraId="52A6B3EF" w14:textId="77777777" w:rsidR="00E042C9" w:rsidRPr="009047F3" w:rsidRDefault="00000000">
            <w:pPr>
              <w:pStyle w:val="Other1"/>
              <w:rPr>
                <w:color w:val="auto"/>
                <w:sz w:val="17"/>
                <w:szCs w:val="17"/>
                <w:lang w:val="en-US" w:eastAsia="zh-CN"/>
              </w:rPr>
            </w:pPr>
            <w:r w:rsidRPr="009047F3">
              <w:rPr>
                <w:rFonts w:hint="eastAsia"/>
                <w:color w:val="auto"/>
                <w:sz w:val="17"/>
                <w:szCs w:val="17"/>
                <w:lang w:val="en-US" w:eastAsia="zh-CN"/>
              </w:rPr>
              <w:t>手动报警按钮</w:t>
            </w:r>
          </w:p>
        </w:tc>
        <w:tc>
          <w:tcPr>
            <w:tcW w:w="1393" w:type="dxa"/>
            <w:tcBorders>
              <w:top w:val="single" w:sz="4" w:space="0" w:color="auto"/>
              <w:left w:val="single" w:sz="4" w:space="0" w:color="auto"/>
            </w:tcBorders>
            <w:shd w:val="clear" w:color="auto" w:fill="FFFFFF"/>
            <w:vAlign w:val="center"/>
          </w:tcPr>
          <w:p w14:paraId="6051C392" w14:textId="6A68EBBA" w:rsidR="00E042C9" w:rsidRPr="009047F3" w:rsidRDefault="00E042C9">
            <w:pPr>
              <w:jc w:val="both"/>
              <w:rPr>
                <w:rFonts w:ascii="宋体" w:eastAsia="宋体" w:hAnsi="宋体" w:cs="宋体"/>
                <w:color w:val="auto"/>
                <w:sz w:val="17"/>
                <w:szCs w:val="17"/>
              </w:rPr>
            </w:pPr>
          </w:p>
        </w:tc>
        <w:tc>
          <w:tcPr>
            <w:tcW w:w="1253" w:type="dxa"/>
            <w:tcBorders>
              <w:top w:val="single" w:sz="4" w:space="0" w:color="auto"/>
              <w:left w:val="single" w:sz="4" w:space="0" w:color="auto"/>
            </w:tcBorders>
            <w:shd w:val="clear" w:color="auto" w:fill="FFFFFF"/>
            <w:vAlign w:val="center"/>
          </w:tcPr>
          <w:p w14:paraId="3BC89985" w14:textId="03E9A07F" w:rsidR="00E042C9" w:rsidRPr="009047F3" w:rsidRDefault="00E042C9">
            <w:pPr>
              <w:widowControl/>
              <w:jc w:val="center"/>
              <w:textAlignment w:val="center"/>
              <w:rPr>
                <w:rFonts w:ascii="宋体" w:eastAsia="宋体" w:hAnsi="宋体" w:cs="宋体"/>
                <w:color w:val="auto"/>
                <w:sz w:val="17"/>
                <w:szCs w:val="17"/>
              </w:rPr>
            </w:pPr>
          </w:p>
        </w:tc>
        <w:tc>
          <w:tcPr>
            <w:tcW w:w="2102" w:type="dxa"/>
            <w:tcBorders>
              <w:top w:val="single" w:sz="4" w:space="0" w:color="auto"/>
              <w:left w:val="single" w:sz="4" w:space="0" w:color="auto"/>
            </w:tcBorders>
            <w:shd w:val="clear" w:color="auto" w:fill="FFFFFF"/>
            <w:vAlign w:val="center"/>
          </w:tcPr>
          <w:p w14:paraId="19B66939" w14:textId="77777777" w:rsidR="00E042C9" w:rsidRPr="009047F3" w:rsidRDefault="00000000">
            <w:pPr>
              <w:pStyle w:val="Other1"/>
              <w:rPr>
                <w:color w:val="auto"/>
                <w:sz w:val="17"/>
                <w:szCs w:val="17"/>
              </w:rPr>
            </w:pPr>
            <w:r w:rsidRPr="009047F3">
              <w:rPr>
                <w:rFonts w:hint="eastAsia"/>
                <w:color w:val="auto"/>
                <w:sz w:val="17"/>
                <w:szCs w:val="17"/>
              </w:rPr>
              <w:t>排烟阀</w:t>
            </w:r>
          </w:p>
        </w:tc>
        <w:tc>
          <w:tcPr>
            <w:tcW w:w="1253" w:type="dxa"/>
            <w:tcBorders>
              <w:top w:val="single" w:sz="4" w:space="0" w:color="auto"/>
              <w:left w:val="single" w:sz="4" w:space="0" w:color="auto"/>
            </w:tcBorders>
            <w:shd w:val="clear" w:color="auto" w:fill="FFFFFF"/>
            <w:vAlign w:val="center"/>
          </w:tcPr>
          <w:p w14:paraId="05EF6463" w14:textId="77777777" w:rsidR="00E042C9" w:rsidRPr="009047F3" w:rsidRDefault="00E042C9">
            <w:pPr>
              <w:jc w:val="center"/>
              <w:rPr>
                <w:rFonts w:ascii="宋体" w:eastAsia="宋体" w:hAnsi="宋体" w:cs="宋体"/>
                <w:color w:val="auto"/>
                <w:sz w:val="17"/>
                <w:szCs w:val="17"/>
              </w:rPr>
            </w:pPr>
          </w:p>
        </w:tc>
        <w:tc>
          <w:tcPr>
            <w:tcW w:w="1272" w:type="dxa"/>
            <w:tcBorders>
              <w:top w:val="single" w:sz="4" w:space="0" w:color="auto"/>
              <w:left w:val="single" w:sz="4" w:space="0" w:color="auto"/>
              <w:right w:val="single" w:sz="4" w:space="0" w:color="auto"/>
            </w:tcBorders>
            <w:shd w:val="clear" w:color="auto" w:fill="FFFFFF"/>
            <w:vAlign w:val="center"/>
          </w:tcPr>
          <w:p w14:paraId="4BEAD1AD" w14:textId="77777777" w:rsidR="00E042C9" w:rsidRPr="009047F3" w:rsidRDefault="00E042C9">
            <w:pPr>
              <w:jc w:val="center"/>
              <w:rPr>
                <w:rFonts w:ascii="宋体" w:eastAsia="宋体" w:hAnsi="宋体" w:cs="宋体"/>
                <w:color w:val="auto"/>
                <w:sz w:val="17"/>
                <w:szCs w:val="17"/>
              </w:rPr>
            </w:pPr>
          </w:p>
        </w:tc>
      </w:tr>
      <w:tr w:rsidR="009047F3" w:rsidRPr="009047F3" w14:paraId="11E7723C" w14:textId="77777777">
        <w:trPr>
          <w:trHeight w:hRule="exact" w:val="408"/>
        </w:trPr>
        <w:tc>
          <w:tcPr>
            <w:tcW w:w="1972" w:type="dxa"/>
            <w:tcBorders>
              <w:top w:val="single" w:sz="4" w:space="0" w:color="auto"/>
              <w:left w:val="single" w:sz="4" w:space="0" w:color="auto"/>
            </w:tcBorders>
            <w:shd w:val="clear" w:color="auto" w:fill="FFFFFF"/>
            <w:vAlign w:val="center"/>
          </w:tcPr>
          <w:p w14:paraId="21D8E6C4" w14:textId="77777777" w:rsidR="00E042C9" w:rsidRPr="009047F3" w:rsidRDefault="00000000">
            <w:pPr>
              <w:pStyle w:val="Other1"/>
              <w:rPr>
                <w:color w:val="auto"/>
                <w:sz w:val="17"/>
                <w:szCs w:val="17"/>
                <w:lang w:eastAsia="zh-CN"/>
              </w:rPr>
            </w:pPr>
            <w:r w:rsidRPr="009047F3">
              <w:rPr>
                <w:rFonts w:hint="eastAsia"/>
                <w:color w:val="auto"/>
                <w:sz w:val="17"/>
                <w:szCs w:val="17"/>
                <w:lang w:val="en-US" w:eastAsia="zh-CN"/>
              </w:rPr>
              <w:t>声光报警器</w:t>
            </w:r>
          </w:p>
        </w:tc>
        <w:tc>
          <w:tcPr>
            <w:tcW w:w="1393" w:type="dxa"/>
            <w:tcBorders>
              <w:top w:val="single" w:sz="4" w:space="0" w:color="auto"/>
              <w:left w:val="single" w:sz="4" w:space="0" w:color="auto"/>
            </w:tcBorders>
            <w:shd w:val="clear" w:color="auto" w:fill="FFFFFF"/>
            <w:vAlign w:val="center"/>
          </w:tcPr>
          <w:p w14:paraId="1919A6FA" w14:textId="562838A1" w:rsidR="00E042C9" w:rsidRPr="009047F3" w:rsidRDefault="00E042C9">
            <w:pPr>
              <w:jc w:val="center"/>
              <w:rPr>
                <w:rFonts w:ascii="宋体" w:eastAsia="宋体" w:hAnsi="宋体" w:cs="宋体"/>
                <w:color w:val="auto"/>
                <w:sz w:val="17"/>
                <w:szCs w:val="17"/>
              </w:rPr>
            </w:pPr>
          </w:p>
        </w:tc>
        <w:tc>
          <w:tcPr>
            <w:tcW w:w="1253" w:type="dxa"/>
            <w:tcBorders>
              <w:top w:val="single" w:sz="4" w:space="0" w:color="auto"/>
              <w:left w:val="single" w:sz="4" w:space="0" w:color="auto"/>
            </w:tcBorders>
            <w:shd w:val="clear" w:color="auto" w:fill="FFFFFF"/>
            <w:vAlign w:val="center"/>
          </w:tcPr>
          <w:p w14:paraId="08277A06" w14:textId="34BED9F7" w:rsidR="00E042C9" w:rsidRPr="009047F3" w:rsidRDefault="00E042C9">
            <w:pPr>
              <w:widowControl/>
              <w:jc w:val="center"/>
              <w:textAlignment w:val="center"/>
              <w:rPr>
                <w:rFonts w:ascii="宋体" w:eastAsia="宋体" w:hAnsi="宋体" w:cs="宋体"/>
                <w:color w:val="auto"/>
                <w:sz w:val="17"/>
                <w:szCs w:val="17"/>
              </w:rPr>
            </w:pPr>
          </w:p>
        </w:tc>
        <w:tc>
          <w:tcPr>
            <w:tcW w:w="2102" w:type="dxa"/>
            <w:tcBorders>
              <w:top w:val="single" w:sz="4" w:space="0" w:color="auto"/>
              <w:left w:val="single" w:sz="4" w:space="0" w:color="auto"/>
            </w:tcBorders>
            <w:shd w:val="clear" w:color="auto" w:fill="FFFFFF"/>
            <w:vAlign w:val="center"/>
          </w:tcPr>
          <w:p w14:paraId="6D80EA4E" w14:textId="77777777" w:rsidR="00E042C9" w:rsidRPr="009047F3" w:rsidRDefault="00000000">
            <w:pPr>
              <w:pStyle w:val="Other1"/>
              <w:rPr>
                <w:color w:val="auto"/>
                <w:sz w:val="17"/>
                <w:szCs w:val="17"/>
              </w:rPr>
            </w:pPr>
            <w:r w:rsidRPr="009047F3">
              <w:rPr>
                <w:rFonts w:hint="eastAsia"/>
                <w:color w:val="auto"/>
                <w:sz w:val="17"/>
                <w:szCs w:val="17"/>
              </w:rPr>
              <w:t>排烟防火阀</w:t>
            </w:r>
          </w:p>
        </w:tc>
        <w:tc>
          <w:tcPr>
            <w:tcW w:w="1253" w:type="dxa"/>
            <w:tcBorders>
              <w:top w:val="single" w:sz="4" w:space="0" w:color="auto"/>
              <w:left w:val="single" w:sz="4" w:space="0" w:color="auto"/>
            </w:tcBorders>
            <w:shd w:val="clear" w:color="auto" w:fill="FFFFFF"/>
            <w:vAlign w:val="center"/>
          </w:tcPr>
          <w:p w14:paraId="05A9A009" w14:textId="77777777" w:rsidR="00E042C9" w:rsidRPr="009047F3" w:rsidRDefault="00E042C9">
            <w:pPr>
              <w:jc w:val="center"/>
              <w:rPr>
                <w:rFonts w:ascii="宋体" w:eastAsia="宋体" w:hAnsi="宋体" w:cs="宋体"/>
                <w:color w:val="auto"/>
                <w:sz w:val="17"/>
                <w:szCs w:val="17"/>
                <w:lang w:eastAsia="zh-CN"/>
              </w:rPr>
            </w:pPr>
          </w:p>
        </w:tc>
        <w:tc>
          <w:tcPr>
            <w:tcW w:w="1272" w:type="dxa"/>
            <w:tcBorders>
              <w:top w:val="single" w:sz="4" w:space="0" w:color="auto"/>
              <w:left w:val="single" w:sz="4" w:space="0" w:color="auto"/>
              <w:right w:val="single" w:sz="4" w:space="0" w:color="auto"/>
            </w:tcBorders>
            <w:shd w:val="clear" w:color="auto" w:fill="FFFFFF"/>
            <w:vAlign w:val="center"/>
          </w:tcPr>
          <w:p w14:paraId="576D29BF" w14:textId="77777777" w:rsidR="00E042C9" w:rsidRPr="009047F3" w:rsidRDefault="00E042C9">
            <w:pPr>
              <w:jc w:val="center"/>
              <w:rPr>
                <w:rFonts w:ascii="宋体" w:eastAsia="宋体" w:hAnsi="宋体" w:cs="宋体"/>
                <w:color w:val="auto"/>
                <w:sz w:val="17"/>
                <w:szCs w:val="17"/>
              </w:rPr>
            </w:pPr>
          </w:p>
        </w:tc>
      </w:tr>
      <w:tr w:rsidR="009047F3" w:rsidRPr="009047F3" w14:paraId="685828A1" w14:textId="77777777">
        <w:trPr>
          <w:trHeight w:hRule="exact" w:val="403"/>
        </w:trPr>
        <w:tc>
          <w:tcPr>
            <w:tcW w:w="1972" w:type="dxa"/>
            <w:tcBorders>
              <w:top w:val="single" w:sz="4" w:space="0" w:color="auto"/>
              <w:left w:val="single" w:sz="4" w:space="0" w:color="auto"/>
            </w:tcBorders>
            <w:shd w:val="clear" w:color="auto" w:fill="FFFFFF"/>
            <w:vAlign w:val="center"/>
          </w:tcPr>
          <w:p w14:paraId="77162636" w14:textId="77777777" w:rsidR="00E042C9" w:rsidRPr="009047F3" w:rsidRDefault="00000000">
            <w:pPr>
              <w:pStyle w:val="Other1"/>
              <w:rPr>
                <w:color w:val="auto"/>
                <w:sz w:val="17"/>
                <w:szCs w:val="17"/>
              </w:rPr>
            </w:pPr>
            <w:r w:rsidRPr="009047F3">
              <w:rPr>
                <w:rFonts w:hint="eastAsia"/>
                <w:color w:val="auto"/>
                <w:sz w:val="17"/>
                <w:szCs w:val="17"/>
              </w:rPr>
              <w:t>消火栓按钮</w:t>
            </w:r>
          </w:p>
        </w:tc>
        <w:tc>
          <w:tcPr>
            <w:tcW w:w="1393" w:type="dxa"/>
            <w:tcBorders>
              <w:top w:val="single" w:sz="4" w:space="0" w:color="auto"/>
              <w:left w:val="single" w:sz="4" w:space="0" w:color="auto"/>
            </w:tcBorders>
            <w:shd w:val="clear" w:color="auto" w:fill="FFFFFF"/>
            <w:vAlign w:val="center"/>
          </w:tcPr>
          <w:p w14:paraId="27C4CB39" w14:textId="60114E34" w:rsidR="00E042C9" w:rsidRPr="009047F3" w:rsidRDefault="00E042C9">
            <w:pPr>
              <w:jc w:val="center"/>
              <w:rPr>
                <w:rFonts w:ascii="宋体" w:eastAsia="宋体" w:hAnsi="宋体" w:cs="宋体"/>
                <w:color w:val="auto"/>
                <w:sz w:val="17"/>
                <w:szCs w:val="17"/>
              </w:rPr>
            </w:pPr>
          </w:p>
        </w:tc>
        <w:tc>
          <w:tcPr>
            <w:tcW w:w="1253" w:type="dxa"/>
            <w:tcBorders>
              <w:top w:val="single" w:sz="4" w:space="0" w:color="auto"/>
              <w:left w:val="single" w:sz="4" w:space="0" w:color="auto"/>
            </w:tcBorders>
            <w:shd w:val="clear" w:color="auto" w:fill="FFFFFF"/>
            <w:vAlign w:val="center"/>
          </w:tcPr>
          <w:p w14:paraId="43B508DF" w14:textId="77777777" w:rsidR="00E042C9" w:rsidRPr="009047F3" w:rsidRDefault="00E042C9">
            <w:pPr>
              <w:widowControl/>
              <w:jc w:val="center"/>
              <w:textAlignment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13223193" w14:textId="77777777" w:rsidR="00E042C9" w:rsidRPr="009047F3" w:rsidRDefault="00000000">
            <w:pPr>
              <w:pStyle w:val="Other1"/>
              <w:rPr>
                <w:color w:val="auto"/>
                <w:sz w:val="17"/>
                <w:szCs w:val="17"/>
              </w:rPr>
            </w:pPr>
            <w:r w:rsidRPr="009047F3">
              <w:rPr>
                <w:rFonts w:hint="eastAsia"/>
                <w:color w:val="auto"/>
                <w:sz w:val="17"/>
                <w:szCs w:val="17"/>
              </w:rPr>
              <w:t>防火阀</w:t>
            </w:r>
          </w:p>
        </w:tc>
        <w:tc>
          <w:tcPr>
            <w:tcW w:w="1253" w:type="dxa"/>
            <w:tcBorders>
              <w:top w:val="single" w:sz="4" w:space="0" w:color="auto"/>
              <w:left w:val="single" w:sz="4" w:space="0" w:color="auto"/>
            </w:tcBorders>
            <w:shd w:val="clear" w:color="auto" w:fill="FFFFFF"/>
            <w:vAlign w:val="center"/>
          </w:tcPr>
          <w:p w14:paraId="21D490B9" w14:textId="77777777" w:rsidR="00E042C9" w:rsidRPr="009047F3" w:rsidRDefault="00E042C9">
            <w:pPr>
              <w:jc w:val="center"/>
              <w:rPr>
                <w:rFonts w:ascii="宋体" w:eastAsia="宋体" w:hAnsi="宋体" w:cs="宋体"/>
                <w:color w:val="auto"/>
                <w:sz w:val="17"/>
                <w:szCs w:val="17"/>
              </w:rPr>
            </w:pPr>
          </w:p>
        </w:tc>
        <w:tc>
          <w:tcPr>
            <w:tcW w:w="1272" w:type="dxa"/>
            <w:tcBorders>
              <w:top w:val="single" w:sz="4" w:space="0" w:color="auto"/>
              <w:left w:val="single" w:sz="4" w:space="0" w:color="auto"/>
              <w:right w:val="single" w:sz="4" w:space="0" w:color="auto"/>
            </w:tcBorders>
            <w:shd w:val="clear" w:color="auto" w:fill="FFFFFF"/>
            <w:vAlign w:val="center"/>
          </w:tcPr>
          <w:p w14:paraId="72C0C526" w14:textId="77777777" w:rsidR="00E042C9" w:rsidRPr="009047F3" w:rsidRDefault="00E042C9">
            <w:pPr>
              <w:jc w:val="center"/>
              <w:rPr>
                <w:rFonts w:ascii="宋体" w:eastAsia="宋体" w:hAnsi="宋体" w:cs="宋体"/>
                <w:color w:val="auto"/>
                <w:sz w:val="17"/>
                <w:szCs w:val="17"/>
              </w:rPr>
            </w:pPr>
          </w:p>
        </w:tc>
      </w:tr>
      <w:tr w:rsidR="009047F3" w:rsidRPr="009047F3" w14:paraId="3E6245CB" w14:textId="77777777">
        <w:trPr>
          <w:trHeight w:hRule="exact" w:val="408"/>
        </w:trPr>
        <w:tc>
          <w:tcPr>
            <w:tcW w:w="1972" w:type="dxa"/>
            <w:tcBorders>
              <w:top w:val="single" w:sz="4" w:space="0" w:color="auto"/>
              <w:left w:val="single" w:sz="4" w:space="0" w:color="auto"/>
            </w:tcBorders>
            <w:shd w:val="clear" w:color="auto" w:fill="FFFFFF"/>
            <w:vAlign w:val="center"/>
          </w:tcPr>
          <w:p w14:paraId="191BA300" w14:textId="77777777" w:rsidR="00E042C9" w:rsidRPr="009047F3" w:rsidRDefault="00000000">
            <w:pPr>
              <w:pStyle w:val="Other1"/>
              <w:rPr>
                <w:color w:val="auto"/>
                <w:sz w:val="17"/>
                <w:szCs w:val="17"/>
              </w:rPr>
            </w:pPr>
            <w:r w:rsidRPr="009047F3">
              <w:rPr>
                <w:rFonts w:hint="eastAsia"/>
                <w:color w:val="auto"/>
                <w:sz w:val="17"/>
                <w:szCs w:val="17"/>
              </w:rPr>
              <w:t>广播</w:t>
            </w:r>
          </w:p>
        </w:tc>
        <w:tc>
          <w:tcPr>
            <w:tcW w:w="1393" w:type="dxa"/>
            <w:tcBorders>
              <w:top w:val="single" w:sz="4" w:space="0" w:color="auto"/>
              <w:left w:val="single" w:sz="4" w:space="0" w:color="auto"/>
            </w:tcBorders>
            <w:shd w:val="clear" w:color="auto" w:fill="FFFFFF"/>
            <w:vAlign w:val="center"/>
          </w:tcPr>
          <w:p w14:paraId="5448E9CD" w14:textId="12F2194E" w:rsidR="00E042C9" w:rsidRPr="009047F3" w:rsidRDefault="00E042C9">
            <w:pPr>
              <w:jc w:val="center"/>
              <w:rPr>
                <w:rFonts w:ascii="宋体" w:eastAsia="宋体" w:hAnsi="宋体" w:cs="宋体"/>
                <w:color w:val="auto"/>
                <w:sz w:val="17"/>
                <w:szCs w:val="17"/>
              </w:rPr>
            </w:pPr>
          </w:p>
        </w:tc>
        <w:tc>
          <w:tcPr>
            <w:tcW w:w="1253" w:type="dxa"/>
            <w:tcBorders>
              <w:top w:val="single" w:sz="4" w:space="0" w:color="auto"/>
              <w:left w:val="single" w:sz="4" w:space="0" w:color="auto"/>
            </w:tcBorders>
            <w:shd w:val="clear" w:color="auto" w:fill="FFFFFF"/>
            <w:vAlign w:val="center"/>
          </w:tcPr>
          <w:p w14:paraId="0C3E3D29" w14:textId="77777777" w:rsidR="00E042C9" w:rsidRPr="009047F3" w:rsidRDefault="00E042C9">
            <w:pPr>
              <w:jc w:val="center"/>
              <w:rPr>
                <w:rFonts w:ascii="宋体" w:eastAsia="宋体" w:hAnsi="宋体" w:cs="宋体"/>
                <w:color w:val="auto"/>
                <w:sz w:val="17"/>
                <w:szCs w:val="17"/>
              </w:rPr>
            </w:pPr>
          </w:p>
        </w:tc>
        <w:tc>
          <w:tcPr>
            <w:tcW w:w="2102" w:type="dxa"/>
            <w:tcBorders>
              <w:top w:val="single" w:sz="4" w:space="0" w:color="auto"/>
              <w:left w:val="single" w:sz="4" w:space="0" w:color="auto"/>
            </w:tcBorders>
            <w:shd w:val="clear" w:color="auto" w:fill="FFFFFF"/>
            <w:vAlign w:val="center"/>
          </w:tcPr>
          <w:p w14:paraId="4ABCFFA6" w14:textId="77777777" w:rsidR="00E042C9" w:rsidRPr="009047F3" w:rsidRDefault="00000000">
            <w:pPr>
              <w:pStyle w:val="Other1"/>
              <w:ind w:firstLine="320"/>
              <w:rPr>
                <w:color w:val="auto"/>
                <w:sz w:val="17"/>
                <w:szCs w:val="17"/>
              </w:rPr>
            </w:pPr>
            <w:r w:rsidRPr="009047F3">
              <w:rPr>
                <w:rFonts w:hint="eastAsia"/>
                <w:color w:val="auto"/>
                <w:sz w:val="17"/>
                <w:szCs w:val="17"/>
              </w:rPr>
              <w:t>消防应急照明灯具</w:t>
            </w:r>
          </w:p>
        </w:tc>
        <w:tc>
          <w:tcPr>
            <w:tcW w:w="1253" w:type="dxa"/>
            <w:tcBorders>
              <w:top w:val="single" w:sz="4" w:space="0" w:color="auto"/>
              <w:left w:val="single" w:sz="4" w:space="0" w:color="auto"/>
            </w:tcBorders>
            <w:shd w:val="clear" w:color="auto" w:fill="FFFFFF"/>
            <w:vAlign w:val="center"/>
          </w:tcPr>
          <w:p w14:paraId="4FA84E28" w14:textId="77777777" w:rsidR="00E042C9" w:rsidRPr="009047F3" w:rsidRDefault="00E042C9">
            <w:pPr>
              <w:jc w:val="center"/>
              <w:rPr>
                <w:rFonts w:ascii="宋体" w:eastAsia="宋体" w:hAnsi="宋体" w:cs="宋体"/>
                <w:color w:val="auto"/>
                <w:sz w:val="17"/>
                <w:szCs w:val="17"/>
              </w:rPr>
            </w:pPr>
          </w:p>
        </w:tc>
        <w:tc>
          <w:tcPr>
            <w:tcW w:w="1272" w:type="dxa"/>
            <w:tcBorders>
              <w:top w:val="single" w:sz="4" w:space="0" w:color="auto"/>
              <w:left w:val="single" w:sz="4" w:space="0" w:color="auto"/>
              <w:right w:val="single" w:sz="4" w:space="0" w:color="auto"/>
            </w:tcBorders>
            <w:shd w:val="clear" w:color="auto" w:fill="FFFFFF"/>
            <w:vAlign w:val="center"/>
          </w:tcPr>
          <w:p w14:paraId="06CB3FFB" w14:textId="55015285" w:rsidR="00E042C9" w:rsidRPr="009047F3" w:rsidRDefault="00E042C9">
            <w:pPr>
              <w:widowControl/>
              <w:jc w:val="center"/>
              <w:textAlignment w:val="center"/>
              <w:rPr>
                <w:rFonts w:ascii="宋体" w:eastAsia="宋体" w:hAnsi="宋体" w:cs="宋体"/>
                <w:color w:val="auto"/>
                <w:sz w:val="17"/>
                <w:szCs w:val="17"/>
                <w:lang w:eastAsia="zh-CN"/>
              </w:rPr>
            </w:pPr>
          </w:p>
        </w:tc>
      </w:tr>
      <w:tr w:rsidR="009047F3" w:rsidRPr="009047F3" w14:paraId="204108AA" w14:textId="77777777">
        <w:trPr>
          <w:trHeight w:hRule="exact" w:val="403"/>
        </w:trPr>
        <w:tc>
          <w:tcPr>
            <w:tcW w:w="1972" w:type="dxa"/>
            <w:tcBorders>
              <w:top w:val="single" w:sz="4" w:space="0" w:color="auto"/>
              <w:left w:val="single" w:sz="4" w:space="0" w:color="auto"/>
            </w:tcBorders>
            <w:shd w:val="clear" w:color="auto" w:fill="FFFFFF"/>
            <w:vAlign w:val="center"/>
          </w:tcPr>
          <w:p w14:paraId="5B1C4CC5" w14:textId="77777777" w:rsidR="00E042C9" w:rsidRPr="009047F3" w:rsidRDefault="00000000">
            <w:pPr>
              <w:pStyle w:val="Other1"/>
              <w:rPr>
                <w:color w:val="auto"/>
                <w:sz w:val="17"/>
                <w:szCs w:val="17"/>
              </w:rPr>
            </w:pPr>
            <w:r w:rsidRPr="009047F3">
              <w:rPr>
                <w:rFonts w:hint="eastAsia"/>
                <w:color w:val="auto"/>
                <w:sz w:val="17"/>
                <w:szCs w:val="17"/>
              </w:rPr>
              <w:t>消防水池</w:t>
            </w:r>
          </w:p>
        </w:tc>
        <w:tc>
          <w:tcPr>
            <w:tcW w:w="1393" w:type="dxa"/>
            <w:tcBorders>
              <w:top w:val="single" w:sz="4" w:space="0" w:color="auto"/>
              <w:left w:val="single" w:sz="4" w:space="0" w:color="auto"/>
            </w:tcBorders>
            <w:shd w:val="clear" w:color="auto" w:fill="FFFFFF"/>
            <w:vAlign w:val="center"/>
          </w:tcPr>
          <w:p w14:paraId="67B9FB1B" w14:textId="6CC174D7" w:rsidR="00E042C9" w:rsidRPr="009047F3" w:rsidRDefault="00E042C9">
            <w:pPr>
              <w:jc w:val="center"/>
              <w:rPr>
                <w:rFonts w:ascii="宋体" w:eastAsia="宋体" w:hAnsi="宋体" w:cs="宋体"/>
                <w:color w:val="auto"/>
                <w:sz w:val="17"/>
                <w:szCs w:val="17"/>
                <w:lang w:eastAsia="zh-CN"/>
              </w:rPr>
            </w:pPr>
          </w:p>
        </w:tc>
        <w:tc>
          <w:tcPr>
            <w:tcW w:w="1253" w:type="dxa"/>
            <w:tcBorders>
              <w:top w:val="single" w:sz="4" w:space="0" w:color="auto"/>
              <w:left w:val="single" w:sz="4" w:space="0" w:color="auto"/>
            </w:tcBorders>
            <w:shd w:val="clear" w:color="auto" w:fill="FFFFFF"/>
            <w:vAlign w:val="center"/>
          </w:tcPr>
          <w:p w14:paraId="64E316F8" w14:textId="77777777"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76F511F7" w14:textId="77777777" w:rsidR="00E042C9" w:rsidRPr="009047F3" w:rsidRDefault="00000000">
            <w:pPr>
              <w:pStyle w:val="Other1"/>
              <w:ind w:firstLine="320"/>
              <w:rPr>
                <w:color w:val="auto"/>
                <w:sz w:val="17"/>
                <w:szCs w:val="17"/>
              </w:rPr>
            </w:pPr>
            <w:r w:rsidRPr="009047F3">
              <w:rPr>
                <w:rFonts w:hint="eastAsia"/>
                <w:color w:val="auto"/>
                <w:sz w:val="17"/>
                <w:szCs w:val="17"/>
              </w:rPr>
              <w:t>消防疏散指示标志</w:t>
            </w:r>
          </w:p>
        </w:tc>
        <w:tc>
          <w:tcPr>
            <w:tcW w:w="1253" w:type="dxa"/>
            <w:tcBorders>
              <w:top w:val="single" w:sz="4" w:space="0" w:color="auto"/>
              <w:left w:val="single" w:sz="4" w:space="0" w:color="auto"/>
            </w:tcBorders>
            <w:shd w:val="clear" w:color="auto" w:fill="FFFFFF"/>
            <w:vAlign w:val="center"/>
          </w:tcPr>
          <w:p w14:paraId="32BF23D2" w14:textId="77777777" w:rsidR="00E042C9" w:rsidRPr="009047F3" w:rsidRDefault="00E042C9">
            <w:pPr>
              <w:jc w:val="center"/>
              <w:rPr>
                <w:rFonts w:ascii="宋体" w:eastAsia="宋体" w:hAnsi="宋体" w:cs="宋体"/>
                <w:color w:val="auto"/>
                <w:sz w:val="17"/>
                <w:szCs w:val="17"/>
              </w:rPr>
            </w:pPr>
          </w:p>
        </w:tc>
        <w:tc>
          <w:tcPr>
            <w:tcW w:w="1272" w:type="dxa"/>
            <w:tcBorders>
              <w:top w:val="single" w:sz="4" w:space="0" w:color="auto"/>
              <w:left w:val="single" w:sz="4" w:space="0" w:color="auto"/>
              <w:right w:val="single" w:sz="4" w:space="0" w:color="auto"/>
            </w:tcBorders>
            <w:shd w:val="clear" w:color="auto" w:fill="FFFFFF"/>
            <w:vAlign w:val="center"/>
          </w:tcPr>
          <w:p w14:paraId="69CE0920" w14:textId="2EC7A2B7" w:rsidR="00E042C9" w:rsidRPr="009047F3" w:rsidRDefault="00E042C9">
            <w:pPr>
              <w:widowControl/>
              <w:jc w:val="center"/>
              <w:textAlignment w:val="center"/>
              <w:rPr>
                <w:rFonts w:ascii="宋体" w:eastAsia="宋体" w:hAnsi="宋体" w:cs="宋体"/>
                <w:color w:val="auto"/>
                <w:sz w:val="17"/>
                <w:szCs w:val="17"/>
                <w:lang w:eastAsia="zh-CN"/>
              </w:rPr>
            </w:pPr>
          </w:p>
        </w:tc>
      </w:tr>
      <w:tr w:rsidR="009047F3" w:rsidRPr="009047F3" w14:paraId="7F17AA74" w14:textId="77777777">
        <w:trPr>
          <w:trHeight w:hRule="exact" w:val="383"/>
        </w:trPr>
        <w:tc>
          <w:tcPr>
            <w:tcW w:w="1972" w:type="dxa"/>
            <w:tcBorders>
              <w:top w:val="single" w:sz="4" w:space="0" w:color="auto"/>
              <w:left w:val="single" w:sz="4" w:space="0" w:color="auto"/>
            </w:tcBorders>
            <w:shd w:val="clear" w:color="auto" w:fill="FFFFFF"/>
            <w:vAlign w:val="center"/>
          </w:tcPr>
          <w:p w14:paraId="79F614C8" w14:textId="77777777" w:rsidR="00E042C9" w:rsidRPr="009047F3" w:rsidRDefault="00000000">
            <w:pPr>
              <w:pStyle w:val="Other1"/>
              <w:rPr>
                <w:color w:val="auto"/>
                <w:sz w:val="17"/>
                <w:szCs w:val="17"/>
              </w:rPr>
            </w:pPr>
            <w:r w:rsidRPr="009047F3">
              <w:rPr>
                <w:rFonts w:hint="eastAsia"/>
                <w:color w:val="auto"/>
                <w:sz w:val="17"/>
                <w:szCs w:val="17"/>
              </w:rPr>
              <w:t>消防水箱</w:t>
            </w:r>
          </w:p>
        </w:tc>
        <w:tc>
          <w:tcPr>
            <w:tcW w:w="1393" w:type="dxa"/>
            <w:tcBorders>
              <w:top w:val="single" w:sz="4" w:space="0" w:color="auto"/>
              <w:left w:val="single" w:sz="4" w:space="0" w:color="auto"/>
            </w:tcBorders>
            <w:shd w:val="clear" w:color="auto" w:fill="FFFFFF"/>
            <w:vAlign w:val="center"/>
          </w:tcPr>
          <w:p w14:paraId="7088313E" w14:textId="54AC3C16" w:rsidR="00E042C9" w:rsidRPr="009047F3" w:rsidRDefault="00E042C9">
            <w:pPr>
              <w:jc w:val="center"/>
              <w:rPr>
                <w:rFonts w:ascii="宋体" w:eastAsia="宋体" w:hAnsi="宋体" w:cs="宋体"/>
                <w:color w:val="auto"/>
                <w:sz w:val="17"/>
                <w:szCs w:val="17"/>
                <w:lang w:eastAsia="zh-CN"/>
              </w:rPr>
            </w:pPr>
          </w:p>
        </w:tc>
        <w:tc>
          <w:tcPr>
            <w:tcW w:w="1253" w:type="dxa"/>
            <w:tcBorders>
              <w:top w:val="single" w:sz="4" w:space="0" w:color="auto"/>
              <w:left w:val="single" w:sz="4" w:space="0" w:color="auto"/>
            </w:tcBorders>
            <w:shd w:val="clear" w:color="auto" w:fill="FFFFFF"/>
            <w:vAlign w:val="center"/>
          </w:tcPr>
          <w:p w14:paraId="33D609A4" w14:textId="77777777"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353CA4A2" w14:textId="77777777" w:rsidR="00E042C9" w:rsidRPr="009047F3" w:rsidRDefault="00000000">
            <w:pPr>
              <w:pStyle w:val="Other1"/>
              <w:ind w:firstLine="320"/>
              <w:rPr>
                <w:color w:val="auto"/>
                <w:sz w:val="17"/>
                <w:szCs w:val="17"/>
              </w:rPr>
            </w:pPr>
            <w:r w:rsidRPr="009047F3">
              <w:rPr>
                <w:rFonts w:hint="eastAsia"/>
                <w:color w:val="auto"/>
                <w:sz w:val="17"/>
                <w:szCs w:val="17"/>
              </w:rPr>
              <w:t>消防应急广播主机</w:t>
            </w:r>
          </w:p>
        </w:tc>
        <w:tc>
          <w:tcPr>
            <w:tcW w:w="1253" w:type="dxa"/>
            <w:tcBorders>
              <w:top w:val="single" w:sz="4" w:space="0" w:color="auto"/>
              <w:left w:val="single" w:sz="4" w:space="0" w:color="auto"/>
            </w:tcBorders>
            <w:shd w:val="clear" w:color="auto" w:fill="FFFFFF"/>
            <w:vAlign w:val="center"/>
          </w:tcPr>
          <w:p w14:paraId="72849C56" w14:textId="77777777" w:rsidR="00E042C9" w:rsidRPr="009047F3" w:rsidRDefault="00E042C9">
            <w:pPr>
              <w:jc w:val="center"/>
              <w:rPr>
                <w:rFonts w:ascii="宋体" w:eastAsia="宋体" w:hAnsi="宋体" w:cs="宋体"/>
                <w:color w:val="auto"/>
                <w:sz w:val="17"/>
                <w:szCs w:val="17"/>
              </w:rPr>
            </w:pPr>
          </w:p>
        </w:tc>
        <w:tc>
          <w:tcPr>
            <w:tcW w:w="1272" w:type="dxa"/>
            <w:tcBorders>
              <w:top w:val="single" w:sz="4" w:space="0" w:color="auto"/>
              <w:left w:val="single" w:sz="4" w:space="0" w:color="auto"/>
              <w:right w:val="single" w:sz="4" w:space="0" w:color="auto"/>
            </w:tcBorders>
            <w:shd w:val="clear" w:color="auto" w:fill="FFFFFF"/>
            <w:vAlign w:val="center"/>
          </w:tcPr>
          <w:p w14:paraId="646E8600" w14:textId="3BBA1D9F" w:rsidR="00E042C9" w:rsidRPr="009047F3" w:rsidRDefault="00E042C9">
            <w:pPr>
              <w:jc w:val="center"/>
              <w:rPr>
                <w:rFonts w:ascii="宋体" w:eastAsia="宋体" w:hAnsi="宋体" w:cs="宋体"/>
                <w:color w:val="auto"/>
                <w:sz w:val="17"/>
                <w:szCs w:val="17"/>
                <w:lang w:eastAsia="zh-CN"/>
              </w:rPr>
            </w:pPr>
          </w:p>
        </w:tc>
      </w:tr>
      <w:tr w:rsidR="009047F3" w:rsidRPr="009047F3" w14:paraId="5A93BD84" w14:textId="77777777">
        <w:trPr>
          <w:trHeight w:hRule="exact" w:val="408"/>
        </w:trPr>
        <w:tc>
          <w:tcPr>
            <w:tcW w:w="1972" w:type="dxa"/>
            <w:tcBorders>
              <w:top w:val="single" w:sz="4" w:space="0" w:color="auto"/>
              <w:left w:val="single" w:sz="4" w:space="0" w:color="auto"/>
            </w:tcBorders>
            <w:shd w:val="clear" w:color="auto" w:fill="FFFFFF"/>
            <w:vAlign w:val="center"/>
          </w:tcPr>
          <w:p w14:paraId="49F31907" w14:textId="77777777" w:rsidR="00E042C9" w:rsidRPr="009047F3" w:rsidRDefault="00000000">
            <w:pPr>
              <w:pStyle w:val="Other1"/>
              <w:rPr>
                <w:color w:val="auto"/>
                <w:sz w:val="17"/>
                <w:szCs w:val="17"/>
              </w:rPr>
            </w:pPr>
            <w:r w:rsidRPr="009047F3">
              <w:rPr>
                <w:rFonts w:hint="eastAsia"/>
                <w:color w:val="auto"/>
                <w:sz w:val="17"/>
                <w:szCs w:val="17"/>
              </w:rPr>
              <w:t>水泵接合器</w:t>
            </w:r>
          </w:p>
        </w:tc>
        <w:tc>
          <w:tcPr>
            <w:tcW w:w="1393" w:type="dxa"/>
            <w:tcBorders>
              <w:top w:val="single" w:sz="4" w:space="0" w:color="auto"/>
              <w:left w:val="single" w:sz="4" w:space="0" w:color="auto"/>
            </w:tcBorders>
            <w:shd w:val="clear" w:color="auto" w:fill="FFFFFF"/>
            <w:vAlign w:val="center"/>
          </w:tcPr>
          <w:p w14:paraId="0E14092C" w14:textId="6E8A0C0E" w:rsidR="00E042C9" w:rsidRPr="009047F3" w:rsidRDefault="00E042C9">
            <w:pPr>
              <w:jc w:val="center"/>
              <w:rPr>
                <w:rFonts w:ascii="宋体" w:eastAsia="宋体" w:hAnsi="宋体" w:cs="宋体"/>
                <w:color w:val="auto"/>
                <w:sz w:val="17"/>
                <w:szCs w:val="17"/>
                <w:lang w:eastAsia="zh-CN"/>
              </w:rPr>
            </w:pPr>
          </w:p>
        </w:tc>
        <w:tc>
          <w:tcPr>
            <w:tcW w:w="1253" w:type="dxa"/>
            <w:tcBorders>
              <w:top w:val="single" w:sz="4" w:space="0" w:color="auto"/>
              <w:left w:val="single" w:sz="4" w:space="0" w:color="auto"/>
            </w:tcBorders>
            <w:shd w:val="clear" w:color="auto" w:fill="FFFFFF"/>
            <w:vAlign w:val="center"/>
          </w:tcPr>
          <w:p w14:paraId="31B0987B" w14:textId="77777777"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5ED662B3" w14:textId="77777777" w:rsidR="00E042C9" w:rsidRPr="009047F3" w:rsidRDefault="00000000">
            <w:pPr>
              <w:pStyle w:val="Other1"/>
              <w:ind w:firstLine="320"/>
              <w:rPr>
                <w:color w:val="auto"/>
                <w:sz w:val="17"/>
                <w:szCs w:val="17"/>
              </w:rPr>
            </w:pPr>
            <w:r w:rsidRPr="009047F3">
              <w:rPr>
                <w:rFonts w:hint="eastAsia"/>
                <w:color w:val="auto"/>
                <w:sz w:val="17"/>
                <w:szCs w:val="17"/>
              </w:rPr>
              <w:t>消防专用电话主机</w:t>
            </w:r>
          </w:p>
        </w:tc>
        <w:tc>
          <w:tcPr>
            <w:tcW w:w="1253" w:type="dxa"/>
            <w:tcBorders>
              <w:top w:val="single" w:sz="4" w:space="0" w:color="auto"/>
              <w:left w:val="single" w:sz="4" w:space="0" w:color="auto"/>
            </w:tcBorders>
            <w:shd w:val="clear" w:color="auto" w:fill="FFFFFF"/>
            <w:vAlign w:val="center"/>
          </w:tcPr>
          <w:p w14:paraId="619559D2" w14:textId="77777777" w:rsidR="00E042C9" w:rsidRPr="009047F3" w:rsidRDefault="00E042C9">
            <w:pPr>
              <w:jc w:val="center"/>
              <w:rPr>
                <w:rFonts w:ascii="宋体" w:eastAsia="宋体" w:hAnsi="宋体" w:cs="宋体"/>
                <w:color w:val="auto"/>
                <w:sz w:val="17"/>
                <w:szCs w:val="17"/>
              </w:rPr>
            </w:pPr>
          </w:p>
        </w:tc>
        <w:tc>
          <w:tcPr>
            <w:tcW w:w="1272" w:type="dxa"/>
            <w:tcBorders>
              <w:top w:val="single" w:sz="4" w:space="0" w:color="auto"/>
              <w:left w:val="single" w:sz="4" w:space="0" w:color="auto"/>
              <w:right w:val="single" w:sz="4" w:space="0" w:color="auto"/>
            </w:tcBorders>
            <w:shd w:val="clear" w:color="auto" w:fill="FFFFFF"/>
            <w:vAlign w:val="center"/>
          </w:tcPr>
          <w:p w14:paraId="39A3C39A" w14:textId="77777777" w:rsidR="00E042C9" w:rsidRPr="009047F3" w:rsidRDefault="00E042C9">
            <w:pPr>
              <w:jc w:val="center"/>
              <w:rPr>
                <w:rFonts w:ascii="宋体" w:eastAsia="宋体" w:hAnsi="宋体" w:cs="宋体"/>
                <w:color w:val="auto"/>
                <w:sz w:val="17"/>
                <w:szCs w:val="17"/>
              </w:rPr>
            </w:pPr>
          </w:p>
        </w:tc>
      </w:tr>
      <w:tr w:rsidR="009047F3" w:rsidRPr="009047F3" w14:paraId="44C9CFC9" w14:textId="77777777">
        <w:trPr>
          <w:trHeight w:hRule="exact" w:val="403"/>
        </w:trPr>
        <w:tc>
          <w:tcPr>
            <w:tcW w:w="1972" w:type="dxa"/>
            <w:tcBorders>
              <w:top w:val="single" w:sz="4" w:space="0" w:color="auto"/>
              <w:left w:val="single" w:sz="4" w:space="0" w:color="auto"/>
            </w:tcBorders>
            <w:shd w:val="clear" w:color="auto" w:fill="FFFFFF"/>
            <w:vAlign w:val="center"/>
          </w:tcPr>
          <w:p w14:paraId="70DA513C" w14:textId="77777777" w:rsidR="00E042C9" w:rsidRPr="009047F3" w:rsidRDefault="00000000" w:rsidP="00C33F0E">
            <w:pPr>
              <w:pStyle w:val="Other1"/>
              <w:ind w:firstLine="580"/>
              <w:jc w:val="left"/>
              <w:rPr>
                <w:color w:val="auto"/>
                <w:sz w:val="17"/>
                <w:szCs w:val="17"/>
              </w:rPr>
            </w:pPr>
            <w:r w:rsidRPr="009047F3">
              <w:rPr>
                <w:rFonts w:hint="eastAsia"/>
                <w:color w:val="auto"/>
                <w:sz w:val="17"/>
                <w:szCs w:val="17"/>
              </w:rPr>
              <w:t>室外消火栓</w:t>
            </w:r>
          </w:p>
        </w:tc>
        <w:tc>
          <w:tcPr>
            <w:tcW w:w="1393" w:type="dxa"/>
            <w:tcBorders>
              <w:top w:val="single" w:sz="4" w:space="0" w:color="auto"/>
              <w:left w:val="single" w:sz="4" w:space="0" w:color="auto"/>
            </w:tcBorders>
            <w:shd w:val="clear" w:color="auto" w:fill="FFFFFF"/>
            <w:vAlign w:val="center"/>
          </w:tcPr>
          <w:p w14:paraId="026B544D" w14:textId="40FD5CC9" w:rsidR="00E042C9" w:rsidRPr="009047F3" w:rsidRDefault="00E042C9">
            <w:pPr>
              <w:jc w:val="center"/>
              <w:rPr>
                <w:rFonts w:ascii="宋体" w:eastAsia="宋体" w:hAnsi="宋体" w:cs="宋体"/>
                <w:color w:val="auto"/>
                <w:sz w:val="17"/>
                <w:szCs w:val="17"/>
                <w:lang w:eastAsia="zh-CN"/>
              </w:rPr>
            </w:pPr>
          </w:p>
        </w:tc>
        <w:tc>
          <w:tcPr>
            <w:tcW w:w="1253" w:type="dxa"/>
            <w:tcBorders>
              <w:top w:val="single" w:sz="4" w:space="0" w:color="auto"/>
              <w:left w:val="single" w:sz="4" w:space="0" w:color="auto"/>
            </w:tcBorders>
            <w:shd w:val="clear" w:color="auto" w:fill="FFFFFF"/>
            <w:vAlign w:val="center"/>
          </w:tcPr>
          <w:p w14:paraId="6A8DB7DB" w14:textId="77777777"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59D33B01" w14:textId="77777777" w:rsidR="00E042C9" w:rsidRPr="009047F3" w:rsidRDefault="00000000">
            <w:pPr>
              <w:pStyle w:val="Other1"/>
              <w:rPr>
                <w:color w:val="auto"/>
                <w:sz w:val="17"/>
                <w:szCs w:val="17"/>
              </w:rPr>
            </w:pPr>
            <w:r w:rsidRPr="009047F3">
              <w:rPr>
                <w:rFonts w:hint="eastAsia"/>
                <w:color w:val="auto"/>
                <w:sz w:val="17"/>
                <w:szCs w:val="17"/>
              </w:rPr>
              <w:t>防火门</w:t>
            </w:r>
          </w:p>
        </w:tc>
        <w:tc>
          <w:tcPr>
            <w:tcW w:w="1253" w:type="dxa"/>
            <w:tcBorders>
              <w:top w:val="single" w:sz="4" w:space="0" w:color="auto"/>
              <w:left w:val="single" w:sz="4" w:space="0" w:color="auto"/>
            </w:tcBorders>
            <w:shd w:val="clear" w:color="auto" w:fill="FFFFFF"/>
            <w:vAlign w:val="center"/>
          </w:tcPr>
          <w:p w14:paraId="178B7C2B" w14:textId="5A1B9331" w:rsidR="00E042C9" w:rsidRPr="009047F3" w:rsidRDefault="00E042C9">
            <w:pPr>
              <w:jc w:val="center"/>
              <w:rPr>
                <w:rFonts w:ascii="宋体" w:eastAsia="宋体" w:hAnsi="宋体" w:cs="宋体"/>
                <w:color w:val="auto"/>
                <w:sz w:val="17"/>
                <w:szCs w:val="17"/>
              </w:rPr>
            </w:pPr>
          </w:p>
        </w:tc>
        <w:tc>
          <w:tcPr>
            <w:tcW w:w="1272" w:type="dxa"/>
            <w:tcBorders>
              <w:top w:val="single" w:sz="4" w:space="0" w:color="auto"/>
              <w:left w:val="single" w:sz="4" w:space="0" w:color="auto"/>
              <w:right w:val="single" w:sz="4" w:space="0" w:color="auto"/>
            </w:tcBorders>
            <w:shd w:val="clear" w:color="auto" w:fill="FFFFFF"/>
            <w:vAlign w:val="center"/>
          </w:tcPr>
          <w:p w14:paraId="5D273930" w14:textId="6E0F401D" w:rsidR="00E042C9" w:rsidRPr="009047F3" w:rsidRDefault="00E042C9">
            <w:pPr>
              <w:widowControl/>
              <w:jc w:val="center"/>
              <w:textAlignment w:val="center"/>
              <w:rPr>
                <w:rFonts w:ascii="宋体" w:eastAsia="宋体" w:hAnsi="宋体" w:cs="宋体"/>
                <w:color w:val="auto"/>
                <w:sz w:val="17"/>
                <w:szCs w:val="17"/>
              </w:rPr>
            </w:pPr>
          </w:p>
        </w:tc>
      </w:tr>
      <w:tr w:rsidR="009047F3" w:rsidRPr="009047F3" w14:paraId="74FFAF4F" w14:textId="77777777">
        <w:trPr>
          <w:trHeight w:hRule="exact" w:val="408"/>
        </w:trPr>
        <w:tc>
          <w:tcPr>
            <w:tcW w:w="1972" w:type="dxa"/>
            <w:tcBorders>
              <w:top w:val="single" w:sz="4" w:space="0" w:color="auto"/>
              <w:left w:val="single" w:sz="4" w:space="0" w:color="auto"/>
            </w:tcBorders>
            <w:shd w:val="clear" w:color="auto" w:fill="FFFFFF"/>
            <w:vAlign w:val="center"/>
          </w:tcPr>
          <w:p w14:paraId="0D353AB3" w14:textId="77777777" w:rsidR="00E042C9" w:rsidRPr="009047F3" w:rsidRDefault="00000000" w:rsidP="00C33F0E">
            <w:pPr>
              <w:pStyle w:val="Other1"/>
              <w:ind w:firstLine="580"/>
              <w:jc w:val="left"/>
              <w:rPr>
                <w:color w:val="auto"/>
                <w:sz w:val="17"/>
                <w:szCs w:val="17"/>
              </w:rPr>
            </w:pPr>
            <w:r w:rsidRPr="009047F3">
              <w:rPr>
                <w:rFonts w:hint="eastAsia"/>
                <w:color w:val="auto"/>
                <w:sz w:val="17"/>
                <w:szCs w:val="17"/>
              </w:rPr>
              <w:t>室内消火栓</w:t>
            </w:r>
          </w:p>
        </w:tc>
        <w:tc>
          <w:tcPr>
            <w:tcW w:w="1393" w:type="dxa"/>
            <w:tcBorders>
              <w:top w:val="single" w:sz="4" w:space="0" w:color="auto"/>
              <w:left w:val="single" w:sz="4" w:space="0" w:color="auto"/>
            </w:tcBorders>
            <w:shd w:val="clear" w:color="auto" w:fill="FFFFFF"/>
            <w:vAlign w:val="center"/>
          </w:tcPr>
          <w:p w14:paraId="4E198EFD" w14:textId="52DD73D8" w:rsidR="00E042C9" w:rsidRPr="009047F3" w:rsidRDefault="00E042C9">
            <w:pPr>
              <w:jc w:val="center"/>
              <w:rPr>
                <w:rFonts w:ascii="宋体" w:eastAsia="宋体" w:hAnsi="宋体" w:cs="宋体"/>
                <w:color w:val="auto"/>
                <w:sz w:val="17"/>
                <w:szCs w:val="17"/>
                <w:lang w:eastAsia="zh-CN"/>
              </w:rPr>
            </w:pPr>
          </w:p>
        </w:tc>
        <w:tc>
          <w:tcPr>
            <w:tcW w:w="1253" w:type="dxa"/>
            <w:tcBorders>
              <w:top w:val="single" w:sz="4" w:space="0" w:color="auto"/>
              <w:left w:val="single" w:sz="4" w:space="0" w:color="auto"/>
            </w:tcBorders>
            <w:shd w:val="clear" w:color="auto" w:fill="FFFFFF"/>
            <w:vAlign w:val="center"/>
          </w:tcPr>
          <w:p w14:paraId="458F4EF6" w14:textId="77777777"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25D4FF0C" w14:textId="77777777" w:rsidR="00E042C9" w:rsidRPr="009047F3" w:rsidRDefault="00000000">
            <w:pPr>
              <w:pStyle w:val="Other1"/>
              <w:rPr>
                <w:color w:val="auto"/>
                <w:sz w:val="17"/>
                <w:szCs w:val="17"/>
              </w:rPr>
            </w:pPr>
            <w:r w:rsidRPr="009047F3">
              <w:rPr>
                <w:rFonts w:hint="eastAsia"/>
                <w:color w:val="auto"/>
                <w:sz w:val="17"/>
                <w:szCs w:val="17"/>
              </w:rPr>
              <w:t>防火卷帘</w:t>
            </w:r>
          </w:p>
        </w:tc>
        <w:tc>
          <w:tcPr>
            <w:tcW w:w="1253" w:type="dxa"/>
            <w:tcBorders>
              <w:top w:val="single" w:sz="4" w:space="0" w:color="auto"/>
              <w:left w:val="single" w:sz="4" w:space="0" w:color="auto"/>
            </w:tcBorders>
            <w:shd w:val="clear" w:color="auto" w:fill="FFFFFF"/>
            <w:vAlign w:val="center"/>
          </w:tcPr>
          <w:p w14:paraId="7749345E" w14:textId="3AEE463B" w:rsidR="00E042C9" w:rsidRPr="009047F3" w:rsidRDefault="00E042C9">
            <w:pPr>
              <w:jc w:val="center"/>
              <w:rPr>
                <w:rFonts w:ascii="宋体" w:eastAsia="宋体" w:hAnsi="宋体" w:cs="宋体"/>
                <w:color w:val="auto"/>
                <w:sz w:val="17"/>
                <w:szCs w:val="17"/>
              </w:rPr>
            </w:pPr>
          </w:p>
        </w:tc>
        <w:tc>
          <w:tcPr>
            <w:tcW w:w="1272" w:type="dxa"/>
            <w:tcBorders>
              <w:top w:val="single" w:sz="4" w:space="0" w:color="auto"/>
              <w:left w:val="single" w:sz="4" w:space="0" w:color="auto"/>
              <w:right w:val="single" w:sz="4" w:space="0" w:color="auto"/>
            </w:tcBorders>
            <w:shd w:val="clear" w:color="auto" w:fill="FFFFFF"/>
            <w:vAlign w:val="center"/>
          </w:tcPr>
          <w:p w14:paraId="4E6ADF27" w14:textId="6EEAA5F9" w:rsidR="00E042C9" w:rsidRPr="009047F3" w:rsidRDefault="00E042C9">
            <w:pPr>
              <w:jc w:val="center"/>
              <w:rPr>
                <w:rFonts w:ascii="宋体" w:eastAsia="宋体" w:hAnsi="宋体" w:cs="宋体"/>
                <w:color w:val="auto"/>
                <w:sz w:val="17"/>
                <w:szCs w:val="17"/>
                <w:lang w:eastAsia="zh-CN"/>
              </w:rPr>
            </w:pPr>
          </w:p>
        </w:tc>
      </w:tr>
      <w:tr w:rsidR="009047F3" w:rsidRPr="009047F3" w14:paraId="29DC925C" w14:textId="77777777" w:rsidTr="001A29C0">
        <w:trPr>
          <w:trHeight w:hRule="exact" w:val="473"/>
        </w:trPr>
        <w:tc>
          <w:tcPr>
            <w:tcW w:w="1972" w:type="dxa"/>
            <w:tcBorders>
              <w:top w:val="single" w:sz="4" w:space="0" w:color="auto"/>
              <w:left w:val="single" w:sz="4" w:space="0" w:color="auto"/>
            </w:tcBorders>
            <w:shd w:val="clear" w:color="auto" w:fill="FFFFFF"/>
            <w:vAlign w:val="center"/>
          </w:tcPr>
          <w:p w14:paraId="0FF5693B" w14:textId="77777777" w:rsidR="00E042C9" w:rsidRPr="009047F3" w:rsidRDefault="00000000">
            <w:pPr>
              <w:pStyle w:val="Other1"/>
              <w:rPr>
                <w:color w:val="auto"/>
                <w:sz w:val="17"/>
                <w:szCs w:val="17"/>
              </w:rPr>
            </w:pPr>
            <w:r w:rsidRPr="009047F3">
              <w:rPr>
                <w:rFonts w:hint="eastAsia"/>
                <w:color w:val="auto"/>
                <w:sz w:val="17"/>
                <w:szCs w:val="17"/>
              </w:rPr>
              <w:t>报警阀组</w:t>
            </w:r>
          </w:p>
        </w:tc>
        <w:tc>
          <w:tcPr>
            <w:tcW w:w="1393" w:type="dxa"/>
            <w:tcBorders>
              <w:top w:val="single" w:sz="4" w:space="0" w:color="auto"/>
              <w:left w:val="single" w:sz="4" w:space="0" w:color="auto"/>
            </w:tcBorders>
            <w:shd w:val="clear" w:color="auto" w:fill="FFFFFF"/>
            <w:vAlign w:val="center"/>
          </w:tcPr>
          <w:p w14:paraId="54D2B5E7" w14:textId="14B203BB" w:rsidR="00E042C9" w:rsidRPr="009047F3" w:rsidRDefault="00E042C9">
            <w:pPr>
              <w:jc w:val="center"/>
              <w:rPr>
                <w:rFonts w:ascii="宋体" w:eastAsia="宋体" w:hAnsi="宋体" w:cs="宋体"/>
                <w:color w:val="auto"/>
                <w:sz w:val="17"/>
                <w:szCs w:val="17"/>
                <w:lang w:eastAsia="zh-CN"/>
              </w:rPr>
            </w:pPr>
          </w:p>
        </w:tc>
        <w:tc>
          <w:tcPr>
            <w:tcW w:w="1253" w:type="dxa"/>
            <w:tcBorders>
              <w:top w:val="single" w:sz="4" w:space="0" w:color="auto"/>
              <w:left w:val="single" w:sz="4" w:space="0" w:color="auto"/>
            </w:tcBorders>
            <w:shd w:val="clear" w:color="auto" w:fill="FFFFFF"/>
            <w:vAlign w:val="center"/>
          </w:tcPr>
          <w:p w14:paraId="329944F9" w14:textId="77777777"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3CF7C712" w14:textId="77777777" w:rsidR="00E042C9" w:rsidRPr="009047F3" w:rsidRDefault="00000000">
            <w:pPr>
              <w:pStyle w:val="Other1"/>
              <w:rPr>
                <w:color w:val="auto"/>
                <w:sz w:val="17"/>
                <w:szCs w:val="17"/>
              </w:rPr>
            </w:pPr>
            <w:r w:rsidRPr="009047F3">
              <w:rPr>
                <w:rFonts w:hint="eastAsia"/>
                <w:color w:val="auto"/>
                <w:sz w:val="17"/>
                <w:szCs w:val="17"/>
              </w:rPr>
              <w:t>灭火器</w:t>
            </w:r>
          </w:p>
        </w:tc>
        <w:tc>
          <w:tcPr>
            <w:tcW w:w="1253" w:type="dxa"/>
            <w:tcBorders>
              <w:top w:val="single" w:sz="4" w:space="0" w:color="auto"/>
              <w:left w:val="single" w:sz="4" w:space="0" w:color="auto"/>
            </w:tcBorders>
            <w:shd w:val="clear" w:color="auto" w:fill="FFFFFF"/>
            <w:vAlign w:val="center"/>
          </w:tcPr>
          <w:p w14:paraId="00FFF872" w14:textId="123E1AE6" w:rsidR="00E042C9" w:rsidRPr="009047F3" w:rsidRDefault="00E042C9" w:rsidP="001A29C0">
            <w:pPr>
              <w:jc w:val="center"/>
              <w:rPr>
                <w:rFonts w:ascii="宋体" w:eastAsia="宋体" w:hAnsi="宋体" w:cs="宋体"/>
                <w:color w:val="auto"/>
                <w:sz w:val="17"/>
                <w:szCs w:val="17"/>
              </w:rPr>
            </w:pPr>
          </w:p>
        </w:tc>
        <w:tc>
          <w:tcPr>
            <w:tcW w:w="1272" w:type="dxa"/>
            <w:tcBorders>
              <w:top w:val="single" w:sz="4" w:space="0" w:color="auto"/>
              <w:left w:val="single" w:sz="4" w:space="0" w:color="auto"/>
              <w:right w:val="single" w:sz="4" w:space="0" w:color="auto"/>
            </w:tcBorders>
            <w:shd w:val="clear" w:color="auto" w:fill="FFFFFF"/>
            <w:vAlign w:val="center"/>
          </w:tcPr>
          <w:p w14:paraId="76EAD439" w14:textId="62091A2D" w:rsidR="00E042C9" w:rsidRPr="009047F3" w:rsidRDefault="00E042C9">
            <w:pPr>
              <w:widowControl/>
              <w:jc w:val="center"/>
              <w:textAlignment w:val="center"/>
              <w:rPr>
                <w:rFonts w:ascii="宋体" w:eastAsia="宋体" w:hAnsi="宋体" w:cs="宋体"/>
                <w:color w:val="auto"/>
                <w:sz w:val="17"/>
                <w:szCs w:val="17"/>
                <w:lang w:eastAsia="zh-CN"/>
              </w:rPr>
            </w:pPr>
          </w:p>
        </w:tc>
      </w:tr>
      <w:tr w:rsidR="009047F3" w:rsidRPr="009047F3" w14:paraId="210337ED" w14:textId="77777777">
        <w:trPr>
          <w:trHeight w:hRule="exact" w:val="403"/>
        </w:trPr>
        <w:tc>
          <w:tcPr>
            <w:tcW w:w="1972" w:type="dxa"/>
            <w:tcBorders>
              <w:top w:val="single" w:sz="4" w:space="0" w:color="auto"/>
              <w:left w:val="single" w:sz="4" w:space="0" w:color="auto"/>
            </w:tcBorders>
            <w:shd w:val="clear" w:color="auto" w:fill="FFFFFF"/>
            <w:vAlign w:val="center"/>
          </w:tcPr>
          <w:p w14:paraId="0DE797FC" w14:textId="77777777" w:rsidR="00E042C9" w:rsidRPr="009047F3" w:rsidRDefault="00000000">
            <w:pPr>
              <w:pStyle w:val="Other1"/>
              <w:rPr>
                <w:color w:val="auto"/>
                <w:sz w:val="17"/>
                <w:szCs w:val="17"/>
              </w:rPr>
            </w:pPr>
            <w:r w:rsidRPr="009047F3">
              <w:rPr>
                <w:rFonts w:hint="eastAsia"/>
                <w:color w:val="auto"/>
                <w:sz w:val="17"/>
                <w:szCs w:val="17"/>
              </w:rPr>
              <w:t>喷头</w:t>
            </w:r>
          </w:p>
        </w:tc>
        <w:tc>
          <w:tcPr>
            <w:tcW w:w="1393" w:type="dxa"/>
            <w:tcBorders>
              <w:top w:val="single" w:sz="4" w:space="0" w:color="auto"/>
              <w:left w:val="single" w:sz="4" w:space="0" w:color="auto"/>
            </w:tcBorders>
            <w:shd w:val="clear" w:color="auto" w:fill="FFFFFF"/>
            <w:vAlign w:val="center"/>
          </w:tcPr>
          <w:p w14:paraId="08BE59BE" w14:textId="0C45E3BF" w:rsidR="00E042C9" w:rsidRPr="009047F3" w:rsidRDefault="00E042C9">
            <w:pPr>
              <w:jc w:val="center"/>
              <w:rPr>
                <w:rFonts w:ascii="宋体" w:eastAsia="宋体" w:hAnsi="宋体" w:cs="宋体"/>
                <w:color w:val="auto"/>
                <w:sz w:val="17"/>
                <w:szCs w:val="17"/>
              </w:rPr>
            </w:pPr>
          </w:p>
        </w:tc>
        <w:tc>
          <w:tcPr>
            <w:tcW w:w="1253" w:type="dxa"/>
            <w:tcBorders>
              <w:top w:val="single" w:sz="4" w:space="0" w:color="auto"/>
              <w:left w:val="single" w:sz="4" w:space="0" w:color="auto"/>
            </w:tcBorders>
            <w:shd w:val="clear" w:color="auto" w:fill="FFFFFF"/>
            <w:vAlign w:val="center"/>
          </w:tcPr>
          <w:p w14:paraId="09859489" w14:textId="18BCAA8E" w:rsidR="00E042C9" w:rsidRPr="009047F3" w:rsidRDefault="00E042C9">
            <w:pPr>
              <w:widowControl/>
              <w:tabs>
                <w:tab w:val="left" w:pos="315"/>
                <w:tab w:val="center" w:pos="676"/>
              </w:tabs>
              <w:jc w:val="center"/>
              <w:textAlignment w:val="center"/>
              <w:rPr>
                <w:rFonts w:ascii="宋体" w:eastAsia="宋体" w:hAnsi="宋体" w:cs="宋体"/>
                <w:color w:val="auto"/>
                <w:sz w:val="17"/>
                <w:szCs w:val="17"/>
              </w:rPr>
            </w:pPr>
          </w:p>
        </w:tc>
        <w:tc>
          <w:tcPr>
            <w:tcW w:w="2102" w:type="dxa"/>
            <w:tcBorders>
              <w:top w:val="single" w:sz="4" w:space="0" w:color="auto"/>
              <w:left w:val="single" w:sz="4" w:space="0" w:color="auto"/>
            </w:tcBorders>
            <w:shd w:val="clear" w:color="auto" w:fill="FFFFFF"/>
            <w:vAlign w:val="center"/>
          </w:tcPr>
          <w:p w14:paraId="649FFC52" w14:textId="77777777" w:rsidR="00E042C9" w:rsidRPr="009047F3" w:rsidRDefault="00000000">
            <w:pPr>
              <w:pStyle w:val="Other1"/>
              <w:rPr>
                <w:color w:val="auto"/>
                <w:sz w:val="17"/>
                <w:szCs w:val="17"/>
                <w:lang w:val="en-US" w:eastAsia="zh-CN"/>
              </w:rPr>
            </w:pPr>
            <w:r w:rsidRPr="009047F3">
              <w:rPr>
                <w:rFonts w:hint="eastAsia"/>
                <w:color w:val="auto"/>
                <w:sz w:val="17"/>
                <w:szCs w:val="17"/>
                <w:lang w:val="en-US" w:eastAsia="zh-CN"/>
              </w:rPr>
              <w:t>七氟丙烷</w:t>
            </w:r>
          </w:p>
        </w:tc>
        <w:tc>
          <w:tcPr>
            <w:tcW w:w="1253" w:type="dxa"/>
            <w:tcBorders>
              <w:top w:val="single" w:sz="4" w:space="0" w:color="auto"/>
              <w:left w:val="single" w:sz="4" w:space="0" w:color="auto"/>
            </w:tcBorders>
            <w:shd w:val="clear" w:color="auto" w:fill="FFFFFF"/>
            <w:vAlign w:val="center"/>
          </w:tcPr>
          <w:p w14:paraId="689FCA9A" w14:textId="0F363A2F" w:rsidR="00E042C9" w:rsidRPr="009047F3" w:rsidRDefault="00E042C9">
            <w:pPr>
              <w:jc w:val="center"/>
              <w:rPr>
                <w:rFonts w:ascii="宋体" w:eastAsia="宋体" w:hAnsi="宋体" w:cs="宋体"/>
                <w:color w:val="auto"/>
                <w:sz w:val="17"/>
                <w:szCs w:val="17"/>
                <w:lang w:eastAsia="zh-CN"/>
              </w:rPr>
            </w:pPr>
          </w:p>
        </w:tc>
        <w:tc>
          <w:tcPr>
            <w:tcW w:w="1272" w:type="dxa"/>
            <w:tcBorders>
              <w:top w:val="single" w:sz="4" w:space="0" w:color="auto"/>
              <w:left w:val="single" w:sz="4" w:space="0" w:color="auto"/>
              <w:right w:val="single" w:sz="4" w:space="0" w:color="auto"/>
            </w:tcBorders>
            <w:shd w:val="clear" w:color="auto" w:fill="FFFFFF"/>
            <w:vAlign w:val="center"/>
          </w:tcPr>
          <w:p w14:paraId="552C569A" w14:textId="739AA844" w:rsidR="00E042C9" w:rsidRPr="009047F3" w:rsidRDefault="00E042C9">
            <w:pPr>
              <w:jc w:val="center"/>
              <w:rPr>
                <w:rFonts w:ascii="宋体" w:eastAsia="宋体" w:hAnsi="宋体" w:cs="宋体"/>
                <w:color w:val="auto"/>
                <w:sz w:val="17"/>
                <w:szCs w:val="17"/>
                <w:lang w:eastAsia="zh-CN"/>
              </w:rPr>
            </w:pPr>
          </w:p>
        </w:tc>
      </w:tr>
      <w:tr w:rsidR="009047F3" w:rsidRPr="009047F3" w14:paraId="25B9D9D8" w14:textId="77777777">
        <w:trPr>
          <w:trHeight w:val="454"/>
        </w:trPr>
        <w:tc>
          <w:tcPr>
            <w:tcW w:w="1972" w:type="dxa"/>
            <w:tcBorders>
              <w:top w:val="single" w:sz="4" w:space="0" w:color="auto"/>
              <w:left w:val="single" w:sz="4" w:space="0" w:color="auto"/>
            </w:tcBorders>
            <w:shd w:val="clear" w:color="auto" w:fill="FFFFFF"/>
            <w:vAlign w:val="center"/>
          </w:tcPr>
          <w:p w14:paraId="13853ABE" w14:textId="77777777" w:rsidR="00E042C9" w:rsidRPr="009047F3" w:rsidRDefault="00000000" w:rsidP="00C33F0E">
            <w:pPr>
              <w:pStyle w:val="Other1"/>
              <w:ind w:firstLine="580"/>
              <w:jc w:val="left"/>
              <w:rPr>
                <w:color w:val="auto"/>
                <w:sz w:val="17"/>
                <w:szCs w:val="17"/>
                <w:lang w:val="en-US" w:eastAsia="zh-CN"/>
              </w:rPr>
            </w:pPr>
            <w:r w:rsidRPr="009047F3">
              <w:rPr>
                <w:rFonts w:hint="eastAsia"/>
                <w:color w:val="auto"/>
                <w:sz w:val="17"/>
                <w:szCs w:val="17"/>
                <w:lang w:val="en-US" w:eastAsia="zh-CN"/>
              </w:rPr>
              <w:t>电源监控主机</w:t>
            </w:r>
          </w:p>
        </w:tc>
        <w:tc>
          <w:tcPr>
            <w:tcW w:w="1393" w:type="dxa"/>
            <w:tcBorders>
              <w:top w:val="single" w:sz="4" w:space="0" w:color="auto"/>
              <w:left w:val="single" w:sz="4" w:space="0" w:color="auto"/>
            </w:tcBorders>
            <w:shd w:val="clear" w:color="auto" w:fill="FFFFFF"/>
            <w:vAlign w:val="center"/>
          </w:tcPr>
          <w:p w14:paraId="792B54F9" w14:textId="77777777" w:rsidR="00E042C9" w:rsidRPr="009047F3" w:rsidRDefault="00E042C9">
            <w:pPr>
              <w:jc w:val="center"/>
              <w:rPr>
                <w:rFonts w:ascii="宋体" w:eastAsia="宋体" w:hAnsi="宋体" w:cs="宋体"/>
                <w:color w:val="auto"/>
                <w:sz w:val="17"/>
                <w:szCs w:val="17"/>
              </w:rPr>
            </w:pPr>
          </w:p>
        </w:tc>
        <w:tc>
          <w:tcPr>
            <w:tcW w:w="1253" w:type="dxa"/>
            <w:tcBorders>
              <w:top w:val="single" w:sz="4" w:space="0" w:color="auto"/>
              <w:left w:val="single" w:sz="4" w:space="0" w:color="auto"/>
            </w:tcBorders>
            <w:shd w:val="clear" w:color="auto" w:fill="FFFFFF"/>
            <w:vAlign w:val="center"/>
          </w:tcPr>
          <w:p w14:paraId="0E67DF61" w14:textId="18E7CA8D"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41F136B9" w14:textId="77777777" w:rsidR="00E042C9" w:rsidRPr="009047F3" w:rsidRDefault="00000000">
            <w:pPr>
              <w:pStyle w:val="Other1"/>
              <w:rPr>
                <w:color w:val="auto"/>
                <w:sz w:val="17"/>
                <w:szCs w:val="17"/>
                <w:lang w:val="en-US" w:eastAsia="zh-CN"/>
              </w:rPr>
            </w:pPr>
            <w:r w:rsidRPr="009047F3">
              <w:rPr>
                <w:rFonts w:hint="eastAsia"/>
                <w:color w:val="auto"/>
                <w:sz w:val="17"/>
                <w:szCs w:val="17"/>
                <w:lang w:val="en-US" w:eastAsia="zh-CN"/>
              </w:rPr>
              <w:t>消防电话分机</w:t>
            </w:r>
          </w:p>
        </w:tc>
        <w:tc>
          <w:tcPr>
            <w:tcW w:w="1253" w:type="dxa"/>
            <w:tcBorders>
              <w:top w:val="single" w:sz="4" w:space="0" w:color="auto"/>
              <w:left w:val="single" w:sz="4" w:space="0" w:color="auto"/>
            </w:tcBorders>
            <w:shd w:val="clear" w:color="auto" w:fill="FFFFFF"/>
            <w:vAlign w:val="center"/>
          </w:tcPr>
          <w:p w14:paraId="5DCD30AB" w14:textId="77777777" w:rsidR="00E042C9" w:rsidRPr="009047F3" w:rsidRDefault="00E042C9">
            <w:pPr>
              <w:jc w:val="center"/>
              <w:rPr>
                <w:rFonts w:ascii="宋体" w:eastAsia="宋体" w:hAnsi="宋体" w:cs="宋体"/>
                <w:color w:val="auto"/>
                <w:sz w:val="17"/>
                <w:szCs w:val="17"/>
                <w:lang w:eastAsia="zh-CN"/>
              </w:rPr>
            </w:pPr>
          </w:p>
        </w:tc>
        <w:tc>
          <w:tcPr>
            <w:tcW w:w="1272" w:type="dxa"/>
            <w:tcBorders>
              <w:top w:val="single" w:sz="4" w:space="0" w:color="auto"/>
              <w:left w:val="single" w:sz="4" w:space="0" w:color="auto"/>
              <w:right w:val="single" w:sz="4" w:space="0" w:color="auto"/>
            </w:tcBorders>
            <w:shd w:val="clear" w:color="auto" w:fill="FFFFFF"/>
            <w:vAlign w:val="center"/>
          </w:tcPr>
          <w:p w14:paraId="23D10BAE" w14:textId="2E62CBC2" w:rsidR="00E042C9" w:rsidRPr="009047F3" w:rsidRDefault="00E042C9">
            <w:pPr>
              <w:jc w:val="center"/>
              <w:rPr>
                <w:rFonts w:ascii="宋体" w:eastAsia="宋体" w:hAnsi="宋体" w:cs="宋体"/>
                <w:color w:val="auto"/>
                <w:sz w:val="17"/>
                <w:szCs w:val="17"/>
                <w:lang w:eastAsia="zh-CN"/>
              </w:rPr>
            </w:pPr>
          </w:p>
        </w:tc>
      </w:tr>
      <w:tr w:rsidR="009047F3" w:rsidRPr="009047F3" w14:paraId="2DA76929" w14:textId="77777777">
        <w:trPr>
          <w:trHeight w:val="454"/>
        </w:trPr>
        <w:tc>
          <w:tcPr>
            <w:tcW w:w="1972" w:type="dxa"/>
            <w:tcBorders>
              <w:top w:val="single" w:sz="4" w:space="0" w:color="auto"/>
              <w:left w:val="single" w:sz="4" w:space="0" w:color="auto"/>
            </w:tcBorders>
            <w:shd w:val="clear" w:color="auto" w:fill="FFFFFF"/>
            <w:vAlign w:val="center"/>
          </w:tcPr>
          <w:p w14:paraId="65E6FFD2" w14:textId="77777777" w:rsidR="00E042C9" w:rsidRPr="009047F3" w:rsidRDefault="00000000" w:rsidP="00C33F0E">
            <w:pPr>
              <w:pStyle w:val="Other1"/>
              <w:ind w:firstLine="580"/>
              <w:jc w:val="left"/>
              <w:rPr>
                <w:color w:val="auto"/>
                <w:sz w:val="17"/>
                <w:szCs w:val="17"/>
                <w:lang w:val="en-US" w:eastAsia="zh-CN"/>
              </w:rPr>
            </w:pPr>
            <w:r w:rsidRPr="009047F3">
              <w:rPr>
                <w:rFonts w:hint="eastAsia"/>
                <w:color w:val="auto"/>
                <w:sz w:val="17"/>
                <w:szCs w:val="17"/>
                <w:lang w:val="en-US" w:eastAsia="zh-CN"/>
              </w:rPr>
              <w:t>防火门监控主机</w:t>
            </w:r>
          </w:p>
        </w:tc>
        <w:tc>
          <w:tcPr>
            <w:tcW w:w="1393" w:type="dxa"/>
            <w:tcBorders>
              <w:top w:val="single" w:sz="4" w:space="0" w:color="auto"/>
              <w:left w:val="single" w:sz="4" w:space="0" w:color="auto"/>
            </w:tcBorders>
            <w:shd w:val="clear" w:color="auto" w:fill="FFFFFF"/>
            <w:vAlign w:val="center"/>
          </w:tcPr>
          <w:p w14:paraId="69F0F8A6" w14:textId="77777777" w:rsidR="00E042C9" w:rsidRPr="009047F3" w:rsidRDefault="00E042C9">
            <w:pPr>
              <w:jc w:val="center"/>
              <w:rPr>
                <w:rFonts w:ascii="宋体" w:eastAsia="宋体" w:hAnsi="宋体" w:cs="宋体"/>
                <w:color w:val="auto"/>
                <w:sz w:val="17"/>
                <w:szCs w:val="17"/>
              </w:rPr>
            </w:pPr>
          </w:p>
        </w:tc>
        <w:tc>
          <w:tcPr>
            <w:tcW w:w="1253" w:type="dxa"/>
            <w:tcBorders>
              <w:top w:val="single" w:sz="4" w:space="0" w:color="auto"/>
              <w:left w:val="single" w:sz="4" w:space="0" w:color="auto"/>
            </w:tcBorders>
            <w:shd w:val="clear" w:color="auto" w:fill="FFFFFF"/>
            <w:vAlign w:val="center"/>
          </w:tcPr>
          <w:p w14:paraId="5C7FDE95" w14:textId="0F524935"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308AD1A5" w14:textId="77777777" w:rsidR="00E042C9" w:rsidRPr="009047F3" w:rsidRDefault="00000000">
            <w:pPr>
              <w:pStyle w:val="Other1"/>
              <w:rPr>
                <w:color w:val="auto"/>
                <w:sz w:val="17"/>
                <w:szCs w:val="17"/>
                <w:lang w:val="en-US" w:eastAsia="zh-CN"/>
              </w:rPr>
            </w:pPr>
            <w:r w:rsidRPr="009047F3">
              <w:rPr>
                <w:rFonts w:hint="eastAsia"/>
                <w:color w:val="auto"/>
                <w:sz w:val="17"/>
                <w:szCs w:val="17"/>
                <w:lang w:val="en-US" w:eastAsia="zh-CN"/>
              </w:rPr>
              <w:t>消防标识牌</w:t>
            </w:r>
          </w:p>
        </w:tc>
        <w:tc>
          <w:tcPr>
            <w:tcW w:w="1253" w:type="dxa"/>
            <w:tcBorders>
              <w:top w:val="single" w:sz="4" w:space="0" w:color="auto"/>
              <w:left w:val="single" w:sz="4" w:space="0" w:color="auto"/>
            </w:tcBorders>
            <w:shd w:val="clear" w:color="auto" w:fill="FFFFFF"/>
            <w:vAlign w:val="center"/>
          </w:tcPr>
          <w:p w14:paraId="589986C6" w14:textId="77777777" w:rsidR="00E042C9" w:rsidRPr="009047F3" w:rsidRDefault="00E042C9">
            <w:pPr>
              <w:jc w:val="center"/>
              <w:rPr>
                <w:rFonts w:ascii="宋体" w:eastAsia="宋体" w:hAnsi="宋体" w:cs="宋体"/>
                <w:color w:val="auto"/>
                <w:sz w:val="17"/>
                <w:szCs w:val="17"/>
                <w:lang w:eastAsia="zh-CN"/>
              </w:rPr>
            </w:pPr>
          </w:p>
        </w:tc>
        <w:tc>
          <w:tcPr>
            <w:tcW w:w="1272" w:type="dxa"/>
            <w:tcBorders>
              <w:top w:val="single" w:sz="4" w:space="0" w:color="auto"/>
              <w:left w:val="single" w:sz="4" w:space="0" w:color="auto"/>
              <w:right w:val="single" w:sz="4" w:space="0" w:color="auto"/>
            </w:tcBorders>
            <w:shd w:val="clear" w:color="auto" w:fill="FFFFFF"/>
            <w:vAlign w:val="center"/>
          </w:tcPr>
          <w:p w14:paraId="14D43FFC" w14:textId="1F2F8B2C" w:rsidR="00E042C9" w:rsidRPr="009047F3" w:rsidRDefault="00E042C9">
            <w:pPr>
              <w:widowControl/>
              <w:jc w:val="center"/>
              <w:textAlignment w:val="center"/>
              <w:rPr>
                <w:rFonts w:ascii="宋体" w:eastAsia="宋体" w:hAnsi="宋体" w:cs="宋体"/>
                <w:color w:val="auto"/>
                <w:sz w:val="17"/>
                <w:szCs w:val="17"/>
                <w:lang w:eastAsia="zh-CN"/>
              </w:rPr>
            </w:pPr>
          </w:p>
        </w:tc>
      </w:tr>
      <w:tr w:rsidR="009047F3" w:rsidRPr="009047F3" w14:paraId="70D0DC5D" w14:textId="77777777">
        <w:trPr>
          <w:trHeight w:val="454"/>
        </w:trPr>
        <w:tc>
          <w:tcPr>
            <w:tcW w:w="1972" w:type="dxa"/>
            <w:tcBorders>
              <w:top w:val="single" w:sz="4" w:space="0" w:color="auto"/>
              <w:left w:val="single" w:sz="4" w:space="0" w:color="auto"/>
            </w:tcBorders>
            <w:shd w:val="clear" w:color="auto" w:fill="FFFFFF"/>
            <w:vAlign w:val="center"/>
          </w:tcPr>
          <w:p w14:paraId="0A7A0FBB" w14:textId="77777777" w:rsidR="00E042C9" w:rsidRPr="009047F3" w:rsidRDefault="00000000" w:rsidP="00C33F0E">
            <w:pPr>
              <w:pStyle w:val="Other1"/>
              <w:ind w:firstLine="580"/>
              <w:jc w:val="left"/>
              <w:rPr>
                <w:color w:val="auto"/>
                <w:sz w:val="17"/>
                <w:szCs w:val="17"/>
                <w:lang w:val="en-US" w:eastAsia="zh-CN"/>
              </w:rPr>
            </w:pPr>
            <w:r w:rsidRPr="009047F3">
              <w:rPr>
                <w:rFonts w:hint="eastAsia"/>
                <w:color w:val="auto"/>
                <w:sz w:val="17"/>
                <w:szCs w:val="17"/>
                <w:lang w:val="en-US" w:eastAsia="zh-CN"/>
              </w:rPr>
              <w:t>输入输出模块</w:t>
            </w:r>
          </w:p>
        </w:tc>
        <w:tc>
          <w:tcPr>
            <w:tcW w:w="1393" w:type="dxa"/>
            <w:tcBorders>
              <w:top w:val="single" w:sz="4" w:space="0" w:color="auto"/>
              <w:left w:val="single" w:sz="4" w:space="0" w:color="auto"/>
            </w:tcBorders>
            <w:shd w:val="clear" w:color="auto" w:fill="FFFFFF"/>
            <w:vAlign w:val="center"/>
          </w:tcPr>
          <w:p w14:paraId="07BA3781" w14:textId="77777777" w:rsidR="00E042C9" w:rsidRPr="009047F3" w:rsidRDefault="00E042C9">
            <w:pPr>
              <w:jc w:val="center"/>
              <w:rPr>
                <w:rFonts w:ascii="宋体" w:eastAsia="宋体" w:hAnsi="宋体" w:cs="宋体"/>
                <w:color w:val="auto"/>
                <w:sz w:val="17"/>
                <w:szCs w:val="17"/>
              </w:rPr>
            </w:pPr>
          </w:p>
        </w:tc>
        <w:tc>
          <w:tcPr>
            <w:tcW w:w="1253" w:type="dxa"/>
            <w:tcBorders>
              <w:top w:val="single" w:sz="4" w:space="0" w:color="auto"/>
              <w:left w:val="single" w:sz="4" w:space="0" w:color="auto"/>
            </w:tcBorders>
            <w:shd w:val="clear" w:color="auto" w:fill="FFFFFF"/>
            <w:vAlign w:val="center"/>
          </w:tcPr>
          <w:p w14:paraId="0DEFF6AE" w14:textId="62CF42C1"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49D72822" w14:textId="77777777" w:rsidR="00E042C9" w:rsidRPr="009047F3" w:rsidRDefault="00000000">
            <w:pPr>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t>电线</w:t>
            </w:r>
          </w:p>
        </w:tc>
        <w:tc>
          <w:tcPr>
            <w:tcW w:w="1253" w:type="dxa"/>
            <w:tcBorders>
              <w:top w:val="single" w:sz="4" w:space="0" w:color="auto"/>
              <w:left w:val="single" w:sz="4" w:space="0" w:color="auto"/>
            </w:tcBorders>
            <w:shd w:val="clear" w:color="auto" w:fill="FFFFFF"/>
            <w:vAlign w:val="center"/>
          </w:tcPr>
          <w:p w14:paraId="5E2B7FA9" w14:textId="1E2C6961" w:rsidR="00E042C9" w:rsidRPr="009047F3" w:rsidRDefault="00E042C9">
            <w:pPr>
              <w:jc w:val="center"/>
              <w:rPr>
                <w:rFonts w:ascii="宋体" w:eastAsia="宋体" w:hAnsi="宋体" w:cs="宋体"/>
                <w:color w:val="auto"/>
                <w:sz w:val="17"/>
                <w:szCs w:val="17"/>
                <w:lang w:eastAsia="zh-CN"/>
              </w:rPr>
            </w:pPr>
          </w:p>
        </w:tc>
        <w:tc>
          <w:tcPr>
            <w:tcW w:w="1272" w:type="dxa"/>
            <w:tcBorders>
              <w:top w:val="single" w:sz="4" w:space="0" w:color="auto"/>
              <w:left w:val="single" w:sz="4" w:space="0" w:color="auto"/>
              <w:right w:val="single" w:sz="4" w:space="0" w:color="auto"/>
            </w:tcBorders>
            <w:shd w:val="clear" w:color="auto" w:fill="FFFFFF"/>
            <w:vAlign w:val="center"/>
          </w:tcPr>
          <w:p w14:paraId="45CD5208" w14:textId="7DFAEB93" w:rsidR="00E042C9" w:rsidRPr="009047F3" w:rsidRDefault="00E042C9">
            <w:pPr>
              <w:jc w:val="center"/>
              <w:rPr>
                <w:rFonts w:ascii="宋体" w:eastAsia="宋体" w:hAnsi="宋体" w:cs="宋体"/>
                <w:color w:val="auto"/>
                <w:sz w:val="17"/>
                <w:szCs w:val="17"/>
                <w:lang w:eastAsia="zh-CN"/>
              </w:rPr>
            </w:pPr>
          </w:p>
        </w:tc>
      </w:tr>
      <w:tr w:rsidR="009047F3" w:rsidRPr="009047F3" w14:paraId="49D4A836" w14:textId="77777777">
        <w:trPr>
          <w:trHeight w:val="454"/>
        </w:trPr>
        <w:tc>
          <w:tcPr>
            <w:tcW w:w="1972" w:type="dxa"/>
            <w:tcBorders>
              <w:top w:val="single" w:sz="4" w:space="0" w:color="auto"/>
              <w:left w:val="single" w:sz="4" w:space="0" w:color="auto"/>
            </w:tcBorders>
            <w:shd w:val="clear" w:color="auto" w:fill="FFFFFF"/>
            <w:vAlign w:val="center"/>
          </w:tcPr>
          <w:p w14:paraId="17A2C55D" w14:textId="77777777" w:rsidR="00E042C9" w:rsidRPr="009047F3" w:rsidRDefault="00000000" w:rsidP="00C33F0E">
            <w:pPr>
              <w:pStyle w:val="Other1"/>
              <w:ind w:firstLine="580"/>
              <w:jc w:val="left"/>
              <w:rPr>
                <w:color w:val="auto"/>
                <w:sz w:val="17"/>
                <w:szCs w:val="17"/>
                <w:lang w:val="en-US" w:eastAsia="zh-CN"/>
              </w:rPr>
            </w:pPr>
            <w:r w:rsidRPr="009047F3">
              <w:rPr>
                <w:rFonts w:hint="eastAsia"/>
                <w:color w:val="auto"/>
                <w:sz w:val="17"/>
                <w:szCs w:val="17"/>
                <w:lang w:val="en-US" w:eastAsia="zh-CN"/>
              </w:rPr>
              <w:t>模块底座</w:t>
            </w:r>
          </w:p>
        </w:tc>
        <w:tc>
          <w:tcPr>
            <w:tcW w:w="1393" w:type="dxa"/>
            <w:tcBorders>
              <w:top w:val="single" w:sz="4" w:space="0" w:color="auto"/>
              <w:left w:val="single" w:sz="4" w:space="0" w:color="auto"/>
            </w:tcBorders>
            <w:shd w:val="clear" w:color="auto" w:fill="FFFFFF"/>
            <w:vAlign w:val="center"/>
          </w:tcPr>
          <w:p w14:paraId="5A7A31B6" w14:textId="77777777" w:rsidR="00E042C9" w:rsidRPr="009047F3" w:rsidRDefault="00E042C9">
            <w:pPr>
              <w:jc w:val="center"/>
              <w:rPr>
                <w:rFonts w:ascii="宋体" w:eastAsia="宋体" w:hAnsi="宋体" w:cs="宋体"/>
                <w:color w:val="auto"/>
                <w:sz w:val="17"/>
                <w:szCs w:val="17"/>
              </w:rPr>
            </w:pPr>
          </w:p>
        </w:tc>
        <w:tc>
          <w:tcPr>
            <w:tcW w:w="1253" w:type="dxa"/>
            <w:tcBorders>
              <w:top w:val="single" w:sz="4" w:space="0" w:color="auto"/>
              <w:left w:val="single" w:sz="4" w:space="0" w:color="auto"/>
            </w:tcBorders>
            <w:shd w:val="clear" w:color="auto" w:fill="FFFFFF"/>
            <w:vAlign w:val="center"/>
          </w:tcPr>
          <w:p w14:paraId="1CD20469" w14:textId="4440D169"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3FFFFC32" w14:textId="77777777" w:rsidR="00E042C9" w:rsidRPr="009047F3" w:rsidRDefault="00000000">
            <w:pPr>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t>电线</w:t>
            </w:r>
          </w:p>
        </w:tc>
        <w:tc>
          <w:tcPr>
            <w:tcW w:w="1253" w:type="dxa"/>
            <w:tcBorders>
              <w:top w:val="single" w:sz="4" w:space="0" w:color="auto"/>
              <w:left w:val="single" w:sz="4" w:space="0" w:color="auto"/>
            </w:tcBorders>
            <w:shd w:val="clear" w:color="auto" w:fill="FFFFFF"/>
            <w:vAlign w:val="center"/>
          </w:tcPr>
          <w:p w14:paraId="5A7AF203" w14:textId="5343D987" w:rsidR="00E042C9" w:rsidRPr="009047F3" w:rsidRDefault="00E042C9">
            <w:pPr>
              <w:jc w:val="center"/>
              <w:rPr>
                <w:rFonts w:ascii="宋体" w:eastAsia="宋体" w:hAnsi="宋体" w:cs="宋体"/>
                <w:color w:val="auto"/>
                <w:sz w:val="17"/>
                <w:szCs w:val="17"/>
                <w:lang w:eastAsia="zh-CN"/>
              </w:rPr>
            </w:pPr>
          </w:p>
        </w:tc>
        <w:tc>
          <w:tcPr>
            <w:tcW w:w="1272" w:type="dxa"/>
            <w:tcBorders>
              <w:top w:val="single" w:sz="4" w:space="0" w:color="auto"/>
              <w:left w:val="single" w:sz="4" w:space="0" w:color="auto"/>
              <w:right w:val="single" w:sz="4" w:space="0" w:color="auto"/>
            </w:tcBorders>
            <w:shd w:val="clear" w:color="auto" w:fill="FFFFFF"/>
            <w:vAlign w:val="center"/>
          </w:tcPr>
          <w:p w14:paraId="39A353DA" w14:textId="28D37532" w:rsidR="00E042C9" w:rsidRPr="009047F3" w:rsidRDefault="00E042C9">
            <w:pPr>
              <w:jc w:val="center"/>
              <w:rPr>
                <w:rFonts w:ascii="宋体" w:eastAsia="宋体" w:hAnsi="宋体" w:cs="宋体"/>
                <w:color w:val="auto"/>
                <w:sz w:val="17"/>
                <w:szCs w:val="17"/>
                <w:lang w:eastAsia="zh-CN"/>
              </w:rPr>
            </w:pPr>
          </w:p>
        </w:tc>
      </w:tr>
      <w:tr w:rsidR="009047F3" w:rsidRPr="009047F3" w14:paraId="74A82095" w14:textId="77777777">
        <w:trPr>
          <w:trHeight w:val="454"/>
        </w:trPr>
        <w:tc>
          <w:tcPr>
            <w:tcW w:w="1972" w:type="dxa"/>
            <w:tcBorders>
              <w:top w:val="single" w:sz="4" w:space="0" w:color="auto"/>
              <w:left w:val="single" w:sz="4" w:space="0" w:color="auto"/>
            </w:tcBorders>
            <w:shd w:val="clear" w:color="auto" w:fill="FFFFFF"/>
            <w:vAlign w:val="center"/>
          </w:tcPr>
          <w:p w14:paraId="7E460D89" w14:textId="748BEE94" w:rsidR="00E042C9" w:rsidRPr="009047F3" w:rsidRDefault="00000000">
            <w:pPr>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t>探测器</w:t>
            </w:r>
            <w:r w:rsidR="00C33F0E" w:rsidRPr="009047F3">
              <w:rPr>
                <w:rFonts w:ascii="宋体" w:eastAsia="宋体" w:hAnsi="宋体" w:cs="宋体" w:hint="eastAsia"/>
                <w:color w:val="auto"/>
                <w:sz w:val="17"/>
                <w:szCs w:val="17"/>
                <w:lang w:eastAsia="zh-CN"/>
              </w:rPr>
              <w:t>、</w:t>
            </w:r>
            <w:r w:rsidRPr="009047F3">
              <w:rPr>
                <w:rFonts w:ascii="宋体" w:eastAsia="宋体" w:hAnsi="宋体" w:cs="宋体" w:hint="eastAsia"/>
                <w:color w:val="auto"/>
                <w:sz w:val="17"/>
                <w:szCs w:val="17"/>
                <w:lang w:eastAsia="zh-CN"/>
              </w:rPr>
              <w:t>声光底座</w:t>
            </w:r>
          </w:p>
        </w:tc>
        <w:tc>
          <w:tcPr>
            <w:tcW w:w="1393" w:type="dxa"/>
            <w:tcBorders>
              <w:top w:val="single" w:sz="4" w:space="0" w:color="auto"/>
              <w:left w:val="single" w:sz="4" w:space="0" w:color="auto"/>
            </w:tcBorders>
            <w:shd w:val="clear" w:color="auto" w:fill="FFFFFF"/>
            <w:vAlign w:val="center"/>
          </w:tcPr>
          <w:p w14:paraId="60822C84" w14:textId="77777777" w:rsidR="00E042C9" w:rsidRPr="009047F3" w:rsidRDefault="00E042C9">
            <w:pPr>
              <w:jc w:val="center"/>
              <w:rPr>
                <w:rFonts w:ascii="宋体" w:eastAsia="宋体" w:hAnsi="宋体" w:cs="宋体"/>
                <w:color w:val="auto"/>
                <w:sz w:val="17"/>
                <w:szCs w:val="17"/>
              </w:rPr>
            </w:pPr>
          </w:p>
        </w:tc>
        <w:tc>
          <w:tcPr>
            <w:tcW w:w="1253" w:type="dxa"/>
            <w:tcBorders>
              <w:top w:val="single" w:sz="4" w:space="0" w:color="auto"/>
              <w:left w:val="single" w:sz="4" w:space="0" w:color="auto"/>
            </w:tcBorders>
            <w:shd w:val="clear" w:color="auto" w:fill="FFFFFF"/>
            <w:vAlign w:val="center"/>
          </w:tcPr>
          <w:p w14:paraId="7CF2A595" w14:textId="05AE872F"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03C738F9" w14:textId="77777777" w:rsidR="00E042C9" w:rsidRPr="009047F3" w:rsidRDefault="00000000">
            <w:pPr>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t>电线</w:t>
            </w:r>
          </w:p>
        </w:tc>
        <w:tc>
          <w:tcPr>
            <w:tcW w:w="1253" w:type="dxa"/>
            <w:tcBorders>
              <w:top w:val="single" w:sz="4" w:space="0" w:color="auto"/>
              <w:left w:val="single" w:sz="4" w:space="0" w:color="auto"/>
            </w:tcBorders>
            <w:shd w:val="clear" w:color="auto" w:fill="FFFFFF"/>
            <w:vAlign w:val="center"/>
          </w:tcPr>
          <w:p w14:paraId="0CE1550B" w14:textId="3DFB90E5" w:rsidR="00E042C9" w:rsidRPr="009047F3" w:rsidRDefault="00E042C9">
            <w:pPr>
              <w:jc w:val="center"/>
              <w:rPr>
                <w:rFonts w:ascii="宋体" w:eastAsia="宋体" w:hAnsi="宋体" w:cs="宋体"/>
                <w:color w:val="auto"/>
                <w:sz w:val="17"/>
                <w:szCs w:val="17"/>
                <w:lang w:eastAsia="zh-CN"/>
              </w:rPr>
            </w:pPr>
          </w:p>
        </w:tc>
        <w:tc>
          <w:tcPr>
            <w:tcW w:w="1272" w:type="dxa"/>
            <w:tcBorders>
              <w:top w:val="single" w:sz="4" w:space="0" w:color="auto"/>
              <w:left w:val="single" w:sz="4" w:space="0" w:color="auto"/>
              <w:right w:val="single" w:sz="4" w:space="0" w:color="auto"/>
            </w:tcBorders>
            <w:shd w:val="clear" w:color="auto" w:fill="FFFFFF"/>
            <w:vAlign w:val="center"/>
          </w:tcPr>
          <w:p w14:paraId="3B883D65" w14:textId="6CFCEC21" w:rsidR="00E042C9" w:rsidRPr="009047F3" w:rsidRDefault="00E042C9">
            <w:pPr>
              <w:jc w:val="center"/>
              <w:rPr>
                <w:rFonts w:ascii="宋体" w:eastAsia="宋体" w:hAnsi="宋体" w:cs="宋体"/>
                <w:color w:val="auto"/>
                <w:sz w:val="17"/>
                <w:szCs w:val="17"/>
                <w:lang w:eastAsia="zh-CN"/>
              </w:rPr>
            </w:pPr>
          </w:p>
        </w:tc>
      </w:tr>
      <w:tr w:rsidR="009047F3" w:rsidRPr="009047F3" w14:paraId="64734FC9" w14:textId="77777777">
        <w:trPr>
          <w:trHeight w:val="454"/>
        </w:trPr>
        <w:tc>
          <w:tcPr>
            <w:tcW w:w="1972" w:type="dxa"/>
            <w:tcBorders>
              <w:top w:val="single" w:sz="4" w:space="0" w:color="auto"/>
              <w:left w:val="single" w:sz="4" w:space="0" w:color="auto"/>
            </w:tcBorders>
            <w:shd w:val="clear" w:color="auto" w:fill="FFFFFF"/>
            <w:vAlign w:val="center"/>
          </w:tcPr>
          <w:p w14:paraId="70F6EC9C" w14:textId="77777777" w:rsidR="00E042C9" w:rsidRPr="009047F3" w:rsidRDefault="00000000">
            <w:pPr>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t>穿线管</w:t>
            </w:r>
          </w:p>
        </w:tc>
        <w:tc>
          <w:tcPr>
            <w:tcW w:w="1393" w:type="dxa"/>
            <w:tcBorders>
              <w:top w:val="single" w:sz="4" w:space="0" w:color="auto"/>
              <w:left w:val="single" w:sz="4" w:space="0" w:color="auto"/>
            </w:tcBorders>
            <w:shd w:val="clear" w:color="auto" w:fill="FFFFFF"/>
            <w:vAlign w:val="center"/>
          </w:tcPr>
          <w:p w14:paraId="4BE01FDF" w14:textId="67F89A9C" w:rsidR="00E042C9" w:rsidRPr="009047F3" w:rsidRDefault="00E042C9">
            <w:pPr>
              <w:jc w:val="center"/>
              <w:rPr>
                <w:rFonts w:ascii="宋体" w:eastAsia="宋体" w:hAnsi="宋体" w:cs="宋体"/>
                <w:color w:val="auto"/>
                <w:sz w:val="17"/>
                <w:szCs w:val="17"/>
                <w:lang w:eastAsia="zh-CN"/>
              </w:rPr>
            </w:pPr>
          </w:p>
        </w:tc>
        <w:tc>
          <w:tcPr>
            <w:tcW w:w="1253" w:type="dxa"/>
            <w:tcBorders>
              <w:top w:val="single" w:sz="4" w:space="0" w:color="auto"/>
              <w:left w:val="single" w:sz="4" w:space="0" w:color="auto"/>
            </w:tcBorders>
            <w:shd w:val="clear" w:color="auto" w:fill="FFFFFF"/>
            <w:vAlign w:val="center"/>
          </w:tcPr>
          <w:p w14:paraId="703389F2" w14:textId="1384C7FB"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04400440" w14:textId="77777777" w:rsidR="00E042C9" w:rsidRPr="009047F3" w:rsidRDefault="00000000">
            <w:pPr>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t>电线</w:t>
            </w:r>
          </w:p>
        </w:tc>
        <w:tc>
          <w:tcPr>
            <w:tcW w:w="1253" w:type="dxa"/>
            <w:tcBorders>
              <w:top w:val="single" w:sz="4" w:space="0" w:color="auto"/>
              <w:left w:val="single" w:sz="4" w:space="0" w:color="auto"/>
            </w:tcBorders>
            <w:shd w:val="clear" w:color="auto" w:fill="FFFFFF"/>
            <w:vAlign w:val="center"/>
          </w:tcPr>
          <w:p w14:paraId="26EFBE21" w14:textId="4E0DC319" w:rsidR="00E042C9" w:rsidRPr="009047F3" w:rsidRDefault="00E042C9">
            <w:pPr>
              <w:jc w:val="center"/>
              <w:rPr>
                <w:rFonts w:ascii="宋体" w:eastAsia="宋体" w:hAnsi="宋体" w:cs="宋体"/>
                <w:color w:val="auto"/>
                <w:sz w:val="17"/>
                <w:szCs w:val="17"/>
                <w:lang w:eastAsia="zh-CN"/>
              </w:rPr>
            </w:pPr>
          </w:p>
        </w:tc>
        <w:tc>
          <w:tcPr>
            <w:tcW w:w="1272" w:type="dxa"/>
            <w:tcBorders>
              <w:top w:val="single" w:sz="4" w:space="0" w:color="auto"/>
              <w:left w:val="single" w:sz="4" w:space="0" w:color="auto"/>
              <w:right w:val="single" w:sz="4" w:space="0" w:color="auto"/>
            </w:tcBorders>
            <w:shd w:val="clear" w:color="auto" w:fill="FFFFFF"/>
            <w:vAlign w:val="center"/>
          </w:tcPr>
          <w:p w14:paraId="565DB847" w14:textId="76F27209" w:rsidR="00E042C9" w:rsidRPr="009047F3" w:rsidRDefault="00E042C9">
            <w:pPr>
              <w:jc w:val="center"/>
              <w:rPr>
                <w:rFonts w:ascii="宋体" w:eastAsia="宋体" w:hAnsi="宋体" w:cs="宋体"/>
                <w:color w:val="auto"/>
                <w:sz w:val="17"/>
                <w:szCs w:val="17"/>
                <w:lang w:eastAsia="zh-CN"/>
              </w:rPr>
            </w:pPr>
          </w:p>
        </w:tc>
      </w:tr>
      <w:tr w:rsidR="009047F3" w:rsidRPr="009047F3" w14:paraId="130C81B2" w14:textId="77777777">
        <w:trPr>
          <w:trHeight w:val="454"/>
        </w:trPr>
        <w:tc>
          <w:tcPr>
            <w:tcW w:w="1972" w:type="dxa"/>
            <w:tcBorders>
              <w:top w:val="single" w:sz="4" w:space="0" w:color="auto"/>
              <w:left w:val="single" w:sz="4" w:space="0" w:color="auto"/>
            </w:tcBorders>
            <w:shd w:val="clear" w:color="auto" w:fill="FFFFFF"/>
            <w:vAlign w:val="center"/>
          </w:tcPr>
          <w:p w14:paraId="36C8C39D" w14:textId="77777777" w:rsidR="00E042C9" w:rsidRPr="009047F3" w:rsidRDefault="00000000">
            <w:pPr>
              <w:jc w:val="center"/>
              <w:rPr>
                <w:rFonts w:ascii="宋体" w:eastAsia="宋体" w:hAnsi="宋体" w:cs="宋体"/>
                <w:color w:val="auto"/>
                <w:sz w:val="17"/>
                <w:szCs w:val="17"/>
              </w:rPr>
            </w:pPr>
            <w:r w:rsidRPr="009047F3">
              <w:rPr>
                <w:rFonts w:ascii="宋体" w:eastAsia="宋体" w:hAnsi="宋体" w:cs="宋体" w:hint="eastAsia"/>
                <w:color w:val="auto"/>
                <w:sz w:val="17"/>
                <w:szCs w:val="17"/>
                <w:lang w:eastAsia="zh-CN"/>
              </w:rPr>
              <w:t>穿线管</w:t>
            </w:r>
          </w:p>
        </w:tc>
        <w:tc>
          <w:tcPr>
            <w:tcW w:w="1393" w:type="dxa"/>
            <w:tcBorders>
              <w:top w:val="single" w:sz="4" w:space="0" w:color="auto"/>
              <w:left w:val="single" w:sz="4" w:space="0" w:color="auto"/>
            </w:tcBorders>
            <w:shd w:val="clear" w:color="auto" w:fill="FFFFFF"/>
            <w:vAlign w:val="center"/>
          </w:tcPr>
          <w:p w14:paraId="4F051F99" w14:textId="6B2FBF18" w:rsidR="00E042C9" w:rsidRPr="009047F3" w:rsidRDefault="00E042C9">
            <w:pPr>
              <w:jc w:val="center"/>
              <w:rPr>
                <w:rFonts w:ascii="宋体" w:eastAsia="宋体" w:hAnsi="宋体" w:cs="宋体"/>
                <w:color w:val="auto"/>
                <w:sz w:val="17"/>
                <w:szCs w:val="17"/>
                <w:lang w:eastAsia="zh-CN"/>
              </w:rPr>
            </w:pPr>
          </w:p>
        </w:tc>
        <w:tc>
          <w:tcPr>
            <w:tcW w:w="1253" w:type="dxa"/>
            <w:tcBorders>
              <w:top w:val="single" w:sz="4" w:space="0" w:color="auto"/>
              <w:left w:val="single" w:sz="4" w:space="0" w:color="auto"/>
            </w:tcBorders>
            <w:shd w:val="clear" w:color="auto" w:fill="FFFFFF"/>
            <w:vAlign w:val="center"/>
          </w:tcPr>
          <w:p w14:paraId="129A07F4" w14:textId="475035E0"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tcBorders>
            <w:shd w:val="clear" w:color="auto" w:fill="FFFFFF"/>
            <w:vAlign w:val="center"/>
          </w:tcPr>
          <w:p w14:paraId="3A2FC72D" w14:textId="77777777" w:rsidR="00E042C9" w:rsidRPr="009047F3" w:rsidRDefault="00000000">
            <w:pPr>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t>电线</w:t>
            </w:r>
          </w:p>
        </w:tc>
        <w:tc>
          <w:tcPr>
            <w:tcW w:w="1253" w:type="dxa"/>
            <w:tcBorders>
              <w:top w:val="single" w:sz="4" w:space="0" w:color="auto"/>
              <w:left w:val="single" w:sz="4" w:space="0" w:color="auto"/>
            </w:tcBorders>
            <w:shd w:val="clear" w:color="auto" w:fill="FFFFFF"/>
            <w:vAlign w:val="center"/>
          </w:tcPr>
          <w:p w14:paraId="55F8D147" w14:textId="54E00A2A" w:rsidR="00E042C9" w:rsidRPr="009047F3" w:rsidRDefault="00E042C9">
            <w:pPr>
              <w:jc w:val="center"/>
              <w:rPr>
                <w:rFonts w:ascii="宋体" w:eastAsia="宋体" w:hAnsi="宋体" w:cs="宋体"/>
                <w:color w:val="auto"/>
                <w:sz w:val="17"/>
                <w:szCs w:val="17"/>
                <w:lang w:eastAsia="zh-CN"/>
              </w:rPr>
            </w:pPr>
          </w:p>
        </w:tc>
        <w:tc>
          <w:tcPr>
            <w:tcW w:w="1272" w:type="dxa"/>
            <w:tcBorders>
              <w:top w:val="single" w:sz="4" w:space="0" w:color="auto"/>
              <w:left w:val="single" w:sz="4" w:space="0" w:color="auto"/>
              <w:right w:val="single" w:sz="4" w:space="0" w:color="auto"/>
            </w:tcBorders>
            <w:shd w:val="clear" w:color="auto" w:fill="FFFFFF"/>
            <w:vAlign w:val="center"/>
          </w:tcPr>
          <w:p w14:paraId="45817905" w14:textId="01026B6E" w:rsidR="00E042C9" w:rsidRPr="009047F3" w:rsidRDefault="00E042C9">
            <w:pPr>
              <w:jc w:val="center"/>
              <w:rPr>
                <w:rFonts w:ascii="宋体" w:eastAsia="宋体" w:hAnsi="宋体" w:cs="宋体"/>
                <w:color w:val="auto"/>
                <w:sz w:val="17"/>
                <w:szCs w:val="17"/>
                <w:lang w:eastAsia="zh-CN"/>
              </w:rPr>
            </w:pPr>
          </w:p>
        </w:tc>
      </w:tr>
      <w:tr w:rsidR="009047F3" w:rsidRPr="009047F3" w14:paraId="4C65DD7D" w14:textId="77777777">
        <w:trPr>
          <w:trHeight w:val="454"/>
        </w:trPr>
        <w:tc>
          <w:tcPr>
            <w:tcW w:w="1972" w:type="dxa"/>
            <w:tcBorders>
              <w:top w:val="single" w:sz="4" w:space="0" w:color="auto"/>
              <w:left w:val="single" w:sz="4" w:space="0" w:color="auto"/>
              <w:bottom w:val="single" w:sz="4" w:space="0" w:color="auto"/>
            </w:tcBorders>
            <w:shd w:val="clear" w:color="auto" w:fill="FFFFFF"/>
            <w:vAlign w:val="center"/>
          </w:tcPr>
          <w:p w14:paraId="61D84B13" w14:textId="77777777" w:rsidR="00E042C9" w:rsidRPr="009047F3" w:rsidRDefault="00000000">
            <w:pPr>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t>放气指示灯</w:t>
            </w:r>
          </w:p>
        </w:tc>
        <w:tc>
          <w:tcPr>
            <w:tcW w:w="1393" w:type="dxa"/>
            <w:tcBorders>
              <w:top w:val="single" w:sz="4" w:space="0" w:color="auto"/>
              <w:left w:val="single" w:sz="4" w:space="0" w:color="auto"/>
              <w:bottom w:val="single" w:sz="4" w:space="0" w:color="auto"/>
            </w:tcBorders>
            <w:shd w:val="clear" w:color="auto" w:fill="FFFFFF"/>
            <w:vAlign w:val="center"/>
          </w:tcPr>
          <w:p w14:paraId="41C507B2" w14:textId="4DC09BA7" w:rsidR="00E042C9" w:rsidRPr="009047F3" w:rsidRDefault="00E042C9">
            <w:pPr>
              <w:jc w:val="center"/>
              <w:rPr>
                <w:rFonts w:ascii="宋体" w:eastAsia="宋体" w:hAnsi="宋体" w:cs="宋体"/>
                <w:color w:val="auto"/>
                <w:sz w:val="17"/>
                <w:szCs w:val="17"/>
                <w:lang w:eastAsia="zh-CN"/>
              </w:rPr>
            </w:pPr>
          </w:p>
        </w:tc>
        <w:tc>
          <w:tcPr>
            <w:tcW w:w="1253" w:type="dxa"/>
            <w:tcBorders>
              <w:top w:val="single" w:sz="4" w:space="0" w:color="auto"/>
              <w:left w:val="single" w:sz="4" w:space="0" w:color="auto"/>
              <w:bottom w:val="single" w:sz="4" w:space="0" w:color="auto"/>
            </w:tcBorders>
            <w:shd w:val="clear" w:color="auto" w:fill="FFFFFF"/>
            <w:vAlign w:val="center"/>
          </w:tcPr>
          <w:p w14:paraId="3EC511CE" w14:textId="21C2EB10" w:rsidR="00E042C9" w:rsidRPr="009047F3" w:rsidRDefault="00E042C9">
            <w:pPr>
              <w:jc w:val="center"/>
              <w:rPr>
                <w:rFonts w:ascii="宋体" w:eastAsia="宋体" w:hAnsi="宋体" w:cs="宋体"/>
                <w:color w:val="auto"/>
                <w:sz w:val="17"/>
                <w:szCs w:val="17"/>
                <w:lang w:eastAsia="zh-CN"/>
              </w:rPr>
            </w:pPr>
          </w:p>
        </w:tc>
        <w:tc>
          <w:tcPr>
            <w:tcW w:w="2102" w:type="dxa"/>
            <w:tcBorders>
              <w:top w:val="single" w:sz="4" w:space="0" w:color="auto"/>
              <w:left w:val="single" w:sz="4" w:space="0" w:color="auto"/>
              <w:bottom w:val="single" w:sz="4" w:space="0" w:color="auto"/>
            </w:tcBorders>
            <w:shd w:val="clear" w:color="auto" w:fill="FFFFFF"/>
            <w:vAlign w:val="center"/>
          </w:tcPr>
          <w:p w14:paraId="2948D305" w14:textId="77777777" w:rsidR="00E042C9" w:rsidRPr="009047F3" w:rsidRDefault="00000000">
            <w:pPr>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t>电线</w:t>
            </w:r>
          </w:p>
        </w:tc>
        <w:tc>
          <w:tcPr>
            <w:tcW w:w="1253" w:type="dxa"/>
            <w:tcBorders>
              <w:top w:val="single" w:sz="4" w:space="0" w:color="auto"/>
              <w:left w:val="single" w:sz="4" w:space="0" w:color="auto"/>
              <w:bottom w:val="single" w:sz="4" w:space="0" w:color="auto"/>
            </w:tcBorders>
            <w:shd w:val="clear" w:color="auto" w:fill="FFFFFF"/>
            <w:vAlign w:val="center"/>
          </w:tcPr>
          <w:p w14:paraId="69D42FB8" w14:textId="4C4B0A82" w:rsidR="00E042C9" w:rsidRPr="009047F3" w:rsidRDefault="00E042C9">
            <w:pPr>
              <w:jc w:val="center"/>
              <w:rPr>
                <w:rFonts w:ascii="宋体" w:eastAsia="宋体" w:hAnsi="宋体" w:cs="宋体"/>
                <w:color w:val="auto"/>
                <w:sz w:val="17"/>
                <w:szCs w:val="17"/>
                <w:lang w:eastAsia="zh-CN"/>
              </w:rPr>
            </w:pPr>
          </w:p>
        </w:tc>
        <w:tc>
          <w:tcPr>
            <w:tcW w:w="1272" w:type="dxa"/>
            <w:tcBorders>
              <w:top w:val="single" w:sz="4" w:space="0" w:color="auto"/>
              <w:left w:val="single" w:sz="4" w:space="0" w:color="auto"/>
              <w:bottom w:val="single" w:sz="4" w:space="0" w:color="auto"/>
              <w:right w:val="single" w:sz="4" w:space="0" w:color="auto"/>
            </w:tcBorders>
            <w:shd w:val="clear" w:color="auto" w:fill="FFFFFF"/>
            <w:vAlign w:val="center"/>
          </w:tcPr>
          <w:p w14:paraId="0C379BEF" w14:textId="31F2D7BC" w:rsidR="00E042C9" w:rsidRPr="009047F3" w:rsidRDefault="00E042C9">
            <w:pPr>
              <w:jc w:val="center"/>
              <w:rPr>
                <w:rFonts w:ascii="宋体" w:eastAsia="宋体" w:hAnsi="宋体" w:cs="宋体"/>
                <w:color w:val="auto"/>
                <w:sz w:val="17"/>
                <w:szCs w:val="17"/>
                <w:lang w:eastAsia="zh-CN"/>
              </w:rPr>
            </w:pPr>
          </w:p>
        </w:tc>
      </w:tr>
      <w:tr w:rsidR="009047F3" w:rsidRPr="009047F3" w14:paraId="6EBD1474" w14:textId="77777777">
        <w:trPr>
          <w:trHeight w:val="454"/>
        </w:trPr>
        <w:tc>
          <w:tcPr>
            <w:tcW w:w="1972" w:type="dxa"/>
            <w:tcBorders>
              <w:top w:val="single" w:sz="4" w:space="0" w:color="auto"/>
              <w:left w:val="single" w:sz="4" w:space="0" w:color="auto"/>
              <w:bottom w:val="single" w:sz="4" w:space="0" w:color="auto"/>
            </w:tcBorders>
            <w:shd w:val="clear" w:color="auto" w:fill="FFFFFF"/>
            <w:vAlign w:val="center"/>
          </w:tcPr>
          <w:p w14:paraId="7AEEF10E" w14:textId="77777777" w:rsidR="00E042C9" w:rsidRPr="009047F3" w:rsidRDefault="00000000">
            <w:pPr>
              <w:pStyle w:val="Other1"/>
              <w:rPr>
                <w:color w:val="auto"/>
                <w:sz w:val="17"/>
                <w:szCs w:val="17"/>
              </w:rPr>
            </w:pPr>
            <w:r w:rsidRPr="009047F3">
              <w:rPr>
                <w:rFonts w:hint="eastAsia"/>
                <w:color w:val="auto"/>
                <w:sz w:val="17"/>
                <w:szCs w:val="17"/>
              </w:rPr>
              <w:t>单项负责人</w:t>
            </w:r>
          </w:p>
        </w:tc>
        <w:tc>
          <w:tcPr>
            <w:tcW w:w="2646" w:type="dxa"/>
            <w:gridSpan w:val="2"/>
            <w:tcBorders>
              <w:top w:val="single" w:sz="4" w:space="0" w:color="auto"/>
              <w:left w:val="single" w:sz="4" w:space="0" w:color="auto"/>
              <w:bottom w:val="single" w:sz="4" w:space="0" w:color="auto"/>
            </w:tcBorders>
            <w:shd w:val="clear" w:color="auto" w:fill="FFFFFF"/>
            <w:vAlign w:val="center"/>
          </w:tcPr>
          <w:p w14:paraId="3BA28E76" w14:textId="71204383" w:rsidR="00E042C9" w:rsidRPr="009047F3" w:rsidRDefault="00E042C9">
            <w:pPr>
              <w:jc w:val="center"/>
              <w:rPr>
                <w:rFonts w:ascii="宋体" w:eastAsia="宋体" w:hAnsi="宋体" w:cs="宋体"/>
                <w:color w:val="auto"/>
                <w:sz w:val="17"/>
                <w:szCs w:val="17"/>
              </w:rPr>
            </w:pPr>
          </w:p>
        </w:tc>
        <w:tc>
          <w:tcPr>
            <w:tcW w:w="2102" w:type="dxa"/>
            <w:tcBorders>
              <w:top w:val="single" w:sz="4" w:space="0" w:color="auto"/>
              <w:left w:val="single" w:sz="4" w:space="0" w:color="auto"/>
              <w:bottom w:val="single" w:sz="4" w:space="0" w:color="auto"/>
            </w:tcBorders>
            <w:shd w:val="clear" w:color="auto" w:fill="FFFFFF"/>
            <w:vAlign w:val="center"/>
          </w:tcPr>
          <w:p w14:paraId="66401FC1" w14:textId="77777777" w:rsidR="00E042C9" w:rsidRPr="009047F3" w:rsidRDefault="00000000">
            <w:pPr>
              <w:pStyle w:val="Other1"/>
              <w:rPr>
                <w:color w:val="auto"/>
                <w:sz w:val="17"/>
                <w:szCs w:val="17"/>
              </w:rPr>
            </w:pPr>
            <w:r w:rsidRPr="009047F3">
              <w:rPr>
                <w:rFonts w:hint="eastAsia"/>
                <w:color w:val="auto"/>
                <w:sz w:val="17"/>
                <w:szCs w:val="17"/>
              </w:rPr>
              <w:t>评估人员</w:t>
            </w:r>
          </w:p>
        </w:tc>
        <w:tc>
          <w:tcPr>
            <w:tcW w:w="25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0F159D" w14:textId="75DEF471" w:rsidR="00E042C9" w:rsidRPr="009047F3" w:rsidRDefault="00E042C9">
            <w:pPr>
              <w:jc w:val="center"/>
              <w:rPr>
                <w:rFonts w:ascii="宋体" w:eastAsia="宋体" w:hAnsi="宋体" w:cs="宋体"/>
                <w:color w:val="auto"/>
                <w:sz w:val="17"/>
                <w:szCs w:val="17"/>
                <w:lang w:eastAsia="zh-CN"/>
              </w:rPr>
            </w:pPr>
          </w:p>
        </w:tc>
      </w:tr>
    </w:tbl>
    <w:p w14:paraId="66C69FF9" w14:textId="61DF9CA9" w:rsidR="00E042C9" w:rsidRPr="009047F3" w:rsidRDefault="00000000">
      <w:pPr>
        <w:spacing w:line="1" w:lineRule="exact"/>
        <w:jc w:val="both"/>
        <w:rPr>
          <w:rFonts w:ascii="宋体" w:eastAsia="宋体" w:hAnsi="宋体" w:cs="宋体"/>
          <w:color w:val="auto"/>
          <w:sz w:val="2"/>
          <w:szCs w:val="2"/>
          <w:lang w:eastAsia="zh-TW"/>
        </w:rPr>
      </w:pPr>
      <w:r w:rsidRPr="009047F3">
        <w:rPr>
          <w:rFonts w:ascii="宋体" w:eastAsia="宋体" w:hAnsi="宋体" w:cs="宋体" w:hint="eastAsia"/>
          <w:color w:val="auto"/>
          <w:lang w:eastAsia="zh-TW"/>
        </w:rPr>
        <w:br w:type="page"/>
      </w:r>
    </w:p>
    <w:tbl>
      <w:tblPr>
        <w:tblW w:w="9240" w:type="dxa"/>
        <w:jc w:val="center"/>
        <w:tblLayout w:type="fixed"/>
        <w:tblCellMar>
          <w:left w:w="10" w:type="dxa"/>
          <w:right w:w="10" w:type="dxa"/>
        </w:tblCellMar>
        <w:tblLook w:val="04A0" w:firstRow="1" w:lastRow="0" w:firstColumn="1" w:lastColumn="0" w:noHBand="0" w:noVBand="1"/>
      </w:tblPr>
      <w:tblGrid>
        <w:gridCol w:w="978"/>
        <w:gridCol w:w="1852"/>
        <w:gridCol w:w="3060"/>
        <w:gridCol w:w="3350"/>
      </w:tblGrid>
      <w:tr w:rsidR="009047F3" w:rsidRPr="009047F3" w14:paraId="2D16DFF2" w14:textId="77777777" w:rsidTr="009B7961">
        <w:trPr>
          <w:trHeight w:hRule="exact" w:val="370"/>
          <w:jc w:val="center"/>
        </w:trPr>
        <w:tc>
          <w:tcPr>
            <w:tcW w:w="978" w:type="dxa"/>
            <w:tcBorders>
              <w:top w:val="single" w:sz="4" w:space="0" w:color="auto"/>
              <w:left w:val="single" w:sz="4" w:space="0" w:color="auto"/>
            </w:tcBorders>
            <w:shd w:val="clear" w:color="auto" w:fill="FFFFFF"/>
            <w:vAlign w:val="center"/>
          </w:tcPr>
          <w:p w14:paraId="6CF3FAC8"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852" w:type="dxa"/>
            <w:tcBorders>
              <w:top w:val="single" w:sz="4" w:space="0" w:color="auto"/>
              <w:left w:val="single" w:sz="4" w:space="0" w:color="auto"/>
            </w:tcBorders>
            <w:shd w:val="clear" w:color="auto" w:fill="FFFFFF"/>
            <w:vAlign w:val="center"/>
          </w:tcPr>
          <w:p w14:paraId="66E8B700"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060" w:type="dxa"/>
            <w:tcBorders>
              <w:top w:val="single" w:sz="4" w:space="0" w:color="auto"/>
              <w:left w:val="single" w:sz="4" w:space="0" w:color="auto"/>
            </w:tcBorders>
            <w:shd w:val="clear" w:color="auto" w:fill="FFFFFF"/>
            <w:vAlign w:val="center"/>
          </w:tcPr>
          <w:p w14:paraId="08C16E05"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350" w:type="dxa"/>
            <w:tcBorders>
              <w:top w:val="single" w:sz="4" w:space="0" w:color="auto"/>
              <w:left w:val="single" w:sz="4" w:space="0" w:color="auto"/>
              <w:right w:val="single" w:sz="4" w:space="0" w:color="auto"/>
            </w:tcBorders>
            <w:shd w:val="clear" w:color="auto" w:fill="FFFFFF"/>
            <w:vAlign w:val="center"/>
          </w:tcPr>
          <w:p w14:paraId="7FA66252"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70CA9F13" w14:textId="77777777">
        <w:trPr>
          <w:trHeight w:hRule="exact" w:val="403"/>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619A2001"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6.2.2</w:t>
            </w:r>
            <w:r w:rsidRPr="009047F3">
              <w:rPr>
                <w:rFonts w:hint="eastAsia"/>
                <w:color w:val="auto"/>
                <w:sz w:val="17"/>
                <w:szCs w:val="17"/>
              </w:rPr>
              <w:t>消防供配电设施</w:t>
            </w:r>
          </w:p>
        </w:tc>
      </w:tr>
      <w:tr w:rsidR="009047F3" w:rsidRPr="009047F3" w14:paraId="11DE856C" w14:textId="77777777">
        <w:trPr>
          <w:trHeight w:hRule="exact" w:val="326"/>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28459E81" w14:textId="7DE4C2AC"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6.2.2.1</w:t>
            </w:r>
            <w:r w:rsidRPr="009047F3">
              <w:rPr>
                <w:rFonts w:hint="eastAsia"/>
                <w:color w:val="auto"/>
                <w:sz w:val="17"/>
                <w:szCs w:val="17"/>
              </w:rPr>
              <w:t>供配电负荷等级</w:t>
            </w:r>
          </w:p>
        </w:tc>
      </w:tr>
      <w:tr w:rsidR="009047F3" w:rsidRPr="009047F3" w14:paraId="727A7ECE" w14:textId="77777777" w:rsidTr="009B7961">
        <w:trPr>
          <w:trHeight w:hRule="exact" w:val="1314"/>
          <w:jc w:val="center"/>
        </w:trPr>
        <w:tc>
          <w:tcPr>
            <w:tcW w:w="978" w:type="dxa"/>
            <w:tcBorders>
              <w:top w:val="single" w:sz="4" w:space="0" w:color="auto"/>
              <w:left w:val="single" w:sz="4" w:space="0" w:color="auto"/>
            </w:tcBorders>
            <w:shd w:val="clear" w:color="auto" w:fill="FFFFFF"/>
            <w:vAlign w:val="center"/>
          </w:tcPr>
          <w:p w14:paraId="20B12972" w14:textId="77777777" w:rsidR="00E042C9" w:rsidRPr="009047F3" w:rsidRDefault="00000000">
            <w:pPr>
              <w:pStyle w:val="Other1"/>
              <w:rPr>
                <w:color w:val="auto"/>
                <w:sz w:val="17"/>
                <w:szCs w:val="17"/>
              </w:rPr>
            </w:pPr>
            <w:r w:rsidRPr="009047F3">
              <w:rPr>
                <w:rFonts w:hint="eastAsia"/>
                <w:color w:val="auto"/>
                <w:sz w:val="17"/>
                <w:szCs w:val="17"/>
              </w:rPr>
              <w:t>1</w:t>
            </w:r>
          </w:p>
        </w:tc>
        <w:tc>
          <w:tcPr>
            <w:tcW w:w="1852" w:type="dxa"/>
            <w:tcBorders>
              <w:top w:val="single" w:sz="4" w:space="0" w:color="auto"/>
              <w:left w:val="single" w:sz="4" w:space="0" w:color="auto"/>
            </w:tcBorders>
            <w:shd w:val="clear" w:color="auto" w:fill="FFFFFF"/>
            <w:vAlign w:val="center"/>
          </w:tcPr>
          <w:p w14:paraId="478FD082" w14:textId="77777777" w:rsidR="00E042C9" w:rsidRPr="009047F3" w:rsidRDefault="00000000">
            <w:pPr>
              <w:pStyle w:val="Other1"/>
              <w:spacing w:after="80"/>
              <w:rPr>
                <w:color w:val="auto"/>
                <w:sz w:val="17"/>
                <w:szCs w:val="17"/>
              </w:rPr>
            </w:pPr>
            <w:r w:rsidRPr="009047F3">
              <w:rPr>
                <w:rFonts w:hint="eastAsia"/>
                <w:color w:val="auto"/>
                <w:sz w:val="17"/>
                <w:szCs w:val="17"/>
              </w:rPr>
              <w:t>一级负荷供电电源的供电情况，主备电源转换时间</w:t>
            </w:r>
          </w:p>
        </w:tc>
        <w:tc>
          <w:tcPr>
            <w:tcW w:w="3060" w:type="dxa"/>
            <w:tcBorders>
              <w:top w:val="single" w:sz="4" w:space="0" w:color="auto"/>
              <w:left w:val="single" w:sz="4" w:space="0" w:color="auto"/>
            </w:tcBorders>
            <w:shd w:val="clear" w:color="auto" w:fill="FFFFFF"/>
            <w:vAlign w:val="center"/>
          </w:tcPr>
          <w:p w14:paraId="733ED9C0" w14:textId="77777777" w:rsidR="00E042C9" w:rsidRPr="009047F3" w:rsidRDefault="00000000">
            <w:pPr>
              <w:pStyle w:val="Other1"/>
              <w:spacing w:line="274" w:lineRule="exact"/>
              <w:jc w:val="left"/>
              <w:rPr>
                <w:color w:val="auto"/>
                <w:sz w:val="17"/>
                <w:szCs w:val="17"/>
              </w:rPr>
            </w:pPr>
            <w:r w:rsidRPr="009047F3">
              <w:rPr>
                <w:rFonts w:hint="eastAsia"/>
                <w:color w:val="auto"/>
                <w:sz w:val="17"/>
                <w:szCs w:val="17"/>
              </w:rPr>
              <w:t>一级负荷供电电源应由双重电源供电，当双重电源采用一用一备工作方式时，其转换时间不大于30</w:t>
            </w:r>
            <w:r w:rsidRPr="009047F3">
              <w:rPr>
                <w:rFonts w:hint="eastAsia"/>
                <w:color w:val="auto"/>
                <w:sz w:val="17"/>
                <w:szCs w:val="17"/>
                <w:lang w:val="en-US" w:eastAsia="zh-CN" w:bidi="en-US"/>
              </w:rPr>
              <w:t>s</w:t>
            </w:r>
          </w:p>
        </w:tc>
        <w:tc>
          <w:tcPr>
            <w:tcW w:w="3350" w:type="dxa"/>
            <w:tcBorders>
              <w:top w:val="single" w:sz="4" w:space="0" w:color="auto"/>
              <w:left w:val="single" w:sz="4" w:space="0" w:color="auto"/>
              <w:right w:val="single" w:sz="4" w:space="0" w:color="auto"/>
            </w:tcBorders>
            <w:shd w:val="clear" w:color="auto" w:fill="FFFFFF"/>
          </w:tcPr>
          <w:p w14:paraId="4D348260" w14:textId="05547D61" w:rsidR="00E042C9" w:rsidRPr="009047F3" w:rsidRDefault="00E042C9">
            <w:pPr>
              <w:rPr>
                <w:rFonts w:ascii="宋体" w:eastAsia="宋体" w:hAnsi="宋体" w:cs="宋体"/>
                <w:color w:val="auto"/>
                <w:sz w:val="17"/>
                <w:szCs w:val="17"/>
                <w:lang w:eastAsia="zh-CN"/>
              </w:rPr>
            </w:pPr>
          </w:p>
        </w:tc>
      </w:tr>
      <w:tr w:rsidR="009047F3" w:rsidRPr="009047F3" w14:paraId="55530F89" w14:textId="77777777" w:rsidTr="009B7961">
        <w:trPr>
          <w:trHeight w:hRule="exact" w:val="1144"/>
          <w:jc w:val="center"/>
        </w:trPr>
        <w:tc>
          <w:tcPr>
            <w:tcW w:w="978" w:type="dxa"/>
            <w:tcBorders>
              <w:top w:val="single" w:sz="4" w:space="0" w:color="auto"/>
              <w:left w:val="single" w:sz="4" w:space="0" w:color="auto"/>
            </w:tcBorders>
            <w:shd w:val="clear" w:color="auto" w:fill="FFFFFF"/>
            <w:vAlign w:val="center"/>
          </w:tcPr>
          <w:p w14:paraId="605F8E2F" w14:textId="77777777" w:rsidR="00E042C9" w:rsidRPr="009047F3" w:rsidRDefault="00000000">
            <w:pPr>
              <w:pStyle w:val="Other1"/>
              <w:rPr>
                <w:color w:val="auto"/>
                <w:sz w:val="17"/>
                <w:szCs w:val="17"/>
              </w:rPr>
            </w:pPr>
            <w:r w:rsidRPr="009047F3">
              <w:rPr>
                <w:rFonts w:hint="eastAsia"/>
                <w:color w:val="auto"/>
                <w:sz w:val="17"/>
                <w:szCs w:val="17"/>
              </w:rPr>
              <w:t>2</w:t>
            </w:r>
          </w:p>
        </w:tc>
        <w:tc>
          <w:tcPr>
            <w:tcW w:w="1852" w:type="dxa"/>
            <w:tcBorders>
              <w:top w:val="single" w:sz="4" w:space="0" w:color="auto"/>
              <w:left w:val="single" w:sz="4" w:space="0" w:color="auto"/>
            </w:tcBorders>
            <w:shd w:val="clear" w:color="auto" w:fill="FFFFFF"/>
            <w:vAlign w:val="center"/>
          </w:tcPr>
          <w:p w14:paraId="4CDE89E6" w14:textId="77777777" w:rsidR="00E042C9" w:rsidRPr="009047F3" w:rsidRDefault="00000000">
            <w:pPr>
              <w:pStyle w:val="Other1"/>
              <w:spacing w:after="60"/>
              <w:rPr>
                <w:color w:val="auto"/>
                <w:sz w:val="17"/>
                <w:szCs w:val="17"/>
              </w:rPr>
            </w:pPr>
            <w:r w:rsidRPr="009047F3">
              <w:rPr>
                <w:rFonts w:hint="eastAsia"/>
                <w:color w:val="auto"/>
                <w:sz w:val="17"/>
                <w:szCs w:val="17"/>
              </w:rPr>
              <w:t>二级负荷供电电源电压等级为10</w:t>
            </w:r>
            <w:r w:rsidRPr="009047F3">
              <w:rPr>
                <w:rFonts w:hint="eastAsia"/>
                <w:color w:val="auto"/>
                <w:sz w:val="17"/>
                <w:szCs w:val="17"/>
                <w:lang w:val="en-US" w:eastAsia="zh-CN" w:bidi="en-US"/>
              </w:rPr>
              <w:t>kV</w:t>
            </w:r>
            <w:r w:rsidRPr="009047F3">
              <w:rPr>
                <w:rFonts w:hint="eastAsia"/>
                <w:color w:val="auto"/>
                <w:sz w:val="17"/>
                <w:szCs w:val="17"/>
              </w:rPr>
              <w:t>时的供电情况</w:t>
            </w:r>
          </w:p>
        </w:tc>
        <w:tc>
          <w:tcPr>
            <w:tcW w:w="3060" w:type="dxa"/>
            <w:tcBorders>
              <w:top w:val="single" w:sz="4" w:space="0" w:color="auto"/>
              <w:left w:val="single" w:sz="4" w:space="0" w:color="auto"/>
            </w:tcBorders>
            <w:shd w:val="clear" w:color="auto" w:fill="FFFFFF"/>
            <w:vAlign w:val="center"/>
          </w:tcPr>
          <w:p w14:paraId="105D1AD1" w14:textId="77777777" w:rsidR="00E042C9" w:rsidRPr="009047F3" w:rsidRDefault="00000000">
            <w:pPr>
              <w:pStyle w:val="Other1"/>
              <w:spacing w:line="288" w:lineRule="exact"/>
              <w:jc w:val="left"/>
              <w:rPr>
                <w:color w:val="auto"/>
                <w:sz w:val="17"/>
                <w:szCs w:val="17"/>
              </w:rPr>
            </w:pPr>
            <w:r w:rsidRPr="009047F3">
              <w:rPr>
                <w:rFonts w:hint="eastAsia"/>
                <w:color w:val="auto"/>
                <w:sz w:val="17"/>
                <w:szCs w:val="17"/>
              </w:rPr>
              <w:t>二级负荷供电电源电压等级为10</w:t>
            </w:r>
            <w:r w:rsidRPr="009047F3">
              <w:rPr>
                <w:rFonts w:hint="eastAsia"/>
                <w:color w:val="auto"/>
                <w:sz w:val="17"/>
                <w:szCs w:val="17"/>
                <w:lang w:val="en-US" w:eastAsia="zh-CN" w:bidi="en-US"/>
              </w:rPr>
              <w:t>kV</w:t>
            </w:r>
            <w:r w:rsidRPr="009047F3">
              <w:rPr>
                <w:rFonts w:hint="eastAsia"/>
                <w:color w:val="auto"/>
                <w:sz w:val="17"/>
                <w:szCs w:val="17"/>
              </w:rPr>
              <w:t>时,其两回路应分别取自同一座区域变电站不同变压器供电的两段母线或取自两座区域变电站</w:t>
            </w:r>
          </w:p>
        </w:tc>
        <w:tc>
          <w:tcPr>
            <w:tcW w:w="3350" w:type="dxa"/>
            <w:tcBorders>
              <w:top w:val="single" w:sz="4" w:space="0" w:color="auto"/>
              <w:left w:val="single" w:sz="4" w:space="0" w:color="auto"/>
              <w:right w:val="single" w:sz="4" w:space="0" w:color="auto"/>
            </w:tcBorders>
            <w:shd w:val="clear" w:color="auto" w:fill="FFFFFF"/>
          </w:tcPr>
          <w:p w14:paraId="01091ABA" w14:textId="155A9C20" w:rsidR="00E042C9" w:rsidRPr="009047F3" w:rsidRDefault="00E042C9">
            <w:pPr>
              <w:rPr>
                <w:rFonts w:ascii="宋体" w:eastAsia="宋体" w:hAnsi="宋体" w:cs="宋体"/>
                <w:color w:val="auto"/>
                <w:sz w:val="17"/>
                <w:szCs w:val="17"/>
                <w:lang w:eastAsia="zh-CN"/>
              </w:rPr>
            </w:pPr>
          </w:p>
        </w:tc>
      </w:tr>
      <w:tr w:rsidR="009047F3" w:rsidRPr="009047F3" w14:paraId="5E9D1DF1" w14:textId="77777777" w:rsidTr="009B7961">
        <w:trPr>
          <w:trHeight w:hRule="exact" w:val="1355"/>
          <w:jc w:val="center"/>
        </w:trPr>
        <w:tc>
          <w:tcPr>
            <w:tcW w:w="978" w:type="dxa"/>
            <w:tcBorders>
              <w:top w:val="single" w:sz="4" w:space="0" w:color="auto"/>
              <w:left w:val="single" w:sz="4" w:space="0" w:color="auto"/>
            </w:tcBorders>
            <w:shd w:val="clear" w:color="auto" w:fill="FFFFFF"/>
            <w:vAlign w:val="center"/>
          </w:tcPr>
          <w:p w14:paraId="6E87DCED" w14:textId="77777777" w:rsidR="00E042C9" w:rsidRPr="009047F3" w:rsidRDefault="00000000">
            <w:pPr>
              <w:pStyle w:val="Other1"/>
              <w:rPr>
                <w:color w:val="auto"/>
                <w:sz w:val="17"/>
                <w:szCs w:val="17"/>
              </w:rPr>
            </w:pPr>
            <w:r w:rsidRPr="009047F3">
              <w:rPr>
                <w:rFonts w:hint="eastAsia"/>
                <w:color w:val="auto"/>
                <w:sz w:val="17"/>
                <w:szCs w:val="17"/>
              </w:rPr>
              <w:t>3</w:t>
            </w:r>
          </w:p>
        </w:tc>
        <w:tc>
          <w:tcPr>
            <w:tcW w:w="1852" w:type="dxa"/>
            <w:tcBorders>
              <w:top w:val="single" w:sz="4" w:space="0" w:color="auto"/>
              <w:left w:val="single" w:sz="4" w:space="0" w:color="auto"/>
            </w:tcBorders>
            <w:shd w:val="clear" w:color="auto" w:fill="FFFFFF"/>
            <w:vAlign w:val="center"/>
          </w:tcPr>
          <w:p w14:paraId="6D335373" w14:textId="77777777" w:rsidR="00E042C9" w:rsidRPr="009047F3" w:rsidRDefault="00000000">
            <w:pPr>
              <w:pStyle w:val="Other1"/>
              <w:rPr>
                <w:color w:val="auto"/>
                <w:sz w:val="17"/>
                <w:szCs w:val="17"/>
              </w:rPr>
            </w:pPr>
            <w:r w:rsidRPr="009047F3">
              <w:rPr>
                <w:rFonts w:hint="eastAsia"/>
                <w:color w:val="auto"/>
                <w:sz w:val="17"/>
                <w:szCs w:val="17"/>
              </w:rPr>
              <w:t>三级负荷供电的情况</w:t>
            </w:r>
          </w:p>
        </w:tc>
        <w:tc>
          <w:tcPr>
            <w:tcW w:w="3060" w:type="dxa"/>
            <w:tcBorders>
              <w:top w:val="single" w:sz="4" w:space="0" w:color="auto"/>
              <w:left w:val="single" w:sz="4" w:space="0" w:color="auto"/>
            </w:tcBorders>
            <w:shd w:val="clear" w:color="auto" w:fill="FFFFFF"/>
            <w:vAlign w:val="center"/>
          </w:tcPr>
          <w:p w14:paraId="65155D95" w14:textId="77777777" w:rsidR="00E042C9" w:rsidRPr="009047F3" w:rsidRDefault="00000000">
            <w:pPr>
              <w:pStyle w:val="Other1"/>
              <w:spacing w:line="283" w:lineRule="exact"/>
              <w:jc w:val="left"/>
              <w:rPr>
                <w:color w:val="auto"/>
                <w:sz w:val="17"/>
                <w:szCs w:val="17"/>
              </w:rPr>
            </w:pPr>
            <w:r w:rsidRPr="009047F3">
              <w:rPr>
                <w:rFonts w:hint="eastAsia"/>
                <w:color w:val="auto"/>
                <w:sz w:val="17"/>
                <w:szCs w:val="17"/>
              </w:rPr>
              <w:t>三级负荷供电除消防泵用电有特殊要求外，其他应按国家相关的标准、规范执行</w:t>
            </w:r>
          </w:p>
        </w:tc>
        <w:tc>
          <w:tcPr>
            <w:tcW w:w="3350" w:type="dxa"/>
            <w:tcBorders>
              <w:top w:val="single" w:sz="4" w:space="0" w:color="auto"/>
              <w:left w:val="single" w:sz="4" w:space="0" w:color="auto"/>
              <w:right w:val="single" w:sz="4" w:space="0" w:color="auto"/>
            </w:tcBorders>
            <w:shd w:val="clear" w:color="auto" w:fill="FFFFFF"/>
          </w:tcPr>
          <w:p w14:paraId="3A2CAAB1" w14:textId="50243FB5" w:rsidR="00E042C9" w:rsidRPr="009047F3" w:rsidRDefault="00E042C9">
            <w:pPr>
              <w:pStyle w:val="a8"/>
              <w:widowControl/>
              <w:spacing w:beforeAutospacing="0" w:afterAutospacing="0"/>
              <w:rPr>
                <w:rFonts w:ascii="宋体" w:eastAsia="宋体" w:hAnsi="宋体" w:cs="宋体"/>
                <w:color w:val="auto"/>
                <w:sz w:val="17"/>
                <w:szCs w:val="17"/>
              </w:rPr>
            </w:pPr>
          </w:p>
        </w:tc>
      </w:tr>
      <w:tr w:rsidR="009047F3" w:rsidRPr="009047F3" w14:paraId="5C005D92" w14:textId="77777777" w:rsidTr="009B7961">
        <w:trPr>
          <w:trHeight w:hRule="exact" w:val="1648"/>
          <w:jc w:val="center"/>
        </w:trPr>
        <w:tc>
          <w:tcPr>
            <w:tcW w:w="978" w:type="dxa"/>
            <w:tcBorders>
              <w:top w:val="single" w:sz="4" w:space="0" w:color="auto"/>
              <w:left w:val="single" w:sz="4" w:space="0" w:color="auto"/>
            </w:tcBorders>
            <w:shd w:val="clear" w:color="auto" w:fill="FFFFFF"/>
            <w:vAlign w:val="center"/>
          </w:tcPr>
          <w:p w14:paraId="4C9297FE" w14:textId="77777777" w:rsidR="00E042C9" w:rsidRPr="009047F3" w:rsidRDefault="00000000">
            <w:pPr>
              <w:pStyle w:val="Other1"/>
              <w:rPr>
                <w:color w:val="auto"/>
                <w:sz w:val="17"/>
                <w:szCs w:val="17"/>
              </w:rPr>
            </w:pPr>
            <w:r w:rsidRPr="009047F3">
              <w:rPr>
                <w:rFonts w:hint="eastAsia"/>
                <w:color w:val="auto"/>
                <w:sz w:val="17"/>
                <w:szCs w:val="17"/>
              </w:rPr>
              <w:t>4</w:t>
            </w:r>
          </w:p>
        </w:tc>
        <w:tc>
          <w:tcPr>
            <w:tcW w:w="1852" w:type="dxa"/>
            <w:tcBorders>
              <w:top w:val="single" w:sz="4" w:space="0" w:color="auto"/>
              <w:left w:val="single" w:sz="4" w:space="0" w:color="auto"/>
            </w:tcBorders>
            <w:shd w:val="clear" w:color="auto" w:fill="FFFFFF"/>
            <w:vAlign w:val="center"/>
          </w:tcPr>
          <w:p w14:paraId="2EDDC544" w14:textId="77777777" w:rsidR="00E042C9" w:rsidRPr="009047F3" w:rsidRDefault="00000000">
            <w:pPr>
              <w:pStyle w:val="Other1"/>
              <w:spacing w:line="288" w:lineRule="exact"/>
              <w:rPr>
                <w:color w:val="auto"/>
                <w:sz w:val="17"/>
                <w:szCs w:val="17"/>
              </w:rPr>
            </w:pPr>
            <w:r w:rsidRPr="009047F3">
              <w:rPr>
                <w:rFonts w:hint="eastAsia"/>
                <w:color w:val="auto"/>
                <w:sz w:val="17"/>
                <w:szCs w:val="17"/>
              </w:rPr>
              <w:t>备用电源的供电时间和容量</w:t>
            </w:r>
          </w:p>
        </w:tc>
        <w:tc>
          <w:tcPr>
            <w:tcW w:w="3060" w:type="dxa"/>
            <w:tcBorders>
              <w:top w:val="single" w:sz="4" w:space="0" w:color="auto"/>
              <w:left w:val="single" w:sz="4" w:space="0" w:color="auto"/>
            </w:tcBorders>
            <w:shd w:val="clear" w:color="auto" w:fill="FFFFFF"/>
            <w:vAlign w:val="center"/>
          </w:tcPr>
          <w:p w14:paraId="0CE57AF4" w14:textId="77777777" w:rsidR="00E042C9" w:rsidRPr="009047F3" w:rsidRDefault="00000000">
            <w:pPr>
              <w:pStyle w:val="Other1"/>
              <w:spacing w:line="288" w:lineRule="exact"/>
              <w:jc w:val="left"/>
              <w:rPr>
                <w:color w:val="auto"/>
                <w:sz w:val="17"/>
                <w:szCs w:val="17"/>
              </w:rPr>
            </w:pPr>
            <w:r w:rsidRPr="009047F3">
              <w:rPr>
                <w:rFonts w:hint="eastAsia"/>
                <w:color w:val="auto"/>
                <w:sz w:val="17"/>
                <w:szCs w:val="17"/>
              </w:rPr>
              <w:t>备用电源的供电时间和容量，应满足各消防用电设备设计火灾延续时间最长的要求</w:t>
            </w:r>
          </w:p>
        </w:tc>
        <w:tc>
          <w:tcPr>
            <w:tcW w:w="3350" w:type="dxa"/>
            <w:tcBorders>
              <w:top w:val="single" w:sz="4" w:space="0" w:color="auto"/>
              <w:left w:val="single" w:sz="4" w:space="0" w:color="auto"/>
              <w:right w:val="single" w:sz="4" w:space="0" w:color="auto"/>
            </w:tcBorders>
            <w:shd w:val="clear" w:color="auto" w:fill="FFFFFF"/>
          </w:tcPr>
          <w:p w14:paraId="5AAA8D6C" w14:textId="19ACD28E" w:rsidR="00E042C9" w:rsidRPr="009047F3" w:rsidRDefault="00E042C9">
            <w:pPr>
              <w:rPr>
                <w:rFonts w:ascii="宋体" w:eastAsia="宋体" w:hAnsi="宋体" w:cs="宋体"/>
                <w:color w:val="auto"/>
                <w:sz w:val="17"/>
                <w:szCs w:val="17"/>
                <w:lang w:eastAsia="zh-CN"/>
              </w:rPr>
            </w:pPr>
          </w:p>
        </w:tc>
      </w:tr>
      <w:tr w:rsidR="009047F3" w:rsidRPr="009047F3" w14:paraId="04EF42AB" w14:textId="77777777">
        <w:trPr>
          <w:trHeight w:hRule="exact" w:val="403"/>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1512951D" w14:textId="6D15BD6C"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6.2.2.2</w:t>
            </w:r>
            <w:r w:rsidRPr="009047F3">
              <w:rPr>
                <w:rFonts w:hint="eastAsia"/>
                <w:color w:val="auto"/>
                <w:sz w:val="17"/>
                <w:szCs w:val="17"/>
              </w:rPr>
              <w:t>消防配电</w:t>
            </w:r>
          </w:p>
        </w:tc>
      </w:tr>
      <w:tr w:rsidR="009047F3" w:rsidRPr="009047F3" w14:paraId="2A553C9E" w14:textId="77777777" w:rsidTr="009B7961">
        <w:trPr>
          <w:trHeight w:hRule="exact" w:val="1734"/>
          <w:jc w:val="center"/>
        </w:trPr>
        <w:tc>
          <w:tcPr>
            <w:tcW w:w="978" w:type="dxa"/>
            <w:tcBorders>
              <w:top w:val="single" w:sz="4" w:space="0" w:color="auto"/>
              <w:left w:val="single" w:sz="4" w:space="0" w:color="auto"/>
            </w:tcBorders>
            <w:shd w:val="clear" w:color="auto" w:fill="FFFFFF"/>
            <w:vAlign w:val="center"/>
          </w:tcPr>
          <w:p w14:paraId="69DD5862" w14:textId="77777777" w:rsidR="00E042C9" w:rsidRPr="009047F3" w:rsidRDefault="00000000">
            <w:pPr>
              <w:pStyle w:val="Other1"/>
              <w:rPr>
                <w:color w:val="auto"/>
                <w:sz w:val="17"/>
                <w:szCs w:val="17"/>
              </w:rPr>
            </w:pPr>
            <w:r w:rsidRPr="009047F3">
              <w:rPr>
                <w:rFonts w:hint="eastAsia"/>
                <w:color w:val="auto"/>
                <w:sz w:val="17"/>
                <w:szCs w:val="17"/>
              </w:rPr>
              <w:t>1</w:t>
            </w:r>
          </w:p>
        </w:tc>
        <w:tc>
          <w:tcPr>
            <w:tcW w:w="1852" w:type="dxa"/>
            <w:tcBorders>
              <w:top w:val="single" w:sz="4" w:space="0" w:color="auto"/>
              <w:left w:val="single" w:sz="4" w:space="0" w:color="auto"/>
            </w:tcBorders>
            <w:shd w:val="clear" w:color="auto" w:fill="FFFFFF"/>
            <w:vAlign w:val="center"/>
          </w:tcPr>
          <w:p w14:paraId="6B94A5A1" w14:textId="77777777" w:rsidR="00E042C9" w:rsidRPr="009047F3" w:rsidRDefault="00000000">
            <w:pPr>
              <w:pStyle w:val="Other1"/>
              <w:spacing w:line="283" w:lineRule="exact"/>
              <w:jc w:val="left"/>
              <w:rPr>
                <w:color w:val="auto"/>
                <w:sz w:val="17"/>
                <w:szCs w:val="17"/>
              </w:rPr>
            </w:pPr>
            <w:r w:rsidRPr="009047F3">
              <w:rPr>
                <w:rFonts w:hint="eastAsia"/>
                <w:color w:val="auto"/>
                <w:sz w:val="17"/>
                <w:szCs w:val="17"/>
              </w:rPr>
              <w:t>消防用电设备的供电回路，消防控制室、消防水泵、消防电梯、防排烟风机等处的最末一级配电箱</w:t>
            </w:r>
          </w:p>
        </w:tc>
        <w:tc>
          <w:tcPr>
            <w:tcW w:w="3060" w:type="dxa"/>
            <w:tcBorders>
              <w:top w:val="single" w:sz="4" w:space="0" w:color="auto"/>
              <w:left w:val="single" w:sz="4" w:space="0" w:color="auto"/>
            </w:tcBorders>
            <w:shd w:val="clear" w:color="auto" w:fill="FFFFFF"/>
            <w:vAlign w:val="center"/>
          </w:tcPr>
          <w:p w14:paraId="40A2FF42" w14:textId="77777777" w:rsidR="00E042C9" w:rsidRPr="009047F3" w:rsidRDefault="00000000">
            <w:pPr>
              <w:pStyle w:val="Other1"/>
              <w:spacing w:line="281" w:lineRule="exact"/>
              <w:jc w:val="left"/>
              <w:rPr>
                <w:color w:val="auto"/>
                <w:sz w:val="17"/>
                <w:szCs w:val="17"/>
              </w:rPr>
            </w:pPr>
            <w:r w:rsidRPr="009047F3">
              <w:rPr>
                <w:rFonts w:hint="eastAsia"/>
                <w:color w:val="auto"/>
                <w:sz w:val="17"/>
                <w:szCs w:val="17"/>
              </w:rPr>
              <w:t>消防用电设备应采用单独的供电回路；消防控制室、消防水泵、消防电梯、防排烟风机等的供电设备，应在各自最末一级配电箱处设置主、备电源自动切换装置</w:t>
            </w:r>
          </w:p>
        </w:tc>
        <w:tc>
          <w:tcPr>
            <w:tcW w:w="3350" w:type="dxa"/>
            <w:tcBorders>
              <w:top w:val="single" w:sz="4" w:space="0" w:color="auto"/>
              <w:left w:val="single" w:sz="4" w:space="0" w:color="auto"/>
              <w:right w:val="single" w:sz="4" w:space="0" w:color="auto"/>
            </w:tcBorders>
            <w:shd w:val="clear" w:color="auto" w:fill="FFFFFF"/>
          </w:tcPr>
          <w:p w14:paraId="482764DD" w14:textId="16165639" w:rsidR="00E042C9" w:rsidRPr="009047F3" w:rsidRDefault="00E042C9">
            <w:pPr>
              <w:rPr>
                <w:rFonts w:ascii="宋体" w:eastAsia="宋体" w:hAnsi="宋体" w:cs="宋体"/>
                <w:color w:val="auto"/>
                <w:sz w:val="17"/>
                <w:szCs w:val="17"/>
                <w:lang w:eastAsia="zh-CN"/>
              </w:rPr>
            </w:pPr>
          </w:p>
        </w:tc>
      </w:tr>
      <w:tr w:rsidR="009047F3" w:rsidRPr="009047F3" w14:paraId="054AD500" w14:textId="77777777" w:rsidTr="009B7961">
        <w:trPr>
          <w:trHeight w:hRule="exact" w:val="2070"/>
          <w:jc w:val="center"/>
        </w:trPr>
        <w:tc>
          <w:tcPr>
            <w:tcW w:w="978" w:type="dxa"/>
            <w:tcBorders>
              <w:top w:val="single" w:sz="4" w:space="0" w:color="auto"/>
              <w:left w:val="single" w:sz="4" w:space="0" w:color="auto"/>
            </w:tcBorders>
            <w:shd w:val="clear" w:color="auto" w:fill="FFFFFF"/>
            <w:vAlign w:val="center"/>
          </w:tcPr>
          <w:p w14:paraId="23033412" w14:textId="77777777" w:rsidR="00E042C9" w:rsidRPr="009047F3" w:rsidRDefault="00000000">
            <w:pPr>
              <w:pStyle w:val="Other1"/>
              <w:rPr>
                <w:color w:val="auto"/>
                <w:sz w:val="17"/>
                <w:szCs w:val="17"/>
              </w:rPr>
            </w:pPr>
            <w:r w:rsidRPr="009047F3">
              <w:rPr>
                <w:rFonts w:hint="eastAsia"/>
                <w:color w:val="auto"/>
                <w:sz w:val="17"/>
                <w:szCs w:val="17"/>
              </w:rPr>
              <w:t>2</w:t>
            </w:r>
          </w:p>
        </w:tc>
        <w:tc>
          <w:tcPr>
            <w:tcW w:w="1852" w:type="dxa"/>
            <w:tcBorders>
              <w:top w:val="single" w:sz="4" w:space="0" w:color="auto"/>
              <w:left w:val="single" w:sz="4" w:space="0" w:color="auto"/>
            </w:tcBorders>
            <w:shd w:val="clear" w:color="auto" w:fill="FFFFFF"/>
            <w:vAlign w:val="center"/>
          </w:tcPr>
          <w:p w14:paraId="4CF152A2" w14:textId="77777777" w:rsidR="00E042C9" w:rsidRPr="009047F3" w:rsidRDefault="00000000">
            <w:pPr>
              <w:pStyle w:val="Other1"/>
              <w:spacing w:line="283" w:lineRule="exact"/>
              <w:rPr>
                <w:color w:val="auto"/>
                <w:sz w:val="17"/>
                <w:szCs w:val="17"/>
              </w:rPr>
            </w:pPr>
            <w:r w:rsidRPr="009047F3">
              <w:rPr>
                <w:rFonts w:hint="eastAsia"/>
                <w:color w:val="auto"/>
                <w:sz w:val="17"/>
                <w:szCs w:val="17"/>
              </w:rPr>
              <w:t>消防设备配电箱是否有明显标识，标识是否准确，状态是否正常</w:t>
            </w:r>
          </w:p>
        </w:tc>
        <w:tc>
          <w:tcPr>
            <w:tcW w:w="3060" w:type="dxa"/>
            <w:tcBorders>
              <w:top w:val="single" w:sz="4" w:space="0" w:color="auto"/>
              <w:left w:val="single" w:sz="4" w:space="0" w:color="auto"/>
            </w:tcBorders>
            <w:shd w:val="clear" w:color="auto" w:fill="FFFFFF"/>
            <w:vAlign w:val="center"/>
          </w:tcPr>
          <w:p w14:paraId="60FBDE40" w14:textId="77777777" w:rsidR="00E042C9" w:rsidRPr="009047F3" w:rsidRDefault="00000000">
            <w:pPr>
              <w:pStyle w:val="Other1"/>
              <w:spacing w:line="286" w:lineRule="exact"/>
              <w:jc w:val="left"/>
              <w:rPr>
                <w:color w:val="auto"/>
                <w:sz w:val="17"/>
                <w:szCs w:val="17"/>
              </w:rPr>
            </w:pPr>
            <w:r w:rsidRPr="009047F3">
              <w:rPr>
                <w:rFonts w:hint="eastAsia"/>
                <w:color w:val="auto"/>
                <w:sz w:val="17"/>
                <w:szCs w:val="17"/>
              </w:rPr>
              <w:t>消防设备配电箱应有区别于其他配电箱的明显标志，不同消防设备的配电箱应有明显区分标识。配电箱上的仪表、指示灯的显示应正常,开关及控制按钮应灵活可靠</w:t>
            </w:r>
          </w:p>
        </w:tc>
        <w:tc>
          <w:tcPr>
            <w:tcW w:w="3350" w:type="dxa"/>
            <w:tcBorders>
              <w:top w:val="single" w:sz="4" w:space="0" w:color="auto"/>
              <w:left w:val="single" w:sz="4" w:space="0" w:color="auto"/>
              <w:right w:val="single" w:sz="4" w:space="0" w:color="auto"/>
            </w:tcBorders>
            <w:shd w:val="clear" w:color="auto" w:fill="FFFFFF"/>
          </w:tcPr>
          <w:p w14:paraId="398A2F71" w14:textId="71F68ADE" w:rsidR="00E042C9" w:rsidRPr="009047F3" w:rsidRDefault="00E042C9">
            <w:pPr>
              <w:rPr>
                <w:rFonts w:ascii="宋体" w:eastAsia="宋体" w:hAnsi="宋体" w:cs="宋体"/>
                <w:color w:val="auto"/>
                <w:sz w:val="17"/>
                <w:szCs w:val="17"/>
                <w:lang w:eastAsia="zh-CN"/>
              </w:rPr>
            </w:pPr>
          </w:p>
        </w:tc>
      </w:tr>
      <w:tr w:rsidR="009047F3" w:rsidRPr="009047F3" w14:paraId="115CEBB2" w14:textId="77777777" w:rsidTr="009B7961">
        <w:trPr>
          <w:trHeight w:hRule="exact" w:val="873"/>
          <w:jc w:val="center"/>
        </w:trPr>
        <w:tc>
          <w:tcPr>
            <w:tcW w:w="978" w:type="dxa"/>
            <w:tcBorders>
              <w:top w:val="single" w:sz="4" w:space="0" w:color="auto"/>
              <w:left w:val="single" w:sz="4" w:space="0" w:color="auto"/>
            </w:tcBorders>
            <w:shd w:val="clear" w:color="auto" w:fill="FFFFFF"/>
            <w:vAlign w:val="center"/>
          </w:tcPr>
          <w:p w14:paraId="22DA1766" w14:textId="77777777" w:rsidR="00E042C9" w:rsidRPr="009047F3" w:rsidRDefault="00000000">
            <w:pPr>
              <w:pStyle w:val="Other1"/>
              <w:rPr>
                <w:color w:val="auto"/>
                <w:sz w:val="17"/>
                <w:szCs w:val="17"/>
              </w:rPr>
            </w:pPr>
            <w:r w:rsidRPr="009047F3">
              <w:rPr>
                <w:rFonts w:hint="eastAsia"/>
                <w:color w:val="auto"/>
                <w:sz w:val="17"/>
                <w:szCs w:val="17"/>
              </w:rPr>
              <w:t>3</w:t>
            </w:r>
          </w:p>
        </w:tc>
        <w:tc>
          <w:tcPr>
            <w:tcW w:w="1852" w:type="dxa"/>
            <w:tcBorders>
              <w:top w:val="single" w:sz="4" w:space="0" w:color="auto"/>
              <w:left w:val="single" w:sz="4" w:space="0" w:color="auto"/>
            </w:tcBorders>
            <w:shd w:val="clear" w:color="auto" w:fill="FFFFFF"/>
            <w:vAlign w:val="center"/>
          </w:tcPr>
          <w:p w14:paraId="23C078F3" w14:textId="77777777" w:rsidR="00E042C9" w:rsidRPr="009047F3" w:rsidRDefault="00000000">
            <w:pPr>
              <w:pStyle w:val="Other1"/>
              <w:spacing w:after="100"/>
              <w:rPr>
                <w:color w:val="auto"/>
                <w:sz w:val="17"/>
                <w:szCs w:val="17"/>
              </w:rPr>
            </w:pPr>
            <w:r w:rsidRPr="009047F3">
              <w:rPr>
                <w:rFonts w:hint="eastAsia"/>
                <w:color w:val="auto"/>
                <w:sz w:val="17"/>
                <w:szCs w:val="17"/>
              </w:rPr>
              <w:t>备用电源的控制方式及操作程序</w:t>
            </w:r>
          </w:p>
        </w:tc>
        <w:tc>
          <w:tcPr>
            <w:tcW w:w="3060" w:type="dxa"/>
            <w:tcBorders>
              <w:top w:val="single" w:sz="4" w:space="0" w:color="auto"/>
              <w:left w:val="single" w:sz="4" w:space="0" w:color="auto"/>
            </w:tcBorders>
            <w:shd w:val="clear" w:color="auto" w:fill="FFFFFF"/>
            <w:vAlign w:val="center"/>
          </w:tcPr>
          <w:p w14:paraId="29ECD467" w14:textId="77777777" w:rsidR="00E042C9" w:rsidRPr="009047F3" w:rsidRDefault="00000000">
            <w:pPr>
              <w:pStyle w:val="Other1"/>
              <w:jc w:val="left"/>
              <w:rPr>
                <w:color w:val="auto"/>
                <w:sz w:val="17"/>
                <w:szCs w:val="17"/>
              </w:rPr>
            </w:pPr>
            <w:r w:rsidRPr="009047F3">
              <w:rPr>
                <w:rFonts w:hint="eastAsia"/>
                <w:color w:val="auto"/>
                <w:sz w:val="17"/>
                <w:szCs w:val="17"/>
              </w:rPr>
              <w:t>切换备用电源的控制方式及操作程序应符合设计要求</w:t>
            </w:r>
          </w:p>
        </w:tc>
        <w:tc>
          <w:tcPr>
            <w:tcW w:w="3350" w:type="dxa"/>
            <w:tcBorders>
              <w:top w:val="single" w:sz="4" w:space="0" w:color="auto"/>
              <w:left w:val="single" w:sz="4" w:space="0" w:color="auto"/>
              <w:right w:val="single" w:sz="4" w:space="0" w:color="auto"/>
            </w:tcBorders>
            <w:shd w:val="clear" w:color="auto" w:fill="FFFFFF"/>
          </w:tcPr>
          <w:p w14:paraId="7D9D29E3" w14:textId="1A3A4F67" w:rsidR="00E042C9" w:rsidRPr="009047F3" w:rsidRDefault="00E042C9">
            <w:pPr>
              <w:rPr>
                <w:rFonts w:ascii="宋体" w:eastAsia="宋体" w:hAnsi="宋体" w:cs="宋体"/>
                <w:color w:val="auto"/>
                <w:sz w:val="17"/>
                <w:szCs w:val="17"/>
                <w:lang w:eastAsia="zh-CN"/>
              </w:rPr>
            </w:pPr>
          </w:p>
        </w:tc>
      </w:tr>
      <w:tr w:rsidR="009047F3" w:rsidRPr="009047F3" w14:paraId="5F532DEC" w14:textId="77777777">
        <w:trPr>
          <w:trHeight w:hRule="exact" w:val="365"/>
          <w:jc w:val="center"/>
        </w:trPr>
        <w:tc>
          <w:tcPr>
            <w:tcW w:w="92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4CAB374" w14:textId="3235802C"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6.2.2.</w:t>
            </w:r>
            <w:r w:rsidRPr="009047F3">
              <w:rPr>
                <w:rFonts w:hint="eastAsia"/>
                <w:color w:val="auto"/>
                <w:sz w:val="17"/>
                <w:szCs w:val="17"/>
              </w:rPr>
              <w:t>3自备发电机组</w:t>
            </w:r>
          </w:p>
        </w:tc>
      </w:tr>
      <w:tr w:rsidR="009047F3" w:rsidRPr="009047F3" w14:paraId="0BFEBA8A" w14:textId="77777777" w:rsidTr="009B7961">
        <w:trPr>
          <w:trHeight w:hRule="exact" w:val="681"/>
          <w:jc w:val="center"/>
        </w:trPr>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1515AD33" w14:textId="77777777" w:rsidR="00E042C9" w:rsidRPr="009047F3" w:rsidRDefault="00000000">
            <w:pPr>
              <w:pStyle w:val="Other1"/>
              <w:rPr>
                <w:color w:val="auto"/>
                <w:sz w:val="17"/>
                <w:szCs w:val="17"/>
              </w:rPr>
            </w:pPr>
            <w:r w:rsidRPr="009047F3">
              <w:rPr>
                <w:rFonts w:hint="eastAsia"/>
                <w:color w:val="auto"/>
                <w:sz w:val="17"/>
                <w:szCs w:val="17"/>
              </w:rPr>
              <w:t>1</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14:paraId="7BA237AB" w14:textId="77777777" w:rsidR="00E042C9" w:rsidRPr="009047F3" w:rsidRDefault="00000000">
            <w:pPr>
              <w:pStyle w:val="Other1"/>
              <w:spacing w:after="80"/>
              <w:jc w:val="left"/>
              <w:rPr>
                <w:color w:val="auto"/>
                <w:sz w:val="17"/>
                <w:szCs w:val="17"/>
              </w:rPr>
            </w:pPr>
            <w:r w:rsidRPr="009047F3">
              <w:rPr>
                <w:rFonts w:hint="eastAsia"/>
                <w:color w:val="auto"/>
                <w:sz w:val="17"/>
                <w:szCs w:val="17"/>
              </w:rPr>
              <w:t>仪表、指示灯及开关按钮等是否完好、正常</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193E9987" w14:textId="77777777" w:rsidR="00E042C9" w:rsidRPr="009047F3" w:rsidRDefault="00000000">
            <w:pPr>
              <w:pStyle w:val="Other1"/>
              <w:rPr>
                <w:color w:val="auto"/>
                <w:sz w:val="17"/>
                <w:szCs w:val="17"/>
              </w:rPr>
            </w:pPr>
            <w:r w:rsidRPr="009047F3">
              <w:rPr>
                <w:rFonts w:hint="eastAsia"/>
                <w:color w:val="auto"/>
                <w:sz w:val="17"/>
                <w:szCs w:val="17"/>
              </w:rPr>
              <w:t>仪表、指示灯及开关按钮等应完好，显示应正常</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14:paraId="11949402" w14:textId="4A04D37F" w:rsidR="00E042C9" w:rsidRPr="009047F3" w:rsidRDefault="00E042C9">
            <w:pPr>
              <w:jc w:val="center"/>
              <w:rPr>
                <w:rFonts w:ascii="宋体" w:eastAsia="宋体" w:hAnsi="宋体" w:cs="宋体"/>
                <w:color w:val="auto"/>
                <w:sz w:val="17"/>
                <w:szCs w:val="17"/>
                <w:lang w:eastAsia="zh-CN"/>
              </w:rPr>
            </w:pPr>
          </w:p>
        </w:tc>
      </w:tr>
      <w:tr w:rsidR="009047F3" w:rsidRPr="009047F3" w14:paraId="241E1237" w14:textId="77777777" w:rsidTr="009B7961">
        <w:trPr>
          <w:trHeight w:hRule="exact" w:val="777"/>
          <w:jc w:val="center"/>
        </w:trPr>
        <w:tc>
          <w:tcPr>
            <w:tcW w:w="978" w:type="dxa"/>
            <w:tcBorders>
              <w:top w:val="single" w:sz="4" w:space="0" w:color="auto"/>
              <w:left w:val="single" w:sz="4" w:space="0" w:color="auto"/>
              <w:bottom w:val="single" w:sz="4" w:space="0" w:color="auto"/>
            </w:tcBorders>
            <w:shd w:val="clear" w:color="auto" w:fill="FFFFFF"/>
            <w:vAlign w:val="center"/>
          </w:tcPr>
          <w:p w14:paraId="4647013F" w14:textId="77777777" w:rsidR="00E042C9" w:rsidRPr="009047F3" w:rsidRDefault="00000000">
            <w:pPr>
              <w:pStyle w:val="Other1"/>
              <w:rPr>
                <w:color w:val="auto"/>
                <w:sz w:val="17"/>
                <w:szCs w:val="17"/>
              </w:rPr>
            </w:pPr>
            <w:r w:rsidRPr="009047F3">
              <w:rPr>
                <w:rFonts w:hint="eastAsia"/>
                <w:color w:val="auto"/>
                <w:sz w:val="17"/>
                <w:szCs w:val="17"/>
              </w:rPr>
              <w:t>2</w:t>
            </w:r>
          </w:p>
        </w:tc>
        <w:tc>
          <w:tcPr>
            <w:tcW w:w="1852" w:type="dxa"/>
            <w:tcBorders>
              <w:top w:val="single" w:sz="4" w:space="0" w:color="auto"/>
              <w:left w:val="single" w:sz="4" w:space="0" w:color="auto"/>
              <w:bottom w:val="single" w:sz="4" w:space="0" w:color="auto"/>
            </w:tcBorders>
            <w:shd w:val="clear" w:color="auto" w:fill="FFFFFF"/>
            <w:vAlign w:val="center"/>
          </w:tcPr>
          <w:p w14:paraId="2D07A1CF" w14:textId="77777777" w:rsidR="00E042C9" w:rsidRPr="009047F3" w:rsidRDefault="00000000">
            <w:pPr>
              <w:pStyle w:val="Other1"/>
              <w:spacing w:line="283" w:lineRule="exact"/>
              <w:rPr>
                <w:color w:val="auto"/>
                <w:sz w:val="17"/>
                <w:szCs w:val="17"/>
              </w:rPr>
            </w:pPr>
            <w:r w:rsidRPr="009047F3">
              <w:rPr>
                <w:rFonts w:hint="eastAsia"/>
                <w:color w:val="auto"/>
                <w:sz w:val="17"/>
                <w:szCs w:val="17"/>
              </w:rPr>
              <w:t>储油箱内的油量和油位情况</w:t>
            </w:r>
          </w:p>
        </w:tc>
        <w:tc>
          <w:tcPr>
            <w:tcW w:w="3060" w:type="dxa"/>
            <w:tcBorders>
              <w:top w:val="single" w:sz="4" w:space="0" w:color="auto"/>
              <w:left w:val="single" w:sz="4" w:space="0" w:color="auto"/>
              <w:bottom w:val="single" w:sz="4" w:space="0" w:color="auto"/>
            </w:tcBorders>
            <w:shd w:val="clear" w:color="auto" w:fill="FFFFFF"/>
            <w:vAlign w:val="center"/>
          </w:tcPr>
          <w:p w14:paraId="18D74676" w14:textId="77777777" w:rsidR="00E042C9" w:rsidRPr="009047F3" w:rsidRDefault="00000000">
            <w:pPr>
              <w:pStyle w:val="Other1"/>
              <w:spacing w:line="288" w:lineRule="exact"/>
              <w:rPr>
                <w:color w:val="auto"/>
                <w:sz w:val="17"/>
                <w:szCs w:val="17"/>
              </w:rPr>
            </w:pPr>
            <w:r w:rsidRPr="009047F3">
              <w:rPr>
                <w:rFonts w:hint="eastAsia"/>
                <w:color w:val="auto"/>
                <w:sz w:val="17"/>
                <w:szCs w:val="17"/>
              </w:rPr>
              <w:t>储油箱内的油量应能满足发电机运行3</w:t>
            </w:r>
            <w:r w:rsidRPr="009047F3">
              <w:rPr>
                <w:rFonts w:hint="eastAsia"/>
                <w:color w:val="auto"/>
                <w:sz w:val="17"/>
                <w:szCs w:val="17"/>
                <w:lang w:val="en-US" w:eastAsia="zh-CN" w:bidi="en-US"/>
              </w:rPr>
              <w:t>h</w:t>
            </w:r>
            <w:r w:rsidRPr="009047F3">
              <w:rPr>
                <w:rFonts w:ascii="微软雅黑" w:eastAsia="微软雅黑" w:hAnsi="微软雅黑" w:cs="微软雅黑" w:hint="eastAsia"/>
                <w:color w:val="auto"/>
                <w:sz w:val="17"/>
                <w:szCs w:val="17"/>
              </w:rPr>
              <w:t>〜</w:t>
            </w:r>
            <w:r w:rsidRPr="009047F3">
              <w:rPr>
                <w:rFonts w:hint="eastAsia"/>
                <w:color w:val="auto"/>
                <w:sz w:val="17"/>
                <w:szCs w:val="17"/>
              </w:rPr>
              <w:t>8</w:t>
            </w:r>
            <w:r w:rsidRPr="009047F3">
              <w:rPr>
                <w:rFonts w:hint="eastAsia"/>
                <w:color w:val="auto"/>
                <w:sz w:val="17"/>
                <w:szCs w:val="17"/>
                <w:lang w:val="en-US" w:eastAsia="zh-CN" w:bidi="en-US"/>
              </w:rPr>
              <w:t>h</w:t>
            </w:r>
            <w:r w:rsidRPr="009047F3">
              <w:rPr>
                <w:rFonts w:hint="eastAsia"/>
                <w:color w:val="auto"/>
                <w:sz w:val="17"/>
                <w:szCs w:val="17"/>
              </w:rPr>
              <w:t>的用量，油位显示应正常</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14:paraId="15B6E28E" w14:textId="36328801" w:rsidR="00E042C9" w:rsidRPr="009047F3" w:rsidRDefault="00E042C9">
            <w:pPr>
              <w:jc w:val="center"/>
              <w:rPr>
                <w:rFonts w:ascii="宋体" w:eastAsia="宋体" w:hAnsi="宋体" w:cs="宋体"/>
                <w:color w:val="auto"/>
                <w:sz w:val="17"/>
                <w:szCs w:val="17"/>
                <w:lang w:eastAsia="zh-CN"/>
              </w:rPr>
            </w:pPr>
          </w:p>
        </w:tc>
      </w:tr>
      <w:tr w:rsidR="009047F3" w:rsidRPr="009047F3" w14:paraId="065F4660" w14:textId="77777777" w:rsidTr="009B7961">
        <w:trPr>
          <w:trHeight w:hRule="exact" w:val="456"/>
          <w:jc w:val="center"/>
        </w:trPr>
        <w:tc>
          <w:tcPr>
            <w:tcW w:w="978" w:type="dxa"/>
            <w:tcBorders>
              <w:top w:val="single" w:sz="4" w:space="0" w:color="auto"/>
              <w:left w:val="single" w:sz="4" w:space="0" w:color="auto"/>
            </w:tcBorders>
            <w:shd w:val="clear" w:color="auto" w:fill="FFFFFF"/>
            <w:vAlign w:val="center"/>
          </w:tcPr>
          <w:p w14:paraId="30AD9D66" w14:textId="77777777" w:rsidR="00E042C9" w:rsidRPr="009047F3" w:rsidRDefault="00000000">
            <w:pPr>
              <w:pStyle w:val="Other1"/>
              <w:rPr>
                <w:color w:val="auto"/>
                <w:sz w:val="17"/>
                <w:szCs w:val="17"/>
              </w:rPr>
            </w:pPr>
            <w:r w:rsidRPr="009047F3">
              <w:rPr>
                <w:rFonts w:hint="eastAsia"/>
                <w:color w:val="auto"/>
                <w:sz w:val="17"/>
                <w:szCs w:val="17"/>
              </w:rPr>
              <w:t>3</w:t>
            </w:r>
          </w:p>
        </w:tc>
        <w:tc>
          <w:tcPr>
            <w:tcW w:w="1852" w:type="dxa"/>
            <w:tcBorders>
              <w:top w:val="single" w:sz="4" w:space="0" w:color="auto"/>
              <w:left w:val="single" w:sz="4" w:space="0" w:color="auto"/>
            </w:tcBorders>
            <w:shd w:val="clear" w:color="auto" w:fill="FFFFFF"/>
            <w:vAlign w:val="center"/>
          </w:tcPr>
          <w:p w14:paraId="0F7C2E98" w14:textId="77777777" w:rsidR="00E042C9" w:rsidRPr="009047F3" w:rsidRDefault="00000000">
            <w:pPr>
              <w:pStyle w:val="Other1"/>
              <w:rPr>
                <w:color w:val="auto"/>
                <w:sz w:val="17"/>
                <w:szCs w:val="17"/>
              </w:rPr>
            </w:pPr>
            <w:r w:rsidRPr="009047F3">
              <w:rPr>
                <w:rFonts w:hint="eastAsia"/>
                <w:color w:val="auto"/>
                <w:sz w:val="17"/>
                <w:szCs w:val="17"/>
              </w:rPr>
              <w:t>燃油标号情况</w:t>
            </w:r>
          </w:p>
        </w:tc>
        <w:tc>
          <w:tcPr>
            <w:tcW w:w="3060" w:type="dxa"/>
            <w:tcBorders>
              <w:top w:val="single" w:sz="4" w:space="0" w:color="auto"/>
              <w:left w:val="single" w:sz="4" w:space="0" w:color="auto"/>
            </w:tcBorders>
            <w:shd w:val="clear" w:color="auto" w:fill="FFFFFF"/>
            <w:vAlign w:val="center"/>
          </w:tcPr>
          <w:p w14:paraId="2A143D36" w14:textId="77777777" w:rsidR="00E042C9" w:rsidRPr="009047F3" w:rsidRDefault="00000000">
            <w:pPr>
              <w:pStyle w:val="Other1"/>
              <w:rPr>
                <w:color w:val="auto"/>
                <w:sz w:val="17"/>
                <w:szCs w:val="17"/>
              </w:rPr>
            </w:pPr>
            <w:r w:rsidRPr="009047F3">
              <w:rPr>
                <w:rFonts w:hint="eastAsia"/>
                <w:color w:val="auto"/>
                <w:sz w:val="17"/>
                <w:szCs w:val="17"/>
              </w:rPr>
              <w:t>燃油标号应正确</w:t>
            </w:r>
          </w:p>
        </w:tc>
        <w:tc>
          <w:tcPr>
            <w:tcW w:w="3350" w:type="dxa"/>
            <w:tcBorders>
              <w:top w:val="single" w:sz="4" w:space="0" w:color="auto"/>
              <w:left w:val="single" w:sz="4" w:space="0" w:color="auto"/>
              <w:right w:val="single" w:sz="4" w:space="0" w:color="auto"/>
            </w:tcBorders>
            <w:shd w:val="clear" w:color="auto" w:fill="FFFFFF"/>
            <w:vAlign w:val="center"/>
          </w:tcPr>
          <w:p w14:paraId="657CF8BD" w14:textId="4B98522C" w:rsidR="00E042C9" w:rsidRPr="009047F3" w:rsidRDefault="00E042C9">
            <w:pPr>
              <w:jc w:val="center"/>
              <w:rPr>
                <w:rFonts w:ascii="宋体" w:eastAsia="宋体" w:hAnsi="宋体" w:cs="宋体"/>
                <w:color w:val="auto"/>
                <w:sz w:val="17"/>
                <w:szCs w:val="17"/>
              </w:rPr>
            </w:pPr>
          </w:p>
        </w:tc>
      </w:tr>
      <w:tr w:rsidR="009047F3" w:rsidRPr="009047F3" w14:paraId="5AD8E82A" w14:textId="77777777" w:rsidTr="009B7961">
        <w:trPr>
          <w:trHeight w:hRule="exact" w:val="1188"/>
          <w:jc w:val="center"/>
        </w:trPr>
        <w:tc>
          <w:tcPr>
            <w:tcW w:w="978" w:type="dxa"/>
            <w:tcBorders>
              <w:top w:val="single" w:sz="4" w:space="0" w:color="auto"/>
              <w:left w:val="single" w:sz="4" w:space="0" w:color="auto"/>
            </w:tcBorders>
            <w:shd w:val="clear" w:color="auto" w:fill="FFFFFF"/>
            <w:vAlign w:val="center"/>
          </w:tcPr>
          <w:p w14:paraId="101B90F1" w14:textId="77777777" w:rsidR="00E042C9" w:rsidRPr="009047F3" w:rsidRDefault="00000000">
            <w:pPr>
              <w:pStyle w:val="Other1"/>
              <w:rPr>
                <w:color w:val="auto"/>
                <w:sz w:val="17"/>
                <w:szCs w:val="17"/>
              </w:rPr>
            </w:pPr>
            <w:r w:rsidRPr="009047F3">
              <w:rPr>
                <w:rFonts w:hint="eastAsia"/>
                <w:color w:val="auto"/>
                <w:sz w:val="17"/>
                <w:szCs w:val="17"/>
              </w:rPr>
              <w:lastRenderedPageBreak/>
              <w:t>4</w:t>
            </w:r>
          </w:p>
        </w:tc>
        <w:tc>
          <w:tcPr>
            <w:tcW w:w="1852" w:type="dxa"/>
            <w:tcBorders>
              <w:top w:val="single" w:sz="4" w:space="0" w:color="auto"/>
              <w:left w:val="single" w:sz="4" w:space="0" w:color="auto"/>
            </w:tcBorders>
            <w:shd w:val="clear" w:color="auto" w:fill="FFFFFF"/>
            <w:vAlign w:val="center"/>
          </w:tcPr>
          <w:p w14:paraId="0C942CA5" w14:textId="77777777" w:rsidR="00E042C9" w:rsidRPr="009047F3" w:rsidRDefault="00000000">
            <w:pPr>
              <w:pStyle w:val="Other1"/>
              <w:spacing w:line="283" w:lineRule="exact"/>
              <w:rPr>
                <w:color w:val="auto"/>
                <w:sz w:val="17"/>
                <w:szCs w:val="17"/>
              </w:rPr>
            </w:pPr>
            <w:r w:rsidRPr="009047F3">
              <w:rPr>
                <w:rFonts w:hint="eastAsia"/>
                <w:color w:val="auto"/>
                <w:sz w:val="17"/>
                <w:szCs w:val="17"/>
              </w:rPr>
              <w:t>达到额定转速发电的时间，发电机运行及输出功率、电压、频率和相位</w:t>
            </w:r>
          </w:p>
        </w:tc>
        <w:tc>
          <w:tcPr>
            <w:tcW w:w="3060" w:type="dxa"/>
            <w:tcBorders>
              <w:top w:val="single" w:sz="4" w:space="0" w:color="auto"/>
              <w:left w:val="single" w:sz="4" w:space="0" w:color="auto"/>
            </w:tcBorders>
            <w:shd w:val="clear" w:color="auto" w:fill="FFFFFF"/>
            <w:vAlign w:val="center"/>
          </w:tcPr>
          <w:p w14:paraId="2B81672C" w14:textId="77777777" w:rsidR="00E042C9" w:rsidRPr="009047F3" w:rsidRDefault="00000000">
            <w:pPr>
              <w:pStyle w:val="Other1"/>
              <w:spacing w:line="281" w:lineRule="exact"/>
              <w:rPr>
                <w:color w:val="auto"/>
                <w:sz w:val="17"/>
                <w:szCs w:val="17"/>
              </w:rPr>
            </w:pPr>
            <w:r w:rsidRPr="009047F3">
              <w:rPr>
                <w:rFonts w:hint="eastAsia"/>
                <w:color w:val="auto"/>
                <w:sz w:val="17"/>
                <w:szCs w:val="17"/>
              </w:rPr>
              <w:t>自动启动并达到额定转速发电的时间应符合规范要求，发电机运行及输出功率、电压、频率、相位的显示均应正常</w:t>
            </w:r>
          </w:p>
        </w:tc>
        <w:tc>
          <w:tcPr>
            <w:tcW w:w="3350" w:type="dxa"/>
            <w:tcBorders>
              <w:top w:val="single" w:sz="4" w:space="0" w:color="auto"/>
              <w:left w:val="single" w:sz="4" w:space="0" w:color="auto"/>
              <w:right w:val="single" w:sz="4" w:space="0" w:color="auto"/>
            </w:tcBorders>
            <w:shd w:val="clear" w:color="auto" w:fill="FFFFFF"/>
            <w:vAlign w:val="center"/>
          </w:tcPr>
          <w:p w14:paraId="1E5FC36D" w14:textId="2D954A96" w:rsidR="00E042C9" w:rsidRPr="009047F3" w:rsidRDefault="00E042C9">
            <w:pPr>
              <w:jc w:val="center"/>
              <w:rPr>
                <w:rFonts w:ascii="宋体" w:eastAsia="宋体" w:hAnsi="宋体" w:cs="宋体"/>
                <w:color w:val="auto"/>
                <w:sz w:val="17"/>
                <w:szCs w:val="17"/>
                <w:lang w:eastAsia="zh-CN"/>
              </w:rPr>
            </w:pPr>
          </w:p>
        </w:tc>
      </w:tr>
      <w:tr w:rsidR="009047F3" w:rsidRPr="009047F3" w14:paraId="67BF947E" w14:textId="77777777" w:rsidTr="009B7961">
        <w:trPr>
          <w:trHeight w:hRule="exact" w:val="451"/>
          <w:jc w:val="center"/>
        </w:trPr>
        <w:tc>
          <w:tcPr>
            <w:tcW w:w="978" w:type="dxa"/>
            <w:tcBorders>
              <w:top w:val="single" w:sz="4" w:space="0" w:color="auto"/>
              <w:left w:val="single" w:sz="4" w:space="0" w:color="auto"/>
              <w:bottom w:val="single" w:sz="4" w:space="0" w:color="auto"/>
            </w:tcBorders>
            <w:shd w:val="clear" w:color="auto" w:fill="FFFFFF"/>
            <w:vAlign w:val="center"/>
          </w:tcPr>
          <w:p w14:paraId="4E4F7C9B" w14:textId="77777777" w:rsidR="00E042C9" w:rsidRPr="009047F3" w:rsidRDefault="00000000">
            <w:pPr>
              <w:pStyle w:val="Other1"/>
              <w:rPr>
                <w:color w:val="auto"/>
                <w:sz w:val="17"/>
                <w:szCs w:val="17"/>
              </w:rPr>
            </w:pPr>
            <w:r w:rsidRPr="009047F3">
              <w:rPr>
                <w:rFonts w:hint="eastAsia"/>
                <w:color w:val="auto"/>
                <w:sz w:val="17"/>
                <w:szCs w:val="17"/>
              </w:rPr>
              <w:t>5</w:t>
            </w:r>
          </w:p>
        </w:tc>
        <w:tc>
          <w:tcPr>
            <w:tcW w:w="1852" w:type="dxa"/>
            <w:tcBorders>
              <w:top w:val="single" w:sz="4" w:space="0" w:color="auto"/>
              <w:left w:val="single" w:sz="4" w:space="0" w:color="auto"/>
              <w:bottom w:val="single" w:sz="4" w:space="0" w:color="auto"/>
            </w:tcBorders>
            <w:shd w:val="clear" w:color="auto" w:fill="FFFFFF"/>
            <w:vAlign w:val="center"/>
          </w:tcPr>
          <w:p w14:paraId="5A6C2EFB" w14:textId="77777777" w:rsidR="00E042C9" w:rsidRPr="009047F3" w:rsidRDefault="00000000">
            <w:pPr>
              <w:pStyle w:val="Other1"/>
              <w:rPr>
                <w:color w:val="auto"/>
                <w:sz w:val="17"/>
                <w:szCs w:val="17"/>
              </w:rPr>
            </w:pPr>
            <w:r w:rsidRPr="009047F3">
              <w:rPr>
                <w:rFonts w:hint="eastAsia"/>
                <w:color w:val="auto"/>
                <w:sz w:val="17"/>
                <w:szCs w:val="17"/>
              </w:rPr>
              <w:t>机房通风设施运行情况</w:t>
            </w:r>
          </w:p>
        </w:tc>
        <w:tc>
          <w:tcPr>
            <w:tcW w:w="3060" w:type="dxa"/>
            <w:tcBorders>
              <w:top w:val="single" w:sz="4" w:space="0" w:color="auto"/>
              <w:left w:val="single" w:sz="4" w:space="0" w:color="auto"/>
              <w:bottom w:val="single" w:sz="4" w:space="0" w:color="auto"/>
            </w:tcBorders>
            <w:shd w:val="clear" w:color="auto" w:fill="FFFFFF"/>
            <w:vAlign w:val="center"/>
          </w:tcPr>
          <w:p w14:paraId="035349E0" w14:textId="77777777" w:rsidR="00E042C9" w:rsidRPr="009047F3" w:rsidRDefault="00000000">
            <w:pPr>
              <w:pStyle w:val="Other1"/>
              <w:rPr>
                <w:color w:val="auto"/>
                <w:sz w:val="17"/>
                <w:szCs w:val="17"/>
              </w:rPr>
            </w:pPr>
            <w:r w:rsidRPr="009047F3">
              <w:rPr>
                <w:rFonts w:hint="eastAsia"/>
                <w:color w:val="auto"/>
                <w:sz w:val="17"/>
                <w:szCs w:val="17"/>
              </w:rPr>
              <w:t>机房通风设施运行正常</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14:paraId="2D45BF10" w14:textId="535B25D9" w:rsidR="00E042C9" w:rsidRPr="009047F3" w:rsidRDefault="00E042C9">
            <w:pPr>
              <w:jc w:val="center"/>
              <w:rPr>
                <w:rFonts w:ascii="宋体" w:eastAsia="宋体" w:hAnsi="宋体" w:cs="宋体"/>
                <w:color w:val="auto"/>
                <w:sz w:val="17"/>
                <w:szCs w:val="17"/>
                <w:lang w:eastAsia="zh-CN"/>
              </w:rPr>
            </w:pPr>
          </w:p>
        </w:tc>
      </w:tr>
      <w:tr w:rsidR="009047F3" w:rsidRPr="009047F3" w14:paraId="4E5E77B2" w14:textId="77777777" w:rsidTr="009B7961">
        <w:trPr>
          <w:trHeight w:hRule="exact" w:val="422"/>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EBB568" w14:textId="4811EA41" w:rsidR="009B7961" w:rsidRPr="009047F3" w:rsidRDefault="009B7961" w:rsidP="009B7961">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4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BCA6F9" w14:textId="6AC7C900" w:rsidR="009B7961" w:rsidRPr="009047F3" w:rsidRDefault="009B7961">
            <w:pPr>
              <w:jc w:val="center"/>
              <w:rPr>
                <w:rFonts w:ascii="宋体" w:eastAsia="宋体" w:hAnsi="宋体" w:cs="宋体"/>
                <w:color w:val="auto"/>
                <w:sz w:val="17"/>
                <w:szCs w:val="17"/>
                <w:lang w:eastAsia="zh-CN"/>
              </w:rPr>
            </w:pPr>
          </w:p>
        </w:tc>
      </w:tr>
    </w:tbl>
    <w:p w14:paraId="1922CE52" w14:textId="77777777" w:rsidR="00E042C9" w:rsidRPr="009047F3" w:rsidRDefault="00000000">
      <w:pPr>
        <w:spacing w:line="1" w:lineRule="exact"/>
        <w:jc w:val="center"/>
        <w:rPr>
          <w:rFonts w:ascii="宋体" w:eastAsia="宋体" w:hAnsi="宋体" w:cs="宋体"/>
          <w:color w:val="auto"/>
          <w:sz w:val="2"/>
          <w:szCs w:val="2"/>
          <w:lang w:eastAsia="zh-CN"/>
        </w:rPr>
      </w:pPr>
      <w:r w:rsidRPr="009047F3">
        <w:rPr>
          <w:rFonts w:ascii="宋体" w:eastAsia="宋体" w:hAnsi="宋体" w:cs="宋体" w:hint="eastAsia"/>
          <w:color w:val="auto"/>
          <w:sz w:val="17"/>
          <w:szCs w:val="17"/>
          <w:lang w:eastAsia="zh-CN"/>
        </w:rPr>
        <w:br w:type="page"/>
      </w:r>
    </w:p>
    <w:tbl>
      <w:tblPr>
        <w:tblW w:w="9245" w:type="dxa"/>
        <w:jc w:val="center"/>
        <w:tblLayout w:type="fixed"/>
        <w:tblCellMar>
          <w:left w:w="10" w:type="dxa"/>
          <w:right w:w="10" w:type="dxa"/>
        </w:tblCellMar>
        <w:tblLook w:val="04A0" w:firstRow="1" w:lastRow="0" w:firstColumn="1" w:lastColumn="0" w:noHBand="0" w:noVBand="1"/>
      </w:tblPr>
      <w:tblGrid>
        <w:gridCol w:w="981"/>
        <w:gridCol w:w="1566"/>
        <w:gridCol w:w="3534"/>
        <w:gridCol w:w="3164"/>
      </w:tblGrid>
      <w:tr w:rsidR="009047F3" w:rsidRPr="009047F3" w14:paraId="4BA0866E" w14:textId="77777777" w:rsidTr="009B7961">
        <w:trPr>
          <w:trHeight w:hRule="exact" w:val="370"/>
          <w:jc w:val="center"/>
        </w:trPr>
        <w:tc>
          <w:tcPr>
            <w:tcW w:w="981" w:type="dxa"/>
            <w:tcBorders>
              <w:top w:val="single" w:sz="4" w:space="0" w:color="auto"/>
              <w:left w:val="single" w:sz="4" w:space="0" w:color="auto"/>
            </w:tcBorders>
            <w:shd w:val="clear" w:color="auto" w:fill="FFFFFF"/>
            <w:vAlign w:val="center"/>
          </w:tcPr>
          <w:p w14:paraId="6751CD6B"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566" w:type="dxa"/>
            <w:tcBorders>
              <w:top w:val="single" w:sz="4" w:space="0" w:color="auto"/>
              <w:left w:val="single" w:sz="4" w:space="0" w:color="auto"/>
            </w:tcBorders>
            <w:shd w:val="clear" w:color="auto" w:fill="FFFFFF"/>
            <w:vAlign w:val="center"/>
          </w:tcPr>
          <w:p w14:paraId="48427376"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534" w:type="dxa"/>
            <w:tcBorders>
              <w:top w:val="single" w:sz="4" w:space="0" w:color="auto"/>
              <w:left w:val="single" w:sz="4" w:space="0" w:color="auto"/>
            </w:tcBorders>
            <w:shd w:val="clear" w:color="auto" w:fill="FFFFFF"/>
            <w:vAlign w:val="center"/>
          </w:tcPr>
          <w:p w14:paraId="38545DCB"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164" w:type="dxa"/>
            <w:tcBorders>
              <w:top w:val="single" w:sz="4" w:space="0" w:color="auto"/>
              <w:left w:val="single" w:sz="4" w:space="0" w:color="auto"/>
              <w:right w:val="single" w:sz="4" w:space="0" w:color="auto"/>
            </w:tcBorders>
            <w:shd w:val="clear" w:color="auto" w:fill="FFFFFF"/>
            <w:vAlign w:val="center"/>
          </w:tcPr>
          <w:p w14:paraId="179F0C1E"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30795DD7"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68521841"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6.2.3</w:t>
            </w:r>
            <w:r w:rsidRPr="009047F3">
              <w:rPr>
                <w:rFonts w:hint="eastAsia"/>
                <w:color w:val="auto"/>
                <w:sz w:val="17"/>
                <w:szCs w:val="17"/>
              </w:rPr>
              <w:t>火灾自动报警系统</w:t>
            </w:r>
          </w:p>
        </w:tc>
      </w:tr>
      <w:tr w:rsidR="009047F3" w:rsidRPr="009047F3" w14:paraId="3517FDF6"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3B11CDFC" w14:textId="4982D32D"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6.2.3.</w:t>
            </w:r>
            <w:r w:rsidRPr="009047F3">
              <w:rPr>
                <w:rFonts w:hint="eastAsia"/>
                <w:color w:val="auto"/>
                <w:sz w:val="17"/>
                <w:szCs w:val="17"/>
              </w:rPr>
              <w:t>1消防控制室</w:t>
            </w:r>
          </w:p>
        </w:tc>
      </w:tr>
      <w:tr w:rsidR="009047F3" w:rsidRPr="009047F3" w14:paraId="4B70990C" w14:textId="77777777" w:rsidTr="009B7961">
        <w:trPr>
          <w:trHeight w:hRule="exact" w:val="865"/>
          <w:jc w:val="center"/>
        </w:trPr>
        <w:tc>
          <w:tcPr>
            <w:tcW w:w="981" w:type="dxa"/>
            <w:tcBorders>
              <w:top w:val="single" w:sz="4" w:space="0" w:color="auto"/>
              <w:left w:val="single" w:sz="4" w:space="0" w:color="auto"/>
            </w:tcBorders>
            <w:shd w:val="clear" w:color="auto" w:fill="FFFFFF"/>
            <w:vAlign w:val="center"/>
          </w:tcPr>
          <w:p w14:paraId="74768FCB" w14:textId="77777777" w:rsidR="00E042C9" w:rsidRPr="009047F3" w:rsidRDefault="00000000" w:rsidP="007A5E71">
            <w:pPr>
              <w:pStyle w:val="Other1"/>
              <w:rPr>
                <w:color w:val="auto"/>
                <w:sz w:val="17"/>
                <w:szCs w:val="17"/>
              </w:rPr>
            </w:pPr>
            <w:r w:rsidRPr="009047F3">
              <w:rPr>
                <w:rFonts w:hint="eastAsia"/>
                <w:color w:val="auto"/>
                <w:sz w:val="17"/>
                <w:szCs w:val="17"/>
              </w:rPr>
              <w:t>1</w:t>
            </w:r>
          </w:p>
        </w:tc>
        <w:tc>
          <w:tcPr>
            <w:tcW w:w="1566" w:type="dxa"/>
            <w:tcBorders>
              <w:top w:val="single" w:sz="4" w:space="0" w:color="auto"/>
              <w:left w:val="single" w:sz="4" w:space="0" w:color="auto"/>
            </w:tcBorders>
            <w:shd w:val="clear" w:color="auto" w:fill="FFFFFF"/>
            <w:vAlign w:val="center"/>
          </w:tcPr>
          <w:p w14:paraId="03775F41" w14:textId="77777777" w:rsidR="00E042C9" w:rsidRPr="009047F3" w:rsidRDefault="00000000" w:rsidP="007A5E71">
            <w:pPr>
              <w:pStyle w:val="Other1"/>
              <w:spacing w:line="283" w:lineRule="exact"/>
              <w:jc w:val="left"/>
              <w:rPr>
                <w:color w:val="auto"/>
                <w:sz w:val="17"/>
                <w:szCs w:val="17"/>
              </w:rPr>
            </w:pPr>
            <w:r w:rsidRPr="009047F3">
              <w:rPr>
                <w:rFonts w:hint="eastAsia"/>
                <w:color w:val="auto"/>
                <w:sz w:val="17"/>
                <w:szCs w:val="17"/>
              </w:rPr>
              <w:t>消防控制室门的开启方向，其入口处有无标志</w:t>
            </w:r>
          </w:p>
        </w:tc>
        <w:tc>
          <w:tcPr>
            <w:tcW w:w="3534" w:type="dxa"/>
            <w:tcBorders>
              <w:top w:val="single" w:sz="4" w:space="0" w:color="auto"/>
              <w:left w:val="single" w:sz="4" w:space="0" w:color="auto"/>
            </w:tcBorders>
            <w:shd w:val="clear" w:color="auto" w:fill="FFFFFF"/>
            <w:vAlign w:val="center"/>
          </w:tcPr>
          <w:p w14:paraId="158DE182" w14:textId="77777777" w:rsidR="00E042C9" w:rsidRPr="009047F3" w:rsidRDefault="00000000" w:rsidP="007A5E71">
            <w:pPr>
              <w:pStyle w:val="Other1"/>
              <w:spacing w:line="278" w:lineRule="exact"/>
              <w:jc w:val="left"/>
              <w:rPr>
                <w:color w:val="auto"/>
                <w:sz w:val="17"/>
                <w:szCs w:val="17"/>
              </w:rPr>
            </w:pPr>
            <w:r w:rsidRPr="009047F3">
              <w:rPr>
                <w:rFonts w:hint="eastAsia"/>
                <w:color w:val="auto"/>
                <w:sz w:val="17"/>
                <w:szCs w:val="17"/>
              </w:rPr>
              <w:t>消防控制室的门应向疏散方向开启，并应在入口处设置明显的标志</w:t>
            </w:r>
          </w:p>
        </w:tc>
        <w:tc>
          <w:tcPr>
            <w:tcW w:w="3164" w:type="dxa"/>
            <w:tcBorders>
              <w:top w:val="single" w:sz="4" w:space="0" w:color="auto"/>
              <w:left w:val="single" w:sz="4" w:space="0" w:color="auto"/>
              <w:right w:val="single" w:sz="4" w:space="0" w:color="auto"/>
            </w:tcBorders>
            <w:shd w:val="clear" w:color="auto" w:fill="FFFFFF"/>
          </w:tcPr>
          <w:p w14:paraId="7F110819" w14:textId="0D76F6AB" w:rsidR="00E042C9" w:rsidRPr="009047F3" w:rsidRDefault="00E042C9">
            <w:pPr>
              <w:jc w:val="center"/>
              <w:rPr>
                <w:rFonts w:ascii="宋体" w:eastAsia="宋体" w:hAnsi="宋体" w:cs="宋体"/>
                <w:color w:val="auto"/>
                <w:sz w:val="17"/>
                <w:szCs w:val="17"/>
                <w:lang w:eastAsia="zh-CN"/>
              </w:rPr>
            </w:pPr>
          </w:p>
        </w:tc>
      </w:tr>
      <w:tr w:rsidR="009047F3" w:rsidRPr="009047F3" w14:paraId="15AB53F0" w14:textId="77777777" w:rsidTr="009B7961">
        <w:trPr>
          <w:trHeight w:hRule="exact" w:val="1168"/>
          <w:jc w:val="center"/>
        </w:trPr>
        <w:tc>
          <w:tcPr>
            <w:tcW w:w="981" w:type="dxa"/>
            <w:tcBorders>
              <w:top w:val="single" w:sz="4" w:space="0" w:color="auto"/>
              <w:left w:val="single" w:sz="4" w:space="0" w:color="auto"/>
            </w:tcBorders>
            <w:shd w:val="clear" w:color="auto" w:fill="FFFFFF"/>
            <w:vAlign w:val="center"/>
          </w:tcPr>
          <w:p w14:paraId="39AC45D7" w14:textId="77777777" w:rsidR="00E042C9" w:rsidRPr="009047F3" w:rsidRDefault="00000000" w:rsidP="007A5E71">
            <w:pPr>
              <w:pStyle w:val="Other1"/>
              <w:rPr>
                <w:color w:val="auto"/>
                <w:sz w:val="17"/>
                <w:szCs w:val="17"/>
              </w:rPr>
            </w:pPr>
            <w:r w:rsidRPr="009047F3">
              <w:rPr>
                <w:rFonts w:hint="eastAsia"/>
                <w:color w:val="auto"/>
                <w:sz w:val="17"/>
                <w:szCs w:val="17"/>
              </w:rPr>
              <w:t>2</w:t>
            </w:r>
          </w:p>
        </w:tc>
        <w:tc>
          <w:tcPr>
            <w:tcW w:w="1566" w:type="dxa"/>
            <w:tcBorders>
              <w:top w:val="single" w:sz="4" w:space="0" w:color="auto"/>
              <w:left w:val="single" w:sz="4" w:space="0" w:color="auto"/>
            </w:tcBorders>
            <w:shd w:val="clear" w:color="auto" w:fill="FFFFFF"/>
            <w:vAlign w:val="center"/>
          </w:tcPr>
          <w:p w14:paraId="210012D6" w14:textId="77777777" w:rsidR="00E042C9" w:rsidRPr="009047F3" w:rsidRDefault="00000000" w:rsidP="007A5E71">
            <w:pPr>
              <w:pStyle w:val="Other1"/>
              <w:spacing w:line="285" w:lineRule="exact"/>
              <w:jc w:val="left"/>
              <w:rPr>
                <w:color w:val="auto"/>
                <w:sz w:val="17"/>
                <w:szCs w:val="17"/>
              </w:rPr>
            </w:pPr>
            <w:r w:rsidRPr="009047F3">
              <w:rPr>
                <w:rFonts w:hint="eastAsia"/>
                <w:color w:val="auto"/>
                <w:sz w:val="17"/>
                <w:szCs w:val="17"/>
              </w:rPr>
              <w:t>消防控制室内有无重点部位、疏散通道及消防设备所在位置的平面图或模拟图</w:t>
            </w:r>
          </w:p>
        </w:tc>
        <w:tc>
          <w:tcPr>
            <w:tcW w:w="3534" w:type="dxa"/>
            <w:tcBorders>
              <w:top w:val="single" w:sz="4" w:space="0" w:color="auto"/>
              <w:left w:val="single" w:sz="4" w:space="0" w:color="auto"/>
            </w:tcBorders>
            <w:shd w:val="clear" w:color="auto" w:fill="FFFFFF"/>
            <w:vAlign w:val="center"/>
          </w:tcPr>
          <w:p w14:paraId="1ADF6B65" w14:textId="77777777" w:rsidR="00E042C9" w:rsidRPr="009047F3" w:rsidRDefault="00000000" w:rsidP="007A5E71">
            <w:pPr>
              <w:pStyle w:val="Other1"/>
              <w:spacing w:line="288" w:lineRule="exact"/>
              <w:jc w:val="left"/>
              <w:rPr>
                <w:color w:val="auto"/>
                <w:sz w:val="17"/>
                <w:szCs w:val="17"/>
              </w:rPr>
            </w:pPr>
            <w:r w:rsidRPr="009047F3">
              <w:rPr>
                <w:rFonts w:hint="eastAsia"/>
                <w:color w:val="auto"/>
                <w:sz w:val="17"/>
                <w:szCs w:val="17"/>
              </w:rPr>
              <w:t>消防控制室内应有显示被保护建筑的重点部位、疏散通道及消防设备所在位置的平面图或模拟图等</w:t>
            </w:r>
          </w:p>
        </w:tc>
        <w:tc>
          <w:tcPr>
            <w:tcW w:w="3164" w:type="dxa"/>
            <w:tcBorders>
              <w:top w:val="single" w:sz="4" w:space="0" w:color="auto"/>
              <w:left w:val="single" w:sz="4" w:space="0" w:color="auto"/>
              <w:right w:val="single" w:sz="4" w:space="0" w:color="auto"/>
            </w:tcBorders>
            <w:shd w:val="clear" w:color="auto" w:fill="FFFFFF"/>
          </w:tcPr>
          <w:p w14:paraId="76D99EBB" w14:textId="27E1C6BA" w:rsidR="00E042C9" w:rsidRPr="009047F3" w:rsidRDefault="00E042C9">
            <w:pPr>
              <w:rPr>
                <w:rFonts w:ascii="宋体" w:eastAsia="宋体" w:hAnsi="宋体" w:cs="宋体"/>
                <w:color w:val="auto"/>
                <w:sz w:val="17"/>
                <w:szCs w:val="17"/>
                <w:lang w:eastAsia="zh-CN"/>
              </w:rPr>
            </w:pPr>
          </w:p>
        </w:tc>
      </w:tr>
      <w:tr w:rsidR="009047F3" w:rsidRPr="009047F3" w14:paraId="5A3C5AA0" w14:textId="77777777" w:rsidTr="009B7961">
        <w:trPr>
          <w:trHeight w:hRule="exact" w:val="840"/>
          <w:jc w:val="center"/>
        </w:trPr>
        <w:tc>
          <w:tcPr>
            <w:tcW w:w="981" w:type="dxa"/>
            <w:tcBorders>
              <w:top w:val="single" w:sz="4" w:space="0" w:color="auto"/>
              <w:left w:val="single" w:sz="4" w:space="0" w:color="auto"/>
            </w:tcBorders>
            <w:shd w:val="clear" w:color="auto" w:fill="FFFFFF"/>
            <w:vAlign w:val="center"/>
          </w:tcPr>
          <w:p w14:paraId="68BFD628" w14:textId="77777777" w:rsidR="00E042C9" w:rsidRPr="009047F3" w:rsidRDefault="00000000">
            <w:pPr>
              <w:pStyle w:val="Other1"/>
              <w:rPr>
                <w:color w:val="auto"/>
                <w:sz w:val="17"/>
                <w:szCs w:val="17"/>
              </w:rPr>
            </w:pPr>
            <w:r w:rsidRPr="009047F3">
              <w:rPr>
                <w:rFonts w:hint="eastAsia"/>
                <w:color w:val="auto"/>
                <w:sz w:val="17"/>
                <w:szCs w:val="17"/>
              </w:rPr>
              <w:t>3</w:t>
            </w:r>
          </w:p>
        </w:tc>
        <w:tc>
          <w:tcPr>
            <w:tcW w:w="1566" w:type="dxa"/>
            <w:tcBorders>
              <w:top w:val="single" w:sz="4" w:space="0" w:color="auto"/>
              <w:left w:val="single" w:sz="4" w:space="0" w:color="auto"/>
            </w:tcBorders>
            <w:shd w:val="clear" w:color="auto" w:fill="FFFFFF"/>
            <w:vAlign w:val="center"/>
          </w:tcPr>
          <w:p w14:paraId="2287B0AC" w14:textId="77777777" w:rsidR="00E042C9" w:rsidRPr="009047F3" w:rsidRDefault="00000000" w:rsidP="007A5E71">
            <w:pPr>
              <w:pStyle w:val="Other1"/>
              <w:spacing w:line="288" w:lineRule="exact"/>
              <w:jc w:val="left"/>
              <w:rPr>
                <w:color w:val="auto"/>
                <w:sz w:val="17"/>
                <w:szCs w:val="17"/>
              </w:rPr>
            </w:pPr>
            <w:r w:rsidRPr="009047F3">
              <w:rPr>
                <w:rFonts w:hint="eastAsia"/>
                <w:color w:val="auto"/>
                <w:sz w:val="17"/>
                <w:szCs w:val="17"/>
              </w:rPr>
              <w:t>消防控制室的送、回风管在穿墙处是否设防火阀</w:t>
            </w:r>
          </w:p>
        </w:tc>
        <w:tc>
          <w:tcPr>
            <w:tcW w:w="3534" w:type="dxa"/>
            <w:tcBorders>
              <w:top w:val="single" w:sz="4" w:space="0" w:color="auto"/>
              <w:left w:val="single" w:sz="4" w:space="0" w:color="auto"/>
            </w:tcBorders>
            <w:shd w:val="clear" w:color="auto" w:fill="FFFFFF"/>
            <w:vAlign w:val="center"/>
          </w:tcPr>
          <w:p w14:paraId="4A917ECA" w14:textId="77777777" w:rsidR="00E042C9" w:rsidRPr="009047F3" w:rsidRDefault="00000000" w:rsidP="007A5E71">
            <w:pPr>
              <w:pStyle w:val="Other1"/>
              <w:jc w:val="left"/>
              <w:rPr>
                <w:color w:val="auto"/>
                <w:sz w:val="17"/>
                <w:szCs w:val="17"/>
              </w:rPr>
            </w:pPr>
            <w:r w:rsidRPr="009047F3">
              <w:rPr>
                <w:rFonts w:hint="eastAsia"/>
                <w:color w:val="auto"/>
                <w:sz w:val="17"/>
                <w:szCs w:val="17"/>
              </w:rPr>
              <w:t>消防控制室的送、回风管，在其穿墙处应设防火阀</w:t>
            </w:r>
          </w:p>
        </w:tc>
        <w:tc>
          <w:tcPr>
            <w:tcW w:w="3164" w:type="dxa"/>
            <w:tcBorders>
              <w:top w:val="single" w:sz="4" w:space="0" w:color="auto"/>
              <w:left w:val="single" w:sz="4" w:space="0" w:color="auto"/>
              <w:right w:val="single" w:sz="4" w:space="0" w:color="auto"/>
            </w:tcBorders>
            <w:shd w:val="clear" w:color="auto" w:fill="FFFFFF"/>
            <w:vAlign w:val="center"/>
          </w:tcPr>
          <w:p w14:paraId="4AB9F016" w14:textId="1B91A7C9" w:rsidR="00E042C9" w:rsidRPr="009047F3" w:rsidRDefault="00E042C9">
            <w:pPr>
              <w:jc w:val="center"/>
              <w:rPr>
                <w:rFonts w:ascii="宋体" w:eastAsia="宋体" w:hAnsi="宋体" w:cs="宋体"/>
                <w:color w:val="auto"/>
                <w:sz w:val="17"/>
                <w:szCs w:val="17"/>
                <w:lang w:eastAsia="zh-CN"/>
              </w:rPr>
            </w:pPr>
          </w:p>
        </w:tc>
      </w:tr>
      <w:tr w:rsidR="009047F3" w:rsidRPr="009047F3" w14:paraId="1A4D83EF" w14:textId="77777777" w:rsidTr="009B7961">
        <w:trPr>
          <w:trHeight w:hRule="exact" w:val="769"/>
          <w:jc w:val="center"/>
        </w:trPr>
        <w:tc>
          <w:tcPr>
            <w:tcW w:w="981" w:type="dxa"/>
            <w:tcBorders>
              <w:top w:val="single" w:sz="4" w:space="0" w:color="auto"/>
              <w:left w:val="single" w:sz="4" w:space="0" w:color="auto"/>
            </w:tcBorders>
            <w:shd w:val="clear" w:color="auto" w:fill="FFFFFF"/>
            <w:vAlign w:val="center"/>
          </w:tcPr>
          <w:p w14:paraId="586D95C6" w14:textId="77777777" w:rsidR="00E042C9" w:rsidRPr="009047F3" w:rsidRDefault="00000000" w:rsidP="007A5E71">
            <w:pPr>
              <w:pStyle w:val="Other1"/>
              <w:rPr>
                <w:color w:val="auto"/>
                <w:sz w:val="17"/>
                <w:szCs w:val="17"/>
              </w:rPr>
            </w:pPr>
            <w:r w:rsidRPr="009047F3">
              <w:rPr>
                <w:rFonts w:hint="eastAsia"/>
                <w:color w:val="auto"/>
                <w:sz w:val="17"/>
                <w:szCs w:val="17"/>
              </w:rPr>
              <w:t>4</w:t>
            </w:r>
          </w:p>
        </w:tc>
        <w:tc>
          <w:tcPr>
            <w:tcW w:w="1566" w:type="dxa"/>
            <w:tcBorders>
              <w:top w:val="single" w:sz="4" w:space="0" w:color="auto"/>
              <w:left w:val="single" w:sz="4" w:space="0" w:color="auto"/>
            </w:tcBorders>
            <w:shd w:val="clear" w:color="auto" w:fill="FFFFFF"/>
            <w:vAlign w:val="center"/>
          </w:tcPr>
          <w:p w14:paraId="7F17AB1C" w14:textId="77777777" w:rsidR="00E042C9" w:rsidRPr="009047F3" w:rsidRDefault="00000000" w:rsidP="007A5E71">
            <w:pPr>
              <w:pStyle w:val="Other1"/>
              <w:spacing w:line="278" w:lineRule="exact"/>
              <w:jc w:val="left"/>
              <w:rPr>
                <w:color w:val="auto"/>
                <w:sz w:val="17"/>
                <w:szCs w:val="17"/>
              </w:rPr>
            </w:pPr>
            <w:r w:rsidRPr="009047F3">
              <w:rPr>
                <w:rFonts w:hint="eastAsia"/>
                <w:color w:val="auto"/>
                <w:sz w:val="17"/>
                <w:szCs w:val="17"/>
              </w:rPr>
              <w:t>消防控制室是否有无关的电气线路通过</w:t>
            </w:r>
          </w:p>
        </w:tc>
        <w:tc>
          <w:tcPr>
            <w:tcW w:w="3534" w:type="dxa"/>
            <w:tcBorders>
              <w:top w:val="single" w:sz="4" w:space="0" w:color="auto"/>
              <w:left w:val="single" w:sz="4" w:space="0" w:color="auto"/>
            </w:tcBorders>
            <w:shd w:val="clear" w:color="auto" w:fill="FFFFFF"/>
            <w:vAlign w:val="center"/>
          </w:tcPr>
          <w:p w14:paraId="4A0C5DBD" w14:textId="77777777" w:rsidR="00E042C9" w:rsidRPr="009047F3" w:rsidRDefault="00000000" w:rsidP="007A5E71">
            <w:pPr>
              <w:pStyle w:val="Other1"/>
              <w:jc w:val="left"/>
              <w:rPr>
                <w:color w:val="auto"/>
                <w:sz w:val="17"/>
                <w:szCs w:val="17"/>
              </w:rPr>
            </w:pPr>
            <w:r w:rsidRPr="009047F3">
              <w:rPr>
                <w:rFonts w:hint="eastAsia"/>
                <w:color w:val="auto"/>
                <w:sz w:val="17"/>
                <w:szCs w:val="17"/>
              </w:rPr>
              <w:t>消防控制室内严禁与其无关的电气线路通过</w:t>
            </w:r>
          </w:p>
        </w:tc>
        <w:tc>
          <w:tcPr>
            <w:tcW w:w="3164" w:type="dxa"/>
            <w:tcBorders>
              <w:top w:val="single" w:sz="4" w:space="0" w:color="auto"/>
              <w:left w:val="single" w:sz="4" w:space="0" w:color="auto"/>
              <w:right w:val="single" w:sz="4" w:space="0" w:color="auto"/>
            </w:tcBorders>
            <w:shd w:val="clear" w:color="auto" w:fill="FFFFFF"/>
          </w:tcPr>
          <w:p w14:paraId="3B969135" w14:textId="3DDE982C" w:rsidR="00E042C9" w:rsidRPr="009047F3" w:rsidRDefault="00E042C9">
            <w:pPr>
              <w:rPr>
                <w:rFonts w:ascii="宋体" w:eastAsia="宋体" w:hAnsi="宋体" w:cs="宋体"/>
                <w:color w:val="auto"/>
                <w:sz w:val="17"/>
                <w:szCs w:val="17"/>
                <w:lang w:eastAsia="zh-CN"/>
              </w:rPr>
            </w:pPr>
          </w:p>
        </w:tc>
      </w:tr>
      <w:tr w:rsidR="009047F3" w:rsidRPr="009047F3" w14:paraId="2A3DDAFF" w14:textId="77777777" w:rsidTr="009B7961">
        <w:trPr>
          <w:trHeight w:hRule="exact" w:val="725"/>
          <w:jc w:val="center"/>
        </w:trPr>
        <w:tc>
          <w:tcPr>
            <w:tcW w:w="981" w:type="dxa"/>
            <w:tcBorders>
              <w:top w:val="single" w:sz="4" w:space="0" w:color="auto"/>
              <w:left w:val="single" w:sz="4" w:space="0" w:color="auto"/>
            </w:tcBorders>
            <w:shd w:val="clear" w:color="auto" w:fill="FFFFFF"/>
            <w:vAlign w:val="center"/>
          </w:tcPr>
          <w:p w14:paraId="2ACB2DF5" w14:textId="77777777" w:rsidR="00E042C9" w:rsidRPr="009047F3" w:rsidRDefault="00000000" w:rsidP="007A5E71">
            <w:pPr>
              <w:pStyle w:val="Other1"/>
              <w:rPr>
                <w:color w:val="auto"/>
                <w:sz w:val="17"/>
                <w:szCs w:val="17"/>
              </w:rPr>
            </w:pPr>
            <w:r w:rsidRPr="009047F3">
              <w:rPr>
                <w:rFonts w:hint="eastAsia"/>
                <w:color w:val="auto"/>
                <w:sz w:val="17"/>
                <w:szCs w:val="17"/>
              </w:rPr>
              <w:t>5</w:t>
            </w:r>
          </w:p>
        </w:tc>
        <w:tc>
          <w:tcPr>
            <w:tcW w:w="1566" w:type="dxa"/>
            <w:tcBorders>
              <w:top w:val="single" w:sz="4" w:space="0" w:color="auto"/>
              <w:left w:val="single" w:sz="4" w:space="0" w:color="auto"/>
            </w:tcBorders>
            <w:shd w:val="clear" w:color="auto" w:fill="FFFFFF"/>
            <w:vAlign w:val="center"/>
          </w:tcPr>
          <w:p w14:paraId="4FAEEA71" w14:textId="77777777" w:rsidR="00E042C9" w:rsidRPr="009047F3" w:rsidRDefault="00000000" w:rsidP="007A5E71">
            <w:pPr>
              <w:pStyle w:val="Other1"/>
              <w:spacing w:after="80"/>
              <w:jc w:val="left"/>
              <w:rPr>
                <w:color w:val="auto"/>
                <w:sz w:val="17"/>
                <w:szCs w:val="17"/>
              </w:rPr>
            </w:pPr>
            <w:r w:rsidRPr="009047F3">
              <w:rPr>
                <w:rFonts w:hint="eastAsia"/>
                <w:color w:val="auto"/>
                <w:sz w:val="17"/>
                <w:szCs w:val="17"/>
              </w:rPr>
              <w:t>消防控制室有无外线电话和应急照明</w:t>
            </w:r>
          </w:p>
        </w:tc>
        <w:tc>
          <w:tcPr>
            <w:tcW w:w="3534" w:type="dxa"/>
            <w:tcBorders>
              <w:top w:val="single" w:sz="4" w:space="0" w:color="auto"/>
              <w:left w:val="single" w:sz="4" w:space="0" w:color="auto"/>
            </w:tcBorders>
            <w:shd w:val="clear" w:color="auto" w:fill="FFFFFF"/>
            <w:vAlign w:val="center"/>
          </w:tcPr>
          <w:p w14:paraId="0464D41C" w14:textId="77777777" w:rsidR="00E042C9" w:rsidRPr="009047F3" w:rsidRDefault="00000000" w:rsidP="007A5E71">
            <w:pPr>
              <w:pStyle w:val="Other1"/>
              <w:jc w:val="left"/>
              <w:rPr>
                <w:color w:val="auto"/>
                <w:sz w:val="17"/>
                <w:szCs w:val="17"/>
              </w:rPr>
            </w:pPr>
            <w:r w:rsidRPr="009047F3">
              <w:rPr>
                <w:rFonts w:hint="eastAsia"/>
                <w:color w:val="auto"/>
                <w:sz w:val="17"/>
                <w:szCs w:val="17"/>
              </w:rPr>
              <w:t>消防控制室应设置可直接报警的外线电话和应急照明</w:t>
            </w:r>
          </w:p>
        </w:tc>
        <w:tc>
          <w:tcPr>
            <w:tcW w:w="3164" w:type="dxa"/>
            <w:tcBorders>
              <w:top w:val="single" w:sz="4" w:space="0" w:color="auto"/>
              <w:left w:val="single" w:sz="4" w:space="0" w:color="auto"/>
              <w:right w:val="single" w:sz="4" w:space="0" w:color="auto"/>
            </w:tcBorders>
            <w:shd w:val="clear" w:color="auto" w:fill="FFFFFF"/>
          </w:tcPr>
          <w:p w14:paraId="02B30E72" w14:textId="1F8094C5" w:rsidR="00E042C9" w:rsidRPr="009047F3" w:rsidRDefault="00E042C9">
            <w:pPr>
              <w:rPr>
                <w:rFonts w:ascii="宋体" w:eastAsia="宋体" w:hAnsi="宋体" w:cs="宋体"/>
                <w:color w:val="auto"/>
                <w:sz w:val="17"/>
                <w:szCs w:val="17"/>
                <w:lang w:eastAsia="zh-CN"/>
              </w:rPr>
            </w:pPr>
          </w:p>
        </w:tc>
      </w:tr>
      <w:tr w:rsidR="009047F3" w:rsidRPr="009047F3" w14:paraId="07C57695"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2207293B"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6.2.3.</w:t>
            </w:r>
            <w:r w:rsidRPr="009047F3">
              <w:rPr>
                <w:rFonts w:hint="eastAsia"/>
                <w:color w:val="auto"/>
                <w:sz w:val="17"/>
                <w:szCs w:val="17"/>
              </w:rPr>
              <w:t>2火灾报警控制器</w:t>
            </w:r>
          </w:p>
        </w:tc>
      </w:tr>
      <w:tr w:rsidR="009047F3" w:rsidRPr="009047F3" w14:paraId="723EEE62" w14:textId="77777777" w:rsidTr="009B7961">
        <w:trPr>
          <w:trHeight w:hRule="exact" w:val="533"/>
          <w:jc w:val="center"/>
        </w:trPr>
        <w:tc>
          <w:tcPr>
            <w:tcW w:w="981" w:type="dxa"/>
            <w:tcBorders>
              <w:top w:val="single" w:sz="4" w:space="0" w:color="auto"/>
              <w:left w:val="single" w:sz="4" w:space="0" w:color="auto"/>
            </w:tcBorders>
            <w:shd w:val="clear" w:color="auto" w:fill="FFFFFF"/>
            <w:vAlign w:val="center"/>
          </w:tcPr>
          <w:p w14:paraId="3D62E3CF" w14:textId="77777777" w:rsidR="00E042C9" w:rsidRPr="009047F3" w:rsidRDefault="00000000" w:rsidP="007A5E71">
            <w:pPr>
              <w:pStyle w:val="Other1"/>
              <w:rPr>
                <w:color w:val="auto"/>
                <w:sz w:val="17"/>
                <w:szCs w:val="17"/>
              </w:rPr>
            </w:pPr>
            <w:r w:rsidRPr="009047F3">
              <w:rPr>
                <w:rFonts w:hint="eastAsia"/>
                <w:color w:val="auto"/>
                <w:sz w:val="17"/>
                <w:szCs w:val="17"/>
              </w:rPr>
              <w:t>1</w:t>
            </w:r>
          </w:p>
        </w:tc>
        <w:tc>
          <w:tcPr>
            <w:tcW w:w="1566" w:type="dxa"/>
            <w:tcBorders>
              <w:top w:val="single" w:sz="4" w:space="0" w:color="auto"/>
              <w:left w:val="single" w:sz="4" w:space="0" w:color="auto"/>
            </w:tcBorders>
            <w:shd w:val="clear" w:color="auto" w:fill="FFFFFF"/>
            <w:vAlign w:val="center"/>
          </w:tcPr>
          <w:p w14:paraId="15CA4016" w14:textId="77777777" w:rsidR="00E042C9" w:rsidRPr="009047F3" w:rsidRDefault="00000000" w:rsidP="007A5E71">
            <w:pPr>
              <w:pStyle w:val="Other1"/>
              <w:jc w:val="left"/>
              <w:rPr>
                <w:color w:val="auto"/>
                <w:sz w:val="17"/>
                <w:szCs w:val="17"/>
              </w:rPr>
            </w:pPr>
            <w:r w:rsidRPr="009047F3">
              <w:rPr>
                <w:rFonts w:hint="eastAsia"/>
                <w:color w:val="auto"/>
                <w:sz w:val="17"/>
                <w:szCs w:val="17"/>
              </w:rPr>
              <w:t>火灾报警控制器安装情况</w:t>
            </w:r>
          </w:p>
        </w:tc>
        <w:tc>
          <w:tcPr>
            <w:tcW w:w="3534" w:type="dxa"/>
            <w:tcBorders>
              <w:top w:val="single" w:sz="4" w:space="0" w:color="auto"/>
              <w:left w:val="single" w:sz="4" w:space="0" w:color="auto"/>
            </w:tcBorders>
            <w:shd w:val="clear" w:color="auto" w:fill="FFFFFF"/>
            <w:vAlign w:val="center"/>
          </w:tcPr>
          <w:p w14:paraId="0B095533" w14:textId="77777777" w:rsidR="00E042C9" w:rsidRPr="009047F3" w:rsidRDefault="00000000" w:rsidP="007A5E71">
            <w:pPr>
              <w:pStyle w:val="Other1"/>
              <w:jc w:val="left"/>
              <w:rPr>
                <w:color w:val="auto"/>
                <w:sz w:val="17"/>
                <w:szCs w:val="17"/>
              </w:rPr>
            </w:pPr>
            <w:r w:rsidRPr="009047F3">
              <w:rPr>
                <w:rFonts w:hint="eastAsia"/>
                <w:color w:val="auto"/>
                <w:sz w:val="17"/>
                <w:szCs w:val="17"/>
              </w:rPr>
              <w:t>火灾报警控制器安装应牢固、平稳、不得倾斜</w:t>
            </w:r>
          </w:p>
        </w:tc>
        <w:tc>
          <w:tcPr>
            <w:tcW w:w="3164" w:type="dxa"/>
            <w:tcBorders>
              <w:top w:val="single" w:sz="4" w:space="0" w:color="auto"/>
              <w:left w:val="single" w:sz="4" w:space="0" w:color="auto"/>
              <w:right w:val="single" w:sz="4" w:space="0" w:color="auto"/>
            </w:tcBorders>
            <w:shd w:val="clear" w:color="auto" w:fill="FFFFFF"/>
          </w:tcPr>
          <w:p w14:paraId="00164AC4" w14:textId="22D819AB" w:rsidR="00E042C9" w:rsidRPr="009047F3" w:rsidRDefault="00E042C9">
            <w:pPr>
              <w:rPr>
                <w:rFonts w:ascii="宋体" w:eastAsia="宋体" w:hAnsi="宋体" w:cs="宋体"/>
                <w:color w:val="auto"/>
                <w:sz w:val="17"/>
                <w:szCs w:val="17"/>
                <w:lang w:eastAsia="zh-CN"/>
              </w:rPr>
            </w:pPr>
          </w:p>
        </w:tc>
      </w:tr>
      <w:tr w:rsidR="009047F3" w:rsidRPr="009047F3" w14:paraId="652A5D26" w14:textId="77777777" w:rsidTr="009B7961">
        <w:trPr>
          <w:trHeight w:hRule="exact" w:val="957"/>
          <w:jc w:val="center"/>
        </w:trPr>
        <w:tc>
          <w:tcPr>
            <w:tcW w:w="981" w:type="dxa"/>
            <w:tcBorders>
              <w:top w:val="single" w:sz="4" w:space="0" w:color="auto"/>
              <w:left w:val="single" w:sz="4" w:space="0" w:color="auto"/>
            </w:tcBorders>
            <w:shd w:val="clear" w:color="auto" w:fill="FFFFFF"/>
            <w:vAlign w:val="center"/>
          </w:tcPr>
          <w:p w14:paraId="734C13BF" w14:textId="77777777" w:rsidR="00E042C9" w:rsidRPr="009047F3" w:rsidRDefault="00000000" w:rsidP="007A5E71">
            <w:pPr>
              <w:pStyle w:val="Other1"/>
              <w:rPr>
                <w:color w:val="auto"/>
                <w:sz w:val="17"/>
                <w:szCs w:val="17"/>
              </w:rPr>
            </w:pPr>
            <w:r w:rsidRPr="009047F3">
              <w:rPr>
                <w:rFonts w:hint="eastAsia"/>
                <w:color w:val="auto"/>
                <w:sz w:val="17"/>
                <w:szCs w:val="17"/>
              </w:rPr>
              <w:t>2</w:t>
            </w:r>
          </w:p>
        </w:tc>
        <w:tc>
          <w:tcPr>
            <w:tcW w:w="1566" w:type="dxa"/>
            <w:tcBorders>
              <w:top w:val="single" w:sz="4" w:space="0" w:color="auto"/>
              <w:left w:val="single" w:sz="4" w:space="0" w:color="auto"/>
            </w:tcBorders>
            <w:shd w:val="clear" w:color="auto" w:fill="FFFFFF"/>
            <w:vAlign w:val="center"/>
          </w:tcPr>
          <w:p w14:paraId="489E6E76" w14:textId="77777777" w:rsidR="00E042C9" w:rsidRPr="009047F3" w:rsidRDefault="00000000" w:rsidP="007A5E71">
            <w:pPr>
              <w:pStyle w:val="Other1"/>
              <w:spacing w:line="288" w:lineRule="exact"/>
              <w:jc w:val="left"/>
              <w:rPr>
                <w:color w:val="auto"/>
                <w:sz w:val="17"/>
                <w:szCs w:val="17"/>
              </w:rPr>
            </w:pPr>
            <w:r w:rsidRPr="009047F3">
              <w:rPr>
                <w:rFonts w:hint="eastAsia"/>
                <w:color w:val="auto"/>
                <w:sz w:val="17"/>
                <w:szCs w:val="17"/>
              </w:rPr>
              <w:t>火灾报警控制器接线端子接线和标志情况</w:t>
            </w:r>
          </w:p>
        </w:tc>
        <w:tc>
          <w:tcPr>
            <w:tcW w:w="3534" w:type="dxa"/>
            <w:tcBorders>
              <w:top w:val="single" w:sz="4" w:space="0" w:color="auto"/>
              <w:left w:val="single" w:sz="4" w:space="0" w:color="auto"/>
            </w:tcBorders>
            <w:shd w:val="clear" w:color="auto" w:fill="FFFFFF"/>
            <w:vAlign w:val="center"/>
          </w:tcPr>
          <w:p w14:paraId="01008A40" w14:textId="77777777" w:rsidR="00E042C9" w:rsidRPr="009047F3" w:rsidRDefault="00000000" w:rsidP="007A5E71">
            <w:pPr>
              <w:pStyle w:val="Other1"/>
              <w:spacing w:line="288" w:lineRule="exact"/>
              <w:jc w:val="left"/>
              <w:rPr>
                <w:color w:val="auto"/>
                <w:sz w:val="17"/>
                <w:szCs w:val="17"/>
              </w:rPr>
            </w:pPr>
            <w:r w:rsidRPr="009047F3">
              <w:rPr>
                <w:rFonts w:hint="eastAsia"/>
                <w:color w:val="auto"/>
                <w:sz w:val="17"/>
                <w:szCs w:val="17"/>
              </w:rPr>
              <w:t>火灾报警控制器接线端子处所配导线的端部，均应标明编号,字迹清晰不易褪色。端子板的每个接线端，接线不得超过两根</w:t>
            </w:r>
          </w:p>
        </w:tc>
        <w:tc>
          <w:tcPr>
            <w:tcW w:w="3164" w:type="dxa"/>
            <w:tcBorders>
              <w:top w:val="single" w:sz="4" w:space="0" w:color="auto"/>
              <w:left w:val="single" w:sz="4" w:space="0" w:color="auto"/>
              <w:right w:val="single" w:sz="4" w:space="0" w:color="auto"/>
            </w:tcBorders>
            <w:shd w:val="clear" w:color="auto" w:fill="FFFFFF"/>
          </w:tcPr>
          <w:p w14:paraId="0CC46383" w14:textId="575D6F44" w:rsidR="00E042C9" w:rsidRPr="009047F3" w:rsidRDefault="00E042C9">
            <w:pPr>
              <w:rPr>
                <w:rFonts w:ascii="宋体" w:eastAsia="宋体" w:hAnsi="宋体" w:cs="宋体"/>
                <w:color w:val="auto"/>
                <w:sz w:val="17"/>
                <w:szCs w:val="17"/>
                <w:lang w:eastAsia="zh-CN"/>
              </w:rPr>
            </w:pPr>
          </w:p>
        </w:tc>
      </w:tr>
      <w:tr w:rsidR="009047F3" w:rsidRPr="009047F3" w14:paraId="4CCD6E73" w14:textId="77777777" w:rsidTr="009B7961">
        <w:trPr>
          <w:trHeight w:hRule="exact" w:val="1215"/>
          <w:jc w:val="center"/>
        </w:trPr>
        <w:tc>
          <w:tcPr>
            <w:tcW w:w="981" w:type="dxa"/>
            <w:tcBorders>
              <w:top w:val="single" w:sz="4" w:space="0" w:color="auto"/>
              <w:left w:val="single" w:sz="4" w:space="0" w:color="auto"/>
            </w:tcBorders>
            <w:shd w:val="clear" w:color="auto" w:fill="FFFFFF"/>
            <w:vAlign w:val="center"/>
          </w:tcPr>
          <w:p w14:paraId="254467DD" w14:textId="77777777" w:rsidR="00E042C9" w:rsidRPr="009047F3" w:rsidRDefault="00000000" w:rsidP="007A5E71">
            <w:pPr>
              <w:pStyle w:val="Other1"/>
              <w:rPr>
                <w:color w:val="auto"/>
                <w:sz w:val="17"/>
                <w:szCs w:val="17"/>
              </w:rPr>
            </w:pPr>
            <w:r w:rsidRPr="009047F3">
              <w:rPr>
                <w:rFonts w:hint="eastAsia"/>
                <w:color w:val="auto"/>
                <w:sz w:val="17"/>
                <w:szCs w:val="17"/>
              </w:rPr>
              <w:t>3</w:t>
            </w:r>
          </w:p>
        </w:tc>
        <w:tc>
          <w:tcPr>
            <w:tcW w:w="1566" w:type="dxa"/>
            <w:tcBorders>
              <w:top w:val="single" w:sz="4" w:space="0" w:color="auto"/>
              <w:left w:val="single" w:sz="4" w:space="0" w:color="auto"/>
            </w:tcBorders>
            <w:shd w:val="clear" w:color="auto" w:fill="FFFFFF"/>
            <w:vAlign w:val="center"/>
          </w:tcPr>
          <w:p w14:paraId="4C515E67" w14:textId="77777777" w:rsidR="00E042C9" w:rsidRPr="009047F3" w:rsidRDefault="00000000" w:rsidP="007A5E71">
            <w:pPr>
              <w:pStyle w:val="Other1"/>
              <w:spacing w:line="283" w:lineRule="exact"/>
              <w:jc w:val="left"/>
              <w:rPr>
                <w:color w:val="auto"/>
                <w:sz w:val="17"/>
                <w:szCs w:val="17"/>
              </w:rPr>
            </w:pPr>
            <w:r w:rsidRPr="009047F3">
              <w:rPr>
                <w:rFonts w:hint="eastAsia"/>
                <w:color w:val="auto"/>
                <w:sz w:val="17"/>
                <w:szCs w:val="17"/>
              </w:rPr>
              <w:t>报警控制器主电源和直流备用电源</w:t>
            </w:r>
          </w:p>
        </w:tc>
        <w:tc>
          <w:tcPr>
            <w:tcW w:w="3534" w:type="dxa"/>
            <w:tcBorders>
              <w:top w:val="single" w:sz="4" w:space="0" w:color="auto"/>
              <w:left w:val="single" w:sz="4" w:space="0" w:color="auto"/>
            </w:tcBorders>
            <w:shd w:val="clear" w:color="auto" w:fill="FFFFFF"/>
            <w:vAlign w:val="center"/>
          </w:tcPr>
          <w:p w14:paraId="689F7C71" w14:textId="77777777" w:rsidR="00E042C9" w:rsidRPr="009047F3" w:rsidRDefault="00000000" w:rsidP="007A5E71">
            <w:pPr>
              <w:pStyle w:val="Other1"/>
              <w:spacing w:line="286" w:lineRule="exact"/>
              <w:jc w:val="left"/>
              <w:rPr>
                <w:color w:val="auto"/>
                <w:sz w:val="17"/>
                <w:szCs w:val="17"/>
              </w:rPr>
            </w:pPr>
            <w:r w:rsidRPr="009047F3">
              <w:rPr>
                <w:rFonts w:hint="eastAsia"/>
                <w:color w:val="auto"/>
                <w:sz w:val="17"/>
                <w:szCs w:val="17"/>
              </w:rPr>
              <w:t>报警控制器应有主电源和直流备用电源。主电源引入线应直接与消防专用电源连接，并应有明显标志。主电源的保护开关不应采用漏电保护开关</w:t>
            </w:r>
          </w:p>
        </w:tc>
        <w:tc>
          <w:tcPr>
            <w:tcW w:w="3164" w:type="dxa"/>
            <w:tcBorders>
              <w:top w:val="single" w:sz="4" w:space="0" w:color="auto"/>
              <w:left w:val="single" w:sz="4" w:space="0" w:color="auto"/>
              <w:right w:val="single" w:sz="4" w:space="0" w:color="auto"/>
            </w:tcBorders>
            <w:shd w:val="clear" w:color="auto" w:fill="FFFFFF"/>
          </w:tcPr>
          <w:p w14:paraId="4975F1E3" w14:textId="36825BBF" w:rsidR="00E042C9" w:rsidRPr="009047F3" w:rsidRDefault="00E042C9">
            <w:pPr>
              <w:rPr>
                <w:rFonts w:ascii="宋体" w:eastAsia="宋体" w:hAnsi="宋体" w:cs="宋体"/>
                <w:color w:val="auto"/>
                <w:sz w:val="17"/>
                <w:szCs w:val="17"/>
                <w:lang w:eastAsia="zh-CN"/>
              </w:rPr>
            </w:pPr>
          </w:p>
        </w:tc>
      </w:tr>
      <w:tr w:rsidR="009047F3" w:rsidRPr="009047F3" w14:paraId="72317690" w14:textId="77777777" w:rsidTr="009B7961">
        <w:trPr>
          <w:trHeight w:hRule="exact" w:val="873"/>
          <w:jc w:val="center"/>
        </w:trPr>
        <w:tc>
          <w:tcPr>
            <w:tcW w:w="981" w:type="dxa"/>
            <w:tcBorders>
              <w:top w:val="single" w:sz="4" w:space="0" w:color="auto"/>
              <w:left w:val="single" w:sz="4" w:space="0" w:color="auto"/>
            </w:tcBorders>
            <w:shd w:val="clear" w:color="auto" w:fill="FFFFFF"/>
            <w:vAlign w:val="center"/>
          </w:tcPr>
          <w:p w14:paraId="00131B95" w14:textId="77777777" w:rsidR="00E042C9" w:rsidRPr="009047F3" w:rsidRDefault="00000000" w:rsidP="007A5E71">
            <w:pPr>
              <w:pStyle w:val="Other1"/>
              <w:rPr>
                <w:color w:val="auto"/>
                <w:sz w:val="17"/>
                <w:szCs w:val="17"/>
              </w:rPr>
            </w:pPr>
            <w:r w:rsidRPr="009047F3">
              <w:rPr>
                <w:rFonts w:hint="eastAsia"/>
                <w:color w:val="auto"/>
                <w:sz w:val="17"/>
                <w:szCs w:val="17"/>
              </w:rPr>
              <w:t>4</w:t>
            </w:r>
          </w:p>
        </w:tc>
        <w:tc>
          <w:tcPr>
            <w:tcW w:w="1566" w:type="dxa"/>
            <w:tcBorders>
              <w:top w:val="single" w:sz="4" w:space="0" w:color="auto"/>
              <w:left w:val="single" w:sz="4" w:space="0" w:color="auto"/>
            </w:tcBorders>
            <w:shd w:val="clear" w:color="auto" w:fill="FFFFFF"/>
            <w:vAlign w:val="center"/>
          </w:tcPr>
          <w:p w14:paraId="7815C285" w14:textId="77777777" w:rsidR="00E042C9" w:rsidRPr="009047F3" w:rsidRDefault="00000000" w:rsidP="007A5E71">
            <w:pPr>
              <w:pStyle w:val="Other1"/>
              <w:jc w:val="left"/>
              <w:rPr>
                <w:color w:val="auto"/>
                <w:sz w:val="17"/>
                <w:szCs w:val="17"/>
              </w:rPr>
            </w:pPr>
            <w:r w:rsidRPr="009047F3">
              <w:rPr>
                <w:rFonts w:hint="eastAsia"/>
                <w:color w:val="auto"/>
                <w:sz w:val="17"/>
                <w:szCs w:val="17"/>
              </w:rPr>
              <w:t>接地线的线芯面积和标志</w:t>
            </w:r>
          </w:p>
        </w:tc>
        <w:tc>
          <w:tcPr>
            <w:tcW w:w="3534" w:type="dxa"/>
            <w:tcBorders>
              <w:top w:val="single" w:sz="4" w:space="0" w:color="auto"/>
              <w:left w:val="single" w:sz="4" w:space="0" w:color="auto"/>
            </w:tcBorders>
            <w:shd w:val="clear" w:color="auto" w:fill="FFFFFF"/>
            <w:vAlign w:val="center"/>
          </w:tcPr>
          <w:p w14:paraId="75D46CA3" w14:textId="481BA7CD" w:rsidR="00E042C9" w:rsidRPr="009047F3" w:rsidRDefault="00000000" w:rsidP="007A5E71">
            <w:pPr>
              <w:pStyle w:val="Other1"/>
              <w:spacing w:line="254" w:lineRule="exact"/>
              <w:jc w:val="left"/>
              <w:rPr>
                <w:color w:val="auto"/>
                <w:sz w:val="17"/>
                <w:szCs w:val="17"/>
              </w:rPr>
            </w:pPr>
            <w:r w:rsidRPr="009047F3">
              <w:rPr>
                <w:rFonts w:hint="eastAsia"/>
                <w:color w:val="auto"/>
                <w:sz w:val="17"/>
                <w:szCs w:val="17"/>
              </w:rPr>
              <w:t xml:space="preserve">接地线采用铜芯绝缘导线，线芯截面积不小于4 </w:t>
            </w:r>
            <w:r w:rsidRPr="009047F3">
              <w:rPr>
                <w:rFonts w:hint="eastAsia"/>
                <w:color w:val="auto"/>
                <w:sz w:val="17"/>
                <w:szCs w:val="17"/>
                <w:lang w:val="en-US" w:eastAsia="zh-CN" w:bidi="en-US"/>
              </w:rPr>
              <w:t>mm²</w:t>
            </w:r>
            <w:r w:rsidR="007A5E71">
              <w:rPr>
                <w:rFonts w:hint="eastAsia"/>
                <w:color w:val="auto"/>
                <w:sz w:val="17"/>
                <w:szCs w:val="17"/>
                <w:lang w:val="en-US" w:eastAsia="zh-CN" w:bidi="en-US"/>
              </w:rPr>
              <w:t>；</w:t>
            </w:r>
            <w:r w:rsidRPr="009047F3">
              <w:rPr>
                <w:rFonts w:hint="eastAsia"/>
                <w:color w:val="auto"/>
                <w:sz w:val="17"/>
                <w:szCs w:val="17"/>
              </w:rPr>
              <w:t>接地牢固，并有明显标志</w:t>
            </w:r>
          </w:p>
        </w:tc>
        <w:tc>
          <w:tcPr>
            <w:tcW w:w="3164" w:type="dxa"/>
            <w:tcBorders>
              <w:top w:val="single" w:sz="4" w:space="0" w:color="auto"/>
              <w:left w:val="single" w:sz="4" w:space="0" w:color="auto"/>
              <w:right w:val="single" w:sz="4" w:space="0" w:color="auto"/>
            </w:tcBorders>
            <w:shd w:val="clear" w:color="auto" w:fill="FFFFFF"/>
          </w:tcPr>
          <w:p w14:paraId="7158AEA9" w14:textId="42067246" w:rsidR="00E042C9" w:rsidRPr="009047F3" w:rsidRDefault="00E042C9">
            <w:pPr>
              <w:jc w:val="center"/>
              <w:rPr>
                <w:rFonts w:ascii="宋体" w:eastAsia="宋体" w:hAnsi="宋体" w:cs="宋体"/>
                <w:color w:val="auto"/>
                <w:sz w:val="17"/>
                <w:szCs w:val="17"/>
                <w:lang w:eastAsia="zh-CN"/>
              </w:rPr>
            </w:pPr>
          </w:p>
        </w:tc>
      </w:tr>
      <w:tr w:rsidR="009047F3" w:rsidRPr="009047F3" w14:paraId="77FFE2E0" w14:textId="77777777" w:rsidTr="009B7961">
        <w:trPr>
          <w:trHeight w:hRule="exact" w:val="802"/>
          <w:jc w:val="center"/>
        </w:trPr>
        <w:tc>
          <w:tcPr>
            <w:tcW w:w="981" w:type="dxa"/>
            <w:tcBorders>
              <w:top w:val="single" w:sz="4" w:space="0" w:color="auto"/>
              <w:left w:val="single" w:sz="4" w:space="0" w:color="auto"/>
            </w:tcBorders>
            <w:shd w:val="clear" w:color="auto" w:fill="FFFFFF"/>
            <w:vAlign w:val="center"/>
          </w:tcPr>
          <w:p w14:paraId="6E9E652D" w14:textId="77777777" w:rsidR="00E042C9" w:rsidRPr="009047F3" w:rsidRDefault="00000000" w:rsidP="007A5E71">
            <w:pPr>
              <w:pStyle w:val="Other1"/>
              <w:rPr>
                <w:color w:val="auto"/>
                <w:sz w:val="17"/>
                <w:szCs w:val="17"/>
              </w:rPr>
            </w:pPr>
            <w:r w:rsidRPr="009047F3">
              <w:rPr>
                <w:rFonts w:hint="eastAsia"/>
                <w:color w:val="auto"/>
                <w:sz w:val="17"/>
                <w:szCs w:val="17"/>
              </w:rPr>
              <w:t>5</w:t>
            </w:r>
          </w:p>
        </w:tc>
        <w:tc>
          <w:tcPr>
            <w:tcW w:w="1566" w:type="dxa"/>
            <w:tcBorders>
              <w:top w:val="single" w:sz="4" w:space="0" w:color="auto"/>
              <w:left w:val="single" w:sz="4" w:space="0" w:color="auto"/>
            </w:tcBorders>
            <w:shd w:val="clear" w:color="auto" w:fill="FFFFFF"/>
            <w:vAlign w:val="center"/>
          </w:tcPr>
          <w:p w14:paraId="4D9C5AB8" w14:textId="77777777" w:rsidR="00E042C9" w:rsidRPr="009047F3" w:rsidRDefault="00000000" w:rsidP="007A5E71">
            <w:pPr>
              <w:pStyle w:val="Other1"/>
              <w:spacing w:line="283" w:lineRule="exact"/>
              <w:jc w:val="left"/>
              <w:rPr>
                <w:color w:val="auto"/>
                <w:sz w:val="17"/>
                <w:szCs w:val="17"/>
              </w:rPr>
            </w:pPr>
            <w:r w:rsidRPr="009047F3">
              <w:rPr>
                <w:rFonts w:hint="eastAsia"/>
                <w:color w:val="auto"/>
                <w:sz w:val="17"/>
                <w:szCs w:val="17"/>
              </w:rPr>
              <w:t>火灾报警控制器接地电阻值</w:t>
            </w:r>
          </w:p>
        </w:tc>
        <w:tc>
          <w:tcPr>
            <w:tcW w:w="3534" w:type="dxa"/>
            <w:tcBorders>
              <w:top w:val="single" w:sz="4" w:space="0" w:color="auto"/>
              <w:left w:val="single" w:sz="4" w:space="0" w:color="auto"/>
            </w:tcBorders>
            <w:shd w:val="clear" w:color="auto" w:fill="FFFFFF"/>
            <w:vAlign w:val="center"/>
          </w:tcPr>
          <w:p w14:paraId="025129ED" w14:textId="77777777" w:rsidR="00E042C9" w:rsidRPr="009047F3" w:rsidRDefault="00000000" w:rsidP="007A5E71">
            <w:pPr>
              <w:pStyle w:val="Other1"/>
              <w:spacing w:line="293" w:lineRule="exact"/>
              <w:jc w:val="left"/>
              <w:rPr>
                <w:color w:val="auto"/>
                <w:sz w:val="17"/>
                <w:szCs w:val="17"/>
              </w:rPr>
            </w:pPr>
            <w:r w:rsidRPr="009047F3">
              <w:rPr>
                <w:rFonts w:hint="eastAsia"/>
                <w:color w:val="auto"/>
                <w:sz w:val="17"/>
                <w:szCs w:val="17"/>
              </w:rPr>
              <w:t>火灾报警控制器单独接地电阻值应小于4Ω</w:t>
            </w:r>
            <w:r w:rsidRPr="009047F3">
              <w:rPr>
                <w:rFonts w:hint="eastAsia"/>
                <w:color w:val="auto"/>
                <w:sz w:val="17"/>
                <w:szCs w:val="17"/>
                <w:lang w:val="en-US" w:eastAsia="zh-CN" w:bidi="en-US"/>
              </w:rPr>
              <w:t>,</w:t>
            </w:r>
            <w:r w:rsidRPr="009047F3">
              <w:rPr>
                <w:rFonts w:hint="eastAsia"/>
                <w:color w:val="auto"/>
                <w:sz w:val="17"/>
                <w:szCs w:val="17"/>
              </w:rPr>
              <w:t>联合接地电阻值应小于1Ω</w:t>
            </w:r>
          </w:p>
        </w:tc>
        <w:tc>
          <w:tcPr>
            <w:tcW w:w="3164" w:type="dxa"/>
            <w:tcBorders>
              <w:top w:val="single" w:sz="4" w:space="0" w:color="auto"/>
              <w:left w:val="single" w:sz="4" w:space="0" w:color="auto"/>
              <w:right w:val="single" w:sz="4" w:space="0" w:color="auto"/>
            </w:tcBorders>
            <w:shd w:val="clear" w:color="auto" w:fill="FFFFFF"/>
          </w:tcPr>
          <w:p w14:paraId="7EC21DD8" w14:textId="0C5AB0A3" w:rsidR="00E042C9" w:rsidRPr="009047F3" w:rsidRDefault="00E042C9">
            <w:pPr>
              <w:rPr>
                <w:rFonts w:ascii="宋体" w:eastAsia="宋体" w:hAnsi="宋体" w:cs="宋体"/>
                <w:color w:val="auto"/>
                <w:sz w:val="17"/>
                <w:szCs w:val="17"/>
                <w:lang w:eastAsia="zh-CN"/>
              </w:rPr>
            </w:pPr>
          </w:p>
        </w:tc>
      </w:tr>
      <w:tr w:rsidR="009047F3" w:rsidRPr="009047F3" w14:paraId="62ED9BB6" w14:textId="77777777" w:rsidTr="009B7961">
        <w:trPr>
          <w:trHeight w:hRule="exact" w:val="1090"/>
          <w:jc w:val="center"/>
        </w:trPr>
        <w:tc>
          <w:tcPr>
            <w:tcW w:w="981" w:type="dxa"/>
            <w:tcBorders>
              <w:top w:val="single" w:sz="4" w:space="0" w:color="auto"/>
              <w:left w:val="single" w:sz="4" w:space="0" w:color="auto"/>
            </w:tcBorders>
            <w:shd w:val="clear" w:color="auto" w:fill="FFFFFF"/>
            <w:vAlign w:val="center"/>
          </w:tcPr>
          <w:p w14:paraId="2EAFA270" w14:textId="77777777" w:rsidR="00E042C9" w:rsidRPr="009047F3" w:rsidRDefault="00000000" w:rsidP="007A5E71">
            <w:pPr>
              <w:pStyle w:val="Other1"/>
              <w:rPr>
                <w:color w:val="auto"/>
                <w:sz w:val="17"/>
                <w:szCs w:val="17"/>
              </w:rPr>
            </w:pPr>
            <w:r w:rsidRPr="009047F3">
              <w:rPr>
                <w:rFonts w:hint="eastAsia"/>
                <w:color w:val="auto"/>
                <w:sz w:val="17"/>
                <w:szCs w:val="17"/>
              </w:rPr>
              <w:t>6</w:t>
            </w:r>
          </w:p>
        </w:tc>
        <w:tc>
          <w:tcPr>
            <w:tcW w:w="1566" w:type="dxa"/>
            <w:tcBorders>
              <w:top w:val="single" w:sz="4" w:space="0" w:color="auto"/>
              <w:left w:val="single" w:sz="4" w:space="0" w:color="auto"/>
            </w:tcBorders>
            <w:shd w:val="clear" w:color="auto" w:fill="FFFFFF"/>
            <w:vAlign w:val="center"/>
          </w:tcPr>
          <w:p w14:paraId="22F76E4B" w14:textId="77777777" w:rsidR="00E042C9" w:rsidRPr="009047F3" w:rsidRDefault="00000000" w:rsidP="007A5E71">
            <w:pPr>
              <w:pStyle w:val="Other1"/>
              <w:spacing w:line="283" w:lineRule="exact"/>
              <w:jc w:val="left"/>
              <w:rPr>
                <w:color w:val="auto"/>
                <w:sz w:val="17"/>
                <w:szCs w:val="17"/>
              </w:rPr>
            </w:pPr>
            <w:r w:rsidRPr="009047F3">
              <w:rPr>
                <w:rFonts w:hint="eastAsia"/>
                <w:color w:val="auto"/>
                <w:sz w:val="17"/>
                <w:szCs w:val="17"/>
              </w:rPr>
              <w:t>主电源和备用电源转换功能</w:t>
            </w:r>
          </w:p>
        </w:tc>
        <w:tc>
          <w:tcPr>
            <w:tcW w:w="3534" w:type="dxa"/>
            <w:tcBorders>
              <w:top w:val="single" w:sz="4" w:space="0" w:color="auto"/>
              <w:left w:val="single" w:sz="4" w:space="0" w:color="auto"/>
            </w:tcBorders>
            <w:shd w:val="clear" w:color="auto" w:fill="FFFFFF"/>
            <w:vAlign w:val="center"/>
          </w:tcPr>
          <w:p w14:paraId="094EF14A" w14:textId="77777777" w:rsidR="00E042C9" w:rsidRPr="009047F3" w:rsidRDefault="00000000" w:rsidP="007A5E71">
            <w:pPr>
              <w:pStyle w:val="Other1"/>
              <w:spacing w:line="293" w:lineRule="exact"/>
              <w:jc w:val="left"/>
              <w:rPr>
                <w:color w:val="auto"/>
                <w:sz w:val="17"/>
                <w:szCs w:val="17"/>
              </w:rPr>
            </w:pPr>
            <w:r w:rsidRPr="009047F3">
              <w:rPr>
                <w:rFonts w:hint="eastAsia"/>
                <w:color w:val="auto"/>
                <w:sz w:val="17"/>
                <w:szCs w:val="17"/>
              </w:rPr>
              <w:t>主电源断电时应自动转换至备用电源供电，主电源恢复后应自动转换为主电源供电，并显示主、备电源的状态</w:t>
            </w:r>
          </w:p>
        </w:tc>
        <w:tc>
          <w:tcPr>
            <w:tcW w:w="3164" w:type="dxa"/>
            <w:tcBorders>
              <w:top w:val="single" w:sz="4" w:space="0" w:color="auto"/>
              <w:left w:val="single" w:sz="4" w:space="0" w:color="auto"/>
              <w:right w:val="single" w:sz="4" w:space="0" w:color="auto"/>
            </w:tcBorders>
            <w:shd w:val="clear" w:color="auto" w:fill="FFFFFF"/>
          </w:tcPr>
          <w:p w14:paraId="348B66A5" w14:textId="0E372274" w:rsidR="00E042C9" w:rsidRPr="009047F3" w:rsidRDefault="00E042C9">
            <w:pPr>
              <w:rPr>
                <w:rFonts w:ascii="宋体" w:eastAsia="宋体" w:hAnsi="宋体" w:cs="宋体"/>
                <w:color w:val="auto"/>
                <w:sz w:val="17"/>
                <w:szCs w:val="17"/>
                <w:lang w:eastAsia="zh-CN"/>
              </w:rPr>
            </w:pPr>
          </w:p>
        </w:tc>
      </w:tr>
      <w:tr w:rsidR="009047F3" w:rsidRPr="009047F3" w14:paraId="4BBE6FBD" w14:textId="77777777" w:rsidTr="009B7961">
        <w:trPr>
          <w:trHeight w:hRule="exact" w:val="961"/>
          <w:jc w:val="center"/>
        </w:trPr>
        <w:tc>
          <w:tcPr>
            <w:tcW w:w="981" w:type="dxa"/>
            <w:tcBorders>
              <w:top w:val="single" w:sz="4" w:space="0" w:color="auto"/>
              <w:left w:val="single" w:sz="4" w:space="0" w:color="auto"/>
              <w:bottom w:val="single" w:sz="4" w:space="0" w:color="auto"/>
            </w:tcBorders>
            <w:shd w:val="clear" w:color="auto" w:fill="FFFFFF"/>
            <w:vAlign w:val="center"/>
          </w:tcPr>
          <w:p w14:paraId="507B71CE" w14:textId="77777777" w:rsidR="00E042C9" w:rsidRPr="009047F3" w:rsidRDefault="00000000" w:rsidP="007A5E71">
            <w:pPr>
              <w:pStyle w:val="Other1"/>
              <w:rPr>
                <w:color w:val="auto"/>
                <w:sz w:val="17"/>
                <w:szCs w:val="17"/>
              </w:rPr>
            </w:pPr>
            <w:r w:rsidRPr="009047F3">
              <w:rPr>
                <w:rFonts w:hint="eastAsia"/>
                <w:color w:val="auto"/>
                <w:sz w:val="17"/>
                <w:szCs w:val="17"/>
              </w:rPr>
              <w:t>7</w:t>
            </w:r>
          </w:p>
        </w:tc>
        <w:tc>
          <w:tcPr>
            <w:tcW w:w="1566" w:type="dxa"/>
            <w:tcBorders>
              <w:top w:val="single" w:sz="4" w:space="0" w:color="auto"/>
              <w:left w:val="single" w:sz="4" w:space="0" w:color="auto"/>
              <w:bottom w:val="single" w:sz="4" w:space="0" w:color="auto"/>
            </w:tcBorders>
            <w:shd w:val="clear" w:color="auto" w:fill="FFFFFF"/>
            <w:vAlign w:val="center"/>
          </w:tcPr>
          <w:p w14:paraId="2AC9B9C3" w14:textId="77777777" w:rsidR="00E042C9" w:rsidRPr="009047F3" w:rsidRDefault="00000000" w:rsidP="007A5E71">
            <w:pPr>
              <w:pStyle w:val="Other1"/>
              <w:spacing w:line="283" w:lineRule="exact"/>
              <w:jc w:val="left"/>
              <w:rPr>
                <w:color w:val="auto"/>
                <w:sz w:val="17"/>
                <w:szCs w:val="17"/>
              </w:rPr>
            </w:pPr>
            <w:r w:rsidRPr="009047F3">
              <w:rPr>
                <w:rFonts w:hint="eastAsia"/>
                <w:color w:val="auto"/>
                <w:sz w:val="17"/>
                <w:szCs w:val="17"/>
              </w:rPr>
              <w:t>火灾自动报警控制器的显 示、自检、消音、复位功能</w:t>
            </w:r>
          </w:p>
        </w:tc>
        <w:tc>
          <w:tcPr>
            <w:tcW w:w="3534" w:type="dxa"/>
            <w:tcBorders>
              <w:top w:val="single" w:sz="4" w:space="0" w:color="auto"/>
              <w:left w:val="single" w:sz="4" w:space="0" w:color="auto"/>
              <w:bottom w:val="single" w:sz="4" w:space="0" w:color="auto"/>
            </w:tcBorders>
            <w:shd w:val="clear" w:color="auto" w:fill="FFFFFF"/>
            <w:vAlign w:val="center"/>
          </w:tcPr>
          <w:p w14:paraId="17E84416" w14:textId="77777777" w:rsidR="00E042C9" w:rsidRPr="009047F3" w:rsidRDefault="00000000" w:rsidP="007A5E71">
            <w:pPr>
              <w:pStyle w:val="Other1"/>
              <w:spacing w:line="278" w:lineRule="exact"/>
              <w:jc w:val="left"/>
              <w:rPr>
                <w:color w:val="auto"/>
                <w:sz w:val="17"/>
                <w:szCs w:val="17"/>
              </w:rPr>
            </w:pPr>
            <w:r w:rsidRPr="009047F3">
              <w:rPr>
                <w:rFonts w:hint="eastAsia"/>
                <w:color w:val="auto"/>
                <w:sz w:val="17"/>
                <w:szCs w:val="17"/>
              </w:rPr>
              <w:t>火灾自动报警控制器的显示、自检、消音、复位功能应正常</w:t>
            </w:r>
          </w:p>
        </w:tc>
        <w:tc>
          <w:tcPr>
            <w:tcW w:w="3164" w:type="dxa"/>
            <w:tcBorders>
              <w:top w:val="single" w:sz="4" w:space="0" w:color="auto"/>
              <w:left w:val="single" w:sz="4" w:space="0" w:color="auto"/>
              <w:bottom w:val="single" w:sz="4" w:space="0" w:color="auto"/>
              <w:right w:val="single" w:sz="4" w:space="0" w:color="auto"/>
            </w:tcBorders>
            <w:shd w:val="clear" w:color="auto" w:fill="FFFFFF"/>
          </w:tcPr>
          <w:p w14:paraId="4488B617" w14:textId="74316952" w:rsidR="00E042C9" w:rsidRPr="009047F3" w:rsidRDefault="00E042C9">
            <w:pPr>
              <w:jc w:val="both"/>
              <w:rPr>
                <w:rFonts w:ascii="宋体" w:eastAsia="宋体" w:hAnsi="宋体" w:cs="宋体"/>
                <w:color w:val="auto"/>
                <w:sz w:val="17"/>
                <w:szCs w:val="17"/>
                <w:lang w:eastAsia="zh-CN"/>
              </w:rPr>
            </w:pPr>
          </w:p>
        </w:tc>
      </w:tr>
      <w:tr w:rsidR="009047F3" w:rsidRPr="009047F3" w14:paraId="0D4160FA" w14:textId="77777777" w:rsidTr="009B7961">
        <w:trPr>
          <w:trHeight w:hRule="exact" w:val="603"/>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C16728" w14:textId="3FF254F3" w:rsidR="009B7961" w:rsidRPr="009047F3" w:rsidRDefault="009B7961" w:rsidP="009B7961">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218D94" w14:textId="26A25CEF" w:rsidR="009B7961" w:rsidRPr="009047F3" w:rsidRDefault="009B7961">
            <w:pPr>
              <w:jc w:val="center"/>
              <w:rPr>
                <w:rFonts w:ascii="宋体" w:eastAsia="宋体" w:hAnsi="宋体" w:cs="宋体"/>
                <w:color w:val="auto"/>
                <w:sz w:val="17"/>
                <w:szCs w:val="17"/>
                <w:lang w:eastAsia="zh-CN"/>
              </w:rPr>
            </w:pPr>
          </w:p>
        </w:tc>
      </w:tr>
    </w:tbl>
    <w:p w14:paraId="2032141D" w14:textId="77777777" w:rsidR="00E042C9" w:rsidRPr="009047F3" w:rsidRDefault="00000000">
      <w:pPr>
        <w:spacing w:line="1" w:lineRule="exact"/>
        <w:jc w:val="center"/>
        <w:rPr>
          <w:rFonts w:ascii="宋体" w:eastAsia="宋体" w:hAnsi="宋体" w:cs="宋体"/>
          <w:color w:val="auto"/>
          <w:sz w:val="2"/>
          <w:szCs w:val="2"/>
          <w:lang w:eastAsia="zh-CN"/>
        </w:rPr>
      </w:pPr>
      <w:r w:rsidRPr="009047F3">
        <w:rPr>
          <w:rFonts w:ascii="宋体" w:eastAsia="宋体" w:hAnsi="宋体" w:cs="宋体" w:hint="eastAsia"/>
          <w:color w:val="auto"/>
          <w:lang w:eastAsia="zh-CN"/>
        </w:rPr>
        <w:br w:type="page"/>
      </w:r>
    </w:p>
    <w:tbl>
      <w:tblPr>
        <w:tblW w:w="9240" w:type="dxa"/>
        <w:jc w:val="center"/>
        <w:tblLayout w:type="fixed"/>
        <w:tblCellMar>
          <w:left w:w="10" w:type="dxa"/>
          <w:right w:w="10" w:type="dxa"/>
        </w:tblCellMar>
        <w:tblLook w:val="04A0" w:firstRow="1" w:lastRow="0" w:firstColumn="1" w:lastColumn="0" w:noHBand="0" w:noVBand="1"/>
      </w:tblPr>
      <w:tblGrid>
        <w:gridCol w:w="903"/>
        <w:gridCol w:w="1637"/>
        <w:gridCol w:w="7"/>
        <w:gridCol w:w="3493"/>
        <w:gridCol w:w="3200"/>
      </w:tblGrid>
      <w:tr w:rsidR="009047F3" w:rsidRPr="009047F3" w14:paraId="433B8A1C" w14:textId="77777777">
        <w:trPr>
          <w:trHeight w:hRule="exact" w:val="370"/>
          <w:jc w:val="center"/>
        </w:trPr>
        <w:tc>
          <w:tcPr>
            <w:tcW w:w="903" w:type="dxa"/>
            <w:tcBorders>
              <w:top w:val="single" w:sz="4" w:space="0" w:color="auto"/>
              <w:left w:val="single" w:sz="4" w:space="0" w:color="auto"/>
            </w:tcBorders>
            <w:shd w:val="clear" w:color="auto" w:fill="FFFFFF"/>
            <w:vAlign w:val="center"/>
          </w:tcPr>
          <w:p w14:paraId="3C3A6657"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637" w:type="dxa"/>
            <w:tcBorders>
              <w:top w:val="single" w:sz="4" w:space="0" w:color="auto"/>
              <w:left w:val="single" w:sz="4" w:space="0" w:color="auto"/>
            </w:tcBorders>
            <w:shd w:val="clear" w:color="auto" w:fill="FFFFFF"/>
            <w:vAlign w:val="center"/>
          </w:tcPr>
          <w:p w14:paraId="2774EE39"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500" w:type="dxa"/>
            <w:gridSpan w:val="2"/>
            <w:tcBorders>
              <w:top w:val="single" w:sz="4" w:space="0" w:color="auto"/>
              <w:left w:val="single" w:sz="4" w:space="0" w:color="auto"/>
            </w:tcBorders>
            <w:shd w:val="clear" w:color="auto" w:fill="FFFFFF"/>
            <w:vAlign w:val="center"/>
          </w:tcPr>
          <w:p w14:paraId="4BE3D9A6"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200" w:type="dxa"/>
            <w:tcBorders>
              <w:top w:val="single" w:sz="4" w:space="0" w:color="auto"/>
              <w:left w:val="single" w:sz="4" w:space="0" w:color="auto"/>
              <w:right w:val="single" w:sz="4" w:space="0" w:color="auto"/>
            </w:tcBorders>
            <w:shd w:val="clear" w:color="auto" w:fill="FFFFFF"/>
            <w:vAlign w:val="center"/>
          </w:tcPr>
          <w:p w14:paraId="7F218014" w14:textId="77777777" w:rsidR="00E042C9" w:rsidRPr="009047F3" w:rsidRDefault="00000000">
            <w:pPr>
              <w:pStyle w:val="Other1"/>
              <w:rPr>
                <w:color w:val="auto"/>
                <w:sz w:val="17"/>
                <w:szCs w:val="17"/>
              </w:rPr>
            </w:pPr>
            <w:r w:rsidRPr="009047F3">
              <w:rPr>
                <w:rFonts w:hint="eastAsia"/>
                <w:color w:val="auto"/>
                <w:sz w:val="17"/>
                <w:szCs w:val="17"/>
              </w:rPr>
              <w:t>检査结果</w:t>
            </w:r>
          </w:p>
        </w:tc>
      </w:tr>
      <w:tr w:rsidR="009047F3" w:rsidRPr="009047F3" w14:paraId="2A40D670" w14:textId="77777777">
        <w:trPr>
          <w:trHeight w:hRule="exact" w:val="403"/>
          <w:jc w:val="center"/>
        </w:trPr>
        <w:tc>
          <w:tcPr>
            <w:tcW w:w="9240" w:type="dxa"/>
            <w:gridSpan w:val="5"/>
            <w:tcBorders>
              <w:top w:val="single" w:sz="4" w:space="0" w:color="auto"/>
              <w:left w:val="single" w:sz="4" w:space="0" w:color="auto"/>
              <w:right w:val="single" w:sz="4" w:space="0" w:color="auto"/>
            </w:tcBorders>
            <w:shd w:val="clear" w:color="auto" w:fill="FFFFFF"/>
            <w:vAlign w:val="center"/>
          </w:tcPr>
          <w:p w14:paraId="5E2E1DFA" w14:textId="171B0543"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6.2.3.</w:t>
            </w:r>
            <w:r w:rsidRPr="009047F3">
              <w:rPr>
                <w:rFonts w:hint="eastAsia"/>
                <w:color w:val="auto"/>
                <w:sz w:val="17"/>
                <w:szCs w:val="17"/>
              </w:rPr>
              <w:t>3火灾探测器</w:t>
            </w:r>
          </w:p>
        </w:tc>
      </w:tr>
      <w:tr w:rsidR="009047F3" w:rsidRPr="009047F3" w14:paraId="4BEE557C" w14:textId="77777777">
        <w:trPr>
          <w:trHeight w:hRule="exact" w:val="963"/>
          <w:jc w:val="center"/>
        </w:trPr>
        <w:tc>
          <w:tcPr>
            <w:tcW w:w="903" w:type="dxa"/>
            <w:tcBorders>
              <w:top w:val="single" w:sz="4" w:space="0" w:color="auto"/>
              <w:left w:val="single" w:sz="4" w:space="0" w:color="auto"/>
            </w:tcBorders>
            <w:shd w:val="clear" w:color="auto" w:fill="FFFFFF"/>
            <w:vAlign w:val="center"/>
          </w:tcPr>
          <w:p w14:paraId="146F5FA1" w14:textId="77777777" w:rsidR="00E042C9" w:rsidRPr="009047F3" w:rsidRDefault="00000000">
            <w:pPr>
              <w:pStyle w:val="Other1"/>
              <w:rPr>
                <w:color w:val="auto"/>
                <w:sz w:val="17"/>
                <w:szCs w:val="17"/>
              </w:rPr>
            </w:pPr>
            <w:r w:rsidRPr="009047F3">
              <w:rPr>
                <w:rFonts w:hint="eastAsia"/>
                <w:color w:val="auto"/>
                <w:sz w:val="17"/>
                <w:szCs w:val="17"/>
              </w:rPr>
              <w:t>1</w:t>
            </w:r>
          </w:p>
        </w:tc>
        <w:tc>
          <w:tcPr>
            <w:tcW w:w="1637" w:type="dxa"/>
            <w:tcBorders>
              <w:top w:val="single" w:sz="4" w:space="0" w:color="auto"/>
              <w:left w:val="single" w:sz="4" w:space="0" w:color="auto"/>
            </w:tcBorders>
            <w:shd w:val="clear" w:color="auto" w:fill="FFFFFF"/>
            <w:vAlign w:val="center"/>
          </w:tcPr>
          <w:p w14:paraId="0FB46E45" w14:textId="77777777" w:rsidR="00E042C9" w:rsidRPr="009047F3" w:rsidRDefault="00000000" w:rsidP="007A5E71">
            <w:pPr>
              <w:pStyle w:val="Other1"/>
              <w:jc w:val="left"/>
              <w:rPr>
                <w:color w:val="auto"/>
                <w:sz w:val="17"/>
                <w:szCs w:val="17"/>
              </w:rPr>
            </w:pPr>
            <w:r w:rsidRPr="009047F3">
              <w:rPr>
                <w:rFonts w:hint="eastAsia"/>
                <w:color w:val="auto"/>
                <w:sz w:val="17"/>
                <w:szCs w:val="17"/>
              </w:rPr>
              <w:t>探测器的设置和选型</w:t>
            </w:r>
          </w:p>
        </w:tc>
        <w:tc>
          <w:tcPr>
            <w:tcW w:w="3500" w:type="dxa"/>
            <w:gridSpan w:val="2"/>
            <w:tcBorders>
              <w:top w:val="single" w:sz="4" w:space="0" w:color="auto"/>
              <w:left w:val="single" w:sz="4" w:space="0" w:color="auto"/>
            </w:tcBorders>
            <w:shd w:val="clear" w:color="auto" w:fill="FFFFFF"/>
            <w:vAlign w:val="center"/>
          </w:tcPr>
          <w:p w14:paraId="17F70B2F" w14:textId="77777777" w:rsidR="00E042C9" w:rsidRPr="009047F3" w:rsidRDefault="00000000" w:rsidP="007A5E71">
            <w:pPr>
              <w:pStyle w:val="Other1"/>
              <w:spacing w:line="274" w:lineRule="exact"/>
              <w:jc w:val="left"/>
              <w:rPr>
                <w:color w:val="auto"/>
                <w:sz w:val="17"/>
                <w:szCs w:val="17"/>
              </w:rPr>
            </w:pPr>
            <w:r w:rsidRPr="009047F3">
              <w:rPr>
                <w:rFonts w:hint="eastAsia"/>
                <w:color w:val="auto"/>
                <w:sz w:val="17"/>
                <w:szCs w:val="17"/>
              </w:rPr>
              <w:t>探测器的设置和选型应符合《火灾自动报警系统设计规范》</w:t>
            </w:r>
            <w:r w:rsidRPr="009047F3">
              <w:rPr>
                <w:rFonts w:hint="eastAsia"/>
                <w:color w:val="auto"/>
                <w:sz w:val="17"/>
                <w:szCs w:val="17"/>
                <w:lang w:val="en-US" w:eastAsia="zh-CN" w:bidi="en-US"/>
              </w:rPr>
              <w:t>（GB</w:t>
            </w:r>
            <w:r w:rsidRPr="009047F3">
              <w:rPr>
                <w:rFonts w:hint="eastAsia"/>
                <w:color w:val="auto"/>
                <w:sz w:val="17"/>
                <w:szCs w:val="17"/>
              </w:rPr>
              <w:t>50116</w:t>
            </w:r>
            <w:r w:rsidRPr="009047F3">
              <w:rPr>
                <w:rFonts w:hint="eastAsia"/>
                <w:color w:val="auto"/>
                <w:sz w:val="17"/>
                <w:szCs w:val="17"/>
                <w:lang w:val="en-US" w:eastAsia="zh-CN"/>
              </w:rPr>
              <w:t>-98</w:t>
            </w:r>
            <w:r w:rsidRPr="009047F3">
              <w:rPr>
                <w:rFonts w:hint="eastAsia"/>
                <w:color w:val="auto"/>
                <w:sz w:val="17"/>
                <w:szCs w:val="17"/>
              </w:rPr>
              <w:t>）要求</w:t>
            </w:r>
          </w:p>
        </w:tc>
        <w:tc>
          <w:tcPr>
            <w:tcW w:w="3200" w:type="dxa"/>
            <w:tcBorders>
              <w:top w:val="single" w:sz="4" w:space="0" w:color="auto"/>
              <w:left w:val="single" w:sz="4" w:space="0" w:color="auto"/>
              <w:right w:val="single" w:sz="4" w:space="0" w:color="auto"/>
            </w:tcBorders>
            <w:shd w:val="clear" w:color="auto" w:fill="FFFFFF"/>
          </w:tcPr>
          <w:p w14:paraId="7B74D3CD" w14:textId="3DD41743" w:rsidR="00E042C9" w:rsidRPr="009047F3" w:rsidRDefault="00E042C9">
            <w:pPr>
              <w:rPr>
                <w:rFonts w:ascii="宋体" w:eastAsia="宋体" w:hAnsi="宋体" w:cs="宋体"/>
                <w:color w:val="auto"/>
                <w:sz w:val="17"/>
                <w:szCs w:val="17"/>
                <w:lang w:eastAsia="zh-CN"/>
              </w:rPr>
            </w:pPr>
          </w:p>
        </w:tc>
      </w:tr>
      <w:tr w:rsidR="009047F3" w:rsidRPr="009047F3" w14:paraId="3A181E0B" w14:textId="77777777">
        <w:trPr>
          <w:trHeight w:hRule="exact" w:val="942"/>
          <w:jc w:val="center"/>
        </w:trPr>
        <w:tc>
          <w:tcPr>
            <w:tcW w:w="903" w:type="dxa"/>
            <w:tcBorders>
              <w:top w:val="single" w:sz="4" w:space="0" w:color="auto"/>
              <w:left w:val="single" w:sz="4" w:space="0" w:color="auto"/>
            </w:tcBorders>
            <w:shd w:val="clear" w:color="auto" w:fill="FFFFFF"/>
            <w:vAlign w:val="center"/>
          </w:tcPr>
          <w:p w14:paraId="11525330" w14:textId="77777777" w:rsidR="00E042C9" w:rsidRPr="009047F3" w:rsidRDefault="00000000">
            <w:pPr>
              <w:pStyle w:val="Other1"/>
              <w:rPr>
                <w:color w:val="auto"/>
                <w:sz w:val="17"/>
                <w:szCs w:val="17"/>
              </w:rPr>
            </w:pPr>
            <w:r w:rsidRPr="009047F3">
              <w:rPr>
                <w:rFonts w:hint="eastAsia"/>
                <w:color w:val="auto"/>
                <w:sz w:val="17"/>
                <w:szCs w:val="17"/>
              </w:rPr>
              <w:t>2</w:t>
            </w:r>
          </w:p>
        </w:tc>
        <w:tc>
          <w:tcPr>
            <w:tcW w:w="1637" w:type="dxa"/>
            <w:tcBorders>
              <w:top w:val="single" w:sz="4" w:space="0" w:color="auto"/>
              <w:left w:val="single" w:sz="4" w:space="0" w:color="auto"/>
            </w:tcBorders>
            <w:shd w:val="clear" w:color="auto" w:fill="FFFFFF"/>
            <w:vAlign w:val="center"/>
          </w:tcPr>
          <w:p w14:paraId="1E4E0373" w14:textId="77777777" w:rsidR="00E042C9" w:rsidRPr="009047F3" w:rsidRDefault="00000000" w:rsidP="007A5E71">
            <w:pPr>
              <w:pStyle w:val="Other1"/>
              <w:spacing w:line="286" w:lineRule="exact"/>
              <w:jc w:val="left"/>
              <w:rPr>
                <w:color w:val="auto"/>
                <w:sz w:val="17"/>
                <w:szCs w:val="17"/>
              </w:rPr>
            </w:pPr>
            <w:r w:rsidRPr="009047F3">
              <w:rPr>
                <w:rFonts w:hint="eastAsia"/>
                <w:color w:val="auto"/>
                <w:sz w:val="17"/>
                <w:szCs w:val="17"/>
              </w:rPr>
              <w:t>探测器安装是否牢固，是 否有松动、脱落、丢失和被遮挡现象</w:t>
            </w:r>
          </w:p>
        </w:tc>
        <w:tc>
          <w:tcPr>
            <w:tcW w:w="3500" w:type="dxa"/>
            <w:gridSpan w:val="2"/>
            <w:tcBorders>
              <w:top w:val="single" w:sz="4" w:space="0" w:color="auto"/>
              <w:left w:val="single" w:sz="4" w:space="0" w:color="auto"/>
            </w:tcBorders>
            <w:shd w:val="clear" w:color="auto" w:fill="FFFFFF"/>
            <w:vAlign w:val="center"/>
          </w:tcPr>
          <w:p w14:paraId="31E7104B" w14:textId="77777777" w:rsidR="00E042C9" w:rsidRPr="009047F3" w:rsidRDefault="00000000" w:rsidP="007A5E71">
            <w:pPr>
              <w:pStyle w:val="Other1"/>
              <w:spacing w:line="283" w:lineRule="exact"/>
              <w:jc w:val="left"/>
              <w:rPr>
                <w:color w:val="auto"/>
                <w:sz w:val="17"/>
                <w:szCs w:val="17"/>
              </w:rPr>
            </w:pPr>
            <w:r w:rsidRPr="009047F3">
              <w:rPr>
                <w:rFonts w:hint="eastAsia"/>
                <w:color w:val="auto"/>
                <w:sz w:val="17"/>
                <w:szCs w:val="17"/>
              </w:rPr>
              <w:t>探测器安装应牢固，不应有松动、脱落、丢失和被遮挡现象</w:t>
            </w:r>
          </w:p>
        </w:tc>
        <w:tc>
          <w:tcPr>
            <w:tcW w:w="3200" w:type="dxa"/>
            <w:tcBorders>
              <w:top w:val="single" w:sz="4" w:space="0" w:color="auto"/>
              <w:left w:val="single" w:sz="4" w:space="0" w:color="auto"/>
              <w:right w:val="single" w:sz="4" w:space="0" w:color="auto"/>
            </w:tcBorders>
            <w:shd w:val="clear" w:color="auto" w:fill="FFFFFF"/>
          </w:tcPr>
          <w:p w14:paraId="3C30E042" w14:textId="0C8D4866" w:rsidR="00E042C9" w:rsidRPr="009047F3" w:rsidRDefault="00E042C9">
            <w:pPr>
              <w:jc w:val="center"/>
              <w:rPr>
                <w:rFonts w:ascii="宋体" w:eastAsia="宋体" w:hAnsi="宋体" w:cs="宋体"/>
                <w:color w:val="auto"/>
                <w:sz w:val="17"/>
                <w:szCs w:val="17"/>
                <w:lang w:eastAsia="zh-CN"/>
              </w:rPr>
            </w:pPr>
          </w:p>
        </w:tc>
      </w:tr>
      <w:tr w:rsidR="009047F3" w:rsidRPr="009047F3" w14:paraId="5F8980A4" w14:textId="77777777">
        <w:trPr>
          <w:trHeight w:hRule="exact" w:val="408"/>
          <w:jc w:val="center"/>
        </w:trPr>
        <w:tc>
          <w:tcPr>
            <w:tcW w:w="9240" w:type="dxa"/>
            <w:gridSpan w:val="5"/>
            <w:tcBorders>
              <w:top w:val="single" w:sz="4" w:space="0" w:color="auto"/>
              <w:left w:val="single" w:sz="4" w:space="0" w:color="auto"/>
              <w:right w:val="single" w:sz="4" w:space="0" w:color="auto"/>
            </w:tcBorders>
            <w:shd w:val="clear" w:color="auto" w:fill="FFFFFF"/>
            <w:vAlign w:val="center"/>
          </w:tcPr>
          <w:p w14:paraId="4A454C36"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6.2.3.3.</w:t>
            </w:r>
            <w:r w:rsidRPr="009047F3">
              <w:rPr>
                <w:rFonts w:hint="eastAsia"/>
                <w:color w:val="auto"/>
                <w:sz w:val="17"/>
                <w:szCs w:val="17"/>
              </w:rPr>
              <w:t>3火灾探测器功能试验</w:t>
            </w:r>
          </w:p>
        </w:tc>
      </w:tr>
      <w:tr w:rsidR="009047F3" w:rsidRPr="009047F3" w14:paraId="461D8E56" w14:textId="77777777">
        <w:trPr>
          <w:trHeight w:hRule="exact" w:val="1253"/>
          <w:jc w:val="center"/>
        </w:trPr>
        <w:tc>
          <w:tcPr>
            <w:tcW w:w="903" w:type="dxa"/>
            <w:tcBorders>
              <w:top w:val="single" w:sz="4" w:space="0" w:color="auto"/>
              <w:left w:val="single" w:sz="4" w:space="0" w:color="auto"/>
            </w:tcBorders>
            <w:shd w:val="clear" w:color="auto" w:fill="FFFFFF"/>
            <w:vAlign w:val="center"/>
          </w:tcPr>
          <w:p w14:paraId="3919094B" w14:textId="77777777" w:rsidR="00E042C9" w:rsidRPr="009047F3" w:rsidRDefault="00000000">
            <w:pPr>
              <w:pStyle w:val="Other1"/>
              <w:rPr>
                <w:color w:val="auto"/>
                <w:sz w:val="17"/>
                <w:szCs w:val="17"/>
              </w:rPr>
            </w:pPr>
            <w:r w:rsidRPr="009047F3">
              <w:rPr>
                <w:rFonts w:hint="eastAsia"/>
                <w:color w:val="auto"/>
                <w:sz w:val="17"/>
                <w:szCs w:val="17"/>
              </w:rPr>
              <w:t>1</w:t>
            </w:r>
          </w:p>
        </w:tc>
        <w:tc>
          <w:tcPr>
            <w:tcW w:w="1637" w:type="dxa"/>
            <w:tcBorders>
              <w:top w:val="single" w:sz="4" w:space="0" w:color="auto"/>
              <w:left w:val="single" w:sz="4" w:space="0" w:color="auto"/>
            </w:tcBorders>
            <w:shd w:val="clear" w:color="auto" w:fill="FFFFFF"/>
            <w:vAlign w:val="center"/>
          </w:tcPr>
          <w:p w14:paraId="10864370" w14:textId="77777777" w:rsidR="00E042C9" w:rsidRPr="009047F3" w:rsidRDefault="00000000" w:rsidP="007A5E71">
            <w:pPr>
              <w:pStyle w:val="Other1"/>
              <w:jc w:val="left"/>
              <w:rPr>
                <w:color w:val="auto"/>
                <w:sz w:val="17"/>
                <w:szCs w:val="17"/>
              </w:rPr>
            </w:pPr>
            <w:r w:rsidRPr="009047F3">
              <w:rPr>
                <w:rFonts w:hint="eastAsia"/>
                <w:color w:val="auto"/>
                <w:sz w:val="17"/>
                <w:szCs w:val="17"/>
              </w:rPr>
              <w:t>点型感烟、感温探测器</w:t>
            </w:r>
          </w:p>
        </w:tc>
        <w:tc>
          <w:tcPr>
            <w:tcW w:w="3500" w:type="dxa"/>
            <w:gridSpan w:val="2"/>
            <w:tcBorders>
              <w:top w:val="single" w:sz="4" w:space="0" w:color="auto"/>
              <w:left w:val="single" w:sz="4" w:space="0" w:color="auto"/>
            </w:tcBorders>
            <w:shd w:val="clear" w:color="auto" w:fill="FFFFFF"/>
            <w:vAlign w:val="center"/>
          </w:tcPr>
          <w:p w14:paraId="09D5D437" w14:textId="77777777" w:rsidR="00E042C9" w:rsidRPr="009047F3" w:rsidRDefault="00000000" w:rsidP="007A5E71">
            <w:pPr>
              <w:pStyle w:val="Other1"/>
              <w:spacing w:line="286" w:lineRule="exact"/>
              <w:jc w:val="left"/>
              <w:rPr>
                <w:color w:val="auto"/>
                <w:sz w:val="17"/>
                <w:szCs w:val="17"/>
              </w:rPr>
            </w:pPr>
            <w:r w:rsidRPr="009047F3">
              <w:rPr>
                <w:rFonts w:hint="eastAsia"/>
                <w:color w:val="auto"/>
                <w:sz w:val="17"/>
                <w:szCs w:val="17"/>
              </w:rPr>
              <w:t>应在试验烟气或温度作用下动作，向火灾报警控制器输出火警信号,并启动探测器报警确认灯；探测器报警确认灯应在手动复位前予以保持</w:t>
            </w:r>
          </w:p>
        </w:tc>
        <w:tc>
          <w:tcPr>
            <w:tcW w:w="3200" w:type="dxa"/>
            <w:tcBorders>
              <w:top w:val="single" w:sz="4" w:space="0" w:color="auto"/>
              <w:left w:val="single" w:sz="4" w:space="0" w:color="auto"/>
              <w:right w:val="single" w:sz="4" w:space="0" w:color="auto"/>
            </w:tcBorders>
            <w:shd w:val="clear" w:color="auto" w:fill="FFFFFF"/>
          </w:tcPr>
          <w:p w14:paraId="51CD2552" w14:textId="231F297A" w:rsidR="00E042C9" w:rsidRPr="009047F3" w:rsidRDefault="00E042C9">
            <w:pPr>
              <w:rPr>
                <w:rFonts w:ascii="宋体" w:eastAsia="宋体" w:hAnsi="宋体" w:cs="宋体"/>
                <w:color w:val="auto"/>
                <w:sz w:val="17"/>
                <w:szCs w:val="17"/>
                <w:lang w:eastAsia="zh-CN"/>
              </w:rPr>
            </w:pPr>
          </w:p>
        </w:tc>
      </w:tr>
      <w:tr w:rsidR="009047F3" w:rsidRPr="009047F3" w14:paraId="319B9F33" w14:textId="77777777">
        <w:trPr>
          <w:trHeight w:hRule="exact" w:val="989"/>
          <w:jc w:val="center"/>
        </w:trPr>
        <w:tc>
          <w:tcPr>
            <w:tcW w:w="903" w:type="dxa"/>
            <w:tcBorders>
              <w:top w:val="single" w:sz="4" w:space="0" w:color="auto"/>
              <w:left w:val="single" w:sz="4" w:space="0" w:color="auto"/>
            </w:tcBorders>
            <w:shd w:val="clear" w:color="auto" w:fill="FFFFFF"/>
            <w:vAlign w:val="center"/>
          </w:tcPr>
          <w:p w14:paraId="76EA4105" w14:textId="77777777" w:rsidR="00E042C9" w:rsidRPr="009047F3" w:rsidRDefault="00000000">
            <w:pPr>
              <w:pStyle w:val="Other1"/>
              <w:rPr>
                <w:color w:val="auto"/>
                <w:sz w:val="17"/>
                <w:szCs w:val="17"/>
              </w:rPr>
            </w:pPr>
            <w:r w:rsidRPr="009047F3">
              <w:rPr>
                <w:rFonts w:hint="eastAsia"/>
                <w:color w:val="auto"/>
                <w:sz w:val="17"/>
                <w:szCs w:val="17"/>
              </w:rPr>
              <w:t>2</w:t>
            </w:r>
          </w:p>
        </w:tc>
        <w:tc>
          <w:tcPr>
            <w:tcW w:w="1637" w:type="dxa"/>
            <w:tcBorders>
              <w:top w:val="single" w:sz="4" w:space="0" w:color="auto"/>
              <w:left w:val="single" w:sz="4" w:space="0" w:color="auto"/>
            </w:tcBorders>
            <w:shd w:val="clear" w:color="auto" w:fill="FFFFFF"/>
            <w:vAlign w:val="center"/>
          </w:tcPr>
          <w:p w14:paraId="13CD5D79" w14:textId="77777777" w:rsidR="00E042C9" w:rsidRPr="009047F3" w:rsidRDefault="00000000" w:rsidP="007A5E71">
            <w:pPr>
              <w:pStyle w:val="Other1"/>
              <w:jc w:val="left"/>
              <w:rPr>
                <w:color w:val="auto"/>
                <w:sz w:val="17"/>
                <w:szCs w:val="17"/>
              </w:rPr>
            </w:pPr>
            <w:r w:rsidRPr="009047F3">
              <w:rPr>
                <w:rFonts w:hint="eastAsia"/>
                <w:color w:val="auto"/>
                <w:sz w:val="17"/>
                <w:szCs w:val="17"/>
              </w:rPr>
              <w:t>线型光束感烟探测器</w:t>
            </w:r>
          </w:p>
        </w:tc>
        <w:tc>
          <w:tcPr>
            <w:tcW w:w="3500" w:type="dxa"/>
            <w:gridSpan w:val="2"/>
            <w:tcBorders>
              <w:top w:val="single" w:sz="4" w:space="0" w:color="auto"/>
              <w:left w:val="single" w:sz="4" w:space="0" w:color="auto"/>
            </w:tcBorders>
            <w:shd w:val="clear" w:color="auto" w:fill="FFFFFF"/>
            <w:vAlign w:val="center"/>
          </w:tcPr>
          <w:p w14:paraId="488799C9" w14:textId="77777777" w:rsidR="00E042C9" w:rsidRPr="009047F3" w:rsidRDefault="00000000" w:rsidP="007A5E71">
            <w:pPr>
              <w:pStyle w:val="Other1"/>
              <w:spacing w:line="293" w:lineRule="exact"/>
              <w:jc w:val="left"/>
              <w:rPr>
                <w:color w:val="auto"/>
                <w:sz w:val="17"/>
                <w:szCs w:val="17"/>
              </w:rPr>
            </w:pPr>
            <w:r w:rsidRPr="009047F3">
              <w:rPr>
                <w:rFonts w:hint="eastAsia"/>
                <w:color w:val="auto"/>
                <w:sz w:val="17"/>
                <w:szCs w:val="17"/>
              </w:rPr>
              <w:t>当对射光束的减光值达到</w:t>
            </w:r>
            <w:r w:rsidRPr="009047F3">
              <w:rPr>
                <w:rFonts w:hint="eastAsia"/>
                <w:color w:val="auto"/>
                <w:sz w:val="17"/>
                <w:szCs w:val="17"/>
                <w:lang w:val="en-US" w:eastAsia="zh-CN" w:bidi="en-US"/>
              </w:rPr>
              <w:t>1.</w:t>
            </w:r>
            <w:r w:rsidRPr="009047F3">
              <w:rPr>
                <w:rFonts w:hint="eastAsia"/>
                <w:color w:val="auto"/>
                <w:sz w:val="17"/>
                <w:szCs w:val="17"/>
              </w:rPr>
              <w:t>0</w:t>
            </w:r>
            <w:r w:rsidRPr="009047F3">
              <w:rPr>
                <w:rFonts w:hint="eastAsia"/>
                <w:color w:val="auto"/>
                <w:sz w:val="17"/>
                <w:szCs w:val="17"/>
                <w:lang w:val="en-US" w:eastAsia="zh-CN" w:bidi="en-US"/>
              </w:rPr>
              <w:t>dB~10dB</w:t>
            </w:r>
            <w:r w:rsidRPr="009047F3">
              <w:rPr>
                <w:rFonts w:hint="eastAsia"/>
                <w:color w:val="auto"/>
                <w:sz w:val="17"/>
                <w:szCs w:val="17"/>
              </w:rPr>
              <w:t>时，应在30</w:t>
            </w:r>
            <w:r w:rsidRPr="009047F3">
              <w:rPr>
                <w:rFonts w:hint="eastAsia"/>
                <w:color w:val="auto"/>
                <w:sz w:val="17"/>
                <w:szCs w:val="17"/>
                <w:lang w:val="en-US" w:eastAsia="zh-CN" w:bidi="en-US"/>
              </w:rPr>
              <w:t>S</w:t>
            </w:r>
            <w:r w:rsidRPr="009047F3">
              <w:rPr>
                <w:rFonts w:hint="eastAsia"/>
                <w:color w:val="auto"/>
                <w:sz w:val="17"/>
                <w:szCs w:val="17"/>
              </w:rPr>
              <w:t>内向火灾报警控制器输出火警信号，启动探测器报警确认灯</w:t>
            </w:r>
          </w:p>
        </w:tc>
        <w:tc>
          <w:tcPr>
            <w:tcW w:w="3200" w:type="dxa"/>
            <w:tcBorders>
              <w:top w:val="single" w:sz="4" w:space="0" w:color="auto"/>
              <w:left w:val="single" w:sz="4" w:space="0" w:color="auto"/>
              <w:right w:val="single" w:sz="4" w:space="0" w:color="auto"/>
            </w:tcBorders>
            <w:shd w:val="clear" w:color="auto" w:fill="FFFFFF"/>
          </w:tcPr>
          <w:p w14:paraId="130B3FCF" w14:textId="7D86FE8A" w:rsidR="00E042C9" w:rsidRPr="009047F3" w:rsidRDefault="00E042C9">
            <w:pPr>
              <w:jc w:val="center"/>
              <w:rPr>
                <w:rFonts w:ascii="宋体" w:eastAsia="宋体" w:hAnsi="宋体" w:cs="宋体"/>
                <w:color w:val="auto"/>
                <w:sz w:val="17"/>
                <w:szCs w:val="17"/>
                <w:lang w:eastAsia="zh-CN"/>
              </w:rPr>
            </w:pPr>
          </w:p>
        </w:tc>
      </w:tr>
      <w:tr w:rsidR="009047F3" w:rsidRPr="009047F3" w14:paraId="36787D71" w14:textId="77777777">
        <w:trPr>
          <w:trHeight w:hRule="exact" w:val="1049"/>
          <w:jc w:val="center"/>
        </w:trPr>
        <w:tc>
          <w:tcPr>
            <w:tcW w:w="903" w:type="dxa"/>
            <w:tcBorders>
              <w:top w:val="single" w:sz="4" w:space="0" w:color="auto"/>
              <w:left w:val="single" w:sz="4" w:space="0" w:color="auto"/>
            </w:tcBorders>
            <w:shd w:val="clear" w:color="auto" w:fill="FFFFFF"/>
            <w:vAlign w:val="center"/>
          </w:tcPr>
          <w:p w14:paraId="3A372771" w14:textId="77777777" w:rsidR="00E042C9" w:rsidRPr="009047F3" w:rsidRDefault="00000000">
            <w:pPr>
              <w:pStyle w:val="Other1"/>
              <w:rPr>
                <w:color w:val="auto"/>
                <w:sz w:val="17"/>
                <w:szCs w:val="17"/>
              </w:rPr>
            </w:pPr>
            <w:r w:rsidRPr="009047F3">
              <w:rPr>
                <w:rFonts w:hint="eastAsia"/>
                <w:color w:val="auto"/>
                <w:sz w:val="17"/>
                <w:szCs w:val="17"/>
              </w:rPr>
              <w:t>3</w:t>
            </w:r>
          </w:p>
        </w:tc>
        <w:tc>
          <w:tcPr>
            <w:tcW w:w="1637" w:type="dxa"/>
            <w:tcBorders>
              <w:top w:val="single" w:sz="4" w:space="0" w:color="auto"/>
              <w:left w:val="single" w:sz="4" w:space="0" w:color="auto"/>
            </w:tcBorders>
            <w:shd w:val="clear" w:color="auto" w:fill="FFFFFF"/>
            <w:vAlign w:val="center"/>
          </w:tcPr>
          <w:p w14:paraId="70F0F190" w14:textId="77777777" w:rsidR="00E042C9" w:rsidRPr="009047F3" w:rsidRDefault="00000000" w:rsidP="007A5E71">
            <w:pPr>
              <w:pStyle w:val="Other1"/>
              <w:jc w:val="left"/>
              <w:rPr>
                <w:color w:val="auto"/>
                <w:sz w:val="17"/>
                <w:szCs w:val="17"/>
              </w:rPr>
            </w:pPr>
            <w:r w:rsidRPr="009047F3">
              <w:rPr>
                <w:rFonts w:hint="eastAsia"/>
                <w:color w:val="auto"/>
                <w:sz w:val="17"/>
                <w:szCs w:val="17"/>
              </w:rPr>
              <w:t>线型感温探测器</w:t>
            </w:r>
          </w:p>
        </w:tc>
        <w:tc>
          <w:tcPr>
            <w:tcW w:w="3500" w:type="dxa"/>
            <w:gridSpan w:val="2"/>
            <w:tcBorders>
              <w:top w:val="single" w:sz="4" w:space="0" w:color="auto"/>
              <w:left w:val="single" w:sz="4" w:space="0" w:color="auto"/>
            </w:tcBorders>
            <w:shd w:val="clear" w:color="auto" w:fill="FFFFFF"/>
            <w:vAlign w:val="center"/>
          </w:tcPr>
          <w:p w14:paraId="66702782" w14:textId="77777777" w:rsidR="00E042C9" w:rsidRPr="009047F3" w:rsidRDefault="00000000" w:rsidP="007A5E71">
            <w:pPr>
              <w:pStyle w:val="Other1"/>
              <w:spacing w:line="286" w:lineRule="exact"/>
              <w:jc w:val="left"/>
              <w:rPr>
                <w:color w:val="auto"/>
                <w:sz w:val="17"/>
                <w:szCs w:val="17"/>
              </w:rPr>
            </w:pPr>
            <w:r w:rsidRPr="009047F3">
              <w:rPr>
                <w:rFonts w:hint="eastAsia"/>
                <w:color w:val="auto"/>
                <w:sz w:val="17"/>
                <w:szCs w:val="17"/>
              </w:rPr>
              <w:t>应在试验热源作用下动作，向火灾报警控制器输出火警信号;线性火灾探测器报警应启动报警确认灯，并应在手动复位前予以保持</w:t>
            </w:r>
          </w:p>
        </w:tc>
        <w:tc>
          <w:tcPr>
            <w:tcW w:w="3200" w:type="dxa"/>
            <w:tcBorders>
              <w:top w:val="single" w:sz="4" w:space="0" w:color="auto"/>
              <w:left w:val="single" w:sz="4" w:space="0" w:color="auto"/>
              <w:right w:val="single" w:sz="4" w:space="0" w:color="auto"/>
            </w:tcBorders>
            <w:shd w:val="clear" w:color="auto" w:fill="FFFFFF"/>
          </w:tcPr>
          <w:p w14:paraId="181D48A4" w14:textId="3EDFF070" w:rsidR="00E042C9" w:rsidRPr="009047F3" w:rsidRDefault="00E042C9">
            <w:pPr>
              <w:jc w:val="center"/>
              <w:rPr>
                <w:rFonts w:ascii="宋体" w:eastAsia="宋体" w:hAnsi="宋体" w:cs="宋体"/>
                <w:color w:val="auto"/>
                <w:sz w:val="17"/>
                <w:szCs w:val="17"/>
                <w:lang w:eastAsia="zh-CN"/>
              </w:rPr>
            </w:pPr>
          </w:p>
        </w:tc>
      </w:tr>
      <w:tr w:rsidR="009047F3" w:rsidRPr="009047F3" w14:paraId="01A75E46" w14:textId="77777777">
        <w:trPr>
          <w:trHeight w:hRule="exact" w:val="1272"/>
          <w:jc w:val="center"/>
        </w:trPr>
        <w:tc>
          <w:tcPr>
            <w:tcW w:w="903" w:type="dxa"/>
            <w:tcBorders>
              <w:top w:val="single" w:sz="4" w:space="0" w:color="auto"/>
              <w:left w:val="single" w:sz="4" w:space="0" w:color="auto"/>
            </w:tcBorders>
            <w:shd w:val="clear" w:color="auto" w:fill="FFFFFF"/>
            <w:vAlign w:val="center"/>
          </w:tcPr>
          <w:p w14:paraId="477124ED" w14:textId="77777777" w:rsidR="00E042C9" w:rsidRPr="009047F3" w:rsidRDefault="00000000">
            <w:pPr>
              <w:pStyle w:val="Other1"/>
              <w:rPr>
                <w:color w:val="auto"/>
                <w:sz w:val="17"/>
                <w:szCs w:val="17"/>
              </w:rPr>
            </w:pPr>
            <w:r w:rsidRPr="009047F3">
              <w:rPr>
                <w:rFonts w:hint="eastAsia"/>
                <w:color w:val="auto"/>
                <w:sz w:val="17"/>
                <w:szCs w:val="17"/>
              </w:rPr>
              <w:t>4</w:t>
            </w:r>
          </w:p>
        </w:tc>
        <w:tc>
          <w:tcPr>
            <w:tcW w:w="1637" w:type="dxa"/>
            <w:tcBorders>
              <w:top w:val="single" w:sz="4" w:space="0" w:color="auto"/>
              <w:left w:val="single" w:sz="4" w:space="0" w:color="auto"/>
            </w:tcBorders>
            <w:shd w:val="clear" w:color="auto" w:fill="FFFFFF"/>
            <w:vAlign w:val="center"/>
          </w:tcPr>
          <w:p w14:paraId="5AA27FDF" w14:textId="77777777" w:rsidR="00E042C9" w:rsidRPr="009047F3" w:rsidRDefault="00000000" w:rsidP="007A5E71">
            <w:pPr>
              <w:pStyle w:val="Other1"/>
              <w:jc w:val="left"/>
              <w:rPr>
                <w:color w:val="auto"/>
                <w:sz w:val="17"/>
                <w:szCs w:val="17"/>
              </w:rPr>
            </w:pPr>
            <w:r w:rsidRPr="009047F3">
              <w:rPr>
                <w:rFonts w:hint="eastAsia"/>
                <w:color w:val="auto"/>
                <w:sz w:val="17"/>
                <w:szCs w:val="17"/>
              </w:rPr>
              <w:t>火焰（或感光）探测器</w:t>
            </w:r>
          </w:p>
        </w:tc>
        <w:tc>
          <w:tcPr>
            <w:tcW w:w="3500" w:type="dxa"/>
            <w:gridSpan w:val="2"/>
            <w:tcBorders>
              <w:top w:val="single" w:sz="4" w:space="0" w:color="auto"/>
              <w:left w:val="single" w:sz="4" w:space="0" w:color="auto"/>
            </w:tcBorders>
            <w:shd w:val="clear" w:color="auto" w:fill="FFFFFF"/>
            <w:vAlign w:val="center"/>
          </w:tcPr>
          <w:p w14:paraId="27107DCE" w14:textId="77777777" w:rsidR="00E042C9" w:rsidRPr="009047F3" w:rsidRDefault="00000000" w:rsidP="007A5E71">
            <w:pPr>
              <w:pStyle w:val="Other1"/>
              <w:spacing w:line="288" w:lineRule="exact"/>
              <w:jc w:val="left"/>
              <w:rPr>
                <w:color w:val="auto"/>
                <w:sz w:val="17"/>
                <w:szCs w:val="17"/>
              </w:rPr>
            </w:pPr>
            <w:r w:rsidRPr="009047F3">
              <w:rPr>
                <w:rFonts w:hint="eastAsia"/>
                <w:color w:val="auto"/>
                <w:sz w:val="17"/>
                <w:szCs w:val="17"/>
              </w:rPr>
              <w:t>应在试验光源作用下，在规定的响应时间内动作，并向火灾报警控制器输出火警信号；具有报警确认灯的探测器应同时启动报警确认灯,并应在手动复位前予以保持</w:t>
            </w:r>
          </w:p>
        </w:tc>
        <w:tc>
          <w:tcPr>
            <w:tcW w:w="3200" w:type="dxa"/>
            <w:tcBorders>
              <w:top w:val="single" w:sz="4" w:space="0" w:color="auto"/>
              <w:left w:val="single" w:sz="4" w:space="0" w:color="auto"/>
              <w:right w:val="single" w:sz="4" w:space="0" w:color="auto"/>
            </w:tcBorders>
            <w:shd w:val="clear" w:color="auto" w:fill="FFFFFF"/>
          </w:tcPr>
          <w:p w14:paraId="129F3B01" w14:textId="3017DFB7" w:rsidR="00E042C9" w:rsidRPr="009047F3" w:rsidRDefault="00E042C9">
            <w:pPr>
              <w:jc w:val="center"/>
              <w:rPr>
                <w:rFonts w:ascii="宋体" w:eastAsia="宋体" w:hAnsi="宋体" w:cs="宋体"/>
                <w:color w:val="auto"/>
                <w:sz w:val="17"/>
                <w:szCs w:val="17"/>
                <w:lang w:eastAsia="zh-CN"/>
              </w:rPr>
            </w:pPr>
          </w:p>
        </w:tc>
      </w:tr>
      <w:tr w:rsidR="009047F3" w:rsidRPr="009047F3" w14:paraId="70586398" w14:textId="77777777">
        <w:trPr>
          <w:trHeight w:hRule="exact" w:val="662"/>
          <w:jc w:val="center"/>
        </w:trPr>
        <w:tc>
          <w:tcPr>
            <w:tcW w:w="903" w:type="dxa"/>
            <w:tcBorders>
              <w:top w:val="single" w:sz="4" w:space="0" w:color="auto"/>
              <w:left w:val="single" w:sz="4" w:space="0" w:color="auto"/>
            </w:tcBorders>
            <w:shd w:val="clear" w:color="auto" w:fill="FFFFFF"/>
            <w:vAlign w:val="center"/>
          </w:tcPr>
          <w:p w14:paraId="0CD84CCB" w14:textId="77777777" w:rsidR="00E042C9" w:rsidRPr="009047F3" w:rsidRDefault="00000000">
            <w:pPr>
              <w:pStyle w:val="Other1"/>
              <w:rPr>
                <w:color w:val="auto"/>
                <w:sz w:val="17"/>
                <w:szCs w:val="17"/>
              </w:rPr>
            </w:pPr>
            <w:r w:rsidRPr="009047F3">
              <w:rPr>
                <w:rFonts w:hint="eastAsia"/>
                <w:color w:val="auto"/>
                <w:sz w:val="17"/>
                <w:szCs w:val="17"/>
              </w:rPr>
              <w:t>5</w:t>
            </w:r>
          </w:p>
        </w:tc>
        <w:tc>
          <w:tcPr>
            <w:tcW w:w="1637" w:type="dxa"/>
            <w:tcBorders>
              <w:top w:val="single" w:sz="4" w:space="0" w:color="auto"/>
              <w:left w:val="single" w:sz="4" w:space="0" w:color="auto"/>
            </w:tcBorders>
            <w:shd w:val="clear" w:color="auto" w:fill="FFFFFF"/>
            <w:vAlign w:val="center"/>
          </w:tcPr>
          <w:p w14:paraId="6106C569" w14:textId="77777777" w:rsidR="00E042C9" w:rsidRPr="009047F3" w:rsidRDefault="00000000" w:rsidP="007A5E71">
            <w:pPr>
              <w:pStyle w:val="Other1"/>
              <w:spacing w:line="283" w:lineRule="exact"/>
              <w:jc w:val="left"/>
              <w:rPr>
                <w:color w:val="auto"/>
                <w:sz w:val="17"/>
                <w:szCs w:val="17"/>
              </w:rPr>
            </w:pPr>
            <w:r w:rsidRPr="009047F3">
              <w:rPr>
                <w:rFonts w:hint="eastAsia"/>
                <w:color w:val="auto"/>
                <w:sz w:val="17"/>
                <w:szCs w:val="17"/>
              </w:rPr>
              <w:t>管路采样的吸气式感烟探测器</w:t>
            </w:r>
          </w:p>
        </w:tc>
        <w:tc>
          <w:tcPr>
            <w:tcW w:w="3500" w:type="dxa"/>
            <w:gridSpan w:val="2"/>
            <w:tcBorders>
              <w:top w:val="single" w:sz="4" w:space="0" w:color="auto"/>
              <w:left w:val="single" w:sz="4" w:space="0" w:color="auto"/>
            </w:tcBorders>
            <w:shd w:val="clear" w:color="auto" w:fill="FFFFFF"/>
            <w:vAlign w:val="center"/>
          </w:tcPr>
          <w:p w14:paraId="5BD0454A" w14:textId="77777777" w:rsidR="00E042C9" w:rsidRPr="009047F3" w:rsidRDefault="00000000" w:rsidP="007A5E71">
            <w:pPr>
              <w:pStyle w:val="Other1"/>
              <w:spacing w:line="298" w:lineRule="exact"/>
              <w:jc w:val="left"/>
              <w:rPr>
                <w:color w:val="auto"/>
                <w:sz w:val="17"/>
                <w:szCs w:val="17"/>
              </w:rPr>
            </w:pPr>
            <w:r w:rsidRPr="009047F3">
              <w:rPr>
                <w:rFonts w:hint="eastAsia"/>
                <w:color w:val="auto"/>
                <w:sz w:val="17"/>
                <w:szCs w:val="17"/>
              </w:rPr>
              <w:t>应在试验烟气作用下动作，向火灾报警控制器输出火警信号</w:t>
            </w:r>
          </w:p>
        </w:tc>
        <w:tc>
          <w:tcPr>
            <w:tcW w:w="3200" w:type="dxa"/>
            <w:tcBorders>
              <w:top w:val="single" w:sz="4" w:space="0" w:color="auto"/>
              <w:left w:val="single" w:sz="4" w:space="0" w:color="auto"/>
              <w:right w:val="single" w:sz="4" w:space="0" w:color="auto"/>
            </w:tcBorders>
            <w:shd w:val="clear" w:color="auto" w:fill="FFFFFF"/>
          </w:tcPr>
          <w:p w14:paraId="59501592" w14:textId="1EEE3FF5" w:rsidR="00E042C9" w:rsidRPr="009047F3" w:rsidRDefault="00E042C9">
            <w:pPr>
              <w:jc w:val="center"/>
              <w:rPr>
                <w:rFonts w:ascii="宋体" w:eastAsia="宋体" w:hAnsi="宋体" w:cs="宋体"/>
                <w:color w:val="auto"/>
                <w:sz w:val="17"/>
                <w:szCs w:val="17"/>
                <w:lang w:eastAsia="zh-CN"/>
              </w:rPr>
            </w:pPr>
          </w:p>
        </w:tc>
      </w:tr>
      <w:tr w:rsidR="009047F3" w:rsidRPr="009047F3" w14:paraId="02F9F881" w14:textId="77777777">
        <w:trPr>
          <w:trHeight w:hRule="exact" w:val="643"/>
          <w:jc w:val="center"/>
        </w:trPr>
        <w:tc>
          <w:tcPr>
            <w:tcW w:w="903" w:type="dxa"/>
            <w:tcBorders>
              <w:top w:val="single" w:sz="4" w:space="0" w:color="auto"/>
              <w:left w:val="single" w:sz="4" w:space="0" w:color="auto"/>
            </w:tcBorders>
            <w:shd w:val="clear" w:color="auto" w:fill="FFFFFF"/>
            <w:vAlign w:val="center"/>
          </w:tcPr>
          <w:p w14:paraId="09F1AB18" w14:textId="77777777" w:rsidR="00E042C9" w:rsidRPr="009047F3" w:rsidRDefault="00000000">
            <w:pPr>
              <w:pStyle w:val="Other1"/>
              <w:rPr>
                <w:color w:val="auto"/>
                <w:sz w:val="17"/>
                <w:szCs w:val="17"/>
              </w:rPr>
            </w:pPr>
            <w:r w:rsidRPr="009047F3">
              <w:rPr>
                <w:rFonts w:hint="eastAsia"/>
                <w:color w:val="auto"/>
                <w:sz w:val="17"/>
                <w:szCs w:val="17"/>
              </w:rPr>
              <w:t>6</w:t>
            </w:r>
          </w:p>
        </w:tc>
        <w:tc>
          <w:tcPr>
            <w:tcW w:w="1637" w:type="dxa"/>
            <w:tcBorders>
              <w:top w:val="single" w:sz="4" w:space="0" w:color="auto"/>
              <w:left w:val="single" w:sz="4" w:space="0" w:color="auto"/>
            </w:tcBorders>
            <w:shd w:val="clear" w:color="auto" w:fill="FFFFFF"/>
            <w:vAlign w:val="center"/>
          </w:tcPr>
          <w:p w14:paraId="173D685A" w14:textId="77777777" w:rsidR="00E042C9" w:rsidRPr="009047F3" w:rsidRDefault="00000000" w:rsidP="007A5E71">
            <w:pPr>
              <w:pStyle w:val="Other1"/>
              <w:jc w:val="left"/>
              <w:rPr>
                <w:color w:val="auto"/>
                <w:sz w:val="17"/>
                <w:szCs w:val="17"/>
              </w:rPr>
            </w:pPr>
            <w:r w:rsidRPr="009047F3">
              <w:rPr>
                <w:rFonts w:hint="eastAsia"/>
                <w:color w:val="auto"/>
                <w:sz w:val="17"/>
                <w:szCs w:val="17"/>
              </w:rPr>
              <w:t>可燃气体探测器</w:t>
            </w:r>
          </w:p>
        </w:tc>
        <w:tc>
          <w:tcPr>
            <w:tcW w:w="3500" w:type="dxa"/>
            <w:gridSpan w:val="2"/>
            <w:tcBorders>
              <w:top w:val="single" w:sz="4" w:space="0" w:color="auto"/>
              <w:left w:val="single" w:sz="4" w:space="0" w:color="auto"/>
            </w:tcBorders>
            <w:shd w:val="clear" w:color="auto" w:fill="FFFFFF"/>
            <w:vAlign w:val="center"/>
          </w:tcPr>
          <w:p w14:paraId="29D8F3C1" w14:textId="77777777" w:rsidR="00E042C9" w:rsidRPr="009047F3" w:rsidRDefault="00000000" w:rsidP="007A5E71">
            <w:pPr>
              <w:pStyle w:val="Other1"/>
              <w:spacing w:line="283" w:lineRule="exact"/>
              <w:jc w:val="left"/>
              <w:rPr>
                <w:color w:val="auto"/>
                <w:sz w:val="17"/>
                <w:szCs w:val="17"/>
              </w:rPr>
            </w:pPr>
            <w:r w:rsidRPr="009047F3">
              <w:rPr>
                <w:rFonts w:hint="eastAsia"/>
                <w:color w:val="auto"/>
                <w:sz w:val="17"/>
                <w:szCs w:val="17"/>
              </w:rPr>
              <w:t>可燃气体探测器在被监测区域内的可燃气体浓度达到报警设定值时，应发出报警信号</w:t>
            </w:r>
          </w:p>
        </w:tc>
        <w:tc>
          <w:tcPr>
            <w:tcW w:w="3200" w:type="dxa"/>
            <w:tcBorders>
              <w:top w:val="single" w:sz="4" w:space="0" w:color="auto"/>
              <w:left w:val="single" w:sz="4" w:space="0" w:color="auto"/>
              <w:right w:val="single" w:sz="4" w:space="0" w:color="auto"/>
            </w:tcBorders>
            <w:shd w:val="clear" w:color="auto" w:fill="FFFFFF"/>
          </w:tcPr>
          <w:p w14:paraId="7B017BDE" w14:textId="351850A1" w:rsidR="00E042C9" w:rsidRPr="009047F3" w:rsidRDefault="00E042C9">
            <w:pPr>
              <w:jc w:val="center"/>
              <w:rPr>
                <w:rFonts w:ascii="宋体" w:eastAsia="宋体" w:hAnsi="宋体" w:cs="宋体"/>
                <w:color w:val="auto"/>
                <w:sz w:val="17"/>
                <w:szCs w:val="17"/>
                <w:lang w:eastAsia="zh-CN"/>
              </w:rPr>
            </w:pPr>
          </w:p>
        </w:tc>
      </w:tr>
      <w:tr w:rsidR="009047F3" w:rsidRPr="009047F3" w14:paraId="1F431290" w14:textId="77777777">
        <w:trPr>
          <w:trHeight w:hRule="exact" w:val="408"/>
          <w:jc w:val="center"/>
        </w:trPr>
        <w:tc>
          <w:tcPr>
            <w:tcW w:w="924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ABF12DA"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6.2.3.</w:t>
            </w:r>
            <w:r w:rsidRPr="009047F3">
              <w:rPr>
                <w:rFonts w:hint="eastAsia"/>
                <w:color w:val="auto"/>
                <w:sz w:val="17"/>
                <w:szCs w:val="17"/>
              </w:rPr>
              <w:t>4手动报警按钮</w:t>
            </w:r>
          </w:p>
        </w:tc>
      </w:tr>
      <w:tr w:rsidR="009047F3" w:rsidRPr="009047F3" w14:paraId="2001B23E" w14:textId="77777777">
        <w:trPr>
          <w:trHeight w:hRule="exact" w:val="702"/>
          <w:jc w:val="center"/>
        </w:trPr>
        <w:tc>
          <w:tcPr>
            <w:tcW w:w="903" w:type="dxa"/>
            <w:tcBorders>
              <w:top w:val="single" w:sz="4" w:space="0" w:color="auto"/>
              <w:left w:val="single" w:sz="4" w:space="0" w:color="auto"/>
              <w:bottom w:val="single" w:sz="4" w:space="0" w:color="auto"/>
            </w:tcBorders>
            <w:shd w:val="clear" w:color="auto" w:fill="FFFFFF"/>
            <w:vAlign w:val="center"/>
          </w:tcPr>
          <w:p w14:paraId="6B2BCEDD" w14:textId="77777777" w:rsidR="00E042C9" w:rsidRPr="009047F3" w:rsidRDefault="00000000">
            <w:pPr>
              <w:pStyle w:val="Other1"/>
              <w:rPr>
                <w:color w:val="auto"/>
                <w:sz w:val="17"/>
                <w:szCs w:val="17"/>
              </w:rPr>
            </w:pPr>
            <w:r w:rsidRPr="009047F3">
              <w:rPr>
                <w:rFonts w:hint="eastAsia"/>
                <w:color w:val="auto"/>
                <w:sz w:val="17"/>
                <w:szCs w:val="17"/>
              </w:rPr>
              <w:t>1</w:t>
            </w:r>
          </w:p>
        </w:tc>
        <w:tc>
          <w:tcPr>
            <w:tcW w:w="1637" w:type="dxa"/>
            <w:tcBorders>
              <w:top w:val="single" w:sz="4" w:space="0" w:color="auto"/>
              <w:left w:val="single" w:sz="4" w:space="0" w:color="auto"/>
              <w:bottom w:val="single" w:sz="4" w:space="0" w:color="auto"/>
            </w:tcBorders>
            <w:shd w:val="clear" w:color="auto" w:fill="FFFFFF"/>
            <w:vAlign w:val="center"/>
          </w:tcPr>
          <w:p w14:paraId="0AABE91A" w14:textId="77777777" w:rsidR="00E042C9" w:rsidRPr="009047F3" w:rsidRDefault="00000000" w:rsidP="007A5E71">
            <w:pPr>
              <w:pStyle w:val="Other1"/>
              <w:spacing w:line="288" w:lineRule="exact"/>
              <w:jc w:val="left"/>
              <w:rPr>
                <w:color w:val="auto"/>
                <w:sz w:val="17"/>
                <w:szCs w:val="17"/>
              </w:rPr>
            </w:pPr>
            <w:r w:rsidRPr="009047F3">
              <w:rPr>
                <w:rFonts w:hint="eastAsia"/>
                <w:color w:val="auto"/>
                <w:sz w:val="17"/>
                <w:szCs w:val="17"/>
              </w:rPr>
              <w:t>手动报警按钮设置部位和数量</w:t>
            </w:r>
          </w:p>
        </w:tc>
        <w:tc>
          <w:tcPr>
            <w:tcW w:w="3500" w:type="dxa"/>
            <w:gridSpan w:val="2"/>
            <w:tcBorders>
              <w:top w:val="single" w:sz="4" w:space="0" w:color="auto"/>
              <w:left w:val="single" w:sz="4" w:space="0" w:color="auto"/>
              <w:bottom w:val="single" w:sz="4" w:space="0" w:color="auto"/>
            </w:tcBorders>
            <w:shd w:val="clear" w:color="auto" w:fill="FFFFFF"/>
            <w:vAlign w:val="center"/>
          </w:tcPr>
          <w:p w14:paraId="001A44D2" w14:textId="77777777" w:rsidR="00E042C9" w:rsidRPr="009047F3" w:rsidRDefault="00000000" w:rsidP="007A5E71">
            <w:pPr>
              <w:pStyle w:val="Other1"/>
              <w:jc w:val="left"/>
              <w:rPr>
                <w:color w:val="auto"/>
                <w:sz w:val="17"/>
                <w:szCs w:val="17"/>
              </w:rPr>
            </w:pPr>
            <w:r w:rsidRPr="009047F3">
              <w:rPr>
                <w:rFonts w:hint="eastAsia"/>
                <w:color w:val="auto"/>
                <w:sz w:val="17"/>
                <w:szCs w:val="17"/>
              </w:rPr>
              <w:t>设置部位和数量应符合《火灾自动报警系统设计规范》</w:t>
            </w:r>
            <w:r w:rsidRPr="009047F3">
              <w:rPr>
                <w:rFonts w:hint="eastAsia"/>
                <w:color w:val="auto"/>
                <w:sz w:val="17"/>
                <w:szCs w:val="17"/>
                <w:lang w:val="en-US" w:eastAsia="zh-CN" w:bidi="en-US"/>
              </w:rPr>
              <w:t>（GB</w:t>
            </w:r>
            <w:r w:rsidRPr="009047F3">
              <w:rPr>
                <w:rFonts w:hint="eastAsia"/>
                <w:color w:val="auto"/>
                <w:sz w:val="17"/>
                <w:szCs w:val="17"/>
              </w:rPr>
              <w:t>50116</w:t>
            </w:r>
            <w:r w:rsidRPr="009047F3">
              <w:rPr>
                <w:rFonts w:hint="eastAsia"/>
                <w:color w:val="auto"/>
                <w:sz w:val="17"/>
                <w:szCs w:val="17"/>
                <w:lang w:val="en-US" w:eastAsia="zh-CN"/>
              </w:rPr>
              <w:t>-98</w:t>
            </w:r>
            <w:r w:rsidRPr="009047F3">
              <w:rPr>
                <w:rFonts w:hint="eastAsia"/>
                <w:color w:val="auto"/>
                <w:sz w:val="17"/>
                <w:szCs w:val="17"/>
              </w:rPr>
              <w:t>）要求</w:t>
            </w:r>
          </w:p>
        </w:tc>
        <w:tc>
          <w:tcPr>
            <w:tcW w:w="3200" w:type="dxa"/>
            <w:tcBorders>
              <w:top w:val="single" w:sz="4" w:space="0" w:color="auto"/>
              <w:left w:val="single" w:sz="4" w:space="0" w:color="auto"/>
              <w:bottom w:val="single" w:sz="4" w:space="0" w:color="auto"/>
              <w:right w:val="single" w:sz="4" w:space="0" w:color="auto"/>
            </w:tcBorders>
            <w:shd w:val="clear" w:color="auto" w:fill="FFFFFF"/>
          </w:tcPr>
          <w:p w14:paraId="3A88751D" w14:textId="00D9F3EE" w:rsidR="00E042C9" w:rsidRPr="009047F3" w:rsidRDefault="00E042C9">
            <w:pPr>
              <w:jc w:val="center"/>
              <w:rPr>
                <w:rFonts w:ascii="宋体" w:eastAsia="宋体" w:hAnsi="宋体" w:cs="宋体"/>
                <w:color w:val="auto"/>
                <w:sz w:val="17"/>
                <w:szCs w:val="17"/>
                <w:lang w:eastAsia="zh-CN"/>
              </w:rPr>
            </w:pPr>
          </w:p>
        </w:tc>
      </w:tr>
      <w:tr w:rsidR="009047F3" w:rsidRPr="009047F3" w14:paraId="6479B957" w14:textId="77777777">
        <w:trPr>
          <w:trHeight w:hRule="exact" w:val="888"/>
          <w:jc w:val="center"/>
        </w:trPr>
        <w:tc>
          <w:tcPr>
            <w:tcW w:w="903" w:type="dxa"/>
            <w:tcBorders>
              <w:top w:val="single" w:sz="4" w:space="0" w:color="auto"/>
              <w:left w:val="single" w:sz="4" w:space="0" w:color="auto"/>
              <w:bottom w:val="single" w:sz="4" w:space="0" w:color="auto"/>
            </w:tcBorders>
            <w:shd w:val="clear" w:color="auto" w:fill="FFFFFF"/>
            <w:vAlign w:val="center"/>
          </w:tcPr>
          <w:p w14:paraId="7C1FC179" w14:textId="77777777" w:rsidR="00E042C9" w:rsidRPr="009047F3" w:rsidRDefault="00000000">
            <w:pPr>
              <w:pStyle w:val="Other1"/>
              <w:rPr>
                <w:color w:val="auto"/>
                <w:sz w:val="17"/>
                <w:szCs w:val="17"/>
              </w:rPr>
            </w:pPr>
            <w:r w:rsidRPr="009047F3">
              <w:rPr>
                <w:rFonts w:hint="eastAsia"/>
                <w:color w:val="auto"/>
                <w:sz w:val="17"/>
                <w:szCs w:val="17"/>
              </w:rPr>
              <w:t>2</w:t>
            </w:r>
          </w:p>
        </w:tc>
        <w:tc>
          <w:tcPr>
            <w:tcW w:w="1637" w:type="dxa"/>
            <w:tcBorders>
              <w:top w:val="single" w:sz="4" w:space="0" w:color="auto"/>
              <w:left w:val="single" w:sz="4" w:space="0" w:color="auto"/>
              <w:bottom w:val="single" w:sz="4" w:space="0" w:color="auto"/>
            </w:tcBorders>
            <w:shd w:val="clear" w:color="auto" w:fill="FFFFFF"/>
            <w:vAlign w:val="center"/>
          </w:tcPr>
          <w:p w14:paraId="694E2DB3" w14:textId="77777777" w:rsidR="00E042C9" w:rsidRPr="009047F3" w:rsidRDefault="00000000" w:rsidP="007A5E71">
            <w:pPr>
              <w:pStyle w:val="Other1"/>
              <w:jc w:val="left"/>
              <w:rPr>
                <w:color w:val="auto"/>
                <w:sz w:val="17"/>
                <w:szCs w:val="17"/>
              </w:rPr>
            </w:pPr>
            <w:r w:rsidRPr="009047F3">
              <w:rPr>
                <w:rFonts w:hint="eastAsia"/>
                <w:color w:val="auto"/>
                <w:sz w:val="17"/>
                <w:szCs w:val="17"/>
              </w:rPr>
              <w:t>手动报警按钮安装情况</w:t>
            </w:r>
          </w:p>
        </w:tc>
        <w:tc>
          <w:tcPr>
            <w:tcW w:w="3500" w:type="dxa"/>
            <w:gridSpan w:val="2"/>
            <w:tcBorders>
              <w:top w:val="single" w:sz="4" w:space="0" w:color="auto"/>
              <w:left w:val="single" w:sz="4" w:space="0" w:color="auto"/>
              <w:bottom w:val="single" w:sz="4" w:space="0" w:color="auto"/>
            </w:tcBorders>
            <w:shd w:val="clear" w:color="auto" w:fill="FFFFFF"/>
            <w:vAlign w:val="center"/>
          </w:tcPr>
          <w:p w14:paraId="773C17D9" w14:textId="77777777" w:rsidR="00E042C9" w:rsidRPr="009047F3" w:rsidRDefault="00000000" w:rsidP="007A5E71">
            <w:pPr>
              <w:pStyle w:val="Other1"/>
              <w:spacing w:line="288" w:lineRule="exact"/>
              <w:jc w:val="left"/>
              <w:rPr>
                <w:color w:val="auto"/>
                <w:sz w:val="17"/>
                <w:szCs w:val="17"/>
              </w:rPr>
            </w:pPr>
            <w:r w:rsidRPr="009047F3">
              <w:rPr>
                <w:rFonts w:hint="eastAsia"/>
                <w:color w:val="auto"/>
                <w:sz w:val="17"/>
                <w:szCs w:val="17"/>
              </w:rPr>
              <w:t>手动报警按钮安装应牢固，不应有松动、脱落、丢失和被遮挡现象</w:t>
            </w:r>
          </w:p>
        </w:tc>
        <w:tc>
          <w:tcPr>
            <w:tcW w:w="3200" w:type="dxa"/>
            <w:tcBorders>
              <w:top w:val="single" w:sz="4" w:space="0" w:color="auto"/>
              <w:left w:val="single" w:sz="4" w:space="0" w:color="auto"/>
              <w:bottom w:val="single" w:sz="4" w:space="0" w:color="auto"/>
              <w:right w:val="single" w:sz="4" w:space="0" w:color="auto"/>
            </w:tcBorders>
            <w:shd w:val="clear" w:color="auto" w:fill="FFFFFF"/>
          </w:tcPr>
          <w:p w14:paraId="5CEF5416" w14:textId="446F90DB" w:rsidR="00E042C9" w:rsidRPr="009047F3" w:rsidRDefault="00E042C9">
            <w:pPr>
              <w:rPr>
                <w:rFonts w:ascii="宋体" w:eastAsia="宋体" w:hAnsi="宋体" w:cs="宋体"/>
                <w:color w:val="auto"/>
                <w:sz w:val="17"/>
                <w:szCs w:val="17"/>
                <w:lang w:eastAsia="zh-CN"/>
              </w:rPr>
            </w:pPr>
          </w:p>
        </w:tc>
      </w:tr>
      <w:tr w:rsidR="009047F3" w:rsidRPr="009047F3" w14:paraId="1597C57B" w14:textId="77777777">
        <w:trPr>
          <w:trHeight w:hRule="exact" w:val="403"/>
          <w:jc w:val="center"/>
        </w:trPr>
        <w:tc>
          <w:tcPr>
            <w:tcW w:w="924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CC82748"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6.2.3.</w:t>
            </w:r>
            <w:r w:rsidRPr="009047F3">
              <w:rPr>
                <w:rFonts w:hint="eastAsia"/>
                <w:color w:val="auto"/>
                <w:sz w:val="17"/>
                <w:szCs w:val="17"/>
              </w:rPr>
              <w:t>5火灾警报装置</w:t>
            </w:r>
          </w:p>
        </w:tc>
      </w:tr>
      <w:tr w:rsidR="009047F3" w:rsidRPr="009047F3" w14:paraId="559DBBF0" w14:textId="77777777">
        <w:trPr>
          <w:trHeight w:hRule="exact" w:val="921"/>
          <w:jc w:val="center"/>
        </w:trPr>
        <w:tc>
          <w:tcPr>
            <w:tcW w:w="903" w:type="dxa"/>
            <w:tcBorders>
              <w:top w:val="single" w:sz="4" w:space="0" w:color="auto"/>
              <w:left w:val="single" w:sz="4" w:space="0" w:color="auto"/>
            </w:tcBorders>
            <w:shd w:val="clear" w:color="auto" w:fill="FFFFFF"/>
            <w:vAlign w:val="center"/>
          </w:tcPr>
          <w:p w14:paraId="7A7FCEBB" w14:textId="77777777" w:rsidR="00E042C9" w:rsidRPr="009047F3" w:rsidRDefault="00000000">
            <w:pPr>
              <w:pStyle w:val="Other1"/>
              <w:rPr>
                <w:color w:val="auto"/>
                <w:sz w:val="17"/>
                <w:szCs w:val="17"/>
              </w:rPr>
            </w:pPr>
            <w:r w:rsidRPr="009047F3">
              <w:rPr>
                <w:rFonts w:hint="eastAsia"/>
                <w:color w:val="auto"/>
                <w:sz w:val="17"/>
                <w:szCs w:val="17"/>
              </w:rPr>
              <w:t>1</w:t>
            </w:r>
          </w:p>
        </w:tc>
        <w:tc>
          <w:tcPr>
            <w:tcW w:w="1637" w:type="dxa"/>
            <w:tcBorders>
              <w:top w:val="single" w:sz="4" w:space="0" w:color="auto"/>
              <w:left w:val="single" w:sz="4" w:space="0" w:color="auto"/>
            </w:tcBorders>
            <w:shd w:val="clear" w:color="auto" w:fill="FFFFFF"/>
            <w:vAlign w:val="center"/>
          </w:tcPr>
          <w:p w14:paraId="142ACDFA" w14:textId="77777777" w:rsidR="00E042C9" w:rsidRPr="009047F3" w:rsidRDefault="00000000" w:rsidP="009F25ED">
            <w:pPr>
              <w:pStyle w:val="Other1"/>
              <w:jc w:val="left"/>
              <w:rPr>
                <w:color w:val="auto"/>
                <w:sz w:val="17"/>
                <w:szCs w:val="17"/>
              </w:rPr>
            </w:pPr>
            <w:r w:rsidRPr="009047F3">
              <w:rPr>
                <w:rFonts w:hint="eastAsia"/>
                <w:color w:val="auto"/>
                <w:sz w:val="17"/>
                <w:szCs w:val="17"/>
              </w:rPr>
              <w:t>火灾警报装置安装</w:t>
            </w:r>
          </w:p>
        </w:tc>
        <w:tc>
          <w:tcPr>
            <w:tcW w:w="3500" w:type="dxa"/>
            <w:gridSpan w:val="2"/>
            <w:tcBorders>
              <w:top w:val="single" w:sz="4" w:space="0" w:color="auto"/>
              <w:left w:val="single" w:sz="4" w:space="0" w:color="auto"/>
            </w:tcBorders>
            <w:shd w:val="clear" w:color="auto" w:fill="FFFFFF"/>
            <w:vAlign w:val="center"/>
          </w:tcPr>
          <w:p w14:paraId="492CB4FB" w14:textId="77777777" w:rsidR="00E042C9" w:rsidRPr="009047F3" w:rsidRDefault="00000000" w:rsidP="009F25ED">
            <w:pPr>
              <w:pStyle w:val="Other1"/>
              <w:jc w:val="left"/>
              <w:rPr>
                <w:color w:val="auto"/>
                <w:sz w:val="17"/>
                <w:szCs w:val="17"/>
              </w:rPr>
            </w:pPr>
            <w:r w:rsidRPr="009047F3">
              <w:rPr>
                <w:rFonts w:hint="eastAsia"/>
                <w:color w:val="auto"/>
                <w:sz w:val="17"/>
                <w:szCs w:val="17"/>
              </w:rPr>
              <w:t>火灾警报装置安装应牢固</w:t>
            </w:r>
          </w:p>
        </w:tc>
        <w:tc>
          <w:tcPr>
            <w:tcW w:w="3200" w:type="dxa"/>
            <w:tcBorders>
              <w:top w:val="single" w:sz="4" w:space="0" w:color="auto"/>
              <w:left w:val="single" w:sz="4" w:space="0" w:color="auto"/>
              <w:right w:val="single" w:sz="4" w:space="0" w:color="auto"/>
            </w:tcBorders>
            <w:shd w:val="clear" w:color="auto" w:fill="FFFFFF"/>
          </w:tcPr>
          <w:p w14:paraId="390D7DBE" w14:textId="0714FF86" w:rsidR="00E042C9" w:rsidRPr="009047F3" w:rsidRDefault="00E042C9">
            <w:pPr>
              <w:rPr>
                <w:rFonts w:ascii="宋体" w:eastAsia="宋体" w:hAnsi="宋体" w:cs="宋体"/>
                <w:color w:val="auto"/>
                <w:sz w:val="17"/>
                <w:szCs w:val="17"/>
                <w:lang w:eastAsia="zh-CN"/>
              </w:rPr>
            </w:pPr>
          </w:p>
        </w:tc>
      </w:tr>
      <w:tr w:rsidR="009047F3" w:rsidRPr="009047F3" w14:paraId="500CFABE" w14:textId="77777777">
        <w:trPr>
          <w:trHeight w:hRule="exact" w:val="954"/>
          <w:jc w:val="center"/>
        </w:trPr>
        <w:tc>
          <w:tcPr>
            <w:tcW w:w="903" w:type="dxa"/>
            <w:tcBorders>
              <w:top w:val="single" w:sz="4" w:space="0" w:color="auto"/>
              <w:left w:val="single" w:sz="4" w:space="0" w:color="auto"/>
              <w:bottom w:val="single" w:sz="4" w:space="0" w:color="auto"/>
            </w:tcBorders>
            <w:shd w:val="clear" w:color="auto" w:fill="FFFFFF"/>
            <w:vAlign w:val="center"/>
          </w:tcPr>
          <w:p w14:paraId="1F3FBED4" w14:textId="77777777" w:rsidR="00E042C9" w:rsidRPr="009047F3" w:rsidRDefault="00000000">
            <w:pPr>
              <w:pStyle w:val="Other1"/>
              <w:rPr>
                <w:color w:val="auto"/>
                <w:sz w:val="17"/>
                <w:szCs w:val="17"/>
              </w:rPr>
            </w:pPr>
            <w:r w:rsidRPr="009047F3">
              <w:rPr>
                <w:rFonts w:hint="eastAsia"/>
                <w:color w:val="auto"/>
                <w:sz w:val="17"/>
                <w:szCs w:val="17"/>
              </w:rPr>
              <w:t>2</w:t>
            </w:r>
          </w:p>
        </w:tc>
        <w:tc>
          <w:tcPr>
            <w:tcW w:w="1637" w:type="dxa"/>
            <w:tcBorders>
              <w:top w:val="single" w:sz="4" w:space="0" w:color="auto"/>
              <w:left w:val="single" w:sz="4" w:space="0" w:color="auto"/>
              <w:bottom w:val="single" w:sz="4" w:space="0" w:color="auto"/>
            </w:tcBorders>
            <w:shd w:val="clear" w:color="auto" w:fill="FFFFFF"/>
            <w:vAlign w:val="center"/>
          </w:tcPr>
          <w:p w14:paraId="6B88A048" w14:textId="77777777" w:rsidR="00E042C9" w:rsidRPr="009047F3" w:rsidRDefault="00000000" w:rsidP="009F25ED">
            <w:pPr>
              <w:pStyle w:val="Other1"/>
              <w:jc w:val="left"/>
              <w:rPr>
                <w:color w:val="auto"/>
                <w:sz w:val="17"/>
                <w:szCs w:val="17"/>
              </w:rPr>
            </w:pPr>
            <w:r w:rsidRPr="009047F3">
              <w:rPr>
                <w:rFonts w:hint="eastAsia"/>
                <w:color w:val="auto"/>
                <w:sz w:val="17"/>
                <w:szCs w:val="17"/>
              </w:rPr>
              <w:t>报警区域内设置情况</w:t>
            </w:r>
          </w:p>
        </w:tc>
        <w:tc>
          <w:tcPr>
            <w:tcW w:w="3500" w:type="dxa"/>
            <w:gridSpan w:val="2"/>
            <w:tcBorders>
              <w:top w:val="single" w:sz="4" w:space="0" w:color="auto"/>
              <w:left w:val="single" w:sz="4" w:space="0" w:color="auto"/>
              <w:bottom w:val="single" w:sz="4" w:space="0" w:color="auto"/>
            </w:tcBorders>
            <w:shd w:val="clear" w:color="auto" w:fill="FFFFFF"/>
            <w:vAlign w:val="center"/>
          </w:tcPr>
          <w:p w14:paraId="7379DF1E" w14:textId="77777777" w:rsidR="00E042C9" w:rsidRPr="009047F3" w:rsidRDefault="00000000" w:rsidP="009F25ED">
            <w:pPr>
              <w:pStyle w:val="Other1"/>
              <w:jc w:val="left"/>
              <w:rPr>
                <w:color w:val="auto"/>
                <w:sz w:val="17"/>
                <w:szCs w:val="17"/>
              </w:rPr>
            </w:pPr>
            <w:r w:rsidRPr="009047F3">
              <w:rPr>
                <w:rFonts w:hint="eastAsia"/>
                <w:color w:val="auto"/>
                <w:sz w:val="17"/>
                <w:szCs w:val="17"/>
              </w:rPr>
              <w:t>每个报警区域内应合理设置火灾警报装置</w:t>
            </w:r>
          </w:p>
        </w:tc>
        <w:tc>
          <w:tcPr>
            <w:tcW w:w="3200" w:type="dxa"/>
            <w:tcBorders>
              <w:top w:val="single" w:sz="4" w:space="0" w:color="auto"/>
              <w:left w:val="single" w:sz="4" w:space="0" w:color="auto"/>
              <w:bottom w:val="single" w:sz="4" w:space="0" w:color="auto"/>
              <w:right w:val="single" w:sz="4" w:space="0" w:color="auto"/>
            </w:tcBorders>
            <w:shd w:val="clear" w:color="auto" w:fill="FFFFFF"/>
          </w:tcPr>
          <w:p w14:paraId="0BF84F75" w14:textId="4B9B6E14" w:rsidR="00E042C9" w:rsidRPr="009047F3" w:rsidRDefault="00E042C9">
            <w:pPr>
              <w:rPr>
                <w:rFonts w:ascii="宋体" w:eastAsia="宋体" w:hAnsi="宋体" w:cs="宋体"/>
                <w:color w:val="auto"/>
                <w:sz w:val="17"/>
                <w:szCs w:val="17"/>
                <w:lang w:eastAsia="zh-CN"/>
              </w:rPr>
            </w:pPr>
          </w:p>
        </w:tc>
      </w:tr>
      <w:tr w:rsidR="009047F3" w:rsidRPr="009047F3" w14:paraId="248E7B8D" w14:textId="77777777" w:rsidTr="00FC42C0">
        <w:trPr>
          <w:trHeight w:hRule="exact" w:val="653"/>
          <w:jc w:val="center"/>
        </w:trPr>
        <w:tc>
          <w:tcPr>
            <w:tcW w:w="25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90E292" w14:textId="3C0A335E" w:rsidR="00FC42C0" w:rsidRPr="009047F3" w:rsidRDefault="00FC42C0" w:rsidP="00FC42C0">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D02E56" w14:textId="1DD4B1D2" w:rsidR="00FC42C0" w:rsidRPr="009047F3" w:rsidRDefault="00FC42C0">
            <w:pPr>
              <w:jc w:val="center"/>
              <w:rPr>
                <w:rFonts w:ascii="宋体" w:eastAsia="宋体" w:hAnsi="宋体" w:cs="宋体"/>
                <w:color w:val="auto"/>
                <w:sz w:val="17"/>
                <w:szCs w:val="17"/>
                <w:lang w:eastAsia="zh-CN"/>
              </w:rPr>
            </w:pPr>
          </w:p>
        </w:tc>
      </w:tr>
    </w:tbl>
    <w:p w14:paraId="09268FB1" w14:textId="77777777" w:rsidR="00E042C9" w:rsidRPr="009047F3" w:rsidRDefault="00000000">
      <w:pPr>
        <w:spacing w:line="1" w:lineRule="exact"/>
        <w:jc w:val="center"/>
        <w:rPr>
          <w:rFonts w:ascii="宋体" w:eastAsia="宋体" w:hAnsi="宋体" w:cs="宋体"/>
          <w:color w:val="auto"/>
          <w:sz w:val="2"/>
          <w:szCs w:val="2"/>
          <w:lang w:eastAsia="zh-CN"/>
        </w:rPr>
      </w:pPr>
      <w:r w:rsidRPr="009047F3">
        <w:rPr>
          <w:rFonts w:ascii="宋体" w:eastAsia="宋体" w:hAnsi="宋体" w:cs="宋体" w:hint="eastAsia"/>
          <w:color w:val="auto"/>
          <w:lang w:eastAsia="zh-CN"/>
        </w:rPr>
        <w:br w:type="page"/>
      </w:r>
    </w:p>
    <w:tbl>
      <w:tblPr>
        <w:tblW w:w="9245" w:type="dxa"/>
        <w:jc w:val="center"/>
        <w:tblLayout w:type="fixed"/>
        <w:tblCellMar>
          <w:left w:w="10" w:type="dxa"/>
          <w:right w:w="10" w:type="dxa"/>
        </w:tblCellMar>
        <w:tblLook w:val="04A0" w:firstRow="1" w:lastRow="0" w:firstColumn="1" w:lastColumn="0" w:noHBand="0" w:noVBand="1"/>
      </w:tblPr>
      <w:tblGrid>
        <w:gridCol w:w="867"/>
        <w:gridCol w:w="1679"/>
        <w:gridCol w:w="3461"/>
        <w:gridCol w:w="3238"/>
      </w:tblGrid>
      <w:tr w:rsidR="009047F3" w:rsidRPr="009047F3" w14:paraId="554F26C0" w14:textId="77777777">
        <w:trPr>
          <w:trHeight w:hRule="exact" w:val="370"/>
          <w:jc w:val="center"/>
        </w:trPr>
        <w:tc>
          <w:tcPr>
            <w:tcW w:w="867" w:type="dxa"/>
            <w:tcBorders>
              <w:top w:val="single" w:sz="4" w:space="0" w:color="auto"/>
              <w:left w:val="single" w:sz="4" w:space="0" w:color="auto"/>
            </w:tcBorders>
            <w:shd w:val="clear" w:color="auto" w:fill="FFFFFF"/>
            <w:vAlign w:val="center"/>
          </w:tcPr>
          <w:p w14:paraId="27632702"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675" w:type="dxa"/>
            <w:tcBorders>
              <w:top w:val="single" w:sz="4" w:space="0" w:color="auto"/>
              <w:left w:val="single" w:sz="4" w:space="0" w:color="auto"/>
            </w:tcBorders>
            <w:shd w:val="clear" w:color="auto" w:fill="FFFFFF"/>
            <w:vAlign w:val="center"/>
          </w:tcPr>
          <w:p w14:paraId="21DC49ED"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463" w:type="dxa"/>
            <w:tcBorders>
              <w:top w:val="single" w:sz="4" w:space="0" w:color="auto"/>
              <w:left w:val="single" w:sz="4" w:space="0" w:color="auto"/>
            </w:tcBorders>
            <w:shd w:val="clear" w:color="auto" w:fill="FFFFFF"/>
            <w:vAlign w:val="center"/>
          </w:tcPr>
          <w:p w14:paraId="1B0CC68B"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240" w:type="dxa"/>
            <w:tcBorders>
              <w:top w:val="single" w:sz="4" w:space="0" w:color="auto"/>
              <w:left w:val="single" w:sz="4" w:space="0" w:color="auto"/>
              <w:right w:val="single" w:sz="4" w:space="0" w:color="auto"/>
            </w:tcBorders>
            <w:shd w:val="clear" w:color="auto" w:fill="FFFFFF"/>
            <w:vAlign w:val="center"/>
          </w:tcPr>
          <w:p w14:paraId="542973DF"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6B094BC9"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588E6D70"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6.2.3.</w:t>
            </w:r>
            <w:r w:rsidRPr="009047F3">
              <w:rPr>
                <w:rFonts w:hint="eastAsia"/>
                <w:color w:val="auto"/>
                <w:sz w:val="17"/>
                <w:szCs w:val="17"/>
              </w:rPr>
              <w:t>6系统功能检查</w:t>
            </w:r>
          </w:p>
        </w:tc>
      </w:tr>
      <w:tr w:rsidR="009047F3" w:rsidRPr="009047F3" w14:paraId="5B5C3BE2" w14:textId="77777777">
        <w:trPr>
          <w:trHeight w:hRule="exact" w:val="720"/>
          <w:jc w:val="center"/>
        </w:trPr>
        <w:tc>
          <w:tcPr>
            <w:tcW w:w="867" w:type="dxa"/>
            <w:tcBorders>
              <w:top w:val="single" w:sz="4" w:space="0" w:color="auto"/>
              <w:left w:val="single" w:sz="4" w:space="0" w:color="auto"/>
            </w:tcBorders>
            <w:shd w:val="clear" w:color="auto" w:fill="FFFFFF"/>
            <w:vAlign w:val="center"/>
          </w:tcPr>
          <w:p w14:paraId="5EAD3FA6" w14:textId="77777777" w:rsidR="00E042C9" w:rsidRPr="009047F3" w:rsidRDefault="00000000" w:rsidP="009F25ED">
            <w:pPr>
              <w:pStyle w:val="Other1"/>
              <w:rPr>
                <w:color w:val="auto"/>
                <w:sz w:val="17"/>
                <w:szCs w:val="17"/>
              </w:rPr>
            </w:pPr>
            <w:r w:rsidRPr="009047F3">
              <w:rPr>
                <w:rFonts w:hint="eastAsia"/>
                <w:color w:val="auto"/>
                <w:sz w:val="17"/>
                <w:szCs w:val="17"/>
              </w:rPr>
              <w:t>1</w:t>
            </w:r>
          </w:p>
        </w:tc>
        <w:tc>
          <w:tcPr>
            <w:tcW w:w="1675" w:type="dxa"/>
            <w:tcBorders>
              <w:top w:val="single" w:sz="4" w:space="0" w:color="auto"/>
              <w:left w:val="single" w:sz="4" w:space="0" w:color="auto"/>
            </w:tcBorders>
            <w:shd w:val="clear" w:color="auto" w:fill="FFFFFF"/>
            <w:vAlign w:val="center"/>
          </w:tcPr>
          <w:p w14:paraId="376FB738" w14:textId="77777777" w:rsidR="00E042C9" w:rsidRPr="009047F3" w:rsidRDefault="00000000" w:rsidP="009F25ED">
            <w:pPr>
              <w:pStyle w:val="Other1"/>
              <w:spacing w:line="288" w:lineRule="exact"/>
              <w:jc w:val="left"/>
              <w:rPr>
                <w:color w:val="auto"/>
                <w:sz w:val="17"/>
                <w:szCs w:val="17"/>
              </w:rPr>
            </w:pPr>
            <w:r w:rsidRPr="009047F3">
              <w:rPr>
                <w:rFonts w:hint="eastAsia"/>
                <w:color w:val="auto"/>
                <w:sz w:val="17"/>
                <w:szCs w:val="17"/>
              </w:rPr>
              <w:t>火灾报警控制器的面盘显示情况</w:t>
            </w:r>
          </w:p>
        </w:tc>
        <w:tc>
          <w:tcPr>
            <w:tcW w:w="3463" w:type="dxa"/>
            <w:tcBorders>
              <w:top w:val="single" w:sz="4" w:space="0" w:color="auto"/>
              <w:left w:val="single" w:sz="4" w:space="0" w:color="auto"/>
            </w:tcBorders>
            <w:shd w:val="clear" w:color="auto" w:fill="FFFFFF"/>
            <w:vAlign w:val="center"/>
          </w:tcPr>
          <w:p w14:paraId="53D4B91B" w14:textId="77777777" w:rsidR="00E042C9" w:rsidRPr="009047F3" w:rsidRDefault="00000000" w:rsidP="009F25ED">
            <w:pPr>
              <w:pStyle w:val="Other1"/>
              <w:jc w:val="left"/>
              <w:rPr>
                <w:color w:val="auto"/>
                <w:sz w:val="17"/>
                <w:szCs w:val="17"/>
              </w:rPr>
            </w:pPr>
            <w:r w:rsidRPr="009047F3">
              <w:rPr>
                <w:rFonts w:hint="eastAsia"/>
                <w:color w:val="auto"/>
                <w:sz w:val="17"/>
                <w:szCs w:val="17"/>
              </w:rPr>
              <w:t>火灾自动报警系统平时应处于正常的监视状态</w:t>
            </w:r>
          </w:p>
        </w:tc>
        <w:tc>
          <w:tcPr>
            <w:tcW w:w="3240" w:type="dxa"/>
            <w:tcBorders>
              <w:top w:val="single" w:sz="4" w:space="0" w:color="auto"/>
              <w:left w:val="single" w:sz="4" w:space="0" w:color="auto"/>
              <w:right w:val="single" w:sz="4" w:space="0" w:color="auto"/>
            </w:tcBorders>
            <w:shd w:val="clear" w:color="auto" w:fill="FFFFFF"/>
          </w:tcPr>
          <w:p w14:paraId="22CE31E1" w14:textId="24DACA29" w:rsidR="00E042C9" w:rsidRPr="009047F3" w:rsidRDefault="00E042C9">
            <w:pPr>
              <w:jc w:val="center"/>
              <w:rPr>
                <w:rFonts w:ascii="宋体" w:eastAsia="宋体" w:hAnsi="宋体" w:cs="宋体"/>
                <w:color w:val="auto"/>
                <w:sz w:val="17"/>
                <w:szCs w:val="17"/>
                <w:lang w:eastAsia="zh-CN"/>
              </w:rPr>
            </w:pPr>
          </w:p>
        </w:tc>
      </w:tr>
      <w:tr w:rsidR="009047F3" w:rsidRPr="009047F3" w14:paraId="0F86061F" w14:textId="77777777">
        <w:trPr>
          <w:trHeight w:hRule="exact" w:val="725"/>
          <w:jc w:val="center"/>
        </w:trPr>
        <w:tc>
          <w:tcPr>
            <w:tcW w:w="867" w:type="dxa"/>
            <w:tcBorders>
              <w:top w:val="single" w:sz="4" w:space="0" w:color="auto"/>
              <w:left w:val="single" w:sz="4" w:space="0" w:color="auto"/>
            </w:tcBorders>
            <w:shd w:val="clear" w:color="auto" w:fill="FFFFFF"/>
            <w:vAlign w:val="center"/>
          </w:tcPr>
          <w:p w14:paraId="7C724150" w14:textId="77777777" w:rsidR="00E042C9" w:rsidRPr="009047F3" w:rsidRDefault="00000000" w:rsidP="009F25ED">
            <w:pPr>
              <w:pStyle w:val="Other1"/>
              <w:rPr>
                <w:color w:val="auto"/>
                <w:sz w:val="17"/>
                <w:szCs w:val="17"/>
              </w:rPr>
            </w:pPr>
            <w:r w:rsidRPr="009047F3">
              <w:rPr>
                <w:rFonts w:hint="eastAsia"/>
                <w:color w:val="auto"/>
                <w:sz w:val="17"/>
                <w:szCs w:val="17"/>
              </w:rPr>
              <w:t>2</w:t>
            </w:r>
          </w:p>
        </w:tc>
        <w:tc>
          <w:tcPr>
            <w:tcW w:w="1675" w:type="dxa"/>
            <w:tcBorders>
              <w:top w:val="single" w:sz="4" w:space="0" w:color="auto"/>
              <w:left w:val="single" w:sz="4" w:space="0" w:color="auto"/>
            </w:tcBorders>
            <w:shd w:val="clear" w:color="auto" w:fill="FFFFFF"/>
            <w:vAlign w:val="center"/>
          </w:tcPr>
          <w:p w14:paraId="46408FB3" w14:textId="77777777" w:rsidR="00E042C9" w:rsidRPr="009047F3" w:rsidRDefault="00000000" w:rsidP="009F25ED">
            <w:pPr>
              <w:pStyle w:val="Other1"/>
              <w:spacing w:line="288" w:lineRule="exact"/>
              <w:jc w:val="left"/>
              <w:rPr>
                <w:color w:val="auto"/>
                <w:sz w:val="17"/>
                <w:szCs w:val="17"/>
              </w:rPr>
            </w:pPr>
            <w:r w:rsidRPr="009047F3">
              <w:rPr>
                <w:rFonts w:hint="eastAsia"/>
                <w:color w:val="auto"/>
                <w:sz w:val="17"/>
                <w:szCs w:val="17"/>
              </w:rPr>
              <w:t>火灾自动报警系统的报警功能</w:t>
            </w:r>
          </w:p>
        </w:tc>
        <w:tc>
          <w:tcPr>
            <w:tcW w:w="3463" w:type="dxa"/>
            <w:tcBorders>
              <w:top w:val="single" w:sz="4" w:space="0" w:color="auto"/>
              <w:left w:val="single" w:sz="4" w:space="0" w:color="auto"/>
            </w:tcBorders>
            <w:shd w:val="clear" w:color="auto" w:fill="FFFFFF"/>
            <w:vAlign w:val="center"/>
          </w:tcPr>
          <w:p w14:paraId="35D5A6C3" w14:textId="77777777" w:rsidR="00E042C9" w:rsidRPr="009047F3" w:rsidRDefault="00000000" w:rsidP="009F25ED">
            <w:pPr>
              <w:pStyle w:val="Other1"/>
              <w:jc w:val="left"/>
              <w:rPr>
                <w:color w:val="auto"/>
                <w:sz w:val="17"/>
                <w:szCs w:val="17"/>
              </w:rPr>
            </w:pPr>
            <w:r w:rsidRPr="009047F3">
              <w:rPr>
                <w:rFonts w:hint="eastAsia"/>
                <w:color w:val="auto"/>
                <w:sz w:val="17"/>
                <w:szCs w:val="17"/>
              </w:rPr>
              <w:t>火灾自动报警系统的报警功能应正常</w:t>
            </w:r>
          </w:p>
        </w:tc>
        <w:tc>
          <w:tcPr>
            <w:tcW w:w="3240" w:type="dxa"/>
            <w:tcBorders>
              <w:top w:val="single" w:sz="4" w:space="0" w:color="auto"/>
              <w:left w:val="single" w:sz="4" w:space="0" w:color="auto"/>
              <w:right w:val="single" w:sz="4" w:space="0" w:color="auto"/>
            </w:tcBorders>
            <w:shd w:val="clear" w:color="auto" w:fill="FFFFFF"/>
          </w:tcPr>
          <w:p w14:paraId="606B4D6C" w14:textId="788A5903" w:rsidR="00E042C9" w:rsidRPr="009047F3" w:rsidRDefault="00E042C9">
            <w:pPr>
              <w:jc w:val="center"/>
              <w:rPr>
                <w:rFonts w:ascii="宋体" w:eastAsia="宋体" w:hAnsi="宋体" w:cs="宋体"/>
                <w:color w:val="auto"/>
                <w:sz w:val="17"/>
                <w:szCs w:val="17"/>
                <w:lang w:eastAsia="zh-CN"/>
              </w:rPr>
            </w:pPr>
          </w:p>
        </w:tc>
      </w:tr>
      <w:tr w:rsidR="009047F3" w:rsidRPr="009047F3" w14:paraId="276DF18B" w14:textId="77777777">
        <w:trPr>
          <w:trHeight w:hRule="exact" w:val="720"/>
          <w:jc w:val="center"/>
        </w:trPr>
        <w:tc>
          <w:tcPr>
            <w:tcW w:w="867" w:type="dxa"/>
            <w:tcBorders>
              <w:top w:val="single" w:sz="4" w:space="0" w:color="auto"/>
              <w:left w:val="single" w:sz="4" w:space="0" w:color="auto"/>
            </w:tcBorders>
            <w:shd w:val="clear" w:color="auto" w:fill="FFFFFF"/>
            <w:vAlign w:val="center"/>
          </w:tcPr>
          <w:p w14:paraId="23A59D98" w14:textId="77777777" w:rsidR="00E042C9" w:rsidRPr="009047F3" w:rsidRDefault="00000000" w:rsidP="009F25ED">
            <w:pPr>
              <w:pStyle w:val="Other1"/>
              <w:rPr>
                <w:color w:val="auto"/>
                <w:sz w:val="17"/>
                <w:szCs w:val="17"/>
              </w:rPr>
            </w:pPr>
            <w:r w:rsidRPr="009047F3">
              <w:rPr>
                <w:rFonts w:hint="eastAsia"/>
                <w:color w:val="auto"/>
                <w:sz w:val="17"/>
                <w:szCs w:val="17"/>
              </w:rPr>
              <w:t>3</w:t>
            </w:r>
          </w:p>
        </w:tc>
        <w:tc>
          <w:tcPr>
            <w:tcW w:w="1675" w:type="dxa"/>
            <w:tcBorders>
              <w:top w:val="single" w:sz="4" w:space="0" w:color="auto"/>
              <w:left w:val="single" w:sz="4" w:space="0" w:color="auto"/>
            </w:tcBorders>
            <w:shd w:val="clear" w:color="auto" w:fill="FFFFFF"/>
            <w:vAlign w:val="center"/>
          </w:tcPr>
          <w:p w14:paraId="239B8AE4" w14:textId="77777777" w:rsidR="00E042C9" w:rsidRPr="009047F3" w:rsidRDefault="00000000" w:rsidP="009F25ED">
            <w:pPr>
              <w:pStyle w:val="Other1"/>
              <w:spacing w:line="288" w:lineRule="exact"/>
              <w:jc w:val="left"/>
              <w:rPr>
                <w:color w:val="auto"/>
                <w:sz w:val="17"/>
                <w:szCs w:val="17"/>
              </w:rPr>
            </w:pPr>
            <w:r w:rsidRPr="009047F3">
              <w:rPr>
                <w:rFonts w:hint="eastAsia"/>
                <w:color w:val="auto"/>
                <w:sz w:val="17"/>
                <w:szCs w:val="17"/>
              </w:rPr>
              <w:t>火灾自动报警系统的联动控制功能</w:t>
            </w:r>
          </w:p>
        </w:tc>
        <w:tc>
          <w:tcPr>
            <w:tcW w:w="3463" w:type="dxa"/>
            <w:tcBorders>
              <w:top w:val="single" w:sz="4" w:space="0" w:color="auto"/>
              <w:left w:val="single" w:sz="4" w:space="0" w:color="auto"/>
            </w:tcBorders>
            <w:shd w:val="clear" w:color="auto" w:fill="FFFFFF"/>
            <w:vAlign w:val="center"/>
          </w:tcPr>
          <w:p w14:paraId="212C08EC" w14:textId="77777777" w:rsidR="00E042C9" w:rsidRPr="009047F3" w:rsidRDefault="00000000" w:rsidP="009F25ED">
            <w:pPr>
              <w:pStyle w:val="Other1"/>
              <w:jc w:val="left"/>
              <w:rPr>
                <w:color w:val="auto"/>
                <w:sz w:val="17"/>
                <w:szCs w:val="17"/>
              </w:rPr>
            </w:pPr>
            <w:r w:rsidRPr="009047F3">
              <w:rPr>
                <w:rFonts w:hint="eastAsia"/>
                <w:color w:val="auto"/>
                <w:sz w:val="17"/>
                <w:szCs w:val="17"/>
              </w:rPr>
              <w:t>火灾自动报警系统的联动控制功能应正常</w:t>
            </w:r>
          </w:p>
        </w:tc>
        <w:tc>
          <w:tcPr>
            <w:tcW w:w="3240" w:type="dxa"/>
            <w:tcBorders>
              <w:top w:val="single" w:sz="4" w:space="0" w:color="auto"/>
              <w:left w:val="single" w:sz="4" w:space="0" w:color="auto"/>
              <w:right w:val="single" w:sz="4" w:space="0" w:color="auto"/>
            </w:tcBorders>
            <w:shd w:val="clear" w:color="auto" w:fill="FFFFFF"/>
          </w:tcPr>
          <w:p w14:paraId="315F1323" w14:textId="6E85CB49" w:rsidR="00E042C9" w:rsidRPr="009047F3" w:rsidRDefault="00E042C9">
            <w:pPr>
              <w:jc w:val="center"/>
              <w:rPr>
                <w:rFonts w:ascii="宋体" w:eastAsia="宋体" w:hAnsi="宋体" w:cs="宋体"/>
                <w:color w:val="auto"/>
                <w:sz w:val="17"/>
                <w:szCs w:val="17"/>
                <w:lang w:eastAsia="zh-CN"/>
              </w:rPr>
            </w:pPr>
          </w:p>
        </w:tc>
      </w:tr>
      <w:tr w:rsidR="009047F3" w:rsidRPr="009047F3" w14:paraId="6460AFCF"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3FD83471"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6.2.4</w:t>
            </w:r>
            <w:r w:rsidRPr="009047F3">
              <w:rPr>
                <w:rFonts w:hint="eastAsia"/>
                <w:color w:val="auto"/>
                <w:sz w:val="17"/>
                <w:szCs w:val="17"/>
              </w:rPr>
              <w:t>消防给水设施</w:t>
            </w:r>
          </w:p>
        </w:tc>
      </w:tr>
      <w:tr w:rsidR="009047F3" w:rsidRPr="009047F3" w14:paraId="4436C1A0" w14:textId="77777777">
        <w:trPr>
          <w:trHeight w:hRule="exact" w:val="365"/>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6C459374" w14:textId="7E1E37C5" w:rsidR="00E042C9" w:rsidRPr="009047F3" w:rsidRDefault="00000000">
            <w:pPr>
              <w:pStyle w:val="Other1"/>
              <w:tabs>
                <w:tab w:val="left" w:pos="2966"/>
              </w:tabs>
              <w:jc w:val="both"/>
              <w:rPr>
                <w:color w:val="auto"/>
                <w:sz w:val="17"/>
                <w:szCs w:val="17"/>
                <w:lang w:val="en-US" w:eastAsia="zh-CN"/>
              </w:rPr>
            </w:pPr>
            <w:r w:rsidRPr="009047F3">
              <w:rPr>
                <w:rFonts w:hint="eastAsia"/>
                <w:color w:val="auto"/>
                <w:sz w:val="17"/>
                <w:szCs w:val="17"/>
                <w:lang w:val="en-US" w:eastAsia="en-US" w:bidi="en-US"/>
              </w:rPr>
              <w:t>6.2.4.1</w:t>
            </w:r>
            <w:r w:rsidRPr="009047F3">
              <w:rPr>
                <w:rFonts w:hint="eastAsia"/>
                <w:color w:val="auto"/>
                <w:sz w:val="17"/>
                <w:szCs w:val="17"/>
              </w:rPr>
              <w:t>消防水池</w:t>
            </w:r>
            <w:r w:rsidRPr="009047F3">
              <w:rPr>
                <w:rFonts w:hint="eastAsia"/>
                <w:color w:val="auto"/>
                <w:sz w:val="17"/>
                <w:szCs w:val="17"/>
              </w:rPr>
              <w:tab/>
              <w:t>容积：</w:t>
            </w:r>
            <w:r w:rsidR="009F25ED">
              <w:rPr>
                <w:rFonts w:hint="eastAsia"/>
                <w:color w:val="auto"/>
                <w:sz w:val="17"/>
                <w:szCs w:val="17"/>
                <w:lang w:eastAsia="zh-CN"/>
              </w:rPr>
              <w:t xml:space="preserve">  </w:t>
            </w:r>
            <w:r w:rsidR="009F25ED" w:rsidRPr="009047F3">
              <w:rPr>
                <w:rFonts w:hint="eastAsia"/>
                <w:color w:val="auto"/>
                <w:sz w:val="17"/>
                <w:szCs w:val="17"/>
                <w:lang w:val="en-US" w:eastAsia="zh-CN"/>
              </w:rPr>
              <w:t xml:space="preserve"> </w:t>
            </w:r>
            <w:r w:rsidRPr="009047F3">
              <w:rPr>
                <w:rFonts w:hint="eastAsia"/>
                <w:color w:val="auto"/>
                <w:sz w:val="17"/>
                <w:szCs w:val="17"/>
                <w:lang w:val="en-US" w:eastAsia="zh-CN"/>
              </w:rPr>
              <w:t>m³</w:t>
            </w:r>
          </w:p>
        </w:tc>
      </w:tr>
      <w:tr w:rsidR="009047F3" w:rsidRPr="009047F3" w14:paraId="509C101C" w14:textId="77777777">
        <w:trPr>
          <w:trHeight w:hRule="exact" w:val="910"/>
          <w:jc w:val="center"/>
        </w:trPr>
        <w:tc>
          <w:tcPr>
            <w:tcW w:w="867" w:type="dxa"/>
            <w:tcBorders>
              <w:top w:val="single" w:sz="4" w:space="0" w:color="auto"/>
              <w:left w:val="single" w:sz="4" w:space="0" w:color="auto"/>
            </w:tcBorders>
            <w:shd w:val="clear" w:color="auto" w:fill="FFFFFF"/>
            <w:vAlign w:val="center"/>
          </w:tcPr>
          <w:p w14:paraId="03AEF3F7" w14:textId="77777777" w:rsidR="00E042C9" w:rsidRPr="009047F3" w:rsidRDefault="00000000" w:rsidP="009F25ED">
            <w:pPr>
              <w:pStyle w:val="Other1"/>
              <w:rPr>
                <w:color w:val="auto"/>
                <w:sz w:val="17"/>
                <w:szCs w:val="17"/>
              </w:rPr>
            </w:pPr>
            <w:r w:rsidRPr="009047F3">
              <w:rPr>
                <w:rFonts w:hint="eastAsia"/>
                <w:color w:val="auto"/>
                <w:sz w:val="17"/>
                <w:szCs w:val="17"/>
              </w:rPr>
              <w:t>1</w:t>
            </w:r>
          </w:p>
        </w:tc>
        <w:tc>
          <w:tcPr>
            <w:tcW w:w="1675" w:type="dxa"/>
            <w:tcBorders>
              <w:top w:val="single" w:sz="4" w:space="0" w:color="auto"/>
              <w:left w:val="single" w:sz="4" w:space="0" w:color="auto"/>
            </w:tcBorders>
            <w:shd w:val="clear" w:color="auto" w:fill="FFFFFF"/>
            <w:vAlign w:val="center"/>
          </w:tcPr>
          <w:p w14:paraId="69D2003A" w14:textId="77777777" w:rsidR="00E042C9" w:rsidRPr="009047F3" w:rsidRDefault="00000000" w:rsidP="009F25ED">
            <w:pPr>
              <w:pStyle w:val="Other1"/>
              <w:spacing w:line="283" w:lineRule="exact"/>
              <w:jc w:val="left"/>
              <w:rPr>
                <w:color w:val="auto"/>
                <w:sz w:val="17"/>
                <w:szCs w:val="17"/>
              </w:rPr>
            </w:pPr>
            <w:r w:rsidRPr="009047F3">
              <w:rPr>
                <w:rFonts w:hint="eastAsia"/>
                <w:color w:val="auto"/>
                <w:sz w:val="17"/>
                <w:szCs w:val="17"/>
              </w:rPr>
              <w:t>消防水池容积，有无水位显示装置,水位是否正常</w:t>
            </w:r>
          </w:p>
        </w:tc>
        <w:tc>
          <w:tcPr>
            <w:tcW w:w="3463" w:type="dxa"/>
            <w:tcBorders>
              <w:top w:val="single" w:sz="4" w:space="0" w:color="auto"/>
              <w:left w:val="single" w:sz="4" w:space="0" w:color="auto"/>
            </w:tcBorders>
            <w:shd w:val="clear" w:color="auto" w:fill="FFFFFF"/>
            <w:vAlign w:val="center"/>
          </w:tcPr>
          <w:p w14:paraId="385FA56F" w14:textId="77777777" w:rsidR="00E042C9" w:rsidRPr="009047F3" w:rsidRDefault="00000000" w:rsidP="009F25ED">
            <w:pPr>
              <w:pStyle w:val="Other1"/>
              <w:spacing w:line="278" w:lineRule="exact"/>
              <w:jc w:val="left"/>
              <w:rPr>
                <w:color w:val="auto"/>
                <w:sz w:val="17"/>
                <w:szCs w:val="17"/>
              </w:rPr>
            </w:pPr>
            <w:r w:rsidRPr="009047F3">
              <w:rPr>
                <w:rFonts w:hint="eastAsia"/>
                <w:color w:val="auto"/>
                <w:sz w:val="17"/>
                <w:szCs w:val="17"/>
              </w:rPr>
              <w:t>消防水池容积应符合规范要求，应设置就地水位显示装置，消防水池水位正常</w:t>
            </w:r>
          </w:p>
        </w:tc>
        <w:tc>
          <w:tcPr>
            <w:tcW w:w="3240" w:type="dxa"/>
            <w:tcBorders>
              <w:top w:val="single" w:sz="4" w:space="0" w:color="auto"/>
              <w:left w:val="single" w:sz="4" w:space="0" w:color="auto"/>
              <w:right w:val="single" w:sz="4" w:space="0" w:color="auto"/>
            </w:tcBorders>
            <w:shd w:val="clear" w:color="auto" w:fill="FFFFFF"/>
          </w:tcPr>
          <w:p w14:paraId="485A7089" w14:textId="03B69A56" w:rsidR="00E042C9" w:rsidRPr="009047F3" w:rsidRDefault="00E042C9">
            <w:pPr>
              <w:jc w:val="center"/>
              <w:rPr>
                <w:rFonts w:ascii="宋体" w:eastAsia="宋体" w:hAnsi="宋体" w:cs="宋体"/>
                <w:color w:val="auto"/>
                <w:sz w:val="17"/>
                <w:szCs w:val="17"/>
                <w:lang w:eastAsia="zh-CN"/>
              </w:rPr>
            </w:pPr>
          </w:p>
        </w:tc>
      </w:tr>
      <w:tr w:rsidR="009047F3" w:rsidRPr="009047F3" w14:paraId="06D1984D" w14:textId="77777777">
        <w:trPr>
          <w:trHeight w:hRule="exact" w:val="540"/>
          <w:jc w:val="center"/>
        </w:trPr>
        <w:tc>
          <w:tcPr>
            <w:tcW w:w="867" w:type="dxa"/>
            <w:tcBorders>
              <w:top w:val="single" w:sz="4" w:space="0" w:color="auto"/>
              <w:left w:val="single" w:sz="4" w:space="0" w:color="auto"/>
            </w:tcBorders>
            <w:shd w:val="clear" w:color="auto" w:fill="FFFFFF"/>
            <w:vAlign w:val="center"/>
          </w:tcPr>
          <w:p w14:paraId="0E22E1EF" w14:textId="77777777" w:rsidR="00E042C9" w:rsidRPr="009047F3" w:rsidRDefault="00000000" w:rsidP="009F25ED">
            <w:pPr>
              <w:pStyle w:val="Other1"/>
              <w:rPr>
                <w:color w:val="auto"/>
                <w:sz w:val="17"/>
                <w:szCs w:val="17"/>
              </w:rPr>
            </w:pPr>
            <w:r w:rsidRPr="009047F3">
              <w:rPr>
                <w:rFonts w:hint="eastAsia"/>
                <w:color w:val="auto"/>
                <w:sz w:val="17"/>
                <w:szCs w:val="17"/>
              </w:rPr>
              <w:t>2</w:t>
            </w:r>
          </w:p>
        </w:tc>
        <w:tc>
          <w:tcPr>
            <w:tcW w:w="1675" w:type="dxa"/>
            <w:tcBorders>
              <w:top w:val="single" w:sz="4" w:space="0" w:color="auto"/>
              <w:left w:val="single" w:sz="4" w:space="0" w:color="auto"/>
            </w:tcBorders>
            <w:shd w:val="clear" w:color="auto" w:fill="FFFFFF"/>
            <w:vAlign w:val="center"/>
          </w:tcPr>
          <w:p w14:paraId="6B42468B" w14:textId="77777777" w:rsidR="00E042C9" w:rsidRPr="009047F3" w:rsidRDefault="00000000" w:rsidP="009F25ED">
            <w:pPr>
              <w:pStyle w:val="Other1"/>
              <w:jc w:val="left"/>
              <w:rPr>
                <w:color w:val="auto"/>
                <w:sz w:val="17"/>
                <w:szCs w:val="17"/>
              </w:rPr>
            </w:pPr>
            <w:r w:rsidRPr="009047F3">
              <w:rPr>
                <w:rFonts w:hint="eastAsia"/>
                <w:color w:val="auto"/>
                <w:sz w:val="17"/>
                <w:szCs w:val="17"/>
              </w:rPr>
              <w:t>消防水池补水设施</w:t>
            </w:r>
          </w:p>
        </w:tc>
        <w:tc>
          <w:tcPr>
            <w:tcW w:w="3463" w:type="dxa"/>
            <w:tcBorders>
              <w:top w:val="single" w:sz="4" w:space="0" w:color="auto"/>
              <w:left w:val="single" w:sz="4" w:space="0" w:color="auto"/>
            </w:tcBorders>
            <w:shd w:val="clear" w:color="auto" w:fill="FFFFFF"/>
            <w:vAlign w:val="center"/>
          </w:tcPr>
          <w:p w14:paraId="68992F97" w14:textId="77777777" w:rsidR="00E042C9" w:rsidRPr="009047F3" w:rsidRDefault="00000000" w:rsidP="009F25ED">
            <w:pPr>
              <w:pStyle w:val="Other1"/>
              <w:jc w:val="left"/>
              <w:rPr>
                <w:color w:val="auto"/>
                <w:sz w:val="17"/>
                <w:szCs w:val="17"/>
              </w:rPr>
            </w:pPr>
            <w:r w:rsidRPr="009047F3">
              <w:rPr>
                <w:rFonts w:hint="eastAsia"/>
                <w:color w:val="auto"/>
                <w:sz w:val="17"/>
                <w:szCs w:val="17"/>
              </w:rPr>
              <w:t>消防水池补水设施应正常</w:t>
            </w:r>
          </w:p>
        </w:tc>
        <w:tc>
          <w:tcPr>
            <w:tcW w:w="3240" w:type="dxa"/>
            <w:tcBorders>
              <w:top w:val="single" w:sz="4" w:space="0" w:color="auto"/>
              <w:left w:val="single" w:sz="4" w:space="0" w:color="auto"/>
              <w:right w:val="single" w:sz="4" w:space="0" w:color="auto"/>
            </w:tcBorders>
            <w:shd w:val="clear" w:color="auto" w:fill="FFFFFF"/>
          </w:tcPr>
          <w:p w14:paraId="57C39FAD" w14:textId="0F4B8EF1" w:rsidR="00E042C9" w:rsidRPr="009047F3" w:rsidRDefault="00E042C9">
            <w:pPr>
              <w:jc w:val="center"/>
              <w:rPr>
                <w:rFonts w:ascii="宋体" w:eastAsia="宋体" w:hAnsi="宋体" w:cs="宋体"/>
                <w:color w:val="auto"/>
                <w:sz w:val="17"/>
                <w:szCs w:val="17"/>
                <w:lang w:eastAsia="zh-CN"/>
              </w:rPr>
            </w:pPr>
          </w:p>
        </w:tc>
      </w:tr>
      <w:tr w:rsidR="009047F3" w:rsidRPr="009047F3" w14:paraId="79FAA3D8" w14:textId="77777777">
        <w:trPr>
          <w:trHeight w:hRule="exact" w:val="360"/>
          <w:jc w:val="center"/>
        </w:trPr>
        <w:tc>
          <w:tcPr>
            <w:tcW w:w="867" w:type="dxa"/>
            <w:tcBorders>
              <w:top w:val="single" w:sz="4" w:space="0" w:color="auto"/>
              <w:left w:val="single" w:sz="4" w:space="0" w:color="auto"/>
            </w:tcBorders>
            <w:shd w:val="clear" w:color="auto" w:fill="FFFFFF"/>
            <w:vAlign w:val="center"/>
          </w:tcPr>
          <w:p w14:paraId="31CC7D64" w14:textId="77777777" w:rsidR="00E042C9" w:rsidRPr="009047F3" w:rsidRDefault="00000000" w:rsidP="009F25ED">
            <w:pPr>
              <w:pStyle w:val="Other1"/>
              <w:rPr>
                <w:color w:val="auto"/>
                <w:sz w:val="17"/>
                <w:szCs w:val="17"/>
              </w:rPr>
            </w:pPr>
            <w:r w:rsidRPr="009047F3">
              <w:rPr>
                <w:rFonts w:hint="eastAsia"/>
                <w:color w:val="auto"/>
                <w:sz w:val="17"/>
                <w:szCs w:val="17"/>
              </w:rPr>
              <w:t>3</w:t>
            </w:r>
          </w:p>
        </w:tc>
        <w:tc>
          <w:tcPr>
            <w:tcW w:w="1675" w:type="dxa"/>
            <w:tcBorders>
              <w:top w:val="single" w:sz="4" w:space="0" w:color="auto"/>
              <w:left w:val="single" w:sz="4" w:space="0" w:color="auto"/>
            </w:tcBorders>
            <w:shd w:val="clear" w:color="auto" w:fill="FFFFFF"/>
            <w:vAlign w:val="center"/>
          </w:tcPr>
          <w:p w14:paraId="0CF340BE" w14:textId="77777777" w:rsidR="00E042C9" w:rsidRPr="009047F3" w:rsidRDefault="00000000" w:rsidP="009F25ED">
            <w:pPr>
              <w:pStyle w:val="Other1"/>
              <w:jc w:val="left"/>
              <w:rPr>
                <w:color w:val="auto"/>
                <w:sz w:val="17"/>
                <w:szCs w:val="17"/>
              </w:rPr>
            </w:pPr>
            <w:r w:rsidRPr="009047F3">
              <w:rPr>
                <w:rFonts w:hint="eastAsia"/>
                <w:color w:val="auto"/>
                <w:sz w:val="17"/>
                <w:szCs w:val="17"/>
              </w:rPr>
              <w:t>消防水池防冻措施</w:t>
            </w:r>
          </w:p>
        </w:tc>
        <w:tc>
          <w:tcPr>
            <w:tcW w:w="3463" w:type="dxa"/>
            <w:tcBorders>
              <w:top w:val="single" w:sz="4" w:space="0" w:color="auto"/>
              <w:left w:val="single" w:sz="4" w:space="0" w:color="auto"/>
            </w:tcBorders>
            <w:shd w:val="clear" w:color="auto" w:fill="FFFFFF"/>
            <w:vAlign w:val="center"/>
          </w:tcPr>
          <w:p w14:paraId="6B078393" w14:textId="77777777" w:rsidR="00E042C9" w:rsidRPr="009047F3" w:rsidRDefault="00000000" w:rsidP="009F25ED">
            <w:pPr>
              <w:pStyle w:val="Other1"/>
              <w:jc w:val="left"/>
              <w:rPr>
                <w:color w:val="auto"/>
                <w:sz w:val="17"/>
                <w:szCs w:val="17"/>
              </w:rPr>
            </w:pPr>
            <w:r w:rsidRPr="009047F3">
              <w:rPr>
                <w:rFonts w:hint="eastAsia"/>
                <w:color w:val="auto"/>
                <w:sz w:val="17"/>
                <w:szCs w:val="17"/>
              </w:rPr>
              <w:t>寒冷地区的消防水池应采取防冻措施</w:t>
            </w:r>
          </w:p>
        </w:tc>
        <w:tc>
          <w:tcPr>
            <w:tcW w:w="3240" w:type="dxa"/>
            <w:tcBorders>
              <w:top w:val="single" w:sz="4" w:space="0" w:color="auto"/>
              <w:left w:val="single" w:sz="4" w:space="0" w:color="auto"/>
              <w:right w:val="single" w:sz="4" w:space="0" w:color="auto"/>
            </w:tcBorders>
            <w:shd w:val="clear" w:color="auto" w:fill="FFFFFF"/>
          </w:tcPr>
          <w:p w14:paraId="1A4F9458" w14:textId="60B761C8" w:rsidR="00E042C9" w:rsidRPr="009047F3" w:rsidRDefault="00E042C9">
            <w:pPr>
              <w:jc w:val="center"/>
              <w:rPr>
                <w:rFonts w:ascii="宋体" w:eastAsia="宋体" w:hAnsi="宋体" w:cs="宋体"/>
                <w:color w:val="auto"/>
                <w:sz w:val="17"/>
                <w:szCs w:val="17"/>
                <w:lang w:eastAsia="zh-CN"/>
              </w:rPr>
            </w:pPr>
          </w:p>
        </w:tc>
      </w:tr>
      <w:tr w:rsidR="009047F3" w:rsidRPr="009047F3" w14:paraId="241B54C8" w14:textId="77777777">
        <w:trPr>
          <w:trHeight w:hRule="exact" w:val="365"/>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1F6C984C" w14:textId="2D40BFD8" w:rsidR="00E042C9" w:rsidRPr="009047F3" w:rsidRDefault="00000000">
            <w:pPr>
              <w:pStyle w:val="Other1"/>
              <w:tabs>
                <w:tab w:val="left" w:pos="3024"/>
              </w:tabs>
              <w:jc w:val="both"/>
              <w:rPr>
                <w:color w:val="auto"/>
                <w:sz w:val="17"/>
                <w:szCs w:val="17"/>
                <w:lang w:val="en-US" w:eastAsia="zh-CN"/>
              </w:rPr>
            </w:pPr>
            <w:r w:rsidRPr="009047F3">
              <w:rPr>
                <w:rFonts w:hint="eastAsia"/>
                <w:color w:val="auto"/>
                <w:sz w:val="17"/>
                <w:szCs w:val="17"/>
                <w:lang w:val="en-US" w:eastAsia="zh-CN" w:bidi="en-US"/>
              </w:rPr>
              <w:t>6.2.4.2</w:t>
            </w:r>
            <w:r w:rsidRPr="009047F3">
              <w:rPr>
                <w:rFonts w:hint="eastAsia"/>
                <w:color w:val="auto"/>
                <w:sz w:val="17"/>
                <w:szCs w:val="17"/>
              </w:rPr>
              <w:t>消防水箱</w:t>
            </w:r>
            <w:r w:rsidRPr="009047F3">
              <w:rPr>
                <w:rFonts w:hint="eastAsia"/>
                <w:color w:val="auto"/>
                <w:sz w:val="17"/>
                <w:szCs w:val="17"/>
              </w:rPr>
              <w:tab/>
              <w:t>容积：</w:t>
            </w:r>
            <w:r w:rsidR="009F25ED">
              <w:rPr>
                <w:rFonts w:hint="eastAsia"/>
                <w:color w:val="auto"/>
                <w:sz w:val="17"/>
                <w:szCs w:val="17"/>
                <w:lang w:eastAsia="zh-CN"/>
              </w:rPr>
              <w:t xml:space="preserve">   </w:t>
            </w:r>
            <w:r w:rsidR="009F25ED" w:rsidRPr="009047F3">
              <w:rPr>
                <w:rFonts w:hint="eastAsia"/>
                <w:color w:val="auto"/>
                <w:sz w:val="17"/>
                <w:szCs w:val="17"/>
                <w:lang w:val="en-US" w:eastAsia="zh-CN"/>
              </w:rPr>
              <w:t>m³</w:t>
            </w:r>
          </w:p>
        </w:tc>
      </w:tr>
      <w:tr w:rsidR="009047F3" w:rsidRPr="009047F3" w14:paraId="2E083143" w14:textId="77777777">
        <w:trPr>
          <w:trHeight w:hRule="exact" w:val="864"/>
          <w:jc w:val="center"/>
        </w:trPr>
        <w:tc>
          <w:tcPr>
            <w:tcW w:w="867" w:type="dxa"/>
            <w:tcBorders>
              <w:top w:val="single" w:sz="4" w:space="0" w:color="auto"/>
              <w:left w:val="single" w:sz="4" w:space="0" w:color="auto"/>
            </w:tcBorders>
            <w:shd w:val="clear" w:color="auto" w:fill="FFFFFF"/>
            <w:vAlign w:val="center"/>
          </w:tcPr>
          <w:p w14:paraId="479046D6" w14:textId="77777777" w:rsidR="00E042C9" w:rsidRPr="009047F3" w:rsidRDefault="00000000" w:rsidP="004F4ED9">
            <w:pPr>
              <w:pStyle w:val="Other1"/>
              <w:rPr>
                <w:color w:val="auto"/>
                <w:sz w:val="17"/>
                <w:szCs w:val="17"/>
              </w:rPr>
            </w:pPr>
            <w:r w:rsidRPr="009047F3">
              <w:rPr>
                <w:rFonts w:hint="eastAsia"/>
                <w:color w:val="auto"/>
                <w:sz w:val="17"/>
                <w:szCs w:val="17"/>
              </w:rPr>
              <w:t>1</w:t>
            </w:r>
          </w:p>
        </w:tc>
        <w:tc>
          <w:tcPr>
            <w:tcW w:w="1675" w:type="dxa"/>
            <w:tcBorders>
              <w:top w:val="single" w:sz="4" w:space="0" w:color="auto"/>
              <w:left w:val="single" w:sz="4" w:space="0" w:color="auto"/>
            </w:tcBorders>
            <w:shd w:val="clear" w:color="auto" w:fill="FFFFFF"/>
            <w:vAlign w:val="center"/>
          </w:tcPr>
          <w:p w14:paraId="04FA52D7" w14:textId="77777777" w:rsidR="00E042C9" w:rsidRPr="009047F3" w:rsidRDefault="00000000" w:rsidP="004F4ED9">
            <w:pPr>
              <w:pStyle w:val="Other1"/>
              <w:spacing w:line="278" w:lineRule="exact"/>
              <w:jc w:val="left"/>
              <w:rPr>
                <w:color w:val="auto"/>
                <w:sz w:val="17"/>
                <w:szCs w:val="17"/>
              </w:rPr>
            </w:pPr>
            <w:r w:rsidRPr="009047F3">
              <w:rPr>
                <w:rFonts w:hint="eastAsia"/>
                <w:color w:val="auto"/>
                <w:sz w:val="17"/>
                <w:szCs w:val="17"/>
              </w:rPr>
              <w:t>消防水箱容积，有无水位 显示装置,水位是否正常</w:t>
            </w:r>
          </w:p>
        </w:tc>
        <w:tc>
          <w:tcPr>
            <w:tcW w:w="3463" w:type="dxa"/>
            <w:tcBorders>
              <w:top w:val="single" w:sz="4" w:space="0" w:color="auto"/>
              <w:left w:val="single" w:sz="4" w:space="0" w:color="auto"/>
            </w:tcBorders>
            <w:shd w:val="clear" w:color="auto" w:fill="FFFFFF"/>
            <w:vAlign w:val="center"/>
          </w:tcPr>
          <w:p w14:paraId="1248C671"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消防水箱容积应符合规范要求。应设置就地水位显示装置,消防水箱水位应正常</w:t>
            </w:r>
          </w:p>
        </w:tc>
        <w:tc>
          <w:tcPr>
            <w:tcW w:w="3240" w:type="dxa"/>
            <w:tcBorders>
              <w:top w:val="single" w:sz="4" w:space="0" w:color="auto"/>
              <w:left w:val="single" w:sz="4" w:space="0" w:color="auto"/>
              <w:right w:val="single" w:sz="4" w:space="0" w:color="auto"/>
            </w:tcBorders>
            <w:shd w:val="clear" w:color="auto" w:fill="FFFFFF"/>
          </w:tcPr>
          <w:p w14:paraId="0CF1A9B5" w14:textId="762F1244" w:rsidR="00E042C9" w:rsidRPr="009047F3" w:rsidRDefault="00E042C9">
            <w:pPr>
              <w:rPr>
                <w:rFonts w:ascii="宋体" w:eastAsia="宋体" w:hAnsi="宋体" w:cs="宋体"/>
                <w:color w:val="auto"/>
                <w:sz w:val="17"/>
                <w:szCs w:val="17"/>
                <w:lang w:eastAsia="zh-CN"/>
              </w:rPr>
            </w:pPr>
          </w:p>
        </w:tc>
      </w:tr>
      <w:tr w:rsidR="009047F3" w:rsidRPr="009047F3" w14:paraId="6A370953" w14:textId="77777777">
        <w:trPr>
          <w:trHeight w:hRule="exact" w:val="489"/>
          <w:jc w:val="center"/>
        </w:trPr>
        <w:tc>
          <w:tcPr>
            <w:tcW w:w="867" w:type="dxa"/>
            <w:tcBorders>
              <w:top w:val="single" w:sz="4" w:space="0" w:color="auto"/>
              <w:left w:val="single" w:sz="4" w:space="0" w:color="auto"/>
            </w:tcBorders>
            <w:shd w:val="clear" w:color="auto" w:fill="FFFFFF"/>
            <w:vAlign w:val="center"/>
          </w:tcPr>
          <w:p w14:paraId="0B56AD23" w14:textId="77777777" w:rsidR="00E042C9" w:rsidRPr="009047F3" w:rsidRDefault="00000000" w:rsidP="004F4ED9">
            <w:pPr>
              <w:pStyle w:val="Other1"/>
              <w:rPr>
                <w:color w:val="auto"/>
                <w:sz w:val="17"/>
                <w:szCs w:val="17"/>
              </w:rPr>
            </w:pPr>
            <w:r w:rsidRPr="009047F3">
              <w:rPr>
                <w:rFonts w:hint="eastAsia"/>
                <w:color w:val="auto"/>
                <w:sz w:val="17"/>
                <w:szCs w:val="17"/>
              </w:rPr>
              <w:t>2</w:t>
            </w:r>
          </w:p>
        </w:tc>
        <w:tc>
          <w:tcPr>
            <w:tcW w:w="1675" w:type="dxa"/>
            <w:tcBorders>
              <w:top w:val="single" w:sz="4" w:space="0" w:color="auto"/>
              <w:left w:val="single" w:sz="4" w:space="0" w:color="auto"/>
            </w:tcBorders>
            <w:shd w:val="clear" w:color="auto" w:fill="FFFFFF"/>
            <w:vAlign w:val="center"/>
          </w:tcPr>
          <w:p w14:paraId="173CCA5F" w14:textId="77777777" w:rsidR="00E042C9" w:rsidRPr="009047F3" w:rsidRDefault="00000000" w:rsidP="004F4ED9">
            <w:pPr>
              <w:pStyle w:val="Other1"/>
              <w:jc w:val="left"/>
              <w:rPr>
                <w:color w:val="auto"/>
                <w:sz w:val="17"/>
                <w:szCs w:val="17"/>
              </w:rPr>
            </w:pPr>
            <w:r w:rsidRPr="009047F3">
              <w:rPr>
                <w:rFonts w:hint="eastAsia"/>
                <w:color w:val="auto"/>
                <w:sz w:val="17"/>
                <w:szCs w:val="17"/>
              </w:rPr>
              <w:t>消防水箱补水措施</w:t>
            </w:r>
          </w:p>
        </w:tc>
        <w:tc>
          <w:tcPr>
            <w:tcW w:w="3463" w:type="dxa"/>
            <w:tcBorders>
              <w:top w:val="single" w:sz="4" w:space="0" w:color="auto"/>
              <w:left w:val="single" w:sz="4" w:space="0" w:color="auto"/>
            </w:tcBorders>
            <w:shd w:val="clear" w:color="auto" w:fill="FFFFFF"/>
            <w:vAlign w:val="center"/>
          </w:tcPr>
          <w:p w14:paraId="122C49E6" w14:textId="77777777" w:rsidR="00E042C9" w:rsidRPr="009047F3" w:rsidRDefault="00000000" w:rsidP="004F4ED9">
            <w:pPr>
              <w:pStyle w:val="Other1"/>
              <w:jc w:val="left"/>
              <w:rPr>
                <w:color w:val="auto"/>
                <w:sz w:val="17"/>
                <w:szCs w:val="17"/>
              </w:rPr>
            </w:pPr>
            <w:r w:rsidRPr="009047F3">
              <w:rPr>
                <w:rFonts w:hint="eastAsia"/>
                <w:color w:val="auto"/>
                <w:sz w:val="17"/>
                <w:szCs w:val="17"/>
              </w:rPr>
              <w:t>消防水箱补水措施应正常</w:t>
            </w:r>
          </w:p>
        </w:tc>
        <w:tc>
          <w:tcPr>
            <w:tcW w:w="3240" w:type="dxa"/>
            <w:tcBorders>
              <w:top w:val="single" w:sz="4" w:space="0" w:color="auto"/>
              <w:left w:val="single" w:sz="4" w:space="0" w:color="auto"/>
              <w:right w:val="single" w:sz="4" w:space="0" w:color="auto"/>
            </w:tcBorders>
            <w:shd w:val="clear" w:color="auto" w:fill="FFFFFF"/>
          </w:tcPr>
          <w:p w14:paraId="481BB68D" w14:textId="06DCA807" w:rsidR="00E042C9" w:rsidRPr="009047F3" w:rsidRDefault="00E042C9">
            <w:pPr>
              <w:jc w:val="center"/>
              <w:rPr>
                <w:rFonts w:ascii="宋体" w:eastAsia="宋体" w:hAnsi="宋体" w:cs="宋体"/>
                <w:color w:val="auto"/>
                <w:sz w:val="17"/>
                <w:szCs w:val="17"/>
                <w:lang w:eastAsia="zh-CN"/>
              </w:rPr>
            </w:pPr>
          </w:p>
        </w:tc>
      </w:tr>
      <w:tr w:rsidR="009047F3" w:rsidRPr="009047F3" w14:paraId="5DC8C634" w14:textId="77777777">
        <w:trPr>
          <w:trHeight w:hRule="exact" w:val="1134"/>
          <w:jc w:val="center"/>
        </w:trPr>
        <w:tc>
          <w:tcPr>
            <w:tcW w:w="867" w:type="dxa"/>
            <w:tcBorders>
              <w:top w:val="single" w:sz="4" w:space="0" w:color="auto"/>
              <w:left w:val="single" w:sz="4" w:space="0" w:color="auto"/>
            </w:tcBorders>
            <w:shd w:val="clear" w:color="auto" w:fill="FFFFFF"/>
            <w:vAlign w:val="center"/>
          </w:tcPr>
          <w:p w14:paraId="5C6DA7A4" w14:textId="77777777" w:rsidR="00E042C9" w:rsidRPr="009047F3" w:rsidRDefault="00000000" w:rsidP="004F4ED9">
            <w:pPr>
              <w:pStyle w:val="Other1"/>
              <w:rPr>
                <w:color w:val="auto"/>
                <w:sz w:val="17"/>
                <w:szCs w:val="17"/>
              </w:rPr>
            </w:pPr>
            <w:r w:rsidRPr="009047F3">
              <w:rPr>
                <w:rFonts w:hint="eastAsia"/>
                <w:color w:val="auto"/>
                <w:sz w:val="17"/>
                <w:szCs w:val="17"/>
              </w:rPr>
              <w:t>3</w:t>
            </w:r>
          </w:p>
        </w:tc>
        <w:tc>
          <w:tcPr>
            <w:tcW w:w="1675" w:type="dxa"/>
            <w:tcBorders>
              <w:top w:val="single" w:sz="4" w:space="0" w:color="auto"/>
              <w:left w:val="single" w:sz="4" w:space="0" w:color="auto"/>
            </w:tcBorders>
            <w:shd w:val="clear" w:color="auto" w:fill="FFFFFF"/>
            <w:vAlign w:val="center"/>
          </w:tcPr>
          <w:p w14:paraId="75C52D65"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消防水箱出口阀门是否开启，有无标志，出水管上的止回阀关闭方向</w:t>
            </w:r>
          </w:p>
        </w:tc>
        <w:tc>
          <w:tcPr>
            <w:tcW w:w="3463" w:type="dxa"/>
            <w:tcBorders>
              <w:top w:val="single" w:sz="4" w:space="0" w:color="auto"/>
              <w:left w:val="single" w:sz="4" w:space="0" w:color="auto"/>
            </w:tcBorders>
            <w:shd w:val="clear" w:color="auto" w:fill="FFFFFF"/>
            <w:vAlign w:val="center"/>
          </w:tcPr>
          <w:p w14:paraId="286B6E55"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消防水箱出口阀门应常开并有明显标志，出水管上的止回阀关闭时应严密</w:t>
            </w:r>
          </w:p>
        </w:tc>
        <w:tc>
          <w:tcPr>
            <w:tcW w:w="3240" w:type="dxa"/>
            <w:tcBorders>
              <w:top w:val="single" w:sz="4" w:space="0" w:color="auto"/>
              <w:left w:val="single" w:sz="4" w:space="0" w:color="auto"/>
              <w:right w:val="single" w:sz="4" w:space="0" w:color="auto"/>
            </w:tcBorders>
            <w:shd w:val="clear" w:color="auto" w:fill="FFFFFF"/>
          </w:tcPr>
          <w:p w14:paraId="3C74896C" w14:textId="5A26C89E" w:rsidR="00E042C9" w:rsidRPr="009047F3" w:rsidRDefault="00E042C9">
            <w:pPr>
              <w:jc w:val="center"/>
              <w:rPr>
                <w:rFonts w:ascii="宋体" w:eastAsia="宋体" w:hAnsi="宋体" w:cs="宋体"/>
                <w:color w:val="auto"/>
                <w:sz w:val="17"/>
                <w:szCs w:val="17"/>
                <w:lang w:eastAsia="zh-CN"/>
              </w:rPr>
            </w:pPr>
          </w:p>
        </w:tc>
      </w:tr>
      <w:tr w:rsidR="009047F3" w:rsidRPr="009047F3" w14:paraId="1CEDF246" w14:textId="77777777">
        <w:trPr>
          <w:trHeight w:hRule="exact" w:val="473"/>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7A68AE26" w14:textId="77777777" w:rsidR="00E042C9" w:rsidRPr="009047F3" w:rsidRDefault="00000000">
            <w:pPr>
              <w:pStyle w:val="Other1"/>
              <w:jc w:val="both"/>
              <w:rPr>
                <w:color w:val="auto"/>
                <w:sz w:val="17"/>
                <w:szCs w:val="17"/>
              </w:rPr>
            </w:pPr>
            <w:r w:rsidRPr="009047F3">
              <w:rPr>
                <w:rFonts w:hint="eastAsia"/>
                <w:color w:val="auto"/>
                <w:sz w:val="17"/>
                <w:szCs w:val="17"/>
                <w:lang w:val="en-US" w:eastAsia="zh-CN" w:bidi="en-US"/>
              </w:rPr>
              <w:t>6.2.4.</w:t>
            </w:r>
            <w:r w:rsidRPr="009047F3">
              <w:rPr>
                <w:rFonts w:hint="eastAsia"/>
                <w:color w:val="auto"/>
                <w:sz w:val="17"/>
                <w:szCs w:val="17"/>
              </w:rPr>
              <w:t>3稳压泵、增压泵及气压水罐</w:t>
            </w:r>
          </w:p>
        </w:tc>
      </w:tr>
      <w:tr w:rsidR="009047F3" w:rsidRPr="009047F3" w14:paraId="514DC602" w14:textId="77777777">
        <w:trPr>
          <w:trHeight w:hRule="exact" w:val="994"/>
          <w:jc w:val="center"/>
        </w:trPr>
        <w:tc>
          <w:tcPr>
            <w:tcW w:w="867" w:type="dxa"/>
            <w:tcBorders>
              <w:top w:val="single" w:sz="4" w:space="0" w:color="auto"/>
              <w:left w:val="single" w:sz="4" w:space="0" w:color="auto"/>
            </w:tcBorders>
            <w:shd w:val="clear" w:color="auto" w:fill="FFFFFF"/>
            <w:vAlign w:val="center"/>
          </w:tcPr>
          <w:p w14:paraId="6F7434AE" w14:textId="77777777" w:rsidR="00E042C9" w:rsidRPr="009047F3" w:rsidRDefault="00000000" w:rsidP="004F4ED9">
            <w:pPr>
              <w:pStyle w:val="Other1"/>
              <w:rPr>
                <w:color w:val="auto"/>
                <w:sz w:val="17"/>
                <w:szCs w:val="17"/>
              </w:rPr>
            </w:pPr>
            <w:r w:rsidRPr="009047F3">
              <w:rPr>
                <w:rFonts w:hint="eastAsia"/>
                <w:color w:val="auto"/>
                <w:sz w:val="17"/>
                <w:szCs w:val="17"/>
              </w:rPr>
              <w:t>1</w:t>
            </w:r>
          </w:p>
        </w:tc>
        <w:tc>
          <w:tcPr>
            <w:tcW w:w="1675" w:type="dxa"/>
            <w:tcBorders>
              <w:top w:val="single" w:sz="4" w:space="0" w:color="auto"/>
              <w:left w:val="single" w:sz="4" w:space="0" w:color="auto"/>
            </w:tcBorders>
            <w:shd w:val="clear" w:color="auto" w:fill="FFFFFF"/>
            <w:vAlign w:val="center"/>
          </w:tcPr>
          <w:p w14:paraId="5815DB77"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稳压泵、气压水罐和稳压泵控制柜安装，运行状态和外观情况</w:t>
            </w:r>
          </w:p>
        </w:tc>
        <w:tc>
          <w:tcPr>
            <w:tcW w:w="3463" w:type="dxa"/>
            <w:tcBorders>
              <w:top w:val="single" w:sz="4" w:space="0" w:color="auto"/>
              <w:left w:val="single" w:sz="4" w:space="0" w:color="auto"/>
            </w:tcBorders>
            <w:shd w:val="clear" w:color="auto" w:fill="FFFFFF"/>
            <w:vAlign w:val="center"/>
          </w:tcPr>
          <w:p w14:paraId="59913F91" w14:textId="77777777" w:rsidR="00E042C9" w:rsidRPr="009047F3" w:rsidRDefault="00000000" w:rsidP="004F4ED9">
            <w:pPr>
              <w:pStyle w:val="Other1"/>
              <w:spacing w:line="293" w:lineRule="exact"/>
              <w:jc w:val="left"/>
              <w:rPr>
                <w:color w:val="auto"/>
                <w:sz w:val="17"/>
                <w:szCs w:val="17"/>
              </w:rPr>
            </w:pPr>
            <w:r w:rsidRPr="009047F3">
              <w:rPr>
                <w:rFonts w:hint="eastAsia"/>
                <w:color w:val="auto"/>
                <w:sz w:val="17"/>
                <w:szCs w:val="17"/>
              </w:rPr>
              <w:t>稳压泵、气压水罐和稳压泵控制柜安装应牢固，运行平稳,无锈蚀</w:t>
            </w:r>
          </w:p>
        </w:tc>
        <w:tc>
          <w:tcPr>
            <w:tcW w:w="3240" w:type="dxa"/>
            <w:tcBorders>
              <w:top w:val="single" w:sz="4" w:space="0" w:color="auto"/>
              <w:left w:val="single" w:sz="4" w:space="0" w:color="auto"/>
              <w:right w:val="single" w:sz="4" w:space="0" w:color="auto"/>
            </w:tcBorders>
            <w:shd w:val="clear" w:color="auto" w:fill="FFFFFF"/>
          </w:tcPr>
          <w:p w14:paraId="2A9FD8D2" w14:textId="1CEB3875" w:rsidR="00E042C9" w:rsidRPr="009047F3" w:rsidRDefault="00E042C9">
            <w:pPr>
              <w:jc w:val="center"/>
              <w:rPr>
                <w:rFonts w:ascii="宋体" w:eastAsia="宋体" w:hAnsi="宋体" w:cs="宋体"/>
                <w:color w:val="auto"/>
                <w:sz w:val="17"/>
                <w:szCs w:val="17"/>
                <w:lang w:eastAsia="zh-CN"/>
              </w:rPr>
            </w:pPr>
          </w:p>
        </w:tc>
      </w:tr>
      <w:tr w:rsidR="009047F3" w:rsidRPr="009047F3" w14:paraId="2E564CF9" w14:textId="77777777">
        <w:trPr>
          <w:trHeight w:hRule="exact" w:val="994"/>
          <w:jc w:val="center"/>
        </w:trPr>
        <w:tc>
          <w:tcPr>
            <w:tcW w:w="867" w:type="dxa"/>
            <w:tcBorders>
              <w:top w:val="single" w:sz="4" w:space="0" w:color="auto"/>
              <w:left w:val="single" w:sz="4" w:space="0" w:color="auto"/>
            </w:tcBorders>
            <w:shd w:val="clear" w:color="auto" w:fill="FFFFFF"/>
            <w:vAlign w:val="center"/>
          </w:tcPr>
          <w:p w14:paraId="2FB20CC6" w14:textId="77777777" w:rsidR="00E042C9" w:rsidRPr="009047F3" w:rsidRDefault="00000000" w:rsidP="004F4ED9">
            <w:pPr>
              <w:pStyle w:val="Other1"/>
              <w:rPr>
                <w:color w:val="auto"/>
                <w:sz w:val="17"/>
                <w:szCs w:val="17"/>
              </w:rPr>
            </w:pPr>
            <w:r w:rsidRPr="009047F3">
              <w:rPr>
                <w:rFonts w:hint="eastAsia"/>
                <w:color w:val="auto"/>
                <w:sz w:val="17"/>
                <w:szCs w:val="17"/>
              </w:rPr>
              <w:t>2</w:t>
            </w:r>
          </w:p>
        </w:tc>
        <w:tc>
          <w:tcPr>
            <w:tcW w:w="1675" w:type="dxa"/>
            <w:tcBorders>
              <w:top w:val="single" w:sz="4" w:space="0" w:color="auto"/>
              <w:left w:val="single" w:sz="4" w:space="0" w:color="auto"/>
            </w:tcBorders>
            <w:shd w:val="clear" w:color="auto" w:fill="FFFFFF"/>
            <w:vAlign w:val="center"/>
          </w:tcPr>
          <w:p w14:paraId="5CA0DDCC"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稳压泵控制柜供电，指示 灯显示，是否处于自动状态</w:t>
            </w:r>
          </w:p>
        </w:tc>
        <w:tc>
          <w:tcPr>
            <w:tcW w:w="3463" w:type="dxa"/>
            <w:tcBorders>
              <w:top w:val="single" w:sz="4" w:space="0" w:color="auto"/>
              <w:left w:val="single" w:sz="4" w:space="0" w:color="auto"/>
            </w:tcBorders>
            <w:shd w:val="clear" w:color="auto" w:fill="FFFFFF"/>
            <w:vAlign w:val="center"/>
          </w:tcPr>
          <w:p w14:paraId="2269BB18" w14:textId="77777777" w:rsidR="00E042C9" w:rsidRPr="009047F3" w:rsidRDefault="00000000" w:rsidP="004F4ED9">
            <w:pPr>
              <w:pStyle w:val="Other1"/>
              <w:spacing w:line="293" w:lineRule="exact"/>
              <w:jc w:val="left"/>
              <w:rPr>
                <w:color w:val="auto"/>
                <w:sz w:val="17"/>
                <w:szCs w:val="17"/>
              </w:rPr>
            </w:pPr>
            <w:r w:rsidRPr="009047F3">
              <w:rPr>
                <w:rFonts w:hint="eastAsia"/>
                <w:color w:val="auto"/>
                <w:sz w:val="17"/>
                <w:szCs w:val="17"/>
              </w:rPr>
              <w:t>稳压泵控制柜应有双电源供电，指示灯显示应正常，并处于自动状态</w:t>
            </w:r>
          </w:p>
        </w:tc>
        <w:tc>
          <w:tcPr>
            <w:tcW w:w="3240" w:type="dxa"/>
            <w:tcBorders>
              <w:top w:val="single" w:sz="4" w:space="0" w:color="auto"/>
              <w:left w:val="single" w:sz="4" w:space="0" w:color="auto"/>
              <w:right w:val="single" w:sz="4" w:space="0" w:color="auto"/>
            </w:tcBorders>
            <w:shd w:val="clear" w:color="auto" w:fill="FFFFFF"/>
          </w:tcPr>
          <w:p w14:paraId="7845F1B3" w14:textId="06E198EE" w:rsidR="00E042C9" w:rsidRPr="009047F3" w:rsidRDefault="00E042C9">
            <w:pPr>
              <w:jc w:val="center"/>
              <w:rPr>
                <w:rFonts w:ascii="宋体" w:eastAsia="宋体" w:hAnsi="宋体" w:cs="宋体"/>
                <w:color w:val="auto"/>
                <w:sz w:val="17"/>
                <w:szCs w:val="17"/>
                <w:lang w:eastAsia="zh-CN"/>
              </w:rPr>
            </w:pPr>
          </w:p>
        </w:tc>
      </w:tr>
      <w:tr w:rsidR="009047F3" w:rsidRPr="009047F3" w14:paraId="6410FC1F" w14:textId="77777777">
        <w:trPr>
          <w:trHeight w:hRule="exact" w:val="1288"/>
          <w:jc w:val="center"/>
        </w:trPr>
        <w:tc>
          <w:tcPr>
            <w:tcW w:w="867" w:type="dxa"/>
            <w:tcBorders>
              <w:top w:val="single" w:sz="4" w:space="0" w:color="auto"/>
              <w:left w:val="single" w:sz="4" w:space="0" w:color="auto"/>
            </w:tcBorders>
            <w:shd w:val="clear" w:color="auto" w:fill="FFFFFF"/>
            <w:vAlign w:val="center"/>
          </w:tcPr>
          <w:p w14:paraId="3FD3CA7E" w14:textId="77777777" w:rsidR="00E042C9" w:rsidRPr="009047F3" w:rsidRDefault="00000000" w:rsidP="004F4ED9">
            <w:pPr>
              <w:pStyle w:val="Other1"/>
              <w:rPr>
                <w:color w:val="auto"/>
                <w:sz w:val="17"/>
                <w:szCs w:val="17"/>
              </w:rPr>
            </w:pPr>
            <w:r w:rsidRPr="009047F3">
              <w:rPr>
                <w:rFonts w:hint="eastAsia"/>
                <w:color w:val="auto"/>
                <w:sz w:val="17"/>
                <w:szCs w:val="17"/>
              </w:rPr>
              <w:t>3</w:t>
            </w:r>
          </w:p>
        </w:tc>
        <w:tc>
          <w:tcPr>
            <w:tcW w:w="1675" w:type="dxa"/>
            <w:tcBorders>
              <w:top w:val="single" w:sz="4" w:space="0" w:color="auto"/>
              <w:left w:val="single" w:sz="4" w:space="0" w:color="auto"/>
            </w:tcBorders>
            <w:shd w:val="clear" w:color="auto" w:fill="FFFFFF"/>
            <w:vAlign w:val="center"/>
          </w:tcPr>
          <w:p w14:paraId="3B0C1C0A"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稳压泵启动、停止，电接点压力表的压力设定值和管 网压力</w:t>
            </w:r>
          </w:p>
        </w:tc>
        <w:tc>
          <w:tcPr>
            <w:tcW w:w="3463" w:type="dxa"/>
            <w:tcBorders>
              <w:top w:val="single" w:sz="4" w:space="0" w:color="auto"/>
              <w:left w:val="single" w:sz="4" w:space="0" w:color="auto"/>
            </w:tcBorders>
            <w:shd w:val="clear" w:color="auto" w:fill="FFFFFF"/>
            <w:vAlign w:val="center"/>
          </w:tcPr>
          <w:p w14:paraId="5A9C846C" w14:textId="77777777" w:rsidR="00E042C9" w:rsidRPr="009047F3" w:rsidRDefault="00000000" w:rsidP="004F4ED9">
            <w:pPr>
              <w:pStyle w:val="Other1"/>
              <w:spacing w:line="298" w:lineRule="exact"/>
              <w:jc w:val="left"/>
              <w:rPr>
                <w:color w:val="auto"/>
                <w:sz w:val="17"/>
                <w:szCs w:val="17"/>
              </w:rPr>
            </w:pPr>
            <w:r w:rsidRPr="009047F3">
              <w:rPr>
                <w:rFonts w:hint="eastAsia"/>
                <w:color w:val="auto"/>
                <w:sz w:val="17"/>
                <w:szCs w:val="17"/>
              </w:rPr>
              <w:t>稳压泵启动、停止运行应正常，电接点压力表的压力设定值应符合设计要求；管网压力显示应正常</w:t>
            </w:r>
          </w:p>
        </w:tc>
        <w:tc>
          <w:tcPr>
            <w:tcW w:w="3240" w:type="dxa"/>
            <w:tcBorders>
              <w:top w:val="single" w:sz="4" w:space="0" w:color="auto"/>
              <w:left w:val="single" w:sz="4" w:space="0" w:color="auto"/>
              <w:right w:val="single" w:sz="4" w:space="0" w:color="auto"/>
            </w:tcBorders>
            <w:shd w:val="clear" w:color="auto" w:fill="FFFFFF"/>
          </w:tcPr>
          <w:p w14:paraId="73B0E368" w14:textId="17B48D53" w:rsidR="00E042C9" w:rsidRPr="009047F3" w:rsidRDefault="00E042C9">
            <w:pPr>
              <w:jc w:val="center"/>
              <w:rPr>
                <w:rFonts w:ascii="宋体" w:eastAsia="宋体" w:hAnsi="宋体" w:cs="宋体"/>
                <w:color w:val="auto"/>
                <w:sz w:val="17"/>
                <w:szCs w:val="17"/>
                <w:lang w:eastAsia="zh-CN"/>
              </w:rPr>
            </w:pPr>
          </w:p>
        </w:tc>
      </w:tr>
      <w:tr w:rsidR="009047F3" w:rsidRPr="009047F3" w14:paraId="1DE3BEE0" w14:textId="77777777">
        <w:trPr>
          <w:trHeight w:hRule="exact" w:val="720"/>
          <w:jc w:val="center"/>
        </w:trPr>
        <w:tc>
          <w:tcPr>
            <w:tcW w:w="867" w:type="dxa"/>
            <w:tcBorders>
              <w:top w:val="single" w:sz="4" w:space="0" w:color="auto"/>
              <w:left w:val="single" w:sz="4" w:space="0" w:color="auto"/>
              <w:bottom w:val="single" w:sz="4" w:space="0" w:color="auto"/>
            </w:tcBorders>
            <w:shd w:val="clear" w:color="auto" w:fill="FFFFFF"/>
            <w:vAlign w:val="center"/>
          </w:tcPr>
          <w:p w14:paraId="7AA52E77" w14:textId="77777777" w:rsidR="00E042C9" w:rsidRPr="009047F3" w:rsidRDefault="00000000" w:rsidP="004F4ED9">
            <w:pPr>
              <w:pStyle w:val="Other1"/>
              <w:rPr>
                <w:color w:val="auto"/>
                <w:sz w:val="17"/>
                <w:szCs w:val="17"/>
              </w:rPr>
            </w:pPr>
            <w:r w:rsidRPr="009047F3">
              <w:rPr>
                <w:rFonts w:hint="eastAsia"/>
                <w:color w:val="auto"/>
                <w:sz w:val="17"/>
                <w:szCs w:val="17"/>
              </w:rPr>
              <w:t>4</w:t>
            </w:r>
          </w:p>
        </w:tc>
        <w:tc>
          <w:tcPr>
            <w:tcW w:w="1675" w:type="dxa"/>
            <w:tcBorders>
              <w:top w:val="single" w:sz="4" w:space="0" w:color="auto"/>
              <w:left w:val="single" w:sz="4" w:space="0" w:color="auto"/>
              <w:bottom w:val="single" w:sz="4" w:space="0" w:color="auto"/>
            </w:tcBorders>
            <w:shd w:val="clear" w:color="auto" w:fill="FFFFFF"/>
            <w:vAlign w:val="center"/>
          </w:tcPr>
          <w:p w14:paraId="2DF47914"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稳压泵进、出口阀门是否开启，有无标志</w:t>
            </w:r>
          </w:p>
        </w:tc>
        <w:tc>
          <w:tcPr>
            <w:tcW w:w="3463" w:type="dxa"/>
            <w:tcBorders>
              <w:top w:val="single" w:sz="4" w:space="0" w:color="auto"/>
              <w:left w:val="single" w:sz="4" w:space="0" w:color="auto"/>
              <w:bottom w:val="single" w:sz="4" w:space="0" w:color="auto"/>
            </w:tcBorders>
            <w:shd w:val="clear" w:color="auto" w:fill="FFFFFF"/>
            <w:vAlign w:val="center"/>
          </w:tcPr>
          <w:p w14:paraId="16D5B2D5" w14:textId="77777777" w:rsidR="00E042C9" w:rsidRPr="009047F3" w:rsidRDefault="00000000" w:rsidP="004F4ED9">
            <w:pPr>
              <w:pStyle w:val="Other1"/>
              <w:jc w:val="left"/>
              <w:rPr>
                <w:color w:val="auto"/>
                <w:sz w:val="17"/>
                <w:szCs w:val="17"/>
              </w:rPr>
            </w:pPr>
            <w:r w:rsidRPr="009047F3">
              <w:rPr>
                <w:rFonts w:hint="eastAsia"/>
                <w:color w:val="auto"/>
                <w:sz w:val="17"/>
                <w:szCs w:val="17"/>
              </w:rPr>
              <w:t>稳压泵进、出口阀门应开启，并有明显标志</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1F3A628F" w14:textId="049E58BC" w:rsidR="00E042C9" w:rsidRPr="009047F3" w:rsidRDefault="00E042C9">
            <w:pPr>
              <w:jc w:val="center"/>
              <w:rPr>
                <w:rFonts w:ascii="宋体" w:eastAsia="宋体" w:hAnsi="宋体" w:cs="宋体"/>
                <w:color w:val="auto"/>
                <w:sz w:val="17"/>
                <w:szCs w:val="17"/>
                <w:lang w:eastAsia="zh-CN"/>
              </w:rPr>
            </w:pPr>
          </w:p>
        </w:tc>
      </w:tr>
      <w:tr w:rsidR="009047F3" w:rsidRPr="009047F3" w14:paraId="34AFE0A9" w14:textId="77777777" w:rsidTr="00C1528D">
        <w:trPr>
          <w:trHeight w:hRule="exact" w:val="561"/>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32CA6E" w14:textId="42D1AC59" w:rsidR="00C1528D" w:rsidRPr="009047F3" w:rsidRDefault="00C1528D" w:rsidP="00C1528D">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9A760F" w14:textId="466CD18C" w:rsidR="00C1528D" w:rsidRPr="009047F3" w:rsidRDefault="00C1528D">
            <w:pPr>
              <w:jc w:val="center"/>
              <w:rPr>
                <w:rFonts w:ascii="宋体" w:eastAsia="宋体" w:hAnsi="宋体" w:cs="宋体"/>
                <w:color w:val="auto"/>
                <w:sz w:val="17"/>
                <w:szCs w:val="17"/>
                <w:lang w:eastAsia="zh-CN"/>
              </w:rPr>
            </w:pPr>
          </w:p>
        </w:tc>
      </w:tr>
    </w:tbl>
    <w:p w14:paraId="5A4A8A9C" w14:textId="77777777" w:rsidR="00E042C9" w:rsidRPr="009047F3" w:rsidRDefault="00000000">
      <w:pPr>
        <w:pBdr>
          <w:top w:val="single" w:sz="4" w:space="0" w:color="auto"/>
          <w:left w:val="single" w:sz="4" w:space="0" w:color="auto"/>
          <w:bottom w:val="single" w:sz="4" w:space="0" w:color="auto"/>
          <w:right w:val="single" w:sz="4" w:space="0" w:color="auto"/>
          <w:between w:val="single" w:sz="4" w:space="0" w:color="auto"/>
        </w:pBdr>
        <w:spacing w:line="1" w:lineRule="exact"/>
        <w:jc w:val="both"/>
        <w:rPr>
          <w:rFonts w:ascii="宋体" w:eastAsia="宋体" w:hAnsi="宋体" w:cs="宋体"/>
          <w:color w:val="auto"/>
          <w:sz w:val="2"/>
          <w:szCs w:val="2"/>
          <w:lang w:eastAsia="zh-CN"/>
        </w:rPr>
      </w:pPr>
      <w:r w:rsidRPr="009047F3">
        <w:rPr>
          <w:rFonts w:ascii="宋体" w:eastAsia="宋体" w:hAnsi="宋体" w:cs="宋体" w:hint="eastAsia"/>
          <w:color w:val="auto"/>
          <w:lang w:eastAsia="zh-CN"/>
        </w:rPr>
        <w:br w:type="page"/>
      </w:r>
    </w:p>
    <w:tbl>
      <w:tblPr>
        <w:tblW w:w="9240" w:type="dxa"/>
        <w:jc w:val="center"/>
        <w:tblLayout w:type="fixed"/>
        <w:tblCellMar>
          <w:left w:w="10" w:type="dxa"/>
          <w:right w:w="10" w:type="dxa"/>
        </w:tblCellMar>
        <w:tblLook w:val="04A0" w:firstRow="1" w:lastRow="0" w:firstColumn="1" w:lastColumn="0" w:noHBand="0" w:noVBand="1"/>
      </w:tblPr>
      <w:tblGrid>
        <w:gridCol w:w="877"/>
        <w:gridCol w:w="1662"/>
        <w:gridCol w:w="8"/>
        <w:gridCol w:w="3442"/>
        <w:gridCol w:w="3251"/>
      </w:tblGrid>
      <w:tr w:rsidR="009047F3" w:rsidRPr="009047F3" w14:paraId="6572739B" w14:textId="77777777">
        <w:trPr>
          <w:trHeight w:hRule="exact" w:val="370"/>
          <w:jc w:val="center"/>
        </w:trPr>
        <w:tc>
          <w:tcPr>
            <w:tcW w:w="877" w:type="dxa"/>
            <w:tcBorders>
              <w:top w:val="single" w:sz="4" w:space="0" w:color="auto"/>
              <w:left w:val="single" w:sz="4" w:space="0" w:color="auto"/>
            </w:tcBorders>
            <w:shd w:val="clear" w:color="auto" w:fill="FFFFFF"/>
            <w:vAlign w:val="center"/>
          </w:tcPr>
          <w:p w14:paraId="78B46CFE"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662" w:type="dxa"/>
            <w:tcBorders>
              <w:top w:val="single" w:sz="4" w:space="0" w:color="auto"/>
              <w:left w:val="single" w:sz="4" w:space="0" w:color="auto"/>
            </w:tcBorders>
            <w:shd w:val="clear" w:color="auto" w:fill="FFFFFF"/>
            <w:vAlign w:val="center"/>
          </w:tcPr>
          <w:p w14:paraId="3CC642CF"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450" w:type="dxa"/>
            <w:gridSpan w:val="2"/>
            <w:tcBorders>
              <w:top w:val="single" w:sz="4" w:space="0" w:color="auto"/>
              <w:left w:val="single" w:sz="4" w:space="0" w:color="auto"/>
            </w:tcBorders>
            <w:shd w:val="clear" w:color="auto" w:fill="FFFFFF"/>
            <w:vAlign w:val="center"/>
          </w:tcPr>
          <w:p w14:paraId="1CFDE6D4"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251" w:type="dxa"/>
            <w:tcBorders>
              <w:top w:val="single" w:sz="4" w:space="0" w:color="auto"/>
              <w:left w:val="single" w:sz="4" w:space="0" w:color="auto"/>
              <w:right w:val="single" w:sz="4" w:space="0" w:color="auto"/>
            </w:tcBorders>
            <w:shd w:val="clear" w:color="auto" w:fill="FFFFFF"/>
            <w:vAlign w:val="center"/>
          </w:tcPr>
          <w:p w14:paraId="538D0E82" w14:textId="77777777" w:rsidR="00E042C9" w:rsidRPr="009047F3" w:rsidRDefault="00000000">
            <w:pPr>
              <w:pStyle w:val="Other1"/>
              <w:rPr>
                <w:color w:val="auto"/>
                <w:sz w:val="17"/>
                <w:szCs w:val="17"/>
              </w:rPr>
            </w:pPr>
            <w:r w:rsidRPr="009047F3">
              <w:rPr>
                <w:rFonts w:hint="eastAsia"/>
                <w:color w:val="auto"/>
                <w:sz w:val="17"/>
                <w:szCs w:val="17"/>
              </w:rPr>
              <w:t>检査结果</w:t>
            </w:r>
          </w:p>
        </w:tc>
      </w:tr>
      <w:tr w:rsidR="009047F3" w:rsidRPr="009047F3" w14:paraId="47C051C2" w14:textId="77777777">
        <w:trPr>
          <w:trHeight w:hRule="exact" w:val="360"/>
          <w:jc w:val="center"/>
        </w:trPr>
        <w:tc>
          <w:tcPr>
            <w:tcW w:w="9240" w:type="dxa"/>
            <w:gridSpan w:val="5"/>
            <w:tcBorders>
              <w:top w:val="single" w:sz="4" w:space="0" w:color="auto"/>
              <w:left w:val="single" w:sz="4" w:space="0" w:color="auto"/>
              <w:right w:val="single" w:sz="4" w:space="0" w:color="auto"/>
            </w:tcBorders>
            <w:shd w:val="clear" w:color="auto" w:fill="FFFFFF"/>
            <w:vAlign w:val="center"/>
          </w:tcPr>
          <w:p w14:paraId="72C9EE1A"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6.2.4.</w:t>
            </w:r>
            <w:r w:rsidRPr="009047F3">
              <w:rPr>
                <w:rFonts w:hint="eastAsia"/>
                <w:color w:val="auto"/>
                <w:sz w:val="17"/>
                <w:szCs w:val="17"/>
              </w:rPr>
              <w:t>4消防水泵房</w:t>
            </w:r>
          </w:p>
        </w:tc>
      </w:tr>
      <w:tr w:rsidR="009047F3" w:rsidRPr="009047F3" w14:paraId="307BED46" w14:textId="77777777">
        <w:trPr>
          <w:trHeight w:hRule="exact" w:val="994"/>
          <w:jc w:val="center"/>
        </w:trPr>
        <w:tc>
          <w:tcPr>
            <w:tcW w:w="877" w:type="dxa"/>
            <w:tcBorders>
              <w:top w:val="single" w:sz="4" w:space="0" w:color="auto"/>
              <w:left w:val="single" w:sz="4" w:space="0" w:color="auto"/>
            </w:tcBorders>
            <w:shd w:val="clear" w:color="auto" w:fill="FFFFFF"/>
            <w:vAlign w:val="center"/>
          </w:tcPr>
          <w:p w14:paraId="380D5220" w14:textId="77777777" w:rsidR="00E042C9" w:rsidRPr="009047F3" w:rsidRDefault="00000000" w:rsidP="004F4ED9">
            <w:pPr>
              <w:pStyle w:val="Other1"/>
              <w:rPr>
                <w:color w:val="auto"/>
                <w:sz w:val="17"/>
                <w:szCs w:val="17"/>
              </w:rPr>
            </w:pPr>
            <w:r w:rsidRPr="009047F3">
              <w:rPr>
                <w:rFonts w:hint="eastAsia"/>
                <w:color w:val="auto"/>
                <w:sz w:val="17"/>
                <w:szCs w:val="17"/>
              </w:rPr>
              <w:t>1</w:t>
            </w:r>
          </w:p>
        </w:tc>
        <w:tc>
          <w:tcPr>
            <w:tcW w:w="1662" w:type="dxa"/>
            <w:tcBorders>
              <w:top w:val="single" w:sz="4" w:space="0" w:color="auto"/>
              <w:left w:val="single" w:sz="4" w:space="0" w:color="auto"/>
            </w:tcBorders>
            <w:shd w:val="clear" w:color="auto" w:fill="FFFFFF"/>
            <w:vAlign w:val="center"/>
          </w:tcPr>
          <w:p w14:paraId="72145683" w14:textId="77777777" w:rsidR="00E042C9" w:rsidRPr="009047F3" w:rsidRDefault="00000000" w:rsidP="004F4ED9">
            <w:pPr>
              <w:pStyle w:val="Other1"/>
              <w:spacing w:line="281" w:lineRule="exact"/>
              <w:jc w:val="left"/>
              <w:rPr>
                <w:color w:val="auto"/>
                <w:sz w:val="17"/>
                <w:szCs w:val="17"/>
              </w:rPr>
            </w:pPr>
            <w:r w:rsidRPr="009047F3">
              <w:rPr>
                <w:rFonts w:hint="eastAsia"/>
                <w:color w:val="auto"/>
                <w:sz w:val="17"/>
                <w:szCs w:val="17"/>
              </w:rPr>
              <w:t>消防水泵房是否有消防专用电话分机、应急照明灯和标志</w:t>
            </w:r>
          </w:p>
        </w:tc>
        <w:tc>
          <w:tcPr>
            <w:tcW w:w="3450" w:type="dxa"/>
            <w:gridSpan w:val="2"/>
            <w:tcBorders>
              <w:top w:val="single" w:sz="4" w:space="0" w:color="auto"/>
              <w:left w:val="single" w:sz="4" w:space="0" w:color="auto"/>
            </w:tcBorders>
            <w:shd w:val="clear" w:color="auto" w:fill="FFFFFF"/>
            <w:vAlign w:val="center"/>
          </w:tcPr>
          <w:p w14:paraId="1147C4F9"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消防水泵房应设置消防专用电话分机、应急照明灯，消防水泵房应有明显标志</w:t>
            </w:r>
          </w:p>
        </w:tc>
        <w:tc>
          <w:tcPr>
            <w:tcW w:w="3251" w:type="dxa"/>
            <w:tcBorders>
              <w:top w:val="single" w:sz="4" w:space="0" w:color="auto"/>
              <w:left w:val="single" w:sz="4" w:space="0" w:color="auto"/>
              <w:right w:val="single" w:sz="4" w:space="0" w:color="auto"/>
            </w:tcBorders>
            <w:shd w:val="clear" w:color="auto" w:fill="FFFFFF"/>
          </w:tcPr>
          <w:p w14:paraId="095C2ECC" w14:textId="49BEE4E3" w:rsidR="00E042C9" w:rsidRPr="009047F3" w:rsidRDefault="00E042C9">
            <w:pPr>
              <w:jc w:val="center"/>
              <w:rPr>
                <w:rFonts w:ascii="宋体" w:eastAsia="宋体" w:hAnsi="宋体" w:cs="宋体"/>
                <w:color w:val="auto"/>
                <w:sz w:val="17"/>
                <w:szCs w:val="17"/>
                <w:lang w:eastAsia="zh-CN"/>
              </w:rPr>
            </w:pPr>
          </w:p>
        </w:tc>
      </w:tr>
      <w:tr w:rsidR="009047F3" w:rsidRPr="009047F3" w14:paraId="5E8E1BBD" w14:textId="77777777">
        <w:trPr>
          <w:trHeight w:hRule="exact" w:val="629"/>
          <w:jc w:val="center"/>
        </w:trPr>
        <w:tc>
          <w:tcPr>
            <w:tcW w:w="877" w:type="dxa"/>
            <w:tcBorders>
              <w:top w:val="single" w:sz="4" w:space="0" w:color="auto"/>
              <w:left w:val="single" w:sz="4" w:space="0" w:color="auto"/>
            </w:tcBorders>
            <w:shd w:val="clear" w:color="auto" w:fill="FFFFFF"/>
            <w:vAlign w:val="center"/>
          </w:tcPr>
          <w:p w14:paraId="1D4A73DE" w14:textId="77777777" w:rsidR="00E042C9" w:rsidRPr="009047F3" w:rsidRDefault="00000000" w:rsidP="004F4ED9">
            <w:pPr>
              <w:pStyle w:val="Other1"/>
              <w:rPr>
                <w:color w:val="auto"/>
                <w:sz w:val="17"/>
                <w:szCs w:val="17"/>
              </w:rPr>
            </w:pPr>
            <w:r w:rsidRPr="009047F3">
              <w:rPr>
                <w:rFonts w:hint="eastAsia"/>
                <w:color w:val="auto"/>
                <w:sz w:val="17"/>
                <w:szCs w:val="17"/>
              </w:rPr>
              <w:t>2</w:t>
            </w:r>
          </w:p>
        </w:tc>
        <w:tc>
          <w:tcPr>
            <w:tcW w:w="1662" w:type="dxa"/>
            <w:tcBorders>
              <w:top w:val="single" w:sz="4" w:space="0" w:color="auto"/>
              <w:left w:val="single" w:sz="4" w:space="0" w:color="auto"/>
            </w:tcBorders>
            <w:shd w:val="clear" w:color="auto" w:fill="FFFFFF"/>
          </w:tcPr>
          <w:p w14:paraId="4C4BD288"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消防水泵是否采用自灌式吸水</w:t>
            </w:r>
          </w:p>
        </w:tc>
        <w:tc>
          <w:tcPr>
            <w:tcW w:w="3450" w:type="dxa"/>
            <w:gridSpan w:val="2"/>
            <w:tcBorders>
              <w:top w:val="single" w:sz="4" w:space="0" w:color="auto"/>
              <w:left w:val="single" w:sz="4" w:space="0" w:color="auto"/>
            </w:tcBorders>
            <w:shd w:val="clear" w:color="auto" w:fill="FFFFFF"/>
            <w:vAlign w:val="center"/>
          </w:tcPr>
          <w:p w14:paraId="13D87ECE" w14:textId="77777777" w:rsidR="00E042C9" w:rsidRPr="009047F3" w:rsidRDefault="00000000" w:rsidP="004F4ED9">
            <w:pPr>
              <w:pStyle w:val="Other1"/>
              <w:jc w:val="left"/>
              <w:rPr>
                <w:color w:val="auto"/>
                <w:sz w:val="17"/>
                <w:szCs w:val="17"/>
              </w:rPr>
            </w:pPr>
            <w:r w:rsidRPr="009047F3">
              <w:rPr>
                <w:rFonts w:hint="eastAsia"/>
                <w:color w:val="auto"/>
                <w:sz w:val="17"/>
                <w:szCs w:val="17"/>
              </w:rPr>
              <w:t>消防水泵应采用自灌式吸水</w:t>
            </w:r>
          </w:p>
        </w:tc>
        <w:tc>
          <w:tcPr>
            <w:tcW w:w="3251" w:type="dxa"/>
            <w:tcBorders>
              <w:top w:val="single" w:sz="4" w:space="0" w:color="auto"/>
              <w:left w:val="single" w:sz="4" w:space="0" w:color="auto"/>
              <w:right w:val="single" w:sz="4" w:space="0" w:color="auto"/>
            </w:tcBorders>
            <w:shd w:val="clear" w:color="auto" w:fill="FFFFFF"/>
          </w:tcPr>
          <w:p w14:paraId="73855EAE" w14:textId="3B5FA1F8" w:rsidR="00E042C9" w:rsidRPr="009047F3" w:rsidRDefault="00E042C9">
            <w:pPr>
              <w:jc w:val="center"/>
              <w:rPr>
                <w:rFonts w:ascii="宋体" w:eastAsia="宋体" w:hAnsi="宋体" w:cs="宋体"/>
                <w:color w:val="auto"/>
                <w:sz w:val="17"/>
                <w:szCs w:val="17"/>
                <w:lang w:eastAsia="zh-CN"/>
              </w:rPr>
            </w:pPr>
          </w:p>
        </w:tc>
      </w:tr>
      <w:tr w:rsidR="009047F3" w:rsidRPr="009047F3" w14:paraId="51AE4C8E" w14:textId="77777777">
        <w:trPr>
          <w:trHeight w:hRule="exact" w:val="1176"/>
          <w:jc w:val="center"/>
        </w:trPr>
        <w:tc>
          <w:tcPr>
            <w:tcW w:w="877" w:type="dxa"/>
            <w:tcBorders>
              <w:top w:val="single" w:sz="4" w:space="0" w:color="auto"/>
              <w:left w:val="single" w:sz="4" w:space="0" w:color="auto"/>
            </w:tcBorders>
            <w:shd w:val="clear" w:color="auto" w:fill="FFFFFF"/>
            <w:vAlign w:val="center"/>
          </w:tcPr>
          <w:p w14:paraId="0CCB1C79" w14:textId="77777777" w:rsidR="00E042C9" w:rsidRPr="009047F3" w:rsidRDefault="00000000" w:rsidP="004F4ED9">
            <w:pPr>
              <w:pStyle w:val="Other1"/>
              <w:rPr>
                <w:color w:val="auto"/>
                <w:sz w:val="17"/>
                <w:szCs w:val="17"/>
              </w:rPr>
            </w:pPr>
            <w:r w:rsidRPr="009047F3">
              <w:rPr>
                <w:rFonts w:hint="eastAsia"/>
                <w:color w:val="auto"/>
                <w:sz w:val="17"/>
                <w:szCs w:val="17"/>
              </w:rPr>
              <w:t>3</w:t>
            </w:r>
          </w:p>
        </w:tc>
        <w:tc>
          <w:tcPr>
            <w:tcW w:w="1662" w:type="dxa"/>
            <w:tcBorders>
              <w:top w:val="single" w:sz="4" w:space="0" w:color="auto"/>
              <w:left w:val="single" w:sz="4" w:space="0" w:color="auto"/>
            </w:tcBorders>
            <w:shd w:val="clear" w:color="auto" w:fill="FFFFFF"/>
          </w:tcPr>
          <w:p w14:paraId="670FF644" w14:textId="77777777" w:rsidR="00E042C9" w:rsidRPr="009047F3" w:rsidRDefault="00000000" w:rsidP="004F4ED9">
            <w:pPr>
              <w:pStyle w:val="Other1"/>
              <w:spacing w:line="285" w:lineRule="exact"/>
              <w:jc w:val="left"/>
              <w:rPr>
                <w:color w:val="auto"/>
                <w:sz w:val="17"/>
                <w:szCs w:val="17"/>
              </w:rPr>
            </w:pPr>
            <w:r w:rsidRPr="009047F3">
              <w:rPr>
                <w:rFonts w:hint="eastAsia"/>
                <w:color w:val="auto"/>
                <w:sz w:val="17"/>
                <w:szCs w:val="17"/>
              </w:rPr>
              <w:t>消防水泵有无注明系统名称和编号的标志牌。进、出口阀门是否开启，启闭 标志牌是否正确</w:t>
            </w:r>
          </w:p>
        </w:tc>
        <w:tc>
          <w:tcPr>
            <w:tcW w:w="3450" w:type="dxa"/>
            <w:gridSpan w:val="2"/>
            <w:tcBorders>
              <w:top w:val="single" w:sz="4" w:space="0" w:color="auto"/>
              <w:left w:val="single" w:sz="4" w:space="0" w:color="auto"/>
            </w:tcBorders>
            <w:shd w:val="clear" w:color="auto" w:fill="FFFFFF"/>
            <w:vAlign w:val="center"/>
          </w:tcPr>
          <w:p w14:paraId="6A678443"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消防水泵应有注明系统名称和编号的标志牌。进、出口阀门应常开，启闭标志牌应正确</w:t>
            </w:r>
          </w:p>
        </w:tc>
        <w:tc>
          <w:tcPr>
            <w:tcW w:w="3251" w:type="dxa"/>
            <w:tcBorders>
              <w:top w:val="single" w:sz="4" w:space="0" w:color="auto"/>
              <w:left w:val="single" w:sz="4" w:space="0" w:color="auto"/>
              <w:right w:val="single" w:sz="4" w:space="0" w:color="auto"/>
            </w:tcBorders>
            <w:shd w:val="clear" w:color="auto" w:fill="FFFFFF"/>
          </w:tcPr>
          <w:p w14:paraId="2049FE52" w14:textId="5ED58833" w:rsidR="00E042C9" w:rsidRPr="009047F3" w:rsidRDefault="00E042C9">
            <w:pPr>
              <w:rPr>
                <w:rFonts w:ascii="宋体" w:eastAsia="宋体" w:hAnsi="宋体" w:cs="宋体"/>
                <w:color w:val="auto"/>
                <w:sz w:val="17"/>
                <w:szCs w:val="17"/>
                <w:lang w:eastAsia="zh-CN"/>
              </w:rPr>
            </w:pPr>
          </w:p>
        </w:tc>
      </w:tr>
      <w:tr w:rsidR="009047F3" w:rsidRPr="009047F3" w14:paraId="02D6935C" w14:textId="77777777">
        <w:trPr>
          <w:trHeight w:hRule="exact" w:val="834"/>
          <w:jc w:val="center"/>
        </w:trPr>
        <w:tc>
          <w:tcPr>
            <w:tcW w:w="877" w:type="dxa"/>
            <w:tcBorders>
              <w:top w:val="single" w:sz="4" w:space="0" w:color="auto"/>
              <w:left w:val="single" w:sz="4" w:space="0" w:color="auto"/>
            </w:tcBorders>
            <w:shd w:val="clear" w:color="auto" w:fill="FFFFFF"/>
            <w:vAlign w:val="center"/>
          </w:tcPr>
          <w:p w14:paraId="26BBC957" w14:textId="77777777" w:rsidR="00E042C9" w:rsidRPr="009047F3" w:rsidRDefault="00000000" w:rsidP="004F4ED9">
            <w:pPr>
              <w:pStyle w:val="Other1"/>
              <w:rPr>
                <w:color w:val="auto"/>
                <w:sz w:val="17"/>
                <w:szCs w:val="17"/>
              </w:rPr>
            </w:pPr>
            <w:r w:rsidRPr="009047F3">
              <w:rPr>
                <w:rFonts w:hint="eastAsia"/>
                <w:color w:val="auto"/>
                <w:sz w:val="17"/>
                <w:szCs w:val="17"/>
              </w:rPr>
              <w:t>4</w:t>
            </w:r>
          </w:p>
        </w:tc>
        <w:tc>
          <w:tcPr>
            <w:tcW w:w="1662" w:type="dxa"/>
            <w:tcBorders>
              <w:top w:val="single" w:sz="4" w:space="0" w:color="auto"/>
              <w:left w:val="single" w:sz="4" w:space="0" w:color="auto"/>
            </w:tcBorders>
            <w:shd w:val="clear" w:color="auto" w:fill="FFFFFF"/>
          </w:tcPr>
          <w:p w14:paraId="0D27DBB6"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消防水泵的进、出口是否设压力表,显示是否正常</w:t>
            </w:r>
          </w:p>
        </w:tc>
        <w:tc>
          <w:tcPr>
            <w:tcW w:w="3450" w:type="dxa"/>
            <w:gridSpan w:val="2"/>
            <w:tcBorders>
              <w:top w:val="single" w:sz="4" w:space="0" w:color="auto"/>
              <w:left w:val="single" w:sz="4" w:space="0" w:color="auto"/>
            </w:tcBorders>
            <w:shd w:val="clear" w:color="auto" w:fill="FFFFFF"/>
            <w:vAlign w:val="center"/>
          </w:tcPr>
          <w:p w14:paraId="4D248512" w14:textId="77777777" w:rsidR="00E042C9" w:rsidRPr="009047F3" w:rsidRDefault="00000000" w:rsidP="004F4ED9">
            <w:pPr>
              <w:pStyle w:val="Other1"/>
              <w:jc w:val="left"/>
              <w:rPr>
                <w:color w:val="auto"/>
                <w:sz w:val="17"/>
                <w:szCs w:val="17"/>
              </w:rPr>
            </w:pPr>
            <w:r w:rsidRPr="009047F3">
              <w:rPr>
                <w:rFonts w:hint="eastAsia"/>
                <w:color w:val="auto"/>
                <w:sz w:val="17"/>
                <w:szCs w:val="17"/>
              </w:rPr>
              <w:t>消防水泵的进、出口应设压力表，显示应正常</w:t>
            </w:r>
          </w:p>
        </w:tc>
        <w:tc>
          <w:tcPr>
            <w:tcW w:w="3251" w:type="dxa"/>
            <w:tcBorders>
              <w:top w:val="single" w:sz="4" w:space="0" w:color="auto"/>
              <w:left w:val="single" w:sz="4" w:space="0" w:color="auto"/>
              <w:right w:val="single" w:sz="4" w:space="0" w:color="auto"/>
            </w:tcBorders>
            <w:shd w:val="clear" w:color="auto" w:fill="FFFFFF"/>
          </w:tcPr>
          <w:p w14:paraId="0D11E6F9" w14:textId="40D6F5F4" w:rsidR="00E042C9" w:rsidRPr="009047F3" w:rsidRDefault="00E042C9">
            <w:pPr>
              <w:jc w:val="center"/>
              <w:rPr>
                <w:rFonts w:ascii="宋体" w:eastAsia="宋体" w:hAnsi="宋体" w:cs="宋体"/>
                <w:color w:val="auto"/>
                <w:sz w:val="17"/>
                <w:szCs w:val="17"/>
                <w:lang w:eastAsia="zh-CN"/>
              </w:rPr>
            </w:pPr>
          </w:p>
        </w:tc>
      </w:tr>
      <w:tr w:rsidR="009047F3" w:rsidRPr="009047F3" w14:paraId="7CECF0CF" w14:textId="77777777">
        <w:trPr>
          <w:trHeight w:hRule="exact" w:val="662"/>
          <w:jc w:val="center"/>
        </w:trPr>
        <w:tc>
          <w:tcPr>
            <w:tcW w:w="877" w:type="dxa"/>
            <w:tcBorders>
              <w:top w:val="single" w:sz="4" w:space="0" w:color="auto"/>
              <w:left w:val="single" w:sz="4" w:space="0" w:color="auto"/>
            </w:tcBorders>
            <w:shd w:val="clear" w:color="auto" w:fill="FFFFFF"/>
            <w:vAlign w:val="center"/>
          </w:tcPr>
          <w:p w14:paraId="7CDFED09" w14:textId="77777777" w:rsidR="00E042C9" w:rsidRPr="009047F3" w:rsidRDefault="00000000" w:rsidP="004F4ED9">
            <w:pPr>
              <w:pStyle w:val="Other1"/>
              <w:rPr>
                <w:color w:val="auto"/>
                <w:sz w:val="17"/>
                <w:szCs w:val="17"/>
              </w:rPr>
            </w:pPr>
            <w:r w:rsidRPr="009047F3">
              <w:rPr>
                <w:rFonts w:hint="eastAsia"/>
                <w:color w:val="auto"/>
                <w:sz w:val="17"/>
                <w:szCs w:val="17"/>
              </w:rPr>
              <w:t>5</w:t>
            </w:r>
          </w:p>
        </w:tc>
        <w:tc>
          <w:tcPr>
            <w:tcW w:w="1662" w:type="dxa"/>
            <w:tcBorders>
              <w:top w:val="single" w:sz="4" w:space="0" w:color="auto"/>
              <w:left w:val="single" w:sz="4" w:space="0" w:color="auto"/>
            </w:tcBorders>
            <w:shd w:val="clear" w:color="auto" w:fill="FFFFFF"/>
            <w:vAlign w:val="center"/>
          </w:tcPr>
          <w:p w14:paraId="35957074"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消防水泵及消防管道安装情况</w:t>
            </w:r>
          </w:p>
        </w:tc>
        <w:tc>
          <w:tcPr>
            <w:tcW w:w="3450" w:type="dxa"/>
            <w:gridSpan w:val="2"/>
            <w:tcBorders>
              <w:top w:val="single" w:sz="4" w:space="0" w:color="auto"/>
              <w:left w:val="single" w:sz="4" w:space="0" w:color="auto"/>
            </w:tcBorders>
            <w:shd w:val="clear" w:color="auto" w:fill="FFFFFF"/>
            <w:vAlign w:val="center"/>
          </w:tcPr>
          <w:p w14:paraId="4107D833" w14:textId="77777777" w:rsidR="00E042C9" w:rsidRPr="009047F3" w:rsidRDefault="00000000" w:rsidP="004F4ED9">
            <w:pPr>
              <w:pStyle w:val="Other1"/>
              <w:jc w:val="left"/>
              <w:rPr>
                <w:color w:val="auto"/>
                <w:sz w:val="17"/>
                <w:szCs w:val="17"/>
              </w:rPr>
            </w:pPr>
            <w:r w:rsidRPr="009047F3">
              <w:rPr>
                <w:rFonts w:hint="eastAsia"/>
                <w:color w:val="auto"/>
                <w:sz w:val="17"/>
                <w:szCs w:val="17"/>
              </w:rPr>
              <w:t>消防水泵及消防管道安装应牢固，无锈蚀</w:t>
            </w:r>
          </w:p>
        </w:tc>
        <w:tc>
          <w:tcPr>
            <w:tcW w:w="3251" w:type="dxa"/>
            <w:tcBorders>
              <w:top w:val="single" w:sz="4" w:space="0" w:color="auto"/>
              <w:left w:val="single" w:sz="4" w:space="0" w:color="auto"/>
              <w:right w:val="single" w:sz="4" w:space="0" w:color="auto"/>
            </w:tcBorders>
            <w:shd w:val="clear" w:color="auto" w:fill="FFFFFF"/>
          </w:tcPr>
          <w:p w14:paraId="64FDEFFF" w14:textId="11A65AEC" w:rsidR="00E042C9" w:rsidRPr="009047F3" w:rsidRDefault="00E042C9">
            <w:pPr>
              <w:rPr>
                <w:rFonts w:ascii="宋体" w:eastAsia="宋体" w:hAnsi="宋体" w:cs="宋体"/>
                <w:color w:val="auto"/>
                <w:sz w:val="17"/>
                <w:szCs w:val="17"/>
                <w:lang w:eastAsia="zh-CN"/>
              </w:rPr>
            </w:pPr>
          </w:p>
        </w:tc>
      </w:tr>
      <w:tr w:rsidR="009047F3" w:rsidRPr="009047F3" w14:paraId="16BFDA34" w14:textId="77777777">
        <w:trPr>
          <w:trHeight w:hRule="exact" w:val="365"/>
          <w:jc w:val="center"/>
        </w:trPr>
        <w:tc>
          <w:tcPr>
            <w:tcW w:w="9240" w:type="dxa"/>
            <w:gridSpan w:val="5"/>
            <w:tcBorders>
              <w:top w:val="single" w:sz="4" w:space="0" w:color="auto"/>
              <w:left w:val="single" w:sz="4" w:space="0" w:color="auto"/>
              <w:right w:val="single" w:sz="4" w:space="0" w:color="auto"/>
            </w:tcBorders>
            <w:shd w:val="clear" w:color="auto" w:fill="FFFFFF"/>
            <w:vAlign w:val="center"/>
          </w:tcPr>
          <w:p w14:paraId="28DF39F9"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6.2.4.</w:t>
            </w:r>
            <w:r w:rsidRPr="009047F3">
              <w:rPr>
                <w:rFonts w:hint="eastAsia"/>
                <w:color w:val="auto"/>
                <w:sz w:val="17"/>
                <w:szCs w:val="17"/>
              </w:rPr>
              <w:t>5消防水泵控制柜</w:t>
            </w:r>
          </w:p>
        </w:tc>
      </w:tr>
      <w:tr w:rsidR="009047F3" w:rsidRPr="009047F3" w14:paraId="2B77B8BA" w14:textId="77777777">
        <w:trPr>
          <w:trHeight w:hRule="exact" w:val="925"/>
          <w:jc w:val="center"/>
        </w:trPr>
        <w:tc>
          <w:tcPr>
            <w:tcW w:w="877" w:type="dxa"/>
            <w:tcBorders>
              <w:top w:val="single" w:sz="4" w:space="0" w:color="auto"/>
              <w:left w:val="single" w:sz="4" w:space="0" w:color="auto"/>
            </w:tcBorders>
            <w:shd w:val="clear" w:color="auto" w:fill="FFFFFF"/>
            <w:vAlign w:val="center"/>
          </w:tcPr>
          <w:p w14:paraId="5922C113" w14:textId="77777777" w:rsidR="00E042C9" w:rsidRPr="009047F3" w:rsidRDefault="00000000" w:rsidP="004F4ED9">
            <w:pPr>
              <w:pStyle w:val="Other1"/>
              <w:rPr>
                <w:color w:val="auto"/>
                <w:sz w:val="17"/>
                <w:szCs w:val="17"/>
              </w:rPr>
            </w:pPr>
            <w:r w:rsidRPr="009047F3">
              <w:rPr>
                <w:rFonts w:hint="eastAsia"/>
                <w:color w:val="auto"/>
                <w:sz w:val="17"/>
                <w:szCs w:val="17"/>
              </w:rPr>
              <w:t>1</w:t>
            </w:r>
          </w:p>
        </w:tc>
        <w:tc>
          <w:tcPr>
            <w:tcW w:w="1662" w:type="dxa"/>
            <w:tcBorders>
              <w:top w:val="single" w:sz="4" w:space="0" w:color="auto"/>
              <w:left w:val="single" w:sz="4" w:space="0" w:color="auto"/>
            </w:tcBorders>
            <w:shd w:val="clear" w:color="auto" w:fill="FFFFFF"/>
            <w:vAlign w:val="center"/>
          </w:tcPr>
          <w:p w14:paraId="2555DAFC"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消防水泵控制柜是否有注明所属系统及编号的标志</w:t>
            </w:r>
          </w:p>
        </w:tc>
        <w:tc>
          <w:tcPr>
            <w:tcW w:w="3450" w:type="dxa"/>
            <w:gridSpan w:val="2"/>
            <w:tcBorders>
              <w:top w:val="single" w:sz="4" w:space="0" w:color="auto"/>
              <w:left w:val="single" w:sz="4" w:space="0" w:color="auto"/>
            </w:tcBorders>
            <w:shd w:val="clear" w:color="auto" w:fill="FFFFFF"/>
            <w:vAlign w:val="center"/>
          </w:tcPr>
          <w:p w14:paraId="69BEAA4B" w14:textId="77777777" w:rsidR="00E042C9" w:rsidRPr="009047F3" w:rsidRDefault="00000000" w:rsidP="004F4ED9">
            <w:pPr>
              <w:pStyle w:val="Other1"/>
              <w:jc w:val="left"/>
              <w:rPr>
                <w:color w:val="auto"/>
                <w:sz w:val="17"/>
                <w:szCs w:val="17"/>
              </w:rPr>
            </w:pPr>
            <w:r w:rsidRPr="009047F3">
              <w:rPr>
                <w:rFonts w:hint="eastAsia"/>
                <w:color w:val="auto"/>
                <w:sz w:val="17"/>
                <w:szCs w:val="17"/>
              </w:rPr>
              <w:t>消防水泵控制柜应有注明所属系统及编号的标志</w:t>
            </w:r>
          </w:p>
        </w:tc>
        <w:tc>
          <w:tcPr>
            <w:tcW w:w="3251" w:type="dxa"/>
            <w:tcBorders>
              <w:top w:val="single" w:sz="4" w:space="0" w:color="auto"/>
              <w:left w:val="single" w:sz="4" w:space="0" w:color="auto"/>
              <w:right w:val="single" w:sz="4" w:space="0" w:color="auto"/>
            </w:tcBorders>
            <w:shd w:val="clear" w:color="auto" w:fill="FFFFFF"/>
          </w:tcPr>
          <w:p w14:paraId="5297FAA7" w14:textId="35FADBF0" w:rsidR="00E042C9" w:rsidRPr="009047F3" w:rsidRDefault="00E042C9">
            <w:pPr>
              <w:rPr>
                <w:rFonts w:ascii="宋体" w:eastAsia="宋体" w:hAnsi="宋体" w:cs="宋体"/>
                <w:color w:val="auto"/>
                <w:sz w:val="17"/>
                <w:szCs w:val="17"/>
                <w:lang w:eastAsia="zh-CN"/>
              </w:rPr>
            </w:pPr>
          </w:p>
        </w:tc>
      </w:tr>
      <w:tr w:rsidR="009047F3" w:rsidRPr="009047F3" w14:paraId="51C760BD" w14:textId="77777777">
        <w:trPr>
          <w:trHeight w:hRule="exact" w:val="882"/>
          <w:jc w:val="center"/>
        </w:trPr>
        <w:tc>
          <w:tcPr>
            <w:tcW w:w="877" w:type="dxa"/>
            <w:tcBorders>
              <w:top w:val="single" w:sz="4" w:space="0" w:color="auto"/>
              <w:left w:val="single" w:sz="4" w:space="0" w:color="auto"/>
            </w:tcBorders>
            <w:shd w:val="clear" w:color="auto" w:fill="FFFFFF"/>
            <w:vAlign w:val="center"/>
          </w:tcPr>
          <w:p w14:paraId="2AF68C2A" w14:textId="77777777" w:rsidR="00E042C9" w:rsidRPr="009047F3" w:rsidRDefault="00000000" w:rsidP="004F4ED9">
            <w:pPr>
              <w:pStyle w:val="Other1"/>
              <w:rPr>
                <w:color w:val="auto"/>
                <w:sz w:val="17"/>
                <w:szCs w:val="17"/>
              </w:rPr>
            </w:pPr>
            <w:r w:rsidRPr="009047F3">
              <w:rPr>
                <w:rFonts w:hint="eastAsia"/>
                <w:color w:val="auto"/>
                <w:sz w:val="17"/>
                <w:szCs w:val="17"/>
              </w:rPr>
              <w:t>2</w:t>
            </w:r>
          </w:p>
        </w:tc>
        <w:tc>
          <w:tcPr>
            <w:tcW w:w="1662" w:type="dxa"/>
            <w:tcBorders>
              <w:top w:val="single" w:sz="4" w:space="0" w:color="auto"/>
              <w:left w:val="single" w:sz="4" w:space="0" w:color="auto"/>
            </w:tcBorders>
            <w:shd w:val="clear" w:color="auto" w:fill="FFFFFF"/>
          </w:tcPr>
          <w:p w14:paraId="4F6C03DE" w14:textId="77777777" w:rsidR="00E042C9" w:rsidRPr="009047F3" w:rsidRDefault="00000000" w:rsidP="004F4ED9">
            <w:pPr>
              <w:pStyle w:val="Other1"/>
              <w:spacing w:line="286" w:lineRule="exact"/>
              <w:jc w:val="left"/>
              <w:rPr>
                <w:color w:val="auto"/>
                <w:sz w:val="17"/>
                <w:szCs w:val="17"/>
              </w:rPr>
            </w:pPr>
            <w:r w:rsidRPr="009047F3">
              <w:rPr>
                <w:rFonts w:hint="eastAsia"/>
                <w:color w:val="auto"/>
                <w:sz w:val="17"/>
                <w:szCs w:val="17"/>
              </w:rPr>
              <w:t>消防水泵控制柜供电，是否处于自动状态和指示灯显示是否正常</w:t>
            </w:r>
          </w:p>
        </w:tc>
        <w:tc>
          <w:tcPr>
            <w:tcW w:w="3450" w:type="dxa"/>
            <w:gridSpan w:val="2"/>
            <w:tcBorders>
              <w:top w:val="single" w:sz="4" w:space="0" w:color="auto"/>
              <w:left w:val="single" w:sz="4" w:space="0" w:color="auto"/>
            </w:tcBorders>
            <w:shd w:val="clear" w:color="auto" w:fill="FFFFFF"/>
            <w:vAlign w:val="center"/>
          </w:tcPr>
          <w:p w14:paraId="7DDD48F7" w14:textId="77777777" w:rsidR="00E042C9" w:rsidRPr="009047F3" w:rsidRDefault="00000000" w:rsidP="004F4ED9">
            <w:pPr>
              <w:pStyle w:val="Other1"/>
              <w:spacing w:line="293" w:lineRule="exact"/>
              <w:jc w:val="left"/>
              <w:rPr>
                <w:color w:val="auto"/>
                <w:sz w:val="17"/>
                <w:szCs w:val="17"/>
              </w:rPr>
            </w:pPr>
            <w:r w:rsidRPr="009047F3">
              <w:rPr>
                <w:rFonts w:hint="eastAsia"/>
                <w:color w:val="auto"/>
                <w:sz w:val="17"/>
                <w:szCs w:val="17"/>
              </w:rPr>
              <w:t>消防水泵控制柜应有双电源供电，应处于自动状态，指示灯显示应正常</w:t>
            </w:r>
          </w:p>
        </w:tc>
        <w:tc>
          <w:tcPr>
            <w:tcW w:w="3251" w:type="dxa"/>
            <w:tcBorders>
              <w:top w:val="single" w:sz="4" w:space="0" w:color="auto"/>
              <w:left w:val="single" w:sz="4" w:space="0" w:color="auto"/>
              <w:right w:val="single" w:sz="4" w:space="0" w:color="auto"/>
            </w:tcBorders>
            <w:shd w:val="clear" w:color="auto" w:fill="FFFFFF"/>
          </w:tcPr>
          <w:p w14:paraId="2D452C75" w14:textId="73D4559C" w:rsidR="00E042C9" w:rsidRPr="009047F3" w:rsidRDefault="00E042C9">
            <w:pPr>
              <w:jc w:val="center"/>
              <w:rPr>
                <w:rFonts w:ascii="宋体" w:eastAsia="宋体" w:hAnsi="宋体" w:cs="宋体"/>
                <w:color w:val="auto"/>
                <w:sz w:val="17"/>
                <w:szCs w:val="17"/>
                <w:lang w:eastAsia="zh-CN"/>
              </w:rPr>
            </w:pPr>
          </w:p>
        </w:tc>
      </w:tr>
      <w:tr w:rsidR="009047F3" w:rsidRPr="009047F3" w14:paraId="00CF498F" w14:textId="77777777">
        <w:trPr>
          <w:trHeight w:hRule="exact" w:val="745"/>
          <w:jc w:val="center"/>
        </w:trPr>
        <w:tc>
          <w:tcPr>
            <w:tcW w:w="877" w:type="dxa"/>
            <w:tcBorders>
              <w:top w:val="single" w:sz="4" w:space="0" w:color="auto"/>
              <w:left w:val="single" w:sz="4" w:space="0" w:color="auto"/>
            </w:tcBorders>
            <w:shd w:val="clear" w:color="auto" w:fill="FFFFFF"/>
            <w:vAlign w:val="center"/>
          </w:tcPr>
          <w:p w14:paraId="68D72380" w14:textId="77777777" w:rsidR="00E042C9" w:rsidRPr="009047F3" w:rsidRDefault="00000000" w:rsidP="004F4ED9">
            <w:pPr>
              <w:pStyle w:val="Other1"/>
              <w:rPr>
                <w:color w:val="auto"/>
                <w:sz w:val="17"/>
                <w:szCs w:val="17"/>
              </w:rPr>
            </w:pPr>
            <w:r w:rsidRPr="009047F3">
              <w:rPr>
                <w:rFonts w:hint="eastAsia"/>
                <w:color w:val="auto"/>
                <w:sz w:val="17"/>
                <w:szCs w:val="17"/>
              </w:rPr>
              <w:t>3</w:t>
            </w:r>
          </w:p>
        </w:tc>
        <w:tc>
          <w:tcPr>
            <w:tcW w:w="1662" w:type="dxa"/>
            <w:tcBorders>
              <w:top w:val="single" w:sz="4" w:space="0" w:color="auto"/>
              <w:left w:val="single" w:sz="4" w:space="0" w:color="auto"/>
            </w:tcBorders>
            <w:shd w:val="clear" w:color="auto" w:fill="FFFFFF"/>
            <w:vAlign w:val="center"/>
          </w:tcPr>
          <w:p w14:paraId="2079D479" w14:textId="77777777" w:rsidR="00E042C9" w:rsidRPr="009047F3" w:rsidRDefault="00000000" w:rsidP="004F4ED9">
            <w:pPr>
              <w:pStyle w:val="Other1"/>
              <w:spacing w:line="293" w:lineRule="exact"/>
              <w:jc w:val="left"/>
              <w:rPr>
                <w:color w:val="auto"/>
                <w:sz w:val="17"/>
                <w:szCs w:val="17"/>
              </w:rPr>
            </w:pPr>
            <w:r w:rsidRPr="009047F3">
              <w:rPr>
                <w:rFonts w:hint="eastAsia"/>
                <w:color w:val="auto"/>
                <w:sz w:val="17"/>
                <w:szCs w:val="17"/>
              </w:rPr>
              <w:t>消防水泵主泵和备用泵，运行情况</w:t>
            </w:r>
          </w:p>
        </w:tc>
        <w:tc>
          <w:tcPr>
            <w:tcW w:w="3450" w:type="dxa"/>
            <w:gridSpan w:val="2"/>
            <w:tcBorders>
              <w:top w:val="single" w:sz="4" w:space="0" w:color="auto"/>
              <w:left w:val="single" w:sz="4" w:space="0" w:color="auto"/>
            </w:tcBorders>
            <w:shd w:val="clear" w:color="auto" w:fill="FFFFFF"/>
            <w:vAlign w:val="center"/>
          </w:tcPr>
          <w:p w14:paraId="7CD8D9CE" w14:textId="77777777" w:rsidR="00E042C9" w:rsidRPr="009047F3" w:rsidRDefault="00000000" w:rsidP="004F4ED9">
            <w:pPr>
              <w:pStyle w:val="Other1"/>
              <w:jc w:val="left"/>
              <w:rPr>
                <w:color w:val="auto"/>
                <w:sz w:val="17"/>
                <w:szCs w:val="17"/>
              </w:rPr>
            </w:pPr>
            <w:r w:rsidRPr="009047F3">
              <w:rPr>
                <w:rFonts w:hint="eastAsia"/>
                <w:color w:val="auto"/>
                <w:sz w:val="17"/>
                <w:szCs w:val="17"/>
              </w:rPr>
              <w:t>手动启停消防水泵主泵和备用泵，运行应平稳</w:t>
            </w:r>
          </w:p>
        </w:tc>
        <w:tc>
          <w:tcPr>
            <w:tcW w:w="3251" w:type="dxa"/>
            <w:tcBorders>
              <w:top w:val="single" w:sz="4" w:space="0" w:color="auto"/>
              <w:left w:val="single" w:sz="4" w:space="0" w:color="auto"/>
              <w:right w:val="single" w:sz="4" w:space="0" w:color="auto"/>
            </w:tcBorders>
            <w:shd w:val="clear" w:color="auto" w:fill="FFFFFF"/>
          </w:tcPr>
          <w:p w14:paraId="2628A85A" w14:textId="33E53031" w:rsidR="00E042C9" w:rsidRPr="009047F3" w:rsidRDefault="00E042C9">
            <w:pPr>
              <w:jc w:val="center"/>
              <w:rPr>
                <w:rFonts w:ascii="宋体" w:eastAsia="宋体" w:hAnsi="宋体" w:cs="宋体"/>
                <w:color w:val="auto"/>
                <w:sz w:val="17"/>
                <w:szCs w:val="17"/>
                <w:lang w:eastAsia="zh-CN"/>
              </w:rPr>
            </w:pPr>
          </w:p>
        </w:tc>
      </w:tr>
      <w:tr w:rsidR="009047F3" w:rsidRPr="009047F3" w14:paraId="60406640" w14:textId="77777777">
        <w:trPr>
          <w:trHeight w:hRule="exact" w:val="537"/>
          <w:jc w:val="center"/>
        </w:trPr>
        <w:tc>
          <w:tcPr>
            <w:tcW w:w="877" w:type="dxa"/>
            <w:tcBorders>
              <w:top w:val="single" w:sz="4" w:space="0" w:color="auto"/>
              <w:left w:val="single" w:sz="4" w:space="0" w:color="auto"/>
            </w:tcBorders>
            <w:shd w:val="clear" w:color="auto" w:fill="FFFFFF"/>
            <w:vAlign w:val="center"/>
          </w:tcPr>
          <w:p w14:paraId="2B45A3A7" w14:textId="77777777" w:rsidR="00E042C9" w:rsidRPr="009047F3" w:rsidRDefault="00000000" w:rsidP="004F4ED9">
            <w:pPr>
              <w:pStyle w:val="Other1"/>
              <w:rPr>
                <w:color w:val="auto"/>
                <w:sz w:val="17"/>
                <w:szCs w:val="17"/>
              </w:rPr>
            </w:pPr>
            <w:r w:rsidRPr="009047F3">
              <w:rPr>
                <w:rFonts w:hint="eastAsia"/>
                <w:color w:val="auto"/>
                <w:sz w:val="17"/>
                <w:szCs w:val="17"/>
              </w:rPr>
              <w:t>4</w:t>
            </w:r>
          </w:p>
        </w:tc>
        <w:tc>
          <w:tcPr>
            <w:tcW w:w="1662" w:type="dxa"/>
            <w:tcBorders>
              <w:top w:val="single" w:sz="4" w:space="0" w:color="auto"/>
              <w:left w:val="single" w:sz="4" w:space="0" w:color="auto"/>
            </w:tcBorders>
            <w:shd w:val="clear" w:color="auto" w:fill="FFFFFF"/>
            <w:vAlign w:val="center"/>
          </w:tcPr>
          <w:p w14:paraId="29A41A0F" w14:textId="77777777" w:rsidR="00E042C9" w:rsidRPr="009047F3" w:rsidRDefault="00000000" w:rsidP="004F4ED9">
            <w:pPr>
              <w:pStyle w:val="Other1"/>
              <w:jc w:val="left"/>
              <w:rPr>
                <w:color w:val="auto"/>
                <w:sz w:val="17"/>
                <w:szCs w:val="17"/>
              </w:rPr>
            </w:pPr>
            <w:r w:rsidRPr="009047F3">
              <w:rPr>
                <w:rFonts w:hint="eastAsia"/>
                <w:color w:val="auto"/>
                <w:sz w:val="17"/>
                <w:szCs w:val="17"/>
              </w:rPr>
              <w:t>主、备消防泵切换功能</w:t>
            </w:r>
          </w:p>
        </w:tc>
        <w:tc>
          <w:tcPr>
            <w:tcW w:w="3450" w:type="dxa"/>
            <w:gridSpan w:val="2"/>
            <w:tcBorders>
              <w:top w:val="single" w:sz="4" w:space="0" w:color="auto"/>
              <w:left w:val="single" w:sz="4" w:space="0" w:color="auto"/>
            </w:tcBorders>
            <w:shd w:val="clear" w:color="auto" w:fill="FFFFFF"/>
            <w:vAlign w:val="center"/>
          </w:tcPr>
          <w:p w14:paraId="17886F01" w14:textId="77777777" w:rsidR="00E042C9" w:rsidRPr="009047F3" w:rsidRDefault="00000000" w:rsidP="004F4ED9">
            <w:pPr>
              <w:pStyle w:val="Other1"/>
              <w:jc w:val="left"/>
              <w:rPr>
                <w:color w:val="auto"/>
                <w:sz w:val="17"/>
                <w:szCs w:val="17"/>
              </w:rPr>
            </w:pPr>
            <w:r w:rsidRPr="009047F3">
              <w:rPr>
                <w:rFonts w:hint="eastAsia"/>
                <w:color w:val="auto"/>
                <w:sz w:val="17"/>
                <w:szCs w:val="17"/>
              </w:rPr>
              <w:t>主、备消防泵应具有自动切换功能</w:t>
            </w:r>
          </w:p>
        </w:tc>
        <w:tc>
          <w:tcPr>
            <w:tcW w:w="3251" w:type="dxa"/>
            <w:tcBorders>
              <w:top w:val="single" w:sz="4" w:space="0" w:color="auto"/>
              <w:left w:val="single" w:sz="4" w:space="0" w:color="auto"/>
              <w:right w:val="single" w:sz="4" w:space="0" w:color="auto"/>
            </w:tcBorders>
            <w:shd w:val="clear" w:color="auto" w:fill="FFFFFF"/>
          </w:tcPr>
          <w:p w14:paraId="6817485F" w14:textId="7A769EA4" w:rsidR="00E042C9" w:rsidRPr="009047F3" w:rsidRDefault="00E042C9">
            <w:pPr>
              <w:jc w:val="center"/>
              <w:rPr>
                <w:rFonts w:ascii="宋体" w:eastAsia="宋体" w:hAnsi="宋体" w:cs="宋体"/>
                <w:color w:val="auto"/>
                <w:sz w:val="17"/>
                <w:szCs w:val="17"/>
                <w:lang w:eastAsia="zh-CN"/>
              </w:rPr>
            </w:pPr>
          </w:p>
        </w:tc>
      </w:tr>
      <w:tr w:rsidR="009047F3" w:rsidRPr="009047F3" w14:paraId="7737460F" w14:textId="77777777">
        <w:trPr>
          <w:trHeight w:hRule="exact" w:val="492"/>
          <w:jc w:val="center"/>
        </w:trPr>
        <w:tc>
          <w:tcPr>
            <w:tcW w:w="877" w:type="dxa"/>
            <w:tcBorders>
              <w:top w:val="single" w:sz="4" w:space="0" w:color="auto"/>
              <w:left w:val="single" w:sz="4" w:space="0" w:color="auto"/>
            </w:tcBorders>
            <w:shd w:val="clear" w:color="auto" w:fill="FFFFFF"/>
            <w:vAlign w:val="center"/>
          </w:tcPr>
          <w:p w14:paraId="219F7F77" w14:textId="77777777" w:rsidR="00E042C9" w:rsidRPr="009047F3" w:rsidRDefault="00000000" w:rsidP="004F4ED9">
            <w:pPr>
              <w:pStyle w:val="Other1"/>
              <w:rPr>
                <w:color w:val="auto"/>
                <w:sz w:val="17"/>
                <w:szCs w:val="17"/>
              </w:rPr>
            </w:pPr>
            <w:r w:rsidRPr="009047F3">
              <w:rPr>
                <w:rFonts w:hint="eastAsia"/>
                <w:color w:val="auto"/>
                <w:sz w:val="17"/>
                <w:szCs w:val="17"/>
              </w:rPr>
              <w:t>5</w:t>
            </w:r>
          </w:p>
        </w:tc>
        <w:tc>
          <w:tcPr>
            <w:tcW w:w="1662" w:type="dxa"/>
            <w:tcBorders>
              <w:top w:val="single" w:sz="4" w:space="0" w:color="auto"/>
              <w:left w:val="single" w:sz="4" w:space="0" w:color="auto"/>
            </w:tcBorders>
            <w:shd w:val="clear" w:color="auto" w:fill="FFFFFF"/>
            <w:vAlign w:val="center"/>
          </w:tcPr>
          <w:p w14:paraId="7EE9C661" w14:textId="77777777" w:rsidR="00E042C9" w:rsidRPr="009047F3" w:rsidRDefault="00000000" w:rsidP="004F4ED9">
            <w:pPr>
              <w:pStyle w:val="Other1"/>
              <w:jc w:val="left"/>
              <w:rPr>
                <w:color w:val="auto"/>
                <w:sz w:val="17"/>
                <w:szCs w:val="17"/>
              </w:rPr>
            </w:pPr>
            <w:r w:rsidRPr="009047F3">
              <w:rPr>
                <w:rFonts w:hint="eastAsia"/>
                <w:color w:val="auto"/>
                <w:sz w:val="17"/>
                <w:szCs w:val="17"/>
              </w:rPr>
              <w:t>消防控制室手动启动消防泵</w:t>
            </w:r>
          </w:p>
        </w:tc>
        <w:tc>
          <w:tcPr>
            <w:tcW w:w="3450" w:type="dxa"/>
            <w:gridSpan w:val="2"/>
            <w:tcBorders>
              <w:top w:val="single" w:sz="4" w:space="0" w:color="auto"/>
              <w:left w:val="single" w:sz="4" w:space="0" w:color="auto"/>
            </w:tcBorders>
            <w:shd w:val="clear" w:color="auto" w:fill="FFFFFF"/>
            <w:vAlign w:val="center"/>
          </w:tcPr>
          <w:p w14:paraId="696C6262" w14:textId="77777777" w:rsidR="00E042C9" w:rsidRPr="009047F3" w:rsidRDefault="00000000" w:rsidP="004F4ED9">
            <w:pPr>
              <w:pStyle w:val="Other1"/>
              <w:jc w:val="left"/>
              <w:rPr>
                <w:color w:val="auto"/>
                <w:sz w:val="17"/>
                <w:szCs w:val="17"/>
              </w:rPr>
            </w:pPr>
            <w:r w:rsidRPr="009047F3">
              <w:rPr>
                <w:rFonts w:hint="eastAsia"/>
                <w:color w:val="auto"/>
                <w:sz w:val="17"/>
                <w:szCs w:val="17"/>
              </w:rPr>
              <w:t>消防控制室应能手动启动消防泵</w:t>
            </w:r>
          </w:p>
        </w:tc>
        <w:tc>
          <w:tcPr>
            <w:tcW w:w="3251" w:type="dxa"/>
            <w:tcBorders>
              <w:top w:val="single" w:sz="4" w:space="0" w:color="auto"/>
              <w:left w:val="single" w:sz="4" w:space="0" w:color="auto"/>
              <w:right w:val="single" w:sz="4" w:space="0" w:color="auto"/>
            </w:tcBorders>
            <w:shd w:val="clear" w:color="auto" w:fill="FFFFFF"/>
          </w:tcPr>
          <w:p w14:paraId="7E074036" w14:textId="33B0E76D" w:rsidR="00E042C9" w:rsidRPr="009047F3" w:rsidRDefault="00E042C9">
            <w:pPr>
              <w:jc w:val="center"/>
              <w:rPr>
                <w:rFonts w:ascii="宋体" w:eastAsia="宋体" w:hAnsi="宋体" w:cs="宋体"/>
                <w:color w:val="auto"/>
                <w:sz w:val="17"/>
                <w:szCs w:val="17"/>
                <w:lang w:eastAsia="zh-CN"/>
              </w:rPr>
            </w:pPr>
          </w:p>
        </w:tc>
      </w:tr>
      <w:tr w:rsidR="009047F3" w:rsidRPr="009047F3" w14:paraId="54A2427C" w14:textId="77777777">
        <w:trPr>
          <w:trHeight w:hRule="exact" w:val="360"/>
          <w:jc w:val="center"/>
        </w:trPr>
        <w:tc>
          <w:tcPr>
            <w:tcW w:w="9240" w:type="dxa"/>
            <w:gridSpan w:val="5"/>
            <w:tcBorders>
              <w:top w:val="single" w:sz="4" w:space="0" w:color="auto"/>
              <w:left w:val="single" w:sz="4" w:space="0" w:color="auto"/>
              <w:right w:val="single" w:sz="4" w:space="0" w:color="auto"/>
            </w:tcBorders>
            <w:shd w:val="clear" w:color="auto" w:fill="FFFFFF"/>
            <w:vAlign w:val="center"/>
          </w:tcPr>
          <w:p w14:paraId="1E87A3C3"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6.2.4.</w:t>
            </w:r>
            <w:r w:rsidRPr="009047F3">
              <w:rPr>
                <w:rFonts w:hint="eastAsia"/>
                <w:color w:val="auto"/>
                <w:sz w:val="17"/>
                <w:szCs w:val="17"/>
              </w:rPr>
              <w:t>6水泵结合器</w:t>
            </w:r>
          </w:p>
        </w:tc>
      </w:tr>
      <w:tr w:rsidR="009047F3" w:rsidRPr="009047F3" w14:paraId="6FE745F6" w14:textId="77777777">
        <w:trPr>
          <w:trHeight w:hRule="exact" w:val="682"/>
          <w:jc w:val="center"/>
        </w:trPr>
        <w:tc>
          <w:tcPr>
            <w:tcW w:w="877" w:type="dxa"/>
            <w:tcBorders>
              <w:top w:val="single" w:sz="4" w:space="0" w:color="auto"/>
              <w:left w:val="single" w:sz="4" w:space="0" w:color="auto"/>
            </w:tcBorders>
            <w:shd w:val="clear" w:color="auto" w:fill="FFFFFF"/>
            <w:vAlign w:val="center"/>
          </w:tcPr>
          <w:p w14:paraId="6FDD764C" w14:textId="77777777" w:rsidR="00E042C9" w:rsidRPr="009047F3" w:rsidRDefault="00000000" w:rsidP="004F4ED9">
            <w:pPr>
              <w:pStyle w:val="Other1"/>
              <w:rPr>
                <w:color w:val="auto"/>
                <w:sz w:val="17"/>
                <w:szCs w:val="17"/>
              </w:rPr>
            </w:pPr>
            <w:r w:rsidRPr="009047F3">
              <w:rPr>
                <w:rFonts w:hint="eastAsia"/>
                <w:color w:val="auto"/>
                <w:sz w:val="17"/>
                <w:szCs w:val="17"/>
              </w:rPr>
              <w:t>1</w:t>
            </w:r>
          </w:p>
        </w:tc>
        <w:tc>
          <w:tcPr>
            <w:tcW w:w="1662" w:type="dxa"/>
            <w:tcBorders>
              <w:top w:val="single" w:sz="4" w:space="0" w:color="auto"/>
              <w:left w:val="single" w:sz="4" w:space="0" w:color="auto"/>
            </w:tcBorders>
            <w:shd w:val="clear" w:color="auto" w:fill="FFFFFF"/>
            <w:vAlign w:val="center"/>
          </w:tcPr>
          <w:p w14:paraId="1E1026FD" w14:textId="77777777" w:rsidR="00E042C9" w:rsidRPr="009047F3" w:rsidRDefault="00000000" w:rsidP="004F4ED9">
            <w:pPr>
              <w:pStyle w:val="Other1"/>
              <w:spacing w:line="293" w:lineRule="exact"/>
              <w:jc w:val="left"/>
              <w:rPr>
                <w:color w:val="auto"/>
                <w:sz w:val="17"/>
                <w:szCs w:val="17"/>
              </w:rPr>
            </w:pPr>
            <w:r w:rsidRPr="009047F3">
              <w:rPr>
                <w:rFonts w:hint="eastAsia"/>
                <w:color w:val="auto"/>
                <w:sz w:val="17"/>
                <w:szCs w:val="17"/>
              </w:rPr>
              <w:t>水泵结合器规格、数量和安装位置和阀门安装方式</w:t>
            </w:r>
          </w:p>
        </w:tc>
        <w:tc>
          <w:tcPr>
            <w:tcW w:w="3450" w:type="dxa"/>
            <w:gridSpan w:val="2"/>
            <w:tcBorders>
              <w:top w:val="single" w:sz="4" w:space="0" w:color="auto"/>
              <w:left w:val="single" w:sz="4" w:space="0" w:color="auto"/>
            </w:tcBorders>
            <w:shd w:val="clear" w:color="auto" w:fill="FFFFFF"/>
            <w:vAlign w:val="center"/>
          </w:tcPr>
          <w:p w14:paraId="6CB4889B" w14:textId="77777777" w:rsidR="00E042C9" w:rsidRPr="009047F3" w:rsidRDefault="00000000" w:rsidP="004F4ED9">
            <w:pPr>
              <w:pStyle w:val="Other1"/>
              <w:spacing w:line="298" w:lineRule="exact"/>
              <w:jc w:val="left"/>
              <w:rPr>
                <w:color w:val="auto"/>
                <w:sz w:val="17"/>
                <w:szCs w:val="17"/>
              </w:rPr>
            </w:pPr>
            <w:r w:rsidRPr="009047F3">
              <w:rPr>
                <w:rFonts w:hint="eastAsia"/>
                <w:color w:val="auto"/>
                <w:sz w:val="17"/>
                <w:szCs w:val="17"/>
              </w:rPr>
              <w:t>水泵结合器规格、数量和安装位置应符合设计要求。阀门安装方式应符合设计要求</w:t>
            </w:r>
          </w:p>
        </w:tc>
        <w:tc>
          <w:tcPr>
            <w:tcW w:w="3251" w:type="dxa"/>
            <w:tcBorders>
              <w:top w:val="single" w:sz="4" w:space="0" w:color="auto"/>
              <w:left w:val="single" w:sz="4" w:space="0" w:color="auto"/>
              <w:right w:val="single" w:sz="4" w:space="0" w:color="auto"/>
            </w:tcBorders>
            <w:shd w:val="clear" w:color="auto" w:fill="FFFFFF"/>
          </w:tcPr>
          <w:p w14:paraId="64E99433" w14:textId="24AAFF2A" w:rsidR="00E042C9" w:rsidRPr="009047F3" w:rsidRDefault="00E042C9">
            <w:pPr>
              <w:rPr>
                <w:rFonts w:ascii="宋体" w:eastAsia="宋体" w:hAnsi="宋体" w:cs="宋体"/>
                <w:color w:val="auto"/>
                <w:sz w:val="17"/>
                <w:szCs w:val="17"/>
                <w:lang w:eastAsia="zh-CN"/>
              </w:rPr>
            </w:pPr>
          </w:p>
        </w:tc>
      </w:tr>
      <w:tr w:rsidR="009047F3" w:rsidRPr="009047F3" w14:paraId="5EE059C2" w14:textId="77777777">
        <w:trPr>
          <w:trHeight w:hRule="exact" w:val="490"/>
          <w:jc w:val="center"/>
        </w:trPr>
        <w:tc>
          <w:tcPr>
            <w:tcW w:w="877" w:type="dxa"/>
            <w:tcBorders>
              <w:top w:val="single" w:sz="4" w:space="0" w:color="auto"/>
              <w:left w:val="single" w:sz="4" w:space="0" w:color="auto"/>
            </w:tcBorders>
            <w:shd w:val="clear" w:color="auto" w:fill="FFFFFF"/>
            <w:vAlign w:val="center"/>
          </w:tcPr>
          <w:p w14:paraId="1673DB9E" w14:textId="77777777" w:rsidR="00E042C9" w:rsidRPr="009047F3" w:rsidRDefault="00000000" w:rsidP="004F4ED9">
            <w:pPr>
              <w:pStyle w:val="Other1"/>
              <w:rPr>
                <w:color w:val="auto"/>
                <w:sz w:val="17"/>
                <w:szCs w:val="17"/>
              </w:rPr>
            </w:pPr>
            <w:r w:rsidRPr="009047F3">
              <w:rPr>
                <w:rFonts w:hint="eastAsia"/>
                <w:color w:val="auto"/>
                <w:sz w:val="17"/>
                <w:szCs w:val="17"/>
              </w:rPr>
              <w:t>2</w:t>
            </w:r>
          </w:p>
        </w:tc>
        <w:tc>
          <w:tcPr>
            <w:tcW w:w="1662" w:type="dxa"/>
            <w:tcBorders>
              <w:top w:val="single" w:sz="4" w:space="0" w:color="auto"/>
              <w:left w:val="single" w:sz="4" w:space="0" w:color="auto"/>
            </w:tcBorders>
            <w:shd w:val="clear" w:color="auto" w:fill="FFFFFF"/>
            <w:vAlign w:val="center"/>
          </w:tcPr>
          <w:p w14:paraId="75BCE994" w14:textId="77777777" w:rsidR="00E042C9" w:rsidRPr="009047F3" w:rsidRDefault="00000000" w:rsidP="004F4ED9">
            <w:pPr>
              <w:pStyle w:val="Other1"/>
              <w:jc w:val="left"/>
              <w:rPr>
                <w:color w:val="auto"/>
                <w:sz w:val="17"/>
                <w:szCs w:val="17"/>
              </w:rPr>
            </w:pPr>
            <w:r w:rsidRPr="009047F3">
              <w:rPr>
                <w:rFonts w:hint="eastAsia"/>
                <w:color w:val="auto"/>
                <w:sz w:val="17"/>
                <w:szCs w:val="17"/>
              </w:rPr>
              <w:t>水泵接合器标志</w:t>
            </w:r>
          </w:p>
        </w:tc>
        <w:tc>
          <w:tcPr>
            <w:tcW w:w="3450" w:type="dxa"/>
            <w:gridSpan w:val="2"/>
            <w:tcBorders>
              <w:top w:val="single" w:sz="4" w:space="0" w:color="auto"/>
              <w:left w:val="single" w:sz="4" w:space="0" w:color="auto"/>
            </w:tcBorders>
            <w:shd w:val="clear" w:color="auto" w:fill="FFFFFF"/>
            <w:vAlign w:val="center"/>
          </w:tcPr>
          <w:p w14:paraId="6B59C0E8" w14:textId="77777777" w:rsidR="00E042C9" w:rsidRPr="009047F3" w:rsidRDefault="00000000" w:rsidP="004F4ED9">
            <w:pPr>
              <w:pStyle w:val="Other1"/>
              <w:jc w:val="left"/>
              <w:rPr>
                <w:color w:val="auto"/>
                <w:sz w:val="17"/>
                <w:szCs w:val="17"/>
              </w:rPr>
            </w:pPr>
            <w:r w:rsidRPr="009047F3">
              <w:rPr>
                <w:rFonts w:hint="eastAsia"/>
                <w:color w:val="auto"/>
                <w:sz w:val="17"/>
                <w:szCs w:val="17"/>
              </w:rPr>
              <w:t>水泵接合器应设标明用途的明显标志</w:t>
            </w:r>
          </w:p>
        </w:tc>
        <w:tc>
          <w:tcPr>
            <w:tcW w:w="3251" w:type="dxa"/>
            <w:tcBorders>
              <w:top w:val="single" w:sz="4" w:space="0" w:color="auto"/>
              <w:left w:val="single" w:sz="4" w:space="0" w:color="auto"/>
              <w:right w:val="single" w:sz="4" w:space="0" w:color="auto"/>
            </w:tcBorders>
            <w:shd w:val="clear" w:color="auto" w:fill="FFFFFF"/>
          </w:tcPr>
          <w:p w14:paraId="6D4A8515" w14:textId="4F0BBB6F" w:rsidR="00E042C9" w:rsidRPr="009047F3" w:rsidRDefault="00E042C9">
            <w:pPr>
              <w:jc w:val="center"/>
              <w:rPr>
                <w:rFonts w:ascii="宋体" w:eastAsia="宋体" w:hAnsi="宋体" w:cs="宋体"/>
                <w:color w:val="auto"/>
                <w:sz w:val="17"/>
                <w:szCs w:val="17"/>
                <w:lang w:eastAsia="zh-CN"/>
              </w:rPr>
            </w:pPr>
          </w:p>
        </w:tc>
      </w:tr>
      <w:tr w:rsidR="009047F3" w:rsidRPr="009047F3" w14:paraId="2FD7D3DE" w14:textId="77777777">
        <w:trPr>
          <w:trHeight w:hRule="exact" w:val="890"/>
          <w:jc w:val="center"/>
        </w:trPr>
        <w:tc>
          <w:tcPr>
            <w:tcW w:w="877" w:type="dxa"/>
            <w:tcBorders>
              <w:top w:val="single" w:sz="4" w:space="0" w:color="auto"/>
              <w:left w:val="single" w:sz="4" w:space="0" w:color="auto"/>
            </w:tcBorders>
            <w:shd w:val="clear" w:color="auto" w:fill="FFFFFF"/>
            <w:vAlign w:val="center"/>
          </w:tcPr>
          <w:p w14:paraId="5FE04D4D" w14:textId="77777777" w:rsidR="00E042C9" w:rsidRPr="009047F3" w:rsidRDefault="00000000" w:rsidP="004F4ED9">
            <w:pPr>
              <w:pStyle w:val="Other1"/>
              <w:rPr>
                <w:color w:val="auto"/>
                <w:sz w:val="17"/>
                <w:szCs w:val="17"/>
              </w:rPr>
            </w:pPr>
            <w:r w:rsidRPr="009047F3">
              <w:rPr>
                <w:rFonts w:hint="eastAsia"/>
                <w:color w:val="auto"/>
                <w:sz w:val="17"/>
                <w:szCs w:val="17"/>
              </w:rPr>
              <w:t>3</w:t>
            </w:r>
          </w:p>
        </w:tc>
        <w:tc>
          <w:tcPr>
            <w:tcW w:w="1662" w:type="dxa"/>
            <w:tcBorders>
              <w:top w:val="single" w:sz="4" w:space="0" w:color="auto"/>
              <w:left w:val="single" w:sz="4" w:space="0" w:color="auto"/>
            </w:tcBorders>
            <w:shd w:val="clear" w:color="auto" w:fill="FFFFFF"/>
            <w:vAlign w:val="center"/>
          </w:tcPr>
          <w:p w14:paraId="3B027D68"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控制阀是否开启，组件是否齐全完整,无锈蚀</w:t>
            </w:r>
          </w:p>
        </w:tc>
        <w:tc>
          <w:tcPr>
            <w:tcW w:w="3450" w:type="dxa"/>
            <w:gridSpan w:val="2"/>
            <w:tcBorders>
              <w:top w:val="single" w:sz="4" w:space="0" w:color="auto"/>
              <w:left w:val="single" w:sz="4" w:space="0" w:color="auto"/>
            </w:tcBorders>
            <w:shd w:val="clear" w:color="auto" w:fill="FFFFFF"/>
            <w:vAlign w:val="center"/>
          </w:tcPr>
          <w:p w14:paraId="6991D0FA" w14:textId="77777777" w:rsidR="00E042C9" w:rsidRPr="009047F3" w:rsidRDefault="00000000" w:rsidP="004F4ED9">
            <w:pPr>
              <w:pStyle w:val="Other1"/>
              <w:jc w:val="left"/>
              <w:rPr>
                <w:color w:val="auto"/>
                <w:sz w:val="17"/>
                <w:szCs w:val="17"/>
              </w:rPr>
            </w:pPr>
            <w:r w:rsidRPr="009047F3">
              <w:rPr>
                <w:rFonts w:hint="eastAsia"/>
                <w:color w:val="auto"/>
                <w:sz w:val="17"/>
                <w:szCs w:val="17"/>
              </w:rPr>
              <w:t>控制阀应常开，且启闭灵活;组件应齐全完整,无锈蚀</w:t>
            </w:r>
          </w:p>
        </w:tc>
        <w:tc>
          <w:tcPr>
            <w:tcW w:w="3251" w:type="dxa"/>
            <w:tcBorders>
              <w:top w:val="single" w:sz="4" w:space="0" w:color="auto"/>
              <w:left w:val="single" w:sz="4" w:space="0" w:color="auto"/>
              <w:right w:val="single" w:sz="4" w:space="0" w:color="auto"/>
            </w:tcBorders>
            <w:shd w:val="clear" w:color="auto" w:fill="FFFFFF"/>
          </w:tcPr>
          <w:p w14:paraId="1A0AEAA1" w14:textId="10226E9D" w:rsidR="00E042C9" w:rsidRPr="009047F3" w:rsidRDefault="00E042C9">
            <w:pPr>
              <w:rPr>
                <w:rFonts w:ascii="宋体" w:eastAsia="宋体" w:hAnsi="宋体" w:cs="宋体"/>
                <w:color w:val="auto"/>
                <w:sz w:val="17"/>
                <w:szCs w:val="17"/>
                <w:lang w:eastAsia="zh-CN"/>
              </w:rPr>
            </w:pPr>
          </w:p>
        </w:tc>
      </w:tr>
      <w:tr w:rsidR="009047F3" w:rsidRPr="009047F3" w14:paraId="63011D5E" w14:textId="77777777">
        <w:trPr>
          <w:trHeight w:hRule="exact" w:val="525"/>
          <w:jc w:val="center"/>
        </w:trPr>
        <w:tc>
          <w:tcPr>
            <w:tcW w:w="877" w:type="dxa"/>
            <w:tcBorders>
              <w:top w:val="single" w:sz="4" w:space="0" w:color="auto"/>
              <w:left w:val="single" w:sz="4" w:space="0" w:color="auto"/>
            </w:tcBorders>
            <w:shd w:val="clear" w:color="auto" w:fill="FFFFFF"/>
            <w:vAlign w:val="center"/>
          </w:tcPr>
          <w:p w14:paraId="05E7BA07" w14:textId="77777777" w:rsidR="00E042C9" w:rsidRPr="009047F3" w:rsidRDefault="00000000" w:rsidP="004F4ED9">
            <w:pPr>
              <w:pStyle w:val="Other1"/>
              <w:rPr>
                <w:color w:val="auto"/>
                <w:sz w:val="17"/>
                <w:szCs w:val="17"/>
              </w:rPr>
            </w:pPr>
            <w:r w:rsidRPr="009047F3">
              <w:rPr>
                <w:rFonts w:hint="eastAsia"/>
                <w:color w:val="auto"/>
                <w:sz w:val="17"/>
                <w:szCs w:val="17"/>
              </w:rPr>
              <w:t>4</w:t>
            </w:r>
          </w:p>
        </w:tc>
        <w:tc>
          <w:tcPr>
            <w:tcW w:w="1662" w:type="dxa"/>
            <w:tcBorders>
              <w:top w:val="single" w:sz="4" w:space="0" w:color="auto"/>
              <w:left w:val="single" w:sz="4" w:space="0" w:color="auto"/>
            </w:tcBorders>
            <w:shd w:val="clear" w:color="auto" w:fill="FFFFFF"/>
            <w:vAlign w:val="center"/>
          </w:tcPr>
          <w:p w14:paraId="25D851DF" w14:textId="77777777" w:rsidR="00E042C9" w:rsidRPr="009047F3" w:rsidRDefault="00000000" w:rsidP="004F4ED9">
            <w:pPr>
              <w:pStyle w:val="Other1"/>
              <w:jc w:val="left"/>
              <w:rPr>
                <w:color w:val="auto"/>
                <w:sz w:val="17"/>
                <w:szCs w:val="17"/>
              </w:rPr>
            </w:pPr>
            <w:r w:rsidRPr="009047F3">
              <w:rPr>
                <w:rFonts w:hint="eastAsia"/>
                <w:color w:val="auto"/>
                <w:sz w:val="17"/>
                <w:szCs w:val="17"/>
              </w:rPr>
              <w:t>水泵结合器开通功能</w:t>
            </w:r>
          </w:p>
        </w:tc>
        <w:tc>
          <w:tcPr>
            <w:tcW w:w="3450" w:type="dxa"/>
            <w:gridSpan w:val="2"/>
            <w:tcBorders>
              <w:top w:val="single" w:sz="4" w:space="0" w:color="auto"/>
              <w:left w:val="single" w:sz="4" w:space="0" w:color="auto"/>
            </w:tcBorders>
            <w:shd w:val="clear" w:color="auto" w:fill="FFFFFF"/>
            <w:vAlign w:val="center"/>
          </w:tcPr>
          <w:p w14:paraId="76C99BBE" w14:textId="77777777" w:rsidR="00E042C9" w:rsidRPr="009047F3" w:rsidRDefault="00000000" w:rsidP="004F4ED9">
            <w:pPr>
              <w:pStyle w:val="Other1"/>
              <w:jc w:val="left"/>
              <w:rPr>
                <w:color w:val="auto"/>
                <w:sz w:val="17"/>
                <w:szCs w:val="17"/>
              </w:rPr>
            </w:pPr>
            <w:r w:rsidRPr="009047F3">
              <w:rPr>
                <w:rFonts w:hint="eastAsia"/>
                <w:color w:val="auto"/>
                <w:sz w:val="17"/>
                <w:szCs w:val="17"/>
              </w:rPr>
              <w:t>试水开通功能正常</w:t>
            </w:r>
          </w:p>
        </w:tc>
        <w:tc>
          <w:tcPr>
            <w:tcW w:w="3251" w:type="dxa"/>
            <w:tcBorders>
              <w:top w:val="single" w:sz="4" w:space="0" w:color="auto"/>
              <w:left w:val="single" w:sz="4" w:space="0" w:color="auto"/>
              <w:right w:val="single" w:sz="4" w:space="0" w:color="auto"/>
            </w:tcBorders>
            <w:shd w:val="clear" w:color="auto" w:fill="FFFFFF"/>
          </w:tcPr>
          <w:p w14:paraId="2F68D005" w14:textId="13FA35FC" w:rsidR="00E042C9" w:rsidRPr="009047F3" w:rsidRDefault="00E042C9">
            <w:pPr>
              <w:jc w:val="center"/>
              <w:rPr>
                <w:rFonts w:ascii="宋体" w:eastAsia="宋体" w:hAnsi="宋体" w:cs="宋体"/>
                <w:color w:val="auto"/>
                <w:sz w:val="17"/>
                <w:szCs w:val="17"/>
                <w:lang w:eastAsia="zh-CN"/>
              </w:rPr>
            </w:pPr>
          </w:p>
        </w:tc>
      </w:tr>
      <w:tr w:rsidR="009047F3" w:rsidRPr="009047F3" w14:paraId="76B408E0" w14:textId="77777777">
        <w:trPr>
          <w:trHeight w:hRule="exact" w:val="1040"/>
          <w:jc w:val="center"/>
        </w:trPr>
        <w:tc>
          <w:tcPr>
            <w:tcW w:w="877" w:type="dxa"/>
            <w:tcBorders>
              <w:top w:val="single" w:sz="4" w:space="0" w:color="auto"/>
              <w:left w:val="single" w:sz="4" w:space="0" w:color="auto"/>
            </w:tcBorders>
            <w:shd w:val="clear" w:color="auto" w:fill="FFFFFF"/>
            <w:vAlign w:val="center"/>
          </w:tcPr>
          <w:p w14:paraId="3CD078EA" w14:textId="77777777" w:rsidR="00E042C9" w:rsidRPr="009047F3" w:rsidRDefault="00000000" w:rsidP="004F4ED9">
            <w:pPr>
              <w:pStyle w:val="Other1"/>
              <w:rPr>
                <w:color w:val="auto"/>
                <w:sz w:val="17"/>
                <w:szCs w:val="17"/>
              </w:rPr>
            </w:pPr>
            <w:r w:rsidRPr="009047F3">
              <w:rPr>
                <w:rFonts w:hint="eastAsia"/>
                <w:color w:val="auto"/>
                <w:sz w:val="17"/>
                <w:szCs w:val="17"/>
              </w:rPr>
              <w:t>5</w:t>
            </w:r>
          </w:p>
        </w:tc>
        <w:tc>
          <w:tcPr>
            <w:tcW w:w="1662" w:type="dxa"/>
            <w:tcBorders>
              <w:top w:val="single" w:sz="4" w:space="0" w:color="auto"/>
              <w:left w:val="single" w:sz="4" w:space="0" w:color="auto"/>
            </w:tcBorders>
            <w:shd w:val="clear" w:color="auto" w:fill="FFFFFF"/>
            <w:vAlign w:val="center"/>
          </w:tcPr>
          <w:p w14:paraId="24BB73B7"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地下式水泵接合器接口至井盖的距离和接口位置</w:t>
            </w:r>
          </w:p>
        </w:tc>
        <w:tc>
          <w:tcPr>
            <w:tcW w:w="3450" w:type="dxa"/>
            <w:gridSpan w:val="2"/>
            <w:tcBorders>
              <w:top w:val="single" w:sz="4" w:space="0" w:color="auto"/>
              <w:left w:val="single" w:sz="4" w:space="0" w:color="auto"/>
            </w:tcBorders>
            <w:shd w:val="clear" w:color="auto" w:fill="FFFFFF"/>
            <w:vAlign w:val="center"/>
          </w:tcPr>
          <w:p w14:paraId="4652EAA1" w14:textId="77777777" w:rsidR="00E042C9" w:rsidRPr="009047F3" w:rsidRDefault="00000000" w:rsidP="004F4ED9">
            <w:pPr>
              <w:pStyle w:val="Other1"/>
              <w:spacing w:line="293" w:lineRule="exact"/>
              <w:jc w:val="left"/>
              <w:rPr>
                <w:color w:val="auto"/>
                <w:sz w:val="17"/>
                <w:szCs w:val="17"/>
              </w:rPr>
            </w:pPr>
            <w:r w:rsidRPr="009047F3">
              <w:rPr>
                <w:rFonts w:hint="eastAsia"/>
                <w:color w:val="auto"/>
                <w:sz w:val="17"/>
                <w:szCs w:val="17"/>
              </w:rPr>
              <w:t>地下式水泵接合器接口至井盖的距离不宜大于</w:t>
            </w:r>
            <w:r w:rsidRPr="009047F3">
              <w:rPr>
                <w:rFonts w:hint="eastAsia"/>
                <w:color w:val="auto"/>
                <w:sz w:val="17"/>
                <w:szCs w:val="17"/>
                <w:lang w:val="en-US" w:eastAsia="zh-CN" w:bidi="en-US"/>
              </w:rPr>
              <w:t>0.</w:t>
            </w:r>
            <w:r w:rsidRPr="009047F3">
              <w:rPr>
                <w:rFonts w:hint="eastAsia"/>
                <w:color w:val="auto"/>
                <w:sz w:val="17"/>
                <w:szCs w:val="17"/>
              </w:rPr>
              <w:t>40</w:t>
            </w:r>
            <w:r w:rsidRPr="009047F3">
              <w:rPr>
                <w:rFonts w:hint="eastAsia"/>
                <w:color w:val="auto"/>
                <w:sz w:val="17"/>
                <w:szCs w:val="17"/>
                <w:lang w:val="en-US" w:eastAsia="zh-CN" w:bidi="en-US"/>
              </w:rPr>
              <w:t>m,</w:t>
            </w:r>
            <w:r w:rsidRPr="009047F3">
              <w:rPr>
                <w:rFonts w:hint="eastAsia"/>
                <w:color w:val="auto"/>
                <w:sz w:val="17"/>
                <w:szCs w:val="17"/>
              </w:rPr>
              <w:t>接口应正对井口</w:t>
            </w:r>
          </w:p>
        </w:tc>
        <w:tc>
          <w:tcPr>
            <w:tcW w:w="3251" w:type="dxa"/>
            <w:tcBorders>
              <w:top w:val="single" w:sz="4" w:space="0" w:color="auto"/>
              <w:left w:val="single" w:sz="4" w:space="0" w:color="auto"/>
              <w:right w:val="single" w:sz="4" w:space="0" w:color="auto"/>
            </w:tcBorders>
            <w:shd w:val="clear" w:color="auto" w:fill="FFFFFF"/>
            <w:vAlign w:val="center"/>
          </w:tcPr>
          <w:p w14:paraId="75FFF056" w14:textId="00F5B9D3" w:rsidR="00E042C9" w:rsidRPr="009047F3" w:rsidRDefault="00E042C9">
            <w:pPr>
              <w:jc w:val="center"/>
              <w:rPr>
                <w:rFonts w:ascii="宋体" w:eastAsia="宋体" w:hAnsi="宋体" w:cs="宋体"/>
                <w:color w:val="auto"/>
                <w:sz w:val="17"/>
                <w:szCs w:val="17"/>
                <w:lang w:eastAsia="zh-CN"/>
              </w:rPr>
            </w:pPr>
          </w:p>
        </w:tc>
      </w:tr>
      <w:tr w:rsidR="009047F3" w:rsidRPr="009047F3" w14:paraId="485A1C70" w14:textId="77777777">
        <w:trPr>
          <w:trHeight w:hRule="exact" w:val="453"/>
          <w:jc w:val="center"/>
        </w:trPr>
        <w:tc>
          <w:tcPr>
            <w:tcW w:w="877" w:type="dxa"/>
            <w:tcBorders>
              <w:top w:val="single" w:sz="4" w:space="0" w:color="auto"/>
              <w:left w:val="single" w:sz="4" w:space="0" w:color="auto"/>
              <w:bottom w:val="single" w:sz="4" w:space="0" w:color="auto"/>
            </w:tcBorders>
            <w:shd w:val="clear" w:color="auto" w:fill="FFFFFF"/>
            <w:vAlign w:val="center"/>
          </w:tcPr>
          <w:p w14:paraId="73C58078" w14:textId="77777777" w:rsidR="00E042C9" w:rsidRPr="009047F3" w:rsidRDefault="00000000" w:rsidP="004F4ED9">
            <w:pPr>
              <w:pStyle w:val="Other1"/>
              <w:rPr>
                <w:color w:val="auto"/>
                <w:sz w:val="17"/>
                <w:szCs w:val="17"/>
              </w:rPr>
            </w:pPr>
            <w:r w:rsidRPr="009047F3">
              <w:rPr>
                <w:rFonts w:hint="eastAsia"/>
                <w:color w:val="auto"/>
                <w:sz w:val="17"/>
                <w:szCs w:val="17"/>
              </w:rPr>
              <w:t>6</w:t>
            </w:r>
          </w:p>
        </w:tc>
        <w:tc>
          <w:tcPr>
            <w:tcW w:w="1662" w:type="dxa"/>
            <w:tcBorders>
              <w:top w:val="single" w:sz="4" w:space="0" w:color="auto"/>
              <w:left w:val="single" w:sz="4" w:space="0" w:color="auto"/>
              <w:bottom w:val="single" w:sz="4" w:space="0" w:color="auto"/>
            </w:tcBorders>
            <w:shd w:val="clear" w:color="auto" w:fill="FFFFFF"/>
            <w:vAlign w:val="center"/>
          </w:tcPr>
          <w:p w14:paraId="7ADE689C" w14:textId="77777777" w:rsidR="00E042C9" w:rsidRPr="009047F3" w:rsidRDefault="00000000" w:rsidP="004F4ED9">
            <w:pPr>
              <w:pStyle w:val="Other1"/>
              <w:jc w:val="left"/>
              <w:rPr>
                <w:color w:val="auto"/>
                <w:sz w:val="17"/>
                <w:szCs w:val="17"/>
              </w:rPr>
            </w:pPr>
            <w:r w:rsidRPr="009047F3">
              <w:rPr>
                <w:rFonts w:hint="eastAsia"/>
                <w:color w:val="auto"/>
                <w:sz w:val="17"/>
                <w:szCs w:val="17"/>
              </w:rPr>
              <w:t>水泵结合器防冻措施</w:t>
            </w:r>
          </w:p>
        </w:tc>
        <w:tc>
          <w:tcPr>
            <w:tcW w:w="3450" w:type="dxa"/>
            <w:gridSpan w:val="2"/>
            <w:tcBorders>
              <w:top w:val="single" w:sz="4" w:space="0" w:color="auto"/>
              <w:left w:val="single" w:sz="4" w:space="0" w:color="auto"/>
              <w:bottom w:val="single" w:sz="4" w:space="0" w:color="auto"/>
            </w:tcBorders>
            <w:shd w:val="clear" w:color="auto" w:fill="FFFFFF"/>
            <w:vAlign w:val="center"/>
          </w:tcPr>
          <w:p w14:paraId="416033F7" w14:textId="77777777" w:rsidR="00E042C9" w:rsidRPr="009047F3" w:rsidRDefault="00000000" w:rsidP="004F4ED9">
            <w:pPr>
              <w:pStyle w:val="Other1"/>
              <w:jc w:val="left"/>
              <w:rPr>
                <w:color w:val="auto"/>
                <w:sz w:val="17"/>
                <w:szCs w:val="17"/>
              </w:rPr>
            </w:pPr>
            <w:r w:rsidRPr="009047F3">
              <w:rPr>
                <w:rFonts w:hint="eastAsia"/>
                <w:color w:val="auto"/>
                <w:sz w:val="17"/>
                <w:szCs w:val="17"/>
              </w:rPr>
              <w:t>寒冷地区防冻措施应完好</w:t>
            </w:r>
          </w:p>
        </w:tc>
        <w:tc>
          <w:tcPr>
            <w:tcW w:w="3251" w:type="dxa"/>
            <w:tcBorders>
              <w:top w:val="single" w:sz="4" w:space="0" w:color="auto"/>
              <w:left w:val="single" w:sz="4" w:space="0" w:color="auto"/>
              <w:bottom w:val="single" w:sz="4" w:space="0" w:color="auto"/>
              <w:right w:val="single" w:sz="4" w:space="0" w:color="auto"/>
            </w:tcBorders>
            <w:shd w:val="clear" w:color="auto" w:fill="FFFFFF"/>
          </w:tcPr>
          <w:p w14:paraId="22B657FC" w14:textId="6DE68CBF" w:rsidR="00E042C9" w:rsidRPr="009047F3" w:rsidRDefault="00E042C9">
            <w:pPr>
              <w:jc w:val="center"/>
              <w:rPr>
                <w:rFonts w:ascii="宋体" w:eastAsia="宋体" w:hAnsi="宋体" w:cs="宋体"/>
                <w:color w:val="auto"/>
                <w:sz w:val="17"/>
                <w:szCs w:val="17"/>
                <w:lang w:eastAsia="zh-CN"/>
              </w:rPr>
            </w:pPr>
          </w:p>
        </w:tc>
      </w:tr>
      <w:tr w:rsidR="009047F3" w:rsidRPr="009047F3" w14:paraId="5C325FE3" w14:textId="77777777" w:rsidTr="00C1528D">
        <w:trPr>
          <w:trHeight w:hRule="exact" w:val="431"/>
          <w:jc w:val="center"/>
        </w:trPr>
        <w:tc>
          <w:tcPr>
            <w:tcW w:w="25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2CBAD5A" w14:textId="26644AA5" w:rsidR="00C1528D" w:rsidRPr="009047F3" w:rsidRDefault="00C1528D" w:rsidP="00C1528D">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65D1E8" w14:textId="40B264F6" w:rsidR="00C1528D" w:rsidRPr="009047F3" w:rsidRDefault="00C1528D">
            <w:pPr>
              <w:jc w:val="center"/>
              <w:rPr>
                <w:rFonts w:ascii="宋体" w:eastAsia="宋体" w:hAnsi="宋体" w:cs="宋体"/>
                <w:color w:val="auto"/>
                <w:sz w:val="17"/>
                <w:szCs w:val="17"/>
                <w:lang w:eastAsia="zh-CN"/>
              </w:rPr>
            </w:pPr>
          </w:p>
        </w:tc>
      </w:tr>
    </w:tbl>
    <w:p w14:paraId="1395608F" w14:textId="77777777" w:rsidR="00E042C9" w:rsidRPr="009047F3" w:rsidRDefault="00000000">
      <w:pPr>
        <w:spacing w:line="1" w:lineRule="exact"/>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br w:type="page"/>
      </w:r>
    </w:p>
    <w:tbl>
      <w:tblPr>
        <w:tblW w:w="9245" w:type="dxa"/>
        <w:jc w:val="center"/>
        <w:tblLayout w:type="fixed"/>
        <w:tblCellMar>
          <w:left w:w="10" w:type="dxa"/>
          <w:right w:w="10" w:type="dxa"/>
        </w:tblCellMar>
        <w:tblLook w:val="04A0" w:firstRow="1" w:lastRow="0" w:firstColumn="1" w:lastColumn="0" w:noHBand="0" w:noVBand="1"/>
      </w:tblPr>
      <w:tblGrid>
        <w:gridCol w:w="892"/>
        <w:gridCol w:w="1654"/>
        <w:gridCol w:w="3436"/>
        <w:gridCol w:w="3263"/>
      </w:tblGrid>
      <w:tr w:rsidR="009047F3" w:rsidRPr="009047F3" w14:paraId="4F21B527" w14:textId="77777777">
        <w:trPr>
          <w:trHeight w:hRule="exact" w:val="370"/>
          <w:jc w:val="center"/>
        </w:trPr>
        <w:tc>
          <w:tcPr>
            <w:tcW w:w="892" w:type="dxa"/>
            <w:tcBorders>
              <w:top w:val="single" w:sz="4" w:space="0" w:color="auto"/>
              <w:left w:val="single" w:sz="4" w:space="0" w:color="auto"/>
            </w:tcBorders>
            <w:shd w:val="clear" w:color="auto" w:fill="FFFFFF"/>
            <w:vAlign w:val="center"/>
          </w:tcPr>
          <w:p w14:paraId="64A6004D"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650" w:type="dxa"/>
            <w:tcBorders>
              <w:top w:val="single" w:sz="4" w:space="0" w:color="auto"/>
              <w:left w:val="single" w:sz="4" w:space="0" w:color="auto"/>
            </w:tcBorders>
            <w:shd w:val="clear" w:color="auto" w:fill="FFFFFF"/>
            <w:vAlign w:val="center"/>
          </w:tcPr>
          <w:p w14:paraId="4F666635"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438" w:type="dxa"/>
            <w:tcBorders>
              <w:top w:val="single" w:sz="4" w:space="0" w:color="auto"/>
              <w:left w:val="single" w:sz="4" w:space="0" w:color="auto"/>
            </w:tcBorders>
            <w:shd w:val="clear" w:color="auto" w:fill="FFFFFF"/>
            <w:vAlign w:val="center"/>
          </w:tcPr>
          <w:p w14:paraId="266BF019"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265" w:type="dxa"/>
            <w:tcBorders>
              <w:top w:val="single" w:sz="4" w:space="0" w:color="auto"/>
              <w:left w:val="single" w:sz="4" w:space="0" w:color="auto"/>
              <w:right w:val="single" w:sz="4" w:space="0" w:color="auto"/>
            </w:tcBorders>
            <w:shd w:val="clear" w:color="auto" w:fill="FFFFFF"/>
            <w:vAlign w:val="center"/>
          </w:tcPr>
          <w:p w14:paraId="15E6B7B1"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449B7993" w14:textId="77777777">
        <w:trPr>
          <w:trHeight w:hRule="exact" w:val="403"/>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5B2F6751"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6.2.5</w:t>
            </w:r>
            <w:r w:rsidRPr="009047F3">
              <w:rPr>
                <w:rFonts w:hint="eastAsia"/>
                <w:color w:val="auto"/>
                <w:sz w:val="17"/>
                <w:szCs w:val="17"/>
              </w:rPr>
              <w:t>消火栓系统</w:t>
            </w:r>
          </w:p>
        </w:tc>
      </w:tr>
      <w:tr w:rsidR="009047F3" w:rsidRPr="009047F3" w14:paraId="10192B03" w14:textId="77777777">
        <w:trPr>
          <w:trHeight w:hRule="exact" w:val="408"/>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1B93CC81"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6.2.5.1</w:t>
            </w:r>
            <w:r w:rsidRPr="009047F3">
              <w:rPr>
                <w:rFonts w:hint="eastAsia"/>
                <w:color w:val="auto"/>
                <w:sz w:val="17"/>
                <w:szCs w:val="17"/>
              </w:rPr>
              <w:t>消防管网</w:t>
            </w:r>
          </w:p>
        </w:tc>
      </w:tr>
      <w:tr w:rsidR="009047F3" w:rsidRPr="009047F3" w14:paraId="3101C039" w14:textId="77777777">
        <w:trPr>
          <w:trHeight w:hRule="exact" w:val="1330"/>
          <w:jc w:val="center"/>
        </w:trPr>
        <w:tc>
          <w:tcPr>
            <w:tcW w:w="892" w:type="dxa"/>
            <w:tcBorders>
              <w:top w:val="single" w:sz="4" w:space="0" w:color="auto"/>
              <w:left w:val="single" w:sz="4" w:space="0" w:color="auto"/>
            </w:tcBorders>
            <w:shd w:val="clear" w:color="auto" w:fill="FFFFFF"/>
            <w:vAlign w:val="center"/>
          </w:tcPr>
          <w:p w14:paraId="3093C3C5" w14:textId="77777777" w:rsidR="00E042C9" w:rsidRPr="009047F3" w:rsidRDefault="00000000" w:rsidP="004F4ED9">
            <w:pPr>
              <w:pStyle w:val="Other1"/>
              <w:rPr>
                <w:color w:val="auto"/>
                <w:sz w:val="17"/>
                <w:szCs w:val="17"/>
              </w:rPr>
            </w:pPr>
            <w:r w:rsidRPr="009047F3">
              <w:rPr>
                <w:rFonts w:hint="eastAsia"/>
                <w:color w:val="auto"/>
                <w:sz w:val="17"/>
                <w:szCs w:val="17"/>
              </w:rPr>
              <w:t>1</w:t>
            </w:r>
          </w:p>
        </w:tc>
        <w:tc>
          <w:tcPr>
            <w:tcW w:w="1650" w:type="dxa"/>
            <w:tcBorders>
              <w:top w:val="single" w:sz="4" w:space="0" w:color="auto"/>
              <w:left w:val="single" w:sz="4" w:space="0" w:color="auto"/>
            </w:tcBorders>
            <w:shd w:val="clear" w:color="auto" w:fill="FFFFFF"/>
            <w:vAlign w:val="center"/>
          </w:tcPr>
          <w:p w14:paraId="2FCA2074" w14:textId="77777777" w:rsidR="00E042C9" w:rsidRPr="009047F3" w:rsidRDefault="00000000" w:rsidP="004F4ED9">
            <w:pPr>
              <w:pStyle w:val="Other1"/>
              <w:spacing w:after="80"/>
              <w:jc w:val="left"/>
              <w:rPr>
                <w:color w:val="auto"/>
                <w:sz w:val="17"/>
                <w:szCs w:val="17"/>
              </w:rPr>
            </w:pPr>
            <w:r w:rsidRPr="009047F3">
              <w:rPr>
                <w:rFonts w:hint="eastAsia"/>
                <w:color w:val="auto"/>
                <w:sz w:val="17"/>
                <w:szCs w:val="17"/>
              </w:rPr>
              <w:t>消火栓系统管网畅通和阀门是否开启</w:t>
            </w:r>
          </w:p>
        </w:tc>
        <w:tc>
          <w:tcPr>
            <w:tcW w:w="3438" w:type="dxa"/>
            <w:tcBorders>
              <w:top w:val="single" w:sz="4" w:space="0" w:color="auto"/>
              <w:left w:val="single" w:sz="4" w:space="0" w:color="auto"/>
            </w:tcBorders>
            <w:shd w:val="clear" w:color="auto" w:fill="FFFFFF"/>
            <w:vAlign w:val="center"/>
          </w:tcPr>
          <w:p w14:paraId="784BCB58" w14:textId="77777777" w:rsidR="00E042C9" w:rsidRPr="009047F3" w:rsidRDefault="00000000" w:rsidP="004F4ED9">
            <w:pPr>
              <w:pStyle w:val="Other1"/>
              <w:jc w:val="left"/>
              <w:rPr>
                <w:color w:val="auto"/>
                <w:sz w:val="17"/>
                <w:szCs w:val="17"/>
              </w:rPr>
            </w:pPr>
            <w:r w:rsidRPr="009047F3">
              <w:rPr>
                <w:rFonts w:hint="eastAsia"/>
                <w:color w:val="auto"/>
                <w:sz w:val="17"/>
                <w:szCs w:val="17"/>
              </w:rPr>
              <w:t>室内外消火栓系统管网应畅通，阀门应常开</w:t>
            </w:r>
          </w:p>
        </w:tc>
        <w:tc>
          <w:tcPr>
            <w:tcW w:w="3265" w:type="dxa"/>
            <w:tcBorders>
              <w:top w:val="single" w:sz="4" w:space="0" w:color="auto"/>
              <w:left w:val="single" w:sz="4" w:space="0" w:color="auto"/>
              <w:right w:val="single" w:sz="4" w:space="0" w:color="auto"/>
            </w:tcBorders>
            <w:shd w:val="clear" w:color="auto" w:fill="FFFFFF"/>
            <w:vAlign w:val="center"/>
          </w:tcPr>
          <w:p w14:paraId="0EC4DA92" w14:textId="16D81433" w:rsidR="00E042C9" w:rsidRPr="009047F3" w:rsidRDefault="00E042C9">
            <w:pPr>
              <w:jc w:val="center"/>
              <w:rPr>
                <w:rFonts w:ascii="宋体" w:eastAsia="宋体" w:hAnsi="宋体" w:cs="宋体"/>
                <w:color w:val="auto"/>
                <w:sz w:val="17"/>
                <w:szCs w:val="17"/>
                <w:lang w:eastAsia="zh-CN"/>
              </w:rPr>
            </w:pPr>
          </w:p>
        </w:tc>
      </w:tr>
      <w:tr w:rsidR="009047F3" w:rsidRPr="009047F3" w14:paraId="39F3B911" w14:textId="77777777">
        <w:trPr>
          <w:trHeight w:hRule="exact" w:val="666"/>
          <w:jc w:val="center"/>
        </w:trPr>
        <w:tc>
          <w:tcPr>
            <w:tcW w:w="892" w:type="dxa"/>
            <w:tcBorders>
              <w:top w:val="single" w:sz="4" w:space="0" w:color="auto"/>
              <w:left w:val="single" w:sz="4" w:space="0" w:color="auto"/>
            </w:tcBorders>
            <w:shd w:val="clear" w:color="auto" w:fill="FFFFFF"/>
            <w:vAlign w:val="center"/>
          </w:tcPr>
          <w:p w14:paraId="2B38127D" w14:textId="77777777" w:rsidR="00E042C9" w:rsidRPr="009047F3" w:rsidRDefault="00000000" w:rsidP="004F4ED9">
            <w:pPr>
              <w:pStyle w:val="Other1"/>
              <w:rPr>
                <w:color w:val="auto"/>
                <w:sz w:val="17"/>
                <w:szCs w:val="17"/>
              </w:rPr>
            </w:pPr>
            <w:r w:rsidRPr="009047F3">
              <w:rPr>
                <w:rFonts w:hint="eastAsia"/>
                <w:color w:val="auto"/>
                <w:sz w:val="17"/>
                <w:szCs w:val="17"/>
              </w:rPr>
              <w:t>2</w:t>
            </w:r>
          </w:p>
        </w:tc>
        <w:tc>
          <w:tcPr>
            <w:tcW w:w="1650" w:type="dxa"/>
            <w:tcBorders>
              <w:top w:val="single" w:sz="4" w:space="0" w:color="auto"/>
              <w:left w:val="single" w:sz="4" w:space="0" w:color="auto"/>
            </w:tcBorders>
            <w:shd w:val="clear" w:color="auto" w:fill="FFFFFF"/>
            <w:vAlign w:val="center"/>
          </w:tcPr>
          <w:p w14:paraId="212A1FB3"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消火栓泵前后进、出口管网压力</w:t>
            </w:r>
          </w:p>
        </w:tc>
        <w:tc>
          <w:tcPr>
            <w:tcW w:w="3438" w:type="dxa"/>
            <w:tcBorders>
              <w:top w:val="single" w:sz="4" w:space="0" w:color="auto"/>
              <w:left w:val="single" w:sz="4" w:space="0" w:color="auto"/>
            </w:tcBorders>
            <w:shd w:val="clear" w:color="auto" w:fill="FFFFFF"/>
            <w:vAlign w:val="center"/>
          </w:tcPr>
          <w:p w14:paraId="680EEB25" w14:textId="77777777" w:rsidR="00E042C9" w:rsidRPr="009047F3" w:rsidRDefault="00000000" w:rsidP="004F4ED9">
            <w:pPr>
              <w:pStyle w:val="Other1"/>
              <w:jc w:val="left"/>
              <w:rPr>
                <w:color w:val="auto"/>
                <w:sz w:val="17"/>
                <w:szCs w:val="17"/>
              </w:rPr>
            </w:pPr>
            <w:r w:rsidRPr="009047F3">
              <w:rPr>
                <w:rFonts w:hint="eastAsia"/>
                <w:color w:val="auto"/>
                <w:sz w:val="17"/>
                <w:szCs w:val="17"/>
              </w:rPr>
              <w:t>消火栓泵前后进、出口管网压力应符合规范要求</w:t>
            </w:r>
          </w:p>
        </w:tc>
        <w:tc>
          <w:tcPr>
            <w:tcW w:w="3265" w:type="dxa"/>
            <w:tcBorders>
              <w:top w:val="single" w:sz="4" w:space="0" w:color="auto"/>
              <w:left w:val="single" w:sz="4" w:space="0" w:color="auto"/>
              <w:right w:val="single" w:sz="4" w:space="0" w:color="auto"/>
            </w:tcBorders>
            <w:shd w:val="clear" w:color="auto" w:fill="FFFFFF"/>
          </w:tcPr>
          <w:p w14:paraId="1F5FD178" w14:textId="7A8BB267" w:rsidR="00E042C9" w:rsidRPr="009047F3" w:rsidRDefault="00E042C9">
            <w:pPr>
              <w:jc w:val="center"/>
              <w:rPr>
                <w:rFonts w:ascii="宋体" w:eastAsia="宋体" w:hAnsi="宋体" w:cs="宋体"/>
                <w:color w:val="auto"/>
                <w:sz w:val="17"/>
                <w:szCs w:val="17"/>
                <w:lang w:eastAsia="zh-CN"/>
              </w:rPr>
            </w:pPr>
          </w:p>
        </w:tc>
      </w:tr>
      <w:tr w:rsidR="009047F3" w:rsidRPr="009047F3" w14:paraId="0353CE77" w14:textId="77777777">
        <w:trPr>
          <w:trHeight w:hRule="exact" w:val="360"/>
          <w:jc w:val="center"/>
        </w:trPr>
        <w:tc>
          <w:tcPr>
            <w:tcW w:w="892" w:type="dxa"/>
            <w:tcBorders>
              <w:top w:val="single" w:sz="4" w:space="0" w:color="auto"/>
              <w:left w:val="single" w:sz="4" w:space="0" w:color="auto"/>
            </w:tcBorders>
            <w:shd w:val="clear" w:color="auto" w:fill="FFFFFF"/>
            <w:vAlign w:val="center"/>
          </w:tcPr>
          <w:p w14:paraId="560F9E29" w14:textId="77777777" w:rsidR="00E042C9" w:rsidRPr="009047F3" w:rsidRDefault="00000000" w:rsidP="004F4ED9">
            <w:pPr>
              <w:pStyle w:val="Other1"/>
              <w:rPr>
                <w:color w:val="auto"/>
                <w:sz w:val="17"/>
                <w:szCs w:val="17"/>
              </w:rPr>
            </w:pPr>
            <w:r w:rsidRPr="009047F3">
              <w:rPr>
                <w:rFonts w:hint="eastAsia"/>
                <w:color w:val="auto"/>
                <w:sz w:val="17"/>
                <w:szCs w:val="17"/>
              </w:rPr>
              <w:t>3</w:t>
            </w:r>
          </w:p>
        </w:tc>
        <w:tc>
          <w:tcPr>
            <w:tcW w:w="1650" w:type="dxa"/>
            <w:tcBorders>
              <w:top w:val="single" w:sz="4" w:space="0" w:color="auto"/>
              <w:left w:val="single" w:sz="4" w:space="0" w:color="auto"/>
            </w:tcBorders>
            <w:shd w:val="clear" w:color="auto" w:fill="FFFFFF"/>
            <w:vAlign w:val="center"/>
          </w:tcPr>
          <w:p w14:paraId="303374B2" w14:textId="77777777" w:rsidR="00E042C9" w:rsidRPr="009047F3" w:rsidRDefault="00000000" w:rsidP="004F4ED9">
            <w:pPr>
              <w:pStyle w:val="Other1"/>
              <w:jc w:val="left"/>
              <w:rPr>
                <w:color w:val="auto"/>
                <w:sz w:val="17"/>
                <w:szCs w:val="17"/>
              </w:rPr>
            </w:pPr>
            <w:r w:rsidRPr="009047F3">
              <w:rPr>
                <w:rFonts w:hint="eastAsia"/>
                <w:color w:val="auto"/>
                <w:sz w:val="17"/>
                <w:szCs w:val="17"/>
              </w:rPr>
              <w:t>管网的防冻措施</w:t>
            </w:r>
          </w:p>
        </w:tc>
        <w:tc>
          <w:tcPr>
            <w:tcW w:w="3438" w:type="dxa"/>
            <w:tcBorders>
              <w:top w:val="single" w:sz="4" w:space="0" w:color="auto"/>
              <w:left w:val="single" w:sz="4" w:space="0" w:color="auto"/>
            </w:tcBorders>
            <w:shd w:val="clear" w:color="auto" w:fill="FFFFFF"/>
            <w:vAlign w:val="center"/>
          </w:tcPr>
          <w:p w14:paraId="4110966C" w14:textId="77777777" w:rsidR="00E042C9" w:rsidRPr="009047F3" w:rsidRDefault="00000000" w:rsidP="004F4ED9">
            <w:pPr>
              <w:pStyle w:val="Other1"/>
              <w:jc w:val="left"/>
              <w:rPr>
                <w:color w:val="auto"/>
                <w:sz w:val="17"/>
                <w:szCs w:val="17"/>
              </w:rPr>
            </w:pPr>
            <w:r w:rsidRPr="009047F3">
              <w:rPr>
                <w:rFonts w:hint="eastAsia"/>
                <w:color w:val="auto"/>
                <w:sz w:val="17"/>
                <w:szCs w:val="17"/>
              </w:rPr>
              <w:t>低温地区管网应采取防冻措施</w:t>
            </w:r>
          </w:p>
        </w:tc>
        <w:tc>
          <w:tcPr>
            <w:tcW w:w="3265" w:type="dxa"/>
            <w:tcBorders>
              <w:top w:val="single" w:sz="4" w:space="0" w:color="auto"/>
              <w:left w:val="single" w:sz="4" w:space="0" w:color="auto"/>
              <w:right w:val="single" w:sz="4" w:space="0" w:color="auto"/>
            </w:tcBorders>
            <w:shd w:val="clear" w:color="auto" w:fill="FFFFFF"/>
          </w:tcPr>
          <w:p w14:paraId="34678B32" w14:textId="5C481D5E" w:rsidR="00E042C9" w:rsidRPr="009047F3" w:rsidRDefault="00E042C9">
            <w:pPr>
              <w:jc w:val="center"/>
              <w:rPr>
                <w:rFonts w:ascii="宋体" w:eastAsia="宋体" w:hAnsi="宋体" w:cs="宋体"/>
                <w:color w:val="auto"/>
                <w:sz w:val="17"/>
                <w:szCs w:val="17"/>
                <w:lang w:eastAsia="zh-CN"/>
              </w:rPr>
            </w:pPr>
          </w:p>
        </w:tc>
      </w:tr>
      <w:tr w:rsidR="009047F3" w:rsidRPr="009047F3" w14:paraId="2BC7F221" w14:textId="77777777">
        <w:trPr>
          <w:trHeight w:hRule="exact" w:val="384"/>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412461C7"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6.2.5.</w:t>
            </w:r>
            <w:r w:rsidRPr="009047F3">
              <w:rPr>
                <w:rFonts w:hint="eastAsia"/>
                <w:color w:val="auto"/>
                <w:sz w:val="17"/>
                <w:szCs w:val="17"/>
                <w:lang w:val="en-US" w:eastAsia="zh-CN" w:bidi="en-US"/>
              </w:rPr>
              <w:t>2</w:t>
            </w:r>
            <w:r w:rsidRPr="009047F3">
              <w:rPr>
                <w:rFonts w:hint="eastAsia"/>
                <w:color w:val="auto"/>
                <w:sz w:val="17"/>
                <w:szCs w:val="17"/>
              </w:rPr>
              <w:t>室外消火栓</w:t>
            </w:r>
          </w:p>
        </w:tc>
      </w:tr>
      <w:tr w:rsidR="009047F3" w:rsidRPr="009047F3" w14:paraId="2E91648A" w14:textId="77777777">
        <w:trPr>
          <w:trHeight w:hRule="exact" w:val="629"/>
          <w:jc w:val="center"/>
        </w:trPr>
        <w:tc>
          <w:tcPr>
            <w:tcW w:w="892" w:type="dxa"/>
            <w:tcBorders>
              <w:top w:val="single" w:sz="4" w:space="0" w:color="auto"/>
              <w:left w:val="single" w:sz="4" w:space="0" w:color="auto"/>
            </w:tcBorders>
            <w:shd w:val="clear" w:color="auto" w:fill="FFFFFF"/>
            <w:vAlign w:val="center"/>
          </w:tcPr>
          <w:p w14:paraId="30A09682" w14:textId="77777777" w:rsidR="00E042C9" w:rsidRPr="009047F3" w:rsidRDefault="00000000" w:rsidP="004F4ED9">
            <w:pPr>
              <w:pStyle w:val="Other1"/>
              <w:rPr>
                <w:color w:val="auto"/>
                <w:sz w:val="17"/>
                <w:szCs w:val="17"/>
              </w:rPr>
            </w:pPr>
            <w:r w:rsidRPr="009047F3">
              <w:rPr>
                <w:rFonts w:hint="eastAsia"/>
                <w:color w:val="auto"/>
                <w:sz w:val="17"/>
                <w:szCs w:val="17"/>
              </w:rPr>
              <w:t>1</w:t>
            </w:r>
          </w:p>
        </w:tc>
        <w:tc>
          <w:tcPr>
            <w:tcW w:w="1650" w:type="dxa"/>
            <w:tcBorders>
              <w:top w:val="single" w:sz="4" w:space="0" w:color="auto"/>
              <w:left w:val="single" w:sz="4" w:space="0" w:color="auto"/>
            </w:tcBorders>
            <w:shd w:val="clear" w:color="auto" w:fill="FFFFFF"/>
            <w:vAlign w:val="center"/>
          </w:tcPr>
          <w:p w14:paraId="1BBACDC0"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消火栓规格、数量和设置位置</w:t>
            </w:r>
          </w:p>
        </w:tc>
        <w:tc>
          <w:tcPr>
            <w:tcW w:w="3438" w:type="dxa"/>
            <w:tcBorders>
              <w:top w:val="single" w:sz="4" w:space="0" w:color="auto"/>
              <w:left w:val="single" w:sz="4" w:space="0" w:color="auto"/>
            </w:tcBorders>
            <w:shd w:val="clear" w:color="auto" w:fill="FFFFFF"/>
            <w:vAlign w:val="center"/>
          </w:tcPr>
          <w:p w14:paraId="6873EE07" w14:textId="77777777" w:rsidR="00E042C9" w:rsidRPr="009047F3" w:rsidRDefault="00000000" w:rsidP="004F4ED9">
            <w:pPr>
              <w:pStyle w:val="Other1"/>
              <w:jc w:val="left"/>
              <w:rPr>
                <w:color w:val="auto"/>
                <w:sz w:val="17"/>
                <w:szCs w:val="17"/>
              </w:rPr>
            </w:pPr>
            <w:r w:rsidRPr="009047F3">
              <w:rPr>
                <w:rFonts w:hint="eastAsia"/>
                <w:color w:val="auto"/>
                <w:sz w:val="17"/>
                <w:szCs w:val="17"/>
              </w:rPr>
              <w:t>消火栓规格、数量和设置位置应符合规范要求</w:t>
            </w:r>
          </w:p>
        </w:tc>
        <w:tc>
          <w:tcPr>
            <w:tcW w:w="3265" w:type="dxa"/>
            <w:tcBorders>
              <w:top w:val="single" w:sz="4" w:space="0" w:color="auto"/>
              <w:left w:val="single" w:sz="4" w:space="0" w:color="auto"/>
              <w:right w:val="single" w:sz="4" w:space="0" w:color="auto"/>
            </w:tcBorders>
            <w:shd w:val="clear" w:color="auto" w:fill="FFFFFF"/>
          </w:tcPr>
          <w:p w14:paraId="427F73FC" w14:textId="559B740B" w:rsidR="00E042C9" w:rsidRPr="009047F3" w:rsidRDefault="00E042C9">
            <w:pPr>
              <w:jc w:val="center"/>
              <w:rPr>
                <w:rFonts w:ascii="宋体" w:eastAsia="宋体" w:hAnsi="宋体" w:cs="宋体"/>
                <w:color w:val="auto"/>
                <w:sz w:val="17"/>
                <w:szCs w:val="17"/>
                <w:highlight w:val="yellow"/>
                <w:lang w:eastAsia="zh-CN"/>
              </w:rPr>
            </w:pPr>
          </w:p>
        </w:tc>
      </w:tr>
      <w:tr w:rsidR="009047F3" w:rsidRPr="009047F3" w14:paraId="2ECADE36" w14:textId="77777777">
        <w:trPr>
          <w:trHeight w:hRule="exact" w:val="535"/>
          <w:jc w:val="center"/>
        </w:trPr>
        <w:tc>
          <w:tcPr>
            <w:tcW w:w="892" w:type="dxa"/>
            <w:tcBorders>
              <w:top w:val="single" w:sz="4" w:space="0" w:color="auto"/>
              <w:left w:val="single" w:sz="4" w:space="0" w:color="auto"/>
            </w:tcBorders>
            <w:shd w:val="clear" w:color="auto" w:fill="FFFFFF"/>
            <w:vAlign w:val="center"/>
          </w:tcPr>
          <w:p w14:paraId="1ACABB61" w14:textId="77777777" w:rsidR="00E042C9" w:rsidRPr="009047F3" w:rsidRDefault="00000000" w:rsidP="004F4ED9">
            <w:pPr>
              <w:pStyle w:val="Other1"/>
              <w:rPr>
                <w:color w:val="auto"/>
                <w:sz w:val="17"/>
                <w:szCs w:val="17"/>
              </w:rPr>
            </w:pPr>
            <w:r w:rsidRPr="009047F3">
              <w:rPr>
                <w:rFonts w:hint="eastAsia"/>
                <w:color w:val="auto"/>
                <w:sz w:val="17"/>
                <w:szCs w:val="17"/>
              </w:rPr>
              <w:t>2</w:t>
            </w:r>
          </w:p>
        </w:tc>
        <w:tc>
          <w:tcPr>
            <w:tcW w:w="1650" w:type="dxa"/>
            <w:tcBorders>
              <w:top w:val="single" w:sz="4" w:space="0" w:color="auto"/>
              <w:left w:val="single" w:sz="4" w:space="0" w:color="auto"/>
            </w:tcBorders>
            <w:shd w:val="clear" w:color="auto" w:fill="FFFFFF"/>
            <w:vAlign w:val="center"/>
          </w:tcPr>
          <w:p w14:paraId="6E834962" w14:textId="77777777" w:rsidR="00E042C9" w:rsidRPr="009047F3" w:rsidRDefault="00000000" w:rsidP="004F4ED9">
            <w:pPr>
              <w:pStyle w:val="Other1"/>
              <w:jc w:val="left"/>
              <w:rPr>
                <w:color w:val="auto"/>
                <w:sz w:val="17"/>
                <w:szCs w:val="17"/>
              </w:rPr>
            </w:pPr>
            <w:r w:rsidRPr="009047F3">
              <w:rPr>
                <w:rFonts w:hint="eastAsia"/>
                <w:color w:val="auto"/>
                <w:sz w:val="17"/>
                <w:szCs w:val="17"/>
              </w:rPr>
              <w:t>消火栓周围环境</w:t>
            </w:r>
          </w:p>
        </w:tc>
        <w:tc>
          <w:tcPr>
            <w:tcW w:w="3438" w:type="dxa"/>
            <w:tcBorders>
              <w:top w:val="single" w:sz="4" w:space="0" w:color="auto"/>
              <w:left w:val="single" w:sz="4" w:space="0" w:color="auto"/>
            </w:tcBorders>
            <w:shd w:val="clear" w:color="auto" w:fill="FFFFFF"/>
            <w:vAlign w:val="center"/>
          </w:tcPr>
          <w:p w14:paraId="3DA329F1" w14:textId="77777777" w:rsidR="00E042C9" w:rsidRPr="009047F3" w:rsidRDefault="00000000" w:rsidP="004F4ED9">
            <w:pPr>
              <w:pStyle w:val="Other1"/>
              <w:jc w:val="left"/>
              <w:rPr>
                <w:color w:val="auto"/>
                <w:sz w:val="17"/>
                <w:szCs w:val="17"/>
              </w:rPr>
            </w:pPr>
            <w:r w:rsidRPr="009047F3">
              <w:rPr>
                <w:rFonts w:hint="eastAsia"/>
                <w:color w:val="auto"/>
                <w:sz w:val="17"/>
                <w:szCs w:val="17"/>
              </w:rPr>
              <w:t>消火栓不应被遮挡、圈占和埋压</w:t>
            </w:r>
          </w:p>
        </w:tc>
        <w:tc>
          <w:tcPr>
            <w:tcW w:w="3265" w:type="dxa"/>
            <w:tcBorders>
              <w:top w:val="single" w:sz="4" w:space="0" w:color="auto"/>
              <w:left w:val="single" w:sz="4" w:space="0" w:color="auto"/>
              <w:right w:val="single" w:sz="4" w:space="0" w:color="auto"/>
            </w:tcBorders>
            <w:shd w:val="clear" w:color="auto" w:fill="FFFFFF"/>
          </w:tcPr>
          <w:p w14:paraId="378CC769" w14:textId="47BF9C1E" w:rsidR="00E042C9" w:rsidRPr="009047F3" w:rsidRDefault="00E042C9">
            <w:pPr>
              <w:jc w:val="center"/>
              <w:rPr>
                <w:rFonts w:ascii="宋体" w:eastAsia="宋体" w:hAnsi="宋体" w:cs="宋体"/>
                <w:color w:val="auto"/>
                <w:sz w:val="17"/>
                <w:szCs w:val="17"/>
                <w:highlight w:val="yellow"/>
                <w:lang w:eastAsia="zh-CN"/>
              </w:rPr>
            </w:pPr>
          </w:p>
        </w:tc>
      </w:tr>
      <w:tr w:rsidR="009047F3" w:rsidRPr="009047F3" w14:paraId="1CE7A2C4" w14:textId="77777777">
        <w:trPr>
          <w:trHeight w:hRule="exact" w:val="719"/>
          <w:jc w:val="center"/>
        </w:trPr>
        <w:tc>
          <w:tcPr>
            <w:tcW w:w="892" w:type="dxa"/>
            <w:tcBorders>
              <w:top w:val="single" w:sz="4" w:space="0" w:color="auto"/>
              <w:left w:val="single" w:sz="4" w:space="0" w:color="auto"/>
            </w:tcBorders>
            <w:shd w:val="clear" w:color="auto" w:fill="FFFFFF"/>
            <w:vAlign w:val="center"/>
          </w:tcPr>
          <w:p w14:paraId="37BB9A01" w14:textId="77777777" w:rsidR="00E042C9" w:rsidRPr="009047F3" w:rsidRDefault="00000000" w:rsidP="004F4ED9">
            <w:pPr>
              <w:pStyle w:val="Other1"/>
              <w:rPr>
                <w:color w:val="auto"/>
                <w:sz w:val="17"/>
                <w:szCs w:val="17"/>
              </w:rPr>
            </w:pPr>
            <w:r w:rsidRPr="009047F3">
              <w:rPr>
                <w:rFonts w:hint="eastAsia"/>
                <w:color w:val="auto"/>
                <w:sz w:val="17"/>
                <w:szCs w:val="17"/>
              </w:rPr>
              <w:t>3</w:t>
            </w:r>
          </w:p>
        </w:tc>
        <w:tc>
          <w:tcPr>
            <w:tcW w:w="1650" w:type="dxa"/>
            <w:tcBorders>
              <w:top w:val="single" w:sz="4" w:space="0" w:color="auto"/>
              <w:left w:val="single" w:sz="4" w:space="0" w:color="auto"/>
            </w:tcBorders>
            <w:shd w:val="clear" w:color="auto" w:fill="FFFFFF"/>
          </w:tcPr>
          <w:p w14:paraId="330FF0C8" w14:textId="77777777" w:rsidR="00E042C9" w:rsidRPr="009047F3" w:rsidRDefault="00000000" w:rsidP="004F4ED9">
            <w:pPr>
              <w:pStyle w:val="Other1"/>
              <w:spacing w:after="80"/>
              <w:jc w:val="left"/>
              <w:rPr>
                <w:color w:val="auto"/>
                <w:sz w:val="17"/>
                <w:szCs w:val="17"/>
              </w:rPr>
            </w:pPr>
            <w:r w:rsidRPr="009047F3">
              <w:rPr>
                <w:rFonts w:hint="eastAsia"/>
                <w:color w:val="auto"/>
                <w:sz w:val="17"/>
                <w:szCs w:val="17"/>
              </w:rPr>
              <w:t>消火栓安装情况，组件是否齐全</w:t>
            </w:r>
          </w:p>
        </w:tc>
        <w:tc>
          <w:tcPr>
            <w:tcW w:w="3438" w:type="dxa"/>
            <w:tcBorders>
              <w:top w:val="single" w:sz="4" w:space="0" w:color="auto"/>
              <w:left w:val="single" w:sz="4" w:space="0" w:color="auto"/>
            </w:tcBorders>
            <w:shd w:val="clear" w:color="auto" w:fill="FFFFFF"/>
          </w:tcPr>
          <w:p w14:paraId="0594E906" w14:textId="77777777" w:rsidR="00E042C9" w:rsidRPr="009047F3" w:rsidRDefault="00000000" w:rsidP="004F4ED9">
            <w:pPr>
              <w:pStyle w:val="Other1"/>
              <w:spacing w:line="278" w:lineRule="exact"/>
              <w:jc w:val="left"/>
              <w:rPr>
                <w:color w:val="auto"/>
                <w:sz w:val="17"/>
                <w:szCs w:val="17"/>
              </w:rPr>
            </w:pPr>
            <w:r w:rsidRPr="009047F3">
              <w:rPr>
                <w:rFonts w:hint="eastAsia"/>
                <w:color w:val="auto"/>
                <w:sz w:val="17"/>
                <w:szCs w:val="17"/>
              </w:rPr>
              <w:t>消火栓安装应牢固，组件完整，开关灵活，外观质量符合要求</w:t>
            </w:r>
          </w:p>
        </w:tc>
        <w:tc>
          <w:tcPr>
            <w:tcW w:w="3265" w:type="dxa"/>
            <w:tcBorders>
              <w:top w:val="single" w:sz="4" w:space="0" w:color="auto"/>
              <w:left w:val="single" w:sz="4" w:space="0" w:color="auto"/>
              <w:right w:val="single" w:sz="4" w:space="0" w:color="auto"/>
            </w:tcBorders>
            <w:shd w:val="clear" w:color="auto" w:fill="FFFFFF"/>
          </w:tcPr>
          <w:p w14:paraId="3CBC3FC8" w14:textId="1CD507BD" w:rsidR="00E042C9" w:rsidRPr="009047F3" w:rsidRDefault="00E042C9">
            <w:pPr>
              <w:jc w:val="center"/>
              <w:rPr>
                <w:rFonts w:ascii="宋体" w:eastAsia="宋体" w:hAnsi="宋体" w:cs="宋体"/>
                <w:color w:val="auto"/>
                <w:sz w:val="17"/>
                <w:szCs w:val="17"/>
                <w:highlight w:val="yellow"/>
                <w:lang w:eastAsia="zh-CN"/>
              </w:rPr>
            </w:pPr>
          </w:p>
        </w:tc>
      </w:tr>
      <w:tr w:rsidR="009047F3" w:rsidRPr="009047F3" w14:paraId="1EE352DD" w14:textId="77777777">
        <w:trPr>
          <w:trHeight w:hRule="exact" w:val="498"/>
          <w:jc w:val="center"/>
        </w:trPr>
        <w:tc>
          <w:tcPr>
            <w:tcW w:w="892" w:type="dxa"/>
            <w:tcBorders>
              <w:top w:val="single" w:sz="4" w:space="0" w:color="auto"/>
              <w:left w:val="single" w:sz="4" w:space="0" w:color="auto"/>
            </w:tcBorders>
            <w:shd w:val="clear" w:color="auto" w:fill="FFFFFF"/>
            <w:vAlign w:val="center"/>
          </w:tcPr>
          <w:p w14:paraId="7D5BFB23" w14:textId="77777777" w:rsidR="00E042C9" w:rsidRPr="009047F3" w:rsidRDefault="00000000" w:rsidP="004F4ED9">
            <w:pPr>
              <w:pStyle w:val="Other1"/>
              <w:rPr>
                <w:color w:val="auto"/>
                <w:sz w:val="17"/>
                <w:szCs w:val="17"/>
              </w:rPr>
            </w:pPr>
            <w:r w:rsidRPr="009047F3">
              <w:rPr>
                <w:rFonts w:hint="eastAsia"/>
                <w:color w:val="auto"/>
                <w:sz w:val="17"/>
                <w:szCs w:val="17"/>
              </w:rPr>
              <w:t>4</w:t>
            </w:r>
          </w:p>
        </w:tc>
        <w:tc>
          <w:tcPr>
            <w:tcW w:w="1650" w:type="dxa"/>
            <w:tcBorders>
              <w:top w:val="single" w:sz="4" w:space="0" w:color="auto"/>
              <w:left w:val="single" w:sz="4" w:space="0" w:color="auto"/>
            </w:tcBorders>
            <w:shd w:val="clear" w:color="auto" w:fill="FFFFFF"/>
            <w:vAlign w:val="center"/>
          </w:tcPr>
          <w:p w14:paraId="4CBE67EC" w14:textId="77777777" w:rsidR="00E042C9" w:rsidRPr="009047F3" w:rsidRDefault="00000000" w:rsidP="004F4ED9">
            <w:pPr>
              <w:pStyle w:val="Other1"/>
              <w:jc w:val="left"/>
              <w:rPr>
                <w:color w:val="auto"/>
                <w:sz w:val="17"/>
                <w:szCs w:val="17"/>
              </w:rPr>
            </w:pPr>
            <w:r w:rsidRPr="009047F3">
              <w:rPr>
                <w:rFonts w:hint="eastAsia"/>
                <w:color w:val="auto"/>
                <w:sz w:val="17"/>
                <w:szCs w:val="17"/>
              </w:rPr>
              <w:t>消火栓供水压力</w:t>
            </w:r>
          </w:p>
        </w:tc>
        <w:tc>
          <w:tcPr>
            <w:tcW w:w="3438" w:type="dxa"/>
            <w:tcBorders>
              <w:top w:val="single" w:sz="4" w:space="0" w:color="auto"/>
              <w:left w:val="single" w:sz="4" w:space="0" w:color="auto"/>
            </w:tcBorders>
            <w:shd w:val="clear" w:color="auto" w:fill="FFFFFF"/>
            <w:vAlign w:val="center"/>
          </w:tcPr>
          <w:p w14:paraId="3FA5AC77" w14:textId="77777777" w:rsidR="00E042C9" w:rsidRPr="009047F3" w:rsidRDefault="00000000" w:rsidP="004F4ED9">
            <w:pPr>
              <w:pStyle w:val="Other1"/>
              <w:jc w:val="left"/>
              <w:rPr>
                <w:color w:val="auto"/>
                <w:sz w:val="17"/>
                <w:szCs w:val="17"/>
              </w:rPr>
            </w:pPr>
            <w:r w:rsidRPr="009047F3">
              <w:rPr>
                <w:rFonts w:hint="eastAsia"/>
                <w:color w:val="auto"/>
                <w:sz w:val="17"/>
                <w:szCs w:val="17"/>
              </w:rPr>
              <w:t>消火栓供水压力从地面算起不应小于</w:t>
            </w:r>
            <w:r w:rsidRPr="009047F3">
              <w:rPr>
                <w:rFonts w:hint="eastAsia"/>
                <w:color w:val="auto"/>
                <w:sz w:val="17"/>
                <w:szCs w:val="17"/>
                <w:lang w:val="en-US" w:eastAsia="zh-CN" w:bidi="en-US"/>
              </w:rPr>
              <w:t>0.</w:t>
            </w:r>
            <w:r w:rsidRPr="009047F3">
              <w:rPr>
                <w:rFonts w:hint="eastAsia"/>
                <w:color w:val="auto"/>
                <w:sz w:val="17"/>
                <w:szCs w:val="17"/>
              </w:rPr>
              <w:t>10</w:t>
            </w:r>
            <w:r w:rsidRPr="009047F3">
              <w:rPr>
                <w:rFonts w:hint="eastAsia"/>
                <w:color w:val="auto"/>
                <w:sz w:val="17"/>
                <w:szCs w:val="17"/>
                <w:lang w:val="en-US" w:eastAsia="zh-CN" w:bidi="en-US"/>
              </w:rPr>
              <w:t>MPa</w:t>
            </w:r>
          </w:p>
        </w:tc>
        <w:tc>
          <w:tcPr>
            <w:tcW w:w="3265" w:type="dxa"/>
            <w:tcBorders>
              <w:top w:val="single" w:sz="4" w:space="0" w:color="auto"/>
              <w:left w:val="single" w:sz="4" w:space="0" w:color="auto"/>
              <w:right w:val="single" w:sz="4" w:space="0" w:color="auto"/>
            </w:tcBorders>
            <w:shd w:val="clear" w:color="auto" w:fill="FFFFFF"/>
          </w:tcPr>
          <w:p w14:paraId="51D62201" w14:textId="33969329" w:rsidR="00E042C9" w:rsidRPr="009047F3" w:rsidRDefault="00E042C9">
            <w:pPr>
              <w:jc w:val="center"/>
              <w:rPr>
                <w:rFonts w:ascii="宋体" w:eastAsia="宋体" w:hAnsi="宋体" w:cs="宋体"/>
                <w:color w:val="auto"/>
                <w:sz w:val="17"/>
                <w:szCs w:val="17"/>
                <w:highlight w:val="yellow"/>
                <w:lang w:eastAsia="zh-CN"/>
              </w:rPr>
            </w:pPr>
          </w:p>
        </w:tc>
      </w:tr>
      <w:tr w:rsidR="009047F3" w:rsidRPr="009047F3" w14:paraId="09C63A6C" w14:textId="77777777">
        <w:trPr>
          <w:trHeight w:hRule="exact" w:val="408"/>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11EE9B3D" w14:textId="77777777" w:rsidR="00E042C9" w:rsidRPr="009047F3" w:rsidRDefault="00000000">
            <w:pPr>
              <w:pStyle w:val="Other1"/>
              <w:jc w:val="both"/>
              <w:rPr>
                <w:color w:val="auto"/>
                <w:sz w:val="17"/>
                <w:szCs w:val="17"/>
              </w:rPr>
            </w:pPr>
            <w:r w:rsidRPr="009047F3">
              <w:rPr>
                <w:rFonts w:hint="eastAsia"/>
                <w:color w:val="auto"/>
                <w:sz w:val="17"/>
                <w:szCs w:val="17"/>
                <w:lang w:val="en-US" w:eastAsia="zh-CN" w:bidi="en-US"/>
              </w:rPr>
              <w:t>6.2.5.3</w:t>
            </w:r>
            <w:r w:rsidRPr="009047F3">
              <w:rPr>
                <w:rFonts w:hint="eastAsia"/>
                <w:color w:val="auto"/>
                <w:sz w:val="17"/>
                <w:szCs w:val="17"/>
              </w:rPr>
              <w:t>室内消火栓和消火栓箱</w:t>
            </w:r>
          </w:p>
        </w:tc>
      </w:tr>
      <w:tr w:rsidR="009047F3" w:rsidRPr="009047F3" w14:paraId="3D6C6D35" w14:textId="77777777" w:rsidTr="004F4ED9">
        <w:trPr>
          <w:trHeight w:hRule="exact" w:val="1240"/>
          <w:jc w:val="center"/>
        </w:trPr>
        <w:tc>
          <w:tcPr>
            <w:tcW w:w="892" w:type="dxa"/>
            <w:tcBorders>
              <w:top w:val="single" w:sz="4" w:space="0" w:color="auto"/>
              <w:left w:val="single" w:sz="4" w:space="0" w:color="auto"/>
            </w:tcBorders>
            <w:shd w:val="clear" w:color="auto" w:fill="FFFFFF"/>
            <w:vAlign w:val="center"/>
          </w:tcPr>
          <w:p w14:paraId="14BBEABF" w14:textId="77777777" w:rsidR="00E042C9" w:rsidRPr="009047F3" w:rsidRDefault="00000000" w:rsidP="004F4ED9">
            <w:pPr>
              <w:pStyle w:val="Other1"/>
              <w:rPr>
                <w:color w:val="auto"/>
                <w:sz w:val="17"/>
                <w:szCs w:val="17"/>
              </w:rPr>
            </w:pPr>
            <w:r w:rsidRPr="009047F3">
              <w:rPr>
                <w:rFonts w:hint="eastAsia"/>
                <w:color w:val="auto"/>
                <w:sz w:val="17"/>
                <w:szCs w:val="17"/>
              </w:rPr>
              <w:t>1</w:t>
            </w:r>
          </w:p>
        </w:tc>
        <w:tc>
          <w:tcPr>
            <w:tcW w:w="1650" w:type="dxa"/>
            <w:tcBorders>
              <w:top w:val="single" w:sz="4" w:space="0" w:color="auto"/>
              <w:left w:val="single" w:sz="4" w:space="0" w:color="auto"/>
            </w:tcBorders>
            <w:shd w:val="clear" w:color="auto" w:fill="FFFFFF"/>
            <w:vAlign w:val="center"/>
          </w:tcPr>
          <w:p w14:paraId="08296CFE" w14:textId="77777777" w:rsidR="00E042C9" w:rsidRPr="009047F3" w:rsidRDefault="00000000" w:rsidP="004F4ED9">
            <w:pPr>
              <w:pStyle w:val="Other1"/>
              <w:spacing w:line="286" w:lineRule="exact"/>
              <w:jc w:val="left"/>
              <w:rPr>
                <w:color w:val="auto"/>
                <w:sz w:val="17"/>
                <w:szCs w:val="17"/>
              </w:rPr>
            </w:pPr>
            <w:r w:rsidRPr="009047F3">
              <w:rPr>
                <w:rFonts w:hint="eastAsia"/>
                <w:color w:val="auto"/>
                <w:sz w:val="17"/>
                <w:szCs w:val="17"/>
              </w:rPr>
              <w:t>消火栓箱安装是否牢固，有无标志，组件是否齐全，箱门开关情况</w:t>
            </w:r>
          </w:p>
        </w:tc>
        <w:tc>
          <w:tcPr>
            <w:tcW w:w="3438" w:type="dxa"/>
            <w:tcBorders>
              <w:top w:val="single" w:sz="4" w:space="0" w:color="auto"/>
              <w:left w:val="single" w:sz="4" w:space="0" w:color="auto"/>
            </w:tcBorders>
            <w:shd w:val="clear" w:color="auto" w:fill="FFFFFF"/>
            <w:vAlign w:val="center"/>
          </w:tcPr>
          <w:p w14:paraId="38470A51"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消火栓箱安装应牢固，应有明显标志，箱内组件应齐全，箱门开关灵活</w:t>
            </w:r>
          </w:p>
        </w:tc>
        <w:tc>
          <w:tcPr>
            <w:tcW w:w="3265" w:type="dxa"/>
            <w:tcBorders>
              <w:top w:val="single" w:sz="4" w:space="0" w:color="auto"/>
              <w:left w:val="single" w:sz="4" w:space="0" w:color="auto"/>
              <w:right w:val="single" w:sz="4" w:space="0" w:color="auto"/>
            </w:tcBorders>
            <w:shd w:val="clear" w:color="auto" w:fill="FFFFFF"/>
            <w:vAlign w:val="center"/>
          </w:tcPr>
          <w:p w14:paraId="18638831" w14:textId="329859E5" w:rsidR="00E042C9" w:rsidRPr="009047F3" w:rsidRDefault="00E042C9">
            <w:pPr>
              <w:jc w:val="center"/>
              <w:rPr>
                <w:rFonts w:ascii="宋体" w:eastAsia="宋体" w:hAnsi="宋体" w:cs="宋体"/>
                <w:color w:val="auto"/>
                <w:sz w:val="17"/>
                <w:szCs w:val="17"/>
                <w:lang w:eastAsia="zh-CN"/>
              </w:rPr>
            </w:pPr>
          </w:p>
        </w:tc>
      </w:tr>
      <w:tr w:rsidR="009047F3" w:rsidRPr="009047F3" w14:paraId="4F662DAB" w14:textId="77777777">
        <w:trPr>
          <w:trHeight w:hRule="exact" w:val="588"/>
          <w:jc w:val="center"/>
        </w:trPr>
        <w:tc>
          <w:tcPr>
            <w:tcW w:w="892" w:type="dxa"/>
            <w:tcBorders>
              <w:top w:val="single" w:sz="4" w:space="0" w:color="auto"/>
              <w:left w:val="single" w:sz="4" w:space="0" w:color="auto"/>
            </w:tcBorders>
            <w:shd w:val="clear" w:color="auto" w:fill="FFFFFF"/>
            <w:vAlign w:val="center"/>
          </w:tcPr>
          <w:p w14:paraId="03A666F2" w14:textId="77777777" w:rsidR="00E042C9" w:rsidRPr="009047F3" w:rsidRDefault="00000000" w:rsidP="004F4ED9">
            <w:pPr>
              <w:pStyle w:val="Other1"/>
              <w:rPr>
                <w:color w:val="auto"/>
                <w:sz w:val="17"/>
                <w:szCs w:val="17"/>
              </w:rPr>
            </w:pPr>
            <w:r w:rsidRPr="009047F3">
              <w:rPr>
                <w:rFonts w:hint="eastAsia"/>
                <w:color w:val="auto"/>
                <w:sz w:val="17"/>
                <w:szCs w:val="17"/>
              </w:rPr>
              <w:t>2</w:t>
            </w:r>
          </w:p>
        </w:tc>
        <w:tc>
          <w:tcPr>
            <w:tcW w:w="1650" w:type="dxa"/>
            <w:tcBorders>
              <w:top w:val="single" w:sz="4" w:space="0" w:color="auto"/>
              <w:left w:val="single" w:sz="4" w:space="0" w:color="auto"/>
            </w:tcBorders>
            <w:shd w:val="clear" w:color="auto" w:fill="FFFFFF"/>
            <w:vAlign w:val="center"/>
          </w:tcPr>
          <w:p w14:paraId="21C7F97A" w14:textId="77777777" w:rsidR="00E042C9" w:rsidRPr="009047F3" w:rsidRDefault="00000000" w:rsidP="004F4ED9">
            <w:pPr>
              <w:pStyle w:val="Other1"/>
              <w:jc w:val="left"/>
              <w:rPr>
                <w:color w:val="auto"/>
                <w:sz w:val="17"/>
                <w:szCs w:val="17"/>
              </w:rPr>
            </w:pPr>
            <w:r w:rsidRPr="009047F3">
              <w:rPr>
                <w:rFonts w:hint="eastAsia"/>
                <w:color w:val="auto"/>
                <w:sz w:val="17"/>
                <w:szCs w:val="17"/>
              </w:rPr>
              <w:t>消火栓周围环境</w:t>
            </w:r>
          </w:p>
        </w:tc>
        <w:tc>
          <w:tcPr>
            <w:tcW w:w="3438" w:type="dxa"/>
            <w:tcBorders>
              <w:top w:val="single" w:sz="4" w:space="0" w:color="auto"/>
              <w:left w:val="single" w:sz="4" w:space="0" w:color="auto"/>
            </w:tcBorders>
            <w:shd w:val="clear" w:color="auto" w:fill="FFFFFF"/>
            <w:vAlign w:val="center"/>
          </w:tcPr>
          <w:p w14:paraId="0FBA9391" w14:textId="77777777" w:rsidR="00E042C9" w:rsidRPr="009047F3" w:rsidRDefault="00000000" w:rsidP="004F4ED9">
            <w:pPr>
              <w:pStyle w:val="Other1"/>
              <w:jc w:val="left"/>
              <w:rPr>
                <w:color w:val="auto"/>
                <w:sz w:val="17"/>
                <w:szCs w:val="17"/>
              </w:rPr>
            </w:pPr>
            <w:r w:rsidRPr="009047F3">
              <w:rPr>
                <w:rFonts w:hint="eastAsia"/>
                <w:color w:val="auto"/>
                <w:sz w:val="17"/>
                <w:szCs w:val="17"/>
              </w:rPr>
              <w:t>消火栓不应被遮挡、圈占</w:t>
            </w:r>
          </w:p>
        </w:tc>
        <w:tc>
          <w:tcPr>
            <w:tcW w:w="3265" w:type="dxa"/>
            <w:tcBorders>
              <w:top w:val="single" w:sz="4" w:space="0" w:color="auto"/>
              <w:left w:val="single" w:sz="4" w:space="0" w:color="auto"/>
              <w:right w:val="single" w:sz="4" w:space="0" w:color="auto"/>
            </w:tcBorders>
            <w:shd w:val="clear" w:color="auto" w:fill="FFFFFF"/>
          </w:tcPr>
          <w:p w14:paraId="5851A650" w14:textId="19BD8368" w:rsidR="00E042C9" w:rsidRPr="009047F3" w:rsidRDefault="00E042C9">
            <w:pPr>
              <w:jc w:val="center"/>
              <w:rPr>
                <w:rFonts w:ascii="宋体" w:eastAsia="宋体" w:hAnsi="宋体" w:cs="宋体"/>
                <w:color w:val="auto"/>
                <w:sz w:val="17"/>
                <w:szCs w:val="17"/>
                <w:lang w:eastAsia="zh-CN"/>
              </w:rPr>
            </w:pPr>
          </w:p>
        </w:tc>
      </w:tr>
      <w:tr w:rsidR="009047F3" w:rsidRPr="009047F3" w14:paraId="6B4724E0" w14:textId="77777777">
        <w:trPr>
          <w:trHeight w:hRule="exact" w:val="829"/>
          <w:jc w:val="center"/>
        </w:trPr>
        <w:tc>
          <w:tcPr>
            <w:tcW w:w="892" w:type="dxa"/>
            <w:tcBorders>
              <w:top w:val="single" w:sz="4" w:space="0" w:color="auto"/>
              <w:left w:val="single" w:sz="4" w:space="0" w:color="auto"/>
            </w:tcBorders>
            <w:shd w:val="clear" w:color="auto" w:fill="FFFFFF"/>
            <w:vAlign w:val="center"/>
          </w:tcPr>
          <w:p w14:paraId="1DF2D476" w14:textId="77777777" w:rsidR="00E042C9" w:rsidRPr="009047F3" w:rsidRDefault="00000000" w:rsidP="004F4ED9">
            <w:pPr>
              <w:pStyle w:val="Other1"/>
              <w:rPr>
                <w:color w:val="auto"/>
                <w:sz w:val="17"/>
                <w:szCs w:val="17"/>
              </w:rPr>
            </w:pPr>
            <w:r w:rsidRPr="009047F3">
              <w:rPr>
                <w:rFonts w:hint="eastAsia"/>
                <w:color w:val="auto"/>
                <w:sz w:val="17"/>
                <w:szCs w:val="17"/>
              </w:rPr>
              <w:t>3</w:t>
            </w:r>
          </w:p>
        </w:tc>
        <w:tc>
          <w:tcPr>
            <w:tcW w:w="1650" w:type="dxa"/>
            <w:tcBorders>
              <w:top w:val="single" w:sz="4" w:space="0" w:color="auto"/>
              <w:left w:val="single" w:sz="4" w:space="0" w:color="auto"/>
            </w:tcBorders>
            <w:shd w:val="clear" w:color="auto" w:fill="FFFFFF"/>
            <w:vAlign w:val="center"/>
          </w:tcPr>
          <w:p w14:paraId="07CD7675" w14:textId="77777777" w:rsidR="00E042C9" w:rsidRPr="009047F3" w:rsidRDefault="00000000" w:rsidP="004F4ED9">
            <w:pPr>
              <w:pStyle w:val="Other1"/>
              <w:spacing w:after="60"/>
              <w:jc w:val="left"/>
              <w:rPr>
                <w:color w:val="auto"/>
                <w:sz w:val="17"/>
                <w:szCs w:val="17"/>
              </w:rPr>
            </w:pPr>
            <w:r w:rsidRPr="009047F3">
              <w:rPr>
                <w:rFonts w:hint="eastAsia"/>
                <w:color w:val="auto"/>
                <w:sz w:val="17"/>
                <w:szCs w:val="17"/>
              </w:rPr>
              <w:t>消火栓栓口的安装位置，栓口高度和方向</w:t>
            </w:r>
          </w:p>
        </w:tc>
        <w:tc>
          <w:tcPr>
            <w:tcW w:w="3438" w:type="dxa"/>
            <w:tcBorders>
              <w:top w:val="single" w:sz="4" w:space="0" w:color="auto"/>
              <w:left w:val="single" w:sz="4" w:space="0" w:color="auto"/>
            </w:tcBorders>
            <w:shd w:val="clear" w:color="auto" w:fill="FFFFFF"/>
            <w:vAlign w:val="center"/>
          </w:tcPr>
          <w:p w14:paraId="704613D5" w14:textId="77777777" w:rsidR="00E042C9" w:rsidRPr="009047F3" w:rsidRDefault="00000000" w:rsidP="004F4ED9">
            <w:pPr>
              <w:pStyle w:val="Other1"/>
              <w:spacing w:line="293" w:lineRule="exact"/>
              <w:jc w:val="left"/>
              <w:rPr>
                <w:color w:val="auto"/>
                <w:sz w:val="17"/>
                <w:szCs w:val="17"/>
              </w:rPr>
            </w:pPr>
            <w:r w:rsidRPr="009047F3">
              <w:rPr>
                <w:rFonts w:hint="eastAsia"/>
                <w:color w:val="auto"/>
                <w:sz w:val="17"/>
                <w:szCs w:val="17"/>
              </w:rPr>
              <w:t>消火栓栓口的安装位置应能保证水带与栓口连接方便。安装高度、栓口垂直墙面向外或向下</w:t>
            </w:r>
          </w:p>
        </w:tc>
        <w:tc>
          <w:tcPr>
            <w:tcW w:w="3265" w:type="dxa"/>
            <w:tcBorders>
              <w:top w:val="single" w:sz="4" w:space="0" w:color="auto"/>
              <w:left w:val="single" w:sz="4" w:space="0" w:color="auto"/>
              <w:right w:val="single" w:sz="4" w:space="0" w:color="auto"/>
            </w:tcBorders>
            <w:shd w:val="clear" w:color="auto" w:fill="FFFFFF"/>
          </w:tcPr>
          <w:p w14:paraId="34C456EA" w14:textId="1666DEC3" w:rsidR="00E042C9" w:rsidRPr="009047F3" w:rsidRDefault="00E042C9">
            <w:pPr>
              <w:jc w:val="center"/>
              <w:rPr>
                <w:rFonts w:ascii="宋体" w:eastAsia="宋体" w:hAnsi="宋体" w:cs="宋体"/>
                <w:color w:val="auto"/>
                <w:sz w:val="17"/>
                <w:szCs w:val="17"/>
                <w:lang w:eastAsia="zh-CN"/>
              </w:rPr>
            </w:pPr>
          </w:p>
        </w:tc>
      </w:tr>
      <w:tr w:rsidR="009047F3" w:rsidRPr="009047F3" w14:paraId="7C2EE81F" w14:textId="77777777">
        <w:trPr>
          <w:trHeight w:hRule="exact" w:val="408"/>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235E855C"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6.2.5.</w:t>
            </w:r>
            <w:r w:rsidRPr="009047F3">
              <w:rPr>
                <w:rFonts w:hint="eastAsia"/>
                <w:color w:val="auto"/>
                <w:sz w:val="17"/>
                <w:szCs w:val="17"/>
                <w:lang w:val="en-US" w:eastAsia="zh-CN" w:bidi="en-US"/>
              </w:rPr>
              <w:t>4</w:t>
            </w:r>
            <w:r w:rsidRPr="009047F3">
              <w:rPr>
                <w:rFonts w:hint="eastAsia"/>
                <w:color w:val="auto"/>
                <w:sz w:val="17"/>
                <w:szCs w:val="17"/>
              </w:rPr>
              <w:t>消火栓系统功能</w:t>
            </w:r>
          </w:p>
        </w:tc>
      </w:tr>
      <w:tr w:rsidR="009047F3" w:rsidRPr="009047F3" w14:paraId="0808F431" w14:textId="77777777">
        <w:trPr>
          <w:trHeight w:hRule="exact" w:val="1349"/>
          <w:jc w:val="center"/>
        </w:trPr>
        <w:tc>
          <w:tcPr>
            <w:tcW w:w="892" w:type="dxa"/>
            <w:tcBorders>
              <w:top w:val="single" w:sz="4" w:space="0" w:color="auto"/>
              <w:left w:val="single" w:sz="4" w:space="0" w:color="auto"/>
            </w:tcBorders>
            <w:shd w:val="clear" w:color="auto" w:fill="FFFFFF"/>
            <w:vAlign w:val="center"/>
          </w:tcPr>
          <w:p w14:paraId="2E8BD4F7" w14:textId="77777777" w:rsidR="00E042C9" w:rsidRPr="009047F3" w:rsidRDefault="00000000" w:rsidP="004F4ED9">
            <w:pPr>
              <w:pStyle w:val="Other1"/>
              <w:rPr>
                <w:color w:val="auto"/>
                <w:sz w:val="17"/>
                <w:szCs w:val="17"/>
              </w:rPr>
            </w:pPr>
            <w:r w:rsidRPr="009047F3">
              <w:rPr>
                <w:rFonts w:hint="eastAsia"/>
                <w:color w:val="auto"/>
                <w:sz w:val="17"/>
                <w:szCs w:val="17"/>
              </w:rPr>
              <w:t>1</w:t>
            </w:r>
          </w:p>
        </w:tc>
        <w:tc>
          <w:tcPr>
            <w:tcW w:w="1650" w:type="dxa"/>
            <w:tcBorders>
              <w:top w:val="single" w:sz="4" w:space="0" w:color="auto"/>
              <w:left w:val="single" w:sz="4" w:space="0" w:color="auto"/>
            </w:tcBorders>
            <w:shd w:val="clear" w:color="auto" w:fill="FFFFFF"/>
            <w:vAlign w:val="center"/>
          </w:tcPr>
          <w:p w14:paraId="4575CA31" w14:textId="77777777" w:rsidR="00E042C9" w:rsidRPr="009047F3" w:rsidRDefault="00000000" w:rsidP="004F4ED9">
            <w:pPr>
              <w:pStyle w:val="Other1"/>
              <w:jc w:val="left"/>
              <w:rPr>
                <w:color w:val="auto"/>
                <w:sz w:val="17"/>
                <w:szCs w:val="17"/>
              </w:rPr>
            </w:pPr>
            <w:r w:rsidRPr="009047F3">
              <w:rPr>
                <w:rFonts w:hint="eastAsia"/>
                <w:color w:val="auto"/>
                <w:sz w:val="17"/>
                <w:szCs w:val="17"/>
              </w:rPr>
              <w:t>消火栓静水压力</w:t>
            </w:r>
          </w:p>
        </w:tc>
        <w:tc>
          <w:tcPr>
            <w:tcW w:w="3438" w:type="dxa"/>
            <w:tcBorders>
              <w:top w:val="single" w:sz="4" w:space="0" w:color="auto"/>
              <w:left w:val="single" w:sz="4" w:space="0" w:color="auto"/>
            </w:tcBorders>
            <w:shd w:val="clear" w:color="auto" w:fill="FFFFFF"/>
            <w:vAlign w:val="center"/>
          </w:tcPr>
          <w:p w14:paraId="52DA980F" w14:textId="77777777" w:rsidR="00E042C9" w:rsidRPr="009047F3" w:rsidRDefault="00000000" w:rsidP="004F4ED9">
            <w:pPr>
              <w:pStyle w:val="Other1"/>
              <w:spacing w:line="285" w:lineRule="exact"/>
              <w:jc w:val="left"/>
              <w:rPr>
                <w:color w:val="auto"/>
                <w:sz w:val="17"/>
                <w:szCs w:val="17"/>
              </w:rPr>
            </w:pPr>
            <w:r w:rsidRPr="009047F3">
              <w:rPr>
                <w:rFonts w:hint="eastAsia"/>
                <w:color w:val="auto"/>
                <w:sz w:val="17"/>
                <w:szCs w:val="17"/>
              </w:rPr>
              <w:t>静水压力：一类高层民用公共建筑不应低于</w:t>
            </w:r>
            <w:r w:rsidRPr="009047F3">
              <w:rPr>
                <w:rFonts w:hint="eastAsia"/>
                <w:color w:val="auto"/>
                <w:sz w:val="17"/>
                <w:szCs w:val="17"/>
                <w:lang w:val="en-US" w:eastAsia="zh-CN" w:bidi="en-US"/>
              </w:rPr>
              <w:t>0.</w:t>
            </w:r>
            <w:r w:rsidRPr="009047F3">
              <w:rPr>
                <w:rFonts w:hint="eastAsia"/>
                <w:color w:val="auto"/>
                <w:sz w:val="17"/>
                <w:szCs w:val="17"/>
              </w:rPr>
              <w:t>10</w:t>
            </w:r>
            <w:r w:rsidRPr="009047F3">
              <w:rPr>
                <w:rFonts w:hint="eastAsia"/>
                <w:color w:val="auto"/>
                <w:sz w:val="17"/>
                <w:szCs w:val="17"/>
                <w:lang w:val="en-US" w:eastAsia="zh-CN" w:bidi="en-US"/>
              </w:rPr>
              <w:t>MPa,</w:t>
            </w:r>
            <w:r w:rsidRPr="009047F3">
              <w:rPr>
                <w:rFonts w:hint="eastAsia"/>
                <w:color w:val="auto"/>
                <w:sz w:val="17"/>
                <w:szCs w:val="17"/>
              </w:rPr>
              <w:t>但当建筑高度超过100</w:t>
            </w:r>
            <w:r w:rsidRPr="009047F3">
              <w:rPr>
                <w:rFonts w:hint="eastAsia"/>
                <w:color w:val="auto"/>
                <w:sz w:val="17"/>
                <w:szCs w:val="17"/>
                <w:lang w:val="en-US" w:eastAsia="zh-CN" w:bidi="en-US"/>
              </w:rPr>
              <w:t>m</w:t>
            </w:r>
            <w:r w:rsidRPr="009047F3">
              <w:rPr>
                <w:rFonts w:hint="eastAsia"/>
                <w:color w:val="auto"/>
                <w:sz w:val="17"/>
                <w:szCs w:val="17"/>
              </w:rPr>
              <w:t>时不应低于</w:t>
            </w:r>
            <w:r w:rsidRPr="009047F3">
              <w:rPr>
                <w:rFonts w:hint="eastAsia"/>
                <w:color w:val="auto"/>
                <w:sz w:val="17"/>
                <w:szCs w:val="17"/>
                <w:lang w:val="en-US" w:eastAsia="zh-CN" w:bidi="en-US"/>
              </w:rPr>
              <w:t>0.</w:t>
            </w:r>
            <w:r w:rsidRPr="009047F3">
              <w:rPr>
                <w:rFonts w:hint="eastAsia"/>
                <w:color w:val="auto"/>
                <w:sz w:val="17"/>
                <w:szCs w:val="17"/>
              </w:rPr>
              <w:t>15</w:t>
            </w:r>
            <w:r w:rsidRPr="009047F3">
              <w:rPr>
                <w:rFonts w:hint="eastAsia"/>
                <w:color w:val="auto"/>
                <w:sz w:val="17"/>
                <w:szCs w:val="17"/>
                <w:lang w:val="en-US" w:eastAsia="zh-CN" w:bidi="en-US"/>
              </w:rPr>
              <w:t>MPa,</w:t>
            </w:r>
            <w:r w:rsidRPr="009047F3">
              <w:rPr>
                <w:rFonts w:hint="eastAsia"/>
                <w:color w:val="auto"/>
                <w:sz w:val="17"/>
                <w:szCs w:val="17"/>
              </w:rPr>
              <w:t>高层住宅、二类高层公共建筑、多层民用建筑不应低于</w:t>
            </w:r>
            <w:r w:rsidRPr="009047F3">
              <w:rPr>
                <w:rFonts w:hint="eastAsia"/>
                <w:color w:val="auto"/>
                <w:sz w:val="17"/>
                <w:szCs w:val="17"/>
                <w:lang w:val="en-US" w:eastAsia="zh-CN" w:bidi="en-US"/>
              </w:rPr>
              <w:t>0.</w:t>
            </w:r>
            <w:r w:rsidRPr="009047F3">
              <w:rPr>
                <w:rFonts w:hint="eastAsia"/>
                <w:color w:val="auto"/>
                <w:sz w:val="17"/>
                <w:szCs w:val="17"/>
              </w:rPr>
              <w:t>07</w:t>
            </w:r>
            <w:r w:rsidRPr="009047F3">
              <w:rPr>
                <w:rFonts w:hint="eastAsia"/>
                <w:color w:val="auto"/>
                <w:sz w:val="17"/>
                <w:szCs w:val="17"/>
                <w:lang w:val="en-US" w:eastAsia="zh-CN" w:bidi="en-US"/>
              </w:rPr>
              <w:t>MPa</w:t>
            </w:r>
          </w:p>
        </w:tc>
        <w:tc>
          <w:tcPr>
            <w:tcW w:w="3265" w:type="dxa"/>
            <w:tcBorders>
              <w:top w:val="single" w:sz="4" w:space="0" w:color="auto"/>
              <w:left w:val="single" w:sz="4" w:space="0" w:color="auto"/>
              <w:right w:val="single" w:sz="4" w:space="0" w:color="auto"/>
            </w:tcBorders>
            <w:shd w:val="clear" w:color="auto" w:fill="FFFFFF"/>
          </w:tcPr>
          <w:p w14:paraId="2708649F" w14:textId="037C983D" w:rsidR="00E042C9" w:rsidRPr="009047F3" w:rsidRDefault="00E042C9">
            <w:pPr>
              <w:jc w:val="center"/>
              <w:rPr>
                <w:rFonts w:ascii="宋体" w:eastAsia="宋体" w:hAnsi="宋体" w:cs="宋体"/>
                <w:color w:val="auto"/>
                <w:sz w:val="17"/>
                <w:szCs w:val="17"/>
                <w:highlight w:val="yellow"/>
                <w:lang w:eastAsia="zh-CN"/>
              </w:rPr>
            </w:pPr>
          </w:p>
        </w:tc>
      </w:tr>
      <w:tr w:rsidR="009047F3" w:rsidRPr="009047F3" w14:paraId="7C0AC052" w14:textId="77777777">
        <w:trPr>
          <w:trHeight w:hRule="exact" w:val="1358"/>
          <w:jc w:val="center"/>
        </w:trPr>
        <w:tc>
          <w:tcPr>
            <w:tcW w:w="892" w:type="dxa"/>
            <w:tcBorders>
              <w:top w:val="single" w:sz="4" w:space="0" w:color="auto"/>
              <w:left w:val="single" w:sz="4" w:space="0" w:color="auto"/>
              <w:bottom w:val="single" w:sz="4" w:space="0" w:color="auto"/>
            </w:tcBorders>
            <w:shd w:val="clear" w:color="auto" w:fill="FFFFFF"/>
            <w:vAlign w:val="center"/>
          </w:tcPr>
          <w:p w14:paraId="5A8CB9C4" w14:textId="77777777" w:rsidR="00E042C9" w:rsidRPr="009047F3" w:rsidRDefault="00000000" w:rsidP="004F4ED9">
            <w:pPr>
              <w:pStyle w:val="Other1"/>
              <w:rPr>
                <w:color w:val="auto"/>
                <w:sz w:val="17"/>
                <w:szCs w:val="17"/>
              </w:rPr>
            </w:pPr>
            <w:r w:rsidRPr="009047F3">
              <w:rPr>
                <w:rFonts w:hint="eastAsia"/>
                <w:color w:val="auto"/>
                <w:sz w:val="17"/>
                <w:szCs w:val="17"/>
              </w:rPr>
              <w:t>2</w:t>
            </w:r>
          </w:p>
        </w:tc>
        <w:tc>
          <w:tcPr>
            <w:tcW w:w="1650" w:type="dxa"/>
            <w:tcBorders>
              <w:top w:val="single" w:sz="4" w:space="0" w:color="auto"/>
              <w:left w:val="single" w:sz="4" w:space="0" w:color="auto"/>
              <w:bottom w:val="single" w:sz="4" w:space="0" w:color="auto"/>
            </w:tcBorders>
            <w:shd w:val="clear" w:color="auto" w:fill="FFFFFF"/>
            <w:vAlign w:val="center"/>
          </w:tcPr>
          <w:p w14:paraId="63BF765B" w14:textId="77777777" w:rsidR="00E042C9" w:rsidRPr="009047F3" w:rsidRDefault="00000000" w:rsidP="004F4ED9">
            <w:pPr>
              <w:pStyle w:val="Other1"/>
              <w:jc w:val="left"/>
              <w:rPr>
                <w:color w:val="auto"/>
                <w:sz w:val="17"/>
                <w:szCs w:val="17"/>
              </w:rPr>
            </w:pPr>
            <w:r w:rsidRPr="009047F3">
              <w:rPr>
                <w:rFonts w:hint="eastAsia"/>
                <w:color w:val="auto"/>
                <w:sz w:val="17"/>
                <w:szCs w:val="17"/>
              </w:rPr>
              <w:t>消火栓动压</w:t>
            </w:r>
          </w:p>
        </w:tc>
        <w:tc>
          <w:tcPr>
            <w:tcW w:w="3438" w:type="dxa"/>
            <w:tcBorders>
              <w:top w:val="single" w:sz="4" w:space="0" w:color="auto"/>
              <w:left w:val="single" w:sz="4" w:space="0" w:color="auto"/>
              <w:bottom w:val="single" w:sz="4" w:space="0" w:color="auto"/>
            </w:tcBorders>
            <w:shd w:val="clear" w:color="auto" w:fill="FFFFFF"/>
            <w:vAlign w:val="center"/>
          </w:tcPr>
          <w:p w14:paraId="432C7F50" w14:textId="77777777" w:rsidR="00E042C9" w:rsidRPr="009047F3" w:rsidRDefault="00000000" w:rsidP="004F4ED9">
            <w:pPr>
              <w:pStyle w:val="Other1"/>
              <w:spacing w:line="290" w:lineRule="exact"/>
              <w:jc w:val="left"/>
              <w:rPr>
                <w:color w:val="auto"/>
                <w:sz w:val="17"/>
                <w:szCs w:val="17"/>
              </w:rPr>
            </w:pPr>
            <w:r w:rsidRPr="009047F3">
              <w:rPr>
                <w:rFonts w:hint="eastAsia"/>
                <w:color w:val="auto"/>
                <w:sz w:val="17"/>
                <w:szCs w:val="17"/>
              </w:rPr>
              <w:t>消火栓动压试验压力应符合相关要求。消防水泵由出水干管上设置的压力开关、高位消防水箱出水管上的流量开关等信号应直接自动启动，消防联动控制装置应能接收其反馈信号</w:t>
            </w:r>
          </w:p>
        </w:tc>
        <w:tc>
          <w:tcPr>
            <w:tcW w:w="3265" w:type="dxa"/>
            <w:tcBorders>
              <w:top w:val="single" w:sz="4" w:space="0" w:color="auto"/>
              <w:left w:val="single" w:sz="4" w:space="0" w:color="auto"/>
              <w:bottom w:val="single" w:sz="4" w:space="0" w:color="auto"/>
              <w:right w:val="single" w:sz="4" w:space="0" w:color="auto"/>
            </w:tcBorders>
            <w:shd w:val="clear" w:color="auto" w:fill="FFFFFF"/>
          </w:tcPr>
          <w:p w14:paraId="1D1CFC60" w14:textId="5DE914E1" w:rsidR="00E042C9" w:rsidRPr="009047F3" w:rsidRDefault="00E042C9">
            <w:pPr>
              <w:rPr>
                <w:rFonts w:ascii="宋体" w:eastAsia="宋体" w:hAnsi="宋体" w:cs="宋体"/>
                <w:color w:val="auto"/>
                <w:sz w:val="17"/>
                <w:szCs w:val="17"/>
                <w:highlight w:val="yellow"/>
                <w:lang w:eastAsia="zh-CN"/>
              </w:rPr>
            </w:pPr>
          </w:p>
        </w:tc>
      </w:tr>
      <w:tr w:rsidR="009047F3" w:rsidRPr="009047F3" w14:paraId="4C72678E" w14:textId="77777777" w:rsidTr="00E11038">
        <w:trPr>
          <w:trHeight w:hRule="exact" w:val="475"/>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979B8F" w14:textId="2C4AF736" w:rsidR="00E11038" w:rsidRPr="009047F3" w:rsidRDefault="00E11038" w:rsidP="00E11038">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A9C835" w14:textId="455B6E5C" w:rsidR="00E11038" w:rsidRPr="009047F3" w:rsidRDefault="00E11038">
            <w:pPr>
              <w:jc w:val="center"/>
              <w:rPr>
                <w:rFonts w:ascii="宋体" w:eastAsia="宋体" w:hAnsi="宋体" w:cs="宋体"/>
                <w:color w:val="auto"/>
                <w:sz w:val="17"/>
                <w:szCs w:val="17"/>
                <w:lang w:eastAsia="zh-CN"/>
              </w:rPr>
            </w:pPr>
          </w:p>
        </w:tc>
      </w:tr>
    </w:tbl>
    <w:p w14:paraId="5BFB854E" w14:textId="77777777" w:rsidR="00E042C9" w:rsidRPr="009047F3" w:rsidRDefault="00000000">
      <w:pPr>
        <w:spacing w:line="1" w:lineRule="exact"/>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br w:type="page"/>
      </w:r>
    </w:p>
    <w:tbl>
      <w:tblPr>
        <w:tblW w:w="9240" w:type="dxa"/>
        <w:jc w:val="center"/>
        <w:tblLayout w:type="fixed"/>
        <w:tblCellMar>
          <w:left w:w="10" w:type="dxa"/>
          <w:right w:w="10" w:type="dxa"/>
        </w:tblCellMar>
        <w:tblLook w:val="04A0" w:firstRow="1" w:lastRow="0" w:firstColumn="1" w:lastColumn="0" w:noHBand="0" w:noVBand="1"/>
      </w:tblPr>
      <w:tblGrid>
        <w:gridCol w:w="902"/>
        <w:gridCol w:w="1645"/>
        <w:gridCol w:w="3430"/>
        <w:gridCol w:w="3263"/>
      </w:tblGrid>
      <w:tr w:rsidR="009047F3" w:rsidRPr="009047F3" w14:paraId="01802DCF" w14:textId="77777777" w:rsidTr="00E11038">
        <w:trPr>
          <w:trHeight w:hRule="exact" w:val="370"/>
          <w:jc w:val="center"/>
        </w:trPr>
        <w:tc>
          <w:tcPr>
            <w:tcW w:w="902" w:type="dxa"/>
            <w:tcBorders>
              <w:top w:val="single" w:sz="4" w:space="0" w:color="auto"/>
              <w:left w:val="single" w:sz="4" w:space="0" w:color="auto"/>
            </w:tcBorders>
            <w:shd w:val="clear" w:color="auto" w:fill="FFFFFF"/>
            <w:vAlign w:val="center"/>
          </w:tcPr>
          <w:p w14:paraId="5B35EF8E"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645" w:type="dxa"/>
            <w:tcBorders>
              <w:top w:val="single" w:sz="4" w:space="0" w:color="auto"/>
              <w:left w:val="single" w:sz="4" w:space="0" w:color="auto"/>
            </w:tcBorders>
            <w:shd w:val="clear" w:color="auto" w:fill="FFFFFF"/>
            <w:vAlign w:val="center"/>
          </w:tcPr>
          <w:p w14:paraId="3F33FBD8"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430" w:type="dxa"/>
            <w:tcBorders>
              <w:top w:val="single" w:sz="4" w:space="0" w:color="auto"/>
              <w:left w:val="single" w:sz="4" w:space="0" w:color="auto"/>
            </w:tcBorders>
            <w:shd w:val="clear" w:color="auto" w:fill="FFFFFF"/>
            <w:vAlign w:val="center"/>
          </w:tcPr>
          <w:p w14:paraId="48515E77"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263" w:type="dxa"/>
            <w:tcBorders>
              <w:top w:val="single" w:sz="4" w:space="0" w:color="auto"/>
              <w:left w:val="single" w:sz="4" w:space="0" w:color="auto"/>
              <w:right w:val="single" w:sz="4" w:space="0" w:color="auto"/>
            </w:tcBorders>
            <w:shd w:val="clear" w:color="auto" w:fill="FFFFFF"/>
            <w:vAlign w:val="center"/>
          </w:tcPr>
          <w:p w14:paraId="74A1E2A1" w14:textId="77777777" w:rsidR="00E042C9" w:rsidRPr="009047F3" w:rsidRDefault="00000000">
            <w:pPr>
              <w:pStyle w:val="Other1"/>
              <w:rPr>
                <w:color w:val="auto"/>
                <w:sz w:val="17"/>
                <w:szCs w:val="17"/>
              </w:rPr>
            </w:pPr>
            <w:r w:rsidRPr="009047F3">
              <w:rPr>
                <w:rFonts w:hint="eastAsia"/>
                <w:color w:val="auto"/>
                <w:sz w:val="17"/>
                <w:szCs w:val="17"/>
              </w:rPr>
              <w:t>检査结果</w:t>
            </w:r>
          </w:p>
        </w:tc>
      </w:tr>
      <w:tr w:rsidR="009047F3" w:rsidRPr="009047F3" w14:paraId="569A0986" w14:textId="77777777">
        <w:trPr>
          <w:trHeight w:hRule="exact" w:val="360"/>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2D6A004B"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6.2.6</w:t>
            </w:r>
            <w:r w:rsidRPr="009047F3">
              <w:rPr>
                <w:rFonts w:hint="eastAsia"/>
                <w:color w:val="auto"/>
                <w:sz w:val="17"/>
                <w:szCs w:val="17"/>
              </w:rPr>
              <w:t>自动喷水灭火系统</w:t>
            </w:r>
          </w:p>
        </w:tc>
      </w:tr>
      <w:tr w:rsidR="009047F3" w:rsidRPr="009047F3" w14:paraId="4936491F" w14:textId="77777777">
        <w:trPr>
          <w:trHeight w:hRule="exact" w:val="365"/>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6E6C3B92"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6.2.6.1</w:t>
            </w:r>
            <w:r w:rsidRPr="009047F3">
              <w:rPr>
                <w:rFonts w:hint="eastAsia"/>
                <w:color w:val="auto"/>
                <w:sz w:val="17"/>
                <w:szCs w:val="17"/>
              </w:rPr>
              <w:t>管网</w:t>
            </w:r>
          </w:p>
        </w:tc>
      </w:tr>
      <w:tr w:rsidR="009047F3" w:rsidRPr="009047F3" w14:paraId="71C2F24A" w14:textId="77777777" w:rsidTr="00E11038">
        <w:trPr>
          <w:trHeight w:hRule="exact" w:val="720"/>
          <w:jc w:val="center"/>
        </w:trPr>
        <w:tc>
          <w:tcPr>
            <w:tcW w:w="902" w:type="dxa"/>
            <w:tcBorders>
              <w:top w:val="single" w:sz="4" w:space="0" w:color="auto"/>
              <w:left w:val="single" w:sz="4" w:space="0" w:color="auto"/>
            </w:tcBorders>
            <w:shd w:val="clear" w:color="auto" w:fill="FFFFFF"/>
            <w:vAlign w:val="center"/>
          </w:tcPr>
          <w:p w14:paraId="42A0187B" w14:textId="77777777" w:rsidR="00E042C9" w:rsidRPr="009047F3" w:rsidRDefault="00000000">
            <w:pPr>
              <w:pStyle w:val="Other1"/>
              <w:ind w:firstLine="520"/>
              <w:jc w:val="both"/>
              <w:rPr>
                <w:color w:val="auto"/>
                <w:sz w:val="17"/>
                <w:szCs w:val="17"/>
              </w:rPr>
            </w:pPr>
            <w:r w:rsidRPr="009047F3">
              <w:rPr>
                <w:rFonts w:hint="eastAsia"/>
                <w:color w:val="auto"/>
                <w:sz w:val="17"/>
                <w:szCs w:val="17"/>
              </w:rPr>
              <w:t>1</w:t>
            </w:r>
          </w:p>
        </w:tc>
        <w:tc>
          <w:tcPr>
            <w:tcW w:w="1645" w:type="dxa"/>
            <w:tcBorders>
              <w:top w:val="single" w:sz="4" w:space="0" w:color="auto"/>
              <w:left w:val="single" w:sz="4" w:space="0" w:color="auto"/>
            </w:tcBorders>
            <w:shd w:val="clear" w:color="auto" w:fill="FFFFFF"/>
            <w:vAlign w:val="center"/>
          </w:tcPr>
          <w:p w14:paraId="12D807F2" w14:textId="77777777" w:rsidR="00E042C9" w:rsidRPr="009047F3" w:rsidRDefault="00000000">
            <w:pPr>
              <w:pStyle w:val="Other1"/>
              <w:spacing w:line="293" w:lineRule="exact"/>
              <w:rPr>
                <w:color w:val="auto"/>
                <w:sz w:val="17"/>
                <w:szCs w:val="17"/>
              </w:rPr>
            </w:pPr>
            <w:r w:rsidRPr="009047F3">
              <w:rPr>
                <w:rFonts w:hint="eastAsia"/>
                <w:color w:val="auto"/>
                <w:sz w:val="17"/>
                <w:szCs w:val="17"/>
              </w:rPr>
              <w:t>报警阀后的管道材质和连接方式</w:t>
            </w:r>
          </w:p>
        </w:tc>
        <w:tc>
          <w:tcPr>
            <w:tcW w:w="3430" w:type="dxa"/>
            <w:tcBorders>
              <w:top w:val="single" w:sz="4" w:space="0" w:color="auto"/>
              <w:left w:val="single" w:sz="4" w:space="0" w:color="auto"/>
            </w:tcBorders>
            <w:shd w:val="clear" w:color="auto" w:fill="FFFFFF"/>
            <w:vAlign w:val="center"/>
          </w:tcPr>
          <w:p w14:paraId="04B5798D" w14:textId="77777777" w:rsidR="00E042C9" w:rsidRPr="009047F3" w:rsidRDefault="00000000">
            <w:pPr>
              <w:pStyle w:val="Other1"/>
              <w:spacing w:line="288" w:lineRule="exact"/>
              <w:jc w:val="left"/>
              <w:rPr>
                <w:color w:val="auto"/>
                <w:sz w:val="17"/>
                <w:szCs w:val="17"/>
              </w:rPr>
            </w:pPr>
            <w:r w:rsidRPr="009047F3">
              <w:rPr>
                <w:rFonts w:hint="eastAsia"/>
                <w:color w:val="auto"/>
                <w:sz w:val="17"/>
                <w:szCs w:val="17"/>
              </w:rPr>
              <w:t>报警阀后的管道应采用内外壁热镀锌钢管，镀锌钢管应采用沟槽连接或丝扣、法兰连接</w:t>
            </w:r>
          </w:p>
        </w:tc>
        <w:tc>
          <w:tcPr>
            <w:tcW w:w="3263" w:type="dxa"/>
            <w:tcBorders>
              <w:top w:val="single" w:sz="4" w:space="0" w:color="auto"/>
              <w:left w:val="single" w:sz="4" w:space="0" w:color="auto"/>
              <w:right w:val="single" w:sz="4" w:space="0" w:color="auto"/>
            </w:tcBorders>
            <w:shd w:val="clear" w:color="auto" w:fill="FFFFFF"/>
          </w:tcPr>
          <w:p w14:paraId="4104D743" w14:textId="5FA589F9" w:rsidR="00E042C9" w:rsidRPr="009047F3" w:rsidRDefault="00E042C9">
            <w:pPr>
              <w:rPr>
                <w:rFonts w:ascii="宋体" w:eastAsia="宋体" w:hAnsi="宋体" w:cs="宋体"/>
                <w:color w:val="auto"/>
                <w:sz w:val="17"/>
                <w:szCs w:val="17"/>
                <w:lang w:eastAsia="zh-CN"/>
              </w:rPr>
            </w:pPr>
          </w:p>
        </w:tc>
      </w:tr>
      <w:tr w:rsidR="009047F3" w:rsidRPr="009047F3" w14:paraId="636FA716" w14:textId="77777777" w:rsidTr="00E11038">
        <w:trPr>
          <w:trHeight w:hRule="exact" w:val="472"/>
          <w:jc w:val="center"/>
        </w:trPr>
        <w:tc>
          <w:tcPr>
            <w:tcW w:w="902" w:type="dxa"/>
            <w:tcBorders>
              <w:top w:val="single" w:sz="4" w:space="0" w:color="auto"/>
              <w:left w:val="single" w:sz="4" w:space="0" w:color="auto"/>
            </w:tcBorders>
            <w:shd w:val="clear" w:color="auto" w:fill="FFFFFF"/>
            <w:vAlign w:val="center"/>
          </w:tcPr>
          <w:p w14:paraId="5ED5EFA0" w14:textId="77777777" w:rsidR="00E042C9" w:rsidRPr="009047F3" w:rsidRDefault="00000000">
            <w:pPr>
              <w:pStyle w:val="Other1"/>
              <w:ind w:firstLine="520"/>
              <w:jc w:val="both"/>
              <w:rPr>
                <w:color w:val="auto"/>
                <w:sz w:val="17"/>
                <w:szCs w:val="17"/>
              </w:rPr>
            </w:pPr>
            <w:r w:rsidRPr="009047F3">
              <w:rPr>
                <w:rFonts w:hint="eastAsia"/>
                <w:color w:val="auto"/>
                <w:sz w:val="17"/>
                <w:szCs w:val="17"/>
              </w:rPr>
              <w:t>2</w:t>
            </w:r>
          </w:p>
        </w:tc>
        <w:tc>
          <w:tcPr>
            <w:tcW w:w="1645" w:type="dxa"/>
            <w:tcBorders>
              <w:top w:val="single" w:sz="4" w:space="0" w:color="auto"/>
              <w:left w:val="single" w:sz="4" w:space="0" w:color="auto"/>
            </w:tcBorders>
            <w:shd w:val="clear" w:color="auto" w:fill="FFFFFF"/>
            <w:vAlign w:val="center"/>
          </w:tcPr>
          <w:p w14:paraId="5056B8F2" w14:textId="77777777" w:rsidR="00E042C9" w:rsidRPr="009047F3" w:rsidRDefault="00000000">
            <w:pPr>
              <w:pStyle w:val="Other1"/>
              <w:rPr>
                <w:color w:val="auto"/>
                <w:sz w:val="17"/>
                <w:szCs w:val="17"/>
              </w:rPr>
            </w:pPr>
            <w:r w:rsidRPr="009047F3">
              <w:rPr>
                <w:rFonts w:hint="eastAsia"/>
                <w:color w:val="auto"/>
                <w:sz w:val="17"/>
                <w:szCs w:val="17"/>
              </w:rPr>
              <w:t>配水干管、配水管标志</w:t>
            </w:r>
          </w:p>
        </w:tc>
        <w:tc>
          <w:tcPr>
            <w:tcW w:w="3430" w:type="dxa"/>
            <w:tcBorders>
              <w:top w:val="single" w:sz="4" w:space="0" w:color="auto"/>
              <w:left w:val="single" w:sz="4" w:space="0" w:color="auto"/>
            </w:tcBorders>
            <w:shd w:val="clear" w:color="auto" w:fill="FFFFFF"/>
            <w:vAlign w:val="center"/>
          </w:tcPr>
          <w:p w14:paraId="2A02045E" w14:textId="77777777" w:rsidR="00E042C9" w:rsidRPr="009047F3" w:rsidRDefault="00000000">
            <w:pPr>
              <w:pStyle w:val="Other1"/>
              <w:rPr>
                <w:color w:val="auto"/>
                <w:sz w:val="17"/>
                <w:szCs w:val="17"/>
              </w:rPr>
            </w:pPr>
            <w:r w:rsidRPr="009047F3">
              <w:rPr>
                <w:rFonts w:hint="eastAsia"/>
                <w:color w:val="auto"/>
                <w:sz w:val="17"/>
                <w:szCs w:val="17"/>
              </w:rPr>
              <w:t>配水干管、配水管应作红色或红色环圈标志</w:t>
            </w:r>
          </w:p>
        </w:tc>
        <w:tc>
          <w:tcPr>
            <w:tcW w:w="3263" w:type="dxa"/>
            <w:tcBorders>
              <w:top w:val="single" w:sz="4" w:space="0" w:color="auto"/>
              <w:left w:val="single" w:sz="4" w:space="0" w:color="auto"/>
              <w:right w:val="single" w:sz="4" w:space="0" w:color="auto"/>
            </w:tcBorders>
            <w:shd w:val="clear" w:color="auto" w:fill="FFFFFF"/>
          </w:tcPr>
          <w:p w14:paraId="2A6E4591" w14:textId="6CAB0B64" w:rsidR="00E042C9" w:rsidRPr="009047F3" w:rsidRDefault="00E042C9">
            <w:pPr>
              <w:rPr>
                <w:rFonts w:ascii="宋体" w:eastAsia="宋体" w:hAnsi="宋体" w:cs="宋体"/>
                <w:color w:val="auto"/>
                <w:sz w:val="17"/>
                <w:szCs w:val="17"/>
                <w:lang w:eastAsia="zh-CN"/>
              </w:rPr>
            </w:pPr>
          </w:p>
        </w:tc>
      </w:tr>
      <w:tr w:rsidR="009047F3" w:rsidRPr="009047F3" w14:paraId="5D637D1D" w14:textId="77777777" w:rsidTr="00E11038">
        <w:trPr>
          <w:trHeight w:hRule="exact" w:val="725"/>
          <w:jc w:val="center"/>
        </w:trPr>
        <w:tc>
          <w:tcPr>
            <w:tcW w:w="902" w:type="dxa"/>
            <w:tcBorders>
              <w:top w:val="single" w:sz="4" w:space="0" w:color="auto"/>
              <w:left w:val="single" w:sz="4" w:space="0" w:color="auto"/>
            </w:tcBorders>
            <w:shd w:val="clear" w:color="auto" w:fill="FFFFFF"/>
            <w:vAlign w:val="center"/>
          </w:tcPr>
          <w:p w14:paraId="4D69E7E9" w14:textId="77777777" w:rsidR="00E042C9" w:rsidRPr="009047F3" w:rsidRDefault="00000000">
            <w:pPr>
              <w:pStyle w:val="Other1"/>
              <w:ind w:firstLine="520"/>
              <w:jc w:val="both"/>
              <w:rPr>
                <w:color w:val="auto"/>
                <w:sz w:val="17"/>
                <w:szCs w:val="17"/>
              </w:rPr>
            </w:pPr>
            <w:r w:rsidRPr="009047F3">
              <w:rPr>
                <w:rFonts w:hint="eastAsia"/>
                <w:color w:val="auto"/>
                <w:sz w:val="17"/>
                <w:szCs w:val="17"/>
              </w:rPr>
              <w:t>3</w:t>
            </w:r>
          </w:p>
        </w:tc>
        <w:tc>
          <w:tcPr>
            <w:tcW w:w="1645" w:type="dxa"/>
            <w:tcBorders>
              <w:top w:val="single" w:sz="4" w:space="0" w:color="auto"/>
              <w:left w:val="single" w:sz="4" w:space="0" w:color="auto"/>
            </w:tcBorders>
            <w:shd w:val="clear" w:color="auto" w:fill="FFFFFF"/>
            <w:vAlign w:val="center"/>
          </w:tcPr>
          <w:p w14:paraId="72F2A537" w14:textId="77777777" w:rsidR="00E042C9" w:rsidRPr="009047F3" w:rsidRDefault="00000000">
            <w:pPr>
              <w:pStyle w:val="Other1"/>
              <w:spacing w:after="80"/>
              <w:rPr>
                <w:color w:val="auto"/>
                <w:sz w:val="17"/>
                <w:szCs w:val="17"/>
              </w:rPr>
            </w:pPr>
            <w:r w:rsidRPr="009047F3">
              <w:rPr>
                <w:rFonts w:hint="eastAsia"/>
                <w:color w:val="auto"/>
                <w:sz w:val="17"/>
                <w:szCs w:val="17"/>
              </w:rPr>
              <w:t>配水干管最末端有无电动阀和自动排气阀</w:t>
            </w:r>
          </w:p>
        </w:tc>
        <w:tc>
          <w:tcPr>
            <w:tcW w:w="3430" w:type="dxa"/>
            <w:tcBorders>
              <w:top w:val="single" w:sz="4" w:space="0" w:color="auto"/>
              <w:left w:val="single" w:sz="4" w:space="0" w:color="auto"/>
            </w:tcBorders>
            <w:shd w:val="clear" w:color="auto" w:fill="FFFFFF"/>
            <w:vAlign w:val="center"/>
          </w:tcPr>
          <w:p w14:paraId="61B92B6F" w14:textId="77777777" w:rsidR="00E042C9" w:rsidRPr="009047F3" w:rsidRDefault="00000000">
            <w:pPr>
              <w:pStyle w:val="Other1"/>
              <w:spacing w:line="288" w:lineRule="exact"/>
              <w:rPr>
                <w:color w:val="auto"/>
                <w:sz w:val="17"/>
                <w:szCs w:val="17"/>
              </w:rPr>
            </w:pPr>
            <w:r w:rsidRPr="009047F3">
              <w:rPr>
                <w:rFonts w:hint="eastAsia"/>
                <w:color w:val="auto"/>
                <w:sz w:val="17"/>
                <w:szCs w:val="17"/>
              </w:rPr>
              <w:t>干式灭火系统和预作用系统配水干管最末端应设有电动阀和自动排气阀</w:t>
            </w:r>
          </w:p>
        </w:tc>
        <w:tc>
          <w:tcPr>
            <w:tcW w:w="3263" w:type="dxa"/>
            <w:tcBorders>
              <w:top w:val="single" w:sz="4" w:space="0" w:color="auto"/>
              <w:left w:val="single" w:sz="4" w:space="0" w:color="auto"/>
              <w:right w:val="single" w:sz="4" w:space="0" w:color="auto"/>
            </w:tcBorders>
            <w:shd w:val="clear" w:color="auto" w:fill="FFFFFF"/>
            <w:vAlign w:val="center"/>
          </w:tcPr>
          <w:p w14:paraId="17C4364A" w14:textId="78E0F7C8" w:rsidR="00E042C9" w:rsidRPr="009047F3" w:rsidRDefault="00E042C9">
            <w:pPr>
              <w:jc w:val="center"/>
              <w:rPr>
                <w:rFonts w:ascii="宋体" w:eastAsia="宋体" w:hAnsi="宋体" w:cs="宋体"/>
                <w:color w:val="auto"/>
                <w:sz w:val="17"/>
                <w:szCs w:val="17"/>
                <w:lang w:eastAsia="zh-CN"/>
              </w:rPr>
            </w:pPr>
          </w:p>
        </w:tc>
      </w:tr>
      <w:tr w:rsidR="009047F3" w:rsidRPr="009047F3" w14:paraId="74358742" w14:textId="77777777" w:rsidTr="00E11038">
        <w:trPr>
          <w:trHeight w:hRule="exact" w:val="580"/>
          <w:jc w:val="center"/>
        </w:trPr>
        <w:tc>
          <w:tcPr>
            <w:tcW w:w="902" w:type="dxa"/>
            <w:tcBorders>
              <w:top w:val="single" w:sz="4" w:space="0" w:color="auto"/>
              <w:left w:val="single" w:sz="4" w:space="0" w:color="auto"/>
            </w:tcBorders>
            <w:shd w:val="clear" w:color="auto" w:fill="FFFFFF"/>
            <w:vAlign w:val="center"/>
          </w:tcPr>
          <w:p w14:paraId="4CC39F45" w14:textId="77777777" w:rsidR="00E042C9" w:rsidRPr="009047F3" w:rsidRDefault="00000000">
            <w:pPr>
              <w:pStyle w:val="Other1"/>
              <w:ind w:firstLine="520"/>
              <w:jc w:val="both"/>
              <w:rPr>
                <w:color w:val="auto"/>
                <w:sz w:val="17"/>
                <w:szCs w:val="17"/>
              </w:rPr>
            </w:pPr>
            <w:r w:rsidRPr="009047F3">
              <w:rPr>
                <w:rFonts w:hint="eastAsia"/>
                <w:color w:val="auto"/>
                <w:sz w:val="17"/>
                <w:szCs w:val="17"/>
              </w:rPr>
              <w:t>4</w:t>
            </w:r>
          </w:p>
        </w:tc>
        <w:tc>
          <w:tcPr>
            <w:tcW w:w="1645" w:type="dxa"/>
            <w:tcBorders>
              <w:top w:val="single" w:sz="4" w:space="0" w:color="auto"/>
              <w:left w:val="single" w:sz="4" w:space="0" w:color="auto"/>
            </w:tcBorders>
            <w:shd w:val="clear" w:color="auto" w:fill="FFFFFF"/>
            <w:vAlign w:val="center"/>
          </w:tcPr>
          <w:p w14:paraId="07C1FCD3" w14:textId="77777777" w:rsidR="00E042C9" w:rsidRPr="009047F3" w:rsidRDefault="00000000">
            <w:pPr>
              <w:pStyle w:val="Other1"/>
              <w:rPr>
                <w:color w:val="auto"/>
                <w:sz w:val="17"/>
                <w:szCs w:val="17"/>
              </w:rPr>
            </w:pPr>
            <w:r w:rsidRPr="009047F3">
              <w:rPr>
                <w:rFonts w:hint="eastAsia"/>
                <w:color w:val="auto"/>
                <w:sz w:val="17"/>
                <w:szCs w:val="17"/>
              </w:rPr>
              <w:t>水箱重力供水管的接法</w:t>
            </w:r>
          </w:p>
        </w:tc>
        <w:tc>
          <w:tcPr>
            <w:tcW w:w="3430" w:type="dxa"/>
            <w:tcBorders>
              <w:top w:val="single" w:sz="4" w:space="0" w:color="auto"/>
              <w:left w:val="single" w:sz="4" w:space="0" w:color="auto"/>
            </w:tcBorders>
            <w:shd w:val="clear" w:color="auto" w:fill="FFFFFF"/>
            <w:vAlign w:val="center"/>
          </w:tcPr>
          <w:p w14:paraId="380CED90" w14:textId="77777777" w:rsidR="00E042C9" w:rsidRPr="009047F3" w:rsidRDefault="00000000">
            <w:pPr>
              <w:pStyle w:val="Other1"/>
              <w:spacing w:line="278" w:lineRule="exact"/>
              <w:rPr>
                <w:color w:val="auto"/>
                <w:sz w:val="17"/>
                <w:szCs w:val="17"/>
              </w:rPr>
            </w:pPr>
            <w:r w:rsidRPr="009047F3">
              <w:rPr>
                <w:rFonts w:hint="eastAsia"/>
                <w:color w:val="auto"/>
                <w:sz w:val="17"/>
                <w:szCs w:val="17"/>
              </w:rPr>
              <w:t>水箱重力供水管应接入喷淋系统管网的部位应符合规范要求</w:t>
            </w:r>
          </w:p>
        </w:tc>
        <w:tc>
          <w:tcPr>
            <w:tcW w:w="3263" w:type="dxa"/>
            <w:tcBorders>
              <w:top w:val="single" w:sz="4" w:space="0" w:color="auto"/>
              <w:left w:val="single" w:sz="4" w:space="0" w:color="auto"/>
              <w:right w:val="single" w:sz="4" w:space="0" w:color="auto"/>
            </w:tcBorders>
            <w:shd w:val="clear" w:color="auto" w:fill="FFFFFF"/>
          </w:tcPr>
          <w:p w14:paraId="63028F04" w14:textId="698EA89E" w:rsidR="00E042C9" w:rsidRPr="009047F3" w:rsidRDefault="00E042C9">
            <w:pPr>
              <w:jc w:val="center"/>
              <w:rPr>
                <w:rFonts w:ascii="宋体" w:eastAsia="宋体" w:hAnsi="宋体" w:cs="宋体"/>
                <w:color w:val="auto"/>
                <w:sz w:val="17"/>
                <w:szCs w:val="17"/>
                <w:lang w:eastAsia="zh-CN"/>
              </w:rPr>
            </w:pPr>
          </w:p>
        </w:tc>
      </w:tr>
      <w:tr w:rsidR="009047F3" w:rsidRPr="009047F3" w14:paraId="52423CCD" w14:textId="77777777">
        <w:trPr>
          <w:trHeight w:hRule="exact" w:val="360"/>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4492E404" w14:textId="7295B09A" w:rsidR="00E042C9" w:rsidRPr="009047F3" w:rsidRDefault="00000000">
            <w:pPr>
              <w:pStyle w:val="Other1"/>
              <w:tabs>
                <w:tab w:val="left" w:pos="2242"/>
                <w:tab w:val="left" w:pos="4502"/>
                <w:tab w:val="left" w:pos="6758"/>
              </w:tabs>
              <w:jc w:val="both"/>
              <w:rPr>
                <w:color w:val="auto"/>
                <w:sz w:val="17"/>
                <w:szCs w:val="17"/>
                <w:lang w:val="en-US" w:eastAsia="zh-CN"/>
              </w:rPr>
            </w:pPr>
            <w:r w:rsidRPr="009047F3">
              <w:rPr>
                <w:rFonts w:hint="eastAsia"/>
                <w:color w:val="auto"/>
                <w:sz w:val="17"/>
                <w:szCs w:val="17"/>
                <w:lang w:val="en-US" w:eastAsia="zh-CN" w:bidi="en-US"/>
              </w:rPr>
              <w:t>6.2.6.2</w:t>
            </w:r>
            <w:r w:rsidRPr="009047F3">
              <w:rPr>
                <w:rFonts w:hint="eastAsia"/>
                <w:color w:val="auto"/>
                <w:sz w:val="17"/>
                <w:szCs w:val="17"/>
              </w:rPr>
              <w:t>报警阀组</w:t>
            </w:r>
            <w:r w:rsidRPr="009047F3">
              <w:rPr>
                <w:rFonts w:hint="eastAsia"/>
                <w:color w:val="auto"/>
                <w:sz w:val="17"/>
                <w:szCs w:val="17"/>
              </w:rPr>
              <w:tab/>
              <w:t>类型：</w:t>
            </w:r>
            <w:r w:rsidRPr="009047F3">
              <w:rPr>
                <w:rFonts w:hint="eastAsia"/>
                <w:color w:val="auto"/>
                <w:sz w:val="17"/>
                <w:szCs w:val="17"/>
              </w:rPr>
              <w:tab/>
              <w:t>规格：</w:t>
            </w:r>
            <w:r w:rsidRPr="009047F3">
              <w:rPr>
                <w:rFonts w:hint="eastAsia"/>
                <w:color w:val="auto"/>
                <w:sz w:val="17"/>
                <w:szCs w:val="17"/>
              </w:rPr>
              <w:tab/>
              <w:t>数量：</w:t>
            </w:r>
            <w:r w:rsidR="003A1522" w:rsidRPr="009047F3">
              <w:rPr>
                <w:color w:val="auto"/>
                <w:sz w:val="17"/>
                <w:szCs w:val="17"/>
                <w:lang w:val="en-US" w:eastAsia="zh-CN"/>
              </w:rPr>
              <w:t xml:space="preserve"> </w:t>
            </w:r>
          </w:p>
        </w:tc>
      </w:tr>
      <w:tr w:rsidR="009047F3" w:rsidRPr="009047F3" w14:paraId="1920728A" w14:textId="77777777" w:rsidTr="00E11038">
        <w:trPr>
          <w:trHeight w:hRule="exact" w:val="776"/>
          <w:jc w:val="center"/>
        </w:trPr>
        <w:tc>
          <w:tcPr>
            <w:tcW w:w="902" w:type="dxa"/>
            <w:tcBorders>
              <w:top w:val="single" w:sz="4" w:space="0" w:color="auto"/>
              <w:left w:val="single" w:sz="4" w:space="0" w:color="auto"/>
            </w:tcBorders>
            <w:shd w:val="clear" w:color="auto" w:fill="FFFFFF"/>
            <w:vAlign w:val="center"/>
          </w:tcPr>
          <w:p w14:paraId="52236C06" w14:textId="77777777" w:rsidR="00E042C9" w:rsidRPr="009047F3" w:rsidRDefault="00000000" w:rsidP="004F4ED9">
            <w:pPr>
              <w:pStyle w:val="Other1"/>
              <w:rPr>
                <w:color w:val="auto"/>
                <w:sz w:val="17"/>
                <w:szCs w:val="17"/>
              </w:rPr>
            </w:pPr>
            <w:r w:rsidRPr="009047F3">
              <w:rPr>
                <w:rFonts w:hint="eastAsia"/>
                <w:color w:val="auto"/>
                <w:sz w:val="17"/>
                <w:szCs w:val="17"/>
              </w:rPr>
              <w:t>1</w:t>
            </w:r>
          </w:p>
        </w:tc>
        <w:tc>
          <w:tcPr>
            <w:tcW w:w="1645" w:type="dxa"/>
            <w:tcBorders>
              <w:top w:val="single" w:sz="4" w:space="0" w:color="auto"/>
              <w:left w:val="single" w:sz="4" w:space="0" w:color="auto"/>
            </w:tcBorders>
            <w:shd w:val="clear" w:color="auto" w:fill="FFFFFF"/>
            <w:vAlign w:val="center"/>
          </w:tcPr>
          <w:p w14:paraId="33F3FD12" w14:textId="77777777" w:rsidR="00E042C9" w:rsidRPr="009047F3" w:rsidRDefault="00000000" w:rsidP="004F4ED9">
            <w:pPr>
              <w:pStyle w:val="Other1"/>
              <w:jc w:val="left"/>
              <w:rPr>
                <w:color w:val="auto"/>
                <w:sz w:val="17"/>
                <w:szCs w:val="17"/>
              </w:rPr>
            </w:pPr>
            <w:r w:rsidRPr="009047F3">
              <w:rPr>
                <w:rFonts w:hint="eastAsia"/>
                <w:color w:val="auto"/>
                <w:sz w:val="17"/>
                <w:szCs w:val="17"/>
              </w:rPr>
              <w:t>报警阀组位置和周围环境</w:t>
            </w:r>
          </w:p>
        </w:tc>
        <w:tc>
          <w:tcPr>
            <w:tcW w:w="3430" w:type="dxa"/>
            <w:tcBorders>
              <w:top w:val="single" w:sz="4" w:space="0" w:color="auto"/>
              <w:left w:val="single" w:sz="4" w:space="0" w:color="auto"/>
            </w:tcBorders>
            <w:shd w:val="clear" w:color="auto" w:fill="FFFFFF"/>
            <w:vAlign w:val="center"/>
          </w:tcPr>
          <w:p w14:paraId="32405BAE"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报警阀组位置应便于操作，报警阀组周围不应有遮挡物，报警阀附近应有排水设施</w:t>
            </w:r>
          </w:p>
        </w:tc>
        <w:tc>
          <w:tcPr>
            <w:tcW w:w="3263" w:type="dxa"/>
            <w:tcBorders>
              <w:top w:val="single" w:sz="4" w:space="0" w:color="auto"/>
              <w:left w:val="single" w:sz="4" w:space="0" w:color="auto"/>
              <w:right w:val="single" w:sz="4" w:space="0" w:color="auto"/>
            </w:tcBorders>
            <w:shd w:val="clear" w:color="auto" w:fill="FFFFFF"/>
          </w:tcPr>
          <w:p w14:paraId="6A09E844" w14:textId="20E7A412" w:rsidR="00E042C9" w:rsidRPr="009047F3" w:rsidRDefault="00E042C9">
            <w:pPr>
              <w:rPr>
                <w:rFonts w:ascii="宋体" w:eastAsia="宋体" w:hAnsi="宋体" w:cs="宋体"/>
                <w:color w:val="auto"/>
                <w:sz w:val="17"/>
                <w:szCs w:val="17"/>
                <w:lang w:eastAsia="zh-CN"/>
              </w:rPr>
            </w:pPr>
          </w:p>
        </w:tc>
      </w:tr>
      <w:tr w:rsidR="009047F3" w:rsidRPr="009047F3" w14:paraId="04F20CBE" w14:textId="77777777" w:rsidTr="00E11038">
        <w:trPr>
          <w:trHeight w:hRule="exact" w:val="816"/>
          <w:jc w:val="center"/>
        </w:trPr>
        <w:tc>
          <w:tcPr>
            <w:tcW w:w="902" w:type="dxa"/>
            <w:tcBorders>
              <w:top w:val="single" w:sz="4" w:space="0" w:color="auto"/>
              <w:left w:val="single" w:sz="4" w:space="0" w:color="auto"/>
            </w:tcBorders>
            <w:shd w:val="clear" w:color="auto" w:fill="FFFFFF"/>
            <w:vAlign w:val="center"/>
          </w:tcPr>
          <w:p w14:paraId="0CD6D8F3" w14:textId="77777777" w:rsidR="00E042C9" w:rsidRPr="009047F3" w:rsidRDefault="00000000" w:rsidP="004F4ED9">
            <w:pPr>
              <w:pStyle w:val="Other1"/>
              <w:rPr>
                <w:color w:val="auto"/>
                <w:sz w:val="17"/>
                <w:szCs w:val="17"/>
              </w:rPr>
            </w:pPr>
            <w:r w:rsidRPr="009047F3">
              <w:rPr>
                <w:rFonts w:hint="eastAsia"/>
                <w:color w:val="auto"/>
                <w:sz w:val="17"/>
                <w:szCs w:val="17"/>
              </w:rPr>
              <w:t>2</w:t>
            </w:r>
          </w:p>
        </w:tc>
        <w:tc>
          <w:tcPr>
            <w:tcW w:w="1645" w:type="dxa"/>
            <w:tcBorders>
              <w:top w:val="single" w:sz="4" w:space="0" w:color="auto"/>
              <w:left w:val="single" w:sz="4" w:space="0" w:color="auto"/>
            </w:tcBorders>
            <w:shd w:val="clear" w:color="auto" w:fill="FFFFFF"/>
            <w:vAlign w:val="center"/>
          </w:tcPr>
          <w:p w14:paraId="294D9A53" w14:textId="77777777" w:rsidR="00E042C9" w:rsidRPr="009047F3" w:rsidRDefault="00000000" w:rsidP="004F4ED9">
            <w:pPr>
              <w:pStyle w:val="Other1"/>
              <w:jc w:val="left"/>
              <w:rPr>
                <w:color w:val="auto"/>
                <w:sz w:val="17"/>
                <w:szCs w:val="17"/>
              </w:rPr>
            </w:pPr>
            <w:r w:rsidRPr="009047F3">
              <w:rPr>
                <w:rFonts w:hint="eastAsia"/>
                <w:color w:val="auto"/>
                <w:sz w:val="17"/>
                <w:szCs w:val="17"/>
              </w:rPr>
              <w:t>报警阀组的标志和压力</w:t>
            </w:r>
          </w:p>
        </w:tc>
        <w:tc>
          <w:tcPr>
            <w:tcW w:w="3430" w:type="dxa"/>
            <w:tcBorders>
              <w:top w:val="single" w:sz="4" w:space="0" w:color="auto"/>
              <w:left w:val="single" w:sz="4" w:space="0" w:color="auto"/>
            </w:tcBorders>
            <w:shd w:val="clear" w:color="auto" w:fill="FFFFFF"/>
            <w:vAlign w:val="center"/>
          </w:tcPr>
          <w:p w14:paraId="212636E6"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报警阀组应有注明系统名称、保护区域的标志牌，压力表显示应符合设定值</w:t>
            </w:r>
          </w:p>
        </w:tc>
        <w:tc>
          <w:tcPr>
            <w:tcW w:w="3263" w:type="dxa"/>
            <w:tcBorders>
              <w:top w:val="single" w:sz="4" w:space="0" w:color="auto"/>
              <w:left w:val="single" w:sz="4" w:space="0" w:color="auto"/>
              <w:right w:val="single" w:sz="4" w:space="0" w:color="auto"/>
            </w:tcBorders>
            <w:shd w:val="clear" w:color="auto" w:fill="FFFFFF"/>
          </w:tcPr>
          <w:p w14:paraId="5214D9BD" w14:textId="718E04E0" w:rsidR="00E042C9" w:rsidRPr="009047F3" w:rsidRDefault="00E042C9">
            <w:pPr>
              <w:rPr>
                <w:rFonts w:ascii="宋体" w:eastAsia="宋体" w:hAnsi="宋体" w:cs="宋体"/>
                <w:color w:val="auto"/>
                <w:sz w:val="17"/>
                <w:szCs w:val="17"/>
                <w:lang w:eastAsia="zh-CN"/>
              </w:rPr>
            </w:pPr>
          </w:p>
        </w:tc>
      </w:tr>
      <w:tr w:rsidR="009047F3" w:rsidRPr="009047F3" w14:paraId="1B6C8C79" w14:textId="77777777" w:rsidTr="00E11038">
        <w:trPr>
          <w:trHeight w:hRule="exact" w:val="876"/>
          <w:jc w:val="center"/>
        </w:trPr>
        <w:tc>
          <w:tcPr>
            <w:tcW w:w="902" w:type="dxa"/>
            <w:tcBorders>
              <w:top w:val="single" w:sz="4" w:space="0" w:color="auto"/>
              <w:left w:val="single" w:sz="4" w:space="0" w:color="auto"/>
            </w:tcBorders>
            <w:shd w:val="clear" w:color="auto" w:fill="FFFFFF"/>
            <w:vAlign w:val="center"/>
          </w:tcPr>
          <w:p w14:paraId="54DF89C6" w14:textId="77777777" w:rsidR="00E042C9" w:rsidRPr="009047F3" w:rsidRDefault="00000000" w:rsidP="004F4ED9">
            <w:pPr>
              <w:pStyle w:val="Other1"/>
              <w:rPr>
                <w:color w:val="auto"/>
                <w:sz w:val="17"/>
                <w:szCs w:val="17"/>
              </w:rPr>
            </w:pPr>
            <w:r w:rsidRPr="009047F3">
              <w:rPr>
                <w:rFonts w:hint="eastAsia"/>
                <w:color w:val="auto"/>
                <w:sz w:val="17"/>
                <w:szCs w:val="17"/>
              </w:rPr>
              <w:t>3</w:t>
            </w:r>
          </w:p>
        </w:tc>
        <w:tc>
          <w:tcPr>
            <w:tcW w:w="1645" w:type="dxa"/>
            <w:tcBorders>
              <w:top w:val="single" w:sz="4" w:space="0" w:color="auto"/>
              <w:left w:val="single" w:sz="4" w:space="0" w:color="auto"/>
            </w:tcBorders>
            <w:shd w:val="clear" w:color="auto" w:fill="FFFFFF"/>
            <w:vAlign w:val="center"/>
          </w:tcPr>
          <w:p w14:paraId="1EB545FA"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报警阀组进、出口的控制阀形式</w:t>
            </w:r>
          </w:p>
        </w:tc>
        <w:tc>
          <w:tcPr>
            <w:tcW w:w="3430" w:type="dxa"/>
            <w:tcBorders>
              <w:top w:val="single" w:sz="4" w:space="0" w:color="auto"/>
              <w:left w:val="single" w:sz="4" w:space="0" w:color="auto"/>
            </w:tcBorders>
            <w:shd w:val="clear" w:color="auto" w:fill="FFFFFF"/>
            <w:vAlign w:val="center"/>
          </w:tcPr>
          <w:p w14:paraId="2B4A4184"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报警阀组进、出口的控制阀应采用信号阀，不采用信号阀时，应用锁具固定阀位，阀门应常开并有标识</w:t>
            </w:r>
          </w:p>
        </w:tc>
        <w:tc>
          <w:tcPr>
            <w:tcW w:w="3263" w:type="dxa"/>
            <w:tcBorders>
              <w:top w:val="single" w:sz="4" w:space="0" w:color="auto"/>
              <w:left w:val="single" w:sz="4" w:space="0" w:color="auto"/>
              <w:right w:val="single" w:sz="4" w:space="0" w:color="auto"/>
            </w:tcBorders>
            <w:shd w:val="clear" w:color="auto" w:fill="FFFFFF"/>
          </w:tcPr>
          <w:p w14:paraId="5AC0398C" w14:textId="705E0A5F" w:rsidR="00E042C9" w:rsidRPr="009047F3" w:rsidRDefault="00E042C9">
            <w:pPr>
              <w:rPr>
                <w:rFonts w:ascii="宋体" w:eastAsia="宋体" w:hAnsi="宋体" w:cs="宋体"/>
                <w:color w:val="auto"/>
                <w:sz w:val="17"/>
                <w:szCs w:val="17"/>
                <w:lang w:eastAsia="zh-CN"/>
              </w:rPr>
            </w:pPr>
          </w:p>
        </w:tc>
      </w:tr>
      <w:tr w:rsidR="009047F3" w:rsidRPr="009047F3" w14:paraId="77688F41" w14:textId="77777777" w:rsidTr="00E11038">
        <w:trPr>
          <w:trHeight w:hRule="exact" w:val="811"/>
          <w:jc w:val="center"/>
        </w:trPr>
        <w:tc>
          <w:tcPr>
            <w:tcW w:w="902" w:type="dxa"/>
            <w:tcBorders>
              <w:top w:val="single" w:sz="4" w:space="0" w:color="auto"/>
              <w:left w:val="single" w:sz="4" w:space="0" w:color="auto"/>
            </w:tcBorders>
            <w:shd w:val="clear" w:color="auto" w:fill="FFFFFF"/>
            <w:vAlign w:val="center"/>
          </w:tcPr>
          <w:p w14:paraId="2E55C4EA" w14:textId="77777777" w:rsidR="00E042C9" w:rsidRPr="009047F3" w:rsidRDefault="00000000" w:rsidP="004F4ED9">
            <w:pPr>
              <w:pStyle w:val="Other1"/>
              <w:rPr>
                <w:color w:val="auto"/>
                <w:sz w:val="17"/>
                <w:szCs w:val="17"/>
              </w:rPr>
            </w:pPr>
            <w:r w:rsidRPr="009047F3">
              <w:rPr>
                <w:rFonts w:hint="eastAsia"/>
                <w:color w:val="auto"/>
                <w:sz w:val="17"/>
                <w:szCs w:val="17"/>
              </w:rPr>
              <w:t>4</w:t>
            </w:r>
          </w:p>
        </w:tc>
        <w:tc>
          <w:tcPr>
            <w:tcW w:w="1645" w:type="dxa"/>
            <w:tcBorders>
              <w:top w:val="single" w:sz="4" w:space="0" w:color="auto"/>
              <w:left w:val="single" w:sz="4" w:space="0" w:color="auto"/>
            </w:tcBorders>
            <w:shd w:val="clear" w:color="auto" w:fill="FFFFFF"/>
            <w:vAlign w:val="center"/>
          </w:tcPr>
          <w:p w14:paraId="2B701F5F" w14:textId="77777777" w:rsidR="00E042C9" w:rsidRPr="009047F3" w:rsidRDefault="00000000" w:rsidP="004F4ED9">
            <w:pPr>
              <w:pStyle w:val="Other1"/>
              <w:spacing w:after="80"/>
              <w:jc w:val="left"/>
              <w:rPr>
                <w:color w:val="auto"/>
                <w:sz w:val="17"/>
                <w:szCs w:val="17"/>
              </w:rPr>
            </w:pPr>
            <w:r w:rsidRPr="009047F3">
              <w:rPr>
                <w:rFonts w:hint="eastAsia"/>
                <w:color w:val="auto"/>
                <w:sz w:val="17"/>
                <w:szCs w:val="17"/>
              </w:rPr>
              <w:t>报警阀组件、阀门标志和状态</w:t>
            </w:r>
          </w:p>
        </w:tc>
        <w:tc>
          <w:tcPr>
            <w:tcW w:w="3430" w:type="dxa"/>
            <w:tcBorders>
              <w:top w:val="single" w:sz="4" w:space="0" w:color="auto"/>
              <w:left w:val="single" w:sz="4" w:space="0" w:color="auto"/>
            </w:tcBorders>
            <w:shd w:val="clear" w:color="auto" w:fill="FFFFFF"/>
            <w:vAlign w:val="center"/>
          </w:tcPr>
          <w:p w14:paraId="07705B9A" w14:textId="77777777" w:rsidR="00E042C9" w:rsidRPr="009047F3" w:rsidRDefault="00000000" w:rsidP="004F4ED9">
            <w:pPr>
              <w:pStyle w:val="Other1"/>
              <w:spacing w:line="278" w:lineRule="exact"/>
              <w:jc w:val="left"/>
              <w:rPr>
                <w:color w:val="auto"/>
                <w:sz w:val="17"/>
                <w:szCs w:val="17"/>
              </w:rPr>
            </w:pPr>
            <w:r w:rsidRPr="009047F3">
              <w:rPr>
                <w:rFonts w:hint="eastAsia"/>
                <w:color w:val="auto"/>
                <w:sz w:val="17"/>
                <w:szCs w:val="17"/>
              </w:rPr>
              <w:t>报警阀组件应完整可靠，连接应正确，阀门标识应正确，开闭状态应符合规范要求</w:t>
            </w:r>
          </w:p>
        </w:tc>
        <w:tc>
          <w:tcPr>
            <w:tcW w:w="3263" w:type="dxa"/>
            <w:tcBorders>
              <w:top w:val="single" w:sz="4" w:space="0" w:color="auto"/>
              <w:left w:val="single" w:sz="4" w:space="0" w:color="auto"/>
              <w:right w:val="single" w:sz="4" w:space="0" w:color="auto"/>
            </w:tcBorders>
            <w:shd w:val="clear" w:color="auto" w:fill="FFFFFF"/>
          </w:tcPr>
          <w:p w14:paraId="7C76DF7C" w14:textId="62C0C83C" w:rsidR="00E042C9" w:rsidRPr="009047F3" w:rsidRDefault="00E042C9">
            <w:pPr>
              <w:rPr>
                <w:rFonts w:ascii="宋体" w:eastAsia="宋体" w:hAnsi="宋体" w:cs="宋体"/>
                <w:color w:val="auto"/>
                <w:sz w:val="17"/>
                <w:szCs w:val="17"/>
                <w:lang w:eastAsia="zh-CN"/>
              </w:rPr>
            </w:pPr>
          </w:p>
        </w:tc>
      </w:tr>
      <w:tr w:rsidR="009047F3" w:rsidRPr="009047F3" w14:paraId="416DE648" w14:textId="77777777">
        <w:trPr>
          <w:trHeight w:hRule="exact" w:val="360"/>
          <w:jc w:val="center"/>
        </w:trPr>
        <w:tc>
          <w:tcPr>
            <w:tcW w:w="902" w:type="dxa"/>
            <w:tcBorders>
              <w:top w:val="single" w:sz="4" w:space="0" w:color="auto"/>
              <w:left w:val="single" w:sz="4" w:space="0" w:color="auto"/>
            </w:tcBorders>
            <w:shd w:val="clear" w:color="auto" w:fill="FFFFFF"/>
            <w:vAlign w:val="center"/>
          </w:tcPr>
          <w:p w14:paraId="014CB085" w14:textId="77777777" w:rsidR="00E042C9" w:rsidRPr="009047F3" w:rsidRDefault="00000000" w:rsidP="004F4ED9">
            <w:pPr>
              <w:pStyle w:val="Other1"/>
              <w:rPr>
                <w:color w:val="auto"/>
                <w:sz w:val="17"/>
                <w:szCs w:val="17"/>
                <w:lang w:eastAsia="zh-CN"/>
              </w:rPr>
            </w:pPr>
            <w:r w:rsidRPr="009047F3">
              <w:rPr>
                <w:rFonts w:hint="eastAsia"/>
                <w:color w:val="auto"/>
                <w:sz w:val="17"/>
                <w:szCs w:val="17"/>
                <w:lang w:val="en-US" w:eastAsia="zh-CN"/>
              </w:rPr>
              <w:t>5</w:t>
            </w:r>
          </w:p>
        </w:tc>
        <w:tc>
          <w:tcPr>
            <w:tcW w:w="8338" w:type="dxa"/>
            <w:gridSpan w:val="3"/>
            <w:tcBorders>
              <w:top w:val="single" w:sz="4" w:space="0" w:color="auto"/>
              <w:left w:val="single" w:sz="4" w:space="0" w:color="auto"/>
              <w:right w:val="single" w:sz="4" w:space="0" w:color="auto"/>
            </w:tcBorders>
            <w:shd w:val="clear" w:color="auto" w:fill="FFFFFF"/>
            <w:vAlign w:val="center"/>
          </w:tcPr>
          <w:p w14:paraId="761C9430" w14:textId="77777777" w:rsidR="00E042C9" w:rsidRPr="009047F3" w:rsidRDefault="00000000" w:rsidP="004F4ED9">
            <w:pPr>
              <w:pStyle w:val="Other1"/>
              <w:jc w:val="left"/>
              <w:rPr>
                <w:color w:val="auto"/>
                <w:sz w:val="17"/>
                <w:szCs w:val="17"/>
              </w:rPr>
            </w:pPr>
            <w:r w:rsidRPr="009047F3">
              <w:rPr>
                <w:rFonts w:hint="eastAsia"/>
                <w:color w:val="auto"/>
                <w:sz w:val="17"/>
                <w:szCs w:val="17"/>
              </w:rPr>
              <w:t>报警阀组功能试验</w:t>
            </w:r>
          </w:p>
        </w:tc>
      </w:tr>
      <w:tr w:rsidR="009047F3" w:rsidRPr="009047F3" w14:paraId="4CE2C8D6" w14:textId="77777777" w:rsidTr="00E11038">
        <w:trPr>
          <w:trHeight w:hRule="exact" w:val="816"/>
          <w:jc w:val="center"/>
        </w:trPr>
        <w:tc>
          <w:tcPr>
            <w:tcW w:w="902" w:type="dxa"/>
            <w:tcBorders>
              <w:top w:val="single" w:sz="4" w:space="0" w:color="auto"/>
              <w:left w:val="single" w:sz="4" w:space="0" w:color="auto"/>
            </w:tcBorders>
            <w:shd w:val="clear" w:color="auto" w:fill="FFFFFF"/>
            <w:vAlign w:val="center"/>
          </w:tcPr>
          <w:p w14:paraId="30282C4D" w14:textId="77777777" w:rsidR="00E042C9" w:rsidRPr="009047F3" w:rsidRDefault="00000000">
            <w:pPr>
              <w:pStyle w:val="Other1"/>
              <w:rPr>
                <w:color w:val="auto"/>
                <w:sz w:val="17"/>
                <w:szCs w:val="17"/>
              </w:rPr>
            </w:pPr>
            <w:r w:rsidRPr="009047F3">
              <w:rPr>
                <w:rFonts w:hint="eastAsia"/>
                <w:color w:val="auto"/>
                <w:sz w:val="17"/>
                <w:szCs w:val="17"/>
                <w:lang w:val="en-US" w:eastAsia="en-US" w:bidi="en-US"/>
              </w:rPr>
              <w:t>a</w:t>
            </w:r>
          </w:p>
        </w:tc>
        <w:tc>
          <w:tcPr>
            <w:tcW w:w="1645" w:type="dxa"/>
            <w:tcBorders>
              <w:top w:val="single" w:sz="4" w:space="0" w:color="auto"/>
              <w:left w:val="single" w:sz="4" w:space="0" w:color="auto"/>
            </w:tcBorders>
            <w:shd w:val="clear" w:color="auto" w:fill="FFFFFF"/>
            <w:vAlign w:val="center"/>
          </w:tcPr>
          <w:p w14:paraId="10385F24" w14:textId="77777777" w:rsidR="00E042C9" w:rsidRPr="009047F3" w:rsidRDefault="00000000" w:rsidP="004F4ED9">
            <w:pPr>
              <w:pStyle w:val="Other1"/>
              <w:jc w:val="left"/>
              <w:rPr>
                <w:color w:val="auto"/>
                <w:sz w:val="17"/>
                <w:szCs w:val="17"/>
              </w:rPr>
            </w:pPr>
            <w:r w:rsidRPr="009047F3">
              <w:rPr>
                <w:rFonts w:hint="eastAsia"/>
                <w:color w:val="auto"/>
                <w:sz w:val="17"/>
                <w:szCs w:val="17"/>
              </w:rPr>
              <w:t>湿式报警阀组功能</w:t>
            </w:r>
          </w:p>
        </w:tc>
        <w:tc>
          <w:tcPr>
            <w:tcW w:w="3430" w:type="dxa"/>
            <w:tcBorders>
              <w:top w:val="single" w:sz="4" w:space="0" w:color="auto"/>
              <w:left w:val="single" w:sz="4" w:space="0" w:color="auto"/>
            </w:tcBorders>
            <w:shd w:val="clear" w:color="auto" w:fill="FFFFFF"/>
            <w:vAlign w:val="center"/>
          </w:tcPr>
          <w:p w14:paraId="5DA6A166"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开启湿式报警阀试水阀，报警阀启动功能应符合规范要求</w:t>
            </w:r>
          </w:p>
        </w:tc>
        <w:tc>
          <w:tcPr>
            <w:tcW w:w="3263" w:type="dxa"/>
            <w:tcBorders>
              <w:top w:val="single" w:sz="4" w:space="0" w:color="auto"/>
              <w:left w:val="single" w:sz="4" w:space="0" w:color="auto"/>
              <w:right w:val="single" w:sz="4" w:space="0" w:color="auto"/>
            </w:tcBorders>
            <w:shd w:val="clear" w:color="auto" w:fill="FFFFFF"/>
            <w:vAlign w:val="center"/>
          </w:tcPr>
          <w:p w14:paraId="5C8A9E2B" w14:textId="73A4F7DB" w:rsidR="00E042C9" w:rsidRPr="009047F3" w:rsidRDefault="00E042C9">
            <w:pPr>
              <w:jc w:val="center"/>
              <w:rPr>
                <w:rFonts w:ascii="宋体" w:eastAsia="宋体" w:hAnsi="宋体" w:cs="宋体"/>
                <w:color w:val="auto"/>
                <w:sz w:val="17"/>
                <w:szCs w:val="17"/>
                <w:lang w:eastAsia="zh-CN"/>
              </w:rPr>
            </w:pPr>
          </w:p>
        </w:tc>
      </w:tr>
      <w:tr w:rsidR="009047F3" w:rsidRPr="009047F3" w14:paraId="19BE6CF6" w14:textId="77777777" w:rsidTr="00E11038">
        <w:trPr>
          <w:trHeight w:hRule="exact" w:val="811"/>
          <w:jc w:val="center"/>
        </w:trPr>
        <w:tc>
          <w:tcPr>
            <w:tcW w:w="902" w:type="dxa"/>
            <w:tcBorders>
              <w:top w:val="single" w:sz="4" w:space="0" w:color="auto"/>
              <w:left w:val="single" w:sz="4" w:space="0" w:color="auto"/>
            </w:tcBorders>
            <w:shd w:val="clear" w:color="auto" w:fill="FFFFFF"/>
            <w:vAlign w:val="center"/>
          </w:tcPr>
          <w:p w14:paraId="333FA531" w14:textId="77777777" w:rsidR="00E042C9" w:rsidRPr="009047F3" w:rsidRDefault="00000000">
            <w:pPr>
              <w:pStyle w:val="Other1"/>
              <w:rPr>
                <w:color w:val="auto"/>
                <w:sz w:val="17"/>
                <w:szCs w:val="17"/>
              </w:rPr>
            </w:pPr>
            <w:r w:rsidRPr="009047F3">
              <w:rPr>
                <w:rFonts w:hint="eastAsia"/>
                <w:color w:val="auto"/>
                <w:sz w:val="17"/>
                <w:szCs w:val="17"/>
                <w:lang w:val="en-US" w:eastAsia="en-US" w:bidi="en-US"/>
              </w:rPr>
              <w:t>b</w:t>
            </w:r>
          </w:p>
        </w:tc>
        <w:tc>
          <w:tcPr>
            <w:tcW w:w="1645" w:type="dxa"/>
            <w:tcBorders>
              <w:top w:val="single" w:sz="4" w:space="0" w:color="auto"/>
              <w:left w:val="single" w:sz="4" w:space="0" w:color="auto"/>
            </w:tcBorders>
            <w:shd w:val="clear" w:color="auto" w:fill="FFFFFF"/>
            <w:vAlign w:val="center"/>
          </w:tcPr>
          <w:p w14:paraId="2BB10E69" w14:textId="77777777" w:rsidR="00E042C9" w:rsidRPr="009047F3" w:rsidRDefault="00000000" w:rsidP="004F4ED9">
            <w:pPr>
              <w:pStyle w:val="Other1"/>
              <w:jc w:val="left"/>
              <w:rPr>
                <w:color w:val="auto"/>
                <w:sz w:val="17"/>
                <w:szCs w:val="17"/>
              </w:rPr>
            </w:pPr>
            <w:r w:rsidRPr="009047F3">
              <w:rPr>
                <w:rFonts w:hint="eastAsia"/>
                <w:color w:val="auto"/>
                <w:sz w:val="17"/>
                <w:szCs w:val="17"/>
              </w:rPr>
              <w:t>干式报警阀组功能</w:t>
            </w:r>
          </w:p>
        </w:tc>
        <w:tc>
          <w:tcPr>
            <w:tcW w:w="3430" w:type="dxa"/>
            <w:tcBorders>
              <w:top w:val="single" w:sz="4" w:space="0" w:color="auto"/>
              <w:left w:val="single" w:sz="4" w:space="0" w:color="auto"/>
            </w:tcBorders>
            <w:shd w:val="clear" w:color="auto" w:fill="FFFFFF"/>
            <w:vAlign w:val="center"/>
          </w:tcPr>
          <w:p w14:paraId="4282A22B"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干式报警阀组气源设备及安装应符合设计和规范要求，压力显示应符合设定值</w:t>
            </w:r>
          </w:p>
        </w:tc>
        <w:tc>
          <w:tcPr>
            <w:tcW w:w="3263" w:type="dxa"/>
            <w:tcBorders>
              <w:top w:val="single" w:sz="4" w:space="0" w:color="auto"/>
              <w:left w:val="single" w:sz="4" w:space="0" w:color="auto"/>
              <w:right w:val="single" w:sz="4" w:space="0" w:color="auto"/>
            </w:tcBorders>
            <w:shd w:val="clear" w:color="auto" w:fill="FFFFFF"/>
          </w:tcPr>
          <w:p w14:paraId="5662720E" w14:textId="1AC58CC3" w:rsidR="00E042C9" w:rsidRPr="009047F3" w:rsidRDefault="00E042C9">
            <w:pPr>
              <w:jc w:val="center"/>
              <w:rPr>
                <w:rFonts w:ascii="宋体" w:eastAsia="宋体" w:hAnsi="宋体" w:cs="宋体"/>
                <w:color w:val="auto"/>
                <w:sz w:val="17"/>
                <w:szCs w:val="17"/>
                <w:lang w:eastAsia="zh-CN"/>
              </w:rPr>
            </w:pPr>
          </w:p>
        </w:tc>
      </w:tr>
      <w:tr w:rsidR="009047F3" w:rsidRPr="009047F3" w14:paraId="61644C71" w14:textId="77777777" w:rsidTr="00E11038">
        <w:trPr>
          <w:trHeight w:hRule="exact" w:val="811"/>
          <w:jc w:val="center"/>
        </w:trPr>
        <w:tc>
          <w:tcPr>
            <w:tcW w:w="902" w:type="dxa"/>
            <w:tcBorders>
              <w:top w:val="single" w:sz="4" w:space="0" w:color="auto"/>
              <w:left w:val="single" w:sz="4" w:space="0" w:color="auto"/>
              <w:bottom w:val="single" w:sz="4" w:space="0" w:color="auto"/>
            </w:tcBorders>
            <w:shd w:val="clear" w:color="auto" w:fill="FFFFFF"/>
            <w:vAlign w:val="center"/>
          </w:tcPr>
          <w:p w14:paraId="3966E618" w14:textId="77777777" w:rsidR="00E042C9" w:rsidRPr="009047F3" w:rsidRDefault="00000000">
            <w:pPr>
              <w:pStyle w:val="Other1"/>
              <w:rPr>
                <w:color w:val="auto"/>
                <w:sz w:val="17"/>
                <w:szCs w:val="17"/>
              </w:rPr>
            </w:pPr>
            <w:r w:rsidRPr="009047F3">
              <w:rPr>
                <w:rFonts w:hint="eastAsia"/>
                <w:color w:val="auto"/>
                <w:sz w:val="17"/>
                <w:szCs w:val="17"/>
                <w:lang w:val="en-US" w:eastAsia="en-US" w:bidi="en-US"/>
              </w:rPr>
              <w:t>c</w:t>
            </w:r>
          </w:p>
        </w:tc>
        <w:tc>
          <w:tcPr>
            <w:tcW w:w="1645" w:type="dxa"/>
            <w:tcBorders>
              <w:top w:val="single" w:sz="4" w:space="0" w:color="auto"/>
              <w:left w:val="single" w:sz="4" w:space="0" w:color="auto"/>
              <w:bottom w:val="single" w:sz="4" w:space="0" w:color="auto"/>
            </w:tcBorders>
            <w:shd w:val="clear" w:color="auto" w:fill="FFFFFF"/>
            <w:vAlign w:val="center"/>
          </w:tcPr>
          <w:p w14:paraId="3B96008F" w14:textId="77777777" w:rsidR="00E042C9" w:rsidRPr="009047F3" w:rsidRDefault="00000000" w:rsidP="004F4ED9">
            <w:pPr>
              <w:pStyle w:val="Other1"/>
              <w:jc w:val="left"/>
              <w:rPr>
                <w:color w:val="auto"/>
                <w:sz w:val="17"/>
                <w:szCs w:val="17"/>
              </w:rPr>
            </w:pPr>
            <w:r w:rsidRPr="009047F3">
              <w:rPr>
                <w:rFonts w:hint="eastAsia"/>
                <w:color w:val="auto"/>
                <w:sz w:val="17"/>
                <w:szCs w:val="17"/>
              </w:rPr>
              <w:t>雨淋报警阀组功能</w:t>
            </w:r>
          </w:p>
        </w:tc>
        <w:tc>
          <w:tcPr>
            <w:tcW w:w="3430" w:type="dxa"/>
            <w:tcBorders>
              <w:top w:val="single" w:sz="4" w:space="0" w:color="auto"/>
              <w:left w:val="single" w:sz="4" w:space="0" w:color="auto"/>
              <w:bottom w:val="single" w:sz="4" w:space="0" w:color="auto"/>
            </w:tcBorders>
            <w:shd w:val="clear" w:color="auto" w:fill="FFFFFF"/>
            <w:vAlign w:val="center"/>
          </w:tcPr>
          <w:p w14:paraId="04A03FA0" w14:textId="77777777" w:rsidR="00E042C9" w:rsidRPr="009047F3" w:rsidRDefault="00000000" w:rsidP="004F4ED9">
            <w:pPr>
              <w:pStyle w:val="Other1"/>
              <w:spacing w:line="293" w:lineRule="exact"/>
              <w:jc w:val="left"/>
              <w:rPr>
                <w:color w:val="auto"/>
                <w:sz w:val="17"/>
                <w:szCs w:val="17"/>
              </w:rPr>
            </w:pPr>
            <w:r w:rsidRPr="009047F3">
              <w:rPr>
                <w:rFonts w:hint="eastAsia"/>
                <w:color w:val="auto"/>
                <w:sz w:val="17"/>
                <w:szCs w:val="17"/>
              </w:rPr>
              <w:t>雨淋报警阀组配置传动管时，传动管的压方表显示应符合设定值</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14:paraId="5A67F664" w14:textId="27B5E697" w:rsidR="00E042C9" w:rsidRPr="009047F3" w:rsidRDefault="00E042C9">
            <w:pPr>
              <w:jc w:val="center"/>
              <w:rPr>
                <w:rFonts w:ascii="宋体" w:eastAsia="宋体" w:hAnsi="宋体" w:cs="宋体"/>
                <w:color w:val="auto"/>
                <w:sz w:val="17"/>
                <w:szCs w:val="17"/>
                <w:lang w:eastAsia="zh-CN"/>
              </w:rPr>
            </w:pPr>
          </w:p>
        </w:tc>
      </w:tr>
      <w:tr w:rsidR="009047F3" w:rsidRPr="009047F3" w14:paraId="7A90C65B" w14:textId="77777777" w:rsidTr="00E11038">
        <w:trPr>
          <w:trHeight w:hRule="exact" w:val="451"/>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E7D9FC" w14:textId="7DB0F999" w:rsidR="00E11038" w:rsidRPr="009047F3" w:rsidRDefault="00E11038" w:rsidP="00E11038">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EA5A23" w14:textId="085BE8DB" w:rsidR="00E11038" w:rsidRPr="009047F3" w:rsidRDefault="00E11038">
            <w:pPr>
              <w:jc w:val="center"/>
              <w:rPr>
                <w:rFonts w:ascii="宋体" w:eastAsia="宋体" w:hAnsi="宋体" w:cs="宋体"/>
                <w:color w:val="auto"/>
                <w:sz w:val="17"/>
                <w:szCs w:val="17"/>
                <w:lang w:eastAsia="zh-CN"/>
              </w:rPr>
            </w:pPr>
          </w:p>
        </w:tc>
      </w:tr>
    </w:tbl>
    <w:p w14:paraId="1F168281" w14:textId="77777777" w:rsidR="00E042C9" w:rsidRPr="009047F3" w:rsidRDefault="00000000">
      <w:pPr>
        <w:spacing w:line="1" w:lineRule="exact"/>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br w:type="page"/>
      </w:r>
    </w:p>
    <w:tbl>
      <w:tblPr>
        <w:tblW w:w="9245" w:type="dxa"/>
        <w:jc w:val="center"/>
        <w:tblLayout w:type="fixed"/>
        <w:tblCellMar>
          <w:left w:w="10" w:type="dxa"/>
          <w:right w:w="10" w:type="dxa"/>
        </w:tblCellMar>
        <w:tblLook w:val="04A0" w:firstRow="1" w:lastRow="0" w:firstColumn="1" w:lastColumn="0" w:noHBand="0" w:noVBand="1"/>
      </w:tblPr>
      <w:tblGrid>
        <w:gridCol w:w="892"/>
        <w:gridCol w:w="1655"/>
        <w:gridCol w:w="3433"/>
        <w:gridCol w:w="3265"/>
      </w:tblGrid>
      <w:tr w:rsidR="009047F3" w:rsidRPr="009047F3" w14:paraId="4D07D633" w14:textId="77777777" w:rsidTr="00081918">
        <w:trPr>
          <w:trHeight w:hRule="exact" w:val="370"/>
          <w:jc w:val="center"/>
        </w:trPr>
        <w:tc>
          <w:tcPr>
            <w:tcW w:w="892" w:type="dxa"/>
            <w:tcBorders>
              <w:top w:val="single" w:sz="4" w:space="0" w:color="auto"/>
              <w:left w:val="single" w:sz="4" w:space="0" w:color="auto"/>
            </w:tcBorders>
            <w:shd w:val="clear" w:color="auto" w:fill="FFFFFF"/>
            <w:vAlign w:val="center"/>
          </w:tcPr>
          <w:p w14:paraId="3D9942A4"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655" w:type="dxa"/>
            <w:tcBorders>
              <w:top w:val="single" w:sz="4" w:space="0" w:color="auto"/>
              <w:left w:val="single" w:sz="4" w:space="0" w:color="auto"/>
            </w:tcBorders>
            <w:shd w:val="clear" w:color="auto" w:fill="FFFFFF"/>
            <w:vAlign w:val="center"/>
          </w:tcPr>
          <w:p w14:paraId="3B9E54C3"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433" w:type="dxa"/>
            <w:tcBorders>
              <w:top w:val="single" w:sz="4" w:space="0" w:color="auto"/>
              <w:left w:val="single" w:sz="4" w:space="0" w:color="auto"/>
            </w:tcBorders>
            <w:shd w:val="clear" w:color="auto" w:fill="FFFFFF"/>
            <w:vAlign w:val="center"/>
          </w:tcPr>
          <w:p w14:paraId="442685BF"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265" w:type="dxa"/>
            <w:tcBorders>
              <w:top w:val="single" w:sz="4" w:space="0" w:color="auto"/>
              <w:left w:val="single" w:sz="4" w:space="0" w:color="auto"/>
              <w:right w:val="single" w:sz="4" w:space="0" w:color="auto"/>
            </w:tcBorders>
            <w:shd w:val="clear" w:color="auto" w:fill="FFFFFF"/>
            <w:vAlign w:val="center"/>
          </w:tcPr>
          <w:p w14:paraId="14E5C01D"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6D37335B" w14:textId="77777777">
        <w:trPr>
          <w:trHeight w:hRule="exact" w:val="451"/>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40B14F2C"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 xml:space="preserve">6. 2. 6. </w:t>
            </w:r>
            <w:r w:rsidRPr="009047F3">
              <w:rPr>
                <w:rFonts w:hint="eastAsia"/>
                <w:color w:val="auto"/>
                <w:sz w:val="17"/>
                <w:szCs w:val="17"/>
              </w:rPr>
              <w:t>4水流指示器</w:t>
            </w:r>
          </w:p>
        </w:tc>
      </w:tr>
      <w:tr w:rsidR="009047F3" w:rsidRPr="009047F3" w14:paraId="5EA5FDF4" w14:textId="77777777" w:rsidTr="00081918">
        <w:trPr>
          <w:trHeight w:hRule="exact" w:val="451"/>
          <w:jc w:val="center"/>
        </w:trPr>
        <w:tc>
          <w:tcPr>
            <w:tcW w:w="892" w:type="dxa"/>
            <w:tcBorders>
              <w:top w:val="single" w:sz="4" w:space="0" w:color="auto"/>
              <w:left w:val="single" w:sz="4" w:space="0" w:color="auto"/>
            </w:tcBorders>
            <w:shd w:val="clear" w:color="auto" w:fill="FFFFFF"/>
            <w:vAlign w:val="center"/>
          </w:tcPr>
          <w:p w14:paraId="79BA2B3B" w14:textId="77777777" w:rsidR="00E042C9" w:rsidRPr="009047F3" w:rsidRDefault="00000000" w:rsidP="004F4ED9">
            <w:pPr>
              <w:pStyle w:val="Other1"/>
              <w:rPr>
                <w:color w:val="auto"/>
                <w:sz w:val="17"/>
                <w:szCs w:val="17"/>
              </w:rPr>
            </w:pPr>
            <w:r w:rsidRPr="009047F3">
              <w:rPr>
                <w:rFonts w:hint="eastAsia"/>
                <w:color w:val="auto"/>
                <w:sz w:val="17"/>
                <w:szCs w:val="17"/>
              </w:rPr>
              <w:t>1</w:t>
            </w:r>
          </w:p>
        </w:tc>
        <w:tc>
          <w:tcPr>
            <w:tcW w:w="1655" w:type="dxa"/>
            <w:tcBorders>
              <w:top w:val="single" w:sz="4" w:space="0" w:color="auto"/>
              <w:left w:val="single" w:sz="4" w:space="0" w:color="auto"/>
            </w:tcBorders>
            <w:shd w:val="clear" w:color="auto" w:fill="FFFFFF"/>
            <w:vAlign w:val="center"/>
          </w:tcPr>
          <w:p w14:paraId="76197C54" w14:textId="77777777" w:rsidR="00E042C9" w:rsidRPr="009047F3" w:rsidRDefault="00000000" w:rsidP="004F4ED9">
            <w:pPr>
              <w:pStyle w:val="Other1"/>
              <w:jc w:val="left"/>
              <w:rPr>
                <w:color w:val="auto"/>
                <w:sz w:val="17"/>
                <w:szCs w:val="17"/>
              </w:rPr>
            </w:pPr>
            <w:r w:rsidRPr="009047F3">
              <w:rPr>
                <w:rFonts w:hint="eastAsia"/>
                <w:color w:val="auto"/>
                <w:sz w:val="17"/>
                <w:szCs w:val="17"/>
              </w:rPr>
              <w:t>水流指示器位置有无标志</w:t>
            </w:r>
          </w:p>
        </w:tc>
        <w:tc>
          <w:tcPr>
            <w:tcW w:w="3433" w:type="dxa"/>
            <w:tcBorders>
              <w:top w:val="single" w:sz="4" w:space="0" w:color="auto"/>
              <w:left w:val="single" w:sz="4" w:space="0" w:color="auto"/>
            </w:tcBorders>
            <w:shd w:val="clear" w:color="auto" w:fill="FFFFFF"/>
            <w:vAlign w:val="center"/>
          </w:tcPr>
          <w:p w14:paraId="4AC39322" w14:textId="77777777" w:rsidR="00E042C9" w:rsidRPr="009047F3" w:rsidRDefault="00000000" w:rsidP="004F4ED9">
            <w:pPr>
              <w:pStyle w:val="Other1"/>
              <w:jc w:val="left"/>
              <w:rPr>
                <w:color w:val="auto"/>
                <w:sz w:val="17"/>
                <w:szCs w:val="17"/>
              </w:rPr>
            </w:pPr>
            <w:r w:rsidRPr="009047F3">
              <w:rPr>
                <w:rFonts w:hint="eastAsia"/>
                <w:color w:val="auto"/>
                <w:sz w:val="17"/>
                <w:szCs w:val="17"/>
              </w:rPr>
              <w:t>水流指示器位置应有明显标志</w:t>
            </w:r>
          </w:p>
        </w:tc>
        <w:tc>
          <w:tcPr>
            <w:tcW w:w="3265" w:type="dxa"/>
            <w:tcBorders>
              <w:top w:val="single" w:sz="4" w:space="0" w:color="auto"/>
              <w:left w:val="single" w:sz="4" w:space="0" w:color="auto"/>
              <w:right w:val="single" w:sz="4" w:space="0" w:color="auto"/>
            </w:tcBorders>
            <w:shd w:val="clear" w:color="auto" w:fill="FFFFFF"/>
          </w:tcPr>
          <w:p w14:paraId="4BF0597D" w14:textId="4900BD4D" w:rsidR="00E042C9" w:rsidRPr="009047F3" w:rsidRDefault="00E042C9">
            <w:pPr>
              <w:rPr>
                <w:rFonts w:ascii="宋体" w:eastAsia="宋体" w:hAnsi="宋体" w:cs="宋体"/>
                <w:color w:val="auto"/>
                <w:sz w:val="17"/>
                <w:szCs w:val="17"/>
                <w:lang w:eastAsia="zh-CN"/>
              </w:rPr>
            </w:pPr>
          </w:p>
        </w:tc>
      </w:tr>
      <w:tr w:rsidR="009047F3" w:rsidRPr="009047F3" w14:paraId="2D8E6E85" w14:textId="77777777" w:rsidTr="00081918">
        <w:trPr>
          <w:trHeight w:hRule="exact" w:val="737"/>
          <w:jc w:val="center"/>
        </w:trPr>
        <w:tc>
          <w:tcPr>
            <w:tcW w:w="892" w:type="dxa"/>
            <w:tcBorders>
              <w:top w:val="single" w:sz="4" w:space="0" w:color="auto"/>
              <w:left w:val="single" w:sz="4" w:space="0" w:color="auto"/>
            </w:tcBorders>
            <w:shd w:val="clear" w:color="auto" w:fill="FFFFFF"/>
            <w:vAlign w:val="center"/>
          </w:tcPr>
          <w:p w14:paraId="210C68E9" w14:textId="77777777" w:rsidR="00E042C9" w:rsidRPr="009047F3" w:rsidRDefault="00000000" w:rsidP="004F4ED9">
            <w:pPr>
              <w:pStyle w:val="Other1"/>
              <w:rPr>
                <w:color w:val="auto"/>
                <w:sz w:val="17"/>
                <w:szCs w:val="17"/>
              </w:rPr>
            </w:pPr>
            <w:r w:rsidRPr="009047F3">
              <w:rPr>
                <w:rFonts w:hint="eastAsia"/>
                <w:color w:val="auto"/>
                <w:sz w:val="17"/>
                <w:szCs w:val="17"/>
              </w:rPr>
              <w:t>2</w:t>
            </w:r>
          </w:p>
        </w:tc>
        <w:tc>
          <w:tcPr>
            <w:tcW w:w="1655" w:type="dxa"/>
            <w:tcBorders>
              <w:top w:val="single" w:sz="4" w:space="0" w:color="auto"/>
              <w:left w:val="single" w:sz="4" w:space="0" w:color="auto"/>
            </w:tcBorders>
            <w:shd w:val="clear" w:color="auto" w:fill="FFFFFF"/>
            <w:vAlign w:val="center"/>
          </w:tcPr>
          <w:p w14:paraId="7421825E" w14:textId="77777777" w:rsidR="00E042C9" w:rsidRPr="009047F3" w:rsidRDefault="00000000" w:rsidP="004F4ED9">
            <w:pPr>
              <w:pStyle w:val="Other1"/>
              <w:spacing w:line="293" w:lineRule="exact"/>
              <w:jc w:val="left"/>
              <w:rPr>
                <w:color w:val="auto"/>
                <w:sz w:val="17"/>
                <w:szCs w:val="17"/>
              </w:rPr>
            </w:pPr>
            <w:r w:rsidRPr="009047F3">
              <w:rPr>
                <w:rFonts w:hint="eastAsia"/>
                <w:color w:val="auto"/>
                <w:sz w:val="17"/>
                <w:szCs w:val="17"/>
              </w:rPr>
              <w:t>水流指示器前的信号阀开启状态</w:t>
            </w:r>
          </w:p>
        </w:tc>
        <w:tc>
          <w:tcPr>
            <w:tcW w:w="3433" w:type="dxa"/>
            <w:tcBorders>
              <w:top w:val="single" w:sz="4" w:space="0" w:color="auto"/>
              <w:left w:val="single" w:sz="4" w:space="0" w:color="auto"/>
            </w:tcBorders>
            <w:shd w:val="clear" w:color="auto" w:fill="FFFFFF"/>
            <w:vAlign w:val="center"/>
          </w:tcPr>
          <w:p w14:paraId="4493342E" w14:textId="77777777" w:rsidR="00E042C9" w:rsidRPr="009047F3" w:rsidRDefault="00000000" w:rsidP="004F4ED9">
            <w:pPr>
              <w:pStyle w:val="Other1"/>
              <w:jc w:val="left"/>
              <w:rPr>
                <w:color w:val="auto"/>
                <w:sz w:val="17"/>
                <w:szCs w:val="17"/>
              </w:rPr>
            </w:pPr>
            <w:r w:rsidRPr="009047F3">
              <w:rPr>
                <w:rFonts w:hint="eastAsia"/>
                <w:color w:val="auto"/>
                <w:sz w:val="17"/>
                <w:szCs w:val="17"/>
              </w:rPr>
              <w:t>水流指示器前的信号阀应全开，并应反馈启闭信号</w:t>
            </w:r>
          </w:p>
        </w:tc>
        <w:tc>
          <w:tcPr>
            <w:tcW w:w="3265" w:type="dxa"/>
            <w:tcBorders>
              <w:top w:val="single" w:sz="4" w:space="0" w:color="auto"/>
              <w:left w:val="single" w:sz="4" w:space="0" w:color="auto"/>
              <w:right w:val="single" w:sz="4" w:space="0" w:color="auto"/>
            </w:tcBorders>
            <w:shd w:val="clear" w:color="auto" w:fill="FFFFFF"/>
          </w:tcPr>
          <w:p w14:paraId="5E458F11" w14:textId="3C6AFF1A" w:rsidR="00E042C9" w:rsidRPr="009047F3" w:rsidRDefault="00E042C9">
            <w:pPr>
              <w:rPr>
                <w:rFonts w:ascii="宋体" w:eastAsia="宋体" w:hAnsi="宋体" w:cs="宋体"/>
                <w:color w:val="auto"/>
                <w:sz w:val="17"/>
                <w:szCs w:val="17"/>
                <w:lang w:eastAsia="zh-CN"/>
              </w:rPr>
            </w:pPr>
          </w:p>
        </w:tc>
      </w:tr>
      <w:tr w:rsidR="009047F3" w:rsidRPr="009047F3" w14:paraId="513D1BA2" w14:textId="77777777">
        <w:trPr>
          <w:trHeight w:hRule="exact" w:val="451"/>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4C32BB02" w14:textId="6FC950E6" w:rsidR="00E042C9" w:rsidRPr="009047F3" w:rsidRDefault="00000000">
            <w:pPr>
              <w:pStyle w:val="Other1"/>
              <w:tabs>
                <w:tab w:val="left" w:pos="1877"/>
                <w:tab w:val="left" w:pos="4133"/>
                <w:tab w:val="left" w:pos="6389"/>
              </w:tabs>
              <w:jc w:val="both"/>
              <w:rPr>
                <w:color w:val="auto"/>
                <w:sz w:val="17"/>
                <w:szCs w:val="17"/>
              </w:rPr>
            </w:pPr>
            <w:r w:rsidRPr="009047F3">
              <w:rPr>
                <w:rFonts w:hint="eastAsia"/>
                <w:color w:val="auto"/>
                <w:sz w:val="17"/>
                <w:szCs w:val="17"/>
                <w:lang w:val="en-US" w:eastAsia="zh-CN" w:bidi="en-US"/>
              </w:rPr>
              <w:t>6.2.6.</w:t>
            </w:r>
            <w:r w:rsidRPr="009047F3">
              <w:rPr>
                <w:rFonts w:hint="eastAsia"/>
                <w:color w:val="auto"/>
                <w:sz w:val="17"/>
                <w:szCs w:val="17"/>
              </w:rPr>
              <w:t>5喷头</w:t>
            </w:r>
            <w:r w:rsidRPr="009047F3">
              <w:rPr>
                <w:rFonts w:hint="eastAsia"/>
                <w:color w:val="auto"/>
                <w:sz w:val="17"/>
                <w:szCs w:val="17"/>
              </w:rPr>
              <w:tab/>
              <w:t>数量：</w:t>
            </w:r>
            <w:r w:rsidRPr="009047F3">
              <w:rPr>
                <w:rFonts w:hint="eastAsia"/>
                <w:color w:val="auto"/>
                <w:sz w:val="17"/>
                <w:szCs w:val="17"/>
                <w:lang w:val="en-US" w:eastAsia="zh-CN"/>
              </w:rPr>
              <w:t xml:space="preserve"> </w:t>
            </w:r>
            <w:r w:rsidRPr="009047F3">
              <w:rPr>
                <w:rFonts w:hint="eastAsia"/>
                <w:color w:val="auto"/>
                <w:sz w:val="17"/>
                <w:szCs w:val="17"/>
              </w:rPr>
              <w:tab/>
              <w:t>型号：</w:t>
            </w:r>
          </w:p>
        </w:tc>
      </w:tr>
      <w:tr w:rsidR="009047F3" w:rsidRPr="009047F3" w14:paraId="50A893AA" w14:textId="77777777" w:rsidTr="00081918">
        <w:trPr>
          <w:trHeight w:hRule="exact" w:val="720"/>
          <w:jc w:val="center"/>
        </w:trPr>
        <w:tc>
          <w:tcPr>
            <w:tcW w:w="892" w:type="dxa"/>
            <w:tcBorders>
              <w:top w:val="single" w:sz="4" w:space="0" w:color="auto"/>
              <w:left w:val="single" w:sz="4" w:space="0" w:color="auto"/>
            </w:tcBorders>
            <w:shd w:val="clear" w:color="auto" w:fill="FFFFFF"/>
            <w:vAlign w:val="center"/>
          </w:tcPr>
          <w:p w14:paraId="305A02E0" w14:textId="77777777" w:rsidR="00E042C9" w:rsidRPr="009047F3" w:rsidRDefault="00000000" w:rsidP="004F4ED9">
            <w:pPr>
              <w:pStyle w:val="Other1"/>
              <w:rPr>
                <w:color w:val="auto"/>
                <w:sz w:val="17"/>
                <w:szCs w:val="17"/>
              </w:rPr>
            </w:pPr>
            <w:r w:rsidRPr="009047F3">
              <w:rPr>
                <w:rFonts w:hint="eastAsia"/>
                <w:color w:val="auto"/>
                <w:sz w:val="17"/>
                <w:szCs w:val="17"/>
              </w:rPr>
              <w:t>1</w:t>
            </w:r>
          </w:p>
        </w:tc>
        <w:tc>
          <w:tcPr>
            <w:tcW w:w="1655" w:type="dxa"/>
            <w:tcBorders>
              <w:top w:val="single" w:sz="4" w:space="0" w:color="auto"/>
              <w:left w:val="single" w:sz="4" w:space="0" w:color="auto"/>
            </w:tcBorders>
            <w:shd w:val="clear" w:color="auto" w:fill="FFFFFF"/>
            <w:vAlign w:val="center"/>
          </w:tcPr>
          <w:p w14:paraId="082D09DE" w14:textId="77777777" w:rsidR="00E042C9" w:rsidRPr="009047F3" w:rsidRDefault="00000000" w:rsidP="004F4ED9">
            <w:pPr>
              <w:pStyle w:val="Other1"/>
              <w:jc w:val="left"/>
              <w:rPr>
                <w:color w:val="auto"/>
                <w:sz w:val="17"/>
                <w:szCs w:val="17"/>
              </w:rPr>
            </w:pPr>
            <w:r w:rsidRPr="009047F3">
              <w:rPr>
                <w:rFonts w:hint="eastAsia"/>
                <w:color w:val="auto"/>
                <w:sz w:val="17"/>
                <w:szCs w:val="17"/>
              </w:rPr>
              <w:t>喷头设置部位和类型</w:t>
            </w:r>
          </w:p>
        </w:tc>
        <w:tc>
          <w:tcPr>
            <w:tcW w:w="3433" w:type="dxa"/>
            <w:tcBorders>
              <w:top w:val="single" w:sz="4" w:space="0" w:color="auto"/>
              <w:left w:val="single" w:sz="4" w:space="0" w:color="auto"/>
            </w:tcBorders>
            <w:shd w:val="clear" w:color="auto" w:fill="FFFFFF"/>
            <w:vAlign w:val="center"/>
          </w:tcPr>
          <w:p w14:paraId="42E04FDB"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喷头设置部位和类型应符合要求，干式系统喷头应采用直立型喷头或干式下垂型喷头</w:t>
            </w:r>
          </w:p>
        </w:tc>
        <w:tc>
          <w:tcPr>
            <w:tcW w:w="3265" w:type="dxa"/>
            <w:tcBorders>
              <w:top w:val="single" w:sz="4" w:space="0" w:color="auto"/>
              <w:left w:val="single" w:sz="4" w:space="0" w:color="auto"/>
              <w:right w:val="single" w:sz="4" w:space="0" w:color="auto"/>
            </w:tcBorders>
            <w:shd w:val="clear" w:color="auto" w:fill="FFFFFF"/>
          </w:tcPr>
          <w:p w14:paraId="326465F7" w14:textId="19317A33" w:rsidR="00E042C9" w:rsidRPr="009047F3" w:rsidRDefault="00E042C9">
            <w:pPr>
              <w:rPr>
                <w:rFonts w:ascii="宋体" w:eastAsia="宋体" w:hAnsi="宋体" w:cs="宋体"/>
                <w:color w:val="auto"/>
                <w:sz w:val="17"/>
                <w:szCs w:val="17"/>
                <w:lang w:eastAsia="zh-CN"/>
              </w:rPr>
            </w:pPr>
          </w:p>
        </w:tc>
      </w:tr>
      <w:tr w:rsidR="009047F3" w:rsidRPr="009047F3" w14:paraId="74C759B2" w14:textId="77777777" w:rsidTr="00081918">
        <w:trPr>
          <w:trHeight w:hRule="exact" w:val="456"/>
          <w:jc w:val="center"/>
        </w:trPr>
        <w:tc>
          <w:tcPr>
            <w:tcW w:w="892" w:type="dxa"/>
            <w:tcBorders>
              <w:top w:val="single" w:sz="4" w:space="0" w:color="auto"/>
              <w:left w:val="single" w:sz="4" w:space="0" w:color="auto"/>
            </w:tcBorders>
            <w:shd w:val="clear" w:color="auto" w:fill="FFFFFF"/>
            <w:vAlign w:val="center"/>
          </w:tcPr>
          <w:p w14:paraId="6E35BFEA" w14:textId="77777777" w:rsidR="00E042C9" w:rsidRPr="009047F3" w:rsidRDefault="00000000" w:rsidP="004F4ED9">
            <w:pPr>
              <w:pStyle w:val="Other1"/>
              <w:rPr>
                <w:color w:val="auto"/>
                <w:sz w:val="17"/>
                <w:szCs w:val="17"/>
              </w:rPr>
            </w:pPr>
            <w:r w:rsidRPr="009047F3">
              <w:rPr>
                <w:rFonts w:hint="eastAsia"/>
                <w:color w:val="auto"/>
                <w:sz w:val="17"/>
                <w:szCs w:val="17"/>
              </w:rPr>
              <w:t>2</w:t>
            </w:r>
          </w:p>
        </w:tc>
        <w:tc>
          <w:tcPr>
            <w:tcW w:w="1655" w:type="dxa"/>
            <w:tcBorders>
              <w:top w:val="single" w:sz="4" w:space="0" w:color="auto"/>
              <w:left w:val="single" w:sz="4" w:space="0" w:color="auto"/>
            </w:tcBorders>
            <w:shd w:val="clear" w:color="auto" w:fill="FFFFFF"/>
            <w:vAlign w:val="center"/>
          </w:tcPr>
          <w:p w14:paraId="1F106813" w14:textId="77777777" w:rsidR="00E042C9" w:rsidRPr="009047F3" w:rsidRDefault="00000000" w:rsidP="004F4ED9">
            <w:pPr>
              <w:pStyle w:val="Other1"/>
              <w:jc w:val="left"/>
              <w:rPr>
                <w:color w:val="auto"/>
                <w:sz w:val="17"/>
                <w:szCs w:val="17"/>
              </w:rPr>
            </w:pPr>
            <w:r w:rsidRPr="009047F3">
              <w:rPr>
                <w:rFonts w:hint="eastAsia"/>
                <w:color w:val="auto"/>
                <w:sz w:val="17"/>
                <w:szCs w:val="17"/>
              </w:rPr>
              <w:t>喷头安装情况</w:t>
            </w:r>
          </w:p>
        </w:tc>
        <w:tc>
          <w:tcPr>
            <w:tcW w:w="3433" w:type="dxa"/>
            <w:tcBorders>
              <w:top w:val="single" w:sz="4" w:space="0" w:color="auto"/>
              <w:left w:val="single" w:sz="4" w:space="0" w:color="auto"/>
            </w:tcBorders>
            <w:shd w:val="clear" w:color="auto" w:fill="FFFFFF"/>
            <w:vAlign w:val="center"/>
          </w:tcPr>
          <w:p w14:paraId="53756250" w14:textId="77777777" w:rsidR="00E042C9" w:rsidRPr="009047F3" w:rsidRDefault="00000000" w:rsidP="004F4ED9">
            <w:pPr>
              <w:pStyle w:val="Other1"/>
              <w:jc w:val="left"/>
              <w:rPr>
                <w:color w:val="auto"/>
                <w:sz w:val="17"/>
                <w:szCs w:val="17"/>
              </w:rPr>
            </w:pPr>
            <w:r w:rsidRPr="009047F3">
              <w:rPr>
                <w:rFonts w:hint="eastAsia"/>
                <w:color w:val="auto"/>
                <w:sz w:val="17"/>
                <w:szCs w:val="17"/>
              </w:rPr>
              <w:t>喷头安装应牢固，不得有变形和附着物、悬挂物</w:t>
            </w:r>
          </w:p>
        </w:tc>
        <w:tc>
          <w:tcPr>
            <w:tcW w:w="3265" w:type="dxa"/>
            <w:tcBorders>
              <w:top w:val="single" w:sz="4" w:space="0" w:color="auto"/>
              <w:left w:val="single" w:sz="4" w:space="0" w:color="auto"/>
              <w:right w:val="single" w:sz="4" w:space="0" w:color="auto"/>
            </w:tcBorders>
            <w:shd w:val="clear" w:color="auto" w:fill="FFFFFF"/>
          </w:tcPr>
          <w:p w14:paraId="594986DB" w14:textId="1A29A6B5" w:rsidR="00E042C9" w:rsidRPr="009047F3" w:rsidRDefault="00E042C9">
            <w:pPr>
              <w:jc w:val="center"/>
              <w:rPr>
                <w:rFonts w:ascii="宋体" w:eastAsia="宋体" w:hAnsi="宋体" w:cs="宋体"/>
                <w:color w:val="auto"/>
                <w:sz w:val="17"/>
                <w:szCs w:val="17"/>
                <w:lang w:eastAsia="zh-CN"/>
              </w:rPr>
            </w:pPr>
          </w:p>
        </w:tc>
      </w:tr>
      <w:tr w:rsidR="009047F3" w:rsidRPr="009047F3" w14:paraId="31164C78" w14:textId="77777777" w:rsidTr="00081918">
        <w:trPr>
          <w:trHeight w:hRule="exact" w:val="446"/>
          <w:jc w:val="center"/>
        </w:trPr>
        <w:tc>
          <w:tcPr>
            <w:tcW w:w="892" w:type="dxa"/>
            <w:tcBorders>
              <w:top w:val="single" w:sz="4" w:space="0" w:color="auto"/>
              <w:left w:val="single" w:sz="4" w:space="0" w:color="auto"/>
            </w:tcBorders>
            <w:shd w:val="clear" w:color="auto" w:fill="FFFFFF"/>
            <w:vAlign w:val="center"/>
          </w:tcPr>
          <w:p w14:paraId="1EC8EF36" w14:textId="77777777" w:rsidR="00E042C9" w:rsidRPr="009047F3" w:rsidRDefault="00000000" w:rsidP="004F4ED9">
            <w:pPr>
              <w:pStyle w:val="Other1"/>
              <w:rPr>
                <w:color w:val="auto"/>
                <w:sz w:val="17"/>
                <w:szCs w:val="17"/>
              </w:rPr>
            </w:pPr>
            <w:r w:rsidRPr="009047F3">
              <w:rPr>
                <w:rFonts w:hint="eastAsia"/>
                <w:color w:val="auto"/>
                <w:sz w:val="17"/>
                <w:szCs w:val="17"/>
              </w:rPr>
              <w:t>3</w:t>
            </w:r>
          </w:p>
        </w:tc>
        <w:tc>
          <w:tcPr>
            <w:tcW w:w="1655" w:type="dxa"/>
            <w:tcBorders>
              <w:top w:val="single" w:sz="4" w:space="0" w:color="auto"/>
              <w:left w:val="single" w:sz="4" w:space="0" w:color="auto"/>
            </w:tcBorders>
            <w:shd w:val="clear" w:color="auto" w:fill="FFFFFF"/>
            <w:vAlign w:val="center"/>
          </w:tcPr>
          <w:p w14:paraId="1D8DB3AD" w14:textId="77777777" w:rsidR="00E042C9" w:rsidRPr="009047F3" w:rsidRDefault="00000000" w:rsidP="004F4ED9">
            <w:pPr>
              <w:pStyle w:val="Other1"/>
              <w:jc w:val="left"/>
              <w:rPr>
                <w:color w:val="auto"/>
                <w:sz w:val="17"/>
                <w:szCs w:val="17"/>
              </w:rPr>
            </w:pPr>
            <w:r w:rsidRPr="009047F3">
              <w:rPr>
                <w:rFonts w:hint="eastAsia"/>
                <w:color w:val="auto"/>
                <w:sz w:val="17"/>
                <w:szCs w:val="17"/>
              </w:rPr>
              <w:t>喷头周围环境</w:t>
            </w:r>
          </w:p>
        </w:tc>
        <w:tc>
          <w:tcPr>
            <w:tcW w:w="3433" w:type="dxa"/>
            <w:tcBorders>
              <w:top w:val="single" w:sz="4" w:space="0" w:color="auto"/>
              <w:left w:val="single" w:sz="4" w:space="0" w:color="auto"/>
            </w:tcBorders>
            <w:shd w:val="clear" w:color="auto" w:fill="FFFFFF"/>
            <w:vAlign w:val="center"/>
          </w:tcPr>
          <w:p w14:paraId="6032AB25" w14:textId="77777777" w:rsidR="00E042C9" w:rsidRPr="009047F3" w:rsidRDefault="00000000" w:rsidP="004F4ED9">
            <w:pPr>
              <w:pStyle w:val="Other1"/>
              <w:jc w:val="left"/>
              <w:rPr>
                <w:color w:val="auto"/>
                <w:sz w:val="17"/>
                <w:szCs w:val="17"/>
              </w:rPr>
            </w:pPr>
            <w:r w:rsidRPr="009047F3">
              <w:rPr>
                <w:rFonts w:hint="eastAsia"/>
                <w:color w:val="auto"/>
                <w:sz w:val="17"/>
                <w:szCs w:val="17"/>
              </w:rPr>
              <w:t>喷头周围不能有遮挡物</w:t>
            </w:r>
          </w:p>
        </w:tc>
        <w:tc>
          <w:tcPr>
            <w:tcW w:w="3265" w:type="dxa"/>
            <w:tcBorders>
              <w:top w:val="single" w:sz="4" w:space="0" w:color="auto"/>
              <w:left w:val="single" w:sz="4" w:space="0" w:color="auto"/>
              <w:right w:val="single" w:sz="4" w:space="0" w:color="auto"/>
            </w:tcBorders>
            <w:shd w:val="clear" w:color="auto" w:fill="FFFFFF"/>
          </w:tcPr>
          <w:p w14:paraId="12DC863B" w14:textId="4AED3FBA" w:rsidR="00E042C9" w:rsidRPr="009047F3" w:rsidRDefault="00E042C9">
            <w:pPr>
              <w:jc w:val="center"/>
              <w:rPr>
                <w:rFonts w:ascii="宋体" w:eastAsia="宋体" w:hAnsi="宋体" w:cs="宋体"/>
                <w:color w:val="auto"/>
                <w:sz w:val="17"/>
                <w:szCs w:val="17"/>
                <w:lang w:eastAsia="zh-CN"/>
              </w:rPr>
            </w:pPr>
          </w:p>
        </w:tc>
      </w:tr>
      <w:tr w:rsidR="009047F3" w:rsidRPr="009047F3" w14:paraId="38EC3647" w14:textId="77777777">
        <w:trPr>
          <w:trHeight w:hRule="exact" w:val="456"/>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3F805290"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6.2.6.</w:t>
            </w:r>
            <w:r w:rsidRPr="009047F3">
              <w:rPr>
                <w:rFonts w:hint="eastAsia"/>
                <w:color w:val="auto"/>
                <w:sz w:val="17"/>
                <w:szCs w:val="17"/>
              </w:rPr>
              <w:t>6末端试水装置</w:t>
            </w:r>
          </w:p>
        </w:tc>
      </w:tr>
      <w:tr w:rsidR="009047F3" w:rsidRPr="009047F3" w14:paraId="08CE0C74" w14:textId="77777777" w:rsidTr="00081918">
        <w:trPr>
          <w:trHeight w:hRule="exact" w:val="1195"/>
          <w:jc w:val="center"/>
        </w:trPr>
        <w:tc>
          <w:tcPr>
            <w:tcW w:w="892" w:type="dxa"/>
            <w:tcBorders>
              <w:top w:val="single" w:sz="4" w:space="0" w:color="auto"/>
              <w:left w:val="single" w:sz="4" w:space="0" w:color="auto"/>
            </w:tcBorders>
            <w:shd w:val="clear" w:color="auto" w:fill="FFFFFF"/>
            <w:vAlign w:val="center"/>
          </w:tcPr>
          <w:p w14:paraId="58EB2512" w14:textId="77777777" w:rsidR="00E042C9" w:rsidRPr="009047F3" w:rsidRDefault="00000000" w:rsidP="004F4ED9">
            <w:pPr>
              <w:pStyle w:val="Other1"/>
              <w:rPr>
                <w:color w:val="auto"/>
                <w:sz w:val="17"/>
                <w:szCs w:val="17"/>
              </w:rPr>
            </w:pPr>
            <w:r w:rsidRPr="009047F3">
              <w:rPr>
                <w:rFonts w:hint="eastAsia"/>
                <w:color w:val="auto"/>
                <w:sz w:val="17"/>
                <w:szCs w:val="17"/>
              </w:rPr>
              <w:t>1</w:t>
            </w:r>
          </w:p>
        </w:tc>
        <w:tc>
          <w:tcPr>
            <w:tcW w:w="1655" w:type="dxa"/>
            <w:tcBorders>
              <w:top w:val="single" w:sz="4" w:space="0" w:color="auto"/>
              <w:left w:val="single" w:sz="4" w:space="0" w:color="auto"/>
            </w:tcBorders>
            <w:shd w:val="clear" w:color="auto" w:fill="FFFFFF"/>
            <w:vAlign w:val="center"/>
          </w:tcPr>
          <w:p w14:paraId="4FFA173A" w14:textId="77777777" w:rsidR="00E042C9" w:rsidRPr="009047F3" w:rsidRDefault="00000000" w:rsidP="004F4ED9">
            <w:pPr>
              <w:pStyle w:val="Other1"/>
              <w:spacing w:line="278" w:lineRule="exact"/>
              <w:jc w:val="left"/>
              <w:rPr>
                <w:color w:val="auto"/>
                <w:sz w:val="17"/>
                <w:szCs w:val="17"/>
              </w:rPr>
            </w:pPr>
            <w:r w:rsidRPr="009047F3">
              <w:rPr>
                <w:rFonts w:hint="eastAsia"/>
                <w:color w:val="auto"/>
                <w:sz w:val="17"/>
                <w:szCs w:val="17"/>
              </w:rPr>
              <w:t>末端试水装置和试水阀设置和周围环境</w:t>
            </w:r>
          </w:p>
        </w:tc>
        <w:tc>
          <w:tcPr>
            <w:tcW w:w="3433" w:type="dxa"/>
            <w:tcBorders>
              <w:top w:val="single" w:sz="4" w:space="0" w:color="auto"/>
              <w:left w:val="single" w:sz="4" w:space="0" w:color="auto"/>
            </w:tcBorders>
            <w:shd w:val="clear" w:color="auto" w:fill="FFFFFF"/>
            <w:vAlign w:val="center"/>
          </w:tcPr>
          <w:p w14:paraId="4859F74B" w14:textId="77777777" w:rsidR="00E042C9" w:rsidRPr="009047F3" w:rsidRDefault="00000000" w:rsidP="004F4ED9">
            <w:pPr>
              <w:pStyle w:val="Other1"/>
              <w:spacing w:line="286" w:lineRule="exact"/>
              <w:jc w:val="left"/>
              <w:rPr>
                <w:color w:val="auto"/>
                <w:sz w:val="17"/>
                <w:szCs w:val="17"/>
              </w:rPr>
            </w:pPr>
            <w:r w:rsidRPr="009047F3">
              <w:rPr>
                <w:rFonts w:hint="eastAsia"/>
                <w:color w:val="auto"/>
                <w:sz w:val="17"/>
                <w:szCs w:val="17"/>
              </w:rPr>
              <w:t>每套报警阀组应在最不利点处设置末端试水装置，其他防火分区、楼层均应设置试水阀，末端试水装置和试水阀应便于操作且有足够排水能力的排水设施</w:t>
            </w:r>
          </w:p>
        </w:tc>
        <w:tc>
          <w:tcPr>
            <w:tcW w:w="3265" w:type="dxa"/>
            <w:tcBorders>
              <w:top w:val="single" w:sz="4" w:space="0" w:color="auto"/>
              <w:left w:val="single" w:sz="4" w:space="0" w:color="auto"/>
              <w:right w:val="single" w:sz="4" w:space="0" w:color="auto"/>
            </w:tcBorders>
            <w:shd w:val="clear" w:color="auto" w:fill="FFFFFF"/>
          </w:tcPr>
          <w:p w14:paraId="3E70CF50" w14:textId="0AB29179" w:rsidR="00E042C9" w:rsidRPr="009047F3" w:rsidRDefault="00E042C9">
            <w:pPr>
              <w:rPr>
                <w:rFonts w:ascii="宋体" w:eastAsia="宋体" w:hAnsi="宋体" w:cs="宋体"/>
                <w:color w:val="auto"/>
                <w:sz w:val="17"/>
                <w:szCs w:val="17"/>
                <w:lang w:eastAsia="zh-CN"/>
              </w:rPr>
            </w:pPr>
          </w:p>
        </w:tc>
      </w:tr>
      <w:tr w:rsidR="009047F3" w:rsidRPr="009047F3" w14:paraId="52F7A6AE" w14:textId="77777777" w:rsidTr="00081918">
        <w:trPr>
          <w:trHeight w:hRule="exact" w:val="706"/>
          <w:jc w:val="center"/>
        </w:trPr>
        <w:tc>
          <w:tcPr>
            <w:tcW w:w="892" w:type="dxa"/>
            <w:tcBorders>
              <w:top w:val="single" w:sz="4" w:space="0" w:color="auto"/>
              <w:left w:val="single" w:sz="4" w:space="0" w:color="auto"/>
            </w:tcBorders>
            <w:shd w:val="clear" w:color="auto" w:fill="FFFFFF"/>
            <w:vAlign w:val="center"/>
          </w:tcPr>
          <w:p w14:paraId="63C07031" w14:textId="77777777" w:rsidR="00E042C9" w:rsidRPr="009047F3" w:rsidRDefault="00000000" w:rsidP="004F4ED9">
            <w:pPr>
              <w:pStyle w:val="Other1"/>
              <w:rPr>
                <w:color w:val="auto"/>
                <w:sz w:val="17"/>
                <w:szCs w:val="17"/>
              </w:rPr>
            </w:pPr>
            <w:r w:rsidRPr="009047F3">
              <w:rPr>
                <w:rFonts w:hint="eastAsia"/>
                <w:color w:val="auto"/>
                <w:sz w:val="17"/>
                <w:szCs w:val="17"/>
              </w:rPr>
              <w:t>2</w:t>
            </w:r>
          </w:p>
        </w:tc>
        <w:tc>
          <w:tcPr>
            <w:tcW w:w="1655" w:type="dxa"/>
            <w:tcBorders>
              <w:top w:val="single" w:sz="4" w:space="0" w:color="auto"/>
              <w:left w:val="single" w:sz="4" w:space="0" w:color="auto"/>
            </w:tcBorders>
            <w:shd w:val="clear" w:color="auto" w:fill="FFFFFF"/>
            <w:vAlign w:val="center"/>
          </w:tcPr>
          <w:p w14:paraId="689CEE86" w14:textId="77777777" w:rsidR="00E042C9" w:rsidRPr="009047F3" w:rsidRDefault="00000000" w:rsidP="004F4ED9">
            <w:pPr>
              <w:pStyle w:val="Other1"/>
              <w:spacing w:after="80"/>
              <w:jc w:val="left"/>
              <w:rPr>
                <w:color w:val="auto"/>
                <w:sz w:val="17"/>
                <w:szCs w:val="17"/>
              </w:rPr>
            </w:pPr>
            <w:r w:rsidRPr="009047F3">
              <w:rPr>
                <w:rFonts w:hint="eastAsia"/>
                <w:color w:val="auto"/>
                <w:sz w:val="17"/>
                <w:szCs w:val="17"/>
              </w:rPr>
              <w:t>末端试水装置和试水阀压力</w:t>
            </w:r>
          </w:p>
        </w:tc>
        <w:tc>
          <w:tcPr>
            <w:tcW w:w="3433" w:type="dxa"/>
            <w:tcBorders>
              <w:top w:val="single" w:sz="4" w:space="0" w:color="auto"/>
              <w:left w:val="single" w:sz="4" w:space="0" w:color="auto"/>
            </w:tcBorders>
            <w:shd w:val="clear" w:color="auto" w:fill="FFFFFF"/>
            <w:vAlign w:val="center"/>
          </w:tcPr>
          <w:p w14:paraId="67778C01" w14:textId="77777777" w:rsidR="00E042C9" w:rsidRPr="009047F3" w:rsidRDefault="00000000" w:rsidP="004F4ED9">
            <w:pPr>
              <w:pStyle w:val="Other1"/>
              <w:jc w:val="left"/>
              <w:rPr>
                <w:color w:val="auto"/>
                <w:sz w:val="17"/>
                <w:szCs w:val="17"/>
              </w:rPr>
            </w:pPr>
            <w:r w:rsidRPr="009047F3">
              <w:rPr>
                <w:rFonts w:hint="eastAsia"/>
                <w:color w:val="auto"/>
                <w:sz w:val="17"/>
                <w:szCs w:val="17"/>
              </w:rPr>
              <w:t>末端试水装置和试水阀压力表显示应正常</w:t>
            </w:r>
          </w:p>
        </w:tc>
        <w:tc>
          <w:tcPr>
            <w:tcW w:w="3265" w:type="dxa"/>
            <w:tcBorders>
              <w:top w:val="single" w:sz="4" w:space="0" w:color="auto"/>
              <w:left w:val="single" w:sz="4" w:space="0" w:color="auto"/>
              <w:right w:val="single" w:sz="4" w:space="0" w:color="auto"/>
            </w:tcBorders>
            <w:shd w:val="clear" w:color="auto" w:fill="FFFFFF"/>
          </w:tcPr>
          <w:p w14:paraId="7042EFD5" w14:textId="7F838CB2" w:rsidR="00E042C9" w:rsidRPr="009047F3" w:rsidRDefault="00E042C9">
            <w:pPr>
              <w:rPr>
                <w:rFonts w:ascii="宋体" w:eastAsia="宋体" w:hAnsi="宋体" w:cs="宋体"/>
                <w:color w:val="auto"/>
                <w:sz w:val="17"/>
                <w:szCs w:val="17"/>
                <w:lang w:eastAsia="zh-CN"/>
              </w:rPr>
            </w:pPr>
          </w:p>
        </w:tc>
      </w:tr>
      <w:tr w:rsidR="009047F3" w:rsidRPr="009047F3" w14:paraId="127A3DBE" w14:textId="77777777">
        <w:trPr>
          <w:trHeight w:hRule="exact" w:val="446"/>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01C2350F"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6.2.6.</w:t>
            </w:r>
            <w:r w:rsidRPr="009047F3">
              <w:rPr>
                <w:rFonts w:hint="eastAsia"/>
                <w:color w:val="auto"/>
                <w:sz w:val="17"/>
                <w:szCs w:val="17"/>
              </w:rPr>
              <w:t>7系统功能</w:t>
            </w:r>
          </w:p>
        </w:tc>
      </w:tr>
      <w:tr w:rsidR="009047F3" w:rsidRPr="009047F3" w14:paraId="1DD4E84D" w14:textId="77777777" w:rsidTr="00081918">
        <w:trPr>
          <w:trHeight w:hRule="exact" w:val="1523"/>
          <w:jc w:val="center"/>
        </w:trPr>
        <w:tc>
          <w:tcPr>
            <w:tcW w:w="892" w:type="dxa"/>
            <w:tcBorders>
              <w:top w:val="single" w:sz="4" w:space="0" w:color="auto"/>
              <w:left w:val="single" w:sz="4" w:space="0" w:color="auto"/>
            </w:tcBorders>
            <w:shd w:val="clear" w:color="auto" w:fill="FFFFFF"/>
            <w:vAlign w:val="center"/>
          </w:tcPr>
          <w:p w14:paraId="769F6BD4"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6.2.6.7.1</w:t>
            </w:r>
          </w:p>
        </w:tc>
        <w:tc>
          <w:tcPr>
            <w:tcW w:w="1655" w:type="dxa"/>
            <w:tcBorders>
              <w:top w:val="single" w:sz="4" w:space="0" w:color="auto"/>
              <w:left w:val="single" w:sz="4" w:space="0" w:color="auto"/>
            </w:tcBorders>
            <w:shd w:val="clear" w:color="auto" w:fill="FFFFFF"/>
            <w:vAlign w:val="center"/>
          </w:tcPr>
          <w:p w14:paraId="5CF891A2" w14:textId="77777777" w:rsidR="00E042C9" w:rsidRPr="009047F3" w:rsidRDefault="00000000" w:rsidP="004F4ED9">
            <w:pPr>
              <w:pStyle w:val="Other1"/>
              <w:jc w:val="left"/>
              <w:rPr>
                <w:color w:val="auto"/>
                <w:sz w:val="17"/>
                <w:szCs w:val="17"/>
              </w:rPr>
            </w:pPr>
            <w:r w:rsidRPr="009047F3">
              <w:rPr>
                <w:rFonts w:hint="eastAsia"/>
                <w:color w:val="auto"/>
                <w:sz w:val="17"/>
                <w:szCs w:val="17"/>
              </w:rPr>
              <w:t>湿式系统功能</w:t>
            </w:r>
          </w:p>
        </w:tc>
        <w:tc>
          <w:tcPr>
            <w:tcW w:w="3433" w:type="dxa"/>
            <w:tcBorders>
              <w:top w:val="single" w:sz="4" w:space="0" w:color="auto"/>
              <w:left w:val="single" w:sz="4" w:space="0" w:color="auto"/>
            </w:tcBorders>
            <w:shd w:val="clear" w:color="auto" w:fill="FFFFFF"/>
            <w:vAlign w:val="center"/>
          </w:tcPr>
          <w:p w14:paraId="46F7EA2A" w14:textId="77777777" w:rsidR="00E042C9" w:rsidRPr="009047F3" w:rsidRDefault="00000000" w:rsidP="004F4ED9">
            <w:pPr>
              <w:pStyle w:val="Other1"/>
              <w:spacing w:line="286" w:lineRule="exact"/>
              <w:jc w:val="left"/>
              <w:rPr>
                <w:color w:val="auto"/>
                <w:sz w:val="17"/>
                <w:szCs w:val="17"/>
              </w:rPr>
            </w:pPr>
            <w:r w:rsidRPr="009047F3">
              <w:rPr>
                <w:rFonts w:hint="eastAsia"/>
                <w:color w:val="auto"/>
                <w:sz w:val="17"/>
                <w:szCs w:val="17"/>
              </w:rPr>
              <w:t>开启末端试水装置，出水压力不应低于</w:t>
            </w:r>
            <w:r w:rsidRPr="009047F3">
              <w:rPr>
                <w:rFonts w:hint="eastAsia"/>
                <w:color w:val="auto"/>
                <w:sz w:val="17"/>
                <w:szCs w:val="17"/>
                <w:lang w:val="en-US" w:eastAsia="zh-CN" w:bidi="en-US"/>
              </w:rPr>
              <w:t>0.05MPa。</w:t>
            </w:r>
            <w:r w:rsidRPr="009047F3">
              <w:rPr>
                <w:rFonts w:hint="eastAsia"/>
                <w:color w:val="auto"/>
                <w:sz w:val="17"/>
                <w:szCs w:val="17"/>
              </w:rPr>
              <w:t>水流指示器、报警阀、压力开关应动作，水力警铃应鸣响；压力开关应能直接启动喷淋泵，消防控制设备应显示水流指示器、压力开关及消防水泵的反馈信号</w:t>
            </w:r>
          </w:p>
        </w:tc>
        <w:tc>
          <w:tcPr>
            <w:tcW w:w="3265" w:type="dxa"/>
            <w:tcBorders>
              <w:top w:val="single" w:sz="4" w:space="0" w:color="auto"/>
              <w:left w:val="single" w:sz="4" w:space="0" w:color="auto"/>
              <w:right w:val="single" w:sz="4" w:space="0" w:color="auto"/>
            </w:tcBorders>
            <w:shd w:val="clear" w:color="auto" w:fill="FFFFFF"/>
          </w:tcPr>
          <w:p w14:paraId="2FDF1FD5" w14:textId="74B97C47" w:rsidR="00E042C9" w:rsidRPr="009047F3" w:rsidRDefault="00E042C9">
            <w:pPr>
              <w:jc w:val="center"/>
              <w:rPr>
                <w:rFonts w:ascii="宋体" w:eastAsia="宋体" w:hAnsi="宋体" w:cs="宋体"/>
                <w:color w:val="auto"/>
                <w:sz w:val="17"/>
                <w:szCs w:val="17"/>
                <w:lang w:eastAsia="zh-CN"/>
              </w:rPr>
            </w:pPr>
          </w:p>
        </w:tc>
      </w:tr>
      <w:tr w:rsidR="009047F3" w:rsidRPr="009047F3" w14:paraId="41825AB4" w14:textId="77777777" w:rsidTr="00081918">
        <w:trPr>
          <w:trHeight w:hRule="exact" w:val="446"/>
          <w:jc w:val="center"/>
        </w:trPr>
        <w:tc>
          <w:tcPr>
            <w:tcW w:w="892" w:type="dxa"/>
            <w:vMerge w:val="restart"/>
            <w:tcBorders>
              <w:top w:val="single" w:sz="4" w:space="0" w:color="auto"/>
              <w:left w:val="single" w:sz="4" w:space="0" w:color="auto"/>
            </w:tcBorders>
            <w:shd w:val="clear" w:color="auto" w:fill="FFFFFF"/>
            <w:vAlign w:val="center"/>
          </w:tcPr>
          <w:p w14:paraId="0BE0951D"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6.2.6.7.</w:t>
            </w:r>
            <w:r w:rsidRPr="009047F3">
              <w:rPr>
                <w:rFonts w:hint="eastAsia"/>
                <w:color w:val="auto"/>
                <w:sz w:val="17"/>
                <w:szCs w:val="17"/>
              </w:rPr>
              <w:t>2</w:t>
            </w:r>
          </w:p>
        </w:tc>
        <w:tc>
          <w:tcPr>
            <w:tcW w:w="1655" w:type="dxa"/>
            <w:vMerge w:val="restart"/>
            <w:tcBorders>
              <w:top w:val="single" w:sz="4" w:space="0" w:color="auto"/>
              <w:left w:val="single" w:sz="4" w:space="0" w:color="auto"/>
            </w:tcBorders>
            <w:shd w:val="clear" w:color="auto" w:fill="FFFFFF"/>
            <w:vAlign w:val="center"/>
          </w:tcPr>
          <w:p w14:paraId="41C5236C" w14:textId="77777777" w:rsidR="00E042C9" w:rsidRPr="009047F3" w:rsidRDefault="00000000" w:rsidP="004F4ED9">
            <w:pPr>
              <w:pStyle w:val="Other1"/>
              <w:jc w:val="left"/>
              <w:rPr>
                <w:color w:val="auto"/>
                <w:sz w:val="17"/>
                <w:szCs w:val="17"/>
              </w:rPr>
            </w:pPr>
            <w:r w:rsidRPr="009047F3">
              <w:rPr>
                <w:rFonts w:hint="eastAsia"/>
                <w:color w:val="auto"/>
                <w:sz w:val="17"/>
                <w:szCs w:val="17"/>
              </w:rPr>
              <w:t>干式系统功能</w:t>
            </w:r>
          </w:p>
        </w:tc>
        <w:tc>
          <w:tcPr>
            <w:tcW w:w="3433" w:type="dxa"/>
            <w:tcBorders>
              <w:top w:val="single" w:sz="4" w:space="0" w:color="auto"/>
              <w:left w:val="single" w:sz="4" w:space="0" w:color="auto"/>
            </w:tcBorders>
            <w:shd w:val="clear" w:color="auto" w:fill="FFFFFF"/>
            <w:vAlign w:val="center"/>
          </w:tcPr>
          <w:p w14:paraId="42ECAE51" w14:textId="77777777" w:rsidR="00E042C9" w:rsidRPr="009047F3" w:rsidRDefault="00000000" w:rsidP="004F4ED9">
            <w:pPr>
              <w:pStyle w:val="Other1"/>
              <w:jc w:val="left"/>
              <w:rPr>
                <w:color w:val="auto"/>
                <w:sz w:val="17"/>
                <w:szCs w:val="17"/>
              </w:rPr>
            </w:pPr>
            <w:r w:rsidRPr="009047F3">
              <w:rPr>
                <w:rFonts w:hint="eastAsia"/>
                <w:color w:val="auto"/>
                <w:sz w:val="17"/>
                <w:szCs w:val="17"/>
              </w:rPr>
              <w:t>系统组件应齐全，阀门开闭状态符合要求</w:t>
            </w:r>
          </w:p>
        </w:tc>
        <w:tc>
          <w:tcPr>
            <w:tcW w:w="3265" w:type="dxa"/>
            <w:tcBorders>
              <w:top w:val="single" w:sz="4" w:space="0" w:color="auto"/>
              <w:left w:val="single" w:sz="4" w:space="0" w:color="auto"/>
              <w:right w:val="single" w:sz="4" w:space="0" w:color="auto"/>
            </w:tcBorders>
            <w:shd w:val="clear" w:color="auto" w:fill="FFFFFF"/>
            <w:vAlign w:val="center"/>
          </w:tcPr>
          <w:p w14:paraId="0CE8293A" w14:textId="0AE19420" w:rsidR="00E042C9" w:rsidRPr="009047F3" w:rsidRDefault="00E042C9">
            <w:pPr>
              <w:jc w:val="center"/>
              <w:rPr>
                <w:rFonts w:ascii="宋体" w:eastAsia="宋体" w:hAnsi="宋体" w:cs="宋体"/>
                <w:color w:val="auto"/>
                <w:sz w:val="17"/>
                <w:szCs w:val="17"/>
                <w:lang w:eastAsia="zh-CN"/>
              </w:rPr>
            </w:pPr>
          </w:p>
        </w:tc>
      </w:tr>
      <w:tr w:rsidR="009047F3" w:rsidRPr="009047F3" w14:paraId="4558196E" w14:textId="77777777" w:rsidTr="00081918">
        <w:trPr>
          <w:trHeight w:hRule="exact" w:val="1496"/>
          <w:jc w:val="center"/>
        </w:trPr>
        <w:tc>
          <w:tcPr>
            <w:tcW w:w="892" w:type="dxa"/>
            <w:vMerge/>
            <w:tcBorders>
              <w:left w:val="single" w:sz="4" w:space="0" w:color="auto"/>
            </w:tcBorders>
            <w:shd w:val="clear" w:color="auto" w:fill="FFFFFF"/>
            <w:vAlign w:val="center"/>
          </w:tcPr>
          <w:p w14:paraId="40DE93EA" w14:textId="77777777" w:rsidR="00E042C9" w:rsidRPr="009047F3" w:rsidRDefault="00E042C9">
            <w:pPr>
              <w:jc w:val="center"/>
              <w:rPr>
                <w:rFonts w:ascii="宋体" w:eastAsia="宋体" w:hAnsi="宋体" w:cs="宋体"/>
                <w:color w:val="auto"/>
                <w:sz w:val="17"/>
                <w:szCs w:val="17"/>
                <w:lang w:eastAsia="zh-CN"/>
              </w:rPr>
            </w:pPr>
          </w:p>
        </w:tc>
        <w:tc>
          <w:tcPr>
            <w:tcW w:w="1655" w:type="dxa"/>
            <w:vMerge/>
            <w:tcBorders>
              <w:left w:val="single" w:sz="4" w:space="0" w:color="auto"/>
            </w:tcBorders>
            <w:shd w:val="clear" w:color="auto" w:fill="FFFFFF"/>
            <w:vAlign w:val="center"/>
          </w:tcPr>
          <w:p w14:paraId="35DD60C2" w14:textId="77777777" w:rsidR="00E042C9" w:rsidRPr="009047F3" w:rsidRDefault="00E042C9" w:rsidP="004F4ED9">
            <w:pPr>
              <w:rPr>
                <w:rFonts w:ascii="宋体" w:eastAsia="宋体" w:hAnsi="宋体" w:cs="宋体"/>
                <w:color w:val="auto"/>
                <w:sz w:val="17"/>
                <w:szCs w:val="17"/>
                <w:lang w:eastAsia="zh-CN"/>
              </w:rPr>
            </w:pPr>
          </w:p>
        </w:tc>
        <w:tc>
          <w:tcPr>
            <w:tcW w:w="3433" w:type="dxa"/>
            <w:tcBorders>
              <w:top w:val="single" w:sz="4" w:space="0" w:color="auto"/>
              <w:left w:val="single" w:sz="4" w:space="0" w:color="auto"/>
            </w:tcBorders>
            <w:shd w:val="clear" w:color="auto" w:fill="FFFFFF"/>
            <w:vAlign w:val="center"/>
          </w:tcPr>
          <w:p w14:paraId="08D5C9C6" w14:textId="77777777" w:rsidR="00E042C9" w:rsidRPr="009047F3" w:rsidRDefault="00000000" w:rsidP="004F4ED9">
            <w:pPr>
              <w:pStyle w:val="Other1"/>
              <w:spacing w:line="285" w:lineRule="exact"/>
              <w:jc w:val="left"/>
              <w:rPr>
                <w:color w:val="auto"/>
                <w:sz w:val="17"/>
                <w:szCs w:val="17"/>
              </w:rPr>
            </w:pPr>
            <w:r w:rsidRPr="009047F3">
              <w:rPr>
                <w:rFonts w:hint="eastAsia"/>
                <w:color w:val="auto"/>
                <w:sz w:val="17"/>
                <w:szCs w:val="17"/>
              </w:rPr>
              <w:t>系统功能：开启干式报警阀组的试水阀后，报警阀、压力开关应动作,停止供气装置，联动启动排气阀入口电动阀与消防水泵；消防控制设备应显示压力开关、电动阀及消防水泵的反馈信号</w:t>
            </w:r>
          </w:p>
        </w:tc>
        <w:tc>
          <w:tcPr>
            <w:tcW w:w="3265" w:type="dxa"/>
            <w:tcBorders>
              <w:top w:val="single" w:sz="4" w:space="0" w:color="auto"/>
              <w:left w:val="single" w:sz="4" w:space="0" w:color="auto"/>
              <w:right w:val="single" w:sz="4" w:space="0" w:color="auto"/>
            </w:tcBorders>
            <w:shd w:val="clear" w:color="auto" w:fill="FFFFFF"/>
            <w:vAlign w:val="center"/>
          </w:tcPr>
          <w:p w14:paraId="4C99DA4A" w14:textId="0AFC4B7F" w:rsidR="00E042C9" w:rsidRPr="009047F3" w:rsidRDefault="00E042C9">
            <w:pPr>
              <w:jc w:val="center"/>
              <w:rPr>
                <w:rFonts w:ascii="宋体" w:eastAsia="宋体" w:hAnsi="宋体" w:cs="宋体"/>
                <w:color w:val="auto"/>
                <w:sz w:val="17"/>
                <w:szCs w:val="17"/>
                <w:lang w:eastAsia="zh-CN"/>
              </w:rPr>
            </w:pPr>
          </w:p>
        </w:tc>
      </w:tr>
      <w:tr w:rsidR="009047F3" w:rsidRPr="009047F3" w14:paraId="4AA98DE0" w14:textId="77777777" w:rsidTr="00081918">
        <w:trPr>
          <w:trHeight w:hRule="exact" w:val="446"/>
          <w:jc w:val="center"/>
        </w:trPr>
        <w:tc>
          <w:tcPr>
            <w:tcW w:w="892" w:type="dxa"/>
            <w:vMerge w:val="restart"/>
            <w:tcBorders>
              <w:top w:val="single" w:sz="4" w:space="0" w:color="auto"/>
              <w:left w:val="single" w:sz="4" w:space="0" w:color="auto"/>
            </w:tcBorders>
            <w:shd w:val="clear" w:color="auto" w:fill="FFFFFF"/>
            <w:vAlign w:val="center"/>
          </w:tcPr>
          <w:p w14:paraId="5FD474EA"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6.2.6.7.</w:t>
            </w:r>
            <w:r w:rsidRPr="009047F3">
              <w:rPr>
                <w:rFonts w:hint="eastAsia"/>
                <w:color w:val="auto"/>
                <w:sz w:val="17"/>
                <w:szCs w:val="17"/>
              </w:rPr>
              <w:t>3</w:t>
            </w:r>
          </w:p>
        </w:tc>
        <w:tc>
          <w:tcPr>
            <w:tcW w:w="1655" w:type="dxa"/>
            <w:vMerge w:val="restart"/>
            <w:tcBorders>
              <w:top w:val="single" w:sz="4" w:space="0" w:color="auto"/>
              <w:left w:val="single" w:sz="4" w:space="0" w:color="auto"/>
            </w:tcBorders>
            <w:shd w:val="clear" w:color="auto" w:fill="FFFFFF"/>
            <w:vAlign w:val="center"/>
          </w:tcPr>
          <w:p w14:paraId="74961AAF" w14:textId="77777777" w:rsidR="00E042C9" w:rsidRPr="009047F3" w:rsidRDefault="00000000" w:rsidP="004F4ED9">
            <w:pPr>
              <w:pStyle w:val="Other1"/>
              <w:jc w:val="left"/>
              <w:rPr>
                <w:color w:val="auto"/>
                <w:sz w:val="17"/>
                <w:szCs w:val="17"/>
              </w:rPr>
            </w:pPr>
            <w:r w:rsidRPr="009047F3">
              <w:rPr>
                <w:rFonts w:hint="eastAsia"/>
                <w:color w:val="auto"/>
                <w:sz w:val="17"/>
                <w:szCs w:val="17"/>
              </w:rPr>
              <w:t>预作用系统功能</w:t>
            </w:r>
          </w:p>
        </w:tc>
        <w:tc>
          <w:tcPr>
            <w:tcW w:w="3433" w:type="dxa"/>
            <w:tcBorders>
              <w:top w:val="single" w:sz="4" w:space="0" w:color="auto"/>
              <w:left w:val="single" w:sz="4" w:space="0" w:color="auto"/>
            </w:tcBorders>
            <w:shd w:val="clear" w:color="auto" w:fill="FFFFFF"/>
            <w:vAlign w:val="center"/>
          </w:tcPr>
          <w:p w14:paraId="3D8A9812" w14:textId="77777777" w:rsidR="00E042C9" w:rsidRPr="009047F3" w:rsidRDefault="00000000" w:rsidP="004F4ED9">
            <w:pPr>
              <w:pStyle w:val="Other1"/>
              <w:jc w:val="left"/>
              <w:rPr>
                <w:color w:val="auto"/>
                <w:sz w:val="17"/>
                <w:szCs w:val="17"/>
              </w:rPr>
            </w:pPr>
            <w:r w:rsidRPr="009047F3">
              <w:rPr>
                <w:rFonts w:hint="eastAsia"/>
                <w:color w:val="auto"/>
                <w:sz w:val="17"/>
                <w:szCs w:val="17"/>
              </w:rPr>
              <w:t>系统组件应齐全，阀门开闭状态符合要求</w:t>
            </w:r>
          </w:p>
        </w:tc>
        <w:tc>
          <w:tcPr>
            <w:tcW w:w="3265" w:type="dxa"/>
            <w:tcBorders>
              <w:top w:val="single" w:sz="4" w:space="0" w:color="auto"/>
              <w:left w:val="single" w:sz="4" w:space="0" w:color="auto"/>
              <w:right w:val="single" w:sz="4" w:space="0" w:color="auto"/>
            </w:tcBorders>
            <w:shd w:val="clear" w:color="auto" w:fill="FFFFFF"/>
            <w:vAlign w:val="center"/>
          </w:tcPr>
          <w:p w14:paraId="08F8C4FB" w14:textId="0BE8FFA3" w:rsidR="00E042C9" w:rsidRPr="009047F3" w:rsidRDefault="00E042C9">
            <w:pPr>
              <w:jc w:val="center"/>
              <w:rPr>
                <w:rFonts w:ascii="宋体" w:eastAsia="宋体" w:hAnsi="宋体" w:cs="宋体"/>
                <w:color w:val="auto"/>
                <w:sz w:val="17"/>
                <w:szCs w:val="17"/>
                <w:lang w:eastAsia="zh-CN"/>
              </w:rPr>
            </w:pPr>
          </w:p>
        </w:tc>
      </w:tr>
      <w:tr w:rsidR="009047F3" w:rsidRPr="009047F3" w14:paraId="3FD04BD0" w14:textId="77777777" w:rsidTr="00081918">
        <w:trPr>
          <w:trHeight w:hRule="exact" w:val="1498"/>
          <w:jc w:val="center"/>
        </w:trPr>
        <w:tc>
          <w:tcPr>
            <w:tcW w:w="892" w:type="dxa"/>
            <w:vMerge/>
            <w:tcBorders>
              <w:left w:val="single" w:sz="4" w:space="0" w:color="auto"/>
              <w:bottom w:val="single" w:sz="4" w:space="0" w:color="auto"/>
            </w:tcBorders>
            <w:shd w:val="clear" w:color="auto" w:fill="FFFFFF"/>
            <w:vAlign w:val="center"/>
          </w:tcPr>
          <w:p w14:paraId="65B4A928" w14:textId="77777777" w:rsidR="00E042C9" w:rsidRPr="009047F3" w:rsidRDefault="00E042C9">
            <w:pPr>
              <w:jc w:val="center"/>
              <w:rPr>
                <w:rFonts w:ascii="宋体" w:eastAsia="宋体" w:hAnsi="宋体" w:cs="宋体"/>
                <w:color w:val="auto"/>
                <w:sz w:val="17"/>
                <w:szCs w:val="17"/>
                <w:lang w:eastAsia="zh-CN"/>
              </w:rPr>
            </w:pPr>
          </w:p>
        </w:tc>
        <w:tc>
          <w:tcPr>
            <w:tcW w:w="1655" w:type="dxa"/>
            <w:vMerge/>
            <w:tcBorders>
              <w:left w:val="single" w:sz="4" w:space="0" w:color="auto"/>
              <w:bottom w:val="single" w:sz="4" w:space="0" w:color="auto"/>
            </w:tcBorders>
            <w:shd w:val="clear" w:color="auto" w:fill="FFFFFF"/>
            <w:vAlign w:val="center"/>
          </w:tcPr>
          <w:p w14:paraId="5ECA5B1E" w14:textId="77777777" w:rsidR="00E042C9" w:rsidRPr="009047F3" w:rsidRDefault="00E042C9" w:rsidP="004F4ED9">
            <w:pPr>
              <w:rPr>
                <w:rFonts w:ascii="宋体" w:eastAsia="宋体" w:hAnsi="宋体" w:cs="宋体"/>
                <w:color w:val="auto"/>
                <w:sz w:val="17"/>
                <w:szCs w:val="17"/>
                <w:lang w:eastAsia="zh-CN"/>
              </w:rPr>
            </w:pPr>
          </w:p>
        </w:tc>
        <w:tc>
          <w:tcPr>
            <w:tcW w:w="3433" w:type="dxa"/>
            <w:tcBorders>
              <w:top w:val="single" w:sz="4" w:space="0" w:color="auto"/>
              <w:left w:val="single" w:sz="4" w:space="0" w:color="auto"/>
              <w:bottom w:val="single" w:sz="4" w:space="0" w:color="auto"/>
            </w:tcBorders>
            <w:shd w:val="clear" w:color="auto" w:fill="FFFFFF"/>
            <w:vAlign w:val="center"/>
          </w:tcPr>
          <w:p w14:paraId="141663D8" w14:textId="77777777" w:rsidR="00E042C9" w:rsidRPr="009047F3" w:rsidRDefault="00000000" w:rsidP="004F4ED9">
            <w:pPr>
              <w:pStyle w:val="Other1"/>
              <w:spacing w:line="285" w:lineRule="exact"/>
              <w:jc w:val="left"/>
              <w:rPr>
                <w:color w:val="auto"/>
                <w:sz w:val="17"/>
                <w:szCs w:val="17"/>
              </w:rPr>
            </w:pPr>
            <w:r w:rsidRPr="009047F3">
              <w:rPr>
                <w:rFonts w:hint="eastAsia"/>
                <w:color w:val="auto"/>
                <w:sz w:val="17"/>
                <w:szCs w:val="17"/>
              </w:rPr>
              <w:t>火灾报警控制器确认火灾后，自动启动预作用报警阀组的电磁阀、排气阀入口电动阀，压力开关应动作并自动联动消防水泵；消防控制设备应显示压力开关、电动阀及消防水泵的反馈信号</w:t>
            </w: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14:paraId="6CEF9FBF" w14:textId="77777777" w:rsidR="00E042C9" w:rsidRPr="009047F3" w:rsidRDefault="00E042C9">
            <w:pPr>
              <w:jc w:val="center"/>
              <w:rPr>
                <w:rFonts w:ascii="宋体" w:eastAsia="宋体" w:hAnsi="宋体" w:cs="宋体"/>
                <w:color w:val="auto"/>
                <w:sz w:val="17"/>
                <w:szCs w:val="17"/>
                <w:lang w:eastAsia="zh-CN"/>
              </w:rPr>
            </w:pPr>
          </w:p>
        </w:tc>
      </w:tr>
      <w:tr w:rsidR="009047F3" w:rsidRPr="009047F3" w14:paraId="7BCC1D00" w14:textId="77777777" w:rsidTr="00081918">
        <w:trPr>
          <w:trHeight w:hRule="exact" w:val="640"/>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5E92F0" w14:textId="148298CA" w:rsidR="00081918" w:rsidRPr="009047F3" w:rsidRDefault="00081918" w:rsidP="00081918">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614CCD" w14:textId="04A3C20C" w:rsidR="00081918" w:rsidRPr="009047F3" w:rsidRDefault="00081918">
            <w:pPr>
              <w:jc w:val="center"/>
              <w:rPr>
                <w:rFonts w:ascii="宋体" w:eastAsia="宋体" w:hAnsi="宋体" w:cs="宋体"/>
                <w:color w:val="auto"/>
                <w:sz w:val="17"/>
                <w:szCs w:val="17"/>
                <w:lang w:eastAsia="zh-CN"/>
              </w:rPr>
            </w:pPr>
          </w:p>
        </w:tc>
      </w:tr>
    </w:tbl>
    <w:p w14:paraId="6081829B" w14:textId="77777777" w:rsidR="00E042C9" w:rsidRPr="009047F3" w:rsidRDefault="00000000">
      <w:pPr>
        <w:spacing w:line="1" w:lineRule="exact"/>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br w:type="page"/>
      </w:r>
    </w:p>
    <w:tbl>
      <w:tblPr>
        <w:tblW w:w="9240" w:type="dxa"/>
        <w:jc w:val="center"/>
        <w:tblLayout w:type="fixed"/>
        <w:tblCellMar>
          <w:left w:w="10" w:type="dxa"/>
          <w:right w:w="10" w:type="dxa"/>
        </w:tblCellMar>
        <w:tblLook w:val="04A0" w:firstRow="1" w:lastRow="0" w:firstColumn="1" w:lastColumn="0" w:noHBand="0" w:noVBand="1"/>
      </w:tblPr>
      <w:tblGrid>
        <w:gridCol w:w="877"/>
        <w:gridCol w:w="1670"/>
        <w:gridCol w:w="3417"/>
        <w:gridCol w:w="3276"/>
      </w:tblGrid>
      <w:tr w:rsidR="009047F3" w:rsidRPr="009047F3" w14:paraId="6EDC01BF" w14:textId="77777777" w:rsidTr="00081918">
        <w:trPr>
          <w:trHeight w:hRule="exact" w:val="370"/>
          <w:jc w:val="center"/>
        </w:trPr>
        <w:tc>
          <w:tcPr>
            <w:tcW w:w="877" w:type="dxa"/>
            <w:tcBorders>
              <w:top w:val="single" w:sz="4" w:space="0" w:color="auto"/>
              <w:left w:val="single" w:sz="4" w:space="0" w:color="auto"/>
            </w:tcBorders>
            <w:shd w:val="clear" w:color="auto" w:fill="FFFFFF"/>
            <w:vAlign w:val="center"/>
          </w:tcPr>
          <w:p w14:paraId="637C6D04"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670" w:type="dxa"/>
            <w:tcBorders>
              <w:top w:val="single" w:sz="4" w:space="0" w:color="auto"/>
              <w:left w:val="single" w:sz="4" w:space="0" w:color="auto"/>
            </w:tcBorders>
            <w:shd w:val="clear" w:color="auto" w:fill="FFFFFF"/>
            <w:vAlign w:val="center"/>
          </w:tcPr>
          <w:p w14:paraId="376F2432"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417" w:type="dxa"/>
            <w:tcBorders>
              <w:top w:val="single" w:sz="4" w:space="0" w:color="auto"/>
              <w:left w:val="single" w:sz="4" w:space="0" w:color="auto"/>
            </w:tcBorders>
            <w:shd w:val="clear" w:color="auto" w:fill="FFFFFF"/>
            <w:vAlign w:val="center"/>
          </w:tcPr>
          <w:p w14:paraId="3DCC61AA"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276" w:type="dxa"/>
            <w:tcBorders>
              <w:top w:val="single" w:sz="4" w:space="0" w:color="auto"/>
              <w:left w:val="single" w:sz="4" w:space="0" w:color="auto"/>
              <w:right w:val="single" w:sz="4" w:space="0" w:color="auto"/>
            </w:tcBorders>
            <w:shd w:val="clear" w:color="auto" w:fill="FFFFFF"/>
            <w:vAlign w:val="center"/>
          </w:tcPr>
          <w:p w14:paraId="64CB85E1" w14:textId="77777777" w:rsidR="00E042C9" w:rsidRPr="009047F3" w:rsidRDefault="00000000">
            <w:pPr>
              <w:pStyle w:val="Other1"/>
              <w:rPr>
                <w:color w:val="auto"/>
                <w:sz w:val="17"/>
                <w:szCs w:val="17"/>
              </w:rPr>
            </w:pPr>
            <w:r w:rsidRPr="009047F3">
              <w:rPr>
                <w:rFonts w:hint="eastAsia"/>
                <w:color w:val="auto"/>
                <w:sz w:val="17"/>
                <w:szCs w:val="17"/>
              </w:rPr>
              <w:t>检査结果</w:t>
            </w:r>
          </w:p>
        </w:tc>
      </w:tr>
      <w:tr w:rsidR="009047F3" w:rsidRPr="009047F3" w14:paraId="3AAEC181" w14:textId="77777777" w:rsidTr="00081918">
        <w:trPr>
          <w:trHeight w:hRule="exact" w:val="360"/>
          <w:jc w:val="center"/>
        </w:trPr>
        <w:tc>
          <w:tcPr>
            <w:tcW w:w="877" w:type="dxa"/>
            <w:vMerge w:val="restart"/>
            <w:tcBorders>
              <w:top w:val="single" w:sz="4" w:space="0" w:color="auto"/>
              <w:left w:val="single" w:sz="4" w:space="0" w:color="auto"/>
            </w:tcBorders>
            <w:shd w:val="clear" w:color="auto" w:fill="FFFFFF"/>
            <w:vAlign w:val="center"/>
          </w:tcPr>
          <w:p w14:paraId="093BE3A4" w14:textId="60EE2F49" w:rsidR="00E042C9" w:rsidRPr="009047F3" w:rsidRDefault="00000000">
            <w:pPr>
              <w:pStyle w:val="Other1"/>
              <w:rPr>
                <w:color w:val="auto"/>
                <w:sz w:val="17"/>
                <w:szCs w:val="17"/>
              </w:rPr>
            </w:pPr>
            <w:r w:rsidRPr="009047F3">
              <w:rPr>
                <w:rFonts w:hint="eastAsia"/>
                <w:color w:val="auto"/>
                <w:sz w:val="17"/>
                <w:szCs w:val="17"/>
                <w:lang w:val="en-US" w:eastAsia="en-US" w:bidi="en-US"/>
              </w:rPr>
              <w:t>6.2.6.7.4</w:t>
            </w:r>
          </w:p>
        </w:tc>
        <w:tc>
          <w:tcPr>
            <w:tcW w:w="1670" w:type="dxa"/>
            <w:vMerge w:val="restart"/>
            <w:tcBorders>
              <w:top w:val="single" w:sz="4" w:space="0" w:color="auto"/>
              <w:left w:val="single" w:sz="4" w:space="0" w:color="auto"/>
            </w:tcBorders>
            <w:shd w:val="clear" w:color="auto" w:fill="FFFFFF"/>
            <w:vAlign w:val="center"/>
          </w:tcPr>
          <w:p w14:paraId="5998C9BE"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雨淋系统（水幕系统、水喷 雾系统）功能</w:t>
            </w:r>
          </w:p>
        </w:tc>
        <w:tc>
          <w:tcPr>
            <w:tcW w:w="3417" w:type="dxa"/>
            <w:tcBorders>
              <w:top w:val="single" w:sz="4" w:space="0" w:color="auto"/>
              <w:left w:val="single" w:sz="4" w:space="0" w:color="auto"/>
            </w:tcBorders>
            <w:shd w:val="clear" w:color="auto" w:fill="FFFFFF"/>
            <w:vAlign w:val="center"/>
          </w:tcPr>
          <w:p w14:paraId="55805C95" w14:textId="77777777" w:rsidR="00E042C9" w:rsidRPr="009047F3" w:rsidRDefault="00000000" w:rsidP="004F4ED9">
            <w:pPr>
              <w:pStyle w:val="Other1"/>
              <w:jc w:val="left"/>
              <w:rPr>
                <w:color w:val="auto"/>
                <w:sz w:val="17"/>
                <w:szCs w:val="17"/>
              </w:rPr>
            </w:pPr>
            <w:r w:rsidRPr="009047F3">
              <w:rPr>
                <w:rFonts w:hint="eastAsia"/>
                <w:color w:val="auto"/>
                <w:sz w:val="17"/>
                <w:szCs w:val="17"/>
              </w:rPr>
              <w:t>系统组件应齐全，阀门开闭状态符合要求</w:t>
            </w:r>
          </w:p>
        </w:tc>
        <w:tc>
          <w:tcPr>
            <w:tcW w:w="3276" w:type="dxa"/>
            <w:tcBorders>
              <w:top w:val="single" w:sz="4" w:space="0" w:color="auto"/>
              <w:left w:val="single" w:sz="4" w:space="0" w:color="auto"/>
              <w:right w:val="single" w:sz="4" w:space="0" w:color="auto"/>
            </w:tcBorders>
            <w:shd w:val="clear" w:color="auto" w:fill="FFFFFF"/>
            <w:vAlign w:val="center"/>
          </w:tcPr>
          <w:p w14:paraId="386CA2CF" w14:textId="1957F1D2" w:rsidR="00E042C9" w:rsidRPr="009047F3" w:rsidRDefault="00E042C9">
            <w:pPr>
              <w:jc w:val="center"/>
              <w:rPr>
                <w:rFonts w:ascii="宋体" w:eastAsia="宋体" w:hAnsi="宋体" w:cs="宋体"/>
                <w:color w:val="auto"/>
                <w:sz w:val="17"/>
                <w:szCs w:val="17"/>
                <w:lang w:eastAsia="zh-CN"/>
              </w:rPr>
            </w:pPr>
          </w:p>
        </w:tc>
      </w:tr>
      <w:tr w:rsidR="009047F3" w:rsidRPr="009047F3" w14:paraId="564AC589" w14:textId="77777777" w:rsidTr="00081918">
        <w:trPr>
          <w:trHeight w:hRule="exact" w:val="1474"/>
          <w:jc w:val="center"/>
        </w:trPr>
        <w:tc>
          <w:tcPr>
            <w:tcW w:w="877" w:type="dxa"/>
            <w:vMerge/>
            <w:tcBorders>
              <w:left w:val="single" w:sz="4" w:space="0" w:color="auto"/>
            </w:tcBorders>
            <w:shd w:val="clear" w:color="auto" w:fill="FFFFFF"/>
            <w:vAlign w:val="center"/>
          </w:tcPr>
          <w:p w14:paraId="5D4257B0" w14:textId="77777777" w:rsidR="00E042C9" w:rsidRPr="009047F3" w:rsidRDefault="00E042C9">
            <w:pPr>
              <w:jc w:val="center"/>
              <w:rPr>
                <w:rFonts w:ascii="宋体" w:eastAsia="宋体" w:hAnsi="宋体" w:cs="宋体"/>
                <w:color w:val="auto"/>
                <w:sz w:val="17"/>
                <w:szCs w:val="17"/>
                <w:lang w:eastAsia="zh-CN"/>
              </w:rPr>
            </w:pPr>
          </w:p>
        </w:tc>
        <w:tc>
          <w:tcPr>
            <w:tcW w:w="1670" w:type="dxa"/>
            <w:vMerge/>
            <w:tcBorders>
              <w:left w:val="single" w:sz="4" w:space="0" w:color="auto"/>
            </w:tcBorders>
            <w:shd w:val="clear" w:color="auto" w:fill="FFFFFF"/>
            <w:vAlign w:val="center"/>
          </w:tcPr>
          <w:p w14:paraId="552AF55F" w14:textId="77777777" w:rsidR="00E042C9" w:rsidRPr="009047F3" w:rsidRDefault="00E042C9" w:rsidP="004F4ED9">
            <w:pPr>
              <w:rPr>
                <w:rFonts w:ascii="宋体" w:eastAsia="宋体" w:hAnsi="宋体" w:cs="宋体"/>
                <w:color w:val="auto"/>
                <w:sz w:val="17"/>
                <w:szCs w:val="17"/>
                <w:lang w:eastAsia="zh-CN"/>
              </w:rPr>
            </w:pPr>
          </w:p>
        </w:tc>
        <w:tc>
          <w:tcPr>
            <w:tcW w:w="3417" w:type="dxa"/>
            <w:tcBorders>
              <w:top w:val="single" w:sz="4" w:space="0" w:color="auto"/>
              <w:left w:val="single" w:sz="4" w:space="0" w:color="auto"/>
            </w:tcBorders>
            <w:shd w:val="clear" w:color="auto" w:fill="FFFFFF"/>
            <w:vAlign w:val="center"/>
          </w:tcPr>
          <w:p w14:paraId="6C140FB5" w14:textId="77777777" w:rsidR="00E042C9" w:rsidRPr="009047F3" w:rsidRDefault="00000000" w:rsidP="004F4ED9">
            <w:pPr>
              <w:pStyle w:val="Other1"/>
              <w:spacing w:line="286" w:lineRule="exact"/>
              <w:jc w:val="left"/>
              <w:rPr>
                <w:color w:val="auto"/>
                <w:sz w:val="17"/>
                <w:szCs w:val="17"/>
              </w:rPr>
            </w:pPr>
            <w:r w:rsidRPr="009047F3">
              <w:rPr>
                <w:rFonts w:hint="eastAsia"/>
                <w:color w:val="auto"/>
                <w:sz w:val="17"/>
                <w:szCs w:val="17"/>
              </w:rPr>
              <w:t>火灾状态下，消防控制设备应能手动和自动控制雨淋阀的电磁阀，雨淋阀应启开，水力警铃应鸣响，压力开关应动作并直接启动消防水泵，消防控制室应显示压力开关和消防水泵的动作信号</w:t>
            </w:r>
          </w:p>
        </w:tc>
        <w:tc>
          <w:tcPr>
            <w:tcW w:w="3276" w:type="dxa"/>
            <w:tcBorders>
              <w:top w:val="single" w:sz="4" w:space="0" w:color="auto"/>
              <w:left w:val="single" w:sz="4" w:space="0" w:color="auto"/>
              <w:right w:val="single" w:sz="4" w:space="0" w:color="auto"/>
            </w:tcBorders>
            <w:shd w:val="clear" w:color="auto" w:fill="FFFFFF"/>
            <w:vAlign w:val="center"/>
          </w:tcPr>
          <w:p w14:paraId="4B960BAD" w14:textId="5DE4C640" w:rsidR="00E042C9" w:rsidRPr="009047F3" w:rsidRDefault="00E042C9">
            <w:pPr>
              <w:jc w:val="center"/>
              <w:rPr>
                <w:rFonts w:ascii="宋体" w:eastAsia="宋体" w:hAnsi="宋体" w:cs="宋体"/>
                <w:color w:val="auto"/>
                <w:sz w:val="17"/>
                <w:szCs w:val="17"/>
                <w:lang w:eastAsia="zh-CN"/>
              </w:rPr>
            </w:pPr>
          </w:p>
        </w:tc>
      </w:tr>
      <w:tr w:rsidR="009047F3" w:rsidRPr="009047F3" w14:paraId="72F45AFF" w14:textId="77777777" w:rsidTr="00081918">
        <w:trPr>
          <w:trHeight w:hRule="exact" w:val="1262"/>
          <w:jc w:val="center"/>
        </w:trPr>
        <w:tc>
          <w:tcPr>
            <w:tcW w:w="877" w:type="dxa"/>
            <w:vMerge/>
            <w:tcBorders>
              <w:left w:val="single" w:sz="4" w:space="0" w:color="auto"/>
            </w:tcBorders>
            <w:shd w:val="clear" w:color="auto" w:fill="FFFFFF"/>
            <w:vAlign w:val="center"/>
          </w:tcPr>
          <w:p w14:paraId="0D8902DF" w14:textId="77777777" w:rsidR="00E042C9" w:rsidRPr="009047F3" w:rsidRDefault="00E042C9">
            <w:pPr>
              <w:jc w:val="center"/>
              <w:rPr>
                <w:rFonts w:ascii="宋体" w:eastAsia="宋体" w:hAnsi="宋体" w:cs="宋体"/>
                <w:color w:val="auto"/>
                <w:sz w:val="17"/>
                <w:szCs w:val="17"/>
                <w:lang w:eastAsia="zh-CN"/>
              </w:rPr>
            </w:pPr>
          </w:p>
        </w:tc>
        <w:tc>
          <w:tcPr>
            <w:tcW w:w="1670" w:type="dxa"/>
            <w:vMerge/>
            <w:tcBorders>
              <w:left w:val="single" w:sz="4" w:space="0" w:color="auto"/>
            </w:tcBorders>
            <w:shd w:val="clear" w:color="auto" w:fill="FFFFFF"/>
            <w:vAlign w:val="center"/>
          </w:tcPr>
          <w:p w14:paraId="5C3FE047" w14:textId="77777777" w:rsidR="00E042C9" w:rsidRPr="009047F3" w:rsidRDefault="00E042C9" w:rsidP="004F4ED9">
            <w:pPr>
              <w:rPr>
                <w:rFonts w:ascii="宋体" w:eastAsia="宋体" w:hAnsi="宋体" w:cs="宋体"/>
                <w:color w:val="auto"/>
                <w:sz w:val="17"/>
                <w:szCs w:val="17"/>
                <w:lang w:eastAsia="zh-CN"/>
              </w:rPr>
            </w:pPr>
          </w:p>
        </w:tc>
        <w:tc>
          <w:tcPr>
            <w:tcW w:w="3417" w:type="dxa"/>
            <w:tcBorders>
              <w:top w:val="single" w:sz="4" w:space="0" w:color="auto"/>
              <w:left w:val="single" w:sz="4" w:space="0" w:color="auto"/>
            </w:tcBorders>
            <w:shd w:val="clear" w:color="auto" w:fill="FFFFFF"/>
            <w:vAlign w:val="center"/>
          </w:tcPr>
          <w:p w14:paraId="198BF7A3"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传动管控制系统传动管泄压后，应自动联动雨淋阀，压 力开关应动作，水力警铃应鸣响，压力开关应直接启动 消防水泵，消防控制室应显示压力开关和消防水泵的动 作信号</w:t>
            </w:r>
          </w:p>
        </w:tc>
        <w:tc>
          <w:tcPr>
            <w:tcW w:w="3276" w:type="dxa"/>
            <w:tcBorders>
              <w:top w:val="single" w:sz="4" w:space="0" w:color="auto"/>
              <w:left w:val="single" w:sz="4" w:space="0" w:color="auto"/>
              <w:right w:val="single" w:sz="4" w:space="0" w:color="auto"/>
            </w:tcBorders>
            <w:shd w:val="clear" w:color="auto" w:fill="FFFFFF"/>
            <w:vAlign w:val="center"/>
          </w:tcPr>
          <w:p w14:paraId="5805D61F" w14:textId="2C967199" w:rsidR="00E042C9" w:rsidRPr="009047F3" w:rsidRDefault="00E042C9">
            <w:pPr>
              <w:jc w:val="center"/>
              <w:rPr>
                <w:rFonts w:ascii="宋体" w:eastAsia="宋体" w:hAnsi="宋体" w:cs="宋体"/>
                <w:color w:val="auto"/>
                <w:sz w:val="17"/>
                <w:szCs w:val="17"/>
                <w:lang w:eastAsia="zh-CN"/>
              </w:rPr>
            </w:pPr>
          </w:p>
        </w:tc>
      </w:tr>
      <w:tr w:rsidR="009047F3" w:rsidRPr="009047F3" w14:paraId="60D9C2BC" w14:textId="77777777">
        <w:trPr>
          <w:trHeight w:hRule="exact" w:val="365"/>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2353CC85"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w:t>
            </w:r>
            <w:r w:rsidRPr="009047F3">
              <w:rPr>
                <w:rFonts w:hint="eastAsia"/>
                <w:color w:val="auto"/>
                <w:sz w:val="17"/>
                <w:szCs w:val="17"/>
              </w:rPr>
              <w:t>7泡沫灭火系统</w:t>
            </w:r>
          </w:p>
        </w:tc>
      </w:tr>
      <w:tr w:rsidR="009047F3" w:rsidRPr="009047F3" w14:paraId="2185BD0C" w14:textId="77777777">
        <w:trPr>
          <w:trHeight w:hRule="exact" w:val="360"/>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1D109DE3"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6.2.7.1</w:t>
            </w:r>
            <w:r w:rsidRPr="009047F3">
              <w:rPr>
                <w:rFonts w:hint="eastAsia"/>
                <w:color w:val="auto"/>
                <w:sz w:val="17"/>
                <w:szCs w:val="17"/>
              </w:rPr>
              <w:t>消防供水设施</w:t>
            </w:r>
          </w:p>
        </w:tc>
      </w:tr>
      <w:tr w:rsidR="009047F3" w:rsidRPr="009047F3" w14:paraId="29CC74C9" w14:textId="77777777">
        <w:trPr>
          <w:trHeight w:hRule="exact" w:val="360"/>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22B235F3" w14:textId="77777777" w:rsidR="00E042C9" w:rsidRPr="009047F3" w:rsidRDefault="00000000">
            <w:pPr>
              <w:pStyle w:val="Other1"/>
              <w:rPr>
                <w:color w:val="auto"/>
                <w:sz w:val="17"/>
                <w:szCs w:val="17"/>
              </w:rPr>
            </w:pPr>
            <w:r w:rsidRPr="009047F3">
              <w:rPr>
                <w:rFonts w:hint="eastAsia"/>
                <w:color w:val="auto"/>
                <w:sz w:val="17"/>
                <w:szCs w:val="17"/>
                <w:lang w:val="en-US" w:eastAsia="zh-CN" w:bidi="en-US"/>
              </w:rPr>
              <w:t>6.2.7.2</w:t>
            </w:r>
            <w:r w:rsidRPr="009047F3">
              <w:rPr>
                <w:rFonts w:hint="eastAsia"/>
                <w:color w:val="auto"/>
                <w:sz w:val="17"/>
                <w:szCs w:val="17"/>
              </w:rPr>
              <w:t>泡沫泵站和泡沫液贮罐</w:t>
            </w:r>
          </w:p>
        </w:tc>
      </w:tr>
      <w:tr w:rsidR="009047F3" w:rsidRPr="009047F3" w14:paraId="2DDEC681" w14:textId="77777777" w:rsidTr="00081918">
        <w:trPr>
          <w:trHeight w:hRule="exact" w:val="927"/>
          <w:jc w:val="center"/>
        </w:trPr>
        <w:tc>
          <w:tcPr>
            <w:tcW w:w="877" w:type="dxa"/>
            <w:tcBorders>
              <w:top w:val="single" w:sz="4" w:space="0" w:color="auto"/>
              <w:left w:val="single" w:sz="4" w:space="0" w:color="auto"/>
            </w:tcBorders>
            <w:shd w:val="clear" w:color="auto" w:fill="FFFFFF"/>
            <w:vAlign w:val="center"/>
          </w:tcPr>
          <w:p w14:paraId="23A8FDC4" w14:textId="77777777" w:rsidR="00E042C9" w:rsidRPr="009047F3" w:rsidRDefault="00000000">
            <w:pPr>
              <w:pStyle w:val="Other1"/>
              <w:rPr>
                <w:color w:val="auto"/>
                <w:sz w:val="17"/>
                <w:szCs w:val="17"/>
              </w:rPr>
            </w:pPr>
            <w:r w:rsidRPr="009047F3">
              <w:rPr>
                <w:rFonts w:hint="eastAsia"/>
                <w:color w:val="auto"/>
                <w:sz w:val="17"/>
                <w:szCs w:val="17"/>
              </w:rPr>
              <w:t>1</w:t>
            </w:r>
          </w:p>
        </w:tc>
        <w:tc>
          <w:tcPr>
            <w:tcW w:w="1670" w:type="dxa"/>
            <w:tcBorders>
              <w:top w:val="single" w:sz="4" w:space="0" w:color="auto"/>
              <w:left w:val="single" w:sz="4" w:space="0" w:color="auto"/>
            </w:tcBorders>
            <w:shd w:val="clear" w:color="auto" w:fill="FFFFFF"/>
            <w:vAlign w:val="center"/>
          </w:tcPr>
          <w:p w14:paraId="251C0B44"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泡沫泵站是否有消防专用 电话、应急照明灯和标志</w:t>
            </w:r>
          </w:p>
        </w:tc>
        <w:tc>
          <w:tcPr>
            <w:tcW w:w="3417" w:type="dxa"/>
            <w:tcBorders>
              <w:top w:val="single" w:sz="4" w:space="0" w:color="auto"/>
              <w:left w:val="single" w:sz="4" w:space="0" w:color="auto"/>
            </w:tcBorders>
            <w:shd w:val="clear" w:color="auto" w:fill="FFFFFF"/>
            <w:vAlign w:val="center"/>
          </w:tcPr>
          <w:p w14:paraId="3FE8F8FC"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泡沫泵站应设置消防专用电话分机、应急照明灯，泡沫泵站应有明显标志</w:t>
            </w:r>
          </w:p>
        </w:tc>
        <w:tc>
          <w:tcPr>
            <w:tcW w:w="3276" w:type="dxa"/>
            <w:tcBorders>
              <w:top w:val="single" w:sz="4" w:space="0" w:color="auto"/>
              <w:left w:val="single" w:sz="4" w:space="0" w:color="auto"/>
              <w:right w:val="single" w:sz="4" w:space="0" w:color="auto"/>
            </w:tcBorders>
            <w:shd w:val="clear" w:color="auto" w:fill="FFFFFF"/>
            <w:vAlign w:val="center"/>
          </w:tcPr>
          <w:p w14:paraId="32C4402D" w14:textId="2290C716" w:rsidR="00E042C9" w:rsidRPr="009047F3" w:rsidRDefault="00E042C9">
            <w:pPr>
              <w:jc w:val="center"/>
              <w:rPr>
                <w:rFonts w:ascii="宋体" w:eastAsia="宋体" w:hAnsi="宋体" w:cs="宋体"/>
                <w:color w:val="auto"/>
                <w:sz w:val="17"/>
                <w:szCs w:val="17"/>
                <w:lang w:eastAsia="zh-CN"/>
              </w:rPr>
            </w:pPr>
          </w:p>
        </w:tc>
      </w:tr>
      <w:tr w:rsidR="009047F3" w:rsidRPr="009047F3" w14:paraId="500C007B" w14:textId="77777777" w:rsidTr="00081918">
        <w:trPr>
          <w:trHeight w:hRule="exact" w:val="720"/>
          <w:jc w:val="center"/>
        </w:trPr>
        <w:tc>
          <w:tcPr>
            <w:tcW w:w="877" w:type="dxa"/>
            <w:tcBorders>
              <w:top w:val="single" w:sz="4" w:space="0" w:color="auto"/>
              <w:left w:val="single" w:sz="4" w:space="0" w:color="auto"/>
            </w:tcBorders>
            <w:shd w:val="clear" w:color="auto" w:fill="FFFFFF"/>
            <w:vAlign w:val="center"/>
          </w:tcPr>
          <w:p w14:paraId="567219A1" w14:textId="77777777" w:rsidR="00E042C9" w:rsidRPr="009047F3" w:rsidRDefault="00000000">
            <w:pPr>
              <w:pStyle w:val="Other1"/>
              <w:rPr>
                <w:color w:val="auto"/>
                <w:sz w:val="17"/>
                <w:szCs w:val="17"/>
              </w:rPr>
            </w:pPr>
            <w:r w:rsidRPr="009047F3">
              <w:rPr>
                <w:rFonts w:hint="eastAsia"/>
                <w:color w:val="auto"/>
                <w:sz w:val="17"/>
                <w:szCs w:val="17"/>
              </w:rPr>
              <w:t>2</w:t>
            </w:r>
          </w:p>
        </w:tc>
        <w:tc>
          <w:tcPr>
            <w:tcW w:w="1670" w:type="dxa"/>
            <w:tcBorders>
              <w:top w:val="single" w:sz="4" w:space="0" w:color="auto"/>
              <w:left w:val="single" w:sz="4" w:space="0" w:color="auto"/>
            </w:tcBorders>
            <w:shd w:val="clear" w:color="auto" w:fill="FFFFFF"/>
            <w:vAlign w:val="center"/>
          </w:tcPr>
          <w:p w14:paraId="724E1C5D"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泡沫液贮罐罐体或铭牌、标志牌</w:t>
            </w:r>
          </w:p>
        </w:tc>
        <w:tc>
          <w:tcPr>
            <w:tcW w:w="3417" w:type="dxa"/>
            <w:tcBorders>
              <w:top w:val="single" w:sz="4" w:space="0" w:color="auto"/>
              <w:left w:val="single" w:sz="4" w:space="0" w:color="auto"/>
            </w:tcBorders>
            <w:shd w:val="clear" w:color="auto" w:fill="FFFFFF"/>
            <w:vAlign w:val="center"/>
          </w:tcPr>
          <w:p w14:paraId="39A304AF"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泡沫液贮罐罐体或铭牌、标志牌上应清晰注明灭火剂型号、配比浓度、有效日期和储量</w:t>
            </w:r>
          </w:p>
        </w:tc>
        <w:tc>
          <w:tcPr>
            <w:tcW w:w="3276" w:type="dxa"/>
            <w:tcBorders>
              <w:top w:val="single" w:sz="4" w:space="0" w:color="auto"/>
              <w:left w:val="single" w:sz="4" w:space="0" w:color="auto"/>
              <w:right w:val="single" w:sz="4" w:space="0" w:color="auto"/>
            </w:tcBorders>
            <w:shd w:val="clear" w:color="auto" w:fill="FFFFFF"/>
            <w:vAlign w:val="center"/>
          </w:tcPr>
          <w:p w14:paraId="5DC7AB85" w14:textId="27325BEE" w:rsidR="00E042C9" w:rsidRPr="009047F3" w:rsidRDefault="00E042C9">
            <w:pPr>
              <w:jc w:val="center"/>
              <w:rPr>
                <w:rFonts w:ascii="宋体" w:eastAsia="宋体" w:hAnsi="宋体" w:cs="宋体"/>
                <w:color w:val="auto"/>
                <w:sz w:val="17"/>
                <w:szCs w:val="17"/>
                <w:lang w:eastAsia="zh-CN"/>
              </w:rPr>
            </w:pPr>
          </w:p>
        </w:tc>
      </w:tr>
      <w:tr w:rsidR="009047F3" w:rsidRPr="009047F3" w14:paraId="009D1575" w14:textId="77777777" w:rsidTr="00081918">
        <w:trPr>
          <w:trHeight w:hRule="exact" w:val="720"/>
          <w:jc w:val="center"/>
        </w:trPr>
        <w:tc>
          <w:tcPr>
            <w:tcW w:w="877" w:type="dxa"/>
            <w:tcBorders>
              <w:top w:val="single" w:sz="4" w:space="0" w:color="auto"/>
              <w:left w:val="single" w:sz="4" w:space="0" w:color="auto"/>
            </w:tcBorders>
            <w:shd w:val="clear" w:color="auto" w:fill="FFFFFF"/>
            <w:vAlign w:val="center"/>
          </w:tcPr>
          <w:p w14:paraId="777B4F7D" w14:textId="77777777" w:rsidR="00E042C9" w:rsidRPr="009047F3" w:rsidRDefault="00000000">
            <w:pPr>
              <w:pStyle w:val="Other1"/>
              <w:rPr>
                <w:color w:val="auto"/>
                <w:sz w:val="17"/>
                <w:szCs w:val="17"/>
              </w:rPr>
            </w:pPr>
            <w:r w:rsidRPr="009047F3">
              <w:rPr>
                <w:rFonts w:hint="eastAsia"/>
                <w:color w:val="auto"/>
                <w:sz w:val="17"/>
                <w:szCs w:val="17"/>
              </w:rPr>
              <w:t>3</w:t>
            </w:r>
          </w:p>
        </w:tc>
        <w:tc>
          <w:tcPr>
            <w:tcW w:w="1670" w:type="dxa"/>
            <w:tcBorders>
              <w:top w:val="single" w:sz="4" w:space="0" w:color="auto"/>
              <w:left w:val="single" w:sz="4" w:space="0" w:color="auto"/>
            </w:tcBorders>
            <w:shd w:val="clear" w:color="auto" w:fill="FFFFFF"/>
            <w:vAlign w:val="center"/>
          </w:tcPr>
          <w:p w14:paraId="50A56253" w14:textId="77777777" w:rsidR="00E042C9" w:rsidRPr="009047F3" w:rsidRDefault="00000000" w:rsidP="004F4ED9">
            <w:pPr>
              <w:pStyle w:val="Other1"/>
              <w:jc w:val="left"/>
              <w:rPr>
                <w:color w:val="auto"/>
                <w:sz w:val="17"/>
                <w:szCs w:val="17"/>
              </w:rPr>
            </w:pPr>
            <w:r w:rsidRPr="009047F3">
              <w:rPr>
                <w:rFonts w:hint="eastAsia"/>
                <w:color w:val="auto"/>
                <w:sz w:val="17"/>
                <w:szCs w:val="17"/>
              </w:rPr>
              <w:t>贮罐配件及压力表</w:t>
            </w:r>
          </w:p>
        </w:tc>
        <w:tc>
          <w:tcPr>
            <w:tcW w:w="3417" w:type="dxa"/>
            <w:tcBorders>
              <w:top w:val="single" w:sz="4" w:space="0" w:color="auto"/>
              <w:left w:val="single" w:sz="4" w:space="0" w:color="auto"/>
            </w:tcBorders>
            <w:shd w:val="clear" w:color="auto" w:fill="FFFFFF"/>
            <w:vAlign w:val="center"/>
          </w:tcPr>
          <w:p w14:paraId="73B9E3FD"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贮罐配件应齐全完好无锈蚀，液位计、呼吸阀、安全阀、放空阀及压力表状态应正常</w:t>
            </w:r>
          </w:p>
        </w:tc>
        <w:tc>
          <w:tcPr>
            <w:tcW w:w="3276" w:type="dxa"/>
            <w:tcBorders>
              <w:top w:val="single" w:sz="4" w:space="0" w:color="auto"/>
              <w:left w:val="single" w:sz="4" w:space="0" w:color="auto"/>
              <w:right w:val="single" w:sz="4" w:space="0" w:color="auto"/>
            </w:tcBorders>
            <w:shd w:val="clear" w:color="auto" w:fill="FFFFFF"/>
            <w:vAlign w:val="center"/>
          </w:tcPr>
          <w:p w14:paraId="3D6C58F2" w14:textId="51FD7122" w:rsidR="00E042C9" w:rsidRPr="009047F3" w:rsidRDefault="00E042C9">
            <w:pPr>
              <w:jc w:val="center"/>
              <w:rPr>
                <w:rFonts w:ascii="宋体" w:eastAsia="宋体" w:hAnsi="宋体" w:cs="宋体"/>
                <w:color w:val="auto"/>
                <w:sz w:val="17"/>
                <w:szCs w:val="17"/>
                <w:lang w:eastAsia="zh-CN"/>
              </w:rPr>
            </w:pPr>
          </w:p>
        </w:tc>
      </w:tr>
      <w:tr w:rsidR="009047F3" w:rsidRPr="009047F3" w14:paraId="440F5E7B" w14:textId="77777777" w:rsidTr="00081918">
        <w:trPr>
          <w:trHeight w:hRule="exact" w:val="840"/>
          <w:jc w:val="center"/>
        </w:trPr>
        <w:tc>
          <w:tcPr>
            <w:tcW w:w="877" w:type="dxa"/>
            <w:tcBorders>
              <w:top w:val="single" w:sz="4" w:space="0" w:color="auto"/>
              <w:left w:val="single" w:sz="4" w:space="0" w:color="auto"/>
            </w:tcBorders>
            <w:shd w:val="clear" w:color="auto" w:fill="FFFFFF"/>
            <w:vAlign w:val="center"/>
          </w:tcPr>
          <w:p w14:paraId="254CDF4E" w14:textId="77777777" w:rsidR="00E042C9" w:rsidRPr="009047F3" w:rsidRDefault="00000000">
            <w:pPr>
              <w:pStyle w:val="Other1"/>
              <w:rPr>
                <w:color w:val="auto"/>
                <w:sz w:val="17"/>
                <w:szCs w:val="17"/>
              </w:rPr>
            </w:pPr>
            <w:r w:rsidRPr="009047F3">
              <w:rPr>
                <w:rFonts w:hint="eastAsia"/>
                <w:color w:val="auto"/>
                <w:sz w:val="17"/>
                <w:szCs w:val="17"/>
              </w:rPr>
              <w:t>4</w:t>
            </w:r>
          </w:p>
        </w:tc>
        <w:tc>
          <w:tcPr>
            <w:tcW w:w="1670" w:type="dxa"/>
            <w:tcBorders>
              <w:top w:val="single" w:sz="4" w:space="0" w:color="auto"/>
              <w:left w:val="single" w:sz="4" w:space="0" w:color="auto"/>
            </w:tcBorders>
            <w:shd w:val="clear" w:color="auto" w:fill="FFFFFF"/>
            <w:vAlign w:val="center"/>
          </w:tcPr>
          <w:p w14:paraId="111F76DA" w14:textId="77777777" w:rsidR="00E042C9" w:rsidRPr="009047F3" w:rsidRDefault="00000000" w:rsidP="004F4ED9">
            <w:pPr>
              <w:pStyle w:val="Other1"/>
              <w:spacing w:line="283" w:lineRule="exact"/>
              <w:jc w:val="left"/>
              <w:rPr>
                <w:color w:val="auto"/>
                <w:sz w:val="17"/>
                <w:szCs w:val="17"/>
              </w:rPr>
            </w:pPr>
            <w:r w:rsidRPr="009047F3">
              <w:rPr>
                <w:rFonts w:hint="eastAsia"/>
                <w:color w:val="auto"/>
                <w:sz w:val="17"/>
                <w:szCs w:val="17"/>
              </w:rPr>
              <w:t>泡沫液储罐、管道、比例混合器和泡沫产生器外观</w:t>
            </w:r>
          </w:p>
        </w:tc>
        <w:tc>
          <w:tcPr>
            <w:tcW w:w="3417" w:type="dxa"/>
            <w:tcBorders>
              <w:top w:val="single" w:sz="4" w:space="0" w:color="auto"/>
              <w:left w:val="single" w:sz="4" w:space="0" w:color="auto"/>
            </w:tcBorders>
            <w:shd w:val="clear" w:color="auto" w:fill="FFFFFF"/>
            <w:vAlign w:val="center"/>
          </w:tcPr>
          <w:p w14:paraId="7F1F3B0E" w14:textId="77777777" w:rsidR="00E042C9" w:rsidRPr="009047F3" w:rsidRDefault="00000000" w:rsidP="004F4ED9">
            <w:pPr>
              <w:pStyle w:val="Other1"/>
              <w:spacing w:line="288" w:lineRule="exact"/>
              <w:jc w:val="left"/>
              <w:rPr>
                <w:color w:val="auto"/>
                <w:sz w:val="17"/>
                <w:szCs w:val="17"/>
              </w:rPr>
            </w:pPr>
            <w:r w:rsidRPr="009047F3">
              <w:rPr>
                <w:rFonts w:hint="eastAsia"/>
                <w:color w:val="auto"/>
                <w:sz w:val="17"/>
                <w:szCs w:val="17"/>
              </w:rPr>
              <w:t>泡沫液储罐、泡沫管道、泡沫比例混合器、泡沫混合液管道、泡沫产生器等应涂红色</w:t>
            </w:r>
          </w:p>
        </w:tc>
        <w:tc>
          <w:tcPr>
            <w:tcW w:w="3276" w:type="dxa"/>
            <w:tcBorders>
              <w:top w:val="single" w:sz="4" w:space="0" w:color="auto"/>
              <w:left w:val="single" w:sz="4" w:space="0" w:color="auto"/>
              <w:right w:val="single" w:sz="4" w:space="0" w:color="auto"/>
            </w:tcBorders>
            <w:shd w:val="clear" w:color="auto" w:fill="FFFFFF"/>
            <w:vAlign w:val="center"/>
          </w:tcPr>
          <w:p w14:paraId="12904763" w14:textId="02E9FD9F" w:rsidR="00E042C9" w:rsidRPr="009047F3" w:rsidRDefault="00E042C9">
            <w:pPr>
              <w:jc w:val="center"/>
              <w:rPr>
                <w:rFonts w:ascii="宋体" w:eastAsia="宋体" w:hAnsi="宋体" w:cs="宋体"/>
                <w:color w:val="auto"/>
                <w:sz w:val="17"/>
                <w:szCs w:val="17"/>
                <w:lang w:eastAsia="zh-CN"/>
              </w:rPr>
            </w:pPr>
          </w:p>
        </w:tc>
      </w:tr>
      <w:tr w:rsidR="009047F3" w:rsidRPr="009047F3" w14:paraId="1CE52315" w14:textId="77777777" w:rsidTr="00081918">
        <w:trPr>
          <w:trHeight w:hRule="exact" w:val="360"/>
          <w:jc w:val="center"/>
        </w:trPr>
        <w:tc>
          <w:tcPr>
            <w:tcW w:w="877" w:type="dxa"/>
            <w:tcBorders>
              <w:top w:val="single" w:sz="4" w:space="0" w:color="auto"/>
              <w:left w:val="single" w:sz="4" w:space="0" w:color="auto"/>
            </w:tcBorders>
            <w:shd w:val="clear" w:color="auto" w:fill="FFFFFF"/>
            <w:vAlign w:val="center"/>
          </w:tcPr>
          <w:p w14:paraId="1CA87365" w14:textId="77777777" w:rsidR="00E042C9" w:rsidRPr="009047F3" w:rsidRDefault="00000000">
            <w:pPr>
              <w:pStyle w:val="Other1"/>
              <w:rPr>
                <w:color w:val="auto"/>
                <w:sz w:val="17"/>
                <w:szCs w:val="17"/>
              </w:rPr>
            </w:pPr>
            <w:r w:rsidRPr="009047F3">
              <w:rPr>
                <w:rFonts w:hint="eastAsia"/>
                <w:color w:val="auto"/>
                <w:sz w:val="17"/>
                <w:szCs w:val="17"/>
              </w:rPr>
              <w:t>5</w:t>
            </w:r>
          </w:p>
        </w:tc>
        <w:tc>
          <w:tcPr>
            <w:tcW w:w="1670" w:type="dxa"/>
            <w:tcBorders>
              <w:top w:val="single" w:sz="4" w:space="0" w:color="auto"/>
              <w:left w:val="single" w:sz="4" w:space="0" w:color="auto"/>
            </w:tcBorders>
            <w:shd w:val="clear" w:color="auto" w:fill="FFFFFF"/>
            <w:vAlign w:val="center"/>
          </w:tcPr>
          <w:p w14:paraId="055FB3F3" w14:textId="77777777" w:rsidR="00E042C9" w:rsidRPr="009047F3" w:rsidRDefault="00000000" w:rsidP="004F4ED9">
            <w:pPr>
              <w:pStyle w:val="Other1"/>
              <w:jc w:val="left"/>
              <w:rPr>
                <w:color w:val="auto"/>
                <w:sz w:val="17"/>
                <w:szCs w:val="17"/>
              </w:rPr>
            </w:pPr>
            <w:r w:rsidRPr="009047F3">
              <w:rPr>
                <w:rFonts w:hint="eastAsia"/>
                <w:color w:val="auto"/>
                <w:sz w:val="17"/>
                <w:szCs w:val="17"/>
              </w:rPr>
              <w:t>阀门的标志和状态</w:t>
            </w:r>
          </w:p>
        </w:tc>
        <w:tc>
          <w:tcPr>
            <w:tcW w:w="3417" w:type="dxa"/>
            <w:tcBorders>
              <w:top w:val="single" w:sz="4" w:space="0" w:color="auto"/>
              <w:left w:val="single" w:sz="4" w:space="0" w:color="auto"/>
            </w:tcBorders>
            <w:shd w:val="clear" w:color="auto" w:fill="FFFFFF"/>
            <w:vAlign w:val="center"/>
          </w:tcPr>
          <w:p w14:paraId="438724FA" w14:textId="77777777" w:rsidR="00E042C9" w:rsidRPr="009047F3" w:rsidRDefault="00000000" w:rsidP="004F4ED9">
            <w:pPr>
              <w:pStyle w:val="Other1"/>
              <w:jc w:val="left"/>
              <w:rPr>
                <w:color w:val="auto"/>
                <w:sz w:val="17"/>
                <w:szCs w:val="17"/>
              </w:rPr>
            </w:pPr>
            <w:r w:rsidRPr="009047F3">
              <w:rPr>
                <w:rFonts w:hint="eastAsia"/>
                <w:color w:val="auto"/>
                <w:sz w:val="17"/>
                <w:szCs w:val="17"/>
              </w:rPr>
              <w:t>阀门应有标识，开启状态应符合规范要求</w:t>
            </w:r>
          </w:p>
        </w:tc>
        <w:tc>
          <w:tcPr>
            <w:tcW w:w="3276" w:type="dxa"/>
            <w:tcBorders>
              <w:top w:val="single" w:sz="4" w:space="0" w:color="auto"/>
              <w:left w:val="single" w:sz="4" w:space="0" w:color="auto"/>
              <w:right w:val="single" w:sz="4" w:space="0" w:color="auto"/>
            </w:tcBorders>
            <w:shd w:val="clear" w:color="auto" w:fill="FFFFFF"/>
            <w:vAlign w:val="center"/>
          </w:tcPr>
          <w:p w14:paraId="32A27166" w14:textId="65B36F30" w:rsidR="00E042C9" w:rsidRPr="009047F3" w:rsidRDefault="00E042C9">
            <w:pPr>
              <w:jc w:val="center"/>
              <w:rPr>
                <w:rFonts w:ascii="宋体" w:eastAsia="宋体" w:hAnsi="宋体" w:cs="宋体"/>
                <w:color w:val="auto"/>
                <w:sz w:val="17"/>
                <w:szCs w:val="17"/>
                <w:lang w:eastAsia="zh-CN"/>
              </w:rPr>
            </w:pPr>
          </w:p>
        </w:tc>
      </w:tr>
      <w:tr w:rsidR="009047F3" w:rsidRPr="009047F3" w14:paraId="45F57D5F" w14:textId="77777777">
        <w:trPr>
          <w:trHeight w:hRule="exact" w:val="360"/>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1D7FABFB"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6.2.7.</w:t>
            </w:r>
            <w:r w:rsidRPr="009047F3">
              <w:rPr>
                <w:rFonts w:hint="eastAsia"/>
                <w:color w:val="auto"/>
                <w:sz w:val="17"/>
                <w:szCs w:val="17"/>
              </w:rPr>
              <w:t>3比例混合器</w:t>
            </w:r>
          </w:p>
        </w:tc>
      </w:tr>
      <w:tr w:rsidR="009047F3" w:rsidRPr="009047F3" w14:paraId="16269C05" w14:textId="77777777" w:rsidTr="00081918">
        <w:trPr>
          <w:trHeight w:hRule="exact" w:val="725"/>
          <w:jc w:val="center"/>
        </w:trPr>
        <w:tc>
          <w:tcPr>
            <w:tcW w:w="877" w:type="dxa"/>
            <w:tcBorders>
              <w:top w:val="single" w:sz="4" w:space="0" w:color="auto"/>
              <w:left w:val="single" w:sz="4" w:space="0" w:color="auto"/>
            </w:tcBorders>
            <w:shd w:val="clear" w:color="auto" w:fill="FFFFFF"/>
            <w:vAlign w:val="center"/>
          </w:tcPr>
          <w:p w14:paraId="75D78066" w14:textId="77777777" w:rsidR="00E042C9" w:rsidRPr="009047F3" w:rsidRDefault="00000000">
            <w:pPr>
              <w:pStyle w:val="Other1"/>
              <w:rPr>
                <w:color w:val="auto"/>
                <w:sz w:val="17"/>
                <w:szCs w:val="17"/>
              </w:rPr>
            </w:pPr>
            <w:r w:rsidRPr="009047F3">
              <w:rPr>
                <w:rFonts w:hint="eastAsia"/>
                <w:color w:val="auto"/>
                <w:sz w:val="17"/>
                <w:szCs w:val="17"/>
              </w:rPr>
              <w:t>1</w:t>
            </w:r>
          </w:p>
        </w:tc>
        <w:tc>
          <w:tcPr>
            <w:tcW w:w="1670" w:type="dxa"/>
            <w:tcBorders>
              <w:top w:val="single" w:sz="4" w:space="0" w:color="auto"/>
              <w:left w:val="single" w:sz="4" w:space="0" w:color="auto"/>
            </w:tcBorders>
            <w:shd w:val="clear" w:color="auto" w:fill="FFFFFF"/>
            <w:vAlign w:val="center"/>
          </w:tcPr>
          <w:p w14:paraId="6765AF8E" w14:textId="77777777" w:rsidR="00E042C9" w:rsidRPr="009047F3" w:rsidRDefault="00000000" w:rsidP="004F4ED9">
            <w:pPr>
              <w:pStyle w:val="Other1"/>
              <w:jc w:val="left"/>
              <w:rPr>
                <w:color w:val="auto"/>
                <w:sz w:val="17"/>
                <w:szCs w:val="17"/>
              </w:rPr>
            </w:pPr>
            <w:r w:rsidRPr="009047F3">
              <w:rPr>
                <w:rFonts w:hint="eastAsia"/>
                <w:color w:val="auto"/>
                <w:sz w:val="17"/>
                <w:szCs w:val="17"/>
              </w:rPr>
              <w:t>比例混合器的安装和外观</w:t>
            </w:r>
          </w:p>
        </w:tc>
        <w:tc>
          <w:tcPr>
            <w:tcW w:w="3417" w:type="dxa"/>
            <w:tcBorders>
              <w:top w:val="single" w:sz="4" w:space="0" w:color="auto"/>
              <w:left w:val="single" w:sz="4" w:space="0" w:color="auto"/>
            </w:tcBorders>
            <w:shd w:val="clear" w:color="auto" w:fill="FFFFFF"/>
            <w:vAlign w:val="center"/>
          </w:tcPr>
          <w:p w14:paraId="430CC702" w14:textId="77777777" w:rsidR="00E042C9" w:rsidRPr="009047F3" w:rsidRDefault="00000000" w:rsidP="004F4ED9">
            <w:pPr>
              <w:pStyle w:val="Other1"/>
              <w:spacing w:line="293" w:lineRule="exact"/>
              <w:jc w:val="left"/>
              <w:rPr>
                <w:color w:val="auto"/>
                <w:sz w:val="17"/>
                <w:szCs w:val="17"/>
              </w:rPr>
            </w:pPr>
            <w:r w:rsidRPr="009047F3">
              <w:rPr>
                <w:rFonts w:hint="eastAsia"/>
                <w:color w:val="auto"/>
                <w:sz w:val="17"/>
                <w:szCs w:val="17"/>
              </w:rPr>
              <w:t>比例混合器的安装应牢固，无损伤、锈蚀，水流方向应与比例混合器箭头方向相同</w:t>
            </w:r>
          </w:p>
        </w:tc>
        <w:tc>
          <w:tcPr>
            <w:tcW w:w="3276" w:type="dxa"/>
            <w:tcBorders>
              <w:top w:val="single" w:sz="4" w:space="0" w:color="auto"/>
              <w:left w:val="single" w:sz="4" w:space="0" w:color="auto"/>
              <w:right w:val="single" w:sz="4" w:space="0" w:color="auto"/>
            </w:tcBorders>
            <w:shd w:val="clear" w:color="auto" w:fill="FFFFFF"/>
            <w:vAlign w:val="center"/>
          </w:tcPr>
          <w:p w14:paraId="6E8C4456" w14:textId="2FBD67A5" w:rsidR="00E042C9" w:rsidRPr="009047F3" w:rsidRDefault="00E042C9">
            <w:pPr>
              <w:jc w:val="center"/>
              <w:rPr>
                <w:rFonts w:ascii="宋体" w:eastAsia="宋体" w:hAnsi="宋体" w:cs="宋体"/>
                <w:color w:val="auto"/>
                <w:sz w:val="17"/>
                <w:szCs w:val="17"/>
                <w:lang w:eastAsia="zh-CN"/>
              </w:rPr>
            </w:pPr>
          </w:p>
        </w:tc>
      </w:tr>
      <w:tr w:rsidR="009047F3" w:rsidRPr="009047F3" w14:paraId="5827D2D6" w14:textId="77777777" w:rsidTr="00081918">
        <w:trPr>
          <w:trHeight w:hRule="exact" w:val="538"/>
          <w:jc w:val="center"/>
        </w:trPr>
        <w:tc>
          <w:tcPr>
            <w:tcW w:w="877" w:type="dxa"/>
            <w:tcBorders>
              <w:top w:val="single" w:sz="4" w:space="0" w:color="auto"/>
              <w:left w:val="single" w:sz="4" w:space="0" w:color="auto"/>
            </w:tcBorders>
            <w:shd w:val="clear" w:color="auto" w:fill="FFFFFF"/>
            <w:vAlign w:val="center"/>
          </w:tcPr>
          <w:p w14:paraId="623C1A32" w14:textId="77777777" w:rsidR="00E042C9" w:rsidRPr="009047F3" w:rsidRDefault="00000000">
            <w:pPr>
              <w:pStyle w:val="Other1"/>
              <w:rPr>
                <w:color w:val="auto"/>
                <w:sz w:val="17"/>
                <w:szCs w:val="17"/>
              </w:rPr>
            </w:pPr>
            <w:r w:rsidRPr="009047F3">
              <w:rPr>
                <w:rFonts w:hint="eastAsia"/>
                <w:color w:val="auto"/>
                <w:sz w:val="17"/>
                <w:szCs w:val="17"/>
              </w:rPr>
              <w:t>2</w:t>
            </w:r>
          </w:p>
        </w:tc>
        <w:tc>
          <w:tcPr>
            <w:tcW w:w="1670" w:type="dxa"/>
            <w:tcBorders>
              <w:top w:val="single" w:sz="4" w:space="0" w:color="auto"/>
              <w:left w:val="single" w:sz="4" w:space="0" w:color="auto"/>
            </w:tcBorders>
            <w:shd w:val="clear" w:color="auto" w:fill="FFFFFF"/>
            <w:vAlign w:val="center"/>
          </w:tcPr>
          <w:p w14:paraId="36C5DAB7" w14:textId="77777777" w:rsidR="00E042C9" w:rsidRPr="009047F3" w:rsidRDefault="00000000" w:rsidP="004F4ED9">
            <w:pPr>
              <w:pStyle w:val="Other1"/>
              <w:jc w:val="left"/>
              <w:rPr>
                <w:color w:val="auto"/>
                <w:sz w:val="17"/>
                <w:szCs w:val="17"/>
              </w:rPr>
            </w:pPr>
            <w:r w:rsidRPr="009047F3">
              <w:rPr>
                <w:rFonts w:hint="eastAsia"/>
                <w:color w:val="auto"/>
                <w:sz w:val="17"/>
                <w:szCs w:val="17"/>
              </w:rPr>
              <w:t>阀门和压力表</w:t>
            </w:r>
          </w:p>
        </w:tc>
        <w:tc>
          <w:tcPr>
            <w:tcW w:w="3417" w:type="dxa"/>
            <w:tcBorders>
              <w:top w:val="single" w:sz="4" w:space="0" w:color="auto"/>
              <w:left w:val="single" w:sz="4" w:space="0" w:color="auto"/>
            </w:tcBorders>
            <w:shd w:val="clear" w:color="auto" w:fill="FFFFFF"/>
            <w:vAlign w:val="center"/>
          </w:tcPr>
          <w:p w14:paraId="5F645D32" w14:textId="77777777" w:rsidR="00E042C9" w:rsidRPr="009047F3" w:rsidRDefault="00000000" w:rsidP="004F4ED9">
            <w:pPr>
              <w:pStyle w:val="Other1"/>
              <w:jc w:val="left"/>
              <w:rPr>
                <w:color w:val="auto"/>
                <w:sz w:val="17"/>
                <w:szCs w:val="17"/>
              </w:rPr>
            </w:pPr>
            <w:r w:rsidRPr="009047F3">
              <w:rPr>
                <w:rFonts w:hint="eastAsia"/>
                <w:color w:val="auto"/>
                <w:sz w:val="17"/>
                <w:szCs w:val="17"/>
              </w:rPr>
              <w:t>阀门启闭应灵活，压力表显示应正常</w:t>
            </w:r>
          </w:p>
        </w:tc>
        <w:tc>
          <w:tcPr>
            <w:tcW w:w="3276" w:type="dxa"/>
            <w:tcBorders>
              <w:top w:val="single" w:sz="4" w:space="0" w:color="auto"/>
              <w:left w:val="single" w:sz="4" w:space="0" w:color="auto"/>
              <w:right w:val="single" w:sz="4" w:space="0" w:color="auto"/>
            </w:tcBorders>
            <w:shd w:val="clear" w:color="auto" w:fill="FFFFFF"/>
            <w:vAlign w:val="center"/>
          </w:tcPr>
          <w:p w14:paraId="28582247" w14:textId="103E024E" w:rsidR="00E042C9" w:rsidRPr="009047F3" w:rsidRDefault="00E042C9">
            <w:pPr>
              <w:jc w:val="center"/>
              <w:rPr>
                <w:rFonts w:ascii="宋体" w:eastAsia="宋体" w:hAnsi="宋体" w:cs="宋体"/>
                <w:color w:val="auto"/>
                <w:sz w:val="17"/>
                <w:szCs w:val="17"/>
                <w:lang w:eastAsia="zh-CN"/>
              </w:rPr>
            </w:pPr>
          </w:p>
        </w:tc>
      </w:tr>
      <w:tr w:rsidR="009047F3" w:rsidRPr="009047F3" w14:paraId="7192FC10" w14:textId="77777777">
        <w:trPr>
          <w:trHeight w:hRule="exact" w:val="365"/>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0AD03BCE"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6.2.7.4</w:t>
            </w:r>
            <w:r w:rsidRPr="009047F3">
              <w:rPr>
                <w:rFonts w:hint="eastAsia"/>
                <w:color w:val="auto"/>
                <w:sz w:val="17"/>
                <w:szCs w:val="17"/>
              </w:rPr>
              <w:t>泡沫产生器</w:t>
            </w:r>
          </w:p>
        </w:tc>
      </w:tr>
      <w:tr w:rsidR="009047F3" w:rsidRPr="009047F3" w14:paraId="5FDA605B" w14:textId="77777777" w:rsidTr="00081918">
        <w:trPr>
          <w:trHeight w:hRule="exact" w:val="360"/>
          <w:jc w:val="center"/>
        </w:trPr>
        <w:tc>
          <w:tcPr>
            <w:tcW w:w="877" w:type="dxa"/>
            <w:tcBorders>
              <w:top w:val="single" w:sz="4" w:space="0" w:color="auto"/>
              <w:left w:val="single" w:sz="4" w:space="0" w:color="auto"/>
            </w:tcBorders>
            <w:shd w:val="clear" w:color="auto" w:fill="FFFFFF"/>
            <w:vAlign w:val="center"/>
          </w:tcPr>
          <w:p w14:paraId="2EDCF4CA" w14:textId="77777777" w:rsidR="00E042C9" w:rsidRPr="009047F3" w:rsidRDefault="00000000">
            <w:pPr>
              <w:pStyle w:val="Other1"/>
              <w:rPr>
                <w:color w:val="auto"/>
                <w:sz w:val="17"/>
                <w:szCs w:val="17"/>
              </w:rPr>
            </w:pPr>
            <w:r w:rsidRPr="009047F3">
              <w:rPr>
                <w:rFonts w:hint="eastAsia"/>
                <w:color w:val="auto"/>
                <w:sz w:val="17"/>
                <w:szCs w:val="17"/>
              </w:rPr>
              <w:t>1</w:t>
            </w:r>
          </w:p>
        </w:tc>
        <w:tc>
          <w:tcPr>
            <w:tcW w:w="1670" w:type="dxa"/>
            <w:tcBorders>
              <w:top w:val="single" w:sz="4" w:space="0" w:color="auto"/>
              <w:left w:val="single" w:sz="4" w:space="0" w:color="auto"/>
            </w:tcBorders>
            <w:shd w:val="clear" w:color="auto" w:fill="FFFFFF"/>
            <w:vAlign w:val="center"/>
          </w:tcPr>
          <w:p w14:paraId="6DA7B056" w14:textId="77777777" w:rsidR="00E042C9" w:rsidRPr="009047F3" w:rsidRDefault="00000000" w:rsidP="00984652">
            <w:pPr>
              <w:pStyle w:val="Other1"/>
              <w:jc w:val="left"/>
              <w:rPr>
                <w:color w:val="auto"/>
                <w:sz w:val="17"/>
                <w:szCs w:val="17"/>
              </w:rPr>
            </w:pPr>
            <w:r w:rsidRPr="009047F3">
              <w:rPr>
                <w:rFonts w:hint="eastAsia"/>
                <w:color w:val="auto"/>
                <w:sz w:val="17"/>
                <w:szCs w:val="17"/>
              </w:rPr>
              <w:t>控制阀状态和标志</w:t>
            </w:r>
          </w:p>
        </w:tc>
        <w:tc>
          <w:tcPr>
            <w:tcW w:w="3417" w:type="dxa"/>
            <w:tcBorders>
              <w:top w:val="single" w:sz="4" w:space="0" w:color="auto"/>
              <w:left w:val="single" w:sz="4" w:space="0" w:color="auto"/>
            </w:tcBorders>
            <w:shd w:val="clear" w:color="auto" w:fill="FFFFFF"/>
            <w:vAlign w:val="center"/>
          </w:tcPr>
          <w:p w14:paraId="5524D3F8" w14:textId="77777777" w:rsidR="00E042C9" w:rsidRPr="009047F3" w:rsidRDefault="00000000" w:rsidP="00984652">
            <w:pPr>
              <w:pStyle w:val="Other1"/>
              <w:jc w:val="left"/>
              <w:rPr>
                <w:color w:val="auto"/>
                <w:sz w:val="17"/>
                <w:szCs w:val="17"/>
              </w:rPr>
            </w:pPr>
            <w:r w:rsidRPr="009047F3">
              <w:rPr>
                <w:rFonts w:hint="eastAsia"/>
                <w:color w:val="auto"/>
                <w:sz w:val="17"/>
                <w:szCs w:val="17"/>
              </w:rPr>
              <w:t>泡沫产生器控制阀应常开,并有明显标志</w:t>
            </w:r>
          </w:p>
        </w:tc>
        <w:tc>
          <w:tcPr>
            <w:tcW w:w="3276" w:type="dxa"/>
            <w:tcBorders>
              <w:top w:val="single" w:sz="4" w:space="0" w:color="auto"/>
              <w:left w:val="single" w:sz="4" w:space="0" w:color="auto"/>
              <w:right w:val="single" w:sz="4" w:space="0" w:color="auto"/>
            </w:tcBorders>
            <w:shd w:val="clear" w:color="auto" w:fill="FFFFFF"/>
            <w:vAlign w:val="center"/>
          </w:tcPr>
          <w:p w14:paraId="00E4AD56" w14:textId="35EB2A40" w:rsidR="00E042C9" w:rsidRPr="009047F3" w:rsidRDefault="00E042C9">
            <w:pPr>
              <w:jc w:val="center"/>
              <w:rPr>
                <w:rFonts w:ascii="宋体" w:eastAsia="宋体" w:hAnsi="宋体" w:cs="宋体"/>
                <w:color w:val="auto"/>
                <w:sz w:val="17"/>
                <w:szCs w:val="17"/>
                <w:lang w:eastAsia="zh-CN"/>
              </w:rPr>
            </w:pPr>
          </w:p>
        </w:tc>
      </w:tr>
      <w:tr w:rsidR="009047F3" w:rsidRPr="009047F3" w14:paraId="2A68E92B" w14:textId="77777777" w:rsidTr="00081918">
        <w:trPr>
          <w:trHeight w:hRule="exact" w:val="360"/>
          <w:jc w:val="center"/>
        </w:trPr>
        <w:tc>
          <w:tcPr>
            <w:tcW w:w="877" w:type="dxa"/>
            <w:tcBorders>
              <w:top w:val="single" w:sz="4" w:space="0" w:color="auto"/>
              <w:left w:val="single" w:sz="4" w:space="0" w:color="auto"/>
            </w:tcBorders>
            <w:shd w:val="clear" w:color="auto" w:fill="FFFFFF"/>
            <w:vAlign w:val="center"/>
          </w:tcPr>
          <w:p w14:paraId="57AF7207" w14:textId="77777777" w:rsidR="00E042C9" w:rsidRPr="009047F3" w:rsidRDefault="00000000">
            <w:pPr>
              <w:pStyle w:val="Other1"/>
              <w:rPr>
                <w:color w:val="auto"/>
                <w:sz w:val="17"/>
                <w:szCs w:val="17"/>
              </w:rPr>
            </w:pPr>
            <w:r w:rsidRPr="009047F3">
              <w:rPr>
                <w:rFonts w:hint="eastAsia"/>
                <w:color w:val="auto"/>
                <w:sz w:val="17"/>
                <w:szCs w:val="17"/>
              </w:rPr>
              <w:t>2</w:t>
            </w:r>
          </w:p>
        </w:tc>
        <w:tc>
          <w:tcPr>
            <w:tcW w:w="1670" w:type="dxa"/>
            <w:tcBorders>
              <w:top w:val="single" w:sz="4" w:space="0" w:color="auto"/>
              <w:left w:val="single" w:sz="4" w:space="0" w:color="auto"/>
            </w:tcBorders>
            <w:shd w:val="clear" w:color="auto" w:fill="FFFFFF"/>
            <w:vAlign w:val="center"/>
          </w:tcPr>
          <w:p w14:paraId="00B65C3A" w14:textId="77777777" w:rsidR="00E042C9" w:rsidRPr="009047F3" w:rsidRDefault="00000000" w:rsidP="00984652">
            <w:pPr>
              <w:pStyle w:val="Other1"/>
              <w:jc w:val="left"/>
              <w:rPr>
                <w:color w:val="auto"/>
                <w:sz w:val="17"/>
                <w:szCs w:val="17"/>
              </w:rPr>
            </w:pPr>
            <w:r w:rsidRPr="009047F3">
              <w:rPr>
                <w:rFonts w:hint="eastAsia"/>
                <w:color w:val="auto"/>
                <w:sz w:val="17"/>
                <w:szCs w:val="17"/>
              </w:rPr>
              <w:t>泡沫产生器安装情况</w:t>
            </w:r>
          </w:p>
        </w:tc>
        <w:tc>
          <w:tcPr>
            <w:tcW w:w="3417" w:type="dxa"/>
            <w:tcBorders>
              <w:top w:val="single" w:sz="4" w:space="0" w:color="auto"/>
              <w:left w:val="single" w:sz="4" w:space="0" w:color="auto"/>
            </w:tcBorders>
            <w:shd w:val="clear" w:color="auto" w:fill="FFFFFF"/>
            <w:vAlign w:val="center"/>
          </w:tcPr>
          <w:p w14:paraId="6EFCBCD6" w14:textId="77777777" w:rsidR="00E042C9" w:rsidRPr="009047F3" w:rsidRDefault="00000000" w:rsidP="00984652">
            <w:pPr>
              <w:pStyle w:val="Other1"/>
              <w:jc w:val="left"/>
              <w:rPr>
                <w:color w:val="auto"/>
                <w:sz w:val="17"/>
                <w:szCs w:val="17"/>
              </w:rPr>
            </w:pPr>
            <w:r w:rsidRPr="009047F3">
              <w:rPr>
                <w:rFonts w:hint="eastAsia"/>
                <w:color w:val="auto"/>
                <w:sz w:val="17"/>
                <w:szCs w:val="17"/>
              </w:rPr>
              <w:t>泡沫产生器安装应牢固，无损坏或变形,无锈蚀</w:t>
            </w:r>
          </w:p>
        </w:tc>
        <w:tc>
          <w:tcPr>
            <w:tcW w:w="3276" w:type="dxa"/>
            <w:tcBorders>
              <w:top w:val="single" w:sz="4" w:space="0" w:color="auto"/>
              <w:left w:val="single" w:sz="4" w:space="0" w:color="auto"/>
              <w:right w:val="single" w:sz="4" w:space="0" w:color="auto"/>
            </w:tcBorders>
            <w:shd w:val="clear" w:color="auto" w:fill="FFFFFF"/>
            <w:vAlign w:val="center"/>
          </w:tcPr>
          <w:p w14:paraId="70E55E8B" w14:textId="19C0B0C5" w:rsidR="00E042C9" w:rsidRPr="009047F3" w:rsidRDefault="00E042C9">
            <w:pPr>
              <w:jc w:val="center"/>
              <w:rPr>
                <w:rFonts w:ascii="宋体" w:eastAsia="宋体" w:hAnsi="宋体" w:cs="宋体"/>
                <w:color w:val="auto"/>
                <w:sz w:val="17"/>
                <w:szCs w:val="17"/>
                <w:lang w:eastAsia="zh-CN"/>
              </w:rPr>
            </w:pPr>
          </w:p>
        </w:tc>
      </w:tr>
      <w:tr w:rsidR="009047F3" w:rsidRPr="009047F3" w14:paraId="4632927D" w14:textId="77777777" w:rsidTr="00081918">
        <w:trPr>
          <w:trHeight w:hRule="exact" w:val="994"/>
          <w:jc w:val="center"/>
        </w:trPr>
        <w:tc>
          <w:tcPr>
            <w:tcW w:w="877" w:type="dxa"/>
            <w:tcBorders>
              <w:top w:val="single" w:sz="4" w:space="0" w:color="auto"/>
              <w:left w:val="single" w:sz="4" w:space="0" w:color="auto"/>
              <w:bottom w:val="single" w:sz="4" w:space="0" w:color="auto"/>
            </w:tcBorders>
            <w:shd w:val="clear" w:color="auto" w:fill="FFFFFF"/>
            <w:vAlign w:val="center"/>
          </w:tcPr>
          <w:p w14:paraId="15C5D50A" w14:textId="77777777" w:rsidR="00E042C9" w:rsidRPr="009047F3" w:rsidRDefault="00000000">
            <w:pPr>
              <w:pStyle w:val="Other1"/>
              <w:rPr>
                <w:color w:val="auto"/>
                <w:sz w:val="17"/>
                <w:szCs w:val="17"/>
              </w:rPr>
            </w:pPr>
            <w:r w:rsidRPr="009047F3">
              <w:rPr>
                <w:rFonts w:hint="eastAsia"/>
                <w:color w:val="auto"/>
                <w:sz w:val="17"/>
                <w:szCs w:val="17"/>
              </w:rPr>
              <w:t>3</w:t>
            </w:r>
          </w:p>
        </w:tc>
        <w:tc>
          <w:tcPr>
            <w:tcW w:w="1670" w:type="dxa"/>
            <w:tcBorders>
              <w:top w:val="single" w:sz="4" w:space="0" w:color="auto"/>
              <w:left w:val="single" w:sz="4" w:space="0" w:color="auto"/>
              <w:bottom w:val="single" w:sz="4" w:space="0" w:color="auto"/>
            </w:tcBorders>
            <w:shd w:val="clear" w:color="auto" w:fill="FFFFFF"/>
            <w:vAlign w:val="center"/>
          </w:tcPr>
          <w:p w14:paraId="618A9FDF" w14:textId="77777777" w:rsidR="00E042C9" w:rsidRPr="009047F3" w:rsidRDefault="00000000" w:rsidP="00984652">
            <w:pPr>
              <w:pStyle w:val="Other1"/>
              <w:spacing w:line="288" w:lineRule="exact"/>
              <w:jc w:val="left"/>
              <w:rPr>
                <w:color w:val="auto"/>
                <w:sz w:val="17"/>
                <w:szCs w:val="17"/>
              </w:rPr>
            </w:pPr>
            <w:r w:rsidRPr="009047F3">
              <w:rPr>
                <w:rFonts w:hint="eastAsia"/>
                <w:color w:val="auto"/>
                <w:sz w:val="17"/>
                <w:szCs w:val="17"/>
              </w:rPr>
              <w:t>吸气孔、发泡网及泡沫喷射口状态</w:t>
            </w:r>
          </w:p>
        </w:tc>
        <w:tc>
          <w:tcPr>
            <w:tcW w:w="3417" w:type="dxa"/>
            <w:tcBorders>
              <w:top w:val="single" w:sz="4" w:space="0" w:color="auto"/>
              <w:left w:val="single" w:sz="4" w:space="0" w:color="auto"/>
              <w:bottom w:val="single" w:sz="4" w:space="0" w:color="auto"/>
            </w:tcBorders>
            <w:shd w:val="clear" w:color="auto" w:fill="FFFFFF"/>
            <w:vAlign w:val="center"/>
          </w:tcPr>
          <w:p w14:paraId="1E24138B" w14:textId="77777777" w:rsidR="00E042C9" w:rsidRPr="009047F3" w:rsidRDefault="00000000" w:rsidP="00984652">
            <w:pPr>
              <w:pStyle w:val="Other1"/>
              <w:spacing w:line="286" w:lineRule="exact"/>
              <w:jc w:val="left"/>
              <w:rPr>
                <w:color w:val="auto"/>
                <w:sz w:val="17"/>
                <w:szCs w:val="17"/>
              </w:rPr>
            </w:pPr>
            <w:r w:rsidRPr="009047F3">
              <w:rPr>
                <w:rFonts w:hint="eastAsia"/>
                <w:color w:val="auto"/>
                <w:sz w:val="17"/>
                <w:szCs w:val="17"/>
              </w:rPr>
              <w:t>吸气孔、发泡网及暴露的泡沫喷射口，不得有杂物进入或堵塞，泡沫出口附近不得有阻挡泡沫喷射及泡沫流淌的障碍物</w:t>
            </w:r>
          </w:p>
        </w:tc>
        <w:tc>
          <w:tcPr>
            <w:tcW w:w="3276" w:type="dxa"/>
            <w:tcBorders>
              <w:top w:val="single" w:sz="4" w:space="0" w:color="auto"/>
              <w:left w:val="single" w:sz="4" w:space="0" w:color="auto"/>
              <w:bottom w:val="single" w:sz="4" w:space="0" w:color="auto"/>
              <w:right w:val="single" w:sz="4" w:space="0" w:color="auto"/>
            </w:tcBorders>
            <w:shd w:val="clear" w:color="auto" w:fill="FFFFFF"/>
            <w:vAlign w:val="center"/>
          </w:tcPr>
          <w:p w14:paraId="6A792FFB" w14:textId="104A2F0A" w:rsidR="00E042C9" w:rsidRPr="009047F3" w:rsidRDefault="00E042C9">
            <w:pPr>
              <w:jc w:val="center"/>
              <w:rPr>
                <w:rFonts w:ascii="宋体" w:eastAsia="宋体" w:hAnsi="宋体" w:cs="宋体"/>
                <w:color w:val="auto"/>
                <w:sz w:val="17"/>
                <w:szCs w:val="17"/>
                <w:lang w:eastAsia="zh-CN"/>
              </w:rPr>
            </w:pPr>
          </w:p>
        </w:tc>
      </w:tr>
      <w:tr w:rsidR="009047F3" w:rsidRPr="009047F3" w14:paraId="05DE784C" w14:textId="77777777" w:rsidTr="00081918">
        <w:trPr>
          <w:trHeight w:hRule="exact" w:val="451"/>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B0C9BE" w14:textId="5F70765D" w:rsidR="00081918" w:rsidRPr="009047F3" w:rsidRDefault="00081918" w:rsidP="00081918">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A004A2" w14:textId="57AFB629" w:rsidR="00081918" w:rsidRPr="009047F3" w:rsidRDefault="00081918">
            <w:pPr>
              <w:jc w:val="center"/>
              <w:rPr>
                <w:rFonts w:ascii="宋体" w:eastAsia="宋体" w:hAnsi="宋体" w:cs="宋体"/>
                <w:color w:val="auto"/>
                <w:sz w:val="17"/>
                <w:szCs w:val="17"/>
                <w:lang w:eastAsia="zh-CN"/>
              </w:rPr>
            </w:pPr>
          </w:p>
        </w:tc>
      </w:tr>
    </w:tbl>
    <w:p w14:paraId="42B9ACFD" w14:textId="77777777" w:rsidR="00E042C9" w:rsidRPr="009047F3" w:rsidRDefault="00000000">
      <w:pPr>
        <w:spacing w:line="1" w:lineRule="exact"/>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br w:type="page"/>
      </w:r>
    </w:p>
    <w:tbl>
      <w:tblPr>
        <w:tblW w:w="9245" w:type="dxa"/>
        <w:jc w:val="center"/>
        <w:tblLayout w:type="fixed"/>
        <w:tblCellMar>
          <w:left w:w="10" w:type="dxa"/>
          <w:right w:w="10" w:type="dxa"/>
        </w:tblCellMar>
        <w:tblLook w:val="04A0" w:firstRow="1" w:lastRow="0" w:firstColumn="1" w:lastColumn="0" w:noHBand="0" w:noVBand="1"/>
      </w:tblPr>
      <w:tblGrid>
        <w:gridCol w:w="880"/>
        <w:gridCol w:w="1667"/>
        <w:gridCol w:w="3420"/>
        <w:gridCol w:w="3278"/>
      </w:tblGrid>
      <w:tr w:rsidR="009047F3" w:rsidRPr="009047F3" w14:paraId="2B9BE2FE" w14:textId="77777777" w:rsidTr="00E401D5">
        <w:trPr>
          <w:trHeight w:hRule="exact" w:val="370"/>
          <w:jc w:val="center"/>
        </w:trPr>
        <w:tc>
          <w:tcPr>
            <w:tcW w:w="880" w:type="dxa"/>
            <w:tcBorders>
              <w:top w:val="single" w:sz="4" w:space="0" w:color="auto"/>
              <w:left w:val="single" w:sz="4" w:space="0" w:color="auto"/>
            </w:tcBorders>
            <w:shd w:val="clear" w:color="auto" w:fill="FFFFFF"/>
            <w:vAlign w:val="center"/>
          </w:tcPr>
          <w:p w14:paraId="682E3448"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667" w:type="dxa"/>
            <w:tcBorders>
              <w:top w:val="single" w:sz="4" w:space="0" w:color="auto"/>
              <w:left w:val="single" w:sz="4" w:space="0" w:color="auto"/>
            </w:tcBorders>
            <w:shd w:val="clear" w:color="auto" w:fill="FFFFFF"/>
            <w:vAlign w:val="center"/>
          </w:tcPr>
          <w:p w14:paraId="4F98AE35"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420" w:type="dxa"/>
            <w:tcBorders>
              <w:top w:val="single" w:sz="4" w:space="0" w:color="auto"/>
              <w:left w:val="single" w:sz="4" w:space="0" w:color="auto"/>
            </w:tcBorders>
            <w:shd w:val="clear" w:color="auto" w:fill="FFFFFF"/>
            <w:vAlign w:val="center"/>
          </w:tcPr>
          <w:p w14:paraId="2F60115B"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278" w:type="dxa"/>
            <w:tcBorders>
              <w:top w:val="single" w:sz="4" w:space="0" w:color="auto"/>
              <w:left w:val="single" w:sz="4" w:space="0" w:color="auto"/>
              <w:right w:val="single" w:sz="4" w:space="0" w:color="auto"/>
            </w:tcBorders>
            <w:shd w:val="clear" w:color="auto" w:fill="FFFFFF"/>
            <w:vAlign w:val="center"/>
          </w:tcPr>
          <w:p w14:paraId="13868B54"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7B7C6A5C"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165FFD12" w14:textId="06A4E45A"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6.2.7.</w:t>
            </w:r>
            <w:r w:rsidRPr="009047F3">
              <w:rPr>
                <w:rFonts w:hint="eastAsia"/>
                <w:color w:val="auto"/>
                <w:sz w:val="17"/>
                <w:szCs w:val="17"/>
              </w:rPr>
              <w:t>5泡沫喷头</w:t>
            </w:r>
          </w:p>
        </w:tc>
      </w:tr>
      <w:tr w:rsidR="009047F3" w:rsidRPr="009047F3" w14:paraId="5D902AA7" w14:textId="77777777" w:rsidTr="00E401D5">
        <w:trPr>
          <w:trHeight w:hRule="exact" w:val="360"/>
          <w:jc w:val="center"/>
        </w:trPr>
        <w:tc>
          <w:tcPr>
            <w:tcW w:w="880" w:type="dxa"/>
            <w:tcBorders>
              <w:top w:val="single" w:sz="4" w:space="0" w:color="auto"/>
              <w:left w:val="single" w:sz="4" w:space="0" w:color="auto"/>
            </w:tcBorders>
            <w:shd w:val="clear" w:color="auto" w:fill="FFFFFF"/>
            <w:vAlign w:val="center"/>
          </w:tcPr>
          <w:p w14:paraId="6F094EEB" w14:textId="77777777" w:rsidR="00E042C9" w:rsidRPr="009047F3" w:rsidRDefault="00000000" w:rsidP="00E401D5">
            <w:pPr>
              <w:pStyle w:val="Other1"/>
              <w:rPr>
                <w:color w:val="auto"/>
                <w:sz w:val="17"/>
                <w:szCs w:val="17"/>
              </w:rPr>
            </w:pPr>
            <w:r w:rsidRPr="009047F3">
              <w:rPr>
                <w:rFonts w:hint="eastAsia"/>
                <w:color w:val="auto"/>
                <w:sz w:val="17"/>
                <w:szCs w:val="17"/>
              </w:rPr>
              <w:t>1</w:t>
            </w:r>
          </w:p>
        </w:tc>
        <w:tc>
          <w:tcPr>
            <w:tcW w:w="1667" w:type="dxa"/>
            <w:tcBorders>
              <w:top w:val="single" w:sz="4" w:space="0" w:color="auto"/>
              <w:left w:val="single" w:sz="4" w:space="0" w:color="auto"/>
            </w:tcBorders>
            <w:shd w:val="clear" w:color="auto" w:fill="FFFFFF"/>
            <w:vAlign w:val="center"/>
          </w:tcPr>
          <w:p w14:paraId="5325852E" w14:textId="77777777" w:rsidR="00E042C9" w:rsidRPr="009047F3" w:rsidRDefault="00000000" w:rsidP="00A55980">
            <w:pPr>
              <w:pStyle w:val="Other1"/>
              <w:jc w:val="left"/>
              <w:rPr>
                <w:color w:val="auto"/>
                <w:sz w:val="17"/>
                <w:szCs w:val="17"/>
              </w:rPr>
            </w:pPr>
            <w:r w:rsidRPr="009047F3">
              <w:rPr>
                <w:rFonts w:hint="eastAsia"/>
                <w:color w:val="auto"/>
                <w:sz w:val="17"/>
                <w:szCs w:val="17"/>
              </w:rPr>
              <w:t>泡沫喷头安装情况</w:t>
            </w:r>
          </w:p>
        </w:tc>
        <w:tc>
          <w:tcPr>
            <w:tcW w:w="3420" w:type="dxa"/>
            <w:tcBorders>
              <w:top w:val="single" w:sz="4" w:space="0" w:color="auto"/>
              <w:left w:val="single" w:sz="4" w:space="0" w:color="auto"/>
            </w:tcBorders>
            <w:shd w:val="clear" w:color="auto" w:fill="FFFFFF"/>
            <w:vAlign w:val="center"/>
          </w:tcPr>
          <w:p w14:paraId="617320A2" w14:textId="77777777" w:rsidR="00E042C9" w:rsidRPr="009047F3" w:rsidRDefault="00000000" w:rsidP="00A55980">
            <w:pPr>
              <w:pStyle w:val="Other1"/>
              <w:jc w:val="left"/>
              <w:rPr>
                <w:color w:val="auto"/>
                <w:sz w:val="17"/>
                <w:szCs w:val="17"/>
              </w:rPr>
            </w:pPr>
            <w:r w:rsidRPr="009047F3">
              <w:rPr>
                <w:rFonts w:hint="eastAsia"/>
                <w:color w:val="auto"/>
                <w:sz w:val="17"/>
                <w:szCs w:val="17"/>
              </w:rPr>
              <w:t>泡沫喷头安装应牢固，应无损坏或变形,无锈蚀</w:t>
            </w:r>
          </w:p>
        </w:tc>
        <w:tc>
          <w:tcPr>
            <w:tcW w:w="3278" w:type="dxa"/>
            <w:tcBorders>
              <w:top w:val="single" w:sz="4" w:space="0" w:color="auto"/>
              <w:left w:val="single" w:sz="4" w:space="0" w:color="auto"/>
              <w:right w:val="single" w:sz="4" w:space="0" w:color="auto"/>
            </w:tcBorders>
            <w:shd w:val="clear" w:color="auto" w:fill="FFFFFF"/>
            <w:vAlign w:val="center"/>
          </w:tcPr>
          <w:p w14:paraId="18B7C869" w14:textId="08FB5253" w:rsidR="00E042C9" w:rsidRPr="009047F3" w:rsidRDefault="00E042C9">
            <w:pPr>
              <w:jc w:val="center"/>
              <w:rPr>
                <w:rFonts w:ascii="宋体" w:eastAsia="宋体" w:hAnsi="宋体" w:cs="宋体"/>
                <w:color w:val="auto"/>
                <w:sz w:val="17"/>
                <w:szCs w:val="17"/>
                <w:lang w:eastAsia="zh-CN"/>
              </w:rPr>
            </w:pPr>
          </w:p>
        </w:tc>
      </w:tr>
      <w:tr w:rsidR="009047F3" w:rsidRPr="009047F3" w14:paraId="7D9A3DF2" w14:textId="77777777" w:rsidTr="00E401D5">
        <w:trPr>
          <w:trHeight w:hRule="exact" w:val="725"/>
          <w:jc w:val="center"/>
        </w:trPr>
        <w:tc>
          <w:tcPr>
            <w:tcW w:w="880" w:type="dxa"/>
            <w:tcBorders>
              <w:top w:val="single" w:sz="4" w:space="0" w:color="auto"/>
              <w:left w:val="single" w:sz="4" w:space="0" w:color="auto"/>
            </w:tcBorders>
            <w:shd w:val="clear" w:color="auto" w:fill="FFFFFF"/>
            <w:vAlign w:val="center"/>
          </w:tcPr>
          <w:p w14:paraId="7EC11F95" w14:textId="77777777" w:rsidR="00E042C9" w:rsidRPr="009047F3" w:rsidRDefault="00000000" w:rsidP="00E401D5">
            <w:pPr>
              <w:pStyle w:val="Other1"/>
              <w:rPr>
                <w:color w:val="auto"/>
                <w:sz w:val="17"/>
                <w:szCs w:val="17"/>
              </w:rPr>
            </w:pPr>
            <w:r w:rsidRPr="009047F3">
              <w:rPr>
                <w:rFonts w:hint="eastAsia"/>
                <w:color w:val="auto"/>
                <w:sz w:val="17"/>
                <w:szCs w:val="17"/>
              </w:rPr>
              <w:t>2</w:t>
            </w:r>
          </w:p>
        </w:tc>
        <w:tc>
          <w:tcPr>
            <w:tcW w:w="1667" w:type="dxa"/>
            <w:tcBorders>
              <w:top w:val="single" w:sz="4" w:space="0" w:color="auto"/>
              <w:left w:val="single" w:sz="4" w:space="0" w:color="auto"/>
            </w:tcBorders>
            <w:shd w:val="clear" w:color="auto" w:fill="FFFFFF"/>
            <w:vAlign w:val="center"/>
          </w:tcPr>
          <w:p w14:paraId="51E58BF1" w14:textId="77777777" w:rsidR="00E042C9" w:rsidRPr="009047F3" w:rsidRDefault="00000000" w:rsidP="00A55980">
            <w:pPr>
              <w:pStyle w:val="Other1"/>
              <w:jc w:val="left"/>
              <w:rPr>
                <w:color w:val="auto"/>
                <w:sz w:val="17"/>
                <w:szCs w:val="17"/>
              </w:rPr>
            </w:pPr>
            <w:r w:rsidRPr="009047F3">
              <w:rPr>
                <w:rFonts w:hint="eastAsia"/>
                <w:color w:val="auto"/>
                <w:sz w:val="17"/>
                <w:szCs w:val="17"/>
              </w:rPr>
              <w:t>喷头周围环境</w:t>
            </w:r>
          </w:p>
        </w:tc>
        <w:tc>
          <w:tcPr>
            <w:tcW w:w="3420" w:type="dxa"/>
            <w:tcBorders>
              <w:top w:val="single" w:sz="4" w:space="0" w:color="auto"/>
              <w:left w:val="single" w:sz="4" w:space="0" w:color="auto"/>
            </w:tcBorders>
            <w:shd w:val="clear" w:color="auto" w:fill="FFFFFF"/>
            <w:vAlign w:val="center"/>
          </w:tcPr>
          <w:p w14:paraId="6E367D48"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喷头四周不应有影响的障碍物并保证使泡沫直接喷到保护对象上</w:t>
            </w:r>
          </w:p>
        </w:tc>
        <w:tc>
          <w:tcPr>
            <w:tcW w:w="3278" w:type="dxa"/>
            <w:tcBorders>
              <w:top w:val="single" w:sz="4" w:space="0" w:color="auto"/>
              <w:left w:val="single" w:sz="4" w:space="0" w:color="auto"/>
              <w:right w:val="single" w:sz="4" w:space="0" w:color="auto"/>
            </w:tcBorders>
            <w:shd w:val="clear" w:color="auto" w:fill="FFFFFF"/>
            <w:vAlign w:val="center"/>
          </w:tcPr>
          <w:p w14:paraId="7DE9637A" w14:textId="2C91FCC4" w:rsidR="00E042C9" w:rsidRPr="009047F3" w:rsidRDefault="00E042C9">
            <w:pPr>
              <w:jc w:val="center"/>
              <w:rPr>
                <w:rFonts w:ascii="宋体" w:eastAsia="宋体" w:hAnsi="宋体" w:cs="宋体"/>
                <w:color w:val="auto"/>
                <w:sz w:val="17"/>
                <w:szCs w:val="17"/>
                <w:lang w:eastAsia="zh-CN"/>
              </w:rPr>
            </w:pPr>
          </w:p>
        </w:tc>
      </w:tr>
      <w:tr w:rsidR="009047F3" w:rsidRPr="009047F3" w14:paraId="4C0F6B32"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21476C38" w14:textId="6626C50A"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6.2.7.</w:t>
            </w:r>
            <w:r w:rsidRPr="009047F3">
              <w:rPr>
                <w:rFonts w:hint="eastAsia"/>
                <w:color w:val="auto"/>
                <w:sz w:val="17"/>
                <w:szCs w:val="17"/>
              </w:rPr>
              <w:t>6 管道</w:t>
            </w:r>
          </w:p>
        </w:tc>
      </w:tr>
      <w:tr w:rsidR="009047F3" w:rsidRPr="009047F3" w14:paraId="72D107F1" w14:textId="77777777" w:rsidTr="00E401D5">
        <w:trPr>
          <w:trHeight w:hRule="exact" w:val="720"/>
          <w:jc w:val="center"/>
        </w:trPr>
        <w:tc>
          <w:tcPr>
            <w:tcW w:w="880" w:type="dxa"/>
            <w:tcBorders>
              <w:top w:val="single" w:sz="4" w:space="0" w:color="auto"/>
              <w:left w:val="single" w:sz="4" w:space="0" w:color="auto"/>
            </w:tcBorders>
            <w:shd w:val="clear" w:color="auto" w:fill="FFFFFF"/>
            <w:vAlign w:val="center"/>
          </w:tcPr>
          <w:p w14:paraId="0690489D" w14:textId="77777777" w:rsidR="00E042C9" w:rsidRPr="009047F3" w:rsidRDefault="00000000" w:rsidP="00081918">
            <w:pPr>
              <w:pStyle w:val="Other1"/>
              <w:rPr>
                <w:color w:val="auto"/>
                <w:sz w:val="17"/>
                <w:szCs w:val="17"/>
              </w:rPr>
            </w:pPr>
            <w:r w:rsidRPr="009047F3">
              <w:rPr>
                <w:rFonts w:hint="eastAsia"/>
                <w:color w:val="auto"/>
                <w:sz w:val="17"/>
                <w:szCs w:val="17"/>
              </w:rPr>
              <w:t>1</w:t>
            </w:r>
          </w:p>
        </w:tc>
        <w:tc>
          <w:tcPr>
            <w:tcW w:w="1667" w:type="dxa"/>
            <w:tcBorders>
              <w:top w:val="single" w:sz="4" w:space="0" w:color="auto"/>
              <w:left w:val="single" w:sz="4" w:space="0" w:color="auto"/>
            </w:tcBorders>
            <w:shd w:val="clear" w:color="auto" w:fill="FFFFFF"/>
            <w:vAlign w:val="center"/>
          </w:tcPr>
          <w:p w14:paraId="683E74A4" w14:textId="77777777" w:rsidR="00E042C9" w:rsidRPr="009047F3" w:rsidRDefault="00000000" w:rsidP="00A55980">
            <w:pPr>
              <w:pStyle w:val="Other1"/>
              <w:jc w:val="left"/>
              <w:rPr>
                <w:color w:val="auto"/>
                <w:sz w:val="17"/>
                <w:szCs w:val="17"/>
              </w:rPr>
            </w:pPr>
            <w:r w:rsidRPr="009047F3">
              <w:rPr>
                <w:rFonts w:hint="eastAsia"/>
                <w:color w:val="auto"/>
                <w:sz w:val="17"/>
                <w:szCs w:val="17"/>
              </w:rPr>
              <w:t>立管安装</w:t>
            </w:r>
          </w:p>
        </w:tc>
        <w:tc>
          <w:tcPr>
            <w:tcW w:w="3420" w:type="dxa"/>
            <w:tcBorders>
              <w:top w:val="single" w:sz="4" w:space="0" w:color="auto"/>
              <w:left w:val="single" w:sz="4" w:space="0" w:color="auto"/>
            </w:tcBorders>
            <w:shd w:val="clear" w:color="auto" w:fill="FFFFFF"/>
            <w:vAlign w:val="center"/>
          </w:tcPr>
          <w:p w14:paraId="3F0DADF7" w14:textId="77777777" w:rsidR="00E042C9" w:rsidRPr="009047F3" w:rsidRDefault="00000000" w:rsidP="00A55980">
            <w:pPr>
              <w:pStyle w:val="Other1"/>
              <w:spacing w:line="293" w:lineRule="exact"/>
              <w:jc w:val="left"/>
              <w:rPr>
                <w:color w:val="auto"/>
                <w:sz w:val="17"/>
                <w:szCs w:val="17"/>
              </w:rPr>
            </w:pPr>
            <w:r w:rsidRPr="009047F3">
              <w:rPr>
                <w:rFonts w:hint="eastAsia"/>
                <w:color w:val="auto"/>
                <w:sz w:val="17"/>
                <w:szCs w:val="17"/>
              </w:rPr>
              <w:t>连接产生器的泡沫混合液立管在罐壁上固定应牢固，无变形、锈蚀、损伤</w:t>
            </w:r>
          </w:p>
        </w:tc>
        <w:tc>
          <w:tcPr>
            <w:tcW w:w="3278" w:type="dxa"/>
            <w:tcBorders>
              <w:top w:val="single" w:sz="4" w:space="0" w:color="auto"/>
              <w:left w:val="single" w:sz="4" w:space="0" w:color="auto"/>
              <w:right w:val="single" w:sz="4" w:space="0" w:color="auto"/>
            </w:tcBorders>
            <w:shd w:val="clear" w:color="auto" w:fill="FFFFFF"/>
            <w:vAlign w:val="center"/>
          </w:tcPr>
          <w:p w14:paraId="1078513B" w14:textId="779AB109" w:rsidR="00E042C9" w:rsidRPr="009047F3" w:rsidRDefault="00E042C9">
            <w:pPr>
              <w:jc w:val="center"/>
              <w:rPr>
                <w:rFonts w:ascii="宋体" w:eastAsia="宋体" w:hAnsi="宋体" w:cs="宋体"/>
                <w:color w:val="auto"/>
                <w:sz w:val="17"/>
                <w:szCs w:val="17"/>
                <w:lang w:eastAsia="zh-CN"/>
              </w:rPr>
            </w:pPr>
          </w:p>
        </w:tc>
      </w:tr>
      <w:tr w:rsidR="009047F3" w:rsidRPr="009047F3" w14:paraId="639B02D5" w14:textId="77777777" w:rsidTr="00E401D5">
        <w:trPr>
          <w:trHeight w:hRule="exact" w:val="725"/>
          <w:jc w:val="center"/>
        </w:trPr>
        <w:tc>
          <w:tcPr>
            <w:tcW w:w="880" w:type="dxa"/>
            <w:tcBorders>
              <w:top w:val="single" w:sz="4" w:space="0" w:color="auto"/>
              <w:left w:val="single" w:sz="4" w:space="0" w:color="auto"/>
            </w:tcBorders>
            <w:shd w:val="clear" w:color="auto" w:fill="FFFFFF"/>
            <w:vAlign w:val="center"/>
          </w:tcPr>
          <w:p w14:paraId="582A9BA4" w14:textId="77777777" w:rsidR="00E042C9" w:rsidRPr="009047F3" w:rsidRDefault="00000000" w:rsidP="00081918">
            <w:pPr>
              <w:pStyle w:val="Other1"/>
              <w:rPr>
                <w:color w:val="auto"/>
                <w:sz w:val="17"/>
                <w:szCs w:val="17"/>
              </w:rPr>
            </w:pPr>
            <w:r w:rsidRPr="009047F3">
              <w:rPr>
                <w:rFonts w:hint="eastAsia"/>
                <w:color w:val="auto"/>
                <w:sz w:val="17"/>
                <w:szCs w:val="17"/>
              </w:rPr>
              <w:t>2</w:t>
            </w:r>
          </w:p>
        </w:tc>
        <w:tc>
          <w:tcPr>
            <w:tcW w:w="1667" w:type="dxa"/>
            <w:tcBorders>
              <w:top w:val="single" w:sz="4" w:space="0" w:color="auto"/>
              <w:left w:val="single" w:sz="4" w:space="0" w:color="auto"/>
            </w:tcBorders>
            <w:shd w:val="clear" w:color="auto" w:fill="FFFFFF"/>
            <w:vAlign w:val="center"/>
          </w:tcPr>
          <w:p w14:paraId="75A1BC6A"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立管与水平管道连接的金属软管安装</w:t>
            </w:r>
          </w:p>
        </w:tc>
        <w:tc>
          <w:tcPr>
            <w:tcW w:w="3420" w:type="dxa"/>
            <w:tcBorders>
              <w:top w:val="single" w:sz="4" w:space="0" w:color="auto"/>
              <w:left w:val="single" w:sz="4" w:space="0" w:color="auto"/>
            </w:tcBorders>
            <w:shd w:val="clear" w:color="auto" w:fill="FFFFFF"/>
            <w:vAlign w:val="center"/>
          </w:tcPr>
          <w:p w14:paraId="58C6268B" w14:textId="77777777" w:rsidR="00E042C9" w:rsidRPr="009047F3" w:rsidRDefault="00000000" w:rsidP="00A55980">
            <w:pPr>
              <w:pStyle w:val="Other1"/>
              <w:spacing w:after="80"/>
              <w:jc w:val="left"/>
              <w:rPr>
                <w:color w:val="auto"/>
                <w:sz w:val="17"/>
                <w:szCs w:val="17"/>
              </w:rPr>
            </w:pPr>
            <w:r w:rsidRPr="009047F3">
              <w:rPr>
                <w:rFonts w:hint="eastAsia"/>
                <w:color w:val="auto"/>
                <w:sz w:val="17"/>
                <w:szCs w:val="17"/>
              </w:rPr>
              <w:t>泡沫混合液立管与水平管道连接的金属软管两端固定应牢固，无锈蚀、破损</w:t>
            </w:r>
          </w:p>
        </w:tc>
        <w:tc>
          <w:tcPr>
            <w:tcW w:w="3278" w:type="dxa"/>
            <w:tcBorders>
              <w:top w:val="single" w:sz="4" w:space="0" w:color="auto"/>
              <w:left w:val="single" w:sz="4" w:space="0" w:color="auto"/>
              <w:right w:val="single" w:sz="4" w:space="0" w:color="auto"/>
            </w:tcBorders>
            <w:shd w:val="clear" w:color="auto" w:fill="FFFFFF"/>
            <w:vAlign w:val="center"/>
          </w:tcPr>
          <w:p w14:paraId="4DC0416E" w14:textId="04868B34" w:rsidR="00E042C9" w:rsidRPr="009047F3" w:rsidRDefault="00E042C9">
            <w:pPr>
              <w:jc w:val="center"/>
              <w:rPr>
                <w:rFonts w:ascii="宋体" w:eastAsia="宋体" w:hAnsi="宋体" w:cs="宋体"/>
                <w:color w:val="auto"/>
                <w:sz w:val="17"/>
                <w:szCs w:val="17"/>
                <w:lang w:eastAsia="zh-CN"/>
              </w:rPr>
            </w:pPr>
          </w:p>
        </w:tc>
      </w:tr>
      <w:tr w:rsidR="009047F3" w:rsidRPr="009047F3" w14:paraId="77EF36C4" w14:textId="77777777" w:rsidTr="00E401D5">
        <w:trPr>
          <w:trHeight w:hRule="exact" w:val="462"/>
          <w:jc w:val="center"/>
        </w:trPr>
        <w:tc>
          <w:tcPr>
            <w:tcW w:w="880" w:type="dxa"/>
            <w:tcBorders>
              <w:top w:val="single" w:sz="4" w:space="0" w:color="auto"/>
              <w:left w:val="single" w:sz="4" w:space="0" w:color="auto"/>
            </w:tcBorders>
            <w:shd w:val="clear" w:color="auto" w:fill="FFFFFF"/>
            <w:vAlign w:val="center"/>
          </w:tcPr>
          <w:p w14:paraId="4CC89878" w14:textId="77777777" w:rsidR="00E042C9" w:rsidRPr="009047F3" w:rsidRDefault="00000000">
            <w:pPr>
              <w:pStyle w:val="Other1"/>
              <w:rPr>
                <w:color w:val="auto"/>
                <w:sz w:val="17"/>
                <w:szCs w:val="17"/>
              </w:rPr>
            </w:pPr>
            <w:r w:rsidRPr="009047F3">
              <w:rPr>
                <w:rFonts w:hint="eastAsia"/>
                <w:color w:val="auto"/>
                <w:sz w:val="17"/>
                <w:szCs w:val="17"/>
              </w:rPr>
              <w:t>3</w:t>
            </w:r>
          </w:p>
        </w:tc>
        <w:tc>
          <w:tcPr>
            <w:tcW w:w="1667" w:type="dxa"/>
            <w:tcBorders>
              <w:top w:val="single" w:sz="4" w:space="0" w:color="auto"/>
              <w:left w:val="single" w:sz="4" w:space="0" w:color="auto"/>
            </w:tcBorders>
            <w:shd w:val="clear" w:color="auto" w:fill="FFFFFF"/>
            <w:vAlign w:val="center"/>
          </w:tcPr>
          <w:p w14:paraId="468E0D6F" w14:textId="77777777" w:rsidR="00E042C9" w:rsidRPr="009047F3" w:rsidRDefault="00000000" w:rsidP="00A55980">
            <w:pPr>
              <w:pStyle w:val="Other1"/>
              <w:jc w:val="left"/>
              <w:rPr>
                <w:color w:val="auto"/>
                <w:sz w:val="17"/>
                <w:szCs w:val="17"/>
              </w:rPr>
            </w:pPr>
            <w:r w:rsidRPr="009047F3">
              <w:rPr>
                <w:rFonts w:hint="eastAsia"/>
                <w:color w:val="auto"/>
                <w:sz w:val="17"/>
                <w:szCs w:val="17"/>
              </w:rPr>
              <w:t>管道、管道过滤器外观</w:t>
            </w:r>
          </w:p>
        </w:tc>
        <w:tc>
          <w:tcPr>
            <w:tcW w:w="3420" w:type="dxa"/>
            <w:tcBorders>
              <w:top w:val="single" w:sz="4" w:space="0" w:color="auto"/>
              <w:left w:val="single" w:sz="4" w:space="0" w:color="auto"/>
            </w:tcBorders>
            <w:shd w:val="clear" w:color="auto" w:fill="FFFFFF"/>
            <w:vAlign w:val="center"/>
          </w:tcPr>
          <w:p w14:paraId="52A62CFF" w14:textId="77777777" w:rsidR="00E042C9" w:rsidRPr="009047F3" w:rsidRDefault="00000000" w:rsidP="00A55980">
            <w:pPr>
              <w:pStyle w:val="Other1"/>
              <w:jc w:val="left"/>
              <w:rPr>
                <w:color w:val="auto"/>
                <w:sz w:val="17"/>
                <w:szCs w:val="17"/>
              </w:rPr>
            </w:pPr>
            <w:r w:rsidRPr="009047F3">
              <w:rPr>
                <w:rFonts w:hint="eastAsia"/>
                <w:color w:val="auto"/>
                <w:sz w:val="17"/>
                <w:szCs w:val="17"/>
              </w:rPr>
              <w:t>泡沫混合液管道、泡沫管道、管道过滤器涂红色</w:t>
            </w:r>
          </w:p>
        </w:tc>
        <w:tc>
          <w:tcPr>
            <w:tcW w:w="3278" w:type="dxa"/>
            <w:tcBorders>
              <w:top w:val="single" w:sz="4" w:space="0" w:color="auto"/>
              <w:left w:val="single" w:sz="4" w:space="0" w:color="auto"/>
              <w:right w:val="single" w:sz="4" w:space="0" w:color="auto"/>
            </w:tcBorders>
            <w:shd w:val="clear" w:color="auto" w:fill="FFFFFF"/>
            <w:vAlign w:val="center"/>
          </w:tcPr>
          <w:p w14:paraId="4C190C07" w14:textId="3896F0C7" w:rsidR="00E042C9" w:rsidRPr="009047F3" w:rsidRDefault="00E042C9">
            <w:pPr>
              <w:jc w:val="center"/>
              <w:rPr>
                <w:rFonts w:ascii="宋体" w:eastAsia="宋体" w:hAnsi="宋体" w:cs="宋体"/>
                <w:color w:val="auto"/>
                <w:sz w:val="17"/>
                <w:szCs w:val="17"/>
                <w:lang w:eastAsia="zh-CN"/>
              </w:rPr>
            </w:pPr>
          </w:p>
        </w:tc>
      </w:tr>
      <w:tr w:rsidR="009047F3" w:rsidRPr="009047F3" w14:paraId="512DE8D7"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2F14EF52"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6.2.7.</w:t>
            </w:r>
            <w:r w:rsidRPr="009047F3">
              <w:rPr>
                <w:rFonts w:hint="eastAsia"/>
                <w:color w:val="auto"/>
                <w:sz w:val="17"/>
                <w:szCs w:val="17"/>
              </w:rPr>
              <w:t>7泡沫消防炮</w:t>
            </w:r>
          </w:p>
        </w:tc>
      </w:tr>
      <w:tr w:rsidR="009047F3" w:rsidRPr="009047F3" w14:paraId="3EF56D45" w14:textId="77777777" w:rsidTr="00E401D5">
        <w:trPr>
          <w:trHeight w:hRule="exact" w:val="463"/>
          <w:jc w:val="center"/>
        </w:trPr>
        <w:tc>
          <w:tcPr>
            <w:tcW w:w="880" w:type="dxa"/>
            <w:tcBorders>
              <w:top w:val="single" w:sz="4" w:space="0" w:color="auto"/>
              <w:left w:val="single" w:sz="4" w:space="0" w:color="auto"/>
            </w:tcBorders>
            <w:shd w:val="clear" w:color="auto" w:fill="FFFFFF"/>
            <w:vAlign w:val="center"/>
          </w:tcPr>
          <w:p w14:paraId="694A67F4" w14:textId="77777777" w:rsidR="00E042C9" w:rsidRPr="009047F3" w:rsidRDefault="00000000" w:rsidP="00E401D5">
            <w:pPr>
              <w:pStyle w:val="Other1"/>
              <w:rPr>
                <w:color w:val="auto"/>
                <w:sz w:val="17"/>
                <w:szCs w:val="17"/>
              </w:rPr>
            </w:pPr>
            <w:r w:rsidRPr="009047F3">
              <w:rPr>
                <w:rFonts w:hint="eastAsia"/>
                <w:color w:val="auto"/>
                <w:sz w:val="17"/>
                <w:szCs w:val="17"/>
              </w:rPr>
              <w:t>1</w:t>
            </w:r>
          </w:p>
        </w:tc>
        <w:tc>
          <w:tcPr>
            <w:tcW w:w="1667" w:type="dxa"/>
            <w:tcBorders>
              <w:top w:val="single" w:sz="4" w:space="0" w:color="auto"/>
              <w:left w:val="single" w:sz="4" w:space="0" w:color="auto"/>
            </w:tcBorders>
            <w:shd w:val="clear" w:color="auto" w:fill="FFFFFF"/>
            <w:vAlign w:val="center"/>
          </w:tcPr>
          <w:p w14:paraId="6682F266" w14:textId="77777777" w:rsidR="00E042C9" w:rsidRPr="009047F3" w:rsidRDefault="00000000" w:rsidP="00A55980">
            <w:pPr>
              <w:pStyle w:val="Other1"/>
              <w:jc w:val="left"/>
              <w:rPr>
                <w:color w:val="auto"/>
                <w:sz w:val="17"/>
                <w:szCs w:val="17"/>
              </w:rPr>
            </w:pPr>
            <w:r w:rsidRPr="009047F3">
              <w:rPr>
                <w:rFonts w:hint="eastAsia"/>
                <w:color w:val="auto"/>
                <w:sz w:val="17"/>
                <w:szCs w:val="17"/>
              </w:rPr>
              <w:t>泡沫消防炮安装</w:t>
            </w:r>
          </w:p>
        </w:tc>
        <w:tc>
          <w:tcPr>
            <w:tcW w:w="3420" w:type="dxa"/>
            <w:tcBorders>
              <w:top w:val="single" w:sz="4" w:space="0" w:color="auto"/>
              <w:left w:val="single" w:sz="4" w:space="0" w:color="auto"/>
            </w:tcBorders>
            <w:shd w:val="clear" w:color="auto" w:fill="FFFFFF"/>
            <w:vAlign w:val="center"/>
          </w:tcPr>
          <w:p w14:paraId="489A2F6F" w14:textId="77777777" w:rsidR="00E042C9" w:rsidRPr="009047F3" w:rsidRDefault="00000000" w:rsidP="00A55980">
            <w:pPr>
              <w:pStyle w:val="Other1"/>
              <w:jc w:val="left"/>
              <w:rPr>
                <w:color w:val="auto"/>
                <w:sz w:val="17"/>
                <w:szCs w:val="17"/>
              </w:rPr>
            </w:pPr>
            <w:r w:rsidRPr="009047F3">
              <w:rPr>
                <w:rFonts w:hint="eastAsia"/>
                <w:color w:val="auto"/>
                <w:sz w:val="17"/>
                <w:szCs w:val="17"/>
              </w:rPr>
              <w:t>泡沫消防炮安装应牢固，无锈蚀、变形和损伤</w:t>
            </w:r>
          </w:p>
        </w:tc>
        <w:tc>
          <w:tcPr>
            <w:tcW w:w="3278" w:type="dxa"/>
            <w:tcBorders>
              <w:top w:val="single" w:sz="4" w:space="0" w:color="auto"/>
              <w:left w:val="single" w:sz="4" w:space="0" w:color="auto"/>
              <w:right w:val="single" w:sz="4" w:space="0" w:color="auto"/>
            </w:tcBorders>
            <w:shd w:val="clear" w:color="auto" w:fill="FFFFFF"/>
            <w:vAlign w:val="center"/>
          </w:tcPr>
          <w:p w14:paraId="5E1AA33E" w14:textId="119FE68D" w:rsidR="00E042C9" w:rsidRPr="009047F3" w:rsidRDefault="00E042C9">
            <w:pPr>
              <w:jc w:val="center"/>
              <w:rPr>
                <w:rFonts w:ascii="宋体" w:eastAsia="宋体" w:hAnsi="宋体" w:cs="宋体"/>
                <w:color w:val="auto"/>
                <w:sz w:val="17"/>
                <w:szCs w:val="17"/>
                <w:lang w:eastAsia="zh-CN"/>
              </w:rPr>
            </w:pPr>
          </w:p>
        </w:tc>
      </w:tr>
      <w:tr w:rsidR="009047F3" w:rsidRPr="009047F3" w14:paraId="23484CE5" w14:textId="77777777" w:rsidTr="00E401D5">
        <w:trPr>
          <w:trHeight w:hRule="exact" w:val="538"/>
          <w:jc w:val="center"/>
        </w:trPr>
        <w:tc>
          <w:tcPr>
            <w:tcW w:w="880" w:type="dxa"/>
            <w:tcBorders>
              <w:top w:val="single" w:sz="4" w:space="0" w:color="auto"/>
              <w:left w:val="single" w:sz="4" w:space="0" w:color="auto"/>
            </w:tcBorders>
            <w:shd w:val="clear" w:color="auto" w:fill="FFFFFF"/>
            <w:vAlign w:val="center"/>
          </w:tcPr>
          <w:p w14:paraId="686DD18C" w14:textId="77777777" w:rsidR="00E042C9" w:rsidRPr="009047F3" w:rsidRDefault="00000000" w:rsidP="00E401D5">
            <w:pPr>
              <w:pStyle w:val="Other1"/>
              <w:rPr>
                <w:color w:val="auto"/>
                <w:sz w:val="17"/>
                <w:szCs w:val="17"/>
              </w:rPr>
            </w:pPr>
            <w:r w:rsidRPr="009047F3">
              <w:rPr>
                <w:rFonts w:hint="eastAsia"/>
                <w:color w:val="auto"/>
                <w:sz w:val="17"/>
                <w:szCs w:val="17"/>
              </w:rPr>
              <w:t>2</w:t>
            </w:r>
          </w:p>
        </w:tc>
        <w:tc>
          <w:tcPr>
            <w:tcW w:w="1667" w:type="dxa"/>
            <w:tcBorders>
              <w:top w:val="single" w:sz="4" w:space="0" w:color="auto"/>
              <w:left w:val="single" w:sz="4" w:space="0" w:color="auto"/>
            </w:tcBorders>
            <w:shd w:val="clear" w:color="auto" w:fill="FFFFFF"/>
            <w:vAlign w:val="center"/>
          </w:tcPr>
          <w:p w14:paraId="580CCDC3" w14:textId="77777777" w:rsidR="00E042C9" w:rsidRPr="009047F3" w:rsidRDefault="00000000" w:rsidP="00A55980">
            <w:pPr>
              <w:pStyle w:val="Other1"/>
              <w:jc w:val="left"/>
              <w:rPr>
                <w:color w:val="auto"/>
                <w:sz w:val="17"/>
                <w:szCs w:val="17"/>
              </w:rPr>
            </w:pPr>
            <w:r w:rsidRPr="009047F3">
              <w:rPr>
                <w:rFonts w:hint="eastAsia"/>
                <w:color w:val="auto"/>
                <w:sz w:val="17"/>
                <w:szCs w:val="17"/>
              </w:rPr>
              <w:t>泡沫消防炮控制阀状态</w:t>
            </w:r>
          </w:p>
        </w:tc>
        <w:tc>
          <w:tcPr>
            <w:tcW w:w="3420" w:type="dxa"/>
            <w:tcBorders>
              <w:top w:val="single" w:sz="4" w:space="0" w:color="auto"/>
              <w:left w:val="single" w:sz="4" w:space="0" w:color="auto"/>
            </w:tcBorders>
            <w:shd w:val="clear" w:color="auto" w:fill="FFFFFF"/>
            <w:vAlign w:val="center"/>
          </w:tcPr>
          <w:p w14:paraId="7E3E8CE0" w14:textId="77777777" w:rsidR="00E042C9" w:rsidRPr="009047F3" w:rsidRDefault="00000000" w:rsidP="00A55980">
            <w:pPr>
              <w:pStyle w:val="Other1"/>
              <w:jc w:val="left"/>
              <w:rPr>
                <w:color w:val="auto"/>
                <w:sz w:val="17"/>
                <w:szCs w:val="17"/>
              </w:rPr>
            </w:pPr>
            <w:r w:rsidRPr="009047F3">
              <w:rPr>
                <w:rFonts w:hint="eastAsia"/>
                <w:color w:val="auto"/>
                <w:sz w:val="17"/>
                <w:szCs w:val="17"/>
              </w:rPr>
              <w:t>泡沫消防炮控制阀应启闭灵活</w:t>
            </w:r>
          </w:p>
        </w:tc>
        <w:tc>
          <w:tcPr>
            <w:tcW w:w="3278" w:type="dxa"/>
            <w:tcBorders>
              <w:top w:val="single" w:sz="4" w:space="0" w:color="auto"/>
              <w:left w:val="single" w:sz="4" w:space="0" w:color="auto"/>
              <w:right w:val="single" w:sz="4" w:space="0" w:color="auto"/>
            </w:tcBorders>
            <w:shd w:val="clear" w:color="auto" w:fill="FFFFFF"/>
            <w:vAlign w:val="center"/>
          </w:tcPr>
          <w:p w14:paraId="40AF61D0" w14:textId="3E5C640C" w:rsidR="00E042C9" w:rsidRPr="009047F3" w:rsidRDefault="00E042C9">
            <w:pPr>
              <w:jc w:val="center"/>
              <w:rPr>
                <w:rFonts w:ascii="宋体" w:eastAsia="宋体" w:hAnsi="宋体" w:cs="宋体"/>
                <w:color w:val="auto"/>
                <w:sz w:val="17"/>
                <w:szCs w:val="17"/>
                <w:lang w:eastAsia="zh-CN"/>
              </w:rPr>
            </w:pPr>
          </w:p>
        </w:tc>
      </w:tr>
      <w:tr w:rsidR="009047F3" w:rsidRPr="009047F3" w14:paraId="78F3A942" w14:textId="77777777" w:rsidTr="00E401D5">
        <w:trPr>
          <w:trHeight w:hRule="exact" w:val="480"/>
          <w:jc w:val="center"/>
        </w:trPr>
        <w:tc>
          <w:tcPr>
            <w:tcW w:w="880" w:type="dxa"/>
            <w:tcBorders>
              <w:top w:val="single" w:sz="4" w:space="0" w:color="auto"/>
              <w:left w:val="single" w:sz="4" w:space="0" w:color="auto"/>
            </w:tcBorders>
            <w:shd w:val="clear" w:color="auto" w:fill="FFFFFF"/>
            <w:vAlign w:val="center"/>
          </w:tcPr>
          <w:p w14:paraId="27BAA8FC" w14:textId="77777777" w:rsidR="00E042C9" w:rsidRPr="009047F3" w:rsidRDefault="00000000">
            <w:pPr>
              <w:pStyle w:val="Other1"/>
              <w:rPr>
                <w:color w:val="auto"/>
                <w:sz w:val="17"/>
                <w:szCs w:val="17"/>
              </w:rPr>
            </w:pPr>
            <w:r w:rsidRPr="009047F3">
              <w:rPr>
                <w:rFonts w:hint="eastAsia"/>
                <w:color w:val="auto"/>
                <w:sz w:val="17"/>
                <w:szCs w:val="17"/>
              </w:rPr>
              <w:t>3</w:t>
            </w:r>
          </w:p>
        </w:tc>
        <w:tc>
          <w:tcPr>
            <w:tcW w:w="1667" w:type="dxa"/>
            <w:tcBorders>
              <w:top w:val="single" w:sz="4" w:space="0" w:color="auto"/>
              <w:left w:val="single" w:sz="4" w:space="0" w:color="auto"/>
            </w:tcBorders>
            <w:shd w:val="clear" w:color="auto" w:fill="FFFFFF"/>
            <w:vAlign w:val="center"/>
          </w:tcPr>
          <w:p w14:paraId="3EF1A370" w14:textId="77777777" w:rsidR="00E042C9" w:rsidRPr="009047F3" w:rsidRDefault="00000000" w:rsidP="00A55980">
            <w:pPr>
              <w:pStyle w:val="Other1"/>
              <w:jc w:val="left"/>
              <w:rPr>
                <w:color w:val="auto"/>
                <w:sz w:val="17"/>
                <w:szCs w:val="17"/>
              </w:rPr>
            </w:pPr>
            <w:r w:rsidRPr="009047F3">
              <w:rPr>
                <w:rFonts w:hint="eastAsia"/>
                <w:color w:val="auto"/>
                <w:sz w:val="17"/>
                <w:szCs w:val="17"/>
              </w:rPr>
              <w:t>回转与仰俯操作情况</w:t>
            </w:r>
          </w:p>
        </w:tc>
        <w:tc>
          <w:tcPr>
            <w:tcW w:w="3420" w:type="dxa"/>
            <w:tcBorders>
              <w:top w:val="single" w:sz="4" w:space="0" w:color="auto"/>
              <w:left w:val="single" w:sz="4" w:space="0" w:color="auto"/>
            </w:tcBorders>
            <w:shd w:val="clear" w:color="auto" w:fill="FFFFFF"/>
            <w:vAlign w:val="center"/>
          </w:tcPr>
          <w:p w14:paraId="5717DC00" w14:textId="77777777" w:rsidR="00E042C9" w:rsidRPr="009047F3" w:rsidRDefault="00000000" w:rsidP="00A55980">
            <w:pPr>
              <w:pStyle w:val="Other1"/>
              <w:jc w:val="left"/>
              <w:rPr>
                <w:color w:val="auto"/>
                <w:sz w:val="17"/>
                <w:szCs w:val="17"/>
              </w:rPr>
            </w:pPr>
            <w:r w:rsidRPr="009047F3">
              <w:rPr>
                <w:rFonts w:hint="eastAsia"/>
                <w:color w:val="auto"/>
                <w:sz w:val="17"/>
                <w:szCs w:val="17"/>
              </w:rPr>
              <w:t>回转与仰俯操作应灵活，操作角度应符合设定值</w:t>
            </w:r>
          </w:p>
        </w:tc>
        <w:tc>
          <w:tcPr>
            <w:tcW w:w="3278" w:type="dxa"/>
            <w:tcBorders>
              <w:top w:val="single" w:sz="4" w:space="0" w:color="auto"/>
              <w:left w:val="single" w:sz="4" w:space="0" w:color="auto"/>
              <w:right w:val="single" w:sz="4" w:space="0" w:color="auto"/>
            </w:tcBorders>
            <w:shd w:val="clear" w:color="auto" w:fill="FFFFFF"/>
            <w:vAlign w:val="center"/>
          </w:tcPr>
          <w:p w14:paraId="495FBD72" w14:textId="7976FC5E" w:rsidR="00E042C9" w:rsidRPr="009047F3" w:rsidRDefault="00E042C9">
            <w:pPr>
              <w:jc w:val="center"/>
              <w:rPr>
                <w:rFonts w:ascii="宋体" w:eastAsia="宋体" w:hAnsi="宋体" w:cs="宋体"/>
                <w:color w:val="auto"/>
                <w:sz w:val="17"/>
                <w:szCs w:val="17"/>
                <w:lang w:eastAsia="zh-CN"/>
              </w:rPr>
            </w:pPr>
          </w:p>
        </w:tc>
      </w:tr>
      <w:tr w:rsidR="009047F3" w:rsidRPr="009047F3" w14:paraId="40FD9C06" w14:textId="77777777" w:rsidTr="00E401D5">
        <w:trPr>
          <w:trHeight w:hRule="exact" w:val="1684"/>
          <w:jc w:val="center"/>
        </w:trPr>
        <w:tc>
          <w:tcPr>
            <w:tcW w:w="880" w:type="dxa"/>
            <w:tcBorders>
              <w:top w:val="single" w:sz="4" w:space="0" w:color="auto"/>
              <w:left w:val="single" w:sz="4" w:space="0" w:color="auto"/>
            </w:tcBorders>
            <w:shd w:val="clear" w:color="auto" w:fill="FFFFFF"/>
            <w:vAlign w:val="center"/>
          </w:tcPr>
          <w:p w14:paraId="36B149EE" w14:textId="2CF96979" w:rsidR="00E042C9" w:rsidRPr="009047F3" w:rsidRDefault="00000000" w:rsidP="0016426D">
            <w:pPr>
              <w:pStyle w:val="Other1"/>
              <w:jc w:val="left"/>
              <w:rPr>
                <w:color w:val="auto"/>
                <w:sz w:val="17"/>
                <w:szCs w:val="17"/>
              </w:rPr>
            </w:pPr>
            <w:r w:rsidRPr="009047F3">
              <w:rPr>
                <w:rFonts w:hint="eastAsia"/>
                <w:color w:val="auto"/>
                <w:sz w:val="17"/>
                <w:szCs w:val="17"/>
                <w:lang w:val="en-US" w:eastAsia="en-US" w:bidi="en-US"/>
              </w:rPr>
              <w:t>6.2.7.</w:t>
            </w:r>
            <w:r w:rsidRPr="009047F3">
              <w:rPr>
                <w:rFonts w:hint="eastAsia"/>
                <w:color w:val="auto"/>
                <w:sz w:val="17"/>
                <w:szCs w:val="17"/>
              </w:rPr>
              <w:t>8</w:t>
            </w:r>
          </w:p>
        </w:tc>
        <w:tc>
          <w:tcPr>
            <w:tcW w:w="1667" w:type="dxa"/>
            <w:tcBorders>
              <w:top w:val="single" w:sz="4" w:space="0" w:color="auto"/>
              <w:left w:val="single" w:sz="4" w:space="0" w:color="auto"/>
            </w:tcBorders>
            <w:shd w:val="clear" w:color="auto" w:fill="FFFFFF"/>
            <w:vAlign w:val="center"/>
          </w:tcPr>
          <w:p w14:paraId="4A6DFA2A" w14:textId="77777777" w:rsidR="00E042C9" w:rsidRPr="009047F3" w:rsidRDefault="00000000" w:rsidP="00A55980">
            <w:pPr>
              <w:pStyle w:val="Other1"/>
              <w:jc w:val="left"/>
              <w:rPr>
                <w:color w:val="auto"/>
                <w:sz w:val="17"/>
                <w:szCs w:val="17"/>
              </w:rPr>
            </w:pPr>
            <w:r w:rsidRPr="009047F3">
              <w:rPr>
                <w:rFonts w:hint="eastAsia"/>
                <w:color w:val="auto"/>
                <w:sz w:val="17"/>
                <w:szCs w:val="17"/>
              </w:rPr>
              <w:t>泡沫灭火系统功能</w:t>
            </w:r>
          </w:p>
        </w:tc>
        <w:tc>
          <w:tcPr>
            <w:tcW w:w="3420" w:type="dxa"/>
            <w:tcBorders>
              <w:top w:val="single" w:sz="4" w:space="0" w:color="auto"/>
              <w:left w:val="single" w:sz="4" w:space="0" w:color="auto"/>
            </w:tcBorders>
            <w:shd w:val="clear" w:color="auto" w:fill="FFFFFF"/>
            <w:vAlign w:val="center"/>
          </w:tcPr>
          <w:p w14:paraId="7822FAC4"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系统能接收火灾报警信号，自动或手动开启泡沫灭火系统的控制阀和泡沫消防泵，直至泡沫产生器喷水或喷射泡沫,泡沫产生器入口的压力值应符合设计要求，泡沫产生器喷洒应正常，消防控制设备应显示控制阀和泡沫 消防泵的状态</w:t>
            </w:r>
          </w:p>
        </w:tc>
        <w:tc>
          <w:tcPr>
            <w:tcW w:w="3278" w:type="dxa"/>
            <w:tcBorders>
              <w:top w:val="single" w:sz="4" w:space="0" w:color="auto"/>
              <w:left w:val="single" w:sz="4" w:space="0" w:color="auto"/>
              <w:right w:val="single" w:sz="4" w:space="0" w:color="auto"/>
            </w:tcBorders>
            <w:shd w:val="clear" w:color="auto" w:fill="FFFFFF"/>
            <w:vAlign w:val="center"/>
          </w:tcPr>
          <w:p w14:paraId="7720D0F7" w14:textId="64BCA472" w:rsidR="00E042C9" w:rsidRPr="009047F3" w:rsidRDefault="00E042C9">
            <w:pPr>
              <w:jc w:val="center"/>
              <w:rPr>
                <w:rFonts w:ascii="宋体" w:eastAsia="宋体" w:hAnsi="宋体" w:cs="宋体"/>
                <w:color w:val="auto"/>
                <w:sz w:val="17"/>
                <w:szCs w:val="17"/>
                <w:lang w:eastAsia="zh-CN"/>
              </w:rPr>
            </w:pPr>
          </w:p>
        </w:tc>
      </w:tr>
      <w:tr w:rsidR="009047F3" w:rsidRPr="009047F3" w14:paraId="2B29170F" w14:textId="77777777">
        <w:trPr>
          <w:trHeight w:hRule="exact" w:val="388"/>
          <w:jc w:val="center"/>
        </w:trPr>
        <w:tc>
          <w:tcPr>
            <w:tcW w:w="880" w:type="dxa"/>
            <w:tcBorders>
              <w:top w:val="single" w:sz="4" w:space="0" w:color="auto"/>
              <w:left w:val="single" w:sz="4" w:space="0" w:color="auto"/>
            </w:tcBorders>
            <w:shd w:val="clear" w:color="auto" w:fill="FFFFFF"/>
          </w:tcPr>
          <w:p w14:paraId="5C577B9A" w14:textId="77777777" w:rsidR="00E042C9" w:rsidRPr="009047F3" w:rsidRDefault="00000000">
            <w:pPr>
              <w:pStyle w:val="Other1"/>
              <w:spacing w:before="80"/>
              <w:rPr>
                <w:color w:val="auto"/>
                <w:sz w:val="17"/>
                <w:szCs w:val="17"/>
              </w:rPr>
            </w:pPr>
            <w:r w:rsidRPr="009047F3">
              <w:rPr>
                <w:rFonts w:hint="eastAsia"/>
                <w:color w:val="auto"/>
                <w:sz w:val="17"/>
                <w:szCs w:val="17"/>
              </w:rPr>
              <w:t>系统类型</w:t>
            </w:r>
          </w:p>
        </w:tc>
        <w:tc>
          <w:tcPr>
            <w:tcW w:w="8365" w:type="dxa"/>
            <w:gridSpan w:val="3"/>
            <w:tcBorders>
              <w:top w:val="single" w:sz="4" w:space="0" w:color="auto"/>
              <w:left w:val="single" w:sz="4" w:space="0" w:color="auto"/>
              <w:right w:val="single" w:sz="4" w:space="0" w:color="auto"/>
            </w:tcBorders>
            <w:shd w:val="clear" w:color="auto" w:fill="FFFFFF"/>
            <w:vAlign w:val="center"/>
          </w:tcPr>
          <w:p w14:paraId="232DB297" w14:textId="77777777" w:rsidR="00E042C9" w:rsidRPr="009047F3" w:rsidRDefault="00000000">
            <w:pPr>
              <w:pStyle w:val="Other1"/>
              <w:ind w:firstLine="280"/>
              <w:rPr>
                <w:color w:val="auto"/>
                <w:sz w:val="17"/>
                <w:szCs w:val="17"/>
              </w:rPr>
            </w:pPr>
            <w:r w:rsidRPr="009047F3">
              <w:rPr>
                <w:rFonts w:hint="eastAsia"/>
                <w:color w:val="auto"/>
                <w:sz w:val="17"/>
                <w:szCs w:val="17"/>
                <w:lang w:val="en-US" w:eastAsia="zh-CN" w:bidi="en-US"/>
              </w:rPr>
              <w:t>□</w:t>
            </w:r>
            <w:r w:rsidRPr="009047F3">
              <w:rPr>
                <w:rFonts w:hint="eastAsia"/>
                <w:color w:val="auto"/>
                <w:sz w:val="17"/>
                <w:szCs w:val="17"/>
              </w:rPr>
              <w:t>二氧化碳灭火系统</w:t>
            </w:r>
            <w:r w:rsidRPr="009047F3">
              <w:rPr>
                <w:rFonts w:hint="eastAsia"/>
                <w:color w:val="auto"/>
                <w:sz w:val="17"/>
                <w:szCs w:val="17"/>
                <w:lang w:val="zh-CN" w:eastAsia="zh-CN" w:bidi="zh-CN"/>
              </w:rPr>
              <w:t>口</w:t>
            </w:r>
            <w:r w:rsidRPr="009047F3">
              <w:rPr>
                <w:rFonts w:hint="eastAsia"/>
                <w:color w:val="auto"/>
                <w:sz w:val="17"/>
                <w:szCs w:val="17"/>
                <w:lang w:val="en-US" w:eastAsia="zh-CN" w:bidi="en-US"/>
              </w:rPr>
              <w:t>IG541</w:t>
            </w:r>
            <w:r w:rsidRPr="009047F3">
              <w:rPr>
                <w:rFonts w:hint="eastAsia"/>
                <w:color w:val="auto"/>
                <w:sz w:val="17"/>
                <w:szCs w:val="17"/>
              </w:rPr>
              <w:t>灭火系统</w:t>
            </w:r>
            <w:r w:rsidRPr="009047F3">
              <w:rPr>
                <w:rFonts w:hint="eastAsia"/>
                <w:color w:val="auto"/>
                <w:sz w:val="17"/>
                <w:szCs w:val="17"/>
                <w:lang w:val="zh-CN" w:eastAsia="zh-CN" w:bidi="zh-CN"/>
              </w:rPr>
              <w:t>口</w:t>
            </w:r>
            <w:r w:rsidRPr="009047F3">
              <w:rPr>
                <w:rFonts w:hint="eastAsia"/>
                <w:color w:val="auto"/>
                <w:sz w:val="17"/>
                <w:szCs w:val="17"/>
              </w:rPr>
              <w:t>七氟丙烷灭火系统</w:t>
            </w:r>
            <w:r w:rsidRPr="009047F3">
              <w:rPr>
                <w:rFonts w:hint="eastAsia"/>
                <w:color w:val="auto"/>
                <w:sz w:val="17"/>
                <w:szCs w:val="17"/>
                <w:lang w:val="zh-CN" w:eastAsia="zh-CN" w:bidi="zh-CN"/>
              </w:rPr>
              <w:t>口</w:t>
            </w:r>
            <w:r w:rsidRPr="009047F3">
              <w:rPr>
                <w:rFonts w:hint="eastAsia"/>
                <w:color w:val="auto"/>
                <w:sz w:val="17"/>
                <w:szCs w:val="17"/>
              </w:rPr>
              <w:t>气溶胶灭火装置</w:t>
            </w:r>
            <w:r w:rsidRPr="009047F3">
              <w:rPr>
                <w:rFonts w:hint="eastAsia"/>
                <w:color w:val="auto"/>
                <w:sz w:val="17"/>
                <w:szCs w:val="17"/>
                <w:lang w:val="zh-CN" w:eastAsia="zh-CN" w:bidi="zh-CN"/>
              </w:rPr>
              <w:t>口</w:t>
            </w:r>
            <w:r w:rsidRPr="009047F3">
              <w:rPr>
                <w:rFonts w:hint="eastAsia"/>
                <w:color w:val="auto"/>
                <w:sz w:val="17"/>
                <w:szCs w:val="17"/>
              </w:rPr>
              <w:t>其他</w:t>
            </w:r>
          </w:p>
        </w:tc>
      </w:tr>
      <w:tr w:rsidR="009047F3" w:rsidRPr="009047F3" w14:paraId="0DF87E89"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626669DF"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6.2.8</w:t>
            </w:r>
            <w:r w:rsidRPr="009047F3">
              <w:rPr>
                <w:rFonts w:hint="eastAsia"/>
                <w:color w:val="auto"/>
                <w:sz w:val="17"/>
                <w:szCs w:val="17"/>
              </w:rPr>
              <w:t>气体灭火系统</w:t>
            </w:r>
          </w:p>
        </w:tc>
      </w:tr>
      <w:tr w:rsidR="009047F3" w:rsidRPr="009047F3" w14:paraId="5395C4DC" w14:textId="77777777">
        <w:trPr>
          <w:trHeight w:hRule="exact" w:val="365"/>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111AFE2D" w14:textId="577A2A1E"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 xml:space="preserve">6.2.8.1 </w:t>
            </w:r>
            <w:r w:rsidRPr="009047F3">
              <w:rPr>
                <w:rFonts w:hint="eastAsia"/>
                <w:color w:val="auto"/>
                <w:sz w:val="17"/>
                <w:szCs w:val="17"/>
              </w:rPr>
              <w:t>防护区</w:t>
            </w:r>
          </w:p>
        </w:tc>
      </w:tr>
      <w:tr w:rsidR="009047F3" w:rsidRPr="009047F3" w14:paraId="478706BA" w14:textId="77777777" w:rsidTr="00E401D5">
        <w:trPr>
          <w:trHeight w:hRule="exact" w:val="1120"/>
          <w:jc w:val="center"/>
        </w:trPr>
        <w:tc>
          <w:tcPr>
            <w:tcW w:w="880" w:type="dxa"/>
            <w:tcBorders>
              <w:top w:val="single" w:sz="4" w:space="0" w:color="auto"/>
              <w:left w:val="single" w:sz="4" w:space="0" w:color="auto"/>
            </w:tcBorders>
            <w:shd w:val="clear" w:color="auto" w:fill="FFFFFF"/>
            <w:vAlign w:val="center"/>
          </w:tcPr>
          <w:p w14:paraId="33AE14D3" w14:textId="77777777" w:rsidR="00E042C9" w:rsidRPr="009047F3" w:rsidRDefault="00000000" w:rsidP="00E401D5">
            <w:pPr>
              <w:pStyle w:val="Other1"/>
              <w:rPr>
                <w:color w:val="auto"/>
                <w:sz w:val="17"/>
                <w:szCs w:val="17"/>
              </w:rPr>
            </w:pPr>
            <w:r w:rsidRPr="009047F3">
              <w:rPr>
                <w:rFonts w:hint="eastAsia"/>
                <w:color w:val="auto"/>
                <w:sz w:val="17"/>
                <w:szCs w:val="17"/>
              </w:rPr>
              <w:t>1</w:t>
            </w:r>
          </w:p>
        </w:tc>
        <w:tc>
          <w:tcPr>
            <w:tcW w:w="1667" w:type="dxa"/>
            <w:tcBorders>
              <w:top w:val="single" w:sz="4" w:space="0" w:color="auto"/>
              <w:left w:val="single" w:sz="4" w:space="0" w:color="auto"/>
            </w:tcBorders>
            <w:shd w:val="clear" w:color="auto" w:fill="FFFFFF"/>
            <w:vAlign w:val="center"/>
          </w:tcPr>
          <w:p w14:paraId="3861A185"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防护区内疏散通道，防护区门和出口</w:t>
            </w:r>
          </w:p>
        </w:tc>
        <w:tc>
          <w:tcPr>
            <w:tcW w:w="3420" w:type="dxa"/>
            <w:tcBorders>
              <w:top w:val="single" w:sz="4" w:space="0" w:color="auto"/>
              <w:left w:val="single" w:sz="4" w:space="0" w:color="auto"/>
            </w:tcBorders>
            <w:shd w:val="clear" w:color="auto" w:fill="FFFFFF"/>
            <w:vAlign w:val="center"/>
          </w:tcPr>
          <w:p w14:paraId="147E2E01"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防护区内应设疏散通道，防护区门为防火门，且应向外开启并能自行关闭，在疏散通道与出口处，应设应急照 明和疏散指示标志</w:t>
            </w:r>
          </w:p>
        </w:tc>
        <w:tc>
          <w:tcPr>
            <w:tcW w:w="3278" w:type="dxa"/>
            <w:tcBorders>
              <w:top w:val="single" w:sz="4" w:space="0" w:color="auto"/>
              <w:left w:val="single" w:sz="4" w:space="0" w:color="auto"/>
              <w:right w:val="single" w:sz="4" w:space="0" w:color="auto"/>
            </w:tcBorders>
            <w:shd w:val="clear" w:color="auto" w:fill="FFFFFF"/>
            <w:vAlign w:val="center"/>
          </w:tcPr>
          <w:p w14:paraId="6BE19110" w14:textId="77777777" w:rsidR="00E042C9" w:rsidRPr="009047F3" w:rsidRDefault="00E042C9">
            <w:pPr>
              <w:jc w:val="center"/>
              <w:rPr>
                <w:rFonts w:ascii="宋体" w:eastAsia="宋体" w:hAnsi="宋体" w:cs="宋体"/>
                <w:color w:val="auto"/>
                <w:sz w:val="17"/>
                <w:szCs w:val="17"/>
                <w:lang w:eastAsia="zh-CN"/>
              </w:rPr>
            </w:pPr>
          </w:p>
        </w:tc>
      </w:tr>
      <w:tr w:rsidR="009047F3" w:rsidRPr="009047F3" w14:paraId="5D357A6B" w14:textId="77777777" w:rsidTr="00E401D5">
        <w:trPr>
          <w:trHeight w:hRule="exact" w:val="1101"/>
          <w:jc w:val="center"/>
        </w:trPr>
        <w:tc>
          <w:tcPr>
            <w:tcW w:w="880" w:type="dxa"/>
            <w:tcBorders>
              <w:top w:val="single" w:sz="4" w:space="0" w:color="auto"/>
              <w:left w:val="single" w:sz="4" w:space="0" w:color="auto"/>
            </w:tcBorders>
            <w:shd w:val="clear" w:color="auto" w:fill="FFFFFF"/>
            <w:vAlign w:val="center"/>
          </w:tcPr>
          <w:p w14:paraId="2219E769" w14:textId="77777777" w:rsidR="00E042C9" w:rsidRPr="009047F3" w:rsidRDefault="00000000" w:rsidP="00E401D5">
            <w:pPr>
              <w:pStyle w:val="Other1"/>
              <w:rPr>
                <w:color w:val="auto"/>
                <w:sz w:val="17"/>
                <w:szCs w:val="17"/>
              </w:rPr>
            </w:pPr>
            <w:r w:rsidRPr="009047F3">
              <w:rPr>
                <w:rFonts w:hint="eastAsia"/>
                <w:color w:val="auto"/>
                <w:sz w:val="17"/>
                <w:szCs w:val="17"/>
              </w:rPr>
              <w:t>2</w:t>
            </w:r>
          </w:p>
        </w:tc>
        <w:tc>
          <w:tcPr>
            <w:tcW w:w="1667" w:type="dxa"/>
            <w:tcBorders>
              <w:top w:val="single" w:sz="4" w:space="0" w:color="auto"/>
              <w:left w:val="single" w:sz="4" w:space="0" w:color="auto"/>
            </w:tcBorders>
            <w:shd w:val="clear" w:color="auto" w:fill="FFFFFF"/>
            <w:vAlign w:val="center"/>
          </w:tcPr>
          <w:p w14:paraId="56CF78D1" w14:textId="77777777" w:rsidR="00E042C9" w:rsidRPr="009047F3" w:rsidRDefault="00000000" w:rsidP="00A55980">
            <w:pPr>
              <w:pStyle w:val="Other1"/>
              <w:spacing w:line="293" w:lineRule="exact"/>
              <w:jc w:val="left"/>
              <w:rPr>
                <w:color w:val="auto"/>
                <w:sz w:val="17"/>
                <w:szCs w:val="17"/>
              </w:rPr>
            </w:pPr>
            <w:r w:rsidRPr="009047F3">
              <w:rPr>
                <w:rFonts w:hint="eastAsia"/>
                <w:color w:val="auto"/>
                <w:sz w:val="17"/>
                <w:szCs w:val="17"/>
              </w:rPr>
              <w:t>防护区内和入口处设备设置情况</w:t>
            </w:r>
          </w:p>
        </w:tc>
        <w:tc>
          <w:tcPr>
            <w:tcW w:w="3420" w:type="dxa"/>
            <w:tcBorders>
              <w:top w:val="single" w:sz="4" w:space="0" w:color="auto"/>
              <w:left w:val="single" w:sz="4" w:space="0" w:color="auto"/>
            </w:tcBorders>
            <w:shd w:val="clear" w:color="auto" w:fill="FFFFFF"/>
            <w:vAlign w:val="center"/>
          </w:tcPr>
          <w:p w14:paraId="705AC350" w14:textId="77777777" w:rsidR="00E042C9" w:rsidRPr="009047F3" w:rsidRDefault="00000000" w:rsidP="00A55980">
            <w:pPr>
              <w:pStyle w:val="Other1"/>
              <w:spacing w:line="286" w:lineRule="exact"/>
              <w:jc w:val="left"/>
              <w:rPr>
                <w:color w:val="auto"/>
                <w:sz w:val="17"/>
                <w:szCs w:val="17"/>
              </w:rPr>
            </w:pPr>
            <w:r w:rsidRPr="009047F3">
              <w:rPr>
                <w:rFonts w:hint="eastAsia"/>
                <w:color w:val="auto"/>
                <w:sz w:val="17"/>
                <w:szCs w:val="17"/>
              </w:rPr>
              <w:t>防护区内和入口处应设声光报警装置，入口处应设安全 标志和灭火剂释放指示灯，应设置系统紧急启动和停止 按钮及手动自动转换装置</w:t>
            </w:r>
          </w:p>
        </w:tc>
        <w:tc>
          <w:tcPr>
            <w:tcW w:w="3278" w:type="dxa"/>
            <w:tcBorders>
              <w:top w:val="single" w:sz="4" w:space="0" w:color="auto"/>
              <w:left w:val="single" w:sz="4" w:space="0" w:color="auto"/>
              <w:right w:val="single" w:sz="4" w:space="0" w:color="auto"/>
            </w:tcBorders>
            <w:shd w:val="clear" w:color="auto" w:fill="FFFFFF"/>
            <w:vAlign w:val="center"/>
          </w:tcPr>
          <w:p w14:paraId="6503C8A6" w14:textId="33FDA4D2" w:rsidR="00E042C9" w:rsidRPr="009047F3" w:rsidRDefault="00E042C9">
            <w:pPr>
              <w:jc w:val="center"/>
              <w:rPr>
                <w:rFonts w:ascii="宋体" w:eastAsia="宋体" w:hAnsi="宋体" w:cs="宋体"/>
                <w:color w:val="auto"/>
                <w:sz w:val="17"/>
                <w:szCs w:val="17"/>
                <w:lang w:eastAsia="zh-CN"/>
              </w:rPr>
            </w:pPr>
          </w:p>
        </w:tc>
      </w:tr>
      <w:tr w:rsidR="009047F3" w:rsidRPr="009047F3" w14:paraId="176DAAF3" w14:textId="77777777" w:rsidTr="00E401D5">
        <w:trPr>
          <w:trHeight w:hRule="exact" w:val="1202"/>
          <w:jc w:val="center"/>
        </w:trPr>
        <w:tc>
          <w:tcPr>
            <w:tcW w:w="880" w:type="dxa"/>
            <w:tcBorders>
              <w:top w:val="single" w:sz="4" w:space="0" w:color="auto"/>
              <w:left w:val="single" w:sz="4" w:space="0" w:color="auto"/>
            </w:tcBorders>
            <w:shd w:val="clear" w:color="auto" w:fill="FFFFFF"/>
            <w:vAlign w:val="center"/>
          </w:tcPr>
          <w:p w14:paraId="67A64D36" w14:textId="77777777" w:rsidR="00E042C9" w:rsidRPr="009047F3" w:rsidRDefault="00000000">
            <w:pPr>
              <w:pStyle w:val="Other1"/>
              <w:rPr>
                <w:color w:val="auto"/>
                <w:sz w:val="17"/>
                <w:szCs w:val="17"/>
              </w:rPr>
            </w:pPr>
            <w:r w:rsidRPr="009047F3">
              <w:rPr>
                <w:rFonts w:hint="eastAsia"/>
                <w:color w:val="auto"/>
                <w:sz w:val="17"/>
                <w:szCs w:val="17"/>
              </w:rPr>
              <w:t>3</w:t>
            </w:r>
          </w:p>
        </w:tc>
        <w:tc>
          <w:tcPr>
            <w:tcW w:w="1667" w:type="dxa"/>
            <w:tcBorders>
              <w:top w:val="single" w:sz="4" w:space="0" w:color="auto"/>
              <w:left w:val="single" w:sz="4" w:space="0" w:color="auto"/>
            </w:tcBorders>
            <w:shd w:val="clear" w:color="auto" w:fill="FFFFFF"/>
            <w:vAlign w:val="center"/>
          </w:tcPr>
          <w:p w14:paraId="71ECF17F" w14:textId="77777777" w:rsidR="00E042C9" w:rsidRPr="009047F3" w:rsidRDefault="00000000" w:rsidP="00A55980">
            <w:pPr>
              <w:pStyle w:val="Other1"/>
              <w:spacing w:after="80"/>
              <w:jc w:val="left"/>
              <w:rPr>
                <w:color w:val="auto"/>
                <w:sz w:val="17"/>
                <w:szCs w:val="17"/>
              </w:rPr>
            </w:pPr>
            <w:r w:rsidRPr="009047F3">
              <w:rPr>
                <w:rFonts w:hint="eastAsia"/>
                <w:color w:val="auto"/>
                <w:sz w:val="17"/>
                <w:szCs w:val="17"/>
              </w:rPr>
              <w:t>无窗或固定窗扇的地上防护区和地下防护区，是否设置机械排风装置</w:t>
            </w:r>
          </w:p>
        </w:tc>
        <w:tc>
          <w:tcPr>
            <w:tcW w:w="3420" w:type="dxa"/>
            <w:tcBorders>
              <w:top w:val="single" w:sz="4" w:space="0" w:color="auto"/>
              <w:left w:val="single" w:sz="4" w:space="0" w:color="auto"/>
            </w:tcBorders>
            <w:shd w:val="clear" w:color="auto" w:fill="FFFFFF"/>
            <w:vAlign w:val="center"/>
          </w:tcPr>
          <w:p w14:paraId="29F99005" w14:textId="77777777" w:rsidR="00E042C9" w:rsidRPr="009047F3" w:rsidRDefault="00000000" w:rsidP="00A55980">
            <w:pPr>
              <w:pStyle w:val="Other1"/>
              <w:spacing w:line="293" w:lineRule="exact"/>
              <w:jc w:val="left"/>
              <w:rPr>
                <w:color w:val="auto"/>
                <w:sz w:val="17"/>
                <w:szCs w:val="17"/>
              </w:rPr>
            </w:pPr>
            <w:r w:rsidRPr="009047F3">
              <w:rPr>
                <w:rFonts w:hint="eastAsia"/>
                <w:color w:val="auto"/>
                <w:sz w:val="17"/>
                <w:szCs w:val="17"/>
              </w:rPr>
              <w:t>无窗或固定窗扇的地上防护区和地下防护区，应设置机 械排风装置;灭火后防护区应能通风换气</w:t>
            </w:r>
          </w:p>
        </w:tc>
        <w:tc>
          <w:tcPr>
            <w:tcW w:w="3278" w:type="dxa"/>
            <w:tcBorders>
              <w:top w:val="single" w:sz="4" w:space="0" w:color="auto"/>
              <w:left w:val="single" w:sz="4" w:space="0" w:color="auto"/>
              <w:right w:val="single" w:sz="4" w:space="0" w:color="auto"/>
            </w:tcBorders>
            <w:shd w:val="clear" w:color="auto" w:fill="FFFFFF"/>
            <w:vAlign w:val="center"/>
          </w:tcPr>
          <w:p w14:paraId="6616E575" w14:textId="24A8EC59" w:rsidR="00E042C9" w:rsidRPr="009047F3" w:rsidRDefault="00E042C9">
            <w:pPr>
              <w:jc w:val="center"/>
              <w:rPr>
                <w:rFonts w:ascii="宋体" w:eastAsia="宋体" w:hAnsi="宋体" w:cs="宋体"/>
                <w:color w:val="auto"/>
                <w:sz w:val="17"/>
                <w:szCs w:val="17"/>
                <w:lang w:eastAsia="zh-CN"/>
              </w:rPr>
            </w:pPr>
          </w:p>
        </w:tc>
      </w:tr>
      <w:tr w:rsidR="009047F3" w:rsidRPr="009047F3" w14:paraId="19A930E0" w14:textId="77777777" w:rsidTr="00E401D5">
        <w:trPr>
          <w:trHeight w:hRule="exact" w:val="770"/>
          <w:jc w:val="center"/>
        </w:trPr>
        <w:tc>
          <w:tcPr>
            <w:tcW w:w="880" w:type="dxa"/>
            <w:tcBorders>
              <w:top w:val="single" w:sz="4" w:space="0" w:color="auto"/>
              <w:left w:val="single" w:sz="4" w:space="0" w:color="auto"/>
              <w:bottom w:val="single" w:sz="4" w:space="0" w:color="auto"/>
            </w:tcBorders>
            <w:shd w:val="clear" w:color="auto" w:fill="FFFFFF"/>
            <w:vAlign w:val="center"/>
          </w:tcPr>
          <w:p w14:paraId="6543DFE7" w14:textId="77777777" w:rsidR="00E042C9" w:rsidRPr="009047F3" w:rsidRDefault="00000000" w:rsidP="00E401D5">
            <w:pPr>
              <w:pStyle w:val="Other1"/>
              <w:rPr>
                <w:color w:val="auto"/>
                <w:sz w:val="17"/>
                <w:szCs w:val="17"/>
              </w:rPr>
            </w:pPr>
            <w:r w:rsidRPr="009047F3">
              <w:rPr>
                <w:rFonts w:hint="eastAsia"/>
                <w:color w:val="auto"/>
                <w:sz w:val="17"/>
                <w:szCs w:val="17"/>
              </w:rPr>
              <w:t>4</w:t>
            </w:r>
          </w:p>
        </w:tc>
        <w:tc>
          <w:tcPr>
            <w:tcW w:w="1667" w:type="dxa"/>
            <w:tcBorders>
              <w:top w:val="single" w:sz="4" w:space="0" w:color="auto"/>
              <w:left w:val="single" w:sz="4" w:space="0" w:color="auto"/>
              <w:bottom w:val="single" w:sz="4" w:space="0" w:color="auto"/>
            </w:tcBorders>
            <w:shd w:val="clear" w:color="auto" w:fill="FFFFFF"/>
          </w:tcPr>
          <w:p w14:paraId="77F18086" w14:textId="77777777" w:rsidR="00E042C9" w:rsidRPr="009047F3" w:rsidRDefault="00000000" w:rsidP="00A55980">
            <w:pPr>
              <w:pStyle w:val="Other1"/>
              <w:spacing w:after="80"/>
              <w:jc w:val="left"/>
              <w:rPr>
                <w:color w:val="auto"/>
                <w:sz w:val="17"/>
                <w:szCs w:val="17"/>
              </w:rPr>
            </w:pPr>
            <w:r w:rsidRPr="009047F3">
              <w:rPr>
                <w:rFonts w:hint="eastAsia"/>
                <w:color w:val="auto"/>
                <w:sz w:val="17"/>
                <w:szCs w:val="17"/>
              </w:rPr>
              <w:t>门窗设有密封条的防护区是否设置泄压装置</w:t>
            </w:r>
          </w:p>
        </w:tc>
        <w:tc>
          <w:tcPr>
            <w:tcW w:w="3420" w:type="dxa"/>
            <w:tcBorders>
              <w:top w:val="single" w:sz="4" w:space="0" w:color="auto"/>
              <w:left w:val="single" w:sz="4" w:space="0" w:color="auto"/>
              <w:bottom w:val="single" w:sz="4" w:space="0" w:color="auto"/>
            </w:tcBorders>
            <w:shd w:val="clear" w:color="auto" w:fill="FFFFFF"/>
            <w:vAlign w:val="center"/>
          </w:tcPr>
          <w:p w14:paraId="06DC8C32" w14:textId="77777777" w:rsidR="00E042C9" w:rsidRPr="009047F3" w:rsidRDefault="00000000" w:rsidP="00A55980">
            <w:pPr>
              <w:pStyle w:val="Other1"/>
              <w:jc w:val="left"/>
              <w:rPr>
                <w:color w:val="auto"/>
                <w:sz w:val="17"/>
                <w:szCs w:val="17"/>
              </w:rPr>
            </w:pPr>
            <w:r w:rsidRPr="009047F3">
              <w:rPr>
                <w:rFonts w:hint="eastAsia"/>
                <w:color w:val="auto"/>
                <w:sz w:val="17"/>
                <w:szCs w:val="17"/>
              </w:rPr>
              <w:t>门窗设有密封条的防护区应设置泄压装置</w:t>
            </w:r>
          </w:p>
        </w:tc>
        <w:tc>
          <w:tcPr>
            <w:tcW w:w="3278" w:type="dxa"/>
            <w:tcBorders>
              <w:top w:val="single" w:sz="4" w:space="0" w:color="auto"/>
              <w:left w:val="single" w:sz="4" w:space="0" w:color="auto"/>
              <w:bottom w:val="single" w:sz="4" w:space="0" w:color="auto"/>
              <w:right w:val="single" w:sz="4" w:space="0" w:color="auto"/>
            </w:tcBorders>
            <w:shd w:val="clear" w:color="auto" w:fill="FFFFFF"/>
            <w:vAlign w:val="center"/>
          </w:tcPr>
          <w:p w14:paraId="55FB02D9" w14:textId="7F7FE6EC" w:rsidR="00E042C9" w:rsidRPr="009047F3" w:rsidRDefault="00E042C9">
            <w:pPr>
              <w:jc w:val="center"/>
              <w:rPr>
                <w:rFonts w:ascii="宋体" w:eastAsia="宋体" w:hAnsi="宋体" w:cs="宋体"/>
                <w:color w:val="auto"/>
                <w:sz w:val="17"/>
                <w:szCs w:val="17"/>
                <w:lang w:eastAsia="zh-CN"/>
              </w:rPr>
            </w:pPr>
          </w:p>
        </w:tc>
      </w:tr>
      <w:tr w:rsidR="009047F3" w:rsidRPr="009047F3" w14:paraId="04BE634F" w14:textId="77777777" w:rsidTr="00E401D5">
        <w:trPr>
          <w:trHeight w:hRule="exact" w:val="580"/>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D70C78" w14:textId="077E1855" w:rsidR="00E401D5" w:rsidRPr="009047F3" w:rsidRDefault="00E401D5" w:rsidP="00E401D5">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CE4875" w14:textId="68CAEEB5" w:rsidR="00E401D5" w:rsidRPr="009047F3" w:rsidRDefault="00E401D5">
            <w:pPr>
              <w:jc w:val="center"/>
              <w:rPr>
                <w:rFonts w:ascii="宋体" w:eastAsia="宋体" w:hAnsi="宋体" w:cs="宋体"/>
                <w:color w:val="auto"/>
                <w:sz w:val="17"/>
                <w:szCs w:val="17"/>
                <w:lang w:eastAsia="zh-CN"/>
              </w:rPr>
            </w:pPr>
          </w:p>
        </w:tc>
      </w:tr>
    </w:tbl>
    <w:p w14:paraId="16F48706" w14:textId="77777777" w:rsidR="00E042C9" w:rsidRPr="009047F3" w:rsidRDefault="00000000">
      <w:pPr>
        <w:spacing w:line="1" w:lineRule="exact"/>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br w:type="page"/>
      </w:r>
    </w:p>
    <w:tbl>
      <w:tblPr>
        <w:tblW w:w="9240" w:type="dxa"/>
        <w:jc w:val="center"/>
        <w:tblLayout w:type="fixed"/>
        <w:tblCellMar>
          <w:left w:w="10" w:type="dxa"/>
          <w:right w:w="10" w:type="dxa"/>
        </w:tblCellMar>
        <w:tblLook w:val="04A0" w:firstRow="1" w:lastRow="0" w:firstColumn="1" w:lastColumn="0" w:noHBand="0" w:noVBand="1"/>
      </w:tblPr>
      <w:tblGrid>
        <w:gridCol w:w="839"/>
        <w:gridCol w:w="1708"/>
        <w:gridCol w:w="3417"/>
        <w:gridCol w:w="3276"/>
      </w:tblGrid>
      <w:tr w:rsidR="009047F3" w:rsidRPr="009047F3" w14:paraId="42206F88" w14:textId="77777777" w:rsidTr="00ED19E5">
        <w:trPr>
          <w:trHeight w:hRule="exact" w:val="370"/>
          <w:jc w:val="center"/>
        </w:trPr>
        <w:tc>
          <w:tcPr>
            <w:tcW w:w="839" w:type="dxa"/>
            <w:tcBorders>
              <w:top w:val="single" w:sz="4" w:space="0" w:color="auto"/>
              <w:left w:val="single" w:sz="4" w:space="0" w:color="auto"/>
            </w:tcBorders>
            <w:shd w:val="clear" w:color="auto" w:fill="FFFFFF"/>
            <w:vAlign w:val="center"/>
          </w:tcPr>
          <w:p w14:paraId="3DECAE6E"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708" w:type="dxa"/>
            <w:tcBorders>
              <w:top w:val="single" w:sz="4" w:space="0" w:color="auto"/>
              <w:left w:val="single" w:sz="4" w:space="0" w:color="auto"/>
            </w:tcBorders>
            <w:shd w:val="clear" w:color="auto" w:fill="FFFFFF"/>
            <w:vAlign w:val="center"/>
          </w:tcPr>
          <w:p w14:paraId="3BEC83D7"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417" w:type="dxa"/>
            <w:tcBorders>
              <w:top w:val="single" w:sz="4" w:space="0" w:color="auto"/>
              <w:left w:val="single" w:sz="4" w:space="0" w:color="auto"/>
            </w:tcBorders>
            <w:shd w:val="clear" w:color="auto" w:fill="FFFFFF"/>
            <w:vAlign w:val="center"/>
          </w:tcPr>
          <w:p w14:paraId="7B8A9EE7"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276" w:type="dxa"/>
            <w:tcBorders>
              <w:top w:val="single" w:sz="4" w:space="0" w:color="auto"/>
              <w:left w:val="single" w:sz="4" w:space="0" w:color="auto"/>
              <w:right w:val="single" w:sz="4" w:space="0" w:color="auto"/>
            </w:tcBorders>
            <w:shd w:val="clear" w:color="auto" w:fill="FFFFFF"/>
            <w:vAlign w:val="center"/>
          </w:tcPr>
          <w:p w14:paraId="0FFEEEEB" w14:textId="77777777" w:rsidR="00E042C9" w:rsidRPr="009047F3" w:rsidRDefault="00000000">
            <w:pPr>
              <w:pStyle w:val="Other1"/>
              <w:rPr>
                <w:color w:val="auto"/>
                <w:sz w:val="17"/>
                <w:szCs w:val="17"/>
              </w:rPr>
            </w:pPr>
            <w:r w:rsidRPr="009047F3">
              <w:rPr>
                <w:rFonts w:hint="eastAsia"/>
                <w:color w:val="auto"/>
                <w:sz w:val="17"/>
                <w:szCs w:val="17"/>
              </w:rPr>
              <w:t>检査结果</w:t>
            </w:r>
          </w:p>
        </w:tc>
      </w:tr>
      <w:tr w:rsidR="009047F3" w:rsidRPr="009047F3" w14:paraId="25849D74" w14:textId="77777777" w:rsidTr="00ED19E5">
        <w:trPr>
          <w:trHeight w:hRule="exact" w:val="360"/>
          <w:jc w:val="center"/>
        </w:trPr>
        <w:tc>
          <w:tcPr>
            <w:tcW w:w="839" w:type="dxa"/>
            <w:tcBorders>
              <w:top w:val="single" w:sz="4" w:space="0" w:color="auto"/>
              <w:left w:val="single" w:sz="4" w:space="0" w:color="auto"/>
            </w:tcBorders>
            <w:shd w:val="clear" w:color="auto" w:fill="FFFFFF"/>
            <w:vAlign w:val="center"/>
          </w:tcPr>
          <w:p w14:paraId="71639D27" w14:textId="77777777" w:rsidR="00E042C9" w:rsidRPr="009047F3" w:rsidRDefault="00000000">
            <w:pPr>
              <w:pStyle w:val="Other1"/>
              <w:rPr>
                <w:color w:val="auto"/>
                <w:sz w:val="17"/>
                <w:szCs w:val="17"/>
              </w:rPr>
            </w:pPr>
            <w:r w:rsidRPr="009047F3">
              <w:rPr>
                <w:rFonts w:hint="eastAsia"/>
                <w:color w:val="auto"/>
                <w:sz w:val="17"/>
                <w:szCs w:val="17"/>
              </w:rPr>
              <w:t>5</w:t>
            </w:r>
          </w:p>
        </w:tc>
        <w:tc>
          <w:tcPr>
            <w:tcW w:w="1708" w:type="dxa"/>
            <w:tcBorders>
              <w:top w:val="single" w:sz="4" w:space="0" w:color="auto"/>
              <w:left w:val="single" w:sz="4" w:space="0" w:color="auto"/>
            </w:tcBorders>
            <w:shd w:val="clear" w:color="auto" w:fill="FFFFFF"/>
            <w:vAlign w:val="center"/>
          </w:tcPr>
          <w:p w14:paraId="1590DED3" w14:textId="77777777" w:rsidR="00E042C9" w:rsidRPr="009047F3" w:rsidRDefault="00000000" w:rsidP="00A55980">
            <w:pPr>
              <w:pStyle w:val="Other1"/>
              <w:jc w:val="left"/>
              <w:rPr>
                <w:color w:val="auto"/>
                <w:sz w:val="17"/>
                <w:szCs w:val="17"/>
              </w:rPr>
            </w:pPr>
            <w:r w:rsidRPr="009047F3">
              <w:rPr>
                <w:rFonts w:hint="eastAsia"/>
                <w:color w:val="auto"/>
                <w:sz w:val="17"/>
                <w:szCs w:val="17"/>
              </w:rPr>
              <w:t>是否配置空气呼吸器</w:t>
            </w:r>
          </w:p>
        </w:tc>
        <w:tc>
          <w:tcPr>
            <w:tcW w:w="3417" w:type="dxa"/>
            <w:tcBorders>
              <w:top w:val="single" w:sz="4" w:space="0" w:color="auto"/>
              <w:left w:val="single" w:sz="4" w:space="0" w:color="auto"/>
            </w:tcBorders>
            <w:shd w:val="clear" w:color="auto" w:fill="FFFFFF"/>
            <w:vAlign w:val="center"/>
          </w:tcPr>
          <w:p w14:paraId="71C10FA7" w14:textId="77777777" w:rsidR="00E042C9" w:rsidRPr="009047F3" w:rsidRDefault="00000000" w:rsidP="00A55980">
            <w:pPr>
              <w:pStyle w:val="Other1"/>
              <w:jc w:val="left"/>
              <w:rPr>
                <w:color w:val="auto"/>
                <w:sz w:val="17"/>
                <w:szCs w:val="17"/>
              </w:rPr>
            </w:pPr>
            <w:r w:rsidRPr="009047F3">
              <w:rPr>
                <w:rFonts w:hint="eastAsia"/>
                <w:color w:val="auto"/>
                <w:sz w:val="17"/>
                <w:szCs w:val="17"/>
              </w:rPr>
              <w:t>有人工作的场所，宜配置空气呼吸器</w:t>
            </w:r>
          </w:p>
        </w:tc>
        <w:tc>
          <w:tcPr>
            <w:tcW w:w="3276" w:type="dxa"/>
            <w:tcBorders>
              <w:top w:val="single" w:sz="4" w:space="0" w:color="auto"/>
              <w:left w:val="single" w:sz="4" w:space="0" w:color="auto"/>
              <w:right w:val="single" w:sz="4" w:space="0" w:color="auto"/>
            </w:tcBorders>
            <w:shd w:val="clear" w:color="auto" w:fill="FFFFFF"/>
            <w:vAlign w:val="center"/>
          </w:tcPr>
          <w:p w14:paraId="1682730E" w14:textId="4C348313" w:rsidR="00E042C9" w:rsidRPr="009047F3" w:rsidRDefault="00E042C9">
            <w:pPr>
              <w:jc w:val="center"/>
              <w:rPr>
                <w:rFonts w:ascii="宋体" w:eastAsia="宋体" w:hAnsi="宋体" w:cs="宋体"/>
                <w:color w:val="auto"/>
                <w:sz w:val="17"/>
                <w:szCs w:val="17"/>
                <w:lang w:eastAsia="zh-CN"/>
              </w:rPr>
            </w:pPr>
          </w:p>
        </w:tc>
      </w:tr>
      <w:tr w:rsidR="009047F3" w:rsidRPr="009047F3" w14:paraId="145A1ABB" w14:textId="77777777" w:rsidTr="00ED19E5">
        <w:trPr>
          <w:trHeight w:hRule="exact" w:val="694"/>
          <w:jc w:val="center"/>
        </w:trPr>
        <w:tc>
          <w:tcPr>
            <w:tcW w:w="839" w:type="dxa"/>
            <w:tcBorders>
              <w:top w:val="single" w:sz="4" w:space="0" w:color="auto"/>
              <w:left w:val="single" w:sz="4" w:space="0" w:color="auto"/>
            </w:tcBorders>
            <w:shd w:val="clear" w:color="auto" w:fill="FFFFFF"/>
            <w:vAlign w:val="center"/>
          </w:tcPr>
          <w:p w14:paraId="6B993BE9" w14:textId="77777777" w:rsidR="00E042C9" w:rsidRPr="009047F3" w:rsidRDefault="00000000">
            <w:pPr>
              <w:pStyle w:val="Other1"/>
              <w:rPr>
                <w:color w:val="auto"/>
                <w:sz w:val="17"/>
                <w:szCs w:val="17"/>
              </w:rPr>
            </w:pPr>
            <w:r w:rsidRPr="009047F3">
              <w:rPr>
                <w:rFonts w:hint="eastAsia"/>
                <w:color w:val="auto"/>
                <w:sz w:val="17"/>
                <w:szCs w:val="17"/>
              </w:rPr>
              <w:t>6</w:t>
            </w:r>
          </w:p>
        </w:tc>
        <w:tc>
          <w:tcPr>
            <w:tcW w:w="1708" w:type="dxa"/>
            <w:tcBorders>
              <w:top w:val="single" w:sz="4" w:space="0" w:color="auto"/>
              <w:left w:val="single" w:sz="4" w:space="0" w:color="auto"/>
            </w:tcBorders>
            <w:shd w:val="clear" w:color="auto" w:fill="FFFFFF"/>
          </w:tcPr>
          <w:p w14:paraId="709C5280" w14:textId="77777777" w:rsidR="00E042C9" w:rsidRPr="009047F3" w:rsidRDefault="00000000" w:rsidP="00A55980">
            <w:pPr>
              <w:pStyle w:val="Other1"/>
              <w:spacing w:after="80"/>
              <w:jc w:val="left"/>
              <w:rPr>
                <w:color w:val="auto"/>
                <w:sz w:val="17"/>
                <w:szCs w:val="17"/>
              </w:rPr>
            </w:pPr>
            <w:r w:rsidRPr="009047F3">
              <w:rPr>
                <w:rFonts w:hint="eastAsia"/>
                <w:color w:val="auto"/>
                <w:sz w:val="17"/>
                <w:szCs w:val="17"/>
              </w:rPr>
              <w:t>防护区设有开口时，是否设置自动关闭装置</w:t>
            </w:r>
          </w:p>
        </w:tc>
        <w:tc>
          <w:tcPr>
            <w:tcW w:w="3417" w:type="dxa"/>
            <w:tcBorders>
              <w:top w:val="single" w:sz="4" w:space="0" w:color="auto"/>
              <w:left w:val="single" w:sz="4" w:space="0" w:color="auto"/>
            </w:tcBorders>
            <w:shd w:val="clear" w:color="auto" w:fill="FFFFFF"/>
            <w:vAlign w:val="center"/>
          </w:tcPr>
          <w:p w14:paraId="3815F841" w14:textId="77777777" w:rsidR="00E042C9" w:rsidRPr="009047F3" w:rsidRDefault="00000000" w:rsidP="00A55980">
            <w:pPr>
              <w:pStyle w:val="Other1"/>
              <w:jc w:val="left"/>
              <w:rPr>
                <w:color w:val="auto"/>
                <w:sz w:val="17"/>
                <w:szCs w:val="17"/>
              </w:rPr>
            </w:pPr>
            <w:r w:rsidRPr="009047F3">
              <w:rPr>
                <w:rFonts w:hint="eastAsia"/>
                <w:color w:val="auto"/>
                <w:sz w:val="17"/>
                <w:szCs w:val="17"/>
              </w:rPr>
              <w:t>防护区设有开口时,应设置自动关闭装置</w:t>
            </w:r>
          </w:p>
        </w:tc>
        <w:tc>
          <w:tcPr>
            <w:tcW w:w="3276" w:type="dxa"/>
            <w:tcBorders>
              <w:top w:val="single" w:sz="4" w:space="0" w:color="auto"/>
              <w:left w:val="single" w:sz="4" w:space="0" w:color="auto"/>
              <w:right w:val="single" w:sz="4" w:space="0" w:color="auto"/>
            </w:tcBorders>
            <w:shd w:val="clear" w:color="auto" w:fill="FFFFFF"/>
            <w:vAlign w:val="center"/>
          </w:tcPr>
          <w:p w14:paraId="3DE1A3EA" w14:textId="15954A45" w:rsidR="00E042C9" w:rsidRPr="009047F3" w:rsidRDefault="00E042C9">
            <w:pPr>
              <w:jc w:val="center"/>
              <w:rPr>
                <w:rFonts w:ascii="宋体" w:eastAsia="宋体" w:hAnsi="宋体" w:cs="宋体"/>
                <w:color w:val="auto"/>
                <w:sz w:val="17"/>
                <w:szCs w:val="17"/>
                <w:lang w:eastAsia="zh-CN"/>
              </w:rPr>
            </w:pPr>
          </w:p>
        </w:tc>
      </w:tr>
      <w:tr w:rsidR="009047F3" w:rsidRPr="009047F3" w14:paraId="2236B2BC" w14:textId="77777777" w:rsidTr="00ED19E5">
        <w:trPr>
          <w:trHeight w:hRule="exact" w:val="634"/>
          <w:jc w:val="center"/>
        </w:trPr>
        <w:tc>
          <w:tcPr>
            <w:tcW w:w="839" w:type="dxa"/>
            <w:tcBorders>
              <w:top w:val="single" w:sz="4" w:space="0" w:color="auto"/>
              <w:left w:val="single" w:sz="4" w:space="0" w:color="auto"/>
            </w:tcBorders>
            <w:shd w:val="clear" w:color="auto" w:fill="FFFFFF"/>
            <w:vAlign w:val="center"/>
          </w:tcPr>
          <w:p w14:paraId="5FC03FCA" w14:textId="77777777" w:rsidR="00E042C9" w:rsidRPr="009047F3" w:rsidRDefault="00000000">
            <w:pPr>
              <w:pStyle w:val="Other1"/>
              <w:rPr>
                <w:color w:val="auto"/>
                <w:sz w:val="17"/>
                <w:szCs w:val="17"/>
              </w:rPr>
            </w:pPr>
            <w:r w:rsidRPr="009047F3">
              <w:rPr>
                <w:rFonts w:hint="eastAsia"/>
                <w:color w:val="auto"/>
                <w:sz w:val="17"/>
                <w:szCs w:val="17"/>
              </w:rPr>
              <w:t>7</w:t>
            </w:r>
          </w:p>
        </w:tc>
        <w:tc>
          <w:tcPr>
            <w:tcW w:w="1708" w:type="dxa"/>
            <w:tcBorders>
              <w:top w:val="single" w:sz="4" w:space="0" w:color="auto"/>
              <w:left w:val="single" w:sz="4" w:space="0" w:color="auto"/>
            </w:tcBorders>
            <w:shd w:val="clear" w:color="auto" w:fill="FFFFFF"/>
            <w:vAlign w:val="center"/>
          </w:tcPr>
          <w:p w14:paraId="6D5C09A3"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围护结构、门窗和吊顶的 耐火等级</w:t>
            </w:r>
          </w:p>
        </w:tc>
        <w:tc>
          <w:tcPr>
            <w:tcW w:w="3417" w:type="dxa"/>
            <w:tcBorders>
              <w:top w:val="single" w:sz="4" w:space="0" w:color="auto"/>
              <w:left w:val="single" w:sz="4" w:space="0" w:color="auto"/>
            </w:tcBorders>
            <w:shd w:val="clear" w:color="auto" w:fill="FFFFFF"/>
            <w:vAlign w:val="center"/>
          </w:tcPr>
          <w:p w14:paraId="7EEAA992"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围护结构和门窗耐火极限不低于</w:t>
            </w:r>
            <w:r w:rsidRPr="009047F3">
              <w:rPr>
                <w:rFonts w:hint="eastAsia"/>
                <w:color w:val="auto"/>
                <w:sz w:val="17"/>
                <w:szCs w:val="17"/>
                <w:lang w:val="en-US" w:eastAsia="zh-CN" w:bidi="en-US"/>
              </w:rPr>
              <w:t>0.</w:t>
            </w:r>
            <w:r w:rsidRPr="009047F3">
              <w:rPr>
                <w:rFonts w:hint="eastAsia"/>
                <w:color w:val="auto"/>
                <w:sz w:val="17"/>
                <w:szCs w:val="17"/>
              </w:rPr>
              <w:t>5</w:t>
            </w:r>
            <w:r w:rsidRPr="009047F3">
              <w:rPr>
                <w:rFonts w:hint="eastAsia"/>
                <w:color w:val="auto"/>
                <w:sz w:val="17"/>
                <w:szCs w:val="17"/>
                <w:lang w:val="en-US" w:eastAsia="zh-CN" w:bidi="en-US"/>
              </w:rPr>
              <w:t>h,</w:t>
            </w:r>
            <w:r w:rsidRPr="009047F3">
              <w:rPr>
                <w:rFonts w:hint="eastAsia"/>
                <w:color w:val="auto"/>
                <w:sz w:val="17"/>
                <w:szCs w:val="17"/>
              </w:rPr>
              <w:t>吊顶耐火极限不低于</w:t>
            </w:r>
            <w:r w:rsidRPr="009047F3">
              <w:rPr>
                <w:rFonts w:hint="eastAsia"/>
                <w:color w:val="auto"/>
                <w:sz w:val="17"/>
                <w:szCs w:val="17"/>
                <w:lang w:val="en-US" w:eastAsia="zh-CN" w:bidi="en-US"/>
              </w:rPr>
              <w:t>0.</w:t>
            </w:r>
            <w:r w:rsidRPr="009047F3">
              <w:rPr>
                <w:rFonts w:hint="eastAsia"/>
                <w:color w:val="auto"/>
                <w:sz w:val="17"/>
                <w:szCs w:val="17"/>
              </w:rPr>
              <w:t>25</w:t>
            </w:r>
            <w:r w:rsidRPr="009047F3">
              <w:rPr>
                <w:rFonts w:hint="eastAsia"/>
                <w:color w:val="auto"/>
                <w:sz w:val="17"/>
                <w:szCs w:val="17"/>
                <w:lang w:val="en-US" w:eastAsia="zh-CN" w:bidi="en-US"/>
              </w:rPr>
              <w:t>h</w:t>
            </w:r>
          </w:p>
        </w:tc>
        <w:tc>
          <w:tcPr>
            <w:tcW w:w="3276" w:type="dxa"/>
            <w:tcBorders>
              <w:top w:val="single" w:sz="4" w:space="0" w:color="auto"/>
              <w:left w:val="single" w:sz="4" w:space="0" w:color="auto"/>
              <w:right w:val="single" w:sz="4" w:space="0" w:color="auto"/>
            </w:tcBorders>
            <w:shd w:val="clear" w:color="auto" w:fill="FFFFFF"/>
            <w:vAlign w:val="center"/>
          </w:tcPr>
          <w:p w14:paraId="0B7853E2" w14:textId="1B4EEECB" w:rsidR="00E042C9" w:rsidRPr="009047F3" w:rsidRDefault="00E042C9">
            <w:pPr>
              <w:jc w:val="center"/>
              <w:rPr>
                <w:rFonts w:ascii="宋体" w:eastAsia="宋体" w:hAnsi="宋体" w:cs="宋体"/>
                <w:color w:val="auto"/>
                <w:sz w:val="17"/>
                <w:szCs w:val="17"/>
                <w:lang w:eastAsia="zh-CN"/>
              </w:rPr>
            </w:pPr>
          </w:p>
        </w:tc>
      </w:tr>
      <w:tr w:rsidR="009047F3" w:rsidRPr="009047F3" w14:paraId="1A08799C" w14:textId="77777777">
        <w:trPr>
          <w:trHeight w:hRule="exact" w:val="360"/>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2773A187"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6.2.8.2</w:t>
            </w:r>
            <w:r w:rsidRPr="009047F3">
              <w:rPr>
                <w:rFonts w:hint="eastAsia"/>
                <w:color w:val="auto"/>
                <w:sz w:val="17"/>
                <w:szCs w:val="17"/>
              </w:rPr>
              <w:t>贮瓶间</w:t>
            </w:r>
          </w:p>
        </w:tc>
      </w:tr>
      <w:tr w:rsidR="009047F3" w:rsidRPr="009047F3" w14:paraId="2A9C4D8C" w14:textId="77777777" w:rsidTr="00ED19E5">
        <w:trPr>
          <w:trHeight w:hRule="exact" w:val="864"/>
          <w:jc w:val="center"/>
        </w:trPr>
        <w:tc>
          <w:tcPr>
            <w:tcW w:w="839" w:type="dxa"/>
            <w:tcBorders>
              <w:top w:val="single" w:sz="4" w:space="0" w:color="auto"/>
              <w:left w:val="single" w:sz="4" w:space="0" w:color="auto"/>
            </w:tcBorders>
            <w:shd w:val="clear" w:color="auto" w:fill="FFFFFF"/>
            <w:vAlign w:val="center"/>
          </w:tcPr>
          <w:p w14:paraId="522E06AD" w14:textId="77777777" w:rsidR="00E042C9" w:rsidRPr="009047F3" w:rsidRDefault="00000000">
            <w:pPr>
              <w:pStyle w:val="Other1"/>
              <w:rPr>
                <w:color w:val="auto"/>
                <w:sz w:val="17"/>
                <w:szCs w:val="17"/>
              </w:rPr>
            </w:pPr>
            <w:r w:rsidRPr="009047F3">
              <w:rPr>
                <w:rFonts w:hint="eastAsia"/>
                <w:color w:val="auto"/>
                <w:sz w:val="17"/>
                <w:szCs w:val="17"/>
              </w:rPr>
              <w:t>1</w:t>
            </w:r>
          </w:p>
        </w:tc>
        <w:tc>
          <w:tcPr>
            <w:tcW w:w="1708" w:type="dxa"/>
            <w:tcBorders>
              <w:top w:val="single" w:sz="4" w:space="0" w:color="auto"/>
              <w:left w:val="single" w:sz="4" w:space="0" w:color="auto"/>
            </w:tcBorders>
            <w:shd w:val="clear" w:color="auto" w:fill="FFFFFF"/>
            <w:vAlign w:val="center"/>
          </w:tcPr>
          <w:p w14:paraId="4AC2ECBE" w14:textId="77777777" w:rsidR="00E042C9" w:rsidRPr="009047F3" w:rsidRDefault="00000000" w:rsidP="00A55980">
            <w:pPr>
              <w:pStyle w:val="Other1"/>
              <w:jc w:val="left"/>
              <w:rPr>
                <w:color w:val="auto"/>
                <w:sz w:val="17"/>
                <w:szCs w:val="17"/>
              </w:rPr>
            </w:pPr>
            <w:r w:rsidRPr="009047F3">
              <w:rPr>
                <w:rFonts w:hint="eastAsia"/>
                <w:color w:val="auto"/>
                <w:sz w:val="17"/>
                <w:szCs w:val="17"/>
              </w:rPr>
              <w:t>贮瓶间设置及标志</w:t>
            </w:r>
          </w:p>
        </w:tc>
        <w:tc>
          <w:tcPr>
            <w:tcW w:w="3417" w:type="dxa"/>
            <w:tcBorders>
              <w:top w:val="single" w:sz="4" w:space="0" w:color="auto"/>
              <w:left w:val="single" w:sz="4" w:space="0" w:color="auto"/>
            </w:tcBorders>
            <w:shd w:val="clear" w:color="auto" w:fill="FFFFFF"/>
            <w:vAlign w:val="center"/>
          </w:tcPr>
          <w:p w14:paraId="33012352"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贮瓶间应设在靠近防护区的专用房间且有明显标志，出口处应直通室外或疏散通道，应设应急照明</w:t>
            </w:r>
          </w:p>
        </w:tc>
        <w:tc>
          <w:tcPr>
            <w:tcW w:w="3276" w:type="dxa"/>
            <w:tcBorders>
              <w:top w:val="single" w:sz="4" w:space="0" w:color="auto"/>
              <w:left w:val="single" w:sz="4" w:space="0" w:color="auto"/>
              <w:right w:val="single" w:sz="4" w:space="0" w:color="auto"/>
            </w:tcBorders>
            <w:shd w:val="clear" w:color="auto" w:fill="FFFFFF"/>
            <w:vAlign w:val="center"/>
          </w:tcPr>
          <w:p w14:paraId="4DB4C2A7" w14:textId="3E2B9E4A" w:rsidR="00E042C9" w:rsidRPr="009047F3" w:rsidRDefault="00E042C9">
            <w:pPr>
              <w:jc w:val="center"/>
              <w:rPr>
                <w:rFonts w:ascii="宋体" w:eastAsia="宋体" w:hAnsi="宋体" w:cs="宋体"/>
                <w:color w:val="auto"/>
                <w:sz w:val="17"/>
                <w:szCs w:val="17"/>
                <w:lang w:eastAsia="zh-CN"/>
              </w:rPr>
            </w:pPr>
          </w:p>
        </w:tc>
      </w:tr>
      <w:tr w:rsidR="009047F3" w:rsidRPr="009047F3" w14:paraId="3BD4008B" w14:textId="77777777" w:rsidTr="00ED19E5">
        <w:trPr>
          <w:trHeight w:hRule="exact" w:val="902"/>
          <w:jc w:val="center"/>
        </w:trPr>
        <w:tc>
          <w:tcPr>
            <w:tcW w:w="839" w:type="dxa"/>
            <w:tcBorders>
              <w:top w:val="single" w:sz="4" w:space="0" w:color="auto"/>
              <w:left w:val="single" w:sz="4" w:space="0" w:color="auto"/>
            </w:tcBorders>
            <w:shd w:val="clear" w:color="auto" w:fill="FFFFFF"/>
            <w:vAlign w:val="center"/>
          </w:tcPr>
          <w:p w14:paraId="4957B546" w14:textId="77777777" w:rsidR="00E042C9" w:rsidRPr="009047F3" w:rsidRDefault="00000000">
            <w:pPr>
              <w:pStyle w:val="Other1"/>
              <w:rPr>
                <w:color w:val="auto"/>
                <w:sz w:val="17"/>
                <w:szCs w:val="17"/>
              </w:rPr>
            </w:pPr>
            <w:r w:rsidRPr="009047F3">
              <w:rPr>
                <w:rFonts w:hint="eastAsia"/>
                <w:color w:val="auto"/>
                <w:sz w:val="17"/>
                <w:szCs w:val="17"/>
              </w:rPr>
              <w:t>2</w:t>
            </w:r>
          </w:p>
        </w:tc>
        <w:tc>
          <w:tcPr>
            <w:tcW w:w="1708" w:type="dxa"/>
            <w:tcBorders>
              <w:top w:val="single" w:sz="4" w:space="0" w:color="auto"/>
              <w:left w:val="single" w:sz="4" w:space="0" w:color="auto"/>
            </w:tcBorders>
            <w:shd w:val="clear" w:color="auto" w:fill="FFFFFF"/>
          </w:tcPr>
          <w:p w14:paraId="44D207DC"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地下储瓶间是否设置机械排风装置，排风口是否直通室外</w:t>
            </w:r>
          </w:p>
        </w:tc>
        <w:tc>
          <w:tcPr>
            <w:tcW w:w="3417" w:type="dxa"/>
            <w:tcBorders>
              <w:top w:val="single" w:sz="4" w:space="0" w:color="auto"/>
              <w:left w:val="single" w:sz="4" w:space="0" w:color="auto"/>
            </w:tcBorders>
            <w:shd w:val="clear" w:color="auto" w:fill="FFFFFF"/>
            <w:vAlign w:val="center"/>
          </w:tcPr>
          <w:p w14:paraId="48845D0F" w14:textId="77777777" w:rsidR="00E042C9" w:rsidRPr="009047F3" w:rsidRDefault="00000000" w:rsidP="00A55980">
            <w:pPr>
              <w:pStyle w:val="Other1"/>
              <w:jc w:val="left"/>
              <w:rPr>
                <w:color w:val="auto"/>
                <w:sz w:val="17"/>
                <w:szCs w:val="17"/>
              </w:rPr>
            </w:pPr>
            <w:r w:rsidRPr="009047F3">
              <w:rPr>
                <w:rFonts w:hint="eastAsia"/>
                <w:color w:val="auto"/>
                <w:sz w:val="17"/>
                <w:szCs w:val="17"/>
              </w:rPr>
              <w:t>地下储瓶间应设置机械排风装置，排风口应直通室外</w:t>
            </w:r>
          </w:p>
        </w:tc>
        <w:tc>
          <w:tcPr>
            <w:tcW w:w="3276" w:type="dxa"/>
            <w:tcBorders>
              <w:top w:val="single" w:sz="4" w:space="0" w:color="auto"/>
              <w:left w:val="single" w:sz="4" w:space="0" w:color="auto"/>
              <w:right w:val="single" w:sz="4" w:space="0" w:color="auto"/>
            </w:tcBorders>
            <w:shd w:val="clear" w:color="auto" w:fill="FFFFFF"/>
            <w:vAlign w:val="center"/>
          </w:tcPr>
          <w:p w14:paraId="18F2F5FF" w14:textId="2A644DBB" w:rsidR="00E042C9" w:rsidRPr="009047F3" w:rsidRDefault="00E042C9">
            <w:pPr>
              <w:jc w:val="center"/>
              <w:rPr>
                <w:rFonts w:ascii="宋体" w:eastAsia="宋体" w:hAnsi="宋体" w:cs="宋体"/>
                <w:color w:val="auto"/>
                <w:sz w:val="17"/>
                <w:szCs w:val="17"/>
                <w:lang w:eastAsia="zh-CN"/>
              </w:rPr>
            </w:pPr>
          </w:p>
        </w:tc>
      </w:tr>
      <w:tr w:rsidR="009047F3" w:rsidRPr="009047F3" w14:paraId="7219DC5F" w14:textId="77777777">
        <w:trPr>
          <w:trHeight w:hRule="exact" w:val="360"/>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4F25A438" w14:textId="77777777" w:rsidR="00E042C9" w:rsidRPr="009047F3" w:rsidRDefault="00000000">
            <w:pPr>
              <w:pStyle w:val="Other1"/>
              <w:tabs>
                <w:tab w:val="left" w:pos="3485"/>
                <w:tab w:val="left" w:pos="5405"/>
              </w:tabs>
              <w:jc w:val="both"/>
              <w:rPr>
                <w:color w:val="auto"/>
                <w:sz w:val="17"/>
                <w:szCs w:val="17"/>
              </w:rPr>
            </w:pPr>
            <w:r w:rsidRPr="009047F3">
              <w:rPr>
                <w:rFonts w:hint="eastAsia"/>
                <w:color w:val="auto"/>
                <w:sz w:val="17"/>
                <w:szCs w:val="17"/>
                <w:lang w:val="en-US" w:eastAsia="zh-CN" w:bidi="en-US"/>
              </w:rPr>
              <w:t xml:space="preserve">6. 2. 8. </w:t>
            </w:r>
            <w:r w:rsidRPr="009047F3">
              <w:rPr>
                <w:rFonts w:hint="eastAsia"/>
                <w:color w:val="auto"/>
                <w:sz w:val="17"/>
                <w:szCs w:val="17"/>
              </w:rPr>
              <w:t>3灭火剂贮存装置</w:t>
            </w:r>
            <w:r w:rsidRPr="009047F3">
              <w:rPr>
                <w:rFonts w:hint="eastAsia"/>
                <w:color w:val="auto"/>
                <w:sz w:val="17"/>
                <w:szCs w:val="17"/>
              </w:rPr>
              <w:tab/>
              <w:t>规格：</w:t>
            </w:r>
            <w:r w:rsidRPr="009047F3">
              <w:rPr>
                <w:rFonts w:hint="eastAsia"/>
                <w:color w:val="auto"/>
                <w:sz w:val="17"/>
                <w:szCs w:val="17"/>
              </w:rPr>
              <w:tab/>
              <w:t>数量：</w:t>
            </w:r>
          </w:p>
        </w:tc>
      </w:tr>
      <w:tr w:rsidR="009047F3" w:rsidRPr="009047F3" w14:paraId="3D7C3A46" w14:textId="77777777" w:rsidTr="00ED19E5">
        <w:trPr>
          <w:trHeight w:hRule="exact" w:val="1172"/>
          <w:jc w:val="center"/>
        </w:trPr>
        <w:tc>
          <w:tcPr>
            <w:tcW w:w="839" w:type="dxa"/>
            <w:tcBorders>
              <w:top w:val="single" w:sz="4" w:space="0" w:color="auto"/>
              <w:left w:val="single" w:sz="4" w:space="0" w:color="auto"/>
            </w:tcBorders>
            <w:shd w:val="clear" w:color="auto" w:fill="FFFFFF"/>
            <w:vAlign w:val="center"/>
          </w:tcPr>
          <w:p w14:paraId="65281528" w14:textId="77777777" w:rsidR="00E042C9" w:rsidRPr="009047F3" w:rsidRDefault="00000000">
            <w:pPr>
              <w:pStyle w:val="Other1"/>
              <w:rPr>
                <w:color w:val="auto"/>
                <w:sz w:val="17"/>
                <w:szCs w:val="17"/>
              </w:rPr>
            </w:pPr>
            <w:r w:rsidRPr="009047F3">
              <w:rPr>
                <w:rFonts w:hint="eastAsia"/>
                <w:color w:val="auto"/>
                <w:sz w:val="17"/>
                <w:szCs w:val="17"/>
              </w:rPr>
              <w:t>1</w:t>
            </w:r>
          </w:p>
        </w:tc>
        <w:tc>
          <w:tcPr>
            <w:tcW w:w="1708" w:type="dxa"/>
            <w:tcBorders>
              <w:top w:val="single" w:sz="4" w:space="0" w:color="auto"/>
              <w:left w:val="single" w:sz="4" w:space="0" w:color="auto"/>
            </w:tcBorders>
            <w:shd w:val="clear" w:color="auto" w:fill="FFFFFF"/>
            <w:vAlign w:val="center"/>
          </w:tcPr>
          <w:p w14:paraId="4DC0880E" w14:textId="77777777" w:rsidR="00E042C9" w:rsidRPr="009047F3" w:rsidRDefault="00000000" w:rsidP="00A55980">
            <w:pPr>
              <w:pStyle w:val="Other1"/>
              <w:jc w:val="left"/>
              <w:rPr>
                <w:color w:val="auto"/>
                <w:sz w:val="17"/>
                <w:szCs w:val="17"/>
              </w:rPr>
            </w:pPr>
            <w:r w:rsidRPr="009047F3">
              <w:rPr>
                <w:rFonts w:hint="eastAsia"/>
                <w:color w:val="auto"/>
                <w:sz w:val="17"/>
                <w:szCs w:val="17"/>
              </w:rPr>
              <w:t>贮存装置固定标牌</w:t>
            </w:r>
          </w:p>
        </w:tc>
        <w:tc>
          <w:tcPr>
            <w:tcW w:w="3417" w:type="dxa"/>
            <w:tcBorders>
              <w:top w:val="single" w:sz="4" w:space="0" w:color="auto"/>
              <w:left w:val="single" w:sz="4" w:space="0" w:color="auto"/>
            </w:tcBorders>
            <w:shd w:val="clear" w:color="auto" w:fill="FFFFFF"/>
            <w:vAlign w:val="center"/>
          </w:tcPr>
          <w:p w14:paraId="6E3069D5"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贮存装置应设固定标牌，标明设计规定的贮存装置编号、 皮重、容积、灭火剂名称、充装量，充装日期、充装压力；驱动装置和选择阀应有分区标志，驱动装置的压力应正常</w:t>
            </w:r>
          </w:p>
        </w:tc>
        <w:tc>
          <w:tcPr>
            <w:tcW w:w="3276" w:type="dxa"/>
            <w:tcBorders>
              <w:top w:val="single" w:sz="4" w:space="0" w:color="auto"/>
              <w:left w:val="single" w:sz="4" w:space="0" w:color="auto"/>
              <w:right w:val="single" w:sz="4" w:space="0" w:color="auto"/>
            </w:tcBorders>
            <w:shd w:val="clear" w:color="auto" w:fill="FFFFFF"/>
            <w:vAlign w:val="center"/>
          </w:tcPr>
          <w:p w14:paraId="52590E08" w14:textId="6506D865" w:rsidR="00E042C9" w:rsidRPr="009047F3" w:rsidRDefault="00E042C9">
            <w:pPr>
              <w:jc w:val="center"/>
              <w:rPr>
                <w:rFonts w:ascii="宋体" w:eastAsia="宋体" w:hAnsi="宋体" w:cs="宋体"/>
                <w:color w:val="auto"/>
                <w:sz w:val="17"/>
                <w:szCs w:val="17"/>
                <w:lang w:eastAsia="zh-CN"/>
              </w:rPr>
            </w:pPr>
          </w:p>
        </w:tc>
      </w:tr>
      <w:tr w:rsidR="009047F3" w:rsidRPr="009047F3" w14:paraId="5D0C7473" w14:textId="77777777" w:rsidTr="00ED19E5">
        <w:trPr>
          <w:trHeight w:hRule="exact" w:val="428"/>
          <w:jc w:val="center"/>
        </w:trPr>
        <w:tc>
          <w:tcPr>
            <w:tcW w:w="839" w:type="dxa"/>
            <w:tcBorders>
              <w:top w:val="single" w:sz="4" w:space="0" w:color="auto"/>
              <w:left w:val="single" w:sz="4" w:space="0" w:color="auto"/>
            </w:tcBorders>
            <w:shd w:val="clear" w:color="auto" w:fill="FFFFFF"/>
            <w:vAlign w:val="center"/>
          </w:tcPr>
          <w:p w14:paraId="61D46273" w14:textId="77777777" w:rsidR="00E042C9" w:rsidRPr="009047F3" w:rsidRDefault="00000000">
            <w:pPr>
              <w:pStyle w:val="Other1"/>
              <w:rPr>
                <w:color w:val="auto"/>
                <w:sz w:val="17"/>
                <w:szCs w:val="17"/>
              </w:rPr>
            </w:pPr>
            <w:r w:rsidRPr="009047F3">
              <w:rPr>
                <w:rFonts w:hint="eastAsia"/>
                <w:color w:val="auto"/>
                <w:sz w:val="17"/>
                <w:szCs w:val="17"/>
              </w:rPr>
              <w:t>2</w:t>
            </w:r>
          </w:p>
        </w:tc>
        <w:tc>
          <w:tcPr>
            <w:tcW w:w="1708" w:type="dxa"/>
            <w:tcBorders>
              <w:top w:val="single" w:sz="4" w:space="0" w:color="auto"/>
              <w:left w:val="single" w:sz="4" w:space="0" w:color="auto"/>
            </w:tcBorders>
            <w:shd w:val="clear" w:color="auto" w:fill="FFFFFF"/>
            <w:vAlign w:val="center"/>
          </w:tcPr>
          <w:p w14:paraId="2BD1B982" w14:textId="77777777" w:rsidR="00E042C9" w:rsidRPr="009047F3" w:rsidRDefault="00000000" w:rsidP="00A55980">
            <w:pPr>
              <w:pStyle w:val="Other1"/>
              <w:jc w:val="left"/>
              <w:rPr>
                <w:color w:val="auto"/>
                <w:sz w:val="17"/>
                <w:szCs w:val="17"/>
              </w:rPr>
            </w:pPr>
            <w:r w:rsidRPr="009047F3">
              <w:rPr>
                <w:rFonts w:hint="eastAsia"/>
                <w:color w:val="auto"/>
                <w:sz w:val="17"/>
                <w:szCs w:val="17"/>
              </w:rPr>
              <w:t>灭火剂贮存装置规格</w:t>
            </w:r>
          </w:p>
        </w:tc>
        <w:tc>
          <w:tcPr>
            <w:tcW w:w="3417" w:type="dxa"/>
            <w:tcBorders>
              <w:top w:val="single" w:sz="4" w:space="0" w:color="auto"/>
              <w:left w:val="single" w:sz="4" w:space="0" w:color="auto"/>
            </w:tcBorders>
            <w:shd w:val="clear" w:color="auto" w:fill="FFFFFF"/>
            <w:vAlign w:val="center"/>
          </w:tcPr>
          <w:p w14:paraId="27C68100" w14:textId="77777777" w:rsidR="00E042C9" w:rsidRPr="009047F3" w:rsidRDefault="00000000" w:rsidP="00A55980">
            <w:pPr>
              <w:pStyle w:val="Other1"/>
              <w:jc w:val="left"/>
              <w:rPr>
                <w:color w:val="auto"/>
                <w:sz w:val="17"/>
                <w:szCs w:val="17"/>
              </w:rPr>
            </w:pPr>
            <w:r w:rsidRPr="009047F3">
              <w:rPr>
                <w:rFonts w:hint="eastAsia"/>
                <w:color w:val="auto"/>
                <w:sz w:val="17"/>
                <w:szCs w:val="17"/>
              </w:rPr>
              <w:t>同一防护区内用的灭火剂贮存装置规格应一致</w:t>
            </w:r>
          </w:p>
        </w:tc>
        <w:tc>
          <w:tcPr>
            <w:tcW w:w="3276" w:type="dxa"/>
            <w:tcBorders>
              <w:top w:val="single" w:sz="4" w:space="0" w:color="auto"/>
              <w:left w:val="single" w:sz="4" w:space="0" w:color="auto"/>
              <w:right w:val="single" w:sz="4" w:space="0" w:color="auto"/>
            </w:tcBorders>
            <w:shd w:val="clear" w:color="auto" w:fill="FFFFFF"/>
            <w:vAlign w:val="center"/>
          </w:tcPr>
          <w:p w14:paraId="054FAF80" w14:textId="52A8963F" w:rsidR="00E042C9" w:rsidRPr="009047F3" w:rsidRDefault="00E042C9">
            <w:pPr>
              <w:jc w:val="center"/>
              <w:rPr>
                <w:rFonts w:ascii="宋体" w:eastAsia="宋体" w:hAnsi="宋体" w:cs="宋体"/>
                <w:color w:val="auto"/>
                <w:sz w:val="17"/>
                <w:szCs w:val="17"/>
                <w:lang w:eastAsia="zh-CN"/>
              </w:rPr>
            </w:pPr>
          </w:p>
        </w:tc>
      </w:tr>
      <w:tr w:rsidR="009047F3" w:rsidRPr="009047F3" w14:paraId="28EC041B" w14:textId="77777777" w:rsidTr="00ED19E5">
        <w:trPr>
          <w:trHeight w:hRule="exact" w:val="514"/>
          <w:jc w:val="center"/>
        </w:trPr>
        <w:tc>
          <w:tcPr>
            <w:tcW w:w="839" w:type="dxa"/>
            <w:tcBorders>
              <w:top w:val="single" w:sz="4" w:space="0" w:color="auto"/>
              <w:left w:val="single" w:sz="4" w:space="0" w:color="auto"/>
            </w:tcBorders>
            <w:shd w:val="clear" w:color="auto" w:fill="FFFFFF"/>
            <w:vAlign w:val="center"/>
          </w:tcPr>
          <w:p w14:paraId="41DC4D66" w14:textId="77777777" w:rsidR="00E042C9" w:rsidRPr="009047F3" w:rsidRDefault="00000000">
            <w:pPr>
              <w:pStyle w:val="Other1"/>
              <w:rPr>
                <w:color w:val="auto"/>
                <w:sz w:val="17"/>
                <w:szCs w:val="17"/>
              </w:rPr>
            </w:pPr>
            <w:r w:rsidRPr="009047F3">
              <w:rPr>
                <w:rFonts w:hint="eastAsia"/>
                <w:color w:val="auto"/>
                <w:sz w:val="17"/>
                <w:szCs w:val="17"/>
              </w:rPr>
              <w:t>3</w:t>
            </w:r>
          </w:p>
        </w:tc>
        <w:tc>
          <w:tcPr>
            <w:tcW w:w="1708" w:type="dxa"/>
            <w:tcBorders>
              <w:top w:val="single" w:sz="4" w:space="0" w:color="auto"/>
              <w:left w:val="single" w:sz="4" w:space="0" w:color="auto"/>
            </w:tcBorders>
            <w:shd w:val="clear" w:color="auto" w:fill="FFFFFF"/>
            <w:vAlign w:val="center"/>
          </w:tcPr>
          <w:p w14:paraId="3B9211EE" w14:textId="77777777" w:rsidR="00E042C9" w:rsidRPr="009047F3" w:rsidRDefault="00000000" w:rsidP="00A55980">
            <w:pPr>
              <w:pStyle w:val="Other1"/>
              <w:jc w:val="left"/>
              <w:rPr>
                <w:color w:val="auto"/>
                <w:sz w:val="17"/>
                <w:szCs w:val="17"/>
              </w:rPr>
            </w:pPr>
            <w:r w:rsidRPr="009047F3">
              <w:rPr>
                <w:rFonts w:hint="eastAsia"/>
                <w:color w:val="auto"/>
                <w:sz w:val="17"/>
                <w:szCs w:val="17"/>
              </w:rPr>
              <w:t>贮存装置的支、框架</w:t>
            </w:r>
          </w:p>
        </w:tc>
        <w:tc>
          <w:tcPr>
            <w:tcW w:w="3417" w:type="dxa"/>
            <w:tcBorders>
              <w:top w:val="single" w:sz="4" w:space="0" w:color="auto"/>
              <w:left w:val="single" w:sz="4" w:space="0" w:color="auto"/>
            </w:tcBorders>
            <w:shd w:val="clear" w:color="auto" w:fill="FFFFFF"/>
            <w:vAlign w:val="center"/>
          </w:tcPr>
          <w:p w14:paraId="6DC6A310" w14:textId="77777777" w:rsidR="00E042C9" w:rsidRPr="009047F3" w:rsidRDefault="00000000" w:rsidP="00A55980">
            <w:pPr>
              <w:pStyle w:val="Other1"/>
              <w:jc w:val="left"/>
              <w:rPr>
                <w:color w:val="auto"/>
                <w:sz w:val="17"/>
                <w:szCs w:val="17"/>
              </w:rPr>
            </w:pPr>
            <w:r w:rsidRPr="009047F3">
              <w:rPr>
                <w:rFonts w:hint="eastAsia"/>
                <w:color w:val="auto"/>
                <w:sz w:val="17"/>
                <w:szCs w:val="17"/>
              </w:rPr>
              <w:t>贮存装置的支、框架应固定牢固，并采取防腐处理</w:t>
            </w:r>
          </w:p>
        </w:tc>
        <w:tc>
          <w:tcPr>
            <w:tcW w:w="3276" w:type="dxa"/>
            <w:tcBorders>
              <w:top w:val="single" w:sz="4" w:space="0" w:color="auto"/>
              <w:left w:val="single" w:sz="4" w:space="0" w:color="auto"/>
              <w:right w:val="single" w:sz="4" w:space="0" w:color="auto"/>
            </w:tcBorders>
            <w:shd w:val="clear" w:color="auto" w:fill="FFFFFF"/>
            <w:vAlign w:val="center"/>
          </w:tcPr>
          <w:p w14:paraId="786A8137" w14:textId="2898DCE2" w:rsidR="00E042C9" w:rsidRPr="009047F3" w:rsidRDefault="00E042C9">
            <w:pPr>
              <w:jc w:val="center"/>
              <w:rPr>
                <w:rFonts w:ascii="宋体" w:eastAsia="宋体" w:hAnsi="宋体" w:cs="宋体"/>
                <w:color w:val="auto"/>
                <w:sz w:val="17"/>
                <w:szCs w:val="17"/>
                <w:lang w:eastAsia="zh-CN"/>
              </w:rPr>
            </w:pPr>
          </w:p>
        </w:tc>
      </w:tr>
      <w:tr w:rsidR="009047F3" w:rsidRPr="009047F3" w14:paraId="7A29C7E9" w14:textId="77777777" w:rsidTr="00ED19E5">
        <w:trPr>
          <w:trHeight w:hRule="exact" w:val="902"/>
          <w:jc w:val="center"/>
        </w:trPr>
        <w:tc>
          <w:tcPr>
            <w:tcW w:w="839" w:type="dxa"/>
            <w:tcBorders>
              <w:top w:val="single" w:sz="4" w:space="0" w:color="auto"/>
              <w:left w:val="single" w:sz="4" w:space="0" w:color="auto"/>
            </w:tcBorders>
            <w:shd w:val="clear" w:color="auto" w:fill="FFFFFF"/>
            <w:vAlign w:val="center"/>
          </w:tcPr>
          <w:p w14:paraId="016653A8" w14:textId="77777777" w:rsidR="00E042C9" w:rsidRPr="009047F3" w:rsidRDefault="00000000">
            <w:pPr>
              <w:pStyle w:val="Other1"/>
              <w:rPr>
                <w:color w:val="auto"/>
                <w:sz w:val="17"/>
                <w:szCs w:val="17"/>
              </w:rPr>
            </w:pPr>
            <w:r w:rsidRPr="009047F3">
              <w:rPr>
                <w:rFonts w:hint="eastAsia"/>
                <w:color w:val="auto"/>
                <w:sz w:val="17"/>
                <w:szCs w:val="17"/>
              </w:rPr>
              <w:t>4</w:t>
            </w:r>
          </w:p>
        </w:tc>
        <w:tc>
          <w:tcPr>
            <w:tcW w:w="1708" w:type="dxa"/>
            <w:tcBorders>
              <w:top w:val="single" w:sz="4" w:space="0" w:color="auto"/>
              <w:left w:val="single" w:sz="4" w:space="0" w:color="auto"/>
            </w:tcBorders>
            <w:shd w:val="clear" w:color="auto" w:fill="FFFFFF"/>
            <w:vAlign w:val="center"/>
          </w:tcPr>
          <w:p w14:paraId="4DA41152"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二氧化碳灭火剂贮存装置 是否设称重检漏装置</w:t>
            </w:r>
          </w:p>
        </w:tc>
        <w:tc>
          <w:tcPr>
            <w:tcW w:w="3417" w:type="dxa"/>
            <w:tcBorders>
              <w:top w:val="single" w:sz="4" w:space="0" w:color="auto"/>
              <w:left w:val="single" w:sz="4" w:space="0" w:color="auto"/>
            </w:tcBorders>
            <w:shd w:val="clear" w:color="auto" w:fill="FFFFFF"/>
          </w:tcPr>
          <w:p w14:paraId="2A3966F6" w14:textId="77777777" w:rsidR="00E042C9" w:rsidRPr="009047F3" w:rsidRDefault="00000000" w:rsidP="00A55980">
            <w:pPr>
              <w:pStyle w:val="Other1"/>
              <w:spacing w:line="286" w:lineRule="exact"/>
              <w:jc w:val="left"/>
              <w:rPr>
                <w:color w:val="auto"/>
                <w:sz w:val="17"/>
                <w:szCs w:val="17"/>
              </w:rPr>
            </w:pPr>
            <w:r w:rsidRPr="009047F3">
              <w:rPr>
                <w:rFonts w:hint="eastAsia"/>
                <w:color w:val="auto"/>
                <w:sz w:val="17"/>
                <w:szCs w:val="17"/>
              </w:rPr>
              <w:t>二氧化碳灭火剂贮存装置应设称重检漏装置且应正常，二氧化碳储瓶及储罐在灭火剂的损失量达到设定值时发出报警信号</w:t>
            </w:r>
          </w:p>
        </w:tc>
        <w:tc>
          <w:tcPr>
            <w:tcW w:w="3276" w:type="dxa"/>
            <w:tcBorders>
              <w:top w:val="single" w:sz="4" w:space="0" w:color="auto"/>
              <w:left w:val="single" w:sz="4" w:space="0" w:color="auto"/>
              <w:right w:val="single" w:sz="4" w:space="0" w:color="auto"/>
            </w:tcBorders>
            <w:shd w:val="clear" w:color="auto" w:fill="FFFFFF"/>
            <w:vAlign w:val="center"/>
          </w:tcPr>
          <w:p w14:paraId="772FA715" w14:textId="0B5E9675" w:rsidR="00E042C9" w:rsidRPr="009047F3" w:rsidRDefault="00E042C9">
            <w:pPr>
              <w:jc w:val="center"/>
              <w:rPr>
                <w:rFonts w:ascii="宋体" w:eastAsia="宋体" w:hAnsi="宋体" w:cs="宋体"/>
                <w:color w:val="auto"/>
                <w:sz w:val="17"/>
                <w:szCs w:val="17"/>
                <w:lang w:eastAsia="zh-CN"/>
              </w:rPr>
            </w:pPr>
          </w:p>
        </w:tc>
      </w:tr>
      <w:tr w:rsidR="009047F3" w:rsidRPr="009047F3" w14:paraId="0CF7EC9C" w14:textId="77777777" w:rsidTr="00ED19E5">
        <w:trPr>
          <w:trHeight w:hRule="exact" w:val="725"/>
          <w:jc w:val="center"/>
        </w:trPr>
        <w:tc>
          <w:tcPr>
            <w:tcW w:w="839" w:type="dxa"/>
            <w:tcBorders>
              <w:top w:val="single" w:sz="4" w:space="0" w:color="auto"/>
              <w:left w:val="single" w:sz="4" w:space="0" w:color="auto"/>
            </w:tcBorders>
            <w:shd w:val="clear" w:color="auto" w:fill="FFFFFF"/>
            <w:vAlign w:val="center"/>
          </w:tcPr>
          <w:p w14:paraId="2FE73C71" w14:textId="77777777" w:rsidR="00E042C9" w:rsidRPr="009047F3" w:rsidRDefault="00000000">
            <w:pPr>
              <w:pStyle w:val="Other1"/>
              <w:rPr>
                <w:color w:val="auto"/>
                <w:sz w:val="17"/>
                <w:szCs w:val="17"/>
              </w:rPr>
            </w:pPr>
            <w:r w:rsidRPr="009047F3">
              <w:rPr>
                <w:rFonts w:hint="eastAsia"/>
                <w:color w:val="auto"/>
                <w:sz w:val="17"/>
                <w:szCs w:val="17"/>
              </w:rPr>
              <w:t>5</w:t>
            </w:r>
          </w:p>
        </w:tc>
        <w:tc>
          <w:tcPr>
            <w:tcW w:w="1708" w:type="dxa"/>
            <w:tcBorders>
              <w:top w:val="single" w:sz="4" w:space="0" w:color="auto"/>
              <w:left w:val="single" w:sz="4" w:space="0" w:color="auto"/>
            </w:tcBorders>
            <w:shd w:val="clear" w:color="auto" w:fill="FFFFFF"/>
            <w:vAlign w:val="center"/>
          </w:tcPr>
          <w:p w14:paraId="55068C32"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低压二氧化碳储罐的制冷装置</w:t>
            </w:r>
          </w:p>
        </w:tc>
        <w:tc>
          <w:tcPr>
            <w:tcW w:w="3417" w:type="dxa"/>
            <w:tcBorders>
              <w:top w:val="single" w:sz="4" w:space="0" w:color="auto"/>
              <w:left w:val="single" w:sz="4" w:space="0" w:color="auto"/>
            </w:tcBorders>
            <w:shd w:val="clear" w:color="auto" w:fill="FFFFFF"/>
            <w:vAlign w:val="center"/>
          </w:tcPr>
          <w:p w14:paraId="773D4F80" w14:textId="77777777" w:rsidR="00E042C9" w:rsidRPr="009047F3" w:rsidRDefault="00000000" w:rsidP="00A55980">
            <w:pPr>
              <w:pStyle w:val="Other1"/>
              <w:spacing w:line="293" w:lineRule="exact"/>
              <w:jc w:val="left"/>
              <w:rPr>
                <w:color w:val="auto"/>
                <w:sz w:val="17"/>
                <w:szCs w:val="17"/>
              </w:rPr>
            </w:pPr>
            <w:r w:rsidRPr="009047F3">
              <w:rPr>
                <w:rFonts w:hint="eastAsia"/>
                <w:color w:val="auto"/>
                <w:sz w:val="17"/>
                <w:szCs w:val="17"/>
              </w:rPr>
              <w:t>低压二氧化碳储罐的制冷装置应正常运行，控制的温度和压力应符合设定值</w:t>
            </w:r>
          </w:p>
        </w:tc>
        <w:tc>
          <w:tcPr>
            <w:tcW w:w="3276" w:type="dxa"/>
            <w:tcBorders>
              <w:top w:val="single" w:sz="4" w:space="0" w:color="auto"/>
              <w:left w:val="single" w:sz="4" w:space="0" w:color="auto"/>
              <w:right w:val="single" w:sz="4" w:space="0" w:color="auto"/>
            </w:tcBorders>
            <w:shd w:val="clear" w:color="auto" w:fill="FFFFFF"/>
            <w:vAlign w:val="center"/>
          </w:tcPr>
          <w:p w14:paraId="061FCC94" w14:textId="46BEBD80" w:rsidR="00E042C9" w:rsidRPr="009047F3" w:rsidRDefault="00E042C9">
            <w:pPr>
              <w:jc w:val="center"/>
              <w:rPr>
                <w:rFonts w:ascii="宋体" w:eastAsia="宋体" w:hAnsi="宋体" w:cs="宋体"/>
                <w:color w:val="auto"/>
                <w:sz w:val="17"/>
                <w:szCs w:val="17"/>
                <w:lang w:eastAsia="zh-CN"/>
              </w:rPr>
            </w:pPr>
          </w:p>
        </w:tc>
      </w:tr>
      <w:tr w:rsidR="009047F3" w:rsidRPr="009047F3" w14:paraId="20B354D4" w14:textId="77777777">
        <w:trPr>
          <w:trHeight w:hRule="exact" w:val="360"/>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1E3CE1E8" w14:textId="77777777" w:rsidR="00E042C9" w:rsidRPr="009047F3" w:rsidRDefault="00000000">
            <w:pPr>
              <w:pStyle w:val="Other1"/>
              <w:jc w:val="both"/>
              <w:rPr>
                <w:color w:val="auto"/>
                <w:sz w:val="17"/>
                <w:szCs w:val="17"/>
              </w:rPr>
            </w:pPr>
            <w:r w:rsidRPr="009047F3">
              <w:rPr>
                <w:rFonts w:hint="eastAsia"/>
                <w:color w:val="auto"/>
                <w:sz w:val="17"/>
                <w:szCs w:val="17"/>
              </w:rPr>
              <w:t>6.2.8.4系统组件（驱动装置、集流管、选择阀、压力讯号器、流量讯号器、单向阀、喷头）</w:t>
            </w:r>
          </w:p>
        </w:tc>
      </w:tr>
      <w:tr w:rsidR="009047F3" w:rsidRPr="009047F3" w14:paraId="66D62090" w14:textId="77777777" w:rsidTr="00ED19E5">
        <w:trPr>
          <w:trHeight w:hRule="exact" w:val="1305"/>
          <w:jc w:val="center"/>
        </w:trPr>
        <w:tc>
          <w:tcPr>
            <w:tcW w:w="839" w:type="dxa"/>
            <w:tcBorders>
              <w:top w:val="single" w:sz="4" w:space="0" w:color="auto"/>
              <w:left w:val="single" w:sz="4" w:space="0" w:color="auto"/>
            </w:tcBorders>
            <w:shd w:val="clear" w:color="auto" w:fill="FFFFFF"/>
            <w:vAlign w:val="center"/>
          </w:tcPr>
          <w:p w14:paraId="1ACA10CD" w14:textId="77777777" w:rsidR="00E042C9" w:rsidRPr="009047F3" w:rsidRDefault="00000000" w:rsidP="00ED19E5">
            <w:pPr>
              <w:pStyle w:val="Other1"/>
              <w:rPr>
                <w:color w:val="auto"/>
                <w:sz w:val="17"/>
                <w:szCs w:val="17"/>
              </w:rPr>
            </w:pPr>
            <w:r w:rsidRPr="009047F3">
              <w:rPr>
                <w:rFonts w:hint="eastAsia"/>
                <w:color w:val="auto"/>
                <w:sz w:val="17"/>
                <w:szCs w:val="17"/>
              </w:rPr>
              <w:t>1</w:t>
            </w:r>
          </w:p>
        </w:tc>
        <w:tc>
          <w:tcPr>
            <w:tcW w:w="1708" w:type="dxa"/>
            <w:tcBorders>
              <w:top w:val="single" w:sz="4" w:space="0" w:color="auto"/>
              <w:left w:val="single" w:sz="4" w:space="0" w:color="auto"/>
            </w:tcBorders>
            <w:shd w:val="clear" w:color="auto" w:fill="FFFFFF"/>
            <w:vAlign w:val="center"/>
          </w:tcPr>
          <w:p w14:paraId="54F33C66" w14:textId="77777777" w:rsidR="00E042C9" w:rsidRPr="009047F3" w:rsidRDefault="00000000" w:rsidP="00A55980">
            <w:pPr>
              <w:pStyle w:val="Other1"/>
              <w:jc w:val="left"/>
              <w:rPr>
                <w:color w:val="auto"/>
                <w:sz w:val="17"/>
                <w:szCs w:val="17"/>
              </w:rPr>
            </w:pPr>
            <w:r w:rsidRPr="009047F3">
              <w:rPr>
                <w:rFonts w:hint="eastAsia"/>
                <w:color w:val="auto"/>
                <w:sz w:val="17"/>
                <w:szCs w:val="17"/>
              </w:rPr>
              <w:t>系统驱动装置压力和标志</w:t>
            </w:r>
          </w:p>
        </w:tc>
        <w:tc>
          <w:tcPr>
            <w:tcW w:w="3417" w:type="dxa"/>
            <w:tcBorders>
              <w:top w:val="single" w:sz="4" w:space="0" w:color="auto"/>
              <w:left w:val="single" w:sz="4" w:space="0" w:color="auto"/>
            </w:tcBorders>
            <w:shd w:val="clear" w:color="auto" w:fill="FFFFFF"/>
            <w:vAlign w:val="center"/>
          </w:tcPr>
          <w:p w14:paraId="1260EA2D" w14:textId="77777777" w:rsidR="00E042C9" w:rsidRPr="009047F3" w:rsidRDefault="00000000" w:rsidP="00A55980">
            <w:pPr>
              <w:pStyle w:val="Other1"/>
              <w:spacing w:line="286" w:lineRule="exact"/>
              <w:jc w:val="left"/>
              <w:rPr>
                <w:color w:val="auto"/>
                <w:sz w:val="17"/>
                <w:szCs w:val="17"/>
              </w:rPr>
            </w:pPr>
            <w:r w:rsidRPr="009047F3">
              <w:rPr>
                <w:rFonts w:hint="eastAsia"/>
                <w:color w:val="auto"/>
                <w:sz w:val="17"/>
                <w:szCs w:val="17"/>
              </w:rPr>
              <w:t>系统驱动装置压力表便于观测，压力符合设计要求；驱动瓶正面应设标志牌，标明防护区名称,并安装牢固；电 磁驱动器电气连接线应釆用金属管保护</w:t>
            </w:r>
          </w:p>
        </w:tc>
        <w:tc>
          <w:tcPr>
            <w:tcW w:w="3276" w:type="dxa"/>
            <w:tcBorders>
              <w:top w:val="single" w:sz="4" w:space="0" w:color="auto"/>
              <w:left w:val="single" w:sz="4" w:space="0" w:color="auto"/>
              <w:right w:val="single" w:sz="4" w:space="0" w:color="auto"/>
            </w:tcBorders>
            <w:shd w:val="clear" w:color="auto" w:fill="FFFFFF"/>
            <w:vAlign w:val="center"/>
          </w:tcPr>
          <w:p w14:paraId="2B048103" w14:textId="1E78BDC8" w:rsidR="00E042C9" w:rsidRPr="009047F3" w:rsidRDefault="00E042C9">
            <w:pPr>
              <w:jc w:val="center"/>
              <w:rPr>
                <w:rFonts w:ascii="宋体" w:eastAsia="宋体" w:hAnsi="宋体" w:cs="宋体"/>
                <w:color w:val="auto"/>
                <w:sz w:val="17"/>
                <w:szCs w:val="17"/>
                <w:lang w:eastAsia="zh-CN"/>
              </w:rPr>
            </w:pPr>
          </w:p>
        </w:tc>
      </w:tr>
      <w:tr w:rsidR="009047F3" w:rsidRPr="009047F3" w14:paraId="6C40E308" w14:textId="77777777" w:rsidTr="00ED19E5">
        <w:trPr>
          <w:trHeight w:hRule="exact" w:val="674"/>
          <w:jc w:val="center"/>
        </w:trPr>
        <w:tc>
          <w:tcPr>
            <w:tcW w:w="839" w:type="dxa"/>
            <w:tcBorders>
              <w:top w:val="single" w:sz="4" w:space="0" w:color="auto"/>
              <w:left w:val="single" w:sz="4" w:space="0" w:color="auto"/>
            </w:tcBorders>
            <w:shd w:val="clear" w:color="auto" w:fill="FFFFFF"/>
            <w:vAlign w:val="center"/>
          </w:tcPr>
          <w:p w14:paraId="3FAC114D" w14:textId="77777777" w:rsidR="00E042C9" w:rsidRPr="009047F3" w:rsidRDefault="00000000" w:rsidP="00ED19E5">
            <w:pPr>
              <w:pStyle w:val="Other1"/>
              <w:rPr>
                <w:color w:val="auto"/>
                <w:sz w:val="17"/>
                <w:szCs w:val="17"/>
              </w:rPr>
            </w:pPr>
            <w:r w:rsidRPr="009047F3">
              <w:rPr>
                <w:rFonts w:hint="eastAsia"/>
                <w:color w:val="auto"/>
                <w:sz w:val="17"/>
                <w:szCs w:val="17"/>
              </w:rPr>
              <w:t>2</w:t>
            </w:r>
          </w:p>
        </w:tc>
        <w:tc>
          <w:tcPr>
            <w:tcW w:w="1708" w:type="dxa"/>
            <w:tcBorders>
              <w:top w:val="single" w:sz="4" w:space="0" w:color="auto"/>
              <w:left w:val="single" w:sz="4" w:space="0" w:color="auto"/>
            </w:tcBorders>
            <w:shd w:val="clear" w:color="auto" w:fill="FFFFFF"/>
            <w:vAlign w:val="center"/>
          </w:tcPr>
          <w:p w14:paraId="47207A68" w14:textId="77777777" w:rsidR="00E042C9" w:rsidRPr="009047F3" w:rsidRDefault="00000000" w:rsidP="00A55980">
            <w:pPr>
              <w:pStyle w:val="Other1"/>
              <w:jc w:val="left"/>
              <w:rPr>
                <w:color w:val="auto"/>
                <w:sz w:val="17"/>
                <w:szCs w:val="17"/>
              </w:rPr>
            </w:pPr>
            <w:r w:rsidRPr="009047F3">
              <w:rPr>
                <w:rFonts w:hint="eastAsia"/>
                <w:color w:val="auto"/>
                <w:sz w:val="17"/>
                <w:szCs w:val="17"/>
              </w:rPr>
              <w:t>集流管安装及泄压装置</w:t>
            </w:r>
          </w:p>
        </w:tc>
        <w:tc>
          <w:tcPr>
            <w:tcW w:w="3417" w:type="dxa"/>
            <w:tcBorders>
              <w:top w:val="single" w:sz="4" w:space="0" w:color="auto"/>
              <w:left w:val="single" w:sz="4" w:space="0" w:color="auto"/>
            </w:tcBorders>
            <w:shd w:val="clear" w:color="auto" w:fill="FFFFFF"/>
          </w:tcPr>
          <w:p w14:paraId="4404D3E7"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集流管应固定在支、框架上并安装牢固，组合分配气体灭火系统的集流管上，应设泄压装置</w:t>
            </w:r>
          </w:p>
        </w:tc>
        <w:tc>
          <w:tcPr>
            <w:tcW w:w="3276" w:type="dxa"/>
            <w:tcBorders>
              <w:top w:val="single" w:sz="4" w:space="0" w:color="auto"/>
              <w:left w:val="single" w:sz="4" w:space="0" w:color="auto"/>
              <w:right w:val="single" w:sz="4" w:space="0" w:color="auto"/>
            </w:tcBorders>
            <w:shd w:val="clear" w:color="auto" w:fill="FFFFFF"/>
            <w:vAlign w:val="center"/>
          </w:tcPr>
          <w:p w14:paraId="084222E2" w14:textId="191552D0" w:rsidR="00E042C9" w:rsidRPr="009047F3" w:rsidRDefault="00E042C9">
            <w:pPr>
              <w:jc w:val="center"/>
              <w:rPr>
                <w:rFonts w:ascii="宋体" w:eastAsia="宋体" w:hAnsi="宋体" w:cs="宋体"/>
                <w:color w:val="auto"/>
                <w:sz w:val="17"/>
                <w:szCs w:val="17"/>
                <w:lang w:eastAsia="zh-CN"/>
              </w:rPr>
            </w:pPr>
          </w:p>
        </w:tc>
      </w:tr>
      <w:tr w:rsidR="009047F3" w:rsidRPr="009047F3" w14:paraId="3784F1B0" w14:textId="77777777" w:rsidTr="00ED19E5">
        <w:trPr>
          <w:trHeight w:hRule="exact" w:val="902"/>
          <w:jc w:val="center"/>
        </w:trPr>
        <w:tc>
          <w:tcPr>
            <w:tcW w:w="839" w:type="dxa"/>
            <w:tcBorders>
              <w:top w:val="single" w:sz="4" w:space="0" w:color="auto"/>
              <w:left w:val="single" w:sz="4" w:space="0" w:color="auto"/>
            </w:tcBorders>
            <w:shd w:val="clear" w:color="auto" w:fill="FFFFFF"/>
            <w:vAlign w:val="center"/>
          </w:tcPr>
          <w:p w14:paraId="1052AD2F" w14:textId="77777777" w:rsidR="00E042C9" w:rsidRPr="009047F3" w:rsidRDefault="00000000" w:rsidP="00ED19E5">
            <w:pPr>
              <w:pStyle w:val="Other1"/>
              <w:rPr>
                <w:color w:val="auto"/>
                <w:sz w:val="17"/>
                <w:szCs w:val="17"/>
              </w:rPr>
            </w:pPr>
            <w:r w:rsidRPr="009047F3">
              <w:rPr>
                <w:rFonts w:hint="eastAsia"/>
                <w:color w:val="auto"/>
                <w:sz w:val="17"/>
                <w:szCs w:val="17"/>
              </w:rPr>
              <w:t>3</w:t>
            </w:r>
          </w:p>
        </w:tc>
        <w:tc>
          <w:tcPr>
            <w:tcW w:w="1708" w:type="dxa"/>
            <w:tcBorders>
              <w:top w:val="single" w:sz="4" w:space="0" w:color="auto"/>
              <w:left w:val="single" w:sz="4" w:space="0" w:color="auto"/>
            </w:tcBorders>
            <w:shd w:val="clear" w:color="auto" w:fill="FFFFFF"/>
            <w:vAlign w:val="center"/>
          </w:tcPr>
          <w:p w14:paraId="4ECAA08A" w14:textId="77777777" w:rsidR="00E042C9" w:rsidRPr="009047F3" w:rsidRDefault="00000000" w:rsidP="00A55980">
            <w:pPr>
              <w:pStyle w:val="Other1"/>
              <w:jc w:val="left"/>
              <w:rPr>
                <w:color w:val="auto"/>
                <w:sz w:val="17"/>
                <w:szCs w:val="17"/>
              </w:rPr>
            </w:pPr>
            <w:r w:rsidRPr="009047F3">
              <w:rPr>
                <w:rFonts w:hint="eastAsia"/>
                <w:color w:val="auto"/>
                <w:sz w:val="17"/>
                <w:szCs w:val="17"/>
              </w:rPr>
              <w:t>选择阀标志和安装高度</w:t>
            </w:r>
          </w:p>
        </w:tc>
        <w:tc>
          <w:tcPr>
            <w:tcW w:w="3417" w:type="dxa"/>
            <w:tcBorders>
              <w:top w:val="single" w:sz="4" w:space="0" w:color="auto"/>
              <w:left w:val="single" w:sz="4" w:space="0" w:color="auto"/>
            </w:tcBorders>
            <w:shd w:val="clear" w:color="auto" w:fill="FFFFFF"/>
          </w:tcPr>
          <w:p w14:paraId="4E7DBE60"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选择阀上应设置标明防护区名称或编号的永久性标志牌;手柄应在操作面一侧，安装高度超过</w:t>
            </w:r>
            <w:r w:rsidRPr="009047F3">
              <w:rPr>
                <w:rFonts w:hint="eastAsia"/>
                <w:color w:val="auto"/>
                <w:sz w:val="17"/>
                <w:szCs w:val="17"/>
                <w:lang w:val="en-US" w:eastAsia="zh-CN" w:bidi="en-US"/>
              </w:rPr>
              <w:t>1.7m</w:t>
            </w:r>
            <w:r w:rsidRPr="009047F3">
              <w:rPr>
                <w:rFonts w:hint="eastAsia"/>
                <w:color w:val="auto"/>
                <w:sz w:val="17"/>
                <w:szCs w:val="17"/>
              </w:rPr>
              <w:t>时，应采取便于操作的措施</w:t>
            </w:r>
          </w:p>
        </w:tc>
        <w:tc>
          <w:tcPr>
            <w:tcW w:w="3276" w:type="dxa"/>
            <w:tcBorders>
              <w:top w:val="single" w:sz="4" w:space="0" w:color="auto"/>
              <w:left w:val="single" w:sz="4" w:space="0" w:color="auto"/>
              <w:right w:val="single" w:sz="4" w:space="0" w:color="auto"/>
            </w:tcBorders>
            <w:shd w:val="clear" w:color="auto" w:fill="FFFFFF"/>
            <w:vAlign w:val="center"/>
          </w:tcPr>
          <w:p w14:paraId="48FD4676" w14:textId="6216AF08" w:rsidR="00E042C9" w:rsidRPr="009047F3" w:rsidRDefault="00E042C9">
            <w:pPr>
              <w:jc w:val="center"/>
              <w:rPr>
                <w:rFonts w:ascii="宋体" w:eastAsia="宋体" w:hAnsi="宋体" w:cs="宋体"/>
                <w:color w:val="auto"/>
                <w:sz w:val="17"/>
                <w:szCs w:val="17"/>
                <w:lang w:eastAsia="zh-CN"/>
              </w:rPr>
            </w:pPr>
          </w:p>
        </w:tc>
      </w:tr>
      <w:tr w:rsidR="009047F3" w:rsidRPr="009047F3" w14:paraId="1D563C24" w14:textId="77777777" w:rsidTr="00ED19E5">
        <w:trPr>
          <w:trHeight w:hRule="exact" w:val="365"/>
          <w:jc w:val="center"/>
        </w:trPr>
        <w:tc>
          <w:tcPr>
            <w:tcW w:w="839" w:type="dxa"/>
            <w:tcBorders>
              <w:top w:val="single" w:sz="4" w:space="0" w:color="auto"/>
              <w:left w:val="single" w:sz="4" w:space="0" w:color="auto"/>
            </w:tcBorders>
            <w:shd w:val="clear" w:color="auto" w:fill="FFFFFF"/>
            <w:vAlign w:val="center"/>
          </w:tcPr>
          <w:p w14:paraId="0238B818" w14:textId="77777777" w:rsidR="00E042C9" w:rsidRPr="009047F3" w:rsidRDefault="00000000" w:rsidP="00ED19E5">
            <w:pPr>
              <w:pStyle w:val="Other1"/>
              <w:rPr>
                <w:color w:val="auto"/>
                <w:sz w:val="17"/>
                <w:szCs w:val="17"/>
              </w:rPr>
            </w:pPr>
            <w:r w:rsidRPr="009047F3">
              <w:rPr>
                <w:rFonts w:hint="eastAsia"/>
                <w:color w:val="auto"/>
                <w:sz w:val="17"/>
                <w:szCs w:val="17"/>
              </w:rPr>
              <w:t>4</w:t>
            </w:r>
          </w:p>
        </w:tc>
        <w:tc>
          <w:tcPr>
            <w:tcW w:w="1708" w:type="dxa"/>
            <w:tcBorders>
              <w:top w:val="single" w:sz="4" w:space="0" w:color="auto"/>
              <w:left w:val="single" w:sz="4" w:space="0" w:color="auto"/>
            </w:tcBorders>
            <w:shd w:val="clear" w:color="auto" w:fill="FFFFFF"/>
            <w:vAlign w:val="center"/>
          </w:tcPr>
          <w:p w14:paraId="54FB2B50" w14:textId="77777777" w:rsidR="00E042C9" w:rsidRPr="009047F3" w:rsidRDefault="00000000" w:rsidP="00A55980">
            <w:pPr>
              <w:pStyle w:val="Other1"/>
              <w:jc w:val="left"/>
              <w:rPr>
                <w:color w:val="auto"/>
                <w:sz w:val="17"/>
                <w:szCs w:val="17"/>
              </w:rPr>
            </w:pPr>
            <w:r w:rsidRPr="009047F3">
              <w:rPr>
                <w:rFonts w:hint="eastAsia"/>
                <w:color w:val="auto"/>
                <w:sz w:val="17"/>
                <w:szCs w:val="17"/>
              </w:rPr>
              <w:t>压力讯号器</w:t>
            </w:r>
          </w:p>
        </w:tc>
        <w:tc>
          <w:tcPr>
            <w:tcW w:w="3417" w:type="dxa"/>
            <w:tcBorders>
              <w:top w:val="single" w:sz="4" w:space="0" w:color="auto"/>
              <w:left w:val="single" w:sz="4" w:space="0" w:color="auto"/>
            </w:tcBorders>
            <w:shd w:val="clear" w:color="auto" w:fill="FFFFFF"/>
            <w:vAlign w:val="center"/>
          </w:tcPr>
          <w:p w14:paraId="42B9778D" w14:textId="77777777" w:rsidR="00E042C9" w:rsidRPr="009047F3" w:rsidRDefault="00000000" w:rsidP="00A55980">
            <w:pPr>
              <w:pStyle w:val="Other1"/>
              <w:jc w:val="left"/>
              <w:rPr>
                <w:color w:val="auto"/>
                <w:sz w:val="17"/>
                <w:szCs w:val="17"/>
              </w:rPr>
            </w:pPr>
            <w:r w:rsidRPr="009047F3">
              <w:rPr>
                <w:rFonts w:hint="eastAsia"/>
                <w:color w:val="auto"/>
                <w:sz w:val="17"/>
                <w:szCs w:val="17"/>
              </w:rPr>
              <w:t>每个防护区主管道上应设压力讯号器、流量讯号器</w:t>
            </w:r>
          </w:p>
        </w:tc>
        <w:tc>
          <w:tcPr>
            <w:tcW w:w="3276" w:type="dxa"/>
            <w:tcBorders>
              <w:top w:val="single" w:sz="4" w:space="0" w:color="auto"/>
              <w:left w:val="single" w:sz="4" w:space="0" w:color="auto"/>
              <w:right w:val="single" w:sz="4" w:space="0" w:color="auto"/>
            </w:tcBorders>
            <w:shd w:val="clear" w:color="auto" w:fill="FFFFFF"/>
            <w:vAlign w:val="center"/>
          </w:tcPr>
          <w:p w14:paraId="602C44BF" w14:textId="1B45ABF6" w:rsidR="00E042C9" w:rsidRPr="009047F3" w:rsidRDefault="00E042C9">
            <w:pPr>
              <w:jc w:val="center"/>
              <w:rPr>
                <w:rFonts w:ascii="宋体" w:eastAsia="宋体" w:hAnsi="宋体" w:cs="宋体"/>
                <w:color w:val="auto"/>
                <w:sz w:val="17"/>
                <w:szCs w:val="17"/>
                <w:lang w:eastAsia="zh-CN"/>
              </w:rPr>
            </w:pPr>
          </w:p>
        </w:tc>
      </w:tr>
      <w:tr w:rsidR="009047F3" w:rsidRPr="009047F3" w14:paraId="0E446E16" w14:textId="77777777" w:rsidTr="00ED19E5">
        <w:trPr>
          <w:trHeight w:hRule="exact" w:val="634"/>
          <w:jc w:val="center"/>
        </w:trPr>
        <w:tc>
          <w:tcPr>
            <w:tcW w:w="839" w:type="dxa"/>
            <w:tcBorders>
              <w:top w:val="single" w:sz="4" w:space="0" w:color="auto"/>
              <w:left w:val="single" w:sz="4" w:space="0" w:color="auto"/>
            </w:tcBorders>
            <w:shd w:val="clear" w:color="auto" w:fill="FFFFFF"/>
            <w:vAlign w:val="center"/>
          </w:tcPr>
          <w:p w14:paraId="104DE202" w14:textId="77777777" w:rsidR="00E042C9" w:rsidRPr="009047F3" w:rsidRDefault="00000000" w:rsidP="00ED19E5">
            <w:pPr>
              <w:pStyle w:val="Other1"/>
              <w:rPr>
                <w:color w:val="auto"/>
                <w:sz w:val="17"/>
                <w:szCs w:val="17"/>
              </w:rPr>
            </w:pPr>
            <w:r w:rsidRPr="009047F3">
              <w:rPr>
                <w:rFonts w:hint="eastAsia"/>
                <w:color w:val="auto"/>
                <w:sz w:val="17"/>
                <w:szCs w:val="17"/>
              </w:rPr>
              <w:t>5</w:t>
            </w:r>
          </w:p>
        </w:tc>
        <w:tc>
          <w:tcPr>
            <w:tcW w:w="1708" w:type="dxa"/>
            <w:tcBorders>
              <w:top w:val="single" w:sz="4" w:space="0" w:color="auto"/>
              <w:left w:val="single" w:sz="4" w:space="0" w:color="auto"/>
            </w:tcBorders>
            <w:shd w:val="clear" w:color="auto" w:fill="FFFFFF"/>
            <w:vAlign w:val="center"/>
          </w:tcPr>
          <w:p w14:paraId="16E431A8" w14:textId="77777777" w:rsidR="00E042C9" w:rsidRPr="009047F3" w:rsidRDefault="00000000" w:rsidP="00A55980">
            <w:pPr>
              <w:pStyle w:val="Other1"/>
              <w:jc w:val="left"/>
              <w:rPr>
                <w:color w:val="auto"/>
                <w:sz w:val="17"/>
                <w:szCs w:val="17"/>
              </w:rPr>
            </w:pPr>
            <w:r w:rsidRPr="009047F3">
              <w:rPr>
                <w:rFonts w:hint="eastAsia"/>
                <w:color w:val="auto"/>
                <w:sz w:val="17"/>
                <w:szCs w:val="17"/>
              </w:rPr>
              <w:t>液体单向阀和连接软管</w:t>
            </w:r>
          </w:p>
        </w:tc>
        <w:tc>
          <w:tcPr>
            <w:tcW w:w="3417" w:type="dxa"/>
            <w:tcBorders>
              <w:top w:val="single" w:sz="4" w:space="0" w:color="auto"/>
              <w:left w:val="single" w:sz="4" w:space="0" w:color="auto"/>
            </w:tcBorders>
            <w:shd w:val="clear" w:color="auto" w:fill="FFFFFF"/>
          </w:tcPr>
          <w:p w14:paraId="4B51C615"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容器阀与集流管之间的管道上应设液体单向阀，单向阀 与容器阀或单向阀与集流管之间应采用软管连接</w:t>
            </w:r>
          </w:p>
        </w:tc>
        <w:tc>
          <w:tcPr>
            <w:tcW w:w="3276" w:type="dxa"/>
            <w:tcBorders>
              <w:top w:val="single" w:sz="4" w:space="0" w:color="auto"/>
              <w:left w:val="single" w:sz="4" w:space="0" w:color="auto"/>
              <w:right w:val="single" w:sz="4" w:space="0" w:color="auto"/>
            </w:tcBorders>
            <w:shd w:val="clear" w:color="auto" w:fill="FFFFFF"/>
            <w:vAlign w:val="center"/>
          </w:tcPr>
          <w:p w14:paraId="1B28FB7B" w14:textId="5AE2BEFA" w:rsidR="00E042C9" w:rsidRPr="009047F3" w:rsidRDefault="00E042C9">
            <w:pPr>
              <w:jc w:val="center"/>
              <w:rPr>
                <w:rFonts w:ascii="宋体" w:eastAsia="宋体" w:hAnsi="宋体" w:cs="宋体"/>
                <w:color w:val="auto"/>
                <w:sz w:val="17"/>
                <w:szCs w:val="17"/>
                <w:lang w:eastAsia="zh-CN"/>
              </w:rPr>
            </w:pPr>
          </w:p>
        </w:tc>
      </w:tr>
      <w:tr w:rsidR="009047F3" w:rsidRPr="009047F3" w14:paraId="698A7FBC" w14:textId="77777777" w:rsidTr="00ED19E5">
        <w:trPr>
          <w:trHeight w:hRule="exact" w:val="360"/>
          <w:jc w:val="center"/>
        </w:trPr>
        <w:tc>
          <w:tcPr>
            <w:tcW w:w="839" w:type="dxa"/>
            <w:tcBorders>
              <w:top w:val="single" w:sz="4" w:space="0" w:color="auto"/>
              <w:left w:val="single" w:sz="4" w:space="0" w:color="auto"/>
              <w:bottom w:val="single" w:sz="4" w:space="0" w:color="auto"/>
            </w:tcBorders>
            <w:shd w:val="clear" w:color="auto" w:fill="FFFFFF"/>
            <w:vAlign w:val="center"/>
          </w:tcPr>
          <w:p w14:paraId="723FF1A5" w14:textId="77777777" w:rsidR="00E042C9" w:rsidRPr="009047F3" w:rsidRDefault="00000000" w:rsidP="00ED19E5">
            <w:pPr>
              <w:pStyle w:val="Other1"/>
              <w:rPr>
                <w:color w:val="auto"/>
                <w:sz w:val="17"/>
                <w:szCs w:val="17"/>
              </w:rPr>
            </w:pPr>
            <w:r w:rsidRPr="009047F3">
              <w:rPr>
                <w:rFonts w:hint="eastAsia"/>
                <w:color w:val="auto"/>
                <w:sz w:val="17"/>
                <w:szCs w:val="17"/>
              </w:rPr>
              <w:t>6</w:t>
            </w:r>
          </w:p>
        </w:tc>
        <w:tc>
          <w:tcPr>
            <w:tcW w:w="1708" w:type="dxa"/>
            <w:tcBorders>
              <w:top w:val="single" w:sz="4" w:space="0" w:color="auto"/>
              <w:left w:val="single" w:sz="4" w:space="0" w:color="auto"/>
              <w:bottom w:val="single" w:sz="4" w:space="0" w:color="auto"/>
            </w:tcBorders>
            <w:shd w:val="clear" w:color="auto" w:fill="FFFFFF"/>
            <w:vAlign w:val="center"/>
          </w:tcPr>
          <w:p w14:paraId="1A2634DD" w14:textId="77777777" w:rsidR="00E042C9" w:rsidRPr="009047F3" w:rsidRDefault="00000000" w:rsidP="00A55980">
            <w:pPr>
              <w:pStyle w:val="Other1"/>
              <w:jc w:val="left"/>
              <w:rPr>
                <w:color w:val="auto"/>
                <w:sz w:val="17"/>
                <w:szCs w:val="17"/>
              </w:rPr>
            </w:pPr>
            <w:r w:rsidRPr="009047F3">
              <w:rPr>
                <w:rFonts w:hint="eastAsia"/>
                <w:color w:val="auto"/>
                <w:sz w:val="17"/>
                <w:szCs w:val="17"/>
              </w:rPr>
              <w:t>喷嘴</w:t>
            </w:r>
          </w:p>
        </w:tc>
        <w:tc>
          <w:tcPr>
            <w:tcW w:w="3417" w:type="dxa"/>
            <w:tcBorders>
              <w:top w:val="single" w:sz="4" w:space="0" w:color="auto"/>
              <w:left w:val="single" w:sz="4" w:space="0" w:color="auto"/>
              <w:bottom w:val="single" w:sz="4" w:space="0" w:color="auto"/>
            </w:tcBorders>
            <w:shd w:val="clear" w:color="auto" w:fill="FFFFFF"/>
            <w:vAlign w:val="center"/>
          </w:tcPr>
          <w:p w14:paraId="46C6C7BE" w14:textId="77777777" w:rsidR="00E042C9" w:rsidRPr="009047F3" w:rsidRDefault="00000000" w:rsidP="00A55980">
            <w:pPr>
              <w:pStyle w:val="Other1"/>
              <w:jc w:val="left"/>
              <w:rPr>
                <w:color w:val="auto"/>
                <w:sz w:val="17"/>
                <w:szCs w:val="17"/>
              </w:rPr>
            </w:pPr>
            <w:r w:rsidRPr="009047F3">
              <w:rPr>
                <w:rFonts w:hint="eastAsia"/>
                <w:color w:val="auto"/>
                <w:sz w:val="17"/>
                <w:szCs w:val="17"/>
              </w:rPr>
              <w:t>喷嘴应无堵塞现象</w:t>
            </w:r>
          </w:p>
        </w:tc>
        <w:tc>
          <w:tcPr>
            <w:tcW w:w="3276" w:type="dxa"/>
            <w:tcBorders>
              <w:top w:val="single" w:sz="4" w:space="0" w:color="auto"/>
              <w:left w:val="single" w:sz="4" w:space="0" w:color="auto"/>
              <w:bottom w:val="single" w:sz="4" w:space="0" w:color="auto"/>
              <w:right w:val="single" w:sz="4" w:space="0" w:color="auto"/>
            </w:tcBorders>
            <w:shd w:val="clear" w:color="auto" w:fill="FFFFFF"/>
            <w:vAlign w:val="center"/>
          </w:tcPr>
          <w:p w14:paraId="52E9AC79" w14:textId="47C56904" w:rsidR="00E042C9" w:rsidRPr="009047F3" w:rsidRDefault="00E042C9">
            <w:pPr>
              <w:jc w:val="center"/>
              <w:rPr>
                <w:rFonts w:ascii="宋体" w:eastAsia="宋体" w:hAnsi="宋体" w:cs="宋体"/>
                <w:color w:val="auto"/>
                <w:sz w:val="17"/>
                <w:szCs w:val="17"/>
              </w:rPr>
            </w:pPr>
          </w:p>
        </w:tc>
      </w:tr>
      <w:tr w:rsidR="009047F3" w:rsidRPr="009047F3" w14:paraId="3EAC68E6" w14:textId="77777777" w:rsidTr="00ED19E5">
        <w:trPr>
          <w:trHeight w:hRule="exact" w:val="503"/>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428C77" w14:textId="1CDAD9F2" w:rsidR="00ED19E5" w:rsidRPr="009047F3" w:rsidRDefault="00ED19E5" w:rsidP="00ED19E5">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362814" w14:textId="7B5AA361" w:rsidR="00ED19E5" w:rsidRPr="009047F3" w:rsidRDefault="00ED19E5">
            <w:pPr>
              <w:jc w:val="center"/>
              <w:rPr>
                <w:rFonts w:ascii="宋体" w:eastAsia="宋体" w:hAnsi="宋体" w:cs="宋体"/>
                <w:color w:val="auto"/>
                <w:sz w:val="17"/>
                <w:szCs w:val="17"/>
                <w:lang w:eastAsia="zh-CN"/>
              </w:rPr>
            </w:pPr>
          </w:p>
        </w:tc>
      </w:tr>
    </w:tbl>
    <w:p w14:paraId="77410D07" w14:textId="77777777" w:rsidR="00E042C9" w:rsidRPr="009047F3" w:rsidRDefault="00000000">
      <w:pPr>
        <w:spacing w:line="1" w:lineRule="exact"/>
        <w:jc w:val="both"/>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br w:type="page"/>
      </w:r>
    </w:p>
    <w:tbl>
      <w:tblPr>
        <w:tblW w:w="9245" w:type="dxa"/>
        <w:jc w:val="center"/>
        <w:tblLayout w:type="fixed"/>
        <w:tblCellMar>
          <w:left w:w="10" w:type="dxa"/>
          <w:right w:w="10" w:type="dxa"/>
        </w:tblCellMar>
        <w:tblLook w:val="04A0" w:firstRow="1" w:lastRow="0" w:firstColumn="1" w:lastColumn="0" w:noHBand="0" w:noVBand="1"/>
      </w:tblPr>
      <w:tblGrid>
        <w:gridCol w:w="855"/>
        <w:gridCol w:w="1692"/>
        <w:gridCol w:w="3420"/>
        <w:gridCol w:w="3278"/>
      </w:tblGrid>
      <w:tr w:rsidR="009047F3" w:rsidRPr="009047F3" w14:paraId="544FD426" w14:textId="77777777" w:rsidTr="00ED19E5">
        <w:trPr>
          <w:trHeight w:hRule="exact" w:val="310"/>
          <w:jc w:val="center"/>
        </w:trPr>
        <w:tc>
          <w:tcPr>
            <w:tcW w:w="855" w:type="dxa"/>
            <w:tcBorders>
              <w:top w:val="single" w:sz="4" w:space="0" w:color="auto"/>
              <w:left w:val="single" w:sz="4" w:space="0" w:color="auto"/>
            </w:tcBorders>
            <w:shd w:val="clear" w:color="auto" w:fill="FFFFFF"/>
            <w:vAlign w:val="center"/>
          </w:tcPr>
          <w:p w14:paraId="159DBEB4" w14:textId="77777777" w:rsidR="00E042C9" w:rsidRPr="009047F3" w:rsidRDefault="00000000" w:rsidP="00ED19E5">
            <w:pPr>
              <w:pStyle w:val="Other1"/>
              <w:rPr>
                <w:color w:val="auto"/>
                <w:sz w:val="17"/>
                <w:szCs w:val="17"/>
              </w:rPr>
            </w:pPr>
            <w:r w:rsidRPr="009047F3">
              <w:rPr>
                <w:rFonts w:hint="eastAsia"/>
                <w:color w:val="auto"/>
                <w:sz w:val="17"/>
                <w:szCs w:val="17"/>
              </w:rPr>
              <w:lastRenderedPageBreak/>
              <w:t>序号</w:t>
            </w:r>
          </w:p>
        </w:tc>
        <w:tc>
          <w:tcPr>
            <w:tcW w:w="1692" w:type="dxa"/>
            <w:tcBorders>
              <w:top w:val="single" w:sz="4" w:space="0" w:color="auto"/>
              <w:left w:val="single" w:sz="4" w:space="0" w:color="auto"/>
            </w:tcBorders>
            <w:shd w:val="clear" w:color="auto" w:fill="FFFFFF"/>
            <w:vAlign w:val="center"/>
          </w:tcPr>
          <w:p w14:paraId="5FA9CE4A"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420" w:type="dxa"/>
            <w:tcBorders>
              <w:top w:val="single" w:sz="4" w:space="0" w:color="auto"/>
              <w:left w:val="single" w:sz="4" w:space="0" w:color="auto"/>
            </w:tcBorders>
            <w:shd w:val="clear" w:color="auto" w:fill="FFFFFF"/>
            <w:vAlign w:val="center"/>
          </w:tcPr>
          <w:p w14:paraId="105BD0FE"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278" w:type="dxa"/>
            <w:tcBorders>
              <w:top w:val="single" w:sz="4" w:space="0" w:color="auto"/>
              <w:left w:val="single" w:sz="4" w:space="0" w:color="auto"/>
              <w:right w:val="single" w:sz="4" w:space="0" w:color="auto"/>
            </w:tcBorders>
            <w:shd w:val="clear" w:color="auto" w:fill="FFFFFF"/>
            <w:vAlign w:val="center"/>
          </w:tcPr>
          <w:p w14:paraId="2D6D472A"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7FE93C48" w14:textId="77777777">
        <w:trPr>
          <w:trHeight w:hRule="exact" w:val="30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158A90FF" w14:textId="77777777" w:rsidR="00E042C9" w:rsidRPr="009047F3" w:rsidRDefault="00000000" w:rsidP="0016426D">
            <w:pPr>
              <w:pStyle w:val="Other1"/>
              <w:jc w:val="left"/>
              <w:rPr>
                <w:color w:val="auto"/>
                <w:sz w:val="17"/>
                <w:szCs w:val="17"/>
              </w:rPr>
            </w:pPr>
            <w:r w:rsidRPr="009047F3">
              <w:rPr>
                <w:rFonts w:hint="eastAsia"/>
                <w:color w:val="auto"/>
                <w:sz w:val="17"/>
                <w:szCs w:val="17"/>
                <w:lang w:val="en-US" w:eastAsia="en-US" w:bidi="en-US"/>
              </w:rPr>
              <w:t>6.2.8.</w:t>
            </w:r>
            <w:r w:rsidRPr="009047F3">
              <w:rPr>
                <w:rFonts w:hint="eastAsia"/>
                <w:color w:val="auto"/>
                <w:sz w:val="17"/>
                <w:szCs w:val="17"/>
              </w:rPr>
              <w:t>5气体灭火系统功能</w:t>
            </w:r>
          </w:p>
        </w:tc>
      </w:tr>
      <w:tr w:rsidR="009047F3" w:rsidRPr="009047F3" w14:paraId="027B834B" w14:textId="77777777" w:rsidTr="00ED19E5">
        <w:trPr>
          <w:trHeight w:hRule="exact" w:val="2690"/>
          <w:jc w:val="center"/>
        </w:trPr>
        <w:tc>
          <w:tcPr>
            <w:tcW w:w="855" w:type="dxa"/>
            <w:tcBorders>
              <w:top w:val="single" w:sz="4" w:space="0" w:color="auto"/>
              <w:left w:val="single" w:sz="4" w:space="0" w:color="auto"/>
            </w:tcBorders>
            <w:shd w:val="clear" w:color="auto" w:fill="FFFFFF"/>
            <w:vAlign w:val="center"/>
          </w:tcPr>
          <w:p w14:paraId="31BA9875" w14:textId="77777777" w:rsidR="00E042C9" w:rsidRPr="009047F3" w:rsidRDefault="00000000" w:rsidP="00ED19E5">
            <w:pPr>
              <w:pStyle w:val="Other1"/>
              <w:rPr>
                <w:color w:val="auto"/>
                <w:sz w:val="17"/>
                <w:szCs w:val="17"/>
              </w:rPr>
            </w:pPr>
            <w:r w:rsidRPr="009047F3">
              <w:rPr>
                <w:rFonts w:hint="eastAsia"/>
                <w:color w:val="auto"/>
                <w:sz w:val="17"/>
                <w:szCs w:val="17"/>
              </w:rPr>
              <w:t>1</w:t>
            </w:r>
          </w:p>
        </w:tc>
        <w:tc>
          <w:tcPr>
            <w:tcW w:w="1692" w:type="dxa"/>
            <w:tcBorders>
              <w:top w:val="single" w:sz="4" w:space="0" w:color="auto"/>
              <w:left w:val="single" w:sz="4" w:space="0" w:color="auto"/>
            </w:tcBorders>
            <w:shd w:val="clear" w:color="auto" w:fill="FFFFFF"/>
            <w:vAlign w:val="center"/>
          </w:tcPr>
          <w:p w14:paraId="5E77958C" w14:textId="77777777" w:rsidR="00E042C9" w:rsidRPr="009047F3" w:rsidRDefault="00000000" w:rsidP="00A55980">
            <w:pPr>
              <w:pStyle w:val="Other1"/>
              <w:jc w:val="left"/>
              <w:rPr>
                <w:color w:val="auto"/>
                <w:sz w:val="17"/>
                <w:szCs w:val="17"/>
              </w:rPr>
            </w:pPr>
            <w:r w:rsidRPr="009047F3">
              <w:rPr>
                <w:rFonts w:hint="eastAsia"/>
                <w:color w:val="auto"/>
                <w:sz w:val="17"/>
                <w:szCs w:val="17"/>
              </w:rPr>
              <w:t>功能试验</w:t>
            </w:r>
          </w:p>
        </w:tc>
        <w:tc>
          <w:tcPr>
            <w:tcW w:w="3420" w:type="dxa"/>
            <w:tcBorders>
              <w:top w:val="single" w:sz="4" w:space="0" w:color="auto"/>
              <w:left w:val="single" w:sz="4" w:space="0" w:color="auto"/>
            </w:tcBorders>
            <w:shd w:val="clear" w:color="auto" w:fill="FFFFFF"/>
            <w:vAlign w:val="center"/>
          </w:tcPr>
          <w:p w14:paraId="2CB0FBEB" w14:textId="77777777" w:rsidR="00E042C9" w:rsidRPr="009047F3" w:rsidRDefault="00000000" w:rsidP="00A55980">
            <w:pPr>
              <w:pStyle w:val="Other1"/>
              <w:spacing w:line="286" w:lineRule="exact"/>
              <w:jc w:val="left"/>
              <w:rPr>
                <w:color w:val="auto"/>
                <w:sz w:val="17"/>
                <w:szCs w:val="17"/>
              </w:rPr>
            </w:pPr>
            <w:r w:rsidRPr="009047F3">
              <w:rPr>
                <w:rFonts w:hint="eastAsia"/>
                <w:color w:val="auto"/>
                <w:sz w:val="17"/>
                <w:szCs w:val="17"/>
              </w:rPr>
              <w:t>自动状态下，灭火控制装置和报警控制装置应在接到两 个相关的火灾信号或手动启动紧急启动按钮后，启动防 护区声、光报警装置，在不超过30</w:t>
            </w:r>
            <w:r w:rsidRPr="009047F3">
              <w:rPr>
                <w:rFonts w:hint="eastAsia"/>
                <w:color w:val="auto"/>
                <w:sz w:val="17"/>
                <w:szCs w:val="17"/>
                <w:lang w:val="en-US" w:eastAsia="zh-CN" w:bidi="en-US"/>
              </w:rPr>
              <w:t>s</w:t>
            </w:r>
            <w:r w:rsidRPr="009047F3">
              <w:rPr>
                <w:rFonts w:hint="eastAsia"/>
                <w:color w:val="auto"/>
                <w:sz w:val="17"/>
                <w:szCs w:val="17"/>
              </w:rPr>
              <w:t>延时时间内，自动启 动驱动装置的电磁阀，延时时间内关闭防护区通风设施 和开口阀门，气体释放后，防护区门口的气体释放灯应 点亮，消联动控制装置应能显示火灾报警信号、联动 控制设备的动作反馈信号、系统的启动信号和气体释放信号</w:t>
            </w:r>
          </w:p>
        </w:tc>
        <w:tc>
          <w:tcPr>
            <w:tcW w:w="3278" w:type="dxa"/>
            <w:tcBorders>
              <w:top w:val="single" w:sz="4" w:space="0" w:color="auto"/>
              <w:left w:val="single" w:sz="4" w:space="0" w:color="auto"/>
              <w:right w:val="single" w:sz="4" w:space="0" w:color="auto"/>
            </w:tcBorders>
            <w:shd w:val="clear" w:color="auto" w:fill="FFFFFF"/>
          </w:tcPr>
          <w:p w14:paraId="1D70911B" w14:textId="5F3AB3C7" w:rsidR="00E042C9" w:rsidRPr="009047F3" w:rsidRDefault="00E042C9">
            <w:pPr>
              <w:jc w:val="center"/>
              <w:rPr>
                <w:rFonts w:ascii="宋体" w:eastAsia="宋体" w:hAnsi="宋体" w:cs="宋体"/>
                <w:color w:val="auto"/>
                <w:sz w:val="17"/>
                <w:szCs w:val="17"/>
                <w:lang w:eastAsia="zh-CN"/>
              </w:rPr>
            </w:pPr>
          </w:p>
        </w:tc>
      </w:tr>
      <w:tr w:rsidR="009047F3" w:rsidRPr="009047F3" w14:paraId="00D60960" w14:textId="77777777" w:rsidTr="00ED19E5">
        <w:trPr>
          <w:trHeight w:hRule="exact" w:val="629"/>
          <w:jc w:val="center"/>
        </w:trPr>
        <w:tc>
          <w:tcPr>
            <w:tcW w:w="855" w:type="dxa"/>
            <w:tcBorders>
              <w:top w:val="single" w:sz="4" w:space="0" w:color="auto"/>
              <w:left w:val="single" w:sz="4" w:space="0" w:color="auto"/>
            </w:tcBorders>
            <w:shd w:val="clear" w:color="auto" w:fill="FFFFFF"/>
            <w:vAlign w:val="center"/>
          </w:tcPr>
          <w:p w14:paraId="5768767D" w14:textId="77777777" w:rsidR="00E042C9" w:rsidRPr="009047F3" w:rsidRDefault="00000000" w:rsidP="00ED19E5">
            <w:pPr>
              <w:pStyle w:val="Other1"/>
              <w:rPr>
                <w:color w:val="auto"/>
                <w:sz w:val="17"/>
                <w:szCs w:val="17"/>
              </w:rPr>
            </w:pPr>
            <w:r w:rsidRPr="009047F3">
              <w:rPr>
                <w:rFonts w:hint="eastAsia"/>
                <w:color w:val="auto"/>
                <w:sz w:val="17"/>
                <w:szCs w:val="17"/>
              </w:rPr>
              <w:t>2</w:t>
            </w:r>
          </w:p>
        </w:tc>
        <w:tc>
          <w:tcPr>
            <w:tcW w:w="1692" w:type="dxa"/>
            <w:tcBorders>
              <w:top w:val="single" w:sz="4" w:space="0" w:color="auto"/>
              <w:left w:val="single" w:sz="4" w:space="0" w:color="auto"/>
            </w:tcBorders>
            <w:shd w:val="clear" w:color="auto" w:fill="FFFFFF"/>
            <w:vAlign w:val="center"/>
          </w:tcPr>
          <w:p w14:paraId="5D9673A0" w14:textId="77777777" w:rsidR="00E042C9" w:rsidRPr="009047F3" w:rsidRDefault="00000000" w:rsidP="00A55980">
            <w:pPr>
              <w:pStyle w:val="Other1"/>
              <w:jc w:val="left"/>
              <w:rPr>
                <w:color w:val="auto"/>
                <w:sz w:val="17"/>
                <w:szCs w:val="17"/>
              </w:rPr>
            </w:pPr>
            <w:r w:rsidRPr="009047F3">
              <w:rPr>
                <w:rFonts w:hint="eastAsia"/>
                <w:color w:val="auto"/>
                <w:sz w:val="17"/>
                <w:szCs w:val="17"/>
              </w:rPr>
              <w:t>紧急停止功能</w:t>
            </w:r>
          </w:p>
        </w:tc>
        <w:tc>
          <w:tcPr>
            <w:tcW w:w="3420" w:type="dxa"/>
            <w:tcBorders>
              <w:top w:val="single" w:sz="4" w:space="0" w:color="auto"/>
              <w:left w:val="single" w:sz="4" w:space="0" w:color="auto"/>
            </w:tcBorders>
            <w:shd w:val="clear" w:color="auto" w:fill="FFFFFF"/>
          </w:tcPr>
          <w:p w14:paraId="6FDEA647" w14:textId="77777777" w:rsidR="00E042C9" w:rsidRPr="009047F3" w:rsidRDefault="00000000" w:rsidP="00A55980">
            <w:pPr>
              <w:pStyle w:val="Other1"/>
              <w:spacing w:line="293" w:lineRule="exact"/>
              <w:jc w:val="left"/>
              <w:rPr>
                <w:color w:val="auto"/>
                <w:sz w:val="17"/>
                <w:szCs w:val="17"/>
              </w:rPr>
            </w:pPr>
            <w:r w:rsidRPr="009047F3">
              <w:rPr>
                <w:rFonts w:hint="eastAsia"/>
                <w:color w:val="auto"/>
                <w:sz w:val="17"/>
                <w:szCs w:val="17"/>
              </w:rPr>
              <w:t>应急切断应能在不超过30</w:t>
            </w:r>
            <w:r w:rsidRPr="009047F3">
              <w:rPr>
                <w:rFonts w:hint="eastAsia"/>
                <w:color w:val="auto"/>
                <w:sz w:val="17"/>
                <w:szCs w:val="17"/>
                <w:lang w:val="en-US" w:eastAsia="zh-CN" w:bidi="en-US"/>
              </w:rPr>
              <w:t>s</w:t>
            </w:r>
            <w:r w:rsidRPr="009047F3">
              <w:rPr>
                <w:rFonts w:hint="eastAsia"/>
                <w:color w:val="auto"/>
                <w:sz w:val="17"/>
                <w:szCs w:val="17"/>
              </w:rPr>
              <w:t>延时时间内可靠地切断自动控制功能</w:t>
            </w:r>
          </w:p>
        </w:tc>
        <w:tc>
          <w:tcPr>
            <w:tcW w:w="3278" w:type="dxa"/>
            <w:tcBorders>
              <w:top w:val="single" w:sz="4" w:space="0" w:color="auto"/>
              <w:left w:val="single" w:sz="4" w:space="0" w:color="auto"/>
              <w:right w:val="single" w:sz="4" w:space="0" w:color="auto"/>
            </w:tcBorders>
            <w:shd w:val="clear" w:color="auto" w:fill="FFFFFF"/>
            <w:vAlign w:val="center"/>
          </w:tcPr>
          <w:p w14:paraId="4B9DD3E0" w14:textId="6A0FB6BA" w:rsidR="00E042C9" w:rsidRPr="009047F3" w:rsidRDefault="00E042C9">
            <w:pPr>
              <w:jc w:val="center"/>
              <w:rPr>
                <w:rFonts w:ascii="宋体" w:eastAsia="宋体" w:hAnsi="宋体" w:cs="宋体"/>
                <w:color w:val="auto"/>
                <w:sz w:val="17"/>
                <w:szCs w:val="17"/>
                <w:lang w:eastAsia="zh-CN"/>
              </w:rPr>
            </w:pPr>
          </w:p>
        </w:tc>
      </w:tr>
      <w:tr w:rsidR="009047F3" w:rsidRPr="009047F3" w14:paraId="5EEFA5F5" w14:textId="77777777">
        <w:trPr>
          <w:trHeight w:hRule="exact" w:val="275"/>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2E3268EA" w14:textId="77777777" w:rsidR="00E042C9" w:rsidRPr="009047F3" w:rsidRDefault="00000000" w:rsidP="00ED19E5">
            <w:pPr>
              <w:pStyle w:val="Other1"/>
              <w:jc w:val="left"/>
              <w:rPr>
                <w:color w:val="auto"/>
                <w:sz w:val="17"/>
                <w:szCs w:val="17"/>
              </w:rPr>
            </w:pPr>
            <w:r w:rsidRPr="009047F3">
              <w:rPr>
                <w:rFonts w:hint="eastAsia"/>
                <w:color w:val="auto"/>
                <w:sz w:val="17"/>
                <w:szCs w:val="17"/>
                <w:lang w:val="en-US" w:eastAsia="en-US" w:bidi="en-US"/>
              </w:rPr>
              <w:t>6.2.9</w:t>
            </w:r>
            <w:r w:rsidRPr="009047F3">
              <w:rPr>
                <w:rFonts w:hint="eastAsia"/>
                <w:color w:val="auto"/>
                <w:sz w:val="17"/>
                <w:szCs w:val="17"/>
              </w:rPr>
              <w:t>机械加压送风系统</w:t>
            </w:r>
          </w:p>
        </w:tc>
      </w:tr>
      <w:tr w:rsidR="009047F3" w:rsidRPr="009047F3" w14:paraId="6E63452B" w14:textId="77777777">
        <w:trPr>
          <w:trHeight w:hRule="exact" w:val="242"/>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2ABEA240" w14:textId="77777777" w:rsidR="00E042C9" w:rsidRPr="009047F3" w:rsidRDefault="00000000" w:rsidP="00ED19E5">
            <w:pPr>
              <w:pStyle w:val="Other1"/>
              <w:jc w:val="left"/>
              <w:rPr>
                <w:color w:val="auto"/>
                <w:sz w:val="17"/>
                <w:szCs w:val="17"/>
              </w:rPr>
            </w:pPr>
            <w:r w:rsidRPr="009047F3">
              <w:rPr>
                <w:rFonts w:hint="eastAsia"/>
                <w:color w:val="auto"/>
                <w:sz w:val="17"/>
                <w:szCs w:val="17"/>
                <w:lang w:val="en-US" w:eastAsia="en-US" w:bidi="en-US"/>
              </w:rPr>
              <w:t>6.2.9.1</w:t>
            </w:r>
            <w:r w:rsidRPr="009047F3">
              <w:rPr>
                <w:rFonts w:hint="eastAsia"/>
                <w:color w:val="auto"/>
                <w:sz w:val="17"/>
                <w:szCs w:val="17"/>
              </w:rPr>
              <w:t>风机控制柜</w:t>
            </w:r>
          </w:p>
        </w:tc>
      </w:tr>
      <w:tr w:rsidR="009047F3" w:rsidRPr="009047F3" w14:paraId="751371C8" w14:textId="77777777" w:rsidTr="00ED19E5">
        <w:trPr>
          <w:trHeight w:hRule="exact" w:val="528"/>
          <w:jc w:val="center"/>
        </w:trPr>
        <w:tc>
          <w:tcPr>
            <w:tcW w:w="855" w:type="dxa"/>
            <w:tcBorders>
              <w:top w:val="single" w:sz="4" w:space="0" w:color="auto"/>
              <w:left w:val="single" w:sz="4" w:space="0" w:color="auto"/>
            </w:tcBorders>
            <w:shd w:val="clear" w:color="auto" w:fill="FFFFFF"/>
            <w:vAlign w:val="center"/>
          </w:tcPr>
          <w:p w14:paraId="71616D3E" w14:textId="77777777" w:rsidR="00E042C9" w:rsidRPr="009047F3" w:rsidRDefault="00000000" w:rsidP="00ED19E5">
            <w:pPr>
              <w:pStyle w:val="Other1"/>
              <w:rPr>
                <w:color w:val="auto"/>
                <w:sz w:val="17"/>
                <w:szCs w:val="17"/>
              </w:rPr>
            </w:pPr>
            <w:r w:rsidRPr="009047F3">
              <w:rPr>
                <w:rFonts w:hint="eastAsia"/>
                <w:color w:val="auto"/>
                <w:sz w:val="17"/>
                <w:szCs w:val="17"/>
              </w:rPr>
              <w:t>1</w:t>
            </w:r>
          </w:p>
        </w:tc>
        <w:tc>
          <w:tcPr>
            <w:tcW w:w="1692" w:type="dxa"/>
            <w:tcBorders>
              <w:top w:val="single" w:sz="4" w:space="0" w:color="auto"/>
              <w:left w:val="single" w:sz="4" w:space="0" w:color="auto"/>
            </w:tcBorders>
            <w:shd w:val="clear" w:color="auto" w:fill="FFFFFF"/>
            <w:vAlign w:val="center"/>
          </w:tcPr>
          <w:p w14:paraId="41A8CFA5" w14:textId="77777777" w:rsidR="00E042C9" w:rsidRPr="009047F3" w:rsidRDefault="00000000" w:rsidP="00A55980">
            <w:pPr>
              <w:pStyle w:val="Other1"/>
              <w:jc w:val="left"/>
              <w:rPr>
                <w:color w:val="auto"/>
                <w:sz w:val="17"/>
                <w:szCs w:val="17"/>
              </w:rPr>
            </w:pPr>
            <w:r w:rsidRPr="009047F3">
              <w:rPr>
                <w:rFonts w:hint="eastAsia"/>
                <w:color w:val="auto"/>
                <w:sz w:val="17"/>
                <w:szCs w:val="17"/>
              </w:rPr>
              <w:t>风机控制柜的标志</w:t>
            </w:r>
          </w:p>
        </w:tc>
        <w:tc>
          <w:tcPr>
            <w:tcW w:w="3420" w:type="dxa"/>
            <w:tcBorders>
              <w:top w:val="single" w:sz="4" w:space="0" w:color="auto"/>
              <w:left w:val="single" w:sz="4" w:space="0" w:color="auto"/>
            </w:tcBorders>
            <w:shd w:val="clear" w:color="auto" w:fill="FFFFFF"/>
            <w:vAlign w:val="center"/>
          </w:tcPr>
          <w:p w14:paraId="0432CAFB" w14:textId="77777777" w:rsidR="00E042C9" w:rsidRPr="009047F3" w:rsidRDefault="00000000" w:rsidP="00A55980">
            <w:pPr>
              <w:pStyle w:val="Other1"/>
              <w:jc w:val="left"/>
              <w:rPr>
                <w:color w:val="auto"/>
                <w:sz w:val="17"/>
                <w:szCs w:val="17"/>
              </w:rPr>
            </w:pPr>
            <w:r w:rsidRPr="009047F3">
              <w:rPr>
                <w:rFonts w:hint="eastAsia"/>
                <w:color w:val="auto"/>
                <w:sz w:val="17"/>
                <w:szCs w:val="17"/>
              </w:rPr>
              <w:t>风机控制柜应有注明系统名称和编号的标志</w:t>
            </w:r>
          </w:p>
        </w:tc>
        <w:tc>
          <w:tcPr>
            <w:tcW w:w="3278" w:type="dxa"/>
            <w:tcBorders>
              <w:top w:val="single" w:sz="4" w:space="0" w:color="auto"/>
              <w:left w:val="single" w:sz="4" w:space="0" w:color="auto"/>
              <w:right w:val="single" w:sz="4" w:space="0" w:color="auto"/>
            </w:tcBorders>
            <w:shd w:val="clear" w:color="auto" w:fill="FFFFFF"/>
          </w:tcPr>
          <w:p w14:paraId="2BA1B116" w14:textId="77E1EAD0" w:rsidR="00E042C9" w:rsidRPr="009047F3" w:rsidRDefault="00E042C9">
            <w:pPr>
              <w:rPr>
                <w:rFonts w:ascii="宋体" w:eastAsia="宋体" w:hAnsi="宋体" w:cs="宋体"/>
                <w:color w:val="auto"/>
                <w:sz w:val="17"/>
                <w:szCs w:val="17"/>
                <w:lang w:eastAsia="zh-CN"/>
              </w:rPr>
            </w:pPr>
          </w:p>
        </w:tc>
      </w:tr>
      <w:tr w:rsidR="009047F3" w:rsidRPr="009047F3" w14:paraId="34E5C740" w14:textId="77777777" w:rsidTr="00ED19E5">
        <w:trPr>
          <w:trHeight w:hRule="exact" w:val="497"/>
          <w:jc w:val="center"/>
        </w:trPr>
        <w:tc>
          <w:tcPr>
            <w:tcW w:w="855" w:type="dxa"/>
            <w:tcBorders>
              <w:top w:val="single" w:sz="4" w:space="0" w:color="auto"/>
              <w:left w:val="single" w:sz="4" w:space="0" w:color="auto"/>
            </w:tcBorders>
            <w:shd w:val="clear" w:color="auto" w:fill="FFFFFF"/>
            <w:vAlign w:val="center"/>
          </w:tcPr>
          <w:p w14:paraId="0600E8DD" w14:textId="77777777" w:rsidR="00E042C9" w:rsidRPr="009047F3" w:rsidRDefault="00000000" w:rsidP="00ED19E5">
            <w:pPr>
              <w:pStyle w:val="Other1"/>
              <w:rPr>
                <w:color w:val="auto"/>
                <w:sz w:val="17"/>
                <w:szCs w:val="17"/>
              </w:rPr>
            </w:pPr>
            <w:r w:rsidRPr="009047F3">
              <w:rPr>
                <w:rFonts w:hint="eastAsia"/>
                <w:color w:val="auto"/>
                <w:sz w:val="17"/>
                <w:szCs w:val="17"/>
              </w:rPr>
              <w:t>2</w:t>
            </w:r>
          </w:p>
        </w:tc>
        <w:tc>
          <w:tcPr>
            <w:tcW w:w="1692" w:type="dxa"/>
            <w:tcBorders>
              <w:top w:val="single" w:sz="4" w:space="0" w:color="auto"/>
              <w:left w:val="single" w:sz="4" w:space="0" w:color="auto"/>
            </w:tcBorders>
            <w:shd w:val="clear" w:color="auto" w:fill="FFFFFF"/>
            <w:vAlign w:val="center"/>
          </w:tcPr>
          <w:p w14:paraId="6BF22CA4" w14:textId="77777777" w:rsidR="00E042C9" w:rsidRPr="009047F3" w:rsidRDefault="00000000" w:rsidP="00A55980">
            <w:pPr>
              <w:pStyle w:val="Other1"/>
              <w:jc w:val="left"/>
              <w:rPr>
                <w:color w:val="auto"/>
                <w:sz w:val="17"/>
                <w:szCs w:val="17"/>
              </w:rPr>
            </w:pPr>
            <w:r w:rsidRPr="009047F3">
              <w:rPr>
                <w:rFonts w:hint="eastAsia"/>
                <w:color w:val="auto"/>
                <w:sz w:val="17"/>
                <w:szCs w:val="17"/>
              </w:rPr>
              <w:t>风机控制柜供电和状态</w:t>
            </w:r>
          </w:p>
        </w:tc>
        <w:tc>
          <w:tcPr>
            <w:tcW w:w="3420" w:type="dxa"/>
            <w:tcBorders>
              <w:top w:val="single" w:sz="4" w:space="0" w:color="auto"/>
              <w:left w:val="single" w:sz="4" w:space="0" w:color="auto"/>
            </w:tcBorders>
            <w:shd w:val="clear" w:color="auto" w:fill="FFFFFF"/>
            <w:vAlign w:val="center"/>
          </w:tcPr>
          <w:p w14:paraId="44A77EEC" w14:textId="77777777" w:rsidR="00E042C9" w:rsidRPr="009047F3" w:rsidRDefault="00000000" w:rsidP="00A55980">
            <w:pPr>
              <w:pStyle w:val="Other1"/>
              <w:jc w:val="left"/>
              <w:rPr>
                <w:color w:val="auto"/>
                <w:sz w:val="17"/>
                <w:szCs w:val="17"/>
              </w:rPr>
            </w:pPr>
            <w:r w:rsidRPr="009047F3">
              <w:rPr>
                <w:rFonts w:hint="eastAsia"/>
                <w:color w:val="auto"/>
                <w:sz w:val="17"/>
                <w:szCs w:val="17"/>
              </w:rPr>
              <w:t>风机控制柜应有双电源供电，指示灯显示应正常</w:t>
            </w:r>
          </w:p>
        </w:tc>
        <w:tc>
          <w:tcPr>
            <w:tcW w:w="3278" w:type="dxa"/>
            <w:tcBorders>
              <w:top w:val="single" w:sz="4" w:space="0" w:color="auto"/>
              <w:left w:val="single" w:sz="4" w:space="0" w:color="auto"/>
              <w:right w:val="single" w:sz="4" w:space="0" w:color="auto"/>
            </w:tcBorders>
            <w:shd w:val="clear" w:color="auto" w:fill="FFFFFF"/>
          </w:tcPr>
          <w:p w14:paraId="68BCFA93" w14:textId="30FA2752" w:rsidR="00E042C9" w:rsidRPr="009047F3" w:rsidRDefault="00E042C9">
            <w:pPr>
              <w:rPr>
                <w:rFonts w:ascii="宋体" w:eastAsia="宋体" w:hAnsi="宋体" w:cs="宋体"/>
                <w:color w:val="auto"/>
                <w:sz w:val="17"/>
                <w:szCs w:val="17"/>
                <w:lang w:eastAsia="zh-CN"/>
              </w:rPr>
            </w:pPr>
          </w:p>
        </w:tc>
      </w:tr>
      <w:tr w:rsidR="009047F3" w:rsidRPr="009047F3" w14:paraId="1A70356D" w14:textId="77777777" w:rsidTr="00ED19E5">
        <w:trPr>
          <w:trHeight w:hRule="exact" w:val="494"/>
          <w:jc w:val="center"/>
        </w:trPr>
        <w:tc>
          <w:tcPr>
            <w:tcW w:w="855" w:type="dxa"/>
            <w:tcBorders>
              <w:top w:val="single" w:sz="4" w:space="0" w:color="auto"/>
              <w:left w:val="single" w:sz="4" w:space="0" w:color="auto"/>
            </w:tcBorders>
            <w:shd w:val="clear" w:color="auto" w:fill="FFFFFF"/>
            <w:vAlign w:val="center"/>
          </w:tcPr>
          <w:p w14:paraId="6E19A0AA" w14:textId="77777777" w:rsidR="00E042C9" w:rsidRPr="009047F3" w:rsidRDefault="00000000" w:rsidP="00ED19E5">
            <w:pPr>
              <w:pStyle w:val="Other1"/>
              <w:rPr>
                <w:color w:val="auto"/>
                <w:sz w:val="17"/>
                <w:szCs w:val="17"/>
              </w:rPr>
            </w:pPr>
            <w:r w:rsidRPr="009047F3">
              <w:rPr>
                <w:rFonts w:hint="eastAsia"/>
                <w:color w:val="auto"/>
                <w:sz w:val="17"/>
                <w:szCs w:val="17"/>
              </w:rPr>
              <w:t>3</w:t>
            </w:r>
          </w:p>
        </w:tc>
        <w:tc>
          <w:tcPr>
            <w:tcW w:w="1692" w:type="dxa"/>
            <w:tcBorders>
              <w:top w:val="single" w:sz="4" w:space="0" w:color="auto"/>
              <w:left w:val="single" w:sz="4" w:space="0" w:color="auto"/>
            </w:tcBorders>
            <w:shd w:val="clear" w:color="auto" w:fill="FFFFFF"/>
            <w:vAlign w:val="center"/>
          </w:tcPr>
          <w:p w14:paraId="68357F5C" w14:textId="77777777" w:rsidR="00E042C9" w:rsidRPr="009047F3" w:rsidRDefault="00000000" w:rsidP="00A55980">
            <w:pPr>
              <w:pStyle w:val="Other1"/>
              <w:jc w:val="left"/>
              <w:rPr>
                <w:color w:val="auto"/>
                <w:sz w:val="17"/>
                <w:szCs w:val="17"/>
              </w:rPr>
            </w:pPr>
            <w:r w:rsidRPr="009047F3">
              <w:rPr>
                <w:rFonts w:hint="eastAsia"/>
                <w:color w:val="auto"/>
                <w:sz w:val="17"/>
                <w:szCs w:val="17"/>
              </w:rPr>
              <w:t>手动、自动切换装置情况</w:t>
            </w:r>
          </w:p>
        </w:tc>
        <w:tc>
          <w:tcPr>
            <w:tcW w:w="3420" w:type="dxa"/>
            <w:tcBorders>
              <w:top w:val="single" w:sz="4" w:space="0" w:color="auto"/>
              <w:left w:val="single" w:sz="4" w:space="0" w:color="auto"/>
            </w:tcBorders>
            <w:shd w:val="clear" w:color="auto" w:fill="FFFFFF"/>
            <w:vAlign w:val="center"/>
          </w:tcPr>
          <w:p w14:paraId="6763D1F3" w14:textId="77777777" w:rsidR="00E042C9" w:rsidRPr="009047F3" w:rsidRDefault="00000000" w:rsidP="00A55980">
            <w:pPr>
              <w:pStyle w:val="Other1"/>
              <w:jc w:val="left"/>
              <w:rPr>
                <w:color w:val="auto"/>
                <w:sz w:val="17"/>
                <w:szCs w:val="17"/>
              </w:rPr>
            </w:pPr>
            <w:r w:rsidRPr="009047F3">
              <w:rPr>
                <w:rFonts w:hint="eastAsia"/>
                <w:color w:val="auto"/>
                <w:sz w:val="17"/>
                <w:szCs w:val="17"/>
              </w:rPr>
              <w:t>风机控制柜应有手动、自动切换装置</w:t>
            </w:r>
          </w:p>
        </w:tc>
        <w:tc>
          <w:tcPr>
            <w:tcW w:w="3278" w:type="dxa"/>
            <w:tcBorders>
              <w:top w:val="single" w:sz="4" w:space="0" w:color="auto"/>
              <w:left w:val="single" w:sz="4" w:space="0" w:color="auto"/>
              <w:right w:val="single" w:sz="4" w:space="0" w:color="auto"/>
            </w:tcBorders>
            <w:shd w:val="clear" w:color="auto" w:fill="FFFFFF"/>
          </w:tcPr>
          <w:p w14:paraId="7B7A35D5" w14:textId="07C35513" w:rsidR="00E042C9" w:rsidRPr="009047F3" w:rsidRDefault="00E042C9">
            <w:pPr>
              <w:rPr>
                <w:rFonts w:ascii="宋体" w:eastAsia="宋体" w:hAnsi="宋体" w:cs="宋体"/>
                <w:color w:val="auto"/>
                <w:sz w:val="17"/>
                <w:szCs w:val="17"/>
                <w:lang w:eastAsia="zh-CN"/>
              </w:rPr>
            </w:pPr>
          </w:p>
        </w:tc>
      </w:tr>
      <w:tr w:rsidR="009047F3" w:rsidRPr="009047F3" w14:paraId="69743DD4"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5DBE529D" w14:textId="77777777" w:rsidR="00E042C9" w:rsidRPr="009047F3" w:rsidRDefault="00000000" w:rsidP="00ED19E5">
            <w:pPr>
              <w:pStyle w:val="Other1"/>
              <w:tabs>
                <w:tab w:val="left" w:pos="3475"/>
              </w:tabs>
              <w:jc w:val="left"/>
              <w:rPr>
                <w:color w:val="auto"/>
                <w:sz w:val="17"/>
                <w:szCs w:val="17"/>
              </w:rPr>
            </w:pPr>
            <w:r w:rsidRPr="009047F3">
              <w:rPr>
                <w:rFonts w:hint="eastAsia"/>
                <w:color w:val="auto"/>
                <w:sz w:val="17"/>
                <w:szCs w:val="17"/>
                <w:lang w:val="en-US" w:eastAsia="zh-CN" w:bidi="en-US"/>
              </w:rPr>
              <w:t>6.2.9.</w:t>
            </w:r>
            <w:r w:rsidRPr="009047F3">
              <w:rPr>
                <w:rFonts w:hint="eastAsia"/>
                <w:color w:val="auto"/>
                <w:sz w:val="17"/>
                <w:szCs w:val="17"/>
              </w:rPr>
              <w:t>2机械加压送风机</w:t>
            </w:r>
            <w:r w:rsidRPr="009047F3">
              <w:rPr>
                <w:rFonts w:hint="eastAsia"/>
                <w:color w:val="auto"/>
                <w:sz w:val="17"/>
                <w:szCs w:val="17"/>
              </w:rPr>
              <w:tab/>
              <w:t>数量：</w:t>
            </w:r>
          </w:p>
        </w:tc>
      </w:tr>
      <w:tr w:rsidR="009047F3" w:rsidRPr="009047F3" w14:paraId="5EB445B5" w14:textId="77777777" w:rsidTr="00ED19E5">
        <w:trPr>
          <w:trHeight w:hRule="exact" w:val="542"/>
          <w:jc w:val="center"/>
        </w:trPr>
        <w:tc>
          <w:tcPr>
            <w:tcW w:w="855" w:type="dxa"/>
            <w:tcBorders>
              <w:top w:val="single" w:sz="4" w:space="0" w:color="auto"/>
              <w:left w:val="single" w:sz="4" w:space="0" w:color="auto"/>
            </w:tcBorders>
            <w:shd w:val="clear" w:color="auto" w:fill="FFFFFF"/>
            <w:vAlign w:val="center"/>
          </w:tcPr>
          <w:p w14:paraId="2B74E454" w14:textId="77777777" w:rsidR="00E042C9" w:rsidRPr="009047F3" w:rsidRDefault="00000000" w:rsidP="00ED19E5">
            <w:pPr>
              <w:pStyle w:val="Other1"/>
              <w:rPr>
                <w:color w:val="auto"/>
                <w:sz w:val="17"/>
                <w:szCs w:val="17"/>
              </w:rPr>
            </w:pPr>
            <w:r w:rsidRPr="009047F3">
              <w:rPr>
                <w:rFonts w:hint="eastAsia"/>
                <w:color w:val="auto"/>
                <w:sz w:val="17"/>
                <w:szCs w:val="17"/>
              </w:rPr>
              <w:t>1</w:t>
            </w:r>
          </w:p>
        </w:tc>
        <w:tc>
          <w:tcPr>
            <w:tcW w:w="1692" w:type="dxa"/>
            <w:tcBorders>
              <w:top w:val="single" w:sz="4" w:space="0" w:color="auto"/>
              <w:left w:val="single" w:sz="4" w:space="0" w:color="auto"/>
            </w:tcBorders>
            <w:shd w:val="clear" w:color="auto" w:fill="FFFFFF"/>
            <w:vAlign w:val="center"/>
          </w:tcPr>
          <w:p w14:paraId="3E683D16" w14:textId="77777777" w:rsidR="00E042C9" w:rsidRPr="009047F3" w:rsidRDefault="00000000" w:rsidP="00A55980">
            <w:pPr>
              <w:pStyle w:val="Other1"/>
              <w:jc w:val="left"/>
              <w:rPr>
                <w:color w:val="auto"/>
                <w:sz w:val="17"/>
                <w:szCs w:val="17"/>
              </w:rPr>
            </w:pPr>
            <w:r w:rsidRPr="009047F3">
              <w:rPr>
                <w:rFonts w:hint="eastAsia"/>
                <w:color w:val="auto"/>
                <w:sz w:val="17"/>
                <w:szCs w:val="17"/>
              </w:rPr>
              <w:t>送风机的铭牌和标志</w:t>
            </w:r>
          </w:p>
        </w:tc>
        <w:tc>
          <w:tcPr>
            <w:tcW w:w="3420" w:type="dxa"/>
            <w:tcBorders>
              <w:top w:val="single" w:sz="4" w:space="0" w:color="auto"/>
              <w:left w:val="single" w:sz="4" w:space="0" w:color="auto"/>
            </w:tcBorders>
            <w:shd w:val="clear" w:color="auto" w:fill="FFFFFF"/>
            <w:vAlign w:val="center"/>
          </w:tcPr>
          <w:p w14:paraId="3FFC5546" w14:textId="77777777" w:rsidR="00E042C9" w:rsidRPr="009047F3" w:rsidRDefault="00000000" w:rsidP="00A55980">
            <w:pPr>
              <w:pStyle w:val="Other1"/>
              <w:jc w:val="left"/>
              <w:rPr>
                <w:color w:val="auto"/>
                <w:sz w:val="17"/>
                <w:szCs w:val="17"/>
              </w:rPr>
            </w:pPr>
            <w:r w:rsidRPr="009047F3">
              <w:rPr>
                <w:rFonts w:hint="eastAsia"/>
                <w:color w:val="auto"/>
                <w:sz w:val="17"/>
                <w:szCs w:val="17"/>
              </w:rPr>
              <w:t>送风机的铭牌清晰,并有注明名称和编号的标志</w:t>
            </w:r>
          </w:p>
        </w:tc>
        <w:tc>
          <w:tcPr>
            <w:tcW w:w="3278" w:type="dxa"/>
            <w:tcBorders>
              <w:top w:val="single" w:sz="4" w:space="0" w:color="auto"/>
              <w:left w:val="single" w:sz="4" w:space="0" w:color="auto"/>
              <w:right w:val="single" w:sz="4" w:space="0" w:color="auto"/>
            </w:tcBorders>
            <w:shd w:val="clear" w:color="auto" w:fill="FFFFFF"/>
          </w:tcPr>
          <w:p w14:paraId="4E6047EE" w14:textId="6BA37D09" w:rsidR="00E042C9" w:rsidRPr="009047F3" w:rsidRDefault="00E042C9">
            <w:pPr>
              <w:rPr>
                <w:rFonts w:ascii="宋体" w:eastAsia="宋体" w:hAnsi="宋体" w:cs="宋体"/>
                <w:color w:val="auto"/>
                <w:sz w:val="17"/>
                <w:szCs w:val="17"/>
                <w:lang w:eastAsia="zh-CN"/>
              </w:rPr>
            </w:pPr>
          </w:p>
        </w:tc>
      </w:tr>
      <w:tr w:rsidR="009047F3" w:rsidRPr="009047F3" w14:paraId="34BA7744" w14:textId="77777777" w:rsidTr="00ED19E5">
        <w:trPr>
          <w:trHeight w:hRule="exact" w:val="841"/>
          <w:jc w:val="center"/>
        </w:trPr>
        <w:tc>
          <w:tcPr>
            <w:tcW w:w="855" w:type="dxa"/>
            <w:tcBorders>
              <w:top w:val="single" w:sz="4" w:space="0" w:color="auto"/>
              <w:left w:val="single" w:sz="4" w:space="0" w:color="auto"/>
            </w:tcBorders>
            <w:shd w:val="clear" w:color="auto" w:fill="FFFFFF"/>
            <w:vAlign w:val="center"/>
          </w:tcPr>
          <w:p w14:paraId="44E31F33" w14:textId="77777777" w:rsidR="00E042C9" w:rsidRPr="009047F3" w:rsidRDefault="00000000" w:rsidP="00ED19E5">
            <w:pPr>
              <w:pStyle w:val="Other1"/>
              <w:rPr>
                <w:color w:val="auto"/>
                <w:sz w:val="17"/>
                <w:szCs w:val="17"/>
              </w:rPr>
            </w:pPr>
            <w:r w:rsidRPr="009047F3">
              <w:rPr>
                <w:rFonts w:hint="eastAsia"/>
                <w:color w:val="auto"/>
                <w:sz w:val="17"/>
                <w:szCs w:val="17"/>
              </w:rPr>
              <w:t>2</w:t>
            </w:r>
          </w:p>
        </w:tc>
        <w:tc>
          <w:tcPr>
            <w:tcW w:w="1692" w:type="dxa"/>
            <w:tcBorders>
              <w:top w:val="single" w:sz="4" w:space="0" w:color="auto"/>
              <w:left w:val="single" w:sz="4" w:space="0" w:color="auto"/>
            </w:tcBorders>
            <w:shd w:val="clear" w:color="auto" w:fill="FFFFFF"/>
            <w:vAlign w:val="center"/>
          </w:tcPr>
          <w:p w14:paraId="5830B753" w14:textId="77777777" w:rsidR="00E042C9" w:rsidRPr="009047F3" w:rsidRDefault="00000000" w:rsidP="00A55980">
            <w:pPr>
              <w:pStyle w:val="Other1"/>
              <w:jc w:val="left"/>
              <w:rPr>
                <w:color w:val="auto"/>
                <w:sz w:val="17"/>
                <w:szCs w:val="17"/>
              </w:rPr>
            </w:pPr>
            <w:r w:rsidRPr="009047F3">
              <w:rPr>
                <w:rFonts w:hint="eastAsia"/>
                <w:color w:val="auto"/>
                <w:sz w:val="17"/>
                <w:szCs w:val="17"/>
              </w:rPr>
              <w:t>风机的运行及反馈</w:t>
            </w:r>
          </w:p>
        </w:tc>
        <w:tc>
          <w:tcPr>
            <w:tcW w:w="3420" w:type="dxa"/>
            <w:tcBorders>
              <w:top w:val="single" w:sz="4" w:space="0" w:color="auto"/>
              <w:left w:val="single" w:sz="4" w:space="0" w:color="auto"/>
            </w:tcBorders>
            <w:shd w:val="clear" w:color="auto" w:fill="FFFFFF"/>
          </w:tcPr>
          <w:p w14:paraId="5FF5D626"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风机现场、远程启停正常，启动运转平稳，旋转方向正确，消防控制室应能显示风机的工作状态</w:t>
            </w:r>
          </w:p>
        </w:tc>
        <w:tc>
          <w:tcPr>
            <w:tcW w:w="3278" w:type="dxa"/>
            <w:tcBorders>
              <w:top w:val="single" w:sz="4" w:space="0" w:color="auto"/>
              <w:left w:val="single" w:sz="4" w:space="0" w:color="auto"/>
              <w:right w:val="single" w:sz="4" w:space="0" w:color="auto"/>
            </w:tcBorders>
            <w:shd w:val="clear" w:color="auto" w:fill="FFFFFF"/>
          </w:tcPr>
          <w:p w14:paraId="75255854" w14:textId="7A00B8E1" w:rsidR="00E042C9" w:rsidRPr="009047F3" w:rsidRDefault="00E042C9">
            <w:pPr>
              <w:jc w:val="center"/>
              <w:rPr>
                <w:rFonts w:ascii="宋体" w:eastAsia="宋体" w:hAnsi="宋体" w:cs="宋体"/>
                <w:color w:val="auto"/>
                <w:sz w:val="17"/>
                <w:szCs w:val="17"/>
                <w:lang w:eastAsia="zh-CN"/>
              </w:rPr>
            </w:pPr>
          </w:p>
        </w:tc>
      </w:tr>
      <w:tr w:rsidR="009047F3" w:rsidRPr="009047F3" w14:paraId="36E2BB4F"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707E4324" w14:textId="77777777" w:rsidR="00E042C9" w:rsidRPr="009047F3" w:rsidRDefault="00000000" w:rsidP="00ED19E5">
            <w:pPr>
              <w:pStyle w:val="Other1"/>
              <w:jc w:val="left"/>
              <w:rPr>
                <w:color w:val="auto"/>
                <w:sz w:val="17"/>
                <w:szCs w:val="17"/>
              </w:rPr>
            </w:pPr>
            <w:r w:rsidRPr="009047F3">
              <w:rPr>
                <w:rFonts w:hint="eastAsia"/>
                <w:color w:val="auto"/>
                <w:sz w:val="17"/>
                <w:szCs w:val="17"/>
                <w:lang w:val="en-US" w:eastAsia="en-US" w:bidi="en-US"/>
              </w:rPr>
              <w:t>6.2.9.</w:t>
            </w:r>
            <w:r w:rsidRPr="009047F3">
              <w:rPr>
                <w:rFonts w:hint="eastAsia"/>
                <w:color w:val="auto"/>
                <w:sz w:val="17"/>
                <w:szCs w:val="17"/>
              </w:rPr>
              <w:t>3送风道</w:t>
            </w:r>
          </w:p>
        </w:tc>
      </w:tr>
      <w:tr w:rsidR="009047F3" w:rsidRPr="009047F3" w14:paraId="50896C9D" w14:textId="77777777" w:rsidTr="00ED19E5">
        <w:trPr>
          <w:trHeight w:hRule="exact" w:val="699"/>
          <w:jc w:val="center"/>
        </w:trPr>
        <w:tc>
          <w:tcPr>
            <w:tcW w:w="855" w:type="dxa"/>
            <w:tcBorders>
              <w:top w:val="single" w:sz="4" w:space="0" w:color="auto"/>
              <w:left w:val="single" w:sz="4" w:space="0" w:color="auto"/>
            </w:tcBorders>
            <w:shd w:val="clear" w:color="auto" w:fill="FFFFFF"/>
          </w:tcPr>
          <w:p w14:paraId="333889A9" w14:textId="77777777" w:rsidR="00E042C9" w:rsidRPr="009047F3" w:rsidRDefault="00E042C9" w:rsidP="00ED19E5">
            <w:pPr>
              <w:jc w:val="center"/>
              <w:rPr>
                <w:rFonts w:ascii="宋体" w:eastAsia="宋体" w:hAnsi="宋体" w:cs="宋体"/>
                <w:color w:val="auto"/>
                <w:sz w:val="17"/>
                <w:szCs w:val="17"/>
              </w:rPr>
            </w:pPr>
          </w:p>
        </w:tc>
        <w:tc>
          <w:tcPr>
            <w:tcW w:w="1692" w:type="dxa"/>
            <w:tcBorders>
              <w:top w:val="single" w:sz="4" w:space="0" w:color="auto"/>
              <w:left w:val="single" w:sz="4" w:space="0" w:color="auto"/>
            </w:tcBorders>
            <w:shd w:val="clear" w:color="auto" w:fill="FFFFFF"/>
            <w:vAlign w:val="center"/>
          </w:tcPr>
          <w:p w14:paraId="1B05E892" w14:textId="77777777" w:rsidR="00E042C9" w:rsidRPr="009047F3" w:rsidRDefault="00000000" w:rsidP="00A55980">
            <w:pPr>
              <w:pStyle w:val="Other1"/>
              <w:jc w:val="left"/>
              <w:rPr>
                <w:color w:val="auto"/>
                <w:sz w:val="17"/>
                <w:szCs w:val="17"/>
              </w:rPr>
            </w:pPr>
            <w:r w:rsidRPr="009047F3">
              <w:rPr>
                <w:rFonts w:hint="eastAsia"/>
                <w:color w:val="auto"/>
                <w:sz w:val="17"/>
                <w:szCs w:val="17"/>
              </w:rPr>
              <w:t>风机和风道的软连接情况</w:t>
            </w:r>
          </w:p>
        </w:tc>
        <w:tc>
          <w:tcPr>
            <w:tcW w:w="3420" w:type="dxa"/>
            <w:tcBorders>
              <w:top w:val="single" w:sz="4" w:space="0" w:color="auto"/>
              <w:left w:val="single" w:sz="4" w:space="0" w:color="auto"/>
            </w:tcBorders>
            <w:shd w:val="clear" w:color="auto" w:fill="FFFFFF"/>
          </w:tcPr>
          <w:p w14:paraId="4CB7EA27"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风机和风道的软连接应严密完整，风道无破损、无变形、无锈蚀</w:t>
            </w:r>
          </w:p>
        </w:tc>
        <w:tc>
          <w:tcPr>
            <w:tcW w:w="3278" w:type="dxa"/>
            <w:tcBorders>
              <w:top w:val="single" w:sz="4" w:space="0" w:color="auto"/>
              <w:left w:val="single" w:sz="4" w:space="0" w:color="auto"/>
              <w:right w:val="single" w:sz="4" w:space="0" w:color="auto"/>
            </w:tcBorders>
            <w:shd w:val="clear" w:color="auto" w:fill="FFFFFF"/>
          </w:tcPr>
          <w:p w14:paraId="469EAE16" w14:textId="08C17E43" w:rsidR="00E042C9" w:rsidRPr="009047F3" w:rsidRDefault="00000000">
            <w:pP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t>。</w:t>
            </w:r>
          </w:p>
        </w:tc>
      </w:tr>
      <w:tr w:rsidR="009047F3" w:rsidRPr="009047F3" w14:paraId="25018F9F"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4318AF15" w14:textId="77777777" w:rsidR="00E042C9" w:rsidRPr="009047F3" w:rsidRDefault="00000000" w:rsidP="00ED19E5">
            <w:pPr>
              <w:pStyle w:val="Other1"/>
              <w:jc w:val="left"/>
              <w:rPr>
                <w:color w:val="auto"/>
                <w:sz w:val="17"/>
                <w:szCs w:val="17"/>
              </w:rPr>
            </w:pPr>
            <w:r w:rsidRPr="009047F3">
              <w:rPr>
                <w:rFonts w:hint="eastAsia"/>
                <w:color w:val="auto"/>
                <w:sz w:val="17"/>
                <w:szCs w:val="17"/>
                <w:lang w:val="en-US" w:eastAsia="en-US" w:bidi="en-US"/>
              </w:rPr>
              <w:t>6.2.9.</w:t>
            </w:r>
            <w:r w:rsidRPr="009047F3">
              <w:rPr>
                <w:rFonts w:hint="eastAsia"/>
                <w:color w:val="auto"/>
                <w:sz w:val="17"/>
                <w:szCs w:val="17"/>
              </w:rPr>
              <w:t>4送风阀（口）</w:t>
            </w:r>
          </w:p>
        </w:tc>
      </w:tr>
      <w:tr w:rsidR="009047F3" w:rsidRPr="009047F3" w14:paraId="0DC2BFA8" w14:textId="77777777" w:rsidTr="00ED19E5">
        <w:trPr>
          <w:trHeight w:hRule="exact" w:val="450"/>
          <w:jc w:val="center"/>
        </w:trPr>
        <w:tc>
          <w:tcPr>
            <w:tcW w:w="855" w:type="dxa"/>
            <w:tcBorders>
              <w:top w:val="single" w:sz="4" w:space="0" w:color="auto"/>
              <w:left w:val="single" w:sz="4" w:space="0" w:color="auto"/>
            </w:tcBorders>
            <w:shd w:val="clear" w:color="auto" w:fill="FFFFFF"/>
            <w:vAlign w:val="center"/>
          </w:tcPr>
          <w:p w14:paraId="47EF9C2E" w14:textId="77777777" w:rsidR="00E042C9" w:rsidRPr="009047F3" w:rsidRDefault="00000000" w:rsidP="00ED19E5">
            <w:pPr>
              <w:pStyle w:val="Other1"/>
              <w:rPr>
                <w:color w:val="auto"/>
                <w:sz w:val="17"/>
                <w:szCs w:val="17"/>
              </w:rPr>
            </w:pPr>
            <w:r w:rsidRPr="009047F3">
              <w:rPr>
                <w:rFonts w:hint="eastAsia"/>
                <w:color w:val="auto"/>
                <w:sz w:val="17"/>
                <w:szCs w:val="17"/>
              </w:rPr>
              <w:t>1</w:t>
            </w:r>
          </w:p>
        </w:tc>
        <w:tc>
          <w:tcPr>
            <w:tcW w:w="1692" w:type="dxa"/>
            <w:tcBorders>
              <w:top w:val="single" w:sz="4" w:space="0" w:color="auto"/>
              <w:left w:val="single" w:sz="4" w:space="0" w:color="auto"/>
            </w:tcBorders>
            <w:shd w:val="clear" w:color="auto" w:fill="FFFFFF"/>
            <w:vAlign w:val="center"/>
          </w:tcPr>
          <w:p w14:paraId="4E476D3F" w14:textId="77777777" w:rsidR="00E042C9" w:rsidRPr="009047F3" w:rsidRDefault="00000000" w:rsidP="00A55980">
            <w:pPr>
              <w:pStyle w:val="Other1"/>
              <w:jc w:val="left"/>
              <w:rPr>
                <w:color w:val="auto"/>
                <w:sz w:val="17"/>
                <w:szCs w:val="17"/>
              </w:rPr>
            </w:pPr>
            <w:r w:rsidRPr="009047F3">
              <w:rPr>
                <w:rFonts w:hint="eastAsia"/>
                <w:color w:val="auto"/>
                <w:sz w:val="17"/>
                <w:szCs w:val="17"/>
              </w:rPr>
              <w:t>送风阀（口）的安装</w:t>
            </w:r>
          </w:p>
        </w:tc>
        <w:tc>
          <w:tcPr>
            <w:tcW w:w="3420" w:type="dxa"/>
            <w:tcBorders>
              <w:top w:val="single" w:sz="4" w:space="0" w:color="auto"/>
              <w:left w:val="single" w:sz="4" w:space="0" w:color="auto"/>
            </w:tcBorders>
            <w:shd w:val="clear" w:color="auto" w:fill="FFFFFF"/>
            <w:vAlign w:val="center"/>
          </w:tcPr>
          <w:p w14:paraId="2536F03E" w14:textId="77777777" w:rsidR="00E042C9" w:rsidRPr="009047F3" w:rsidRDefault="00000000" w:rsidP="00A55980">
            <w:pPr>
              <w:pStyle w:val="Other1"/>
              <w:jc w:val="left"/>
              <w:rPr>
                <w:color w:val="auto"/>
                <w:sz w:val="17"/>
                <w:szCs w:val="17"/>
              </w:rPr>
            </w:pPr>
            <w:r w:rsidRPr="009047F3">
              <w:rPr>
                <w:rFonts w:hint="eastAsia"/>
                <w:color w:val="auto"/>
                <w:sz w:val="17"/>
                <w:szCs w:val="17"/>
              </w:rPr>
              <w:t>送风阀（口）的安装应牢固，无损伤</w:t>
            </w:r>
          </w:p>
        </w:tc>
        <w:tc>
          <w:tcPr>
            <w:tcW w:w="3278" w:type="dxa"/>
            <w:tcBorders>
              <w:top w:val="single" w:sz="4" w:space="0" w:color="auto"/>
              <w:left w:val="single" w:sz="4" w:space="0" w:color="auto"/>
              <w:right w:val="single" w:sz="4" w:space="0" w:color="auto"/>
            </w:tcBorders>
            <w:shd w:val="clear" w:color="auto" w:fill="FFFFFF"/>
          </w:tcPr>
          <w:p w14:paraId="47AB32A5" w14:textId="021580D3" w:rsidR="00E042C9" w:rsidRPr="009047F3" w:rsidRDefault="00E042C9">
            <w:pPr>
              <w:rPr>
                <w:rFonts w:ascii="宋体" w:eastAsia="宋体" w:hAnsi="宋体" w:cs="宋体"/>
                <w:color w:val="auto"/>
                <w:sz w:val="17"/>
                <w:szCs w:val="17"/>
                <w:lang w:eastAsia="zh-CN"/>
              </w:rPr>
            </w:pPr>
          </w:p>
        </w:tc>
      </w:tr>
      <w:tr w:rsidR="009047F3" w:rsidRPr="009047F3" w14:paraId="7963881E" w14:textId="77777777" w:rsidTr="00ED19E5">
        <w:trPr>
          <w:trHeight w:hRule="exact" w:val="686"/>
          <w:jc w:val="center"/>
        </w:trPr>
        <w:tc>
          <w:tcPr>
            <w:tcW w:w="855" w:type="dxa"/>
            <w:tcBorders>
              <w:top w:val="single" w:sz="4" w:space="0" w:color="auto"/>
              <w:left w:val="single" w:sz="4" w:space="0" w:color="auto"/>
            </w:tcBorders>
            <w:shd w:val="clear" w:color="auto" w:fill="FFFFFF"/>
            <w:vAlign w:val="center"/>
          </w:tcPr>
          <w:p w14:paraId="033F5019" w14:textId="77777777" w:rsidR="00E042C9" w:rsidRPr="009047F3" w:rsidRDefault="00000000" w:rsidP="00ED19E5">
            <w:pPr>
              <w:pStyle w:val="Other1"/>
              <w:rPr>
                <w:color w:val="auto"/>
                <w:sz w:val="17"/>
                <w:szCs w:val="17"/>
              </w:rPr>
            </w:pPr>
            <w:r w:rsidRPr="009047F3">
              <w:rPr>
                <w:rFonts w:hint="eastAsia"/>
                <w:color w:val="auto"/>
                <w:sz w:val="17"/>
                <w:szCs w:val="17"/>
              </w:rPr>
              <w:t>2</w:t>
            </w:r>
          </w:p>
        </w:tc>
        <w:tc>
          <w:tcPr>
            <w:tcW w:w="1692" w:type="dxa"/>
            <w:tcBorders>
              <w:top w:val="single" w:sz="4" w:space="0" w:color="auto"/>
              <w:left w:val="single" w:sz="4" w:space="0" w:color="auto"/>
            </w:tcBorders>
            <w:shd w:val="clear" w:color="auto" w:fill="FFFFFF"/>
            <w:vAlign w:val="center"/>
          </w:tcPr>
          <w:p w14:paraId="2EF08E2C" w14:textId="77777777" w:rsidR="00E042C9" w:rsidRPr="009047F3" w:rsidRDefault="00000000" w:rsidP="00A55980">
            <w:pPr>
              <w:pStyle w:val="Other1"/>
              <w:jc w:val="left"/>
              <w:rPr>
                <w:color w:val="auto"/>
                <w:sz w:val="17"/>
                <w:szCs w:val="17"/>
              </w:rPr>
            </w:pPr>
            <w:r w:rsidRPr="009047F3">
              <w:rPr>
                <w:rFonts w:hint="eastAsia"/>
                <w:color w:val="auto"/>
                <w:sz w:val="17"/>
                <w:szCs w:val="17"/>
              </w:rPr>
              <w:t>送风阀开启与复位状况</w:t>
            </w:r>
          </w:p>
        </w:tc>
        <w:tc>
          <w:tcPr>
            <w:tcW w:w="3420" w:type="dxa"/>
            <w:tcBorders>
              <w:top w:val="single" w:sz="4" w:space="0" w:color="auto"/>
              <w:left w:val="single" w:sz="4" w:space="0" w:color="auto"/>
            </w:tcBorders>
            <w:shd w:val="clear" w:color="auto" w:fill="FFFFFF"/>
          </w:tcPr>
          <w:p w14:paraId="5D8B0594"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送风阀开启与复位操作应灵活可靠，关闭时应严密，反馈信号应正确</w:t>
            </w:r>
          </w:p>
        </w:tc>
        <w:tc>
          <w:tcPr>
            <w:tcW w:w="3278" w:type="dxa"/>
            <w:tcBorders>
              <w:top w:val="single" w:sz="4" w:space="0" w:color="auto"/>
              <w:left w:val="single" w:sz="4" w:space="0" w:color="auto"/>
              <w:right w:val="single" w:sz="4" w:space="0" w:color="auto"/>
            </w:tcBorders>
            <w:shd w:val="clear" w:color="auto" w:fill="FFFFFF"/>
          </w:tcPr>
          <w:p w14:paraId="3961D635" w14:textId="0DFBBFC6" w:rsidR="00E042C9" w:rsidRPr="009047F3" w:rsidRDefault="00E042C9">
            <w:pPr>
              <w:rPr>
                <w:rFonts w:ascii="宋体" w:eastAsia="宋体" w:hAnsi="宋体" w:cs="宋体"/>
                <w:color w:val="auto"/>
                <w:sz w:val="17"/>
                <w:szCs w:val="17"/>
                <w:lang w:eastAsia="zh-CN"/>
              </w:rPr>
            </w:pPr>
          </w:p>
        </w:tc>
      </w:tr>
      <w:tr w:rsidR="009047F3" w:rsidRPr="009047F3" w14:paraId="48868837"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7A69D112" w14:textId="77777777" w:rsidR="00E042C9" w:rsidRPr="009047F3" w:rsidRDefault="00000000" w:rsidP="00ED19E5">
            <w:pPr>
              <w:pStyle w:val="Other1"/>
              <w:jc w:val="left"/>
              <w:rPr>
                <w:color w:val="auto"/>
                <w:sz w:val="17"/>
                <w:szCs w:val="17"/>
              </w:rPr>
            </w:pPr>
            <w:r w:rsidRPr="009047F3">
              <w:rPr>
                <w:rFonts w:hint="eastAsia"/>
                <w:color w:val="auto"/>
                <w:sz w:val="17"/>
                <w:szCs w:val="17"/>
                <w:lang w:val="en-US" w:eastAsia="en-US" w:bidi="en-US"/>
              </w:rPr>
              <w:t>6.2</w:t>
            </w:r>
            <w:r w:rsidRPr="009047F3">
              <w:rPr>
                <w:rFonts w:hint="eastAsia"/>
                <w:color w:val="auto"/>
                <w:sz w:val="17"/>
                <w:szCs w:val="17"/>
                <w:lang w:val="en-US" w:eastAsia="zh-CN" w:bidi="en-US"/>
              </w:rPr>
              <w:t>.</w:t>
            </w:r>
            <w:r w:rsidRPr="009047F3">
              <w:rPr>
                <w:rFonts w:hint="eastAsia"/>
                <w:color w:val="auto"/>
                <w:sz w:val="17"/>
                <w:szCs w:val="17"/>
                <w:lang w:val="en-US" w:eastAsia="en-US" w:bidi="en-US"/>
              </w:rPr>
              <w:t>9.</w:t>
            </w:r>
            <w:r w:rsidRPr="009047F3">
              <w:rPr>
                <w:rFonts w:hint="eastAsia"/>
                <w:color w:val="auto"/>
                <w:sz w:val="17"/>
                <w:szCs w:val="17"/>
              </w:rPr>
              <w:t>5系统功能</w:t>
            </w:r>
          </w:p>
        </w:tc>
      </w:tr>
      <w:tr w:rsidR="009047F3" w:rsidRPr="009047F3" w14:paraId="69A426A6" w14:textId="77777777" w:rsidTr="00ED19E5">
        <w:trPr>
          <w:trHeight w:hRule="exact" w:val="972"/>
          <w:jc w:val="center"/>
        </w:trPr>
        <w:tc>
          <w:tcPr>
            <w:tcW w:w="855" w:type="dxa"/>
            <w:tcBorders>
              <w:top w:val="single" w:sz="4" w:space="0" w:color="auto"/>
              <w:left w:val="single" w:sz="4" w:space="0" w:color="auto"/>
            </w:tcBorders>
            <w:shd w:val="clear" w:color="auto" w:fill="FFFFFF"/>
            <w:vAlign w:val="center"/>
          </w:tcPr>
          <w:p w14:paraId="6C247660" w14:textId="77777777" w:rsidR="00E042C9" w:rsidRPr="009047F3" w:rsidRDefault="00000000" w:rsidP="00ED19E5">
            <w:pPr>
              <w:pStyle w:val="Other1"/>
              <w:rPr>
                <w:color w:val="auto"/>
                <w:sz w:val="17"/>
                <w:szCs w:val="17"/>
              </w:rPr>
            </w:pPr>
            <w:r w:rsidRPr="009047F3">
              <w:rPr>
                <w:rFonts w:hint="eastAsia"/>
                <w:color w:val="auto"/>
                <w:sz w:val="17"/>
                <w:szCs w:val="17"/>
              </w:rPr>
              <w:t>1</w:t>
            </w:r>
          </w:p>
        </w:tc>
        <w:tc>
          <w:tcPr>
            <w:tcW w:w="1692" w:type="dxa"/>
            <w:tcBorders>
              <w:top w:val="single" w:sz="4" w:space="0" w:color="auto"/>
              <w:left w:val="single" w:sz="4" w:space="0" w:color="auto"/>
            </w:tcBorders>
            <w:shd w:val="clear" w:color="auto" w:fill="FFFFFF"/>
            <w:vAlign w:val="center"/>
          </w:tcPr>
          <w:p w14:paraId="4DDE3D41"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机械加压送风系统功能测试</w:t>
            </w:r>
          </w:p>
        </w:tc>
        <w:tc>
          <w:tcPr>
            <w:tcW w:w="3420" w:type="dxa"/>
            <w:tcBorders>
              <w:top w:val="single" w:sz="4" w:space="0" w:color="auto"/>
              <w:left w:val="single" w:sz="4" w:space="0" w:color="auto"/>
            </w:tcBorders>
            <w:shd w:val="clear" w:color="auto" w:fill="FFFFFF"/>
            <w:vAlign w:val="center"/>
          </w:tcPr>
          <w:p w14:paraId="61E0D488"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机械加压送风系统应能自动和手动启动相应区域的送风阀、送风机，并向火灾报警控制器反馈信号</w:t>
            </w:r>
          </w:p>
        </w:tc>
        <w:tc>
          <w:tcPr>
            <w:tcW w:w="3278" w:type="dxa"/>
            <w:tcBorders>
              <w:top w:val="single" w:sz="4" w:space="0" w:color="auto"/>
              <w:left w:val="single" w:sz="4" w:space="0" w:color="auto"/>
              <w:right w:val="single" w:sz="4" w:space="0" w:color="auto"/>
            </w:tcBorders>
            <w:shd w:val="clear" w:color="auto" w:fill="FFFFFF"/>
          </w:tcPr>
          <w:p w14:paraId="09465128" w14:textId="0DF8CD5A" w:rsidR="00E042C9" w:rsidRPr="009047F3" w:rsidRDefault="00E042C9">
            <w:pPr>
              <w:rPr>
                <w:rFonts w:ascii="宋体" w:eastAsia="宋体" w:hAnsi="宋体" w:cs="宋体"/>
                <w:color w:val="auto"/>
                <w:sz w:val="17"/>
                <w:szCs w:val="17"/>
                <w:lang w:eastAsia="zh-CN"/>
              </w:rPr>
            </w:pPr>
          </w:p>
        </w:tc>
      </w:tr>
      <w:tr w:rsidR="009047F3" w:rsidRPr="009047F3" w14:paraId="1F2CCA51" w14:textId="77777777" w:rsidTr="00ED19E5">
        <w:trPr>
          <w:trHeight w:hRule="exact" w:val="486"/>
          <w:jc w:val="center"/>
        </w:trPr>
        <w:tc>
          <w:tcPr>
            <w:tcW w:w="855" w:type="dxa"/>
            <w:tcBorders>
              <w:top w:val="single" w:sz="4" w:space="0" w:color="auto"/>
              <w:left w:val="single" w:sz="4" w:space="0" w:color="auto"/>
            </w:tcBorders>
            <w:shd w:val="clear" w:color="auto" w:fill="FFFFFF"/>
            <w:vAlign w:val="center"/>
          </w:tcPr>
          <w:p w14:paraId="596B9435" w14:textId="77777777" w:rsidR="00E042C9" w:rsidRPr="009047F3" w:rsidRDefault="00000000" w:rsidP="00ED19E5">
            <w:pPr>
              <w:pStyle w:val="Other1"/>
              <w:rPr>
                <w:color w:val="auto"/>
                <w:sz w:val="17"/>
                <w:szCs w:val="17"/>
              </w:rPr>
            </w:pPr>
            <w:r w:rsidRPr="009047F3">
              <w:rPr>
                <w:rFonts w:hint="eastAsia"/>
                <w:color w:val="auto"/>
                <w:sz w:val="17"/>
                <w:szCs w:val="17"/>
              </w:rPr>
              <w:t>2</w:t>
            </w:r>
          </w:p>
        </w:tc>
        <w:tc>
          <w:tcPr>
            <w:tcW w:w="1692" w:type="dxa"/>
            <w:tcBorders>
              <w:top w:val="single" w:sz="4" w:space="0" w:color="auto"/>
              <w:left w:val="single" w:sz="4" w:space="0" w:color="auto"/>
            </w:tcBorders>
            <w:shd w:val="clear" w:color="auto" w:fill="FFFFFF"/>
            <w:vAlign w:val="center"/>
          </w:tcPr>
          <w:p w14:paraId="0F21904C" w14:textId="77777777" w:rsidR="00E042C9" w:rsidRPr="009047F3" w:rsidRDefault="00000000" w:rsidP="00A55980">
            <w:pPr>
              <w:pStyle w:val="Other1"/>
              <w:jc w:val="left"/>
              <w:rPr>
                <w:color w:val="auto"/>
                <w:sz w:val="17"/>
                <w:szCs w:val="17"/>
              </w:rPr>
            </w:pPr>
            <w:r w:rsidRPr="009047F3">
              <w:rPr>
                <w:rFonts w:hint="eastAsia"/>
                <w:color w:val="auto"/>
                <w:sz w:val="17"/>
                <w:szCs w:val="17"/>
              </w:rPr>
              <w:t>送风口的风速测试</w:t>
            </w:r>
          </w:p>
        </w:tc>
        <w:tc>
          <w:tcPr>
            <w:tcW w:w="3420" w:type="dxa"/>
            <w:tcBorders>
              <w:top w:val="single" w:sz="4" w:space="0" w:color="auto"/>
              <w:left w:val="single" w:sz="4" w:space="0" w:color="auto"/>
            </w:tcBorders>
            <w:shd w:val="clear" w:color="auto" w:fill="FFFFFF"/>
            <w:vAlign w:val="center"/>
          </w:tcPr>
          <w:p w14:paraId="15A95B53" w14:textId="77777777" w:rsidR="00E042C9" w:rsidRPr="009047F3" w:rsidRDefault="00000000" w:rsidP="00A55980">
            <w:pPr>
              <w:pStyle w:val="Other1"/>
              <w:jc w:val="left"/>
              <w:rPr>
                <w:color w:val="auto"/>
                <w:sz w:val="17"/>
                <w:szCs w:val="17"/>
              </w:rPr>
            </w:pPr>
            <w:r w:rsidRPr="009047F3">
              <w:rPr>
                <w:rFonts w:hint="eastAsia"/>
                <w:color w:val="auto"/>
                <w:sz w:val="17"/>
                <w:szCs w:val="17"/>
              </w:rPr>
              <w:t>送风口的风速不宜大于7</w:t>
            </w:r>
            <w:r w:rsidRPr="009047F3">
              <w:rPr>
                <w:rFonts w:hint="eastAsia"/>
                <w:color w:val="auto"/>
                <w:sz w:val="17"/>
                <w:szCs w:val="17"/>
                <w:lang w:val="en-US" w:eastAsia="en-US" w:bidi="en-US"/>
              </w:rPr>
              <w:t>m/s</w:t>
            </w:r>
          </w:p>
        </w:tc>
        <w:tc>
          <w:tcPr>
            <w:tcW w:w="3278" w:type="dxa"/>
            <w:tcBorders>
              <w:top w:val="single" w:sz="4" w:space="0" w:color="auto"/>
              <w:left w:val="single" w:sz="4" w:space="0" w:color="auto"/>
              <w:right w:val="single" w:sz="4" w:space="0" w:color="auto"/>
            </w:tcBorders>
            <w:shd w:val="clear" w:color="auto" w:fill="FFFFFF"/>
          </w:tcPr>
          <w:p w14:paraId="1D213CF8" w14:textId="1CEAA594" w:rsidR="00E042C9" w:rsidRPr="009047F3" w:rsidRDefault="00E042C9">
            <w:pPr>
              <w:jc w:val="center"/>
              <w:rPr>
                <w:rFonts w:ascii="宋体" w:eastAsia="宋体" w:hAnsi="宋体" w:cs="宋体"/>
                <w:color w:val="auto"/>
                <w:sz w:val="17"/>
                <w:szCs w:val="17"/>
                <w:lang w:eastAsia="zh-CN"/>
              </w:rPr>
            </w:pPr>
          </w:p>
        </w:tc>
      </w:tr>
      <w:tr w:rsidR="009047F3" w:rsidRPr="009047F3" w14:paraId="7DB053ED" w14:textId="77777777" w:rsidTr="00ED19E5">
        <w:trPr>
          <w:trHeight w:hRule="exact" w:val="922"/>
          <w:jc w:val="center"/>
        </w:trPr>
        <w:tc>
          <w:tcPr>
            <w:tcW w:w="855" w:type="dxa"/>
            <w:tcBorders>
              <w:top w:val="single" w:sz="4" w:space="0" w:color="auto"/>
              <w:left w:val="single" w:sz="4" w:space="0" w:color="auto"/>
              <w:bottom w:val="single" w:sz="4" w:space="0" w:color="auto"/>
            </w:tcBorders>
            <w:shd w:val="clear" w:color="auto" w:fill="FFFFFF"/>
            <w:vAlign w:val="center"/>
          </w:tcPr>
          <w:p w14:paraId="145A3F33" w14:textId="77777777" w:rsidR="00E042C9" w:rsidRPr="009047F3" w:rsidRDefault="00000000" w:rsidP="00ED19E5">
            <w:pPr>
              <w:pStyle w:val="Other1"/>
              <w:rPr>
                <w:color w:val="auto"/>
                <w:sz w:val="17"/>
                <w:szCs w:val="17"/>
              </w:rPr>
            </w:pPr>
            <w:r w:rsidRPr="009047F3">
              <w:rPr>
                <w:rFonts w:hint="eastAsia"/>
                <w:color w:val="auto"/>
                <w:sz w:val="17"/>
                <w:szCs w:val="17"/>
              </w:rPr>
              <w:t>3</w:t>
            </w:r>
          </w:p>
        </w:tc>
        <w:tc>
          <w:tcPr>
            <w:tcW w:w="1692" w:type="dxa"/>
            <w:tcBorders>
              <w:top w:val="single" w:sz="4" w:space="0" w:color="auto"/>
              <w:left w:val="single" w:sz="4" w:space="0" w:color="auto"/>
              <w:bottom w:val="single" w:sz="4" w:space="0" w:color="auto"/>
            </w:tcBorders>
            <w:shd w:val="clear" w:color="auto" w:fill="FFFFFF"/>
            <w:vAlign w:val="center"/>
          </w:tcPr>
          <w:p w14:paraId="65373CB9" w14:textId="77777777" w:rsidR="00E042C9" w:rsidRPr="009047F3" w:rsidRDefault="00000000" w:rsidP="00A55980">
            <w:pPr>
              <w:pStyle w:val="Other1"/>
              <w:spacing w:line="281" w:lineRule="exact"/>
              <w:jc w:val="left"/>
              <w:rPr>
                <w:color w:val="auto"/>
                <w:sz w:val="17"/>
                <w:szCs w:val="17"/>
              </w:rPr>
            </w:pPr>
            <w:r w:rsidRPr="009047F3">
              <w:rPr>
                <w:rFonts w:hint="eastAsia"/>
                <w:color w:val="auto"/>
                <w:sz w:val="17"/>
                <w:szCs w:val="17"/>
              </w:rPr>
              <w:t>防烟楼梯间，前室、合用前室、消防电梯前室和避难层（间）的余压值测试</w:t>
            </w:r>
          </w:p>
        </w:tc>
        <w:tc>
          <w:tcPr>
            <w:tcW w:w="3420" w:type="dxa"/>
            <w:tcBorders>
              <w:top w:val="single" w:sz="4" w:space="0" w:color="auto"/>
              <w:left w:val="single" w:sz="4" w:space="0" w:color="auto"/>
              <w:bottom w:val="single" w:sz="4" w:space="0" w:color="auto"/>
            </w:tcBorders>
            <w:shd w:val="clear" w:color="auto" w:fill="FFFFFF"/>
            <w:vAlign w:val="center"/>
          </w:tcPr>
          <w:p w14:paraId="13218410"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防烟楼梯间，前室、合用前室、消防电梯前室和避难层（间）的余压值应符合规范要求</w:t>
            </w:r>
          </w:p>
        </w:tc>
        <w:tc>
          <w:tcPr>
            <w:tcW w:w="3278" w:type="dxa"/>
            <w:tcBorders>
              <w:top w:val="single" w:sz="4" w:space="0" w:color="auto"/>
              <w:left w:val="single" w:sz="4" w:space="0" w:color="auto"/>
              <w:bottom w:val="single" w:sz="4" w:space="0" w:color="auto"/>
              <w:right w:val="single" w:sz="4" w:space="0" w:color="auto"/>
            </w:tcBorders>
            <w:shd w:val="clear" w:color="auto" w:fill="FFFFFF"/>
          </w:tcPr>
          <w:p w14:paraId="07D42126" w14:textId="77777777" w:rsidR="00E042C9" w:rsidRPr="009047F3" w:rsidRDefault="00E042C9">
            <w:pPr>
              <w:jc w:val="center"/>
              <w:rPr>
                <w:rFonts w:ascii="宋体" w:eastAsia="宋体" w:hAnsi="宋体" w:cs="宋体"/>
                <w:color w:val="auto"/>
                <w:sz w:val="17"/>
                <w:szCs w:val="17"/>
                <w:lang w:eastAsia="zh-CN"/>
              </w:rPr>
            </w:pPr>
          </w:p>
          <w:p w14:paraId="70085F48" w14:textId="77777777" w:rsidR="00E042C9" w:rsidRPr="009047F3" w:rsidRDefault="00E042C9">
            <w:pPr>
              <w:jc w:val="center"/>
              <w:rPr>
                <w:rFonts w:ascii="宋体" w:eastAsia="宋体" w:hAnsi="宋体" w:cs="宋体"/>
                <w:color w:val="auto"/>
                <w:sz w:val="17"/>
                <w:szCs w:val="17"/>
                <w:lang w:eastAsia="zh-CN"/>
              </w:rPr>
            </w:pPr>
          </w:p>
          <w:p w14:paraId="0C3C3B01" w14:textId="70DED4DC" w:rsidR="00E042C9" w:rsidRPr="009047F3" w:rsidRDefault="00E042C9">
            <w:pPr>
              <w:jc w:val="center"/>
              <w:rPr>
                <w:rFonts w:ascii="宋体" w:eastAsia="宋体" w:hAnsi="宋体" w:cs="宋体"/>
                <w:color w:val="auto"/>
                <w:sz w:val="17"/>
                <w:szCs w:val="17"/>
                <w:lang w:eastAsia="zh-CN"/>
              </w:rPr>
            </w:pPr>
          </w:p>
        </w:tc>
      </w:tr>
      <w:tr w:rsidR="009047F3" w:rsidRPr="009047F3" w14:paraId="0A7A7D91" w14:textId="77777777" w:rsidTr="00ED19E5">
        <w:trPr>
          <w:trHeight w:hRule="exact" w:val="484"/>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8E03F8" w14:textId="2F8E24BB" w:rsidR="00ED19E5" w:rsidRPr="009047F3" w:rsidRDefault="00ED19E5" w:rsidP="00ED19E5">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DFBDA1" w14:textId="18777285" w:rsidR="00ED19E5" w:rsidRPr="009047F3" w:rsidRDefault="00ED19E5">
            <w:pPr>
              <w:jc w:val="center"/>
              <w:rPr>
                <w:rFonts w:ascii="宋体" w:eastAsia="宋体" w:hAnsi="宋体" w:cs="宋体"/>
                <w:color w:val="auto"/>
                <w:sz w:val="17"/>
                <w:szCs w:val="17"/>
                <w:lang w:eastAsia="zh-CN"/>
              </w:rPr>
            </w:pPr>
          </w:p>
        </w:tc>
      </w:tr>
    </w:tbl>
    <w:p w14:paraId="182FE05F" w14:textId="77777777" w:rsidR="00E042C9" w:rsidRPr="009047F3" w:rsidRDefault="00000000">
      <w:pPr>
        <w:spacing w:line="1" w:lineRule="exact"/>
        <w:jc w:val="both"/>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br w:type="page"/>
      </w:r>
    </w:p>
    <w:tbl>
      <w:tblPr>
        <w:tblW w:w="9240" w:type="dxa"/>
        <w:jc w:val="center"/>
        <w:tblLayout w:type="fixed"/>
        <w:tblCellMar>
          <w:left w:w="10" w:type="dxa"/>
          <w:right w:w="10" w:type="dxa"/>
        </w:tblCellMar>
        <w:tblLook w:val="04A0" w:firstRow="1" w:lastRow="0" w:firstColumn="1" w:lastColumn="0" w:noHBand="0" w:noVBand="1"/>
      </w:tblPr>
      <w:tblGrid>
        <w:gridCol w:w="839"/>
        <w:gridCol w:w="1566"/>
        <w:gridCol w:w="3534"/>
        <w:gridCol w:w="3301"/>
      </w:tblGrid>
      <w:tr w:rsidR="009047F3" w:rsidRPr="009047F3" w14:paraId="504AEDC0" w14:textId="77777777" w:rsidTr="00E85CAC">
        <w:trPr>
          <w:trHeight w:hRule="exact" w:val="370"/>
          <w:jc w:val="center"/>
        </w:trPr>
        <w:tc>
          <w:tcPr>
            <w:tcW w:w="839" w:type="dxa"/>
            <w:tcBorders>
              <w:top w:val="single" w:sz="4" w:space="0" w:color="auto"/>
              <w:left w:val="single" w:sz="4" w:space="0" w:color="auto"/>
            </w:tcBorders>
            <w:shd w:val="clear" w:color="auto" w:fill="FFFFFF"/>
            <w:vAlign w:val="center"/>
          </w:tcPr>
          <w:p w14:paraId="7FBF54EE"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566" w:type="dxa"/>
            <w:tcBorders>
              <w:top w:val="single" w:sz="4" w:space="0" w:color="auto"/>
              <w:left w:val="single" w:sz="4" w:space="0" w:color="auto"/>
            </w:tcBorders>
            <w:shd w:val="clear" w:color="auto" w:fill="FFFFFF"/>
            <w:vAlign w:val="center"/>
          </w:tcPr>
          <w:p w14:paraId="6A2A260B"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534" w:type="dxa"/>
            <w:tcBorders>
              <w:top w:val="single" w:sz="4" w:space="0" w:color="auto"/>
              <w:left w:val="single" w:sz="4" w:space="0" w:color="auto"/>
            </w:tcBorders>
            <w:shd w:val="clear" w:color="auto" w:fill="FFFFFF"/>
            <w:vAlign w:val="center"/>
          </w:tcPr>
          <w:p w14:paraId="6E02704D"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301" w:type="dxa"/>
            <w:tcBorders>
              <w:top w:val="single" w:sz="4" w:space="0" w:color="auto"/>
              <w:left w:val="single" w:sz="4" w:space="0" w:color="auto"/>
              <w:right w:val="single" w:sz="4" w:space="0" w:color="auto"/>
            </w:tcBorders>
            <w:shd w:val="clear" w:color="auto" w:fill="FFFFFF"/>
            <w:vAlign w:val="center"/>
          </w:tcPr>
          <w:p w14:paraId="6E9B20EC"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58D9A5CC" w14:textId="77777777">
        <w:trPr>
          <w:trHeight w:hRule="exact" w:val="408"/>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658FCDDE"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6.2.10</w:t>
            </w:r>
            <w:r w:rsidRPr="009047F3">
              <w:rPr>
                <w:rFonts w:hint="eastAsia"/>
                <w:color w:val="auto"/>
                <w:sz w:val="17"/>
                <w:szCs w:val="17"/>
              </w:rPr>
              <w:t>机械排烟系统</w:t>
            </w:r>
          </w:p>
        </w:tc>
      </w:tr>
      <w:tr w:rsidR="009047F3" w:rsidRPr="009047F3" w14:paraId="7B4FC822" w14:textId="77777777">
        <w:trPr>
          <w:trHeight w:hRule="exact" w:val="403"/>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30BA6F62"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6.2.10.1</w:t>
            </w:r>
            <w:r w:rsidRPr="009047F3">
              <w:rPr>
                <w:rFonts w:hint="eastAsia"/>
                <w:color w:val="auto"/>
                <w:sz w:val="17"/>
                <w:szCs w:val="17"/>
              </w:rPr>
              <w:t>机械排烟风机控制柜</w:t>
            </w:r>
          </w:p>
        </w:tc>
      </w:tr>
      <w:tr w:rsidR="009047F3" w:rsidRPr="009047F3" w14:paraId="1107822E" w14:textId="77777777" w:rsidTr="00E85CAC">
        <w:trPr>
          <w:trHeight w:hRule="exact" w:val="473"/>
          <w:jc w:val="center"/>
        </w:trPr>
        <w:tc>
          <w:tcPr>
            <w:tcW w:w="839" w:type="dxa"/>
            <w:tcBorders>
              <w:top w:val="single" w:sz="4" w:space="0" w:color="auto"/>
              <w:left w:val="single" w:sz="4" w:space="0" w:color="auto"/>
            </w:tcBorders>
            <w:shd w:val="clear" w:color="auto" w:fill="FFFFFF"/>
            <w:vAlign w:val="center"/>
          </w:tcPr>
          <w:p w14:paraId="3EBDAFC5" w14:textId="77777777" w:rsidR="00E042C9" w:rsidRPr="009047F3" w:rsidRDefault="00000000" w:rsidP="00E85CAC">
            <w:pPr>
              <w:pStyle w:val="Other1"/>
              <w:rPr>
                <w:color w:val="auto"/>
                <w:sz w:val="17"/>
                <w:szCs w:val="17"/>
              </w:rPr>
            </w:pPr>
            <w:r w:rsidRPr="009047F3">
              <w:rPr>
                <w:rFonts w:hint="eastAsia"/>
                <w:color w:val="auto"/>
                <w:sz w:val="17"/>
                <w:szCs w:val="17"/>
              </w:rPr>
              <w:t>1</w:t>
            </w:r>
          </w:p>
        </w:tc>
        <w:tc>
          <w:tcPr>
            <w:tcW w:w="1566" w:type="dxa"/>
            <w:tcBorders>
              <w:top w:val="single" w:sz="4" w:space="0" w:color="auto"/>
              <w:left w:val="single" w:sz="4" w:space="0" w:color="auto"/>
            </w:tcBorders>
            <w:shd w:val="clear" w:color="auto" w:fill="FFFFFF"/>
            <w:vAlign w:val="center"/>
          </w:tcPr>
          <w:p w14:paraId="0E0CF64E" w14:textId="77777777" w:rsidR="00E042C9" w:rsidRPr="009047F3" w:rsidRDefault="00000000" w:rsidP="00A55980">
            <w:pPr>
              <w:pStyle w:val="Other1"/>
              <w:jc w:val="left"/>
              <w:rPr>
                <w:color w:val="auto"/>
                <w:sz w:val="17"/>
                <w:szCs w:val="17"/>
              </w:rPr>
            </w:pPr>
            <w:r w:rsidRPr="009047F3">
              <w:rPr>
                <w:rFonts w:hint="eastAsia"/>
                <w:color w:val="auto"/>
                <w:sz w:val="17"/>
                <w:szCs w:val="17"/>
              </w:rPr>
              <w:t>排烟风机控制柜的标志</w:t>
            </w:r>
          </w:p>
        </w:tc>
        <w:tc>
          <w:tcPr>
            <w:tcW w:w="3534" w:type="dxa"/>
            <w:tcBorders>
              <w:top w:val="single" w:sz="4" w:space="0" w:color="auto"/>
              <w:left w:val="single" w:sz="4" w:space="0" w:color="auto"/>
            </w:tcBorders>
            <w:shd w:val="clear" w:color="auto" w:fill="FFFFFF"/>
            <w:vAlign w:val="center"/>
          </w:tcPr>
          <w:p w14:paraId="2251CABB" w14:textId="77777777" w:rsidR="00E042C9" w:rsidRPr="009047F3" w:rsidRDefault="00000000" w:rsidP="00A55980">
            <w:pPr>
              <w:pStyle w:val="Other1"/>
              <w:jc w:val="left"/>
              <w:rPr>
                <w:color w:val="auto"/>
                <w:sz w:val="17"/>
                <w:szCs w:val="17"/>
              </w:rPr>
            </w:pPr>
            <w:r w:rsidRPr="009047F3">
              <w:rPr>
                <w:rFonts w:hint="eastAsia"/>
                <w:color w:val="auto"/>
                <w:sz w:val="17"/>
                <w:szCs w:val="17"/>
              </w:rPr>
              <w:t>机械排烟风机控制柜应有注明系统名称和编号的标志</w:t>
            </w:r>
          </w:p>
        </w:tc>
        <w:tc>
          <w:tcPr>
            <w:tcW w:w="3301" w:type="dxa"/>
            <w:tcBorders>
              <w:top w:val="single" w:sz="4" w:space="0" w:color="auto"/>
              <w:left w:val="single" w:sz="4" w:space="0" w:color="auto"/>
              <w:right w:val="single" w:sz="4" w:space="0" w:color="auto"/>
            </w:tcBorders>
            <w:shd w:val="clear" w:color="auto" w:fill="FFFFFF"/>
          </w:tcPr>
          <w:p w14:paraId="36DB2AD8" w14:textId="2F9901AC" w:rsidR="00E042C9" w:rsidRPr="009047F3" w:rsidRDefault="00E042C9">
            <w:pPr>
              <w:rPr>
                <w:rFonts w:ascii="宋体" w:eastAsia="宋体" w:hAnsi="宋体" w:cs="宋体"/>
                <w:color w:val="auto"/>
                <w:sz w:val="17"/>
                <w:szCs w:val="17"/>
                <w:lang w:eastAsia="zh-CN"/>
              </w:rPr>
            </w:pPr>
          </w:p>
        </w:tc>
      </w:tr>
      <w:tr w:rsidR="009047F3" w:rsidRPr="009047F3" w14:paraId="01BDA552" w14:textId="77777777" w:rsidTr="00E85CAC">
        <w:trPr>
          <w:trHeight w:hRule="exact" w:val="622"/>
          <w:jc w:val="center"/>
        </w:trPr>
        <w:tc>
          <w:tcPr>
            <w:tcW w:w="839" w:type="dxa"/>
            <w:tcBorders>
              <w:top w:val="single" w:sz="4" w:space="0" w:color="auto"/>
              <w:left w:val="single" w:sz="4" w:space="0" w:color="auto"/>
            </w:tcBorders>
            <w:shd w:val="clear" w:color="auto" w:fill="FFFFFF"/>
            <w:vAlign w:val="center"/>
          </w:tcPr>
          <w:p w14:paraId="6819CCCA" w14:textId="77777777" w:rsidR="00E042C9" w:rsidRPr="009047F3" w:rsidRDefault="00000000" w:rsidP="00E85CAC">
            <w:pPr>
              <w:pStyle w:val="Other1"/>
              <w:rPr>
                <w:color w:val="auto"/>
                <w:sz w:val="17"/>
                <w:szCs w:val="17"/>
              </w:rPr>
            </w:pPr>
            <w:r w:rsidRPr="009047F3">
              <w:rPr>
                <w:rFonts w:hint="eastAsia"/>
                <w:color w:val="auto"/>
                <w:sz w:val="17"/>
                <w:szCs w:val="17"/>
              </w:rPr>
              <w:t>2</w:t>
            </w:r>
          </w:p>
        </w:tc>
        <w:tc>
          <w:tcPr>
            <w:tcW w:w="1566" w:type="dxa"/>
            <w:tcBorders>
              <w:top w:val="single" w:sz="4" w:space="0" w:color="auto"/>
              <w:left w:val="single" w:sz="4" w:space="0" w:color="auto"/>
            </w:tcBorders>
            <w:shd w:val="clear" w:color="auto" w:fill="FFFFFF"/>
            <w:vAlign w:val="center"/>
          </w:tcPr>
          <w:p w14:paraId="40D2566C"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排烟风机控制柜供电和状态</w:t>
            </w:r>
          </w:p>
        </w:tc>
        <w:tc>
          <w:tcPr>
            <w:tcW w:w="3534" w:type="dxa"/>
            <w:tcBorders>
              <w:top w:val="single" w:sz="4" w:space="0" w:color="auto"/>
              <w:left w:val="single" w:sz="4" w:space="0" w:color="auto"/>
            </w:tcBorders>
            <w:shd w:val="clear" w:color="auto" w:fill="FFFFFF"/>
            <w:vAlign w:val="center"/>
          </w:tcPr>
          <w:p w14:paraId="604A3C6F"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机械排烟风机控制柜应有双电源供电，指示灯显示应正常</w:t>
            </w:r>
          </w:p>
        </w:tc>
        <w:tc>
          <w:tcPr>
            <w:tcW w:w="3301" w:type="dxa"/>
            <w:tcBorders>
              <w:top w:val="single" w:sz="4" w:space="0" w:color="auto"/>
              <w:left w:val="single" w:sz="4" w:space="0" w:color="auto"/>
              <w:right w:val="single" w:sz="4" w:space="0" w:color="auto"/>
            </w:tcBorders>
            <w:shd w:val="clear" w:color="auto" w:fill="FFFFFF"/>
          </w:tcPr>
          <w:p w14:paraId="1AFD47F1" w14:textId="1BE1DFCE" w:rsidR="00E042C9" w:rsidRPr="009047F3" w:rsidRDefault="00E042C9">
            <w:pPr>
              <w:rPr>
                <w:rFonts w:ascii="宋体" w:eastAsia="宋体" w:hAnsi="宋体" w:cs="宋体"/>
                <w:color w:val="auto"/>
                <w:sz w:val="17"/>
                <w:szCs w:val="17"/>
                <w:lang w:eastAsia="zh-CN"/>
              </w:rPr>
            </w:pPr>
          </w:p>
        </w:tc>
      </w:tr>
      <w:tr w:rsidR="009047F3" w:rsidRPr="009047F3" w14:paraId="5C35F051" w14:textId="77777777" w:rsidTr="00E85CAC">
        <w:trPr>
          <w:trHeight w:hRule="exact" w:val="720"/>
          <w:jc w:val="center"/>
        </w:trPr>
        <w:tc>
          <w:tcPr>
            <w:tcW w:w="839" w:type="dxa"/>
            <w:tcBorders>
              <w:top w:val="single" w:sz="4" w:space="0" w:color="auto"/>
              <w:left w:val="single" w:sz="4" w:space="0" w:color="auto"/>
            </w:tcBorders>
            <w:shd w:val="clear" w:color="auto" w:fill="FFFFFF"/>
            <w:vAlign w:val="center"/>
          </w:tcPr>
          <w:p w14:paraId="637BFA2D" w14:textId="77777777" w:rsidR="00E042C9" w:rsidRPr="009047F3" w:rsidRDefault="00000000" w:rsidP="00E85CAC">
            <w:pPr>
              <w:pStyle w:val="Other1"/>
              <w:rPr>
                <w:color w:val="auto"/>
                <w:sz w:val="17"/>
                <w:szCs w:val="17"/>
              </w:rPr>
            </w:pPr>
            <w:r w:rsidRPr="009047F3">
              <w:rPr>
                <w:rFonts w:hint="eastAsia"/>
                <w:color w:val="auto"/>
                <w:sz w:val="17"/>
                <w:szCs w:val="17"/>
              </w:rPr>
              <w:t>3</w:t>
            </w:r>
          </w:p>
        </w:tc>
        <w:tc>
          <w:tcPr>
            <w:tcW w:w="1566" w:type="dxa"/>
            <w:tcBorders>
              <w:top w:val="single" w:sz="4" w:space="0" w:color="auto"/>
              <w:left w:val="single" w:sz="4" w:space="0" w:color="auto"/>
            </w:tcBorders>
            <w:shd w:val="clear" w:color="auto" w:fill="FFFFFF"/>
            <w:vAlign w:val="center"/>
          </w:tcPr>
          <w:p w14:paraId="263983D1"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排烟风机控制柜的手动、自动切换装置</w:t>
            </w:r>
          </w:p>
        </w:tc>
        <w:tc>
          <w:tcPr>
            <w:tcW w:w="3534" w:type="dxa"/>
            <w:tcBorders>
              <w:top w:val="single" w:sz="4" w:space="0" w:color="auto"/>
              <w:left w:val="single" w:sz="4" w:space="0" w:color="auto"/>
            </w:tcBorders>
            <w:shd w:val="clear" w:color="auto" w:fill="FFFFFF"/>
            <w:vAlign w:val="center"/>
          </w:tcPr>
          <w:p w14:paraId="0782AFE3" w14:textId="77777777" w:rsidR="00E042C9" w:rsidRPr="009047F3" w:rsidRDefault="00000000" w:rsidP="00A55980">
            <w:pPr>
              <w:pStyle w:val="Other1"/>
              <w:jc w:val="left"/>
              <w:rPr>
                <w:color w:val="auto"/>
                <w:sz w:val="17"/>
                <w:szCs w:val="17"/>
              </w:rPr>
            </w:pPr>
            <w:r w:rsidRPr="009047F3">
              <w:rPr>
                <w:rFonts w:hint="eastAsia"/>
                <w:color w:val="auto"/>
                <w:sz w:val="17"/>
                <w:szCs w:val="17"/>
              </w:rPr>
              <w:t>机械排烟风机控制柜应有手动、自动切换装置</w:t>
            </w:r>
          </w:p>
        </w:tc>
        <w:tc>
          <w:tcPr>
            <w:tcW w:w="3301" w:type="dxa"/>
            <w:tcBorders>
              <w:top w:val="single" w:sz="4" w:space="0" w:color="auto"/>
              <w:left w:val="single" w:sz="4" w:space="0" w:color="auto"/>
              <w:right w:val="single" w:sz="4" w:space="0" w:color="auto"/>
            </w:tcBorders>
            <w:shd w:val="clear" w:color="auto" w:fill="FFFFFF"/>
          </w:tcPr>
          <w:p w14:paraId="3BA24B77" w14:textId="43539DC7" w:rsidR="00E042C9" w:rsidRPr="009047F3" w:rsidRDefault="00E042C9">
            <w:pPr>
              <w:rPr>
                <w:rFonts w:ascii="宋体" w:eastAsia="宋体" w:hAnsi="宋体" w:cs="宋体"/>
                <w:color w:val="auto"/>
                <w:sz w:val="17"/>
                <w:szCs w:val="17"/>
                <w:lang w:eastAsia="zh-CN"/>
              </w:rPr>
            </w:pPr>
          </w:p>
        </w:tc>
      </w:tr>
      <w:tr w:rsidR="009047F3" w:rsidRPr="009047F3" w14:paraId="729E2BB9" w14:textId="77777777">
        <w:trPr>
          <w:trHeight w:hRule="exact" w:val="408"/>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1C513655" w14:textId="77777777" w:rsidR="00E042C9" w:rsidRPr="009047F3" w:rsidRDefault="00000000" w:rsidP="00A55980">
            <w:pPr>
              <w:pStyle w:val="Other1"/>
              <w:jc w:val="left"/>
              <w:rPr>
                <w:color w:val="auto"/>
                <w:sz w:val="17"/>
                <w:szCs w:val="17"/>
              </w:rPr>
            </w:pPr>
            <w:r w:rsidRPr="009047F3">
              <w:rPr>
                <w:rFonts w:hint="eastAsia"/>
                <w:color w:val="auto"/>
                <w:sz w:val="17"/>
                <w:szCs w:val="17"/>
                <w:lang w:val="en-US" w:eastAsia="en-US" w:bidi="en-US"/>
              </w:rPr>
              <w:t xml:space="preserve">6.2.10.2 </w:t>
            </w:r>
            <w:r w:rsidRPr="009047F3">
              <w:rPr>
                <w:rFonts w:hint="eastAsia"/>
                <w:color w:val="auto"/>
                <w:sz w:val="17"/>
                <w:szCs w:val="17"/>
              </w:rPr>
              <w:t>排烟风机</w:t>
            </w:r>
          </w:p>
        </w:tc>
      </w:tr>
      <w:tr w:rsidR="009047F3" w:rsidRPr="009047F3" w14:paraId="4C4326FB" w14:textId="77777777" w:rsidTr="00E85CAC">
        <w:trPr>
          <w:trHeight w:hRule="exact" w:val="473"/>
          <w:jc w:val="center"/>
        </w:trPr>
        <w:tc>
          <w:tcPr>
            <w:tcW w:w="839" w:type="dxa"/>
            <w:tcBorders>
              <w:top w:val="single" w:sz="4" w:space="0" w:color="auto"/>
              <w:left w:val="single" w:sz="4" w:space="0" w:color="auto"/>
            </w:tcBorders>
            <w:shd w:val="clear" w:color="auto" w:fill="FFFFFF"/>
            <w:vAlign w:val="center"/>
          </w:tcPr>
          <w:p w14:paraId="39005809" w14:textId="77777777" w:rsidR="00E042C9" w:rsidRPr="009047F3" w:rsidRDefault="00000000" w:rsidP="00E85CAC">
            <w:pPr>
              <w:pStyle w:val="Other1"/>
              <w:rPr>
                <w:color w:val="auto"/>
                <w:sz w:val="17"/>
                <w:szCs w:val="17"/>
              </w:rPr>
            </w:pPr>
            <w:r w:rsidRPr="009047F3">
              <w:rPr>
                <w:rFonts w:hint="eastAsia"/>
                <w:color w:val="auto"/>
                <w:sz w:val="17"/>
                <w:szCs w:val="17"/>
              </w:rPr>
              <w:t>1</w:t>
            </w:r>
          </w:p>
        </w:tc>
        <w:tc>
          <w:tcPr>
            <w:tcW w:w="1566" w:type="dxa"/>
            <w:tcBorders>
              <w:top w:val="single" w:sz="4" w:space="0" w:color="auto"/>
              <w:left w:val="single" w:sz="4" w:space="0" w:color="auto"/>
            </w:tcBorders>
            <w:shd w:val="clear" w:color="auto" w:fill="FFFFFF"/>
            <w:vAlign w:val="center"/>
          </w:tcPr>
          <w:p w14:paraId="5D3E269D" w14:textId="77777777" w:rsidR="00E042C9" w:rsidRPr="009047F3" w:rsidRDefault="00000000" w:rsidP="00A55980">
            <w:pPr>
              <w:pStyle w:val="Other1"/>
              <w:jc w:val="left"/>
              <w:rPr>
                <w:color w:val="auto"/>
                <w:sz w:val="17"/>
                <w:szCs w:val="17"/>
              </w:rPr>
            </w:pPr>
            <w:r w:rsidRPr="009047F3">
              <w:rPr>
                <w:rFonts w:hint="eastAsia"/>
                <w:color w:val="auto"/>
                <w:sz w:val="17"/>
                <w:szCs w:val="17"/>
              </w:rPr>
              <w:t>排烟风机的铭牌和标志</w:t>
            </w:r>
          </w:p>
        </w:tc>
        <w:tc>
          <w:tcPr>
            <w:tcW w:w="3534" w:type="dxa"/>
            <w:tcBorders>
              <w:top w:val="single" w:sz="4" w:space="0" w:color="auto"/>
              <w:left w:val="single" w:sz="4" w:space="0" w:color="auto"/>
            </w:tcBorders>
            <w:shd w:val="clear" w:color="auto" w:fill="FFFFFF"/>
            <w:vAlign w:val="center"/>
          </w:tcPr>
          <w:p w14:paraId="345C2A9B" w14:textId="77777777" w:rsidR="00E042C9" w:rsidRPr="009047F3" w:rsidRDefault="00000000" w:rsidP="00A55980">
            <w:pPr>
              <w:pStyle w:val="Other1"/>
              <w:jc w:val="left"/>
              <w:rPr>
                <w:color w:val="auto"/>
                <w:sz w:val="17"/>
                <w:szCs w:val="17"/>
              </w:rPr>
            </w:pPr>
            <w:r w:rsidRPr="009047F3">
              <w:rPr>
                <w:rFonts w:hint="eastAsia"/>
                <w:color w:val="auto"/>
                <w:sz w:val="17"/>
                <w:szCs w:val="17"/>
              </w:rPr>
              <w:t>排烟风机的铭牌清晰，并有注明名称和编号的标志</w:t>
            </w:r>
          </w:p>
        </w:tc>
        <w:tc>
          <w:tcPr>
            <w:tcW w:w="3301" w:type="dxa"/>
            <w:tcBorders>
              <w:top w:val="single" w:sz="4" w:space="0" w:color="auto"/>
              <w:left w:val="single" w:sz="4" w:space="0" w:color="auto"/>
              <w:right w:val="single" w:sz="4" w:space="0" w:color="auto"/>
            </w:tcBorders>
            <w:shd w:val="clear" w:color="auto" w:fill="FFFFFF"/>
          </w:tcPr>
          <w:p w14:paraId="4EDB406B" w14:textId="79D8C11E" w:rsidR="00E042C9" w:rsidRPr="009047F3" w:rsidRDefault="00E042C9">
            <w:pPr>
              <w:rPr>
                <w:rFonts w:ascii="宋体" w:eastAsia="宋体" w:hAnsi="宋体" w:cs="宋体"/>
                <w:color w:val="auto"/>
                <w:sz w:val="17"/>
                <w:szCs w:val="17"/>
                <w:lang w:eastAsia="zh-CN"/>
              </w:rPr>
            </w:pPr>
          </w:p>
        </w:tc>
      </w:tr>
      <w:tr w:rsidR="009047F3" w:rsidRPr="009047F3" w14:paraId="3179A52A" w14:textId="77777777" w:rsidTr="00E85CAC">
        <w:trPr>
          <w:trHeight w:hRule="exact" w:val="950"/>
          <w:jc w:val="center"/>
        </w:trPr>
        <w:tc>
          <w:tcPr>
            <w:tcW w:w="839" w:type="dxa"/>
            <w:tcBorders>
              <w:top w:val="single" w:sz="4" w:space="0" w:color="auto"/>
              <w:left w:val="single" w:sz="4" w:space="0" w:color="auto"/>
            </w:tcBorders>
            <w:shd w:val="clear" w:color="auto" w:fill="FFFFFF"/>
            <w:vAlign w:val="center"/>
          </w:tcPr>
          <w:p w14:paraId="473B4A6B" w14:textId="77777777" w:rsidR="00E042C9" w:rsidRPr="009047F3" w:rsidRDefault="00000000" w:rsidP="00E85CAC">
            <w:pPr>
              <w:pStyle w:val="Other1"/>
              <w:rPr>
                <w:color w:val="auto"/>
                <w:sz w:val="17"/>
                <w:szCs w:val="17"/>
              </w:rPr>
            </w:pPr>
            <w:r w:rsidRPr="009047F3">
              <w:rPr>
                <w:rFonts w:hint="eastAsia"/>
                <w:color w:val="auto"/>
                <w:sz w:val="17"/>
                <w:szCs w:val="17"/>
              </w:rPr>
              <w:t>2</w:t>
            </w:r>
          </w:p>
        </w:tc>
        <w:tc>
          <w:tcPr>
            <w:tcW w:w="1566" w:type="dxa"/>
            <w:tcBorders>
              <w:top w:val="single" w:sz="4" w:space="0" w:color="auto"/>
              <w:left w:val="single" w:sz="4" w:space="0" w:color="auto"/>
            </w:tcBorders>
            <w:shd w:val="clear" w:color="auto" w:fill="FFFFFF"/>
            <w:vAlign w:val="center"/>
          </w:tcPr>
          <w:p w14:paraId="48A2BF8A" w14:textId="77777777" w:rsidR="00E042C9" w:rsidRPr="009047F3" w:rsidRDefault="00000000" w:rsidP="00A55980">
            <w:pPr>
              <w:pStyle w:val="Other1"/>
              <w:jc w:val="left"/>
              <w:rPr>
                <w:color w:val="auto"/>
                <w:sz w:val="17"/>
                <w:szCs w:val="17"/>
              </w:rPr>
            </w:pPr>
            <w:r w:rsidRPr="009047F3">
              <w:rPr>
                <w:rFonts w:hint="eastAsia"/>
                <w:color w:val="auto"/>
                <w:sz w:val="17"/>
                <w:szCs w:val="17"/>
              </w:rPr>
              <w:t>排烟风机运行状态和反馈</w:t>
            </w:r>
          </w:p>
        </w:tc>
        <w:tc>
          <w:tcPr>
            <w:tcW w:w="3534" w:type="dxa"/>
            <w:tcBorders>
              <w:top w:val="single" w:sz="4" w:space="0" w:color="auto"/>
              <w:left w:val="single" w:sz="4" w:space="0" w:color="auto"/>
            </w:tcBorders>
            <w:shd w:val="clear" w:color="auto" w:fill="FFFFFF"/>
            <w:vAlign w:val="center"/>
          </w:tcPr>
          <w:p w14:paraId="269AF4B7"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排烟风机现场、远程启停正常，启动运转平稳，旋转方向 正确，消防控制室应能显示风机的工作状态</w:t>
            </w:r>
          </w:p>
        </w:tc>
        <w:tc>
          <w:tcPr>
            <w:tcW w:w="3301" w:type="dxa"/>
            <w:tcBorders>
              <w:top w:val="single" w:sz="4" w:space="0" w:color="auto"/>
              <w:left w:val="single" w:sz="4" w:space="0" w:color="auto"/>
              <w:right w:val="single" w:sz="4" w:space="0" w:color="auto"/>
            </w:tcBorders>
            <w:shd w:val="clear" w:color="auto" w:fill="FFFFFF"/>
          </w:tcPr>
          <w:p w14:paraId="21AAD352" w14:textId="0B759656" w:rsidR="00E042C9" w:rsidRPr="009047F3" w:rsidRDefault="00E042C9">
            <w:pPr>
              <w:jc w:val="center"/>
              <w:rPr>
                <w:rFonts w:ascii="宋体" w:eastAsia="宋体" w:hAnsi="宋体" w:cs="宋体"/>
                <w:color w:val="auto"/>
                <w:sz w:val="17"/>
                <w:szCs w:val="17"/>
                <w:lang w:eastAsia="zh-CN"/>
              </w:rPr>
            </w:pPr>
          </w:p>
        </w:tc>
      </w:tr>
      <w:tr w:rsidR="009047F3" w:rsidRPr="009047F3" w14:paraId="0AA5B0F5" w14:textId="77777777">
        <w:trPr>
          <w:trHeight w:hRule="exact" w:val="285"/>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22C214D3" w14:textId="77777777" w:rsidR="00E042C9" w:rsidRPr="009047F3" w:rsidRDefault="00000000" w:rsidP="00A55980">
            <w:pPr>
              <w:pStyle w:val="Other1"/>
              <w:jc w:val="left"/>
              <w:rPr>
                <w:color w:val="auto"/>
                <w:sz w:val="17"/>
                <w:szCs w:val="17"/>
              </w:rPr>
            </w:pPr>
            <w:r w:rsidRPr="009047F3">
              <w:rPr>
                <w:rFonts w:hint="eastAsia"/>
                <w:color w:val="auto"/>
                <w:sz w:val="17"/>
                <w:szCs w:val="17"/>
                <w:lang w:val="en-US" w:eastAsia="en-US" w:bidi="en-US"/>
              </w:rPr>
              <w:t>6.2.10.</w:t>
            </w:r>
            <w:r w:rsidRPr="009047F3">
              <w:rPr>
                <w:rFonts w:hint="eastAsia"/>
                <w:color w:val="auto"/>
                <w:sz w:val="17"/>
                <w:szCs w:val="17"/>
              </w:rPr>
              <w:t>3排烟道</w:t>
            </w:r>
          </w:p>
        </w:tc>
      </w:tr>
      <w:tr w:rsidR="009047F3" w:rsidRPr="009047F3" w14:paraId="7D57BE0F" w14:textId="77777777" w:rsidTr="00E85CAC">
        <w:trPr>
          <w:trHeight w:hRule="exact" w:val="720"/>
          <w:jc w:val="center"/>
        </w:trPr>
        <w:tc>
          <w:tcPr>
            <w:tcW w:w="839" w:type="dxa"/>
            <w:tcBorders>
              <w:top w:val="single" w:sz="4" w:space="0" w:color="auto"/>
              <w:left w:val="single" w:sz="4" w:space="0" w:color="auto"/>
            </w:tcBorders>
            <w:shd w:val="clear" w:color="auto" w:fill="FFFFFF"/>
            <w:vAlign w:val="center"/>
          </w:tcPr>
          <w:p w14:paraId="1182535D" w14:textId="77777777" w:rsidR="00E042C9" w:rsidRPr="009047F3" w:rsidRDefault="00000000">
            <w:pPr>
              <w:pStyle w:val="Other1"/>
              <w:rPr>
                <w:color w:val="auto"/>
                <w:sz w:val="17"/>
                <w:szCs w:val="17"/>
              </w:rPr>
            </w:pPr>
            <w:r w:rsidRPr="009047F3">
              <w:rPr>
                <w:rFonts w:hint="eastAsia"/>
                <w:color w:val="auto"/>
                <w:sz w:val="17"/>
                <w:szCs w:val="17"/>
              </w:rPr>
              <w:t>1</w:t>
            </w:r>
          </w:p>
        </w:tc>
        <w:tc>
          <w:tcPr>
            <w:tcW w:w="1566" w:type="dxa"/>
            <w:tcBorders>
              <w:top w:val="single" w:sz="4" w:space="0" w:color="auto"/>
              <w:left w:val="single" w:sz="4" w:space="0" w:color="auto"/>
            </w:tcBorders>
            <w:shd w:val="clear" w:color="auto" w:fill="FFFFFF"/>
            <w:vAlign w:val="center"/>
          </w:tcPr>
          <w:p w14:paraId="4FC4DEA4"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风机和排烟道的软连接状况</w:t>
            </w:r>
          </w:p>
        </w:tc>
        <w:tc>
          <w:tcPr>
            <w:tcW w:w="3534" w:type="dxa"/>
            <w:tcBorders>
              <w:top w:val="single" w:sz="4" w:space="0" w:color="auto"/>
              <w:left w:val="single" w:sz="4" w:space="0" w:color="auto"/>
            </w:tcBorders>
            <w:shd w:val="clear" w:color="auto" w:fill="FFFFFF"/>
            <w:vAlign w:val="center"/>
          </w:tcPr>
          <w:p w14:paraId="4E9E1AD6"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风机和排烟道的软连接应严密完整，排烟道无破损、无变形、无锈蚀</w:t>
            </w:r>
          </w:p>
        </w:tc>
        <w:tc>
          <w:tcPr>
            <w:tcW w:w="3301" w:type="dxa"/>
            <w:tcBorders>
              <w:top w:val="single" w:sz="4" w:space="0" w:color="auto"/>
              <w:left w:val="single" w:sz="4" w:space="0" w:color="auto"/>
              <w:right w:val="single" w:sz="4" w:space="0" w:color="auto"/>
            </w:tcBorders>
            <w:shd w:val="clear" w:color="auto" w:fill="FFFFFF"/>
          </w:tcPr>
          <w:p w14:paraId="227854BE" w14:textId="39150D3A" w:rsidR="00E042C9" w:rsidRPr="009047F3" w:rsidRDefault="00E042C9">
            <w:pPr>
              <w:rPr>
                <w:rFonts w:ascii="宋体" w:eastAsia="宋体" w:hAnsi="宋体" w:cs="宋体"/>
                <w:color w:val="auto"/>
                <w:sz w:val="17"/>
                <w:szCs w:val="17"/>
                <w:lang w:eastAsia="zh-CN"/>
              </w:rPr>
            </w:pPr>
          </w:p>
        </w:tc>
      </w:tr>
      <w:tr w:rsidR="009047F3" w:rsidRPr="009047F3" w14:paraId="24457FA9" w14:textId="77777777">
        <w:trPr>
          <w:trHeight w:hRule="exact" w:val="275"/>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2A2338C4" w14:textId="77777777" w:rsidR="00E042C9" w:rsidRPr="009047F3" w:rsidRDefault="00000000" w:rsidP="00A55980">
            <w:pPr>
              <w:pStyle w:val="Other1"/>
              <w:jc w:val="left"/>
              <w:rPr>
                <w:color w:val="auto"/>
                <w:sz w:val="17"/>
                <w:szCs w:val="17"/>
              </w:rPr>
            </w:pPr>
            <w:r w:rsidRPr="009047F3">
              <w:rPr>
                <w:rFonts w:hint="eastAsia"/>
                <w:color w:val="auto"/>
                <w:sz w:val="17"/>
                <w:szCs w:val="17"/>
                <w:lang w:val="en-US" w:eastAsia="zh-CN" w:bidi="en-US"/>
              </w:rPr>
              <w:t>6.2.10.4</w:t>
            </w:r>
            <w:r w:rsidRPr="009047F3">
              <w:rPr>
                <w:rFonts w:hint="eastAsia"/>
                <w:color w:val="auto"/>
                <w:sz w:val="17"/>
                <w:szCs w:val="17"/>
              </w:rPr>
              <w:t>排烟口、排烟阀、排烟防火阀、防火阀、电动排烟窗</w:t>
            </w:r>
          </w:p>
        </w:tc>
      </w:tr>
      <w:tr w:rsidR="009047F3" w:rsidRPr="009047F3" w14:paraId="4C14ADF8" w14:textId="77777777" w:rsidTr="00E85CAC">
        <w:trPr>
          <w:trHeight w:hRule="exact" w:val="994"/>
          <w:jc w:val="center"/>
        </w:trPr>
        <w:tc>
          <w:tcPr>
            <w:tcW w:w="839" w:type="dxa"/>
            <w:tcBorders>
              <w:top w:val="single" w:sz="4" w:space="0" w:color="auto"/>
              <w:left w:val="single" w:sz="4" w:space="0" w:color="auto"/>
            </w:tcBorders>
            <w:shd w:val="clear" w:color="auto" w:fill="FFFFFF"/>
            <w:vAlign w:val="center"/>
          </w:tcPr>
          <w:p w14:paraId="193F42AD" w14:textId="77777777" w:rsidR="00E042C9" w:rsidRPr="009047F3" w:rsidRDefault="00000000">
            <w:pPr>
              <w:pStyle w:val="Other1"/>
              <w:rPr>
                <w:color w:val="auto"/>
                <w:sz w:val="17"/>
                <w:szCs w:val="17"/>
              </w:rPr>
            </w:pPr>
            <w:r w:rsidRPr="009047F3">
              <w:rPr>
                <w:rFonts w:hint="eastAsia"/>
                <w:color w:val="auto"/>
                <w:sz w:val="17"/>
                <w:szCs w:val="17"/>
              </w:rPr>
              <w:t>1</w:t>
            </w:r>
          </w:p>
        </w:tc>
        <w:tc>
          <w:tcPr>
            <w:tcW w:w="1566" w:type="dxa"/>
            <w:tcBorders>
              <w:top w:val="single" w:sz="4" w:space="0" w:color="auto"/>
              <w:left w:val="single" w:sz="4" w:space="0" w:color="auto"/>
            </w:tcBorders>
            <w:shd w:val="clear" w:color="auto" w:fill="FFFFFF"/>
            <w:vAlign w:val="center"/>
          </w:tcPr>
          <w:p w14:paraId="2AED96E1"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排烟口、排烟阀、排烟防火阀、防火阀、电动排烟窗安装和环境</w:t>
            </w:r>
          </w:p>
        </w:tc>
        <w:tc>
          <w:tcPr>
            <w:tcW w:w="3534" w:type="dxa"/>
            <w:tcBorders>
              <w:top w:val="single" w:sz="4" w:space="0" w:color="auto"/>
              <w:left w:val="single" w:sz="4" w:space="0" w:color="auto"/>
            </w:tcBorders>
            <w:shd w:val="clear" w:color="auto" w:fill="FFFFFF"/>
            <w:vAlign w:val="center"/>
          </w:tcPr>
          <w:p w14:paraId="77C1F9C5"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排烟口、排烟阀、排烟防火阀、防火阀、电动排烟窗应安装牢固。排烟口距可燃构件或可燃物的距离不应小于</w:t>
            </w:r>
            <w:r w:rsidRPr="009047F3">
              <w:rPr>
                <w:rFonts w:hint="eastAsia"/>
                <w:color w:val="auto"/>
                <w:sz w:val="17"/>
                <w:szCs w:val="17"/>
                <w:lang w:val="en-US" w:eastAsia="zh-CN" w:bidi="en-US"/>
              </w:rPr>
              <w:t>1.</w:t>
            </w:r>
            <w:r w:rsidRPr="009047F3">
              <w:rPr>
                <w:rFonts w:hint="eastAsia"/>
                <w:color w:val="auto"/>
                <w:sz w:val="17"/>
                <w:szCs w:val="17"/>
              </w:rPr>
              <w:t>00</w:t>
            </w:r>
            <w:r w:rsidRPr="009047F3">
              <w:rPr>
                <w:rFonts w:hint="eastAsia"/>
                <w:color w:val="auto"/>
                <w:sz w:val="17"/>
                <w:szCs w:val="17"/>
                <w:lang w:val="en-US" w:eastAsia="zh-CN" w:bidi="en-US"/>
              </w:rPr>
              <w:t>m.</w:t>
            </w:r>
          </w:p>
        </w:tc>
        <w:tc>
          <w:tcPr>
            <w:tcW w:w="3301" w:type="dxa"/>
            <w:tcBorders>
              <w:top w:val="single" w:sz="4" w:space="0" w:color="auto"/>
              <w:left w:val="single" w:sz="4" w:space="0" w:color="auto"/>
              <w:right w:val="single" w:sz="4" w:space="0" w:color="auto"/>
            </w:tcBorders>
            <w:shd w:val="clear" w:color="auto" w:fill="FFFFFF"/>
          </w:tcPr>
          <w:p w14:paraId="6797F812" w14:textId="77A93572" w:rsidR="00E042C9" w:rsidRPr="009047F3" w:rsidRDefault="00E042C9">
            <w:pPr>
              <w:jc w:val="center"/>
              <w:rPr>
                <w:rFonts w:ascii="宋体" w:eastAsia="宋体" w:hAnsi="宋体" w:cs="宋体"/>
                <w:color w:val="auto"/>
                <w:sz w:val="17"/>
                <w:szCs w:val="17"/>
                <w:lang w:eastAsia="zh-CN"/>
              </w:rPr>
            </w:pPr>
          </w:p>
        </w:tc>
      </w:tr>
      <w:tr w:rsidR="009047F3" w:rsidRPr="009047F3" w14:paraId="033ED2D5" w14:textId="77777777" w:rsidTr="00E85CAC">
        <w:trPr>
          <w:trHeight w:hRule="exact" w:val="1162"/>
          <w:jc w:val="center"/>
        </w:trPr>
        <w:tc>
          <w:tcPr>
            <w:tcW w:w="839" w:type="dxa"/>
            <w:tcBorders>
              <w:top w:val="single" w:sz="4" w:space="0" w:color="auto"/>
              <w:left w:val="single" w:sz="4" w:space="0" w:color="auto"/>
            </w:tcBorders>
            <w:shd w:val="clear" w:color="auto" w:fill="FFFFFF"/>
            <w:vAlign w:val="center"/>
          </w:tcPr>
          <w:p w14:paraId="5062DE5B" w14:textId="77777777" w:rsidR="00E042C9" w:rsidRPr="009047F3" w:rsidRDefault="00000000">
            <w:pPr>
              <w:pStyle w:val="Other1"/>
              <w:rPr>
                <w:color w:val="auto"/>
                <w:sz w:val="17"/>
                <w:szCs w:val="17"/>
              </w:rPr>
            </w:pPr>
            <w:r w:rsidRPr="009047F3">
              <w:rPr>
                <w:rFonts w:hint="eastAsia"/>
                <w:color w:val="auto"/>
                <w:sz w:val="17"/>
                <w:szCs w:val="17"/>
              </w:rPr>
              <w:t>2</w:t>
            </w:r>
          </w:p>
        </w:tc>
        <w:tc>
          <w:tcPr>
            <w:tcW w:w="1566" w:type="dxa"/>
            <w:tcBorders>
              <w:top w:val="single" w:sz="4" w:space="0" w:color="auto"/>
              <w:left w:val="single" w:sz="4" w:space="0" w:color="auto"/>
            </w:tcBorders>
            <w:shd w:val="clear" w:color="auto" w:fill="FFFFFF"/>
            <w:vAlign w:val="center"/>
          </w:tcPr>
          <w:p w14:paraId="7BF92C09" w14:textId="77777777" w:rsidR="00E042C9" w:rsidRPr="009047F3" w:rsidRDefault="00000000" w:rsidP="00A55980">
            <w:pPr>
              <w:pStyle w:val="Other1"/>
              <w:spacing w:line="281" w:lineRule="exact"/>
              <w:jc w:val="left"/>
              <w:rPr>
                <w:color w:val="auto"/>
                <w:sz w:val="17"/>
                <w:szCs w:val="17"/>
              </w:rPr>
            </w:pPr>
            <w:r w:rsidRPr="009047F3">
              <w:rPr>
                <w:rFonts w:hint="eastAsia"/>
                <w:color w:val="auto"/>
                <w:sz w:val="17"/>
                <w:szCs w:val="17"/>
              </w:rPr>
              <w:t>排烟口、排烟阀、排烟防火阀、防火阀、电动排烟窗开启与复位的情况</w:t>
            </w:r>
          </w:p>
        </w:tc>
        <w:tc>
          <w:tcPr>
            <w:tcW w:w="3534" w:type="dxa"/>
            <w:tcBorders>
              <w:top w:val="single" w:sz="4" w:space="0" w:color="auto"/>
              <w:left w:val="single" w:sz="4" w:space="0" w:color="auto"/>
            </w:tcBorders>
            <w:shd w:val="clear" w:color="auto" w:fill="FFFFFF"/>
            <w:vAlign w:val="center"/>
          </w:tcPr>
          <w:p w14:paraId="211B5373" w14:textId="77777777" w:rsidR="00E042C9" w:rsidRPr="009047F3" w:rsidRDefault="00000000" w:rsidP="00A55980">
            <w:pPr>
              <w:pStyle w:val="Other1"/>
              <w:spacing w:line="293" w:lineRule="exact"/>
              <w:jc w:val="left"/>
              <w:rPr>
                <w:color w:val="auto"/>
                <w:sz w:val="17"/>
                <w:szCs w:val="17"/>
              </w:rPr>
            </w:pPr>
            <w:r w:rsidRPr="009047F3">
              <w:rPr>
                <w:rFonts w:hint="eastAsia"/>
                <w:color w:val="auto"/>
                <w:sz w:val="17"/>
                <w:szCs w:val="17"/>
              </w:rPr>
              <w:t>排烟口、排烟阀、排烟防火阀、防火阀、电动排烟窗开启与复位操作应灵活可靠,关闭时应严密，反馈信号应正确</w:t>
            </w:r>
          </w:p>
        </w:tc>
        <w:tc>
          <w:tcPr>
            <w:tcW w:w="3301" w:type="dxa"/>
            <w:tcBorders>
              <w:top w:val="single" w:sz="4" w:space="0" w:color="auto"/>
              <w:left w:val="single" w:sz="4" w:space="0" w:color="auto"/>
              <w:right w:val="single" w:sz="4" w:space="0" w:color="auto"/>
            </w:tcBorders>
            <w:shd w:val="clear" w:color="auto" w:fill="FFFFFF"/>
          </w:tcPr>
          <w:p w14:paraId="305D381F" w14:textId="31744C47" w:rsidR="00E042C9" w:rsidRPr="009047F3" w:rsidRDefault="00E042C9">
            <w:pPr>
              <w:rPr>
                <w:rFonts w:ascii="宋体" w:eastAsia="宋体" w:hAnsi="宋体" w:cs="宋体"/>
                <w:color w:val="auto"/>
                <w:sz w:val="17"/>
                <w:szCs w:val="17"/>
                <w:lang w:eastAsia="zh-CN"/>
              </w:rPr>
            </w:pPr>
          </w:p>
        </w:tc>
      </w:tr>
      <w:tr w:rsidR="009047F3" w:rsidRPr="009047F3" w14:paraId="71D846D7" w14:textId="77777777" w:rsidTr="00E85CAC">
        <w:trPr>
          <w:trHeight w:hRule="exact" w:val="468"/>
          <w:jc w:val="center"/>
        </w:trPr>
        <w:tc>
          <w:tcPr>
            <w:tcW w:w="839" w:type="dxa"/>
            <w:tcBorders>
              <w:top w:val="single" w:sz="4" w:space="0" w:color="auto"/>
              <w:left w:val="single" w:sz="4" w:space="0" w:color="auto"/>
            </w:tcBorders>
            <w:shd w:val="clear" w:color="auto" w:fill="FFFFFF"/>
            <w:vAlign w:val="center"/>
          </w:tcPr>
          <w:p w14:paraId="1C2AF97E" w14:textId="77777777" w:rsidR="00E042C9" w:rsidRPr="009047F3" w:rsidRDefault="00000000">
            <w:pPr>
              <w:pStyle w:val="Other1"/>
              <w:rPr>
                <w:color w:val="auto"/>
                <w:sz w:val="17"/>
                <w:szCs w:val="17"/>
              </w:rPr>
            </w:pPr>
            <w:r w:rsidRPr="009047F3">
              <w:rPr>
                <w:rFonts w:hint="eastAsia"/>
                <w:color w:val="auto"/>
                <w:sz w:val="17"/>
                <w:szCs w:val="17"/>
              </w:rPr>
              <w:t>3</w:t>
            </w:r>
          </w:p>
        </w:tc>
        <w:tc>
          <w:tcPr>
            <w:tcW w:w="1566" w:type="dxa"/>
            <w:tcBorders>
              <w:top w:val="single" w:sz="4" w:space="0" w:color="auto"/>
              <w:left w:val="single" w:sz="4" w:space="0" w:color="auto"/>
            </w:tcBorders>
            <w:shd w:val="clear" w:color="auto" w:fill="FFFFFF"/>
            <w:vAlign w:val="center"/>
          </w:tcPr>
          <w:p w14:paraId="37B20E86" w14:textId="77777777" w:rsidR="00E042C9" w:rsidRPr="009047F3" w:rsidRDefault="00000000" w:rsidP="00A55980">
            <w:pPr>
              <w:pStyle w:val="Other1"/>
              <w:jc w:val="left"/>
              <w:rPr>
                <w:color w:val="auto"/>
                <w:sz w:val="17"/>
                <w:szCs w:val="17"/>
              </w:rPr>
            </w:pPr>
            <w:r w:rsidRPr="009047F3">
              <w:rPr>
                <w:rFonts w:hint="eastAsia"/>
                <w:color w:val="auto"/>
                <w:sz w:val="17"/>
                <w:szCs w:val="17"/>
              </w:rPr>
              <w:t>手动控制装置</w:t>
            </w:r>
          </w:p>
        </w:tc>
        <w:tc>
          <w:tcPr>
            <w:tcW w:w="3534" w:type="dxa"/>
            <w:tcBorders>
              <w:top w:val="single" w:sz="4" w:space="0" w:color="auto"/>
              <w:left w:val="single" w:sz="4" w:space="0" w:color="auto"/>
            </w:tcBorders>
            <w:shd w:val="clear" w:color="auto" w:fill="FFFFFF"/>
            <w:vAlign w:val="center"/>
          </w:tcPr>
          <w:p w14:paraId="44E3FA8E" w14:textId="77777777" w:rsidR="00E042C9" w:rsidRPr="009047F3" w:rsidRDefault="00000000" w:rsidP="00A55980">
            <w:pPr>
              <w:pStyle w:val="Other1"/>
              <w:jc w:val="left"/>
              <w:rPr>
                <w:color w:val="auto"/>
                <w:sz w:val="17"/>
                <w:szCs w:val="17"/>
              </w:rPr>
            </w:pPr>
            <w:r w:rsidRPr="009047F3">
              <w:rPr>
                <w:rFonts w:hint="eastAsia"/>
                <w:color w:val="auto"/>
                <w:sz w:val="17"/>
                <w:szCs w:val="17"/>
              </w:rPr>
              <w:t>除常开的阀（口）外，现场应设置手动控制装置</w:t>
            </w:r>
          </w:p>
        </w:tc>
        <w:tc>
          <w:tcPr>
            <w:tcW w:w="3301" w:type="dxa"/>
            <w:tcBorders>
              <w:top w:val="single" w:sz="4" w:space="0" w:color="auto"/>
              <w:left w:val="single" w:sz="4" w:space="0" w:color="auto"/>
              <w:right w:val="single" w:sz="4" w:space="0" w:color="auto"/>
            </w:tcBorders>
            <w:shd w:val="clear" w:color="auto" w:fill="FFFFFF"/>
          </w:tcPr>
          <w:p w14:paraId="790FE52F" w14:textId="559F0EFE" w:rsidR="00E042C9" w:rsidRPr="009047F3" w:rsidRDefault="00E042C9">
            <w:pPr>
              <w:jc w:val="center"/>
              <w:rPr>
                <w:rFonts w:ascii="宋体" w:eastAsia="宋体" w:hAnsi="宋体" w:cs="宋体"/>
                <w:color w:val="auto"/>
                <w:sz w:val="17"/>
                <w:szCs w:val="17"/>
                <w:lang w:eastAsia="zh-CN"/>
              </w:rPr>
            </w:pPr>
          </w:p>
        </w:tc>
      </w:tr>
      <w:tr w:rsidR="009047F3" w:rsidRPr="009047F3" w14:paraId="75DD9E47" w14:textId="77777777">
        <w:trPr>
          <w:trHeight w:hRule="exact" w:val="311"/>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11228F3C" w14:textId="77777777" w:rsidR="00E042C9" w:rsidRPr="009047F3" w:rsidRDefault="00000000" w:rsidP="00A55980">
            <w:pPr>
              <w:pStyle w:val="Other1"/>
              <w:jc w:val="left"/>
              <w:rPr>
                <w:color w:val="auto"/>
                <w:sz w:val="17"/>
                <w:szCs w:val="17"/>
              </w:rPr>
            </w:pPr>
            <w:r w:rsidRPr="009047F3">
              <w:rPr>
                <w:rFonts w:hint="eastAsia"/>
                <w:color w:val="auto"/>
                <w:sz w:val="17"/>
                <w:szCs w:val="17"/>
                <w:lang w:val="en-US" w:eastAsia="en-US" w:bidi="en-US"/>
              </w:rPr>
              <w:t>6.2.10.5</w:t>
            </w:r>
            <w:r w:rsidRPr="009047F3">
              <w:rPr>
                <w:rFonts w:hint="eastAsia"/>
                <w:color w:val="auto"/>
                <w:sz w:val="17"/>
                <w:szCs w:val="17"/>
              </w:rPr>
              <w:t>系统功能</w:t>
            </w:r>
          </w:p>
        </w:tc>
      </w:tr>
      <w:tr w:rsidR="009047F3" w:rsidRPr="009047F3" w14:paraId="146DE985" w14:textId="77777777" w:rsidTr="00E85CAC">
        <w:trPr>
          <w:trHeight w:hRule="exact" w:val="863"/>
          <w:jc w:val="center"/>
        </w:trPr>
        <w:tc>
          <w:tcPr>
            <w:tcW w:w="839" w:type="dxa"/>
            <w:tcBorders>
              <w:top w:val="single" w:sz="4" w:space="0" w:color="auto"/>
              <w:left w:val="single" w:sz="4" w:space="0" w:color="auto"/>
            </w:tcBorders>
            <w:shd w:val="clear" w:color="auto" w:fill="FFFFFF"/>
            <w:vAlign w:val="center"/>
          </w:tcPr>
          <w:p w14:paraId="520DED72" w14:textId="77777777" w:rsidR="00E042C9" w:rsidRPr="009047F3" w:rsidRDefault="00000000" w:rsidP="00E85CAC">
            <w:pPr>
              <w:pStyle w:val="Other1"/>
              <w:rPr>
                <w:color w:val="auto"/>
                <w:sz w:val="17"/>
                <w:szCs w:val="17"/>
              </w:rPr>
            </w:pPr>
            <w:r w:rsidRPr="009047F3">
              <w:rPr>
                <w:rFonts w:hint="eastAsia"/>
                <w:color w:val="auto"/>
                <w:sz w:val="17"/>
                <w:szCs w:val="17"/>
              </w:rPr>
              <w:t>1</w:t>
            </w:r>
          </w:p>
        </w:tc>
        <w:tc>
          <w:tcPr>
            <w:tcW w:w="1566" w:type="dxa"/>
            <w:tcBorders>
              <w:top w:val="single" w:sz="4" w:space="0" w:color="auto"/>
              <w:left w:val="single" w:sz="4" w:space="0" w:color="auto"/>
            </w:tcBorders>
            <w:shd w:val="clear" w:color="auto" w:fill="FFFFFF"/>
            <w:vAlign w:val="center"/>
          </w:tcPr>
          <w:p w14:paraId="7B5B1EBA"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机械排烟系统自动和手动启动功能</w:t>
            </w:r>
          </w:p>
        </w:tc>
        <w:tc>
          <w:tcPr>
            <w:tcW w:w="3534" w:type="dxa"/>
            <w:tcBorders>
              <w:top w:val="single" w:sz="4" w:space="0" w:color="auto"/>
              <w:left w:val="single" w:sz="4" w:space="0" w:color="auto"/>
            </w:tcBorders>
            <w:shd w:val="clear" w:color="auto" w:fill="FFFFFF"/>
            <w:vAlign w:val="center"/>
          </w:tcPr>
          <w:p w14:paraId="71B6D07C"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机械排烟系统应能自动和手动启动相应区域排烟阀、排烟风机，并向火灾报警控制器反馈信号</w:t>
            </w:r>
          </w:p>
        </w:tc>
        <w:tc>
          <w:tcPr>
            <w:tcW w:w="3301" w:type="dxa"/>
            <w:tcBorders>
              <w:top w:val="single" w:sz="4" w:space="0" w:color="auto"/>
              <w:left w:val="single" w:sz="4" w:space="0" w:color="auto"/>
              <w:right w:val="single" w:sz="4" w:space="0" w:color="auto"/>
            </w:tcBorders>
            <w:shd w:val="clear" w:color="auto" w:fill="FFFFFF"/>
          </w:tcPr>
          <w:p w14:paraId="0D691C43" w14:textId="520EFFE3" w:rsidR="00E042C9" w:rsidRPr="009047F3" w:rsidRDefault="00E042C9">
            <w:pPr>
              <w:rPr>
                <w:rFonts w:ascii="宋体" w:eastAsia="宋体" w:hAnsi="宋体" w:cs="宋体"/>
                <w:color w:val="auto"/>
                <w:sz w:val="17"/>
                <w:szCs w:val="17"/>
                <w:lang w:eastAsia="zh-CN"/>
              </w:rPr>
            </w:pPr>
          </w:p>
        </w:tc>
      </w:tr>
      <w:tr w:rsidR="009047F3" w:rsidRPr="009047F3" w14:paraId="5A47DBDE" w14:textId="77777777" w:rsidTr="00E85CAC">
        <w:trPr>
          <w:trHeight w:hRule="exact" w:val="635"/>
          <w:jc w:val="center"/>
        </w:trPr>
        <w:tc>
          <w:tcPr>
            <w:tcW w:w="839" w:type="dxa"/>
            <w:tcBorders>
              <w:top w:val="single" w:sz="4" w:space="0" w:color="auto"/>
              <w:left w:val="single" w:sz="4" w:space="0" w:color="auto"/>
            </w:tcBorders>
            <w:shd w:val="clear" w:color="auto" w:fill="FFFFFF"/>
            <w:vAlign w:val="center"/>
          </w:tcPr>
          <w:p w14:paraId="57A4491D" w14:textId="77777777" w:rsidR="00E042C9" w:rsidRPr="009047F3" w:rsidRDefault="00000000" w:rsidP="00E85CAC">
            <w:pPr>
              <w:pStyle w:val="Other1"/>
              <w:rPr>
                <w:color w:val="auto"/>
                <w:sz w:val="17"/>
                <w:szCs w:val="17"/>
              </w:rPr>
            </w:pPr>
            <w:r w:rsidRPr="009047F3">
              <w:rPr>
                <w:rFonts w:hint="eastAsia"/>
                <w:color w:val="auto"/>
                <w:sz w:val="17"/>
                <w:szCs w:val="17"/>
              </w:rPr>
              <w:t>2</w:t>
            </w:r>
          </w:p>
        </w:tc>
        <w:tc>
          <w:tcPr>
            <w:tcW w:w="1566" w:type="dxa"/>
            <w:tcBorders>
              <w:top w:val="single" w:sz="4" w:space="0" w:color="auto"/>
              <w:left w:val="single" w:sz="4" w:space="0" w:color="auto"/>
            </w:tcBorders>
            <w:shd w:val="clear" w:color="auto" w:fill="FFFFFF"/>
            <w:vAlign w:val="center"/>
          </w:tcPr>
          <w:p w14:paraId="5495C768"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排烟口（排烟阀）联动排烟风机功能</w:t>
            </w:r>
          </w:p>
        </w:tc>
        <w:tc>
          <w:tcPr>
            <w:tcW w:w="3534" w:type="dxa"/>
            <w:tcBorders>
              <w:top w:val="single" w:sz="4" w:space="0" w:color="auto"/>
              <w:left w:val="single" w:sz="4" w:space="0" w:color="auto"/>
            </w:tcBorders>
            <w:shd w:val="clear" w:color="auto" w:fill="FFFFFF"/>
            <w:vAlign w:val="center"/>
          </w:tcPr>
          <w:p w14:paraId="110FD3E0"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机械排烟系统中，当任一排烟口（排烟阀）开启时，排烟风机应能自动启动</w:t>
            </w:r>
          </w:p>
        </w:tc>
        <w:tc>
          <w:tcPr>
            <w:tcW w:w="3301" w:type="dxa"/>
            <w:tcBorders>
              <w:top w:val="single" w:sz="4" w:space="0" w:color="auto"/>
              <w:left w:val="single" w:sz="4" w:space="0" w:color="auto"/>
              <w:right w:val="single" w:sz="4" w:space="0" w:color="auto"/>
            </w:tcBorders>
            <w:shd w:val="clear" w:color="auto" w:fill="FFFFFF"/>
          </w:tcPr>
          <w:p w14:paraId="273FEBDA" w14:textId="247B8A99" w:rsidR="00E042C9" w:rsidRPr="009047F3" w:rsidRDefault="00E042C9">
            <w:pPr>
              <w:rPr>
                <w:rFonts w:ascii="宋体" w:eastAsia="宋体" w:hAnsi="宋体" w:cs="宋体"/>
                <w:color w:val="auto"/>
                <w:sz w:val="17"/>
                <w:szCs w:val="17"/>
                <w:lang w:eastAsia="zh-CN"/>
              </w:rPr>
            </w:pPr>
          </w:p>
        </w:tc>
      </w:tr>
      <w:tr w:rsidR="009047F3" w:rsidRPr="009047F3" w14:paraId="30F43089" w14:textId="77777777" w:rsidTr="00E85CAC">
        <w:trPr>
          <w:trHeight w:hRule="exact" w:val="523"/>
          <w:jc w:val="center"/>
        </w:trPr>
        <w:tc>
          <w:tcPr>
            <w:tcW w:w="839" w:type="dxa"/>
            <w:tcBorders>
              <w:top w:val="single" w:sz="4" w:space="0" w:color="auto"/>
              <w:left w:val="single" w:sz="4" w:space="0" w:color="auto"/>
            </w:tcBorders>
            <w:shd w:val="clear" w:color="auto" w:fill="FFFFFF"/>
            <w:vAlign w:val="center"/>
          </w:tcPr>
          <w:p w14:paraId="11CAAD0B" w14:textId="77777777" w:rsidR="00E042C9" w:rsidRPr="009047F3" w:rsidRDefault="00000000" w:rsidP="00E85CAC">
            <w:pPr>
              <w:pStyle w:val="Other1"/>
              <w:rPr>
                <w:color w:val="auto"/>
                <w:sz w:val="17"/>
                <w:szCs w:val="17"/>
              </w:rPr>
            </w:pPr>
            <w:r w:rsidRPr="009047F3">
              <w:rPr>
                <w:rFonts w:hint="eastAsia"/>
                <w:color w:val="auto"/>
                <w:sz w:val="17"/>
                <w:szCs w:val="17"/>
              </w:rPr>
              <w:t>3</w:t>
            </w:r>
          </w:p>
        </w:tc>
        <w:tc>
          <w:tcPr>
            <w:tcW w:w="1566" w:type="dxa"/>
            <w:tcBorders>
              <w:top w:val="single" w:sz="4" w:space="0" w:color="auto"/>
              <w:left w:val="single" w:sz="4" w:space="0" w:color="auto"/>
            </w:tcBorders>
            <w:shd w:val="clear" w:color="auto" w:fill="FFFFFF"/>
            <w:vAlign w:val="center"/>
          </w:tcPr>
          <w:p w14:paraId="275D26DC" w14:textId="77777777" w:rsidR="00E042C9" w:rsidRPr="009047F3" w:rsidRDefault="00000000" w:rsidP="00A55980">
            <w:pPr>
              <w:pStyle w:val="Other1"/>
              <w:jc w:val="left"/>
              <w:rPr>
                <w:color w:val="auto"/>
                <w:sz w:val="17"/>
                <w:szCs w:val="17"/>
              </w:rPr>
            </w:pPr>
            <w:r w:rsidRPr="009047F3">
              <w:rPr>
                <w:rFonts w:hint="eastAsia"/>
                <w:color w:val="auto"/>
                <w:sz w:val="17"/>
                <w:szCs w:val="17"/>
              </w:rPr>
              <w:t>排烟口的风速测试</w:t>
            </w:r>
          </w:p>
        </w:tc>
        <w:tc>
          <w:tcPr>
            <w:tcW w:w="3534" w:type="dxa"/>
            <w:tcBorders>
              <w:top w:val="single" w:sz="4" w:space="0" w:color="auto"/>
              <w:left w:val="single" w:sz="4" w:space="0" w:color="auto"/>
            </w:tcBorders>
            <w:shd w:val="clear" w:color="auto" w:fill="FFFFFF"/>
            <w:vAlign w:val="center"/>
          </w:tcPr>
          <w:p w14:paraId="3BA891AD" w14:textId="77777777" w:rsidR="00E042C9" w:rsidRPr="009047F3" w:rsidRDefault="00000000" w:rsidP="00A55980">
            <w:pPr>
              <w:pStyle w:val="Other1"/>
              <w:jc w:val="left"/>
              <w:rPr>
                <w:color w:val="auto"/>
                <w:sz w:val="17"/>
                <w:szCs w:val="17"/>
              </w:rPr>
            </w:pPr>
            <w:r w:rsidRPr="009047F3">
              <w:rPr>
                <w:rFonts w:hint="eastAsia"/>
                <w:color w:val="auto"/>
                <w:sz w:val="17"/>
                <w:szCs w:val="17"/>
              </w:rPr>
              <w:t>排烟口的风速不宜大于10</w:t>
            </w:r>
            <w:r w:rsidRPr="009047F3">
              <w:rPr>
                <w:rFonts w:hint="eastAsia"/>
                <w:color w:val="auto"/>
                <w:sz w:val="17"/>
                <w:szCs w:val="17"/>
                <w:lang w:val="en-US" w:eastAsia="zh-CN" w:bidi="en-US"/>
              </w:rPr>
              <w:t>m/s,</w:t>
            </w:r>
            <w:r w:rsidRPr="009047F3">
              <w:rPr>
                <w:rFonts w:hint="eastAsia"/>
                <w:color w:val="auto"/>
                <w:sz w:val="17"/>
                <w:szCs w:val="17"/>
              </w:rPr>
              <w:t>排烟量符合设计要求</w:t>
            </w:r>
          </w:p>
        </w:tc>
        <w:tc>
          <w:tcPr>
            <w:tcW w:w="3301" w:type="dxa"/>
            <w:tcBorders>
              <w:top w:val="single" w:sz="4" w:space="0" w:color="auto"/>
              <w:left w:val="single" w:sz="4" w:space="0" w:color="auto"/>
              <w:right w:val="single" w:sz="4" w:space="0" w:color="auto"/>
            </w:tcBorders>
            <w:shd w:val="clear" w:color="auto" w:fill="FFFFFF"/>
          </w:tcPr>
          <w:p w14:paraId="4CE965D3" w14:textId="3280CEF9" w:rsidR="00E042C9" w:rsidRPr="009047F3" w:rsidRDefault="00E042C9">
            <w:pPr>
              <w:rPr>
                <w:rFonts w:ascii="宋体" w:eastAsia="宋体" w:hAnsi="宋体" w:cs="宋体"/>
                <w:color w:val="auto"/>
                <w:sz w:val="17"/>
                <w:szCs w:val="17"/>
                <w:lang w:eastAsia="zh-CN"/>
              </w:rPr>
            </w:pPr>
          </w:p>
        </w:tc>
      </w:tr>
      <w:tr w:rsidR="009047F3" w:rsidRPr="009047F3" w14:paraId="5A02D7DA" w14:textId="77777777" w:rsidTr="00E85CAC">
        <w:trPr>
          <w:trHeight w:hRule="exact" w:val="662"/>
          <w:jc w:val="center"/>
        </w:trPr>
        <w:tc>
          <w:tcPr>
            <w:tcW w:w="839" w:type="dxa"/>
            <w:tcBorders>
              <w:top w:val="single" w:sz="4" w:space="0" w:color="auto"/>
              <w:left w:val="single" w:sz="4" w:space="0" w:color="auto"/>
            </w:tcBorders>
            <w:shd w:val="clear" w:color="auto" w:fill="FFFFFF"/>
            <w:vAlign w:val="center"/>
          </w:tcPr>
          <w:p w14:paraId="22F6CC4A" w14:textId="77777777" w:rsidR="00E042C9" w:rsidRPr="009047F3" w:rsidRDefault="00000000" w:rsidP="00E85CAC">
            <w:pPr>
              <w:pStyle w:val="Other1"/>
              <w:rPr>
                <w:color w:val="auto"/>
                <w:sz w:val="17"/>
                <w:szCs w:val="17"/>
              </w:rPr>
            </w:pPr>
            <w:r w:rsidRPr="009047F3">
              <w:rPr>
                <w:rFonts w:hint="eastAsia"/>
                <w:color w:val="auto"/>
                <w:sz w:val="17"/>
                <w:szCs w:val="17"/>
              </w:rPr>
              <w:t>4</w:t>
            </w:r>
          </w:p>
        </w:tc>
        <w:tc>
          <w:tcPr>
            <w:tcW w:w="1566" w:type="dxa"/>
            <w:tcBorders>
              <w:top w:val="single" w:sz="4" w:space="0" w:color="auto"/>
              <w:left w:val="single" w:sz="4" w:space="0" w:color="auto"/>
            </w:tcBorders>
            <w:shd w:val="clear" w:color="auto" w:fill="FFFFFF"/>
            <w:vAlign w:val="center"/>
          </w:tcPr>
          <w:p w14:paraId="71080886"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通风与排烟合用风机时的 切换功能</w:t>
            </w:r>
          </w:p>
        </w:tc>
        <w:tc>
          <w:tcPr>
            <w:tcW w:w="3534" w:type="dxa"/>
            <w:tcBorders>
              <w:top w:val="single" w:sz="4" w:space="0" w:color="auto"/>
              <w:left w:val="single" w:sz="4" w:space="0" w:color="auto"/>
            </w:tcBorders>
            <w:shd w:val="clear" w:color="auto" w:fill="FFFFFF"/>
            <w:vAlign w:val="center"/>
          </w:tcPr>
          <w:p w14:paraId="5C3BEE1F" w14:textId="77777777" w:rsidR="00E042C9" w:rsidRPr="009047F3" w:rsidRDefault="00000000" w:rsidP="00A55980">
            <w:pPr>
              <w:pStyle w:val="Other1"/>
              <w:jc w:val="left"/>
              <w:rPr>
                <w:color w:val="auto"/>
                <w:sz w:val="17"/>
                <w:szCs w:val="17"/>
              </w:rPr>
            </w:pPr>
            <w:r w:rsidRPr="009047F3">
              <w:rPr>
                <w:rFonts w:hint="eastAsia"/>
                <w:color w:val="auto"/>
                <w:sz w:val="17"/>
                <w:szCs w:val="17"/>
              </w:rPr>
              <w:t>通风与排烟合用风机，应自动切换到高速运行状态</w:t>
            </w:r>
          </w:p>
        </w:tc>
        <w:tc>
          <w:tcPr>
            <w:tcW w:w="3301" w:type="dxa"/>
            <w:tcBorders>
              <w:top w:val="single" w:sz="4" w:space="0" w:color="auto"/>
              <w:left w:val="single" w:sz="4" w:space="0" w:color="auto"/>
              <w:right w:val="single" w:sz="4" w:space="0" w:color="auto"/>
            </w:tcBorders>
            <w:shd w:val="clear" w:color="auto" w:fill="FFFFFF"/>
          </w:tcPr>
          <w:p w14:paraId="4515379A" w14:textId="1290F390" w:rsidR="00E042C9" w:rsidRPr="009047F3" w:rsidRDefault="00E042C9">
            <w:pPr>
              <w:jc w:val="center"/>
              <w:rPr>
                <w:rFonts w:ascii="宋体" w:eastAsia="宋体" w:hAnsi="宋体" w:cs="宋体"/>
                <w:color w:val="auto"/>
                <w:sz w:val="17"/>
                <w:szCs w:val="17"/>
                <w:lang w:eastAsia="zh-CN"/>
              </w:rPr>
            </w:pPr>
          </w:p>
        </w:tc>
      </w:tr>
      <w:tr w:rsidR="009047F3" w:rsidRPr="009047F3" w14:paraId="1F3D2876" w14:textId="77777777" w:rsidTr="00E85CAC">
        <w:trPr>
          <w:trHeight w:hRule="exact" w:val="394"/>
          <w:jc w:val="center"/>
        </w:trPr>
        <w:tc>
          <w:tcPr>
            <w:tcW w:w="839" w:type="dxa"/>
            <w:tcBorders>
              <w:top w:val="single" w:sz="4" w:space="0" w:color="auto"/>
              <w:left w:val="single" w:sz="4" w:space="0" w:color="auto"/>
              <w:bottom w:val="single" w:sz="4" w:space="0" w:color="auto"/>
            </w:tcBorders>
            <w:shd w:val="clear" w:color="auto" w:fill="FFFFFF"/>
            <w:vAlign w:val="center"/>
          </w:tcPr>
          <w:p w14:paraId="3A1FACEC" w14:textId="77777777" w:rsidR="00E042C9" w:rsidRPr="009047F3" w:rsidRDefault="00000000" w:rsidP="00E85CAC">
            <w:pPr>
              <w:pStyle w:val="Other1"/>
              <w:rPr>
                <w:color w:val="auto"/>
                <w:sz w:val="17"/>
                <w:szCs w:val="17"/>
              </w:rPr>
            </w:pPr>
            <w:r w:rsidRPr="009047F3">
              <w:rPr>
                <w:rFonts w:hint="eastAsia"/>
                <w:color w:val="auto"/>
                <w:sz w:val="17"/>
                <w:szCs w:val="17"/>
              </w:rPr>
              <w:t>5</w:t>
            </w:r>
          </w:p>
        </w:tc>
        <w:tc>
          <w:tcPr>
            <w:tcW w:w="1566" w:type="dxa"/>
            <w:tcBorders>
              <w:top w:val="single" w:sz="4" w:space="0" w:color="auto"/>
              <w:left w:val="single" w:sz="4" w:space="0" w:color="auto"/>
              <w:bottom w:val="single" w:sz="4" w:space="0" w:color="auto"/>
            </w:tcBorders>
            <w:shd w:val="clear" w:color="auto" w:fill="FFFFFF"/>
            <w:vAlign w:val="center"/>
          </w:tcPr>
          <w:p w14:paraId="6C39B4B2" w14:textId="77777777" w:rsidR="00E042C9" w:rsidRPr="009047F3" w:rsidRDefault="00000000" w:rsidP="00A55980">
            <w:pPr>
              <w:pStyle w:val="Other1"/>
              <w:jc w:val="left"/>
              <w:rPr>
                <w:color w:val="auto"/>
                <w:sz w:val="17"/>
                <w:szCs w:val="17"/>
              </w:rPr>
            </w:pPr>
            <w:r w:rsidRPr="009047F3">
              <w:rPr>
                <w:rFonts w:hint="eastAsia"/>
                <w:color w:val="auto"/>
                <w:sz w:val="17"/>
                <w:szCs w:val="17"/>
              </w:rPr>
              <w:t>电动排烟窗系统功能</w:t>
            </w:r>
          </w:p>
        </w:tc>
        <w:tc>
          <w:tcPr>
            <w:tcW w:w="3534" w:type="dxa"/>
            <w:tcBorders>
              <w:top w:val="single" w:sz="4" w:space="0" w:color="auto"/>
              <w:left w:val="single" w:sz="4" w:space="0" w:color="auto"/>
              <w:bottom w:val="single" w:sz="4" w:space="0" w:color="auto"/>
            </w:tcBorders>
            <w:shd w:val="clear" w:color="auto" w:fill="FFFFFF"/>
            <w:vAlign w:val="center"/>
          </w:tcPr>
          <w:p w14:paraId="7CD5FE22" w14:textId="77777777" w:rsidR="00E042C9" w:rsidRPr="009047F3" w:rsidRDefault="00000000" w:rsidP="00A55980">
            <w:pPr>
              <w:pStyle w:val="Other1"/>
              <w:jc w:val="left"/>
              <w:rPr>
                <w:color w:val="auto"/>
                <w:sz w:val="17"/>
                <w:szCs w:val="17"/>
              </w:rPr>
            </w:pPr>
            <w:r w:rsidRPr="009047F3">
              <w:rPr>
                <w:rFonts w:hint="eastAsia"/>
                <w:color w:val="auto"/>
                <w:sz w:val="17"/>
                <w:szCs w:val="17"/>
              </w:rPr>
              <w:t>具有直接启动或联动控制开启功能</w:t>
            </w:r>
          </w:p>
        </w:tc>
        <w:tc>
          <w:tcPr>
            <w:tcW w:w="3301" w:type="dxa"/>
            <w:tcBorders>
              <w:top w:val="single" w:sz="4" w:space="0" w:color="auto"/>
              <w:left w:val="single" w:sz="4" w:space="0" w:color="auto"/>
              <w:bottom w:val="single" w:sz="4" w:space="0" w:color="auto"/>
              <w:right w:val="single" w:sz="4" w:space="0" w:color="auto"/>
            </w:tcBorders>
            <w:shd w:val="clear" w:color="auto" w:fill="FFFFFF"/>
          </w:tcPr>
          <w:p w14:paraId="388346BA" w14:textId="5DDC8B44" w:rsidR="00E042C9" w:rsidRPr="009047F3" w:rsidRDefault="00E042C9">
            <w:pPr>
              <w:jc w:val="center"/>
              <w:rPr>
                <w:rFonts w:ascii="宋体" w:eastAsia="宋体" w:hAnsi="宋体" w:cs="宋体"/>
                <w:color w:val="auto"/>
                <w:sz w:val="17"/>
                <w:szCs w:val="17"/>
                <w:lang w:eastAsia="zh-CN"/>
              </w:rPr>
            </w:pPr>
          </w:p>
        </w:tc>
      </w:tr>
      <w:tr w:rsidR="009047F3" w:rsidRPr="009047F3" w14:paraId="128881BD" w14:textId="77777777" w:rsidTr="00E85CAC">
        <w:trPr>
          <w:trHeight w:hRule="exact" w:val="625"/>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1049AD" w14:textId="52D78AEB" w:rsidR="00E85CAC" w:rsidRPr="009047F3" w:rsidRDefault="00E85CAC" w:rsidP="00E85CAC">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E06B7D" w14:textId="01F7BF6D" w:rsidR="00E85CAC" w:rsidRPr="009047F3" w:rsidRDefault="00E85CAC">
            <w:pPr>
              <w:jc w:val="center"/>
              <w:rPr>
                <w:rFonts w:ascii="宋体" w:eastAsia="宋体" w:hAnsi="宋体" w:cs="宋体"/>
                <w:color w:val="auto"/>
                <w:sz w:val="17"/>
                <w:szCs w:val="17"/>
                <w:lang w:eastAsia="zh-CN"/>
              </w:rPr>
            </w:pPr>
          </w:p>
        </w:tc>
      </w:tr>
    </w:tbl>
    <w:p w14:paraId="19E5F5A5" w14:textId="77777777" w:rsidR="00E042C9" w:rsidRPr="009047F3" w:rsidRDefault="00000000">
      <w:pPr>
        <w:spacing w:line="1" w:lineRule="exact"/>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br w:type="page"/>
      </w:r>
    </w:p>
    <w:tbl>
      <w:tblPr>
        <w:tblW w:w="9245" w:type="dxa"/>
        <w:jc w:val="center"/>
        <w:tblLayout w:type="fixed"/>
        <w:tblCellMar>
          <w:left w:w="10" w:type="dxa"/>
          <w:right w:w="10" w:type="dxa"/>
        </w:tblCellMar>
        <w:tblLook w:val="04A0" w:firstRow="1" w:lastRow="0" w:firstColumn="1" w:lastColumn="0" w:noHBand="0" w:noVBand="1"/>
      </w:tblPr>
      <w:tblGrid>
        <w:gridCol w:w="855"/>
        <w:gridCol w:w="1692"/>
        <w:gridCol w:w="3383"/>
        <w:gridCol w:w="3315"/>
      </w:tblGrid>
      <w:tr w:rsidR="009047F3" w:rsidRPr="009047F3" w14:paraId="49745E3E" w14:textId="77777777" w:rsidTr="006814B3">
        <w:trPr>
          <w:trHeight w:hRule="exact" w:val="370"/>
          <w:jc w:val="center"/>
        </w:trPr>
        <w:tc>
          <w:tcPr>
            <w:tcW w:w="855" w:type="dxa"/>
            <w:tcBorders>
              <w:top w:val="single" w:sz="4" w:space="0" w:color="auto"/>
              <w:left w:val="single" w:sz="4" w:space="0" w:color="auto"/>
            </w:tcBorders>
            <w:shd w:val="clear" w:color="auto" w:fill="FFFFFF"/>
            <w:vAlign w:val="center"/>
          </w:tcPr>
          <w:p w14:paraId="260D8772"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692" w:type="dxa"/>
            <w:tcBorders>
              <w:top w:val="single" w:sz="4" w:space="0" w:color="auto"/>
              <w:left w:val="single" w:sz="4" w:space="0" w:color="auto"/>
            </w:tcBorders>
            <w:shd w:val="clear" w:color="auto" w:fill="FFFFFF"/>
            <w:vAlign w:val="center"/>
          </w:tcPr>
          <w:p w14:paraId="7011E558" w14:textId="77777777" w:rsidR="00E042C9" w:rsidRPr="009047F3" w:rsidRDefault="00000000">
            <w:pPr>
              <w:pStyle w:val="Other1"/>
              <w:rPr>
                <w:color w:val="auto"/>
                <w:sz w:val="17"/>
                <w:szCs w:val="17"/>
              </w:rPr>
            </w:pPr>
            <w:r w:rsidRPr="009047F3">
              <w:rPr>
                <w:rFonts w:hint="eastAsia"/>
                <w:color w:val="auto"/>
                <w:sz w:val="17"/>
                <w:szCs w:val="17"/>
              </w:rPr>
              <w:t>检査内容</w:t>
            </w:r>
          </w:p>
        </w:tc>
        <w:tc>
          <w:tcPr>
            <w:tcW w:w="3383" w:type="dxa"/>
            <w:tcBorders>
              <w:top w:val="single" w:sz="4" w:space="0" w:color="auto"/>
              <w:left w:val="single" w:sz="4" w:space="0" w:color="auto"/>
            </w:tcBorders>
            <w:shd w:val="clear" w:color="auto" w:fill="FFFFFF"/>
            <w:vAlign w:val="center"/>
          </w:tcPr>
          <w:p w14:paraId="7998655D"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315" w:type="dxa"/>
            <w:tcBorders>
              <w:top w:val="single" w:sz="4" w:space="0" w:color="auto"/>
              <w:left w:val="single" w:sz="4" w:space="0" w:color="auto"/>
              <w:right w:val="single" w:sz="4" w:space="0" w:color="auto"/>
            </w:tcBorders>
            <w:shd w:val="clear" w:color="auto" w:fill="FFFFFF"/>
            <w:vAlign w:val="center"/>
          </w:tcPr>
          <w:p w14:paraId="66759F7D"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75162E60" w14:textId="77777777">
        <w:trPr>
          <w:trHeight w:hRule="exact" w:val="365"/>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10505694" w14:textId="77777777" w:rsidR="00E042C9" w:rsidRPr="009047F3" w:rsidRDefault="00000000">
            <w:pPr>
              <w:pStyle w:val="Other1"/>
              <w:jc w:val="both"/>
              <w:rPr>
                <w:color w:val="auto"/>
                <w:sz w:val="17"/>
                <w:szCs w:val="17"/>
              </w:rPr>
            </w:pPr>
            <w:r w:rsidRPr="009047F3">
              <w:rPr>
                <w:rFonts w:hint="eastAsia"/>
                <w:color w:val="auto"/>
                <w:sz w:val="17"/>
                <w:szCs w:val="17"/>
                <w:lang w:val="en-US" w:eastAsia="zh-CN" w:bidi="en-US"/>
              </w:rPr>
              <w:t>6.2.11</w:t>
            </w:r>
            <w:r w:rsidRPr="009047F3">
              <w:rPr>
                <w:rFonts w:hint="eastAsia"/>
                <w:color w:val="auto"/>
                <w:sz w:val="17"/>
                <w:szCs w:val="17"/>
              </w:rPr>
              <w:t>消防应急照明及疏散指示系统</w:t>
            </w:r>
          </w:p>
        </w:tc>
      </w:tr>
      <w:tr w:rsidR="009047F3" w:rsidRPr="009047F3" w14:paraId="22156878"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6EFE0512"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6.2.11.1</w:t>
            </w:r>
            <w:r w:rsidRPr="009047F3">
              <w:rPr>
                <w:rFonts w:hint="eastAsia"/>
                <w:color w:val="auto"/>
                <w:sz w:val="17"/>
                <w:szCs w:val="17"/>
              </w:rPr>
              <w:t>消防应急照明</w:t>
            </w:r>
          </w:p>
        </w:tc>
      </w:tr>
      <w:tr w:rsidR="009047F3" w:rsidRPr="009047F3" w14:paraId="16642955" w14:textId="77777777" w:rsidTr="006814B3">
        <w:trPr>
          <w:trHeight w:hRule="exact" w:val="752"/>
          <w:jc w:val="center"/>
        </w:trPr>
        <w:tc>
          <w:tcPr>
            <w:tcW w:w="855" w:type="dxa"/>
            <w:tcBorders>
              <w:top w:val="single" w:sz="4" w:space="0" w:color="auto"/>
              <w:left w:val="single" w:sz="4" w:space="0" w:color="auto"/>
            </w:tcBorders>
            <w:shd w:val="clear" w:color="auto" w:fill="FFFFFF"/>
            <w:vAlign w:val="center"/>
          </w:tcPr>
          <w:p w14:paraId="2A5590D9" w14:textId="77777777" w:rsidR="00E042C9" w:rsidRPr="009047F3" w:rsidRDefault="00000000" w:rsidP="006814B3">
            <w:pPr>
              <w:pStyle w:val="Other1"/>
              <w:rPr>
                <w:color w:val="auto"/>
                <w:sz w:val="17"/>
                <w:szCs w:val="17"/>
              </w:rPr>
            </w:pPr>
            <w:r w:rsidRPr="009047F3">
              <w:rPr>
                <w:rFonts w:hint="eastAsia"/>
                <w:color w:val="auto"/>
                <w:sz w:val="17"/>
                <w:szCs w:val="17"/>
              </w:rPr>
              <w:t>1</w:t>
            </w:r>
          </w:p>
        </w:tc>
        <w:tc>
          <w:tcPr>
            <w:tcW w:w="1692" w:type="dxa"/>
            <w:tcBorders>
              <w:top w:val="single" w:sz="4" w:space="0" w:color="auto"/>
              <w:left w:val="single" w:sz="4" w:space="0" w:color="auto"/>
            </w:tcBorders>
            <w:shd w:val="clear" w:color="auto" w:fill="FFFFFF"/>
            <w:vAlign w:val="center"/>
          </w:tcPr>
          <w:p w14:paraId="2FA292B9" w14:textId="77777777" w:rsidR="00E042C9" w:rsidRPr="009047F3" w:rsidRDefault="00000000" w:rsidP="00A55980">
            <w:pPr>
              <w:pStyle w:val="Other1"/>
              <w:jc w:val="left"/>
              <w:rPr>
                <w:color w:val="auto"/>
                <w:sz w:val="17"/>
                <w:szCs w:val="17"/>
              </w:rPr>
            </w:pPr>
            <w:r w:rsidRPr="009047F3">
              <w:rPr>
                <w:rFonts w:hint="eastAsia"/>
                <w:color w:val="auto"/>
                <w:sz w:val="17"/>
                <w:szCs w:val="17"/>
              </w:rPr>
              <w:t>消防应急照明灯具状态</w:t>
            </w:r>
          </w:p>
        </w:tc>
        <w:tc>
          <w:tcPr>
            <w:tcW w:w="3383" w:type="dxa"/>
            <w:tcBorders>
              <w:top w:val="single" w:sz="4" w:space="0" w:color="auto"/>
              <w:left w:val="single" w:sz="4" w:space="0" w:color="auto"/>
            </w:tcBorders>
            <w:shd w:val="clear" w:color="auto" w:fill="FFFFFF"/>
            <w:vAlign w:val="center"/>
          </w:tcPr>
          <w:p w14:paraId="0AE39E66"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消防应急照明灯具安装应牢固、无遮挡，状态指示灯应正常</w:t>
            </w:r>
          </w:p>
        </w:tc>
        <w:tc>
          <w:tcPr>
            <w:tcW w:w="3315" w:type="dxa"/>
            <w:tcBorders>
              <w:top w:val="single" w:sz="4" w:space="0" w:color="auto"/>
              <w:left w:val="single" w:sz="4" w:space="0" w:color="auto"/>
              <w:right w:val="single" w:sz="4" w:space="0" w:color="auto"/>
            </w:tcBorders>
            <w:shd w:val="clear" w:color="auto" w:fill="FFFFFF"/>
            <w:vAlign w:val="center"/>
          </w:tcPr>
          <w:p w14:paraId="594064B4" w14:textId="70D79321" w:rsidR="00E042C9" w:rsidRPr="009047F3" w:rsidRDefault="00E042C9">
            <w:pPr>
              <w:jc w:val="center"/>
              <w:rPr>
                <w:rFonts w:ascii="宋体" w:eastAsia="宋体" w:hAnsi="宋体" w:cs="宋体"/>
                <w:color w:val="auto"/>
                <w:sz w:val="17"/>
                <w:szCs w:val="17"/>
                <w:lang w:eastAsia="zh-CN"/>
              </w:rPr>
            </w:pPr>
          </w:p>
        </w:tc>
      </w:tr>
      <w:tr w:rsidR="009047F3" w:rsidRPr="009047F3" w14:paraId="1769B148" w14:textId="77777777" w:rsidTr="006814B3">
        <w:trPr>
          <w:trHeight w:hRule="exact" w:val="500"/>
          <w:jc w:val="center"/>
        </w:trPr>
        <w:tc>
          <w:tcPr>
            <w:tcW w:w="855" w:type="dxa"/>
            <w:tcBorders>
              <w:top w:val="single" w:sz="4" w:space="0" w:color="auto"/>
              <w:left w:val="single" w:sz="4" w:space="0" w:color="auto"/>
            </w:tcBorders>
            <w:shd w:val="clear" w:color="auto" w:fill="FFFFFF"/>
            <w:vAlign w:val="center"/>
          </w:tcPr>
          <w:p w14:paraId="1B92507D" w14:textId="77777777" w:rsidR="00E042C9" w:rsidRPr="009047F3" w:rsidRDefault="00000000" w:rsidP="006814B3">
            <w:pPr>
              <w:pStyle w:val="Other1"/>
              <w:rPr>
                <w:color w:val="auto"/>
                <w:sz w:val="17"/>
                <w:szCs w:val="17"/>
              </w:rPr>
            </w:pPr>
            <w:r w:rsidRPr="009047F3">
              <w:rPr>
                <w:rFonts w:hint="eastAsia"/>
                <w:color w:val="auto"/>
                <w:sz w:val="17"/>
                <w:szCs w:val="17"/>
              </w:rPr>
              <w:t>2</w:t>
            </w:r>
          </w:p>
        </w:tc>
        <w:tc>
          <w:tcPr>
            <w:tcW w:w="1692" w:type="dxa"/>
            <w:tcBorders>
              <w:top w:val="single" w:sz="4" w:space="0" w:color="auto"/>
              <w:left w:val="single" w:sz="4" w:space="0" w:color="auto"/>
            </w:tcBorders>
            <w:shd w:val="clear" w:color="auto" w:fill="FFFFFF"/>
            <w:vAlign w:val="center"/>
          </w:tcPr>
          <w:p w14:paraId="57267E23" w14:textId="77777777" w:rsidR="00E042C9" w:rsidRPr="009047F3" w:rsidRDefault="00000000" w:rsidP="00A55980">
            <w:pPr>
              <w:pStyle w:val="Other1"/>
              <w:jc w:val="left"/>
              <w:rPr>
                <w:color w:val="auto"/>
                <w:sz w:val="17"/>
                <w:szCs w:val="17"/>
              </w:rPr>
            </w:pPr>
            <w:r w:rsidRPr="009047F3">
              <w:rPr>
                <w:rFonts w:hint="eastAsia"/>
                <w:color w:val="auto"/>
                <w:sz w:val="17"/>
                <w:szCs w:val="17"/>
              </w:rPr>
              <w:t>应急转换时间</w:t>
            </w:r>
          </w:p>
        </w:tc>
        <w:tc>
          <w:tcPr>
            <w:tcW w:w="3383" w:type="dxa"/>
            <w:tcBorders>
              <w:top w:val="single" w:sz="4" w:space="0" w:color="auto"/>
              <w:left w:val="single" w:sz="4" w:space="0" w:color="auto"/>
            </w:tcBorders>
            <w:shd w:val="clear" w:color="auto" w:fill="FFFFFF"/>
            <w:vAlign w:val="center"/>
          </w:tcPr>
          <w:p w14:paraId="7AC1DD6D" w14:textId="77777777" w:rsidR="00E042C9" w:rsidRPr="009047F3" w:rsidRDefault="00000000" w:rsidP="00A55980">
            <w:pPr>
              <w:pStyle w:val="Other1"/>
              <w:jc w:val="left"/>
              <w:rPr>
                <w:color w:val="auto"/>
                <w:sz w:val="17"/>
                <w:szCs w:val="17"/>
              </w:rPr>
            </w:pPr>
            <w:r w:rsidRPr="009047F3">
              <w:rPr>
                <w:rFonts w:hint="eastAsia"/>
                <w:color w:val="auto"/>
                <w:sz w:val="17"/>
                <w:szCs w:val="17"/>
              </w:rPr>
              <w:t>消防应急照明灯具应急转换时间不应大于5</w:t>
            </w:r>
            <w:r w:rsidRPr="009047F3">
              <w:rPr>
                <w:rFonts w:hint="eastAsia"/>
                <w:color w:val="auto"/>
                <w:sz w:val="17"/>
                <w:szCs w:val="17"/>
                <w:lang w:val="en-US" w:eastAsia="zh-CN" w:bidi="en-US"/>
              </w:rPr>
              <w:t>s</w:t>
            </w:r>
          </w:p>
        </w:tc>
        <w:tc>
          <w:tcPr>
            <w:tcW w:w="3315" w:type="dxa"/>
            <w:tcBorders>
              <w:top w:val="single" w:sz="4" w:space="0" w:color="auto"/>
              <w:left w:val="single" w:sz="4" w:space="0" w:color="auto"/>
              <w:right w:val="single" w:sz="4" w:space="0" w:color="auto"/>
            </w:tcBorders>
            <w:shd w:val="clear" w:color="auto" w:fill="FFFFFF"/>
            <w:vAlign w:val="center"/>
          </w:tcPr>
          <w:p w14:paraId="352CEC15" w14:textId="19345A9E" w:rsidR="00E042C9" w:rsidRPr="009047F3" w:rsidRDefault="00E042C9">
            <w:pPr>
              <w:jc w:val="center"/>
              <w:rPr>
                <w:rFonts w:ascii="宋体" w:eastAsia="宋体" w:hAnsi="宋体" w:cs="宋体"/>
                <w:color w:val="auto"/>
                <w:sz w:val="17"/>
                <w:szCs w:val="17"/>
                <w:lang w:eastAsia="zh-CN"/>
              </w:rPr>
            </w:pPr>
          </w:p>
        </w:tc>
      </w:tr>
      <w:tr w:rsidR="009047F3" w:rsidRPr="009047F3" w14:paraId="7FC9C1F4" w14:textId="77777777" w:rsidTr="006814B3">
        <w:trPr>
          <w:trHeight w:hRule="exact" w:val="617"/>
          <w:jc w:val="center"/>
        </w:trPr>
        <w:tc>
          <w:tcPr>
            <w:tcW w:w="855" w:type="dxa"/>
            <w:tcBorders>
              <w:top w:val="single" w:sz="4" w:space="0" w:color="auto"/>
              <w:left w:val="single" w:sz="4" w:space="0" w:color="auto"/>
            </w:tcBorders>
            <w:shd w:val="clear" w:color="auto" w:fill="FFFFFF"/>
            <w:vAlign w:val="center"/>
          </w:tcPr>
          <w:p w14:paraId="4CC2CDDA" w14:textId="77777777" w:rsidR="00E042C9" w:rsidRPr="009047F3" w:rsidRDefault="00000000" w:rsidP="006814B3">
            <w:pPr>
              <w:pStyle w:val="Other1"/>
              <w:rPr>
                <w:color w:val="auto"/>
                <w:sz w:val="17"/>
                <w:szCs w:val="17"/>
              </w:rPr>
            </w:pPr>
            <w:r w:rsidRPr="009047F3">
              <w:rPr>
                <w:rFonts w:hint="eastAsia"/>
                <w:color w:val="auto"/>
                <w:sz w:val="17"/>
                <w:szCs w:val="17"/>
              </w:rPr>
              <w:t>3</w:t>
            </w:r>
          </w:p>
        </w:tc>
        <w:tc>
          <w:tcPr>
            <w:tcW w:w="1692" w:type="dxa"/>
            <w:tcBorders>
              <w:top w:val="single" w:sz="4" w:space="0" w:color="auto"/>
              <w:left w:val="single" w:sz="4" w:space="0" w:color="auto"/>
            </w:tcBorders>
            <w:shd w:val="clear" w:color="auto" w:fill="FFFFFF"/>
          </w:tcPr>
          <w:p w14:paraId="686014F6"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疏散照明的地面最低水平照度</w:t>
            </w:r>
          </w:p>
        </w:tc>
        <w:tc>
          <w:tcPr>
            <w:tcW w:w="3383" w:type="dxa"/>
            <w:tcBorders>
              <w:top w:val="single" w:sz="4" w:space="0" w:color="auto"/>
              <w:left w:val="single" w:sz="4" w:space="0" w:color="auto"/>
            </w:tcBorders>
            <w:shd w:val="clear" w:color="auto" w:fill="FFFFFF"/>
            <w:vAlign w:val="center"/>
          </w:tcPr>
          <w:p w14:paraId="4911095E" w14:textId="77777777" w:rsidR="00E042C9" w:rsidRPr="009047F3" w:rsidRDefault="00000000" w:rsidP="00A55980">
            <w:pPr>
              <w:pStyle w:val="Other1"/>
              <w:jc w:val="left"/>
              <w:rPr>
                <w:color w:val="auto"/>
                <w:sz w:val="17"/>
                <w:szCs w:val="17"/>
              </w:rPr>
            </w:pPr>
            <w:r w:rsidRPr="009047F3">
              <w:rPr>
                <w:rFonts w:hint="eastAsia"/>
                <w:color w:val="auto"/>
                <w:sz w:val="17"/>
                <w:szCs w:val="17"/>
              </w:rPr>
              <w:t>疏散照明的地面最低水平照度应满足规范要求</w:t>
            </w:r>
          </w:p>
        </w:tc>
        <w:tc>
          <w:tcPr>
            <w:tcW w:w="3315" w:type="dxa"/>
            <w:tcBorders>
              <w:top w:val="single" w:sz="4" w:space="0" w:color="auto"/>
              <w:left w:val="single" w:sz="4" w:space="0" w:color="auto"/>
              <w:right w:val="single" w:sz="4" w:space="0" w:color="auto"/>
            </w:tcBorders>
            <w:shd w:val="clear" w:color="auto" w:fill="FFFFFF"/>
          </w:tcPr>
          <w:p w14:paraId="1D2717D3" w14:textId="08851C2B" w:rsidR="00E042C9" w:rsidRPr="009047F3" w:rsidRDefault="00E042C9">
            <w:pPr>
              <w:jc w:val="center"/>
              <w:rPr>
                <w:rFonts w:ascii="宋体" w:eastAsia="宋体" w:hAnsi="宋体" w:cs="宋体"/>
                <w:color w:val="auto"/>
                <w:sz w:val="17"/>
                <w:szCs w:val="17"/>
                <w:lang w:eastAsia="zh-CN"/>
              </w:rPr>
            </w:pPr>
          </w:p>
        </w:tc>
      </w:tr>
      <w:tr w:rsidR="009047F3" w:rsidRPr="009047F3" w14:paraId="2114D664" w14:textId="77777777">
        <w:trPr>
          <w:trHeight w:hRule="exact" w:val="275"/>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7A22B8B4" w14:textId="77777777" w:rsidR="00E042C9" w:rsidRPr="009047F3" w:rsidRDefault="00000000" w:rsidP="00A55980">
            <w:pPr>
              <w:pStyle w:val="Other1"/>
              <w:jc w:val="left"/>
              <w:rPr>
                <w:color w:val="auto"/>
                <w:sz w:val="17"/>
                <w:szCs w:val="17"/>
              </w:rPr>
            </w:pPr>
            <w:r w:rsidRPr="009047F3">
              <w:rPr>
                <w:rFonts w:hint="eastAsia"/>
                <w:color w:val="auto"/>
                <w:sz w:val="17"/>
                <w:szCs w:val="17"/>
                <w:lang w:val="en-US" w:eastAsia="en-US" w:bidi="en-US"/>
              </w:rPr>
              <w:t>6.2.11.2</w:t>
            </w:r>
            <w:r w:rsidRPr="009047F3">
              <w:rPr>
                <w:rFonts w:hint="eastAsia"/>
                <w:color w:val="auto"/>
                <w:sz w:val="17"/>
                <w:szCs w:val="17"/>
              </w:rPr>
              <w:t>疏散指示标志</w:t>
            </w:r>
          </w:p>
        </w:tc>
      </w:tr>
      <w:tr w:rsidR="009047F3" w:rsidRPr="009047F3" w14:paraId="62B54CF4" w14:textId="77777777" w:rsidTr="006814B3">
        <w:trPr>
          <w:trHeight w:hRule="exact" w:val="684"/>
          <w:jc w:val="center"/>
        </w:trPr>
        <w:tc>
          <w:tcPr>
            <w:tcW w:w="855" w:type="dxa"/>
            <w:tcBorders>
              <w:top w:val="single" w:sz="4" w:space="0" w:color="auto"/>
              <w:left w:val="single" w:sz="4" w:space="0" w:color="auto"/>
            </w:tcBorders>
            <w:shd w:val="clear" w:color="auto" w:fill="FFFFFF"/>
            <w:vAlign w:val="center"/>
          </w:tcPr>
          <w:p w14:paraId="37717DB1" w14:textId="77777777" w:rsidR="00E042C9" w:rsidRPr="009047F3" w:rsidRDefault="00000000" w:rsidP="006814B3">
            <w:pPr>
              <w:pStyle w:val="Other1"/>
              <w:rPr>
                <w:color w:val="auto"/>
                <w:sz w:val="17"/>
                <w:szCs w:val="17"/>
              </w:rPr>
            </w:pPr>
            <w:r w:rsidRPr="009047F3">
              <w:rPr>
                <w:rFonts w:hint="eastAsia"/>
                <w:color w:val="auto"/>
                <w:sz w:val="17"/>
                <w:szCs w:val="17"/>
              </w:rPr>
              <w:t>1</w:t>
            </w:r>
          </w:p>
        </w:tc>
        <w:tc>
          <w:tcPr>
            <w:tcW w:w="1692" w:type="dxa"/>
            <w:tcBorders>
              <w:top w:val="single" w:sz="4" w:space="0" w:color="auto"/>
              <w:left w:val="single" w:sz="4" w:space="0" w:color="auto"/>
            </w:tcBorders>
            <w:shd w:val="clear" w:color="auto" w:fill="FFFFFF"/>
            <w:vAlign w:val="center"/>
          </w:tcPr>
          <w:p w14:paraId="17EFAE18" w14:textId="77777777" w:rsidR="00E042C9" w:rsidRPr="009047F3" w:rsidRDefault="00000000" w:rsidP="00A55980">
            <w:pPr>
              <w:pStyle w:val="Other1"/>
              <w:jc w:val="left"/>
              <w:rPr>
                <w:color w:val="auto"/>
                <w:sz w:val="17"/>
                <w:szCs w:val="17"/>
              </w:rPr>
            </w:pPr>
            <w:r w:rsidRPr="009047F3">
              <w:rPr>
                <w:rFonts w:hint="eastAsia"/>
                <w:color w:val="auto"/>
                <w:sz w:val="17"/>
                <w:szCs w:val="17"/>
              </w:rPr>
              <w:t>疏散指示标志状态</w:t>
            </w:r>
          </w:p>
        </w:tc>
        <w:tc>
          <w:tcPr>
            <w:tcW w:w="3383" w:type="dxa"/>
            <w:tcBorders>
              <w:top w:val="single" w:sz="4" w:space="0" w:color="auto"/>
              <w:left w:val="single" w:sz="4" w:space="0" w:color="auto"/>
            </w:tcBorders>
            <w:shd w:val="clear" w:color="auto" w:fill="FFFFFF"/>
            <w:vAlign w:val="center"/>
          </w:tcPr>
          <w:p w14:paraId="60F68A6F" w14:textId="77777777" w:rsidR="00E042C9" w:rsidRPr="009047F3" w:rsidRDefault="00000000" w:rsidP="00A55980">
            <w:pPr>
              <w:pStyle w:val="Other1"/>
              <w:jc w:val="left"/>
              <w:rPr>
                <w:color w:val="auto"/>
                <w:sz w:val="17"/>
                <w:szCs w:val="17"/>
              </w:rPr>
            </w:pPr>
            <w:r w:rsidRPr="009047F3">
              <w:rPr>
                <w:rFonts w:hint="eastAsia"/>
                <w:color w:val="auto"/>
                <w:sz w:val="17"/>
                <w:szCs w:val="17"/>
              </w:rPr>
              <w:t>疏散指示标志安装应牢固、无遮挡，指示方向明显清晰</w:t>
            </w:r>
          </w:p>
        </w:tc>
        <w:tc>
          <w:tcPr>
            <w:tcW w:w="3315" w:type="dxa"/>
            <w:tcBorders>
              <w:top w:val="single" w:sz="4" w:space="0" w:color="auto"/>
              <w:left w:val="single" w:sz="4" w:space="0" w:color="auto"/>
              <w:right w:val="single" w:sz="4" w:space="0" w:color="auto"/>
            </w:tcBorders>
            <w:shd w:val="clear" w:color="auto" w:fill="FFFFFF"/>
          </w:tcPr>
          <w:p w14:paraId="750F301A" w14:textId="75965D02" w:rsidR="00E042C9" w:rsidRPr="009047F3" w:rsidRDefault="00E042C9">
            <w:pPr>
              <w:rPr>
                <w:rFonts w:ascii="宋体" w:eastAsia="宋体" w:hAnsi="宋体" w:cs="宋体"/>
                <w:color w:val="auto"/>
                <w:sz w:val="17"/>
                <w:szCs w:val="17"/>
                <w:lang w:eastAsia="zh-CN"/>
              </w:rPr>
            </w:pPr>
          </w:p>
        </w:tc>
      </w:tr>
      <w:tr w:rsidR="009047F3" w:rsidRPr="009047F3" w14:paraId="6F5C7672" w14:textId="77777777" w:rsidTr="006814B3">
        <w:trPr>
          <w:trHeight w:hRule="exact" w:val="659"/>
          <w:jc w:val="center"/>
        </w:trPr>
        <w:tc>
          <w:tcPr>
            <w:tcW w:w="855" w:type="dxa"/>
            <w:tcBorders>
              <w:top w:val="single" w:sz="4" w:space="0" w:color="auto"/>
              <w:left w:val="single" w:sz="4" w:space="0" w:color="auto"/>
            </w:tcBorders>
            <w:shd w:val="clear" w:color="auto" w:fill="FFFFFF"/>
            <w:vAlign w:val="center"/>
          </w:tcPr>
          <w:p w14:paraId="6056220D" w14:textId="77777777" w:rsidR="00E042C9" w:rsidRPr="009047F3" w:rsidRDefault="00000000" w:rsidP="006814B3">
            <w:pPr>
              <w:pStyle w:val="Other1"/>
              <w:rPr>
                <w:color w:val="auto"/>
                <w:sz w:val="17"/>
                <w:szCs w:val="17"/>
              </w:rPr>
            </w:pPr>
            <w:r w:rsidRPr="009047F3">
              <w:rPr>
                <w:rFonts w:hint="eastAsia"/>
                <w:color w:val="auto"/>
                <w:sz w:val="17"/>
                <w:szCs w:val="17"/>
              </w:rPr>
              <w:t>2</w:t>
            </w:r>
          </w:p>
        </w:tc>
        <w:tc>
          <w:tcPr>
            <w:tcW w:w="1692" w:type="dxa"/>
            <w:tcBorders>
              <w:top w:val="single" w:sz="4" w:space="0" w:color="auto"/>
              <w:left w:val="single" w:sz="4" w:space="0" w:color="auto"/>
            </w:tcBorders>
            <w:shd w:val="clear" w:color="auto" w:fill="FFFFFF"/>
          </w:tcPr>
          <w:p w14:paraId="63653EC3" w14:textId="77777777" w:rsidR="00E042C9" w:rsidRPr="009047F3" w:rsidRDefault="00000000" w:rsidP="00A55980">
            <w:pPr>
              <w:pStyle w:val="Other1"/>
              <w:spacing w:line="293" w:lineRule="exact"/>
              <w:jc w:val="left"/>
              <w:rPr>
                <w:color w:val="auto"/>
                <w:sz w:val="17"/>
                <w:szCs w:val="17"/>
              </w:rPr>
            </w:pPr>
            <w:r w:rsidRPr="009047F3">
              <w:rPr>
                <w:rFonts w:hint="eastAsia"/>
                <w:color w:val="auto"/>
                <w:sz w:val="17"/>
                <w:szCs w:val="17"/>
              </w:rPr>
              <w:t>安全出口标志和疏散指示标志设置</w:t>
            </w:r>
          </w:p>
        </w:tc>
        <w:tc>
          <w:tcPr>
            <w:tcW w:w="3383" w:type="dxa"/>
            <w:tcBorders>
              <w:top w:val="single" w:sz="4" w:space="0" w:color="auto"/>
              <w:left w:val="single" w:sz="4" w:space="0" w:color="auto"/>
            </w:tcBorders>
            <w:shd w:val="clear" w:color="auto" w:fill="FFFFFF"/>
            <w:vAlign w:val="center"/>
          </w:tcPr>
          <w:p w14:paraId="3E25AA36" w14:textId="77777777" w:rsidR="00E042C9" w:rsidRPr="009047F3" w:rsidRDefault="00000000" w:rsidP="00A55980">
            <w:pPr>
              <w:pStyle w:val="Other1"/>
              <w:jc w:val="left"/>
              <w:rPr>
                <w:color w:val="auto"/>
                <w:sz w:val="17"/>
                <w:szCs w:val="17"/>
              </w:rPr>
            </w:pPr>
            <w:r w:rsidRPr="009047F3">
              <w:rPr>
                <w:rFonts w:hint="eastAsia"/>
                <w:color w:val="auto"/>
                <w:sz w:val="17"/>
                <w:szCs w:val="17"/>
              </w:rPr>
              <w:t>安全出口标志和疏散指示标志设置应符合规范要求</w:t>
            </w:r>
          </w:p>
        </w:tc>
        <w:tc>
          <w:tcPr>
            <w:tcW w:w="3315" w:type="dxa"/>
            <w:tcBorders>
              <w:top w:val="single" w:sz="4" w:space="0" w:color="auto"/>
              <w:left w:val="single" w:sz="4" w:space="0" w:color="auto"/>
              <w:right w:val="single" w:sz="4" w:space="0" w:color="auto"/>
            </w:tcBorders>
            <w:shd w:val="clear" w:color="auto" w:fill="FFFFFF"/>
          </w:tcPr>
          <w:p w14:paraId="7F40ADE7" w14:textId="247B0931" w:rsidR="00E042C9" w:rsidRPr="009047F3" w:rsidRDefault="00E042C9">
            <w:pPr>
              <w:rPr>
                <w:rFonts w:ascii="宋体" w:eastAsia="宋体" w:hAnsi="宋体" w:cs="宋体"/>
                <w:color w:val="auto"/>
                <w:sz w:val="17"/>
                <w:szCs w:val="17"/>
                <w:lang w:eastAsia="zh-CN"/>
              </w:rPr>
            </w:pPr>
          </w:p>
        </w:tc>
      </w:tr>
      <w:tr w:rsidR="009047F3" w:rsidRPr="009047F3" w14:paraId="07717612" w14:textId="77777777" w:rsidTr="006814B3">
        <w:trPr>
          <w:trHeight w:hRule="exact" w:val="724"/>
          <w:jc w:val="center"/>
        </w:trPr>
        <w:tc>
          <w:tcPr>
            <w:tcW w:w="855" w:type="dxa"/>
            <w:tcBorders>
              <w:top w:val="single" w:sz="4" w:space="0" w:color="auto"/>
              <w:left w:val="single" w:sz="4" w:space="0" w:color="auto"/>
            </w:tcBorders>
            <w:shd w:val="clear" w:color="auto" w:fill="FFFFFF"/>
            <w:vAlign w:val="center"/>
          </w:tcPr>
          <w:p w14:paraId="4938D33F" w14:textId="77777777" w:rsidR="00E042C9" w:rsidRPr="009047F3" w:rsidRDefault="00000000" w:rsidP="006814B3">
            <w:pPr>
              <w:pStyle w:val="Other1"/>
              <w:rPr>
                <w:color w:val="auto"/>
                <w:sz w:val="17"/>
                <w:szCs w:val="17"/>
              </w:rPr>
            </w:pPr>
            <w:r w:rsidRPr="009047F3">
              <w:rPr>
                <w:rFonts w:hint="eastAsia"/>
                <w:color w:val="auto"/>
                <w:sz w:val="17"/>
                <w:szCs w:val="17"/>
              </w:rPr>
              <w:t>3</w:t>
            </w:r>
          </w:p>
        </w:tc>
        <w:tc>
          <w:tcPr>
            <w:tcW w:w="1692" w:type="dxa"/>
            <w:tcBorders>
              <w:top w:val="single" w:sz="4" w:space="0" w:color="auto"/>
              <w:left w:val="single" w:sz="4" w:space="0" w:color="auto"/>
            </w:tcBorders>
            <w:shd w:val="clear" w:color="auto" w:fill="FFFFFF"/>
            <w:vAlign w:val="center"/>
          </w:tcPr>
          <w:p w14:paraId="240CFE04"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疏散指示标志地面中心照度</w:t>
            </w:r>
          </w:p>
        </w:tc>
        <w:tc>
          <w:tcPr>
            <w:tcW w:w="3383" w:type="dxa"/>
            <w:tcBorders>
              <w:top w:val="single" w:sz="4" w:space="0" w:color="auto"/>
              <w:left w:val="single" w:sz="4" w:space="0" w:color="auto"/>
            </w:tcBorders>
            <w:shd w:val="clear" w:color="auto" w:fill="FFFFFF"/>
            <w:vAlign w:val="center"/>
          </w:tcPr>
          <w:p w14:paraId="2179A909"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灯光疏散指示标志的状态灯应正常，地面中心照度应符合规范要求</w:t>
            </w:r>
          </w:p>
        </w:tc>
        <w:tc>
          <w:tcPr>
            <w:tcW w:w="3315" w:type="dxa"/>
            <w:tcBorders>
              <w:top w:val="single" w:sz="4" w:space="0" w:color="auto"/>
              <w:left w:val="single" w:sz="4" w:space="0" w:color="auto"/>
              <w:right w:val="single" w:sz="4" w:space="0" w:color="auto"/>
            </w:tcBorders>
            <w:shd w:val="clear" w:color="auto" w:fill="FFFFFF"/>
          </w:tcPr>
          <w:p w14:paraId="3878A57D" w14:textId="1F1C7332" w:rsidR="00E042C9" w:rsidRPr="009047F3" w:rsidRDefault="00E042C9">
            <w:pPr>
              <w:rPr>
                <w:rFonts w:ascii="宋体" w:eastAsia="宋体" w:hAnsi="宋体" w:cs="宋体"/>
                <w:color w:val="auto"/>
                <w:sz w:val="17"/>
                <w:szCs w:val="17"/>
                <w:lang w:eastAsia="zh-CN"/>
              </w:rPr>
            </w:pPr>
          </w:p>
        </w:tc>
      </w:tr>
      <w:tr w:rsidR="009047F3" w:rsidRPr="009047F3" w14:paraId="5C6ADCBD" w14:textId="77777777">
        <w:trPr>
          <w:trHeight w:hRule="exact" w:val="365"/>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26CB32DC"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6.2.12</w:t>
            </w:r>
            <w:r w:rsidRPr="009047F3">
              <w:rPr>
                <w:rFonts w:hint="eastAsia"/>
                <w:color w:val="auto"/>
                <w:sz w:val="17"/>
                <w:szCs w:val="17"/>
              </w:rPr>
              <w:t>消防应急广播系统</w:t>
            </w:r>
          </w:p>
        </w:tc>
      </w:tr>
      <w:tr w:rsidR="009047F3" w:rsidRPr="009047F3" w14:paraId="3150F13F" w14:textId="77777777">
        <w:trPr>
          <w:trHeight w:hRule="exact" w:val="39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0AA32F0E"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6.2.12.1</w:t>
            </w:r>
            <w:r w:rsidRPr="009047F3">
              <w:rPr>
                <w:rFonts w:hint="eastAsia"/>
                <w:color w:val="auto"/>
                <w:sz w:val="17"/>
                <w:szCs w:val="17"/>
              </w:rPr>
              <w:t>扩音机</w:t>
            </w:r>
          </w:p>
        </w:tc>
      </w:tr>
      <w:tr w:rsidR="009047F3" w:rsidRPr="009047F3" w14:paraId="2B8E5B3D" w14:textId="77777777" w:rsidTr="006814B3">
        <w:trPr>
          <w:trHeight w:hRule="exact" w:val="676"/>
          <w:jc w:val="center"/>
        </w:trPr>
        <w:tc>
          <w:tcPr>
            <w:tcW w:w="855" w:type="dxa"/>
            <w:tcBorders>
              <w:top w:val="single" w:sz="4" w:space="0" w:color="auto"/>
              <w:left w:val="single" w:sz="4" w:space="0" w:color="auto"/>
            </w:tcBorders>
            <w:shd w:val="clear" w:color="auto" w:fill="FFFFFF"/>
            <w:vAlign w:val="center"/>
          </w:tcPr>
          <w:p w14:paraId="0943CA78" w14:textId="77777777" w:rsidR="00E042C9" w:rsidRPr="009047F3" w:rsidRDefault="00000000" w:rsidP="006814B3">
            <w:pPr>
              <w:pStyle w:val="Other1"/>
              <w:rPr>
                <w:color w:val="auto"/>
                <w:sz w:val="17"/>
                <w:szCs w:val="17"/>
              </w:rPr>
            </w:pPr>
            <w:r w:rsidRPr="009047F3">
              <w:rPr>
                <w:rFonts w:hint="eastAsia"/>
                <w:color w:val="auto"/>
                <w:sz w:val="17"/>
                <w:szCs w:val="17"/>
              </w:rPr>
              <w:t>1</w:t>
            </w:r>
          </w:p>
        </w:tc>
        <w:tc>
          <w:tcPr>
            <w:tcW w:w="1692" w:type="dxa"/>
            <w:tcBorders>
              <w:top w:val="single" w:sz="4" w:space="0" w:color="auto"/>
              <w:left w:val="single" w:sz="4" w:space="0" w:color="auto"/>
            </w:tcBorders>
            <w:shd w:val="clear" w:color="auto" w:fill="FFFFFF"/>
            <w:vAlign w:val="center"/>
          </w:tcPr>
          <w:p w14:paraId="08BB0323" w14:textId="77777777" w:rsidR="00E042C9" w:rsidRPr="009047F3" w:rsidRDefault="00000000" w:rsidP="00A55980">
            <w:pPr>
              <w:pStyle w:val="Other1"/>
              <w:jc w:val="left"/>
              <w:rPr>
                <w:color w:val="auto"/>
                <w:sz w:val="17"/>
                <w:szCs w:val="17"/>
              </w:rPr>
            </w:pPr>
            <w:r w:rsidRPr="009047F3">
              <w:rPr>
                <w:rFonts w:hint="eastAsia"/>
                <w:color w:val="auto"/>
                <w:sz w:val="17"/>
                <w:szCs w:val="17"/>
              </w:rPr>
              <w:t>扩音机的显示和监听</w:t>
            </w:r>
          </w:p>
        </w:tc>
        <w:tc>
          <w:tcPr>
            <w:tcW w:w="3383" w:type="dxa"/>
            <w:tcBorders>
              <w:top w:val="single" w:sz="4" w:space="0" w:color="auto"/>
              <w:left w:val="single" w:sz="4" w:space="0" w:color="auto"/>
            </w:tcBorders>
            <w:shd w:val="clear" w:color="auto" w:fill="FFFFFF"/>
            <w:vAlign w:val="center"/>
          </w:tcPr>
          <w:p w14:paraId="09740945"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仪表、指示灯显示正常，开关和控制按钮动作灵活。监听功能正常</w:t>
            </w:r>
          </w:p>
        </w:tc>
        <w:tc>
          <w:tcPr>
            <w:tcW w:w="3315" w:type="dxa"/>
            <w:tcBorders>
              <w:top w:val="single" w:sz="4" w:space="0" w:color="auto"/>
              <w:left w:val="single" w:sz="4" w:space="0" w:color="auto"/>
              <w:right w:val="single" w:sz="4" w:space="0" w:color="auto"/>
            </w:tcBorders>
            <w:shd w:val="clear" w:color="auto" w:fill="FFFFFF"/>
          </w:tcPr>
          <w:p w14:paraId="43944E58" w14:textId="217C0933" w:rsidR="00E042C9" w:rsidRPr="009047F3" w:rsidRDefault="00E042C9">
            <w:pPr>
              <w:rPr>
                <w:rFonts w:ascii="宋体" w:eastAsia="宋体" w:hAnsi="宋体" w:cs="宋体"/>
                <w:color w:val="auto"/>
                <w:sz w:val="17"/>
                <w:szCs w:val="17"/>
                <w:lang w:eastAsia="zh-CN"/>
              </w:rPr>
            </w:pPr>
          </w:p>
        </w:tc>
      </w:tr>
      <w:tr w:rsidR="009047F3" w:rsidRPr="009047F3" w14:paraId="65035E12" w14:textId="77777777">
        <w:trPr>
          <w:trHeight w:hRule="exact" w:val="258"/>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0F4F01C3" w14:textId="77777777" w:rsidR="00E042C9" w:rsidRPr="009047F3" w:rsidRDefault="00000000">
            <w:pPr>
              <w:pStyle w:val="Other1"/>
              <w:jc w:val="left"/>
              <w:rPr>
                <w:color w:val="auto"/>
                <w:sz w:val="17"/>
                <w:szCs w:val="17"/>
              </w:rPr>
            </w:pPr>
            <w:r w:rsidRPr="009047F3">
              <w:rPr>
                <w:rFonts w:hint="eastAsia"/>
                <w:color w:val="auto"/>
                <w:sz w:val="17"/>
                <w:szCs w:val="17"/>
                <w:lang w:val="en-US" w:eastAsia="en-US" w:bidi="en-US"/>
              </w:rPr>
              <w:t>6.2.12.2</w:t>
            </w:r>
            <w:r w:rsidRPr="009047F3">
              <w:rPr>
                <w:rFonts w:hint="eastAsia"/>
                <w:color w:val="auto"/>
                <w:sz w:val="17"/>
                <w:szCs w:val="17"/>
              </w:rPr>
              <w:t>扬声器</w:t>
            </w:r>
          </w:p>
        </w:tc>
      </w:tr>
      <w:tr w:rsidR="009047F3" w:rsidRPr="009047F3" w14:paraId="07F2B615" w14:textId="77777777" w:rsidTr="006814B3">
        <w:trPr>
          <w:trHeight w:hRule="exact" w:val="687"/>
          <w:jc w:val="center"/>
        </w:trPr>
        <w:tc>
          <w:tcPr>
            <w:tcW w:w="855" w:type="dxa"/>
            <w:tcBorders>
              <w:top w:val="single" w:sz="4" w:space="0" w:color="auto"/>
              <w:left w:val="single" w:sz="4" w:space="0" w:color="auto"/>
            </w:tcBorders>
            <w:shd w:val="clear" w:color="auto" w:fill="FFFFFF"/>
            <w:vAlign w:val="center"/>
          </w:tcPr>
          <w:p w14:paraId="4D3CB646" w14:textId="77777777" w:rsidR="00E042C9" w:rsidRPr="009047F3" w:rsidRDefault="00000000" w:rsidP="006814B3">
            <w:pPr>
              <w:pStyle w:val="Other1"/>
              <w:rPr>
                <w:color w:val="auto"/>
                <w:sz w:val="17"/>
                <w:szCs w:val="17"/>
              </w:rPr>
            </w:pPr>
            <w:r w:rsidRPr="009047F3">
              <w:rPr>
                <w:rFonts w:hint="eastAsia"/>
                <w:color w:val="auto"/>
                <w:sz w:val="17"/>
                <w:szCs w:val="17"/>
              </w:rPr>
              <w:t>1</w:t>
            </w:r>
          </w:p>
        </w:tc>
        <w:tc>
          <w:tcPr>
            <w:tcW w:w="1692" w:type="dxa"/>
            <w:tcBorders>
              <w:top w:val="single" w:sz="4" w:space="0" w:color="auto"/>
              <w:left w:val="single" w:sz="4" w:space="0" w:color="auto"/>
            </w:tcBorders>
            <w:shd w:val="clear" w:color="auto" w:fill="FFFFFF"/>
            <w:vAlign w:val="center"/>
          </w:tcPr>
          <w:p w14:paraId="2D297E30" w14:textId="77777777" w:rsidR="00E042C9" w:rsidRPr="009047F3" w:rsidRDefault="00000000" w:rsidP="00A55980">
            <w:pPr>
              <w:pStyle w:val="Other1"/>
              <w:jc w:val="left"/>
              <w:rPr>
                <w:color w:val="auto"/>
                <w:sz w:val="17"/>
                <w:szCs w:val="17"/>
              </w:rPr>
            </w:pPr>
            <w:r w:rsidRPr="009047F3">
              <w:rPr>
                <w:rFonts w:hint="eastAsia"/>
                <w:color w:val="auto"/>
                <w:sz w:val="17"/>
                <w:szCs w:val="17"/>
              </w:rPr>
              <w:t>扬声器安装情况</w:t>
            </w:r>
          </w:p>
        </w:tc>
        <w:tc>
          <w:tcPr>
            <w:tcW w:w="3383" w:type="dxa"/>
            <w:tcBorders>
              <w:top w:val="single" w:sz="4" w:space="0" w:color="auto"/>
              <w:left w:val="single" w:sz="4" w:space="0" w:color="auto"/>
            </w:tcBorders>
            <w:shd w:val="clear" w:color="auto" w:fill="FFFFFF"/>
            <w:vAlign w:val="center"/>
          </w:tcPr>
          <w:p w14:paraId="2BDABA5A" w14:textId="77777777" w:rsidR="00E042C9" w:rsidRPr="009047F3" w:rsidRDefault="00000000" w:rsidP="00A55980">
            <w:pPr>
              <w:pStyle w:val="Other1"/>
              <w:jc w:val="left"/>
              <w:rPr>
                <w:color w:val="auto"/>
                <w:sz w:val="17"/>
                <w:szCs w:val="17"/>
              </w:rPr>
            </w:pPr>
            <w:r w:rsidRPr="009047F3">
              <w:rPr>
                <w:rFonts w:hint="eastAsia"/>
                <w:color w:val="auto"/>
                <w:sz w:val="17"/>
                <w:szCs w:val="17"/>
              </w:rPr>
              <w:t>安装牢固、外观完好，音质清晰</w:t>
            </w:r>
          </w:p>
        </w:tc>
        <w:tc>
          <w:tcPr>
            <w:tcW w:w="3315" w:type="dxa"/>
            <w:tcBorders>
              <w:top w:val="single" w:sz="4" w:space="0" w:color="auto"/>
              <w:left w:val="single" w:sz="4" w:space="0" w:color="auto"/>
              <w:right w:val="single" w:sz="4" w:space="0" w:color="auto"/>
            </w:tcBorders>
            <w:shd w:val="clear" w:color="auto" w:fill="FFFFFF"/>
          </w:tcPr>
          <w:p w14:paraId="012BCA0B" w14:textId="2E79C0AC" w:rsidR="00E042C9" w:rsidRPr="009047F3" w:rsidRDefault="00E042C9">
            <w:pPr>
              <w:rPr>
                <w:rFonts w:ascii="宋体" w:eastAsia="宋体" w:hAnsi="宋体" w:cs="宋体"/>
                <w:color w:val="auto"/>
                <w:sz w:val="17"/>
                <w:szCs w:val="17"/>
                <w:lang w:eastAsia="zh-CN"/>
              </w:rPr>
            </w:pPr>
          </w:p>
        </w:tc>
      </w:tr>
      <w:tr w:rsidR="009047F3" w:rsidRPr="009047F3" w14:paraId="004B5741" w14:textId="77777777">
        <w:trPr>
          <w:trHeight w:hRule="exact" w:val="316"/>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053FEBF2" w14:textId="77777777" w:rsidR="00E042C9" w:rsidRPr="009047F3" w:rsidRDefault="00000000">
            <w:pPr>
              <w:pStyle w:val="Other1"/>
              <w:jc w:val="left"/>
              <w:rPr>
                <w:color w:val="auto"/>
                <w:sz w:val="17"/>
                <w:szCs w:val="17"/>
              </w:rPr>
            </w:pPr>
            <w:r w:rsidRPr="009047F3">
              <w:rPr>
                <w:rFonts w:hint="eastAsia"/>
                <w:color w:val="auto"/>
                <w:sz w:val="17"/>
                <w:szCs w:val="17"/>
                <w:lang w:val="en-US" w:eastAsia="en-US" w:bidi="en-US"/>
              </w:rPr>
              <w:t>6.2.12.3</w:t>
            </w:r>
            <w:r w:rsidRPr="009047F3">
              <w:rPr>
                <w:rFonts w:hint="eastAsia"/>
                <w:color w:val="auto"/>
                <w:sz w:val="17"/>
                <w:szCs w:val="17"/>
              </w:rPr>
              <w:t>系统功能</w:t>
            </w:r>
          </w:p>
        </w:tc>
      </w:tr>
      <w:tr w:rsidR="009047F3" w:rsidRPr="009047F3" w14:paraId="50C89711" w14:textId="77777777" w:rsidTr="006814B3">
        <w:trPr>
          <w:trHeight w:hRule="exact" w:val="467"/>
          <w:jc w:val="center"/>
        </w:trPr>
        <w:tc>
          <w:tcPr>
            <w:tcW w:w="855" w:type="dxa"/>
            <w:tcBorders>
              <w:top w:val="single" w:sz="4" w:space="0" w:color="auto"/>
              <w:left w:val="single" w:sz="4" w:space="0" w:color="auto"/>
            </w:tcBorders>
            <w:shd w:val="clear" w:color="auto" w:fill="FFFFFF"/>
            <w:vAlign w:val="center"/>
          </w:tcPr>
          <w:p w14:paraId="655F1A83" w14:textId="77777777" w:rsidR="00E042C9" w:rsidRPr="009047F3" w:rsidRDefault="00000000" w:rsidP="006814B3">
            <w:pPr>
              <w:pStyle w:val="Other1"/>
              <w:rPr>
                <w:color w:val="auto"/>
                <w:sz w:val="17"/>
                <w:szCs w:val="17"/>
              </w:rPr>
            </w:pPr>
            <w:r w:rsidRPr="009047F3">
              <w:rPr>
                <w:rFonts w:hint="eastAsia"/>
                <w:color w:val="auto"/>
                <w:sz w:val="17"/>
                <w:szCs w:val="17"/>
              </w:rPr>
              <w:t>1</w:t>
            </w:r>
          </w:p>
        </w:tc>
        <w:tc>
          <w:tcPr>
            <w:tcW w:w="1692" w:type="dxa"/>
            <w:tcBorders>
              <w:top w:val="single" w:sz="4" w:space="0" w:color="auto"/>
              <w:left w:val="single" w:sz="4" w:space="0" w:color="auto"/>
            </w:tcBorders>
            <w:shd w:val="clear" w:color="auto" w:fill="FFFFFF"/>
            <w:vAlign w:val="center"/>
          </w:tcPr>
          <w:p w14:paraId="0C88F723" w14:textId="77777777" w:rsidR="00E042C9" w:rsidRPr="009047F3" w:rsidRDefault="00000000" w:rsidP="00A55980">
            <w:pPr>
              <w:pStyle w:val="Other1"/>
              <w:jc w:val="left"/>
              <w:rPr>
                <w:color w:val="auto"/>
                <w:sz w:val="17"/>
                <w:szCs w:val="17"/>
              </w:rPr>
            </w:pPr>
            <w:r w:rsidRPr="009047F3">
              <w:rPr>
                <w:rFonts w:hint="eastAsia"/>
                <w:color w:val="auto"/>
                <w:sz w:val="17"/>
                <w:szCs w:val="17"/>
              </w:rPr>
              <w:t>话筒播音功能</w:t>
            </w:r>
          </w:p>
        </w:tc>
        <w:tc>
          <w:tcPr>
            <w:tcW w:w="3383" w:type="dxa"/>
            <w:tcBorders>
              <w:top w:val="single" w:sz="4" w:space="0" w:color="auto"/>
              <w:left w:val="single" w:sz="4" w:space="0" w:color="auto"/>
            </w:tcBorders>
            <w:shd w:val="clear" w:color="auto" w:fill="FFFFFF"/>
            <w:vAlign w:val="center"/>
          </w:tcPr>
          <w:p w14:paraId="7D7DB43B" w14:textId="77777777" w:rsidR="00E042C9" w:rsidRPr="009047F3" w:rsidRDefault="00000000" w:rsidP="00A55980">
            <w:pPr>
              <w:pStyle w:val="Other1"/>
              <w:jc w:val="left"/>
              <w:rPr>
                <w:color w:val="auto"/>
                <w:sz w:val="17"/>
                <w:szCs w:val="17"/>
              </w:rPr>
            </w:pPr>
            <w:r w:rsidRPr="009047F3">
              <w:rPr>
                <w:rFonts w:hint="eastAsia"/>
                <w:color w:val="auto"/>
                <w:sz w:val="17"/>
                <w:szCs w:val="17"/>
              </w:rPr>
              <w:t>应能用话筒播音</w:t>
            </w:r>
          </w:p>
        </w:tc>
        <w:tc>
          <w:tcPr>
            <w:tcW w:w="3315" w:type="dxa"/>
            <w:tcBorders>
              <w:top w:val="single" w:sz="4" w:space="0" w:color="auto"/>
              <w:left w:val="single" w:sz="4" w:space="0" w:color="auto"/>
              <w:right w:val="single" w:sz="4" w:space="0" w:color="auto"/>
            </w:tcBorders>
            <w:shd w:val="clear" w:color="auto" w:fill="FFFFFF"/>
          </w:tcPr>
          <w:p w14:paraId="5A783651" w14:textId="0FE1437B" w:rsidR="00E042C9" w:rsidRPr="009047F3" w:rsidRDefault="00E042C9">
            <w:pPr>
              <w:jc w:val="center"/>
              <w:rPr>
                <w:rFonts w:ascii="宋体" w:eastAsia="宋体" w:hAnsi="宋体" w:cs="宋体"/>
                <w:color w:val="auto"/>
                <w:sz w:val="17"/>
                <w:szCs w:val="17"/>
                <w:lang w:eastAsia="zh-CN"/>
              </w:rPr>
            </w:pPr>
          </w:p>
        </w:tc>
      </w:tr>
      <w:tr w:rsidR="009047F3" w:rsidRPr="009047F3" w14:paraId="6EF30032" w14:textId="77777777" w:rsidTr="0064725B">
        <w:trPr>
          <w:trHeight w:hRule="exact" w:val="626"/>
          <w:jc w:val="center"/>
        </w:trPr>
        <w:tc>
          <w:tcPr>
            <w:tcW w:w="855" w:type="dxa"/>
            <w:tcBorders>
              <w:top w:val="single" w:sz="4" w:space="0" w:color="auto"/>
              <w:left w:val="single" w:sz="4" w:space="0" w:color="auto"/>
            </w:tcBorders>
            <w:shd w:val="clear" w:color="auto" w:fill="FFFFFF"/>
            <w:vAlign w:val="center"/>
          </w:tcPr>
          <w:p w14:paraId="3A58589E" w14:textId="77777777" w:rsidR="00E042C9" w:rsidRPr="009047F3" w:rsidRDefault="00000000" w:rsidP="006814B3">
            <w:pPr>
              <w:pStyle w:val="Other1"/>
              <w:rPr>
                <w:color w:val="auto"/>
                <w:sz w:val="17"/>
                <w:szCs w:val="17"/>
              </w:rPr>
            </w:pPr>
            <w:r w:rsidRPr="009047F3">
              <w:rPr>
                <w:rFonts w:hint="eastAsia"/>
                <w:color w:val="auto"/>
                <w:sz w:val="17"/>
                <w:szCs w:val="17"/>
              </w:rPr>
              <w:t>2</w:t>
            </w:r>
          </w:p>
        </w:tc>
        <w:tc>
          <w:tcPr>
            <w:tcW w:w="1692" w:type="dxa"/>
            <w:tcBorders>
              <w:top w:val="single" w:sz="4" w:space="0" w:color="auto"/>
              <w:left w:val="single" w:sz="4" w:space="0" w:color="auto"/>
            </w:tcBorders>
            <w:shd w:val="clear" w:color="auto" w:fill="FFFFFF"/>
            <w:vAlign w:val="center"/>
          </w:tcPr>
          <w:p w14:paraId="6A4C7F63" w14:textId="77777777" w:rsidR="00E042C9" w:rsidRPr="009047F3" w:rsidRDefault="00000000" w:rsidP="00A55980">
            <w:pPr>
              <w:pStyle w:val="Other1"/>
              <w:jc w:val="left"/>
              <w:rPr>
                <w:color w:val="auto"/>
                <w:sz w:val="17"/>
                <w:szCs w:val="17"/>
              </w:rPr>
            </w:pPr>
            <w:r w:rsidRPr="009047F3">
              <w:rPr>
                <w:rFonts w:hint="eastAsia"/>
                <w:color w:val="auto"/>
                <w:sz w:val="17"/>
                <w:szCs w:val="17"/>
              </w:rPr>
              <w:t>自动播放功能</w:t>
            </w:r>
          </w:p>
        </w:tc>
        <w:tc>
          <w:tcPr>
            <w:tcW w:w="3383" w:type="dxa"/>
            <w:tcBorders>
              <w:top w:val="single" w:sz="4" w:space="0" w:color="auto"/>
              <w:left w:val="single" w:sz="4" w:space="0" w:color="auto"/>
            </w:tcBorders>
            <w:shd w:val="clear" w:color="auto" w:fill="FFFFFF"/>
          </w:tcPr>
          <w:p w14:paraId="13BFD894"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应在火灾报警后，按设定的控制程序自动启动消防应急广播,控制程序应符合要求</w:t>
            </w:r>
          </w:p>
        </w:tc>
        <w:tc>
          <w:tcPr>
            <w:tcW w:w="3315" w:type="dxa"/>
            <w:tcBorders>
              <w:top w:val="single" w:sz="4" w:space="0" w:color="auto"/>
              <w:left w:val="single" w:sz="4" w:space="0" w:color="auto"/>
              <w:right w:val="single" w:sz="4" w:space="0" w:color="auto"/>
            </w:tcBorders>
            <w:shd w:val="clear" w:color="auto" w:fill="FFFFFF"/>
          </w:tcPr>
          <w:p w14:paraId="41E4508D" w14:textId="4FE6739D" w:rsidR="00E042C9" w:rsidRPr="009047F3" w:rsidRDefault="00E042C9">
            <w:pPr>
              <w:rPr>
                <w:rFonts w:ascii="宋体" w:eastAsia="宋体" w:hAnsi="宋体" w:cs="宋体"/>
                <w:color w:val="auto"/>
                <w:sz w:val="17"/>
                <w:szCs w:val="17"/>
                <w:lang w:eastAsia="zh-CN"/>
              </w:rPr>
            </w:pPr>
          </w:p>
        </w:tc>
      </w:tr>
      <w:tr w:rsidR="009047F3" w:rsidRPr="009047F3" w14:paraId="3B4ED7E0" w14:textId="77777777" w:rsidTr="006814B3">
        <w:trPr>
          <w:trHeight w:hRule="exact" w:val="638"/>
          <w:jc w:val="center"/>
        </w:trPr>
        <w:tc>
          <w:tcPr>
            <w:tcW w:w="855" w:type="dxa"/>
            <w:tcBorders>
              <w:top w:val="single" w:sz="4" w:space="0" w:color="auto"/>
              <w:left w:val="single" w:sz="4" w:space="0" w:color="auto"/>
            </w:tcBorders>
            <w:shd w:val="clear" w:color="auto" w:fill="FFFFFF"/>
            <w:vAlign w:val="center"/>
          </w:tcPr>
          <w:p w14:paraId="7B5B693C" w14:textId="77777777" w:rsidR="00E042C9" w:rsidRPr="009047F3" w:rsidRDefault="00000000" w:rsidP="006814B3">
            <w:pPr>
              <w:pStyle w:val="Other1"/>
              <w:rPr>
                <w:color w:val="auto"/>
                <w:sz w:val="17"/>
                <w:szCs w:val="17"/>
              </w:rPr>
            </w:pPr>
            <w:r w:rsidRPr="009047F3">
              <w:rPr>
                <w:rFonts w:hint="eastAsia"/>
                <w:color w:val="auto"/>
                <w:sz w:val="17"/>
                <w:szCs w:val="17"/>
              </w:rPr>
              <w:t>3</w:t>
            </w:r>
          </w:p>
        </w:tc>
        <w:tc>
          <w:tcPr>
            <w:tcW w:w="1692" w:type="dxa"/>
            <w:tcBorders>
              <w:top w:val="single" w:sz="4" w:space="0" w:color="auto"/>
              <w:left w:val="single" w:sz="4" w:space="0" w:color="auto"/>
            </w:tcBorders>
            <w:shd w:val="clear" w:color="auto" w:fill="FFFFFF"/>
            <w:vAlign w:val="center"/>
          </w:tcPr>
          <w:p w14:paraId="7CE1125D" w14:textId="77777777" w:rsidR="00E042C9" w:rsidRPr="009047F3" w:rsidRDefault="00000000" w:rsidP="00A55980">
            <w:pPr>
              <w:pStyle w:val="Other1"/>
              <w:jc w:val="left"/>
              <w:rPr>
                <w:color w:val="auto"/>
                <w:sz w:val="17"/>
                <w:szCs w:val="17"/>
              </w:rPr>
            </w:pPr>
            <w:r w:rsidRPr="009047F3">
              <w:rPr>
                <w:rFonts w:hint="eastAsia"/>
                <w:color w:val="auto"/>
                <w:sz w:val="17"/>
                <w:szCs w:val="17"/>
              </w:rPr>
              <w:t>播音区域和音质</w:t>
            </w:r>
          </w:p>
        </w:tc>
        <w:tc>
          <w:tcPr>
            <w:tcW w:w="3383" w:type="dxa"/>
            <w:tcBorders>
              <w:top w:val="single" w:sz="4" w:space="0" w:color="auto"/>
              <w:left w:val="single" w:sz="4" w:space="0" w:color="auto"/>
            </w:tcBorders>
            <w:shd w:val="clear" w:color="auto" w:fill="FFFFFF"/>
            <w:vAlign w:val="center"/>
          </w:tcPr>
          <w:p w14:paraId="618A6575" w14:textId="77777777" w:rsidR="00E042C9" w:rsidRPr="009047F3" w:rsidRDefault="00000000" w:rsidP="00A55980">
            <w:pPr>
              <w:pStyle w:val="Other1"/>
              <w:jc w:val="left"/>
              <w:rPr>
                <w:color w:val="auto"/>
                <w:sz w:val="17"/>
                <w:szCs w:val="17"/>
              </w:rPr>
            </w:pPr>
            <w:r w:rsidRPr="009047F3">
              <w:rPr>
                <w:rFonts w:hint="eastAsia"/>
                <w:color w:val="auto"/>
                <w:sz w:val="17"/>
                <w:szCs w:val="17"/>
              </w:rPr>
              <w:t>播音区域应正确、音质应清晰</w:t>
            </w:r>
          </w:p>
        </w:tc>
        <w:tc>
          <w:tcPr>
            <w:tcW w:w="3315" w:type="dxa"/>
            <w:tcBorders>
              <w:top w:val="single" w:sz="4" w:space="0" w:color="auto"/>
              <w:left w:val="single" w:sz="4" w:space="0" w:color="auto"/>
              <w:right w:val="single" w:sz="4" w:space="0" w:color="auto"/>
            </w:tcBorders>
            <w:shd w:val="clear" w:color="auto" w:fill="FFFFFF"/>
          </w:tcPr>
          <w:p w14:paraId="1506A75A" w14:textId="56EE3523" w:rsidR="00E042C9" w:rsidRPr="009047F3" w:rsidRDefault="00E042C9">
            <w:pPr>
              <w:jc w:val="center"/>
              <w:rPr>
                <w:rFonts w:ascii="宋体" w:eastAsia="宋体" w:hAnsi="宋体" w:cs="宋体"/>
                <w:color w:val="auto"/>
                <w:sz w:val="17"/>
                <w:szCs w:val="17"/>
                <w:lang w:eastAsia="zh-CN"/>
              </w:rPr>
            </w:pPr>
          </w:p>
        </w:tc>
      </w:tr>
      <w:tr w:rsidR="009047F3" w:rsidRPr="009047F3" w14:paraId="4EE528BF" w14:textId="77777777" w:rsidTr="006814B3">
        <w:trPr>
          <w:trHeight w:hRule="exact" w:val="576"/>
          <w:jc w:val="center"/>
        </w:trPr>
        <w:tc>
          <w:tcPr>
            <w:tcW w:w="855" w:type="dxa"/>
            <w:tcBorders>
              <w:top w:val="single" w:sz="4" w:space="0" w:color="auto"/>
              <w:left w:val="single" w:sz="4" w:space="0" w:color="auto"/>
            </w:tcBorders>
            <w:shd w:val="clear" w:color="auto" w:fill="FFFFFF"/>
            <w:vAlign w:val="center"/>
          </w:tcPr>
          <w:p w14:paraId="5ABC7E58" w14:textId="77777777" w:rsidR="00E042C9" w:rsidRPr="009047F3" w:rsidRDefault="00000000" w:rsidP="006814B3">
            <w:pPr>
              <w:pStyle w:val="Other1"/>
              <w:rPr>
                <w:color w:val="auto"/>
                <w:sz w:val="17"/>
                <w:szCs w:val="17"/>
              </w:rPr>
            </w:pPr>
            <w:r w:rsidRPr="009047F3">
              <w:rPr>
                <w:rFonts w:hint="eastAsia"/>
                <w:color w:val="auto"/>
                <w:sz w:val="17"/>
                <w:szCs w:val="17"/>
              </w:rPr>
              <w:t>4</w:t>
            </w:r>
          </w:p>
        </w:tc>
        <w:tc>
          <w:tcPr>
            <w:tcW w:w="1692" w:type="dxa"/>
            <w:tcBorders>
              <w:top w:val="single" w:sz="4" w:space="0" w:color="auto"/>
              <w:left w:val="single" w:sz="4" w:space="0" w:color="auto"/>
            </w:tcBorders>
            <w:shd w:val="clear" w:color="auto" w:fill="FFFFFF"/>
            <w:vAlign w:val="center"/>
          </w:tcPr>
          <w:p w14:paraId="0C47EB3C" w14:textId="77777777" w:rsidR="00E042C9" w:rsidRPr="009047F3" w:rsidRDefault="00000000" w:rsidP="00A55980">
            <w:pPr>
              <w:pStyle w:val="Other1"/>
              <w:jc w:val="left"/>
              <w:rPr>
                <w:color w:val="auto"/>
                <w:sz w:val="17"/>
                <w:szCs w:val="17"/>
              </w:rPr>
            </w:pPr>
            <w:r w:rsidRPr="009047F3">
              <w:rPr>
                <w:rFonts w:hint="eastAsia"/>
                <w:color w:val="auto"/>
                <w:sz w:val="17"/>
                <w:szCs w:val="17"/>
              </w:rPr>
              <w:t>应急广播声级</w:t>
            </w:r>
          </w:p>
        </w:tc>
        <w:tc>
          <w:tcPr>
            <w:tcW w:w="3383" w:type="dxa"/>
            <w:tcBorders>
              <w:top w:val="single" w:sz="4" w:space="0" w:color="auto"/>
              <w:left w:val="single" w:sz="4" w:space="0" w:color="auto"/>
            </w:tcBorders>
            <w:shd w:val="clear" w:color="auto" w:fill="FFFFFF"/>
          </w:tcPr>
          <w:p w14:paraId="3E181A8A"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环境噪声大于60</w:t>
            </w:r>
            <w:r w:rsidRPr="009047F3">
              <w:rPr>
                <w:rFonts w:hint="eastAsia"/>
                <w:color w:val="auto"/>
                <w:sz w:val="17"/>
                <w:szCs w:val="17"/>
                <w:lang w:val="en-US" w:eastAsia="zh-CN" w:bidi="en-US"/>
              </w:rPr>
              <w:t>dB</w:t>
            </w:r>
            <w:r w:rsidRPr="009047F3">
              <w:rPr>
                <w:rFonts w:hint="eastAsia"/>
                <w:color w:val="auto"/>
                <w:sz w:val="17"/>
                <w:szCs w:val="17"/>
              </w:rPr>
              <w:t>的场所，消防应急广播应高于背景噪声15</w:t>
            </w:r>
            <w:r w:rsidRPr="009047F3">
              <w:rPr>
                <w:rFonts w:hint="eastAsia"/>
                <w:color w:val="auto"/>
                <w:sz w:val="17"/>
                <w:szCs w:val="17"/>
                <w:lang w:val="en-US" w:eastAsia="zh-CN" w:bidi="en-US"/>
              </w:rPr>
              <w:t>dB</w:t>
            </w:r>
          </w:p>
        </w:tc>
        <w:tc>
          <w:tcPr>
            <w:tcW w:w="3315" w:type="dxa"/>
            <w:tcBorders>
              <w:top w:val="single" w:sz="4" w:space="0" w:color="auto"/>
              <w:left w:val="single" w:sz="4" w:space="0" w:color="auto"/>
              <w:right w:val="single" w:sz="4" w:space="0" w:color="auto"/>
            </w:tcBorders>
            <w:shd w:val="clear" w:color="auto" w:fill="FFFFFF"/>
          </w:tcPr>
          <w:p w14:paraId="60A5ACDB" w14:textId="0B795729" w:rsidR="00E042C9" w:rsidRPr="009047F3" w:rsidRDefault="00E042C9">
            <w:pPr>
              <w:jc w:val="center"/>
              <w:rPr>
                <w:rFonts w:ascii="宋体" w:eastAsia="宋体" w:hAnsi="宋体" w:cs="宋体"/>
                <w:color w:val="auto"/>
                <w:sz w:val="17"/>
                <w:szCs w:val="17"/>
                <w:lang w:eastAsia="zh-CN"/>
              </w:rPr>
            </w:pPr>
          </w:p>
        </w:tc>
      </w:tr>
      <w:tr w:rsidR="009047F3" w:rsidRPr="009047F3" w14:paraId="19E43BFF"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48590366"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6.2.13</w:t>
            </w:r>
            <w:r w:rsidRPr="009047F3">
              <w:rPr>
                <w:rFonts w:hint="eastAsia"/>
                <w:color w:val="auto"/>
                <w:sz w:val="17"/>
                <w:szCs w:val="17"/>
              </w:rPr>
              <w:t>消防专用电话</w:t>
            </w:r>
          </w:p>
        </w:tc>
      </w:tr>
      <w:tr w:rsidR="009047F3" w:rsidRPr="009047F3" w14:paraId="59FF0B76" w14:textId="77777777" w:rsidTr="006814B3">
        <w:trPr>
          <w:trHeight w:hRule="exact" w:val="1403"/>
          <w:jc w:val="center"/>
        </w:trPr>
        <w:tc>
          <w:tcPr>
            <w:tcW w:w="855" w:type="dxa"/>
            <w:tcBorders>
              <w:top w:val="single" w:sz="4" w:space="0" w:color="auto"/>
              <w:left w:val="single" w:sz="4" w:space="0" w:color="auto"/>
              <w:bottom w:val="single" w:sz="4" w:space="0" w:color="auto"/>
            </w:tcBorders>
            <w:shd w:val="clear" w:color="auto" w:fill="FFFFFF"/>
            <w:vAlign w:val="center"/>
          </w:tcPr>
          <w:p w14:paraId="63DE543E" w14:textId="77777777" w:rsidR="00E042C9" w:rsidRPr="009047F3" w:rsidRDefault="00000000" w:rsidP="006814B3">
            <w:pPr>
              <w:pStyle w:val="Other1"/>
              <w:rPr>
                <w:color w:val="auto"/>
                <w:sz w:val="17"/>
                <w:szCs w:val="17"/>
              </w:rPr>
            </w:pPr>
            <w:r w:rsidRPr="009047F3">
              <w:rPr>
                <w:rFonts w:hint="eastAsia"/>
                <w:color w:val="auto"/>
                <w:sz w:val="17"/>
                <w:szCs w:val="17"/>
              </w:rPr>
              <w:t>1</w:t>
            </w:r>
          </w:p>
        </w:tc>
        <w:tc>
          <w:tcPr>
            <w:tcW w:w="1692" w:type="dxa"/>
            <w:tcBorders>
              <w:top w:val="single" w:sz="4" w:space="0" w:color="auto"/>
              <w:left w:val="single" w:sz="4" w:space="0" w:color="auto"/>
              <w:bottom w:val="single" w:sz="4" w:space="0" w:color="auto"/>
            </w:tcBorders>
            <w:shd w:val="clear" w:color="auto" w:fill="FFFFFF"/>
            <w:vAlign w:val="center"/>
          </w:tcPr>
          <w:p w14:paraId="6352A79D" w14:textId="77777777" w:rsidR="00E042C9" w:rsidRPr="009047F3" w:rsidRDefault="00000000" w:rsidP="00A55980">
            <w:pPr>
              <w:pStyle w:val="Other1"/>
              <w:spacing w:line="285" w:lineRule="exact"/>
              <w:jc w:val="left"/>
              <w:rPr>
                <w:color w:val="auto"/>
                <w:sz w:val="17"/>
                <w:szCs w:val="17"/>
              </w:rPr>
            </w:pPr>
            <w:r w:rsidRPr="009047F3">
              <w:rPr>
                <w:rFonts w:hint="eastAsia"/>
                <w:color w:val="auto"/>
                <w:sz w:val="17"/>
                <w:szCs w:val="17"/>
              </w:rPr>
              <w:t>消防水泵房、发电机房、高低压配电室、防排烟机房、消防电梯等是否安装消防专用电话</w:t>
            </w:r>
          </w:p>
        </w:tc>
        <w:tc>
          <w:tcPr>
            <w:tcW w:w="3383" w:type="dxa"/>
            <w:tcBorders>
              <w:top w:val="single" w:sz="4" w:space="0" w:color="auto"/>
              <w:left w:val="single" w:sz="4" w:space="0" w:color="auto"/>
              <w:bottom w:val="single" w:sz="4" w:space="0" w:color="auto"/>
            </w:tcBorders>
            <w:shd w:val="clear" w:color="auto" w:fill="FFFFFF"/>
            <w:vAlign w:val="center"/>
          </w:tcPr>
          <w:p w14:paraId="74F50ABF"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消防水泵房、发电机房、高低压配电室、防排烟机房、消防电梯等部位应设消防专用电话</w:t>
            </w:r>
          </w:p>
        </w:tc>
        <w:tc>
          <w:tcPr>
            <w:tcW w:w="3315" w:type="dxa"/>
            <w:tcBorders>
              <w:top w:val="single" w:sz="4" w:space="0" w:color="auto"/>
              <w:left w:val="single" w:sz="4" w:space="0" w:color="auto"/>
              <w:bottom w:val="single" w:sz="4" w:space="0" w:color="auto"/>
              <w:right w:val="single" w:sz="4" w:space="0" w:color="auto"/>
            </w:tcBorders>
            <w:shd w:val="clear" w:color="auto" w:fill="FFFFFF"/>
            <w:vAlign w:val="center"/>
          </w:tcPr>
          <w:p w14:paraId="77AA43FC" w14:textId="49117265" w:rsidR="00E042C9" w:rsidRPr="009047F3" w:rsidRDefault="00E042C9">
            <w:pPr>
              <w:jc w:val="center"/>
              <w:rPr>
                <w:rFonts w:ascii="宋体" w:eastAsia="宋体" w:hAnsi="宋体" w:cs="宋体"/>
                <w:color w:val="auto"/>
                <w:sz w:val="17"/>
                <w:szCs w:val="17"/>
                <w:lang w:eastAsia="zh-CN"/>
              </w:rPr>
            </w:pPr>
          </w:p>
        </w:tc>
      </w:tr>
      <w:tr w:rsidR="009047F3" w:rsidRPr="009047F3" w14:paraId="49D03F36" w14:textId="77777777" w:rsidTr="006814B3">
        <w:trPr>
          <w:trHeight w:hRule="exact" w:val="672"/>
          <w:jc w:val="center"/>
        </w:trPr>
        <w:tc>
          <w:tcPr>
            <w:tcW w:w="855" w:type="dxa"/>
            <w:tcBorders>
              <w:top w:val="single" w:sz="4" w:space="0" w:color="auto"/>
              <w:left w:val="single" w:sz="4" w:space="0" w:color="auto"/>
              <w:bottom w:val="single" w:sz="4" w:space="0" w:color="auto"/>
            </w:tcBorders>
            <w:shd w:val="clear" w:color="auto" w:fill="FFFFFF"/>
            <w:vAlign w:val="center"/>
          </w:tcPr>
          <w:p w14:paraId="2867A3E2" w14:textId="77777777" w:rsidR="00E042C9" w:rsidRPr="009047F3" w:rsidRDefault="00000000" w:rsidP="006814B3">
            <w:pPr>
              <w:pStyle w:val="Other1"/>
              <w:rPr>
                <w:color w:val="auto"/>
                <w:sz w:val="17"/>
                <w:szCs w:val="17"/>
              </w:rPr>
            </w:pPr>
            <w:r w:rsidRPr="009047F3">
              <w:rPr>
                <w:rFonts w:hint="eastAsia"/>
                <w:color w:val="auto"/>
                <w:sz w:val="17"/>
                <w:szCs w:val="17"/>
              </w:rPr>
              <w:t>2</w:t>
            </w:r>
          </w:p>
        </w:tc>
        <w:tc>
          <w:tcPr>
            <w:tcW w:w="1692" w:type="dxa"/>
            <w:tcBorders>
              <w:top w:val="single" w:sz="4" w:space="0" w:color="auto"/>
              <w:left w:val="single" w:sz="4" w:space="0" w:color="auto"/>
              <w:bottom w:val="single" w:sz="4" w:space="0" w:color="auto"/>
            </w:tcBorders>
            <w:shd w:val="clear" w:color="auto" w:fill="FFFFFF"/>
            <w:vAlign w:val="center"/>
          </w:tcPr>
          <w:p w14:paraId="2B06CBCD"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消防专用电话是否直通方式呼叫</w:t>
            </w:r>
          </w:p>
        </w:tc>
        <w:tc>
          <w:tcPr>
            <w:tcW w:w="3383" w:type="dxa"/>
            <w:tcBorders>
              <w:top w:val="single" w:sz="4" w:space="0" w:color="auto"/>
              <w:left w:val="single" w:sz="4" w:space="0" w:color="auto"/>
              <w:bottom w:val="single" w:sz="4" w:space="0" w:color="auto"/>
            </w:tcBorders>
            <w:shd w:val="clear" w:color="auto" w:fill="FFFFFF"/>
            <w:vAlign w:val="center"/>
          </w:tcPr>
          <w:p w14:paraId="3EC541E0" w14:textId="77777777" w:rsidR="00E042C9" w:rsidRPr="009047F3" w:rsidRDefault="00000000" w:rsidP="00A55980">
            <w:pPr>
              <w:pStyle w:val="Other1"/>
              <w:jc w:val="left"/>
              <w:rPr>
                <w:color w:val="auto"/>
                <w:sz w:val="17"/>
                <w:szCs w:val="17"/>
              </w:rPr>
            </w:pPr>
            <w:r w:rsidRPr="009047F3">
              <w:rPr>
                <w:rFonts w:hint="eastAsia"/>
                <w:color w:val="auto"/>
                <w:sz w:val="17"/>
                <w:szCs w:val="17"/>
              </w:rPr>
              <w:t>消防专用电话分机应以直通方式呼叫</w:t>
            </w:r>
          </w:p>
        </w:tc>
        <w:tc>
          <w:tcPr>
            <w:tcW w:w="3315" w:type="dxa"/>
            <w:tcBorders>
              <w:top w:val="single" w:sz="4" w:space="0" w:color="auto"/>
              <w:left w:val="single" w:sz="4" w:space="0" w:color="auto"/>
              <w:bottom w:val="single" w:sz="4" w:space="0" w:color="auto"/>
              <w:right w:val="single" w:sz="4" w:space="0" w:color="auto"/>
            </w:tcBorders>
            <w:shd w:val="clear" w:color="auto" w:fill="FFFFFF"/>
          </w:tcPr>
          <w:p w14:paraId="307D1660" w14:textId="3D5E76DE" w:rsidR="00E042C9" w:rsidRPr="009047F3" w:rsidRDefault="00E042C9">
            <w:pPr>
              <w:rPr>
                <w:rFonts w:ascii="宋体" w:eastAsia="宋体" w:hAnsi="宋体" w:cs="宋体"/>
                <w:color w:val="auto"/>
                <w:sz w:val="17"/>
                <w:szCs w:val="17"/>
                <w:lang w:eastAsia="zh-CN"/>
              </w:rPr>
            </w:pPr>
          </w:p>
        </w:tc>
      </w:tr>
      <w:tr w:rsidR="009047F3" w:rsidRPr="009047F3" w14:paraId="759A62CE" w14:textId="77777777" w:rsidTr="006814B3">
        <w:trPr>
          <w:trHeight w:hRule="exact" w:val="707"/>
          <w:jc w:val="center"/>
        </w:trPr>
        <w:tc>
          <w:tcPr>
            <w:tcW w:w="855" w:type="dxa"/>
            <w:tcBorders>
              <w:top w:val="single" w:sz="4" w:space="0" w:color="auto"/>
              <w:left w:val="single" w:sz="4" w:space="0" w:color="auto"/>
              <w:bottom w:val="single" w:sz="4" w:space="0" w:color="auto"/>
            </w:tcBorders>
            <w:shd w:val="clear" w:color="auto" w:fill="FFFFFF"/>
            <w:vAlign w:val="center"/>
          </w:tcPr>
          <w:p w14:paraId="5515C864" w14:textId="77777777" w:rsidR="00E042C9" w:rsidRPr="009047F3" w:rsidRDefault="00000000" w:rsidP="006814B3">
            <w:pPr>
              <w:pStyle w:val="Other1"/>
              <w:rPr>
                <w:color w:val="auto"/>
                <w:sz w:val="17"/>
                <w:szCs w:val="17"/>
              </w:rPr>
            </w:pPr>
            <w:r w:rsidRPr="009047F3">
              <w:rPr>
                <w:rFonts w:hint="eastAsia"/>
                <w:color w:val="auto"/>
                <w:sz w:val="17"/>
                <w:szCs w:val="17"/>
              </w:rPr>
              <w:t>3</w:t>
            </w:r>
          </w:p>
        </w:tc>
        <w:tc>
          <w:tcPr>
            <w:tcW w:w="1692" w:type="dxa"/>
            <w:tcBorders>
              <w:top w:val="single" w:sz="4" w:space="0" w:color="auto"/>
              <w:left w:val="single" w:sz="4" w:space="0" w:color="auto"/>
              <w:bottom w:val="single" w:sz="4" w:space="0" w:color="auto"/>
            </w:tcBorders>
            <w:shd w:val="clear" w:color="auto" w:fill="FFFFFF"/>
            <w:vAlign w:val="center"/>
          </w:tcPr>
          <w:p w14:paraId="3FB592FF" w14:textId="77777777" w:rsidR="00E042C9" w:rsidRPr="009047F3" w:rsidRDefault="00000000" w:rsidP="00A55980">
            <w:pPr>
              <w:pStyle w:val="Other1"/>
              <w:jc w:val="left"/>
              <w:rPr>
                <w:color w:val="auto"/>
                <w:sz w:val="17"/>
                <w:szCs w:val="17"/>
              </w:rPr>
            </w:pPr>
            <w:r w:rsidRPr="009047F3">
              <w:rPr>
                <w:rFonts w:hint="eastAsia"/>
                <w:color w:val="auto"/>
                <w:sz w:val="17"/>
                <w:szCs w:val="17"/>
              </w:rPr>
              <w:t>通话功能和音质</w:t>
            </w:r>
          </w:p>
        </w:tc>
        <w:tc>
          <w:tcPr>
            <w:tcW w:w="3383" w:type="dxa"/>
            <w:tcBorders>
              <w:top w:val="single" w:sz="4" w:space="0" w:color="auto"/>
              <w:left w:val="single" w:sz="4" w:space="0" w:color="auto"/>
              <w:bottom w:val="single" w:sz="4" w:space="0" w:color="auto"/>
            </w:tcBorders>
            <w:shd w:val="clear" w:color="auto" w:fill="FFFFFF"/>
            <w:vAlign w:val="center"/>
          </w:tcPr>
          <w:p w14:paraId="33D52557" w14:textId="77777777" w:rsidR="00E042C9" w:rsidRPr="009047F3" w:rsidRDefault="00000000" w:rsidP="00A55980">
            <w:pPr>
              <w:pStyle w:val="Other1"/>
              <w:jc w:val="left"/>
              <w:rPr>
                <w:color w:val="auto"/>
                <w:sz w:val="17"/>
                <w:szCs w:val="17"/>
              </w:rPr>
            </w:pPr>
            <w:r w:rsidRPr="009047F3">
              <w:rPr>
                <w:rFonts w:hint="eastAsia"/>
                <w:color w:val="auto"/>
                <w:sz w:val="17"/>
                <w:szCs w:val="17"/>
              </w:rPr>
              <w:t>消防控制室应能接受插孔电话的呼叫，通话音质应清晰</w:t>
            </w:r>
          </w:p>
        </w:tc>
        <w:tc>
          <w:tcPr>
            <w:tcW w:w="3315" w:type="dxa"/>
            <w:tcBorders>
              <w:top w:val="single" w:sz="4" w:space="0" w:color="auto"/>
              <w:left w:val="single" w:sz="4" w:space="0" w:color="auto"/>
              <w:bottom w:val="single" w:sz="4" w:space="0" w:color="auto"/>
              <w:right w:val="single" w:sz="4" w:space="0" w:color="auto"/>
            </w:tcBorders>
            <w:shd w:val="clear" w:color="auto" w:fill="FFFFFF"/>
          </w:tcPr>
          <w:p w14:paraId="1306593E" w14:textId="6C02E4E2" w:rsidR="00E042C9" w:rsidRPr="009047F3" w:rsidRDefault="00E042C9">
            <w:pPr>
              <w:rPr>
                <w:rFonts w:ascii="宋体" w:eastAsia="宋体" w:hAnsi="宋体" w:cs="宋体"/>
                <w:color w:val="auto"/>
                <w:sz w:val="17"/>
                <w:szCs w:val="17"/>
                <w:lang w:eastAsia="zh-CN"/>
              </w:rPr>
            </w:pPr>
          </w:p>
        </w:tc>
      </w:tr>
      <w:tr w:rsidR="009047F3" w:rsidRPr="009047F3" w14:paraId="2BC44178" w14:textId="77777777" w:rsidTr="006814B3">
        <w:trPr>
          <w:trHeight w:hRule="exact" w:val="879"/>
          <w:jc w:val="center"/>
        </w:trPr>
        <w:tc>
          <w:tcPr>
            <w:tcW w:w="855" w:type="dxa"/>
            <w:tcBorders>
              <w:top w:val="single" w:sz="4" w:space="0" w:color="auto"/>
              <w:left w:val="single" w:sz="4" w:space="0" w:color="auto"/>
              <w:bottom w:val="single" w:sz="4" w:space="0" w:color="auto"/>
            </w:tcBorders>
            <w:shd w:val="clear" w:color="auto" w:fill="FFFFFF"/>
            <w:vAlign w:val="center"/>
          </w:tcPr>
          <w:p w14:paraId="3ECD7D62" w14:textId="77777777" w:rsidR="00E042C9" w:rsidRPr="009047F3" w:rsidRDefault="00000000" w:rsidP="006814B3">
            <w:pPr>
              <w:pStyle w:val="Other1"/>
              <w:rPr>
                <w:color w:val="auto"/>
                <w:sz w:val="17"/>
                <w:szCs w:val="17"/>
              </w:rPr>
            </w:pPr>
            <w:r w:rsidRPr="009047F3">
              <w:rPr>
                <w:rFonts w:hint="eastAsia"/>
                <w:color w:val="auto"/>
                <w:sz w:val="17"/>
                <w:szCs w:val="17"/>
              </w:rPr>
              <w:lastRenderedPageBreak/>
              <w:t>4</w:t>
            </w:r>
          </w:p>
        </w:tc>
        <w:tc>
          <w:tcPr>
            <w:tcW w:w="1692" w:type="dxa"/>
            <w:tcBorders>
              <w:top w:val="single" w:sz="4" w:space="0" w:color="auto"/>
              <w:left w:val="single" w:sz="4" w:space="0" w:color="auto"/>
              <w:bottom w:val="single" w:sz="4" w:space="0" w:color="auto"/>
            </w:tcBorders>
            <w:shd w:val="clear" w:color="auto" w:fill="FFFFFF"/>
            <w:vAlign w:val="center"/>
          </w:tcPr>
          <w:p w14:paraId="6C4FFEE0" w14:textId="77777777" w:rsidR="00E042C9" w:rsidRPr="009047F3" w:rsidRDefault="00000000" w:rsidP="00A55980">
            <w:pPr>
              <w:pStyle w:val="Other1"/>
              <w:spacing w:line="286" w:lineRule="exact"/>
              <w:jc w:val="left"/>
              <w:rPr>
                <w:color w:val="auto"/>
                <w:sz w:val="17"/>
                <w:szCs w:val="17"/>
              </w:rPr>
            </w:pPr>
            <w:r w:rsidRPr="009047F3">
              <w:rPr>
                <w:rFonts w:hint="eastAsia"/>
                <w:color w:val="auto"/>
                <w:sz w:val="17"/>
                <w:szCs w:val="17"/>
              </w:rPr>
              <w:t>消防控制室、消防值班室、企业消防站等处是否有外线电话</w:t>
            </w:r>
          </w:p>
        </w:tc>
        <w:tc>
          <w:tcPr>
            <w:tcW w:w="3383" w:type="dxa"/>
            <w:tcBorders>
              <w:top w:val="single" w:sz="4" w:space="0" w:color="auto"/>
              <w:left w:val="single" w:sz="4" w:space="0" w:color="auto"/>
              <w:bottom w:val="single" w:sz="4" w:space="0" w:color="auto"/>
            </w:tcBorders>
            <w:shd w:val="clear" w:color="auto" w:fill="FFFFFF"/>
            <w:vAlign w:val="center"/>
          </w:tcPr>
          <w:p w14:paraId="53F1D541" w14:textId="77777777" w:rsidR="00E042C9" w:rsidRPr="009047F3" w:rsidRDefault="00000000" w:rsidP="00A55980">
            <w:pPr>
              <w:pStyle w:val="Other1"/>
              <w:jc w:val="left"/>
              <w:rPr>
                <w:color w:val="auto"/>
                <w:sz w:val="17"/>
                <w:szCs w:val="17"/>
              </w:rPr>
            </w:pPr>
            <w:r w:rsidRPr="009047F3">
              <w:rPr>
                <w:rFonts w:hint="eastAsia"/>
                <w:color w:val="auto"/>
                <w:sz w:val="17"/>
                <w:szCs w:val="17"/>
              </w:rPr>
              <w:t>消防控制室、消防值班室、企业消防站等处应设外线电话</w:t>
            </w:r>
          </w:p>
        </w:tc>
        <w:tc>
          <w:tcPr>
            <w:tcW w:w="3315" w:type="dxa"/>
            <w:tcBorders>
              <w:top w:val="single" w:sz="4" w:space="0" w:color="auto"/>
              <w:left w:val="single" w:sz="4" w:space="0" w:color="auto"/>
              <w:bottom w:val="single" w:sz="4" w:space="0" w:color="auto"/>
              <w:right w:val="single" w:sz="4" w:space="0" w:color="auto"/>
            </w:tcBorders>
            <w:shd w:val="clear" w:color="auto" w:fill="FFFFFF"/>
            <w:vAlign w:val="center"/>
          </w:tcPr>
          <w:p w14:paraId="7F8EFE71" w14:textId="4613A1D2" w:rsidR="00E042C9" w:rsidRPr="009047F3" w:rsidRDefault="00E042C9">
            <w:pPr>
              <w:jc w:val="center"/>
              <w:rPr>
                <w:rFonts w:ascii="宋体" w:eastAsia="宋体" w:hAnsi="宋体" w:cs="宋体"/>
                <w:color w:val="auto"/>
                <w:sz w:val="17"/>
                <w:szCs w:val="17"/>
                <w:lang w:eastAsia="zh-CN"/>
              </w:rPr>
            </w:pPr>
          </w:p>
        </w:tc>
      </w:tr>
      <w:tr w:rsidR="009047F3" w:rsidRPr="009047F3" w14:paraId="6C92B150" w14:textId="77777777" w:rsidTr="006814B3">
        <w:trPr>
          <w:trHeight w:hRule="exact" w:val="441"/>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EE2E15" w14:textId="54FFD6E0" w:rsidR="006814B3" w:rsidRPr="009047F3" w:rsidRDefault="006814B3" w:rsidP="006814B3">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53F2B3" w14:textId="0AEC159E" w:rsidR="006814B3" w:rsidRPr="009047F3" w:rsidRDefault="006814B3">
            <w:pPr>
              <w:jc w:val="center"/>
              <w:rPr>
                <w:rFonts w:ascii="宋体" w:eastAsia="宋体" w:hAnsi="宋体" w:cs="宋体"/>
                <w:color w:val="auto"/>
                <w:sz w:val="17"/>
                <w:szCs w:val="17"/>
                <w:lang w:eastAsia="zh-CN"/>
              </w:rPr>
            </w:pPr>
          </w:p>
        </w:tc>
      </w:tr>
    </w:tbl>
    <w:p w14:paraId="52A946AB" w14:textId="77777777" w:rsidR="00E042C9" w:rsidRPr="009047F3" w:rsidRDefault="00000000">
      <w:pPr>
        <w:spacing w:line="1" w:lineRule="exact"/>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br w:type="page"/>
      </w:r>
    </w:p>
    <w:tbl>
      <w:tblPr>
        <w:tblW w:w="9240" w:type="dxa"/>
        <w:jc w:val="center"/>
        <w:tblLayout w:type="fixed"/>
        <w:tblCellMar>
          <w:left w:w="10" w:type="dxa"/>
          <w:right w:w="10" w:type="dxa"/>
        </w:tblCellMar>
        <w:tblLook w:val="04A0" w:firstRow="1" w:lastRow="0" w:firstColumn="1" w:lastColumn="0" w:noHBand="0" w:noVBand="1"/>
      </w:tblPr>
      <w:tblGrid>
        <w:gridCol w:w="839"/>
        <w:gridCol w:w="1850"/>
        <w:gridCol w:w="3225"/>
        <w:gridCol w:w="3326"/>
      </w:tblGrid>
      <w:tr w:rsidR="009047F3" w:rsidRPr="009047F3" w14:paraId="684BF1D1" w14:textId="77777777" w:rsidTr="009C2AA8">
        <w:trPr>
          <w:trHeight w:hRule="exact" w:val="370"/>
          <w:jc w:val="center"/>
        </w:trPr>
        <w:tc>
          <w:tcPr>
            <w:tcW w:w="839" w:type="dxa"/>
            <w:tcBorders>
              <w:top w:val="single" w:sz="4" w:space="0" w:color="auto"/>
              <w:left w:val="single" w:sz="4" w:space="0" w:color="auto"/>
            </w:tcBorders>
            <w:shd w:val="clear" w:color="auto" w:fill="FFFFFF"/>
            <w:vAlign w:val="center"/>
          </w:tcPr>
          <w:p w14:paraId="4308EAA8"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850" w:type="dxa"/>
            <w:tcBorders>
              <w:top w:val="single" w:sz="4" w:space="0" w:color="auto"/>
              <w:left w:val="single" w:sz="4" w:space="0" w:color="auto"/>
            </w:tcBorders>
            <w:shd w:val="clear" w:color="auto" w:fill="FFFFFF"/>
            <w:vAlign w:val="center"/>
          </w:tcPr>
          <w:p w14:paraId="481F1562"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225" w:type="dxa"/>
            <w:tcBorders>
              <w:top w:val="single" w:sz="4" w:space="0" w:color="auto"/>
              <w:left w:val="single" w:sz="4" w:space="0" w:color="auto"/>
            </w:tcBorders>
            <w:shd w:val="clear" w:color="auto" w:fill="FFFFFF"/>
            <w:vAlign w:val="center"/>
          </w:tcPr>
          <w:p w14:paraId="6B842F15"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326" w:type="dxa"/>
            <w:tcBorders>
              <w:top w:val="single" w:sz="4" w:space="0" w:color="auto"/>
              <w:left w:val="single" w:sz="4" w:space="0" w:color="auto"/>
              <w:right w:val="single" w:sz="4" w:space="0" w:color="auto"/>
            </w:tcBorders>
            <w:shd w:val="clear" w:color="auto" w:fill="FFFFFF"/>
            <w:vAlign w:val="center"/>
          </w:tcPr>
          <w:p w14:paraId="490F3AB4" w14:textId="77777777" w:rsidR="00E042C9" w:rsidRPr="009047F3" w:rsidRDefault="00000000">
            <w:pPr>
              <w:pStyle w:val="Other1"/>
              <w:rPr>
                <w:color w:val="auto"/>
                <w:sz w:val="17"/>
                <w:szCs w:val="17"/>
              </w:rPr>
            </w:pPr>
            <w:r w:rsidRPr="009047F3">
              <w:rPr>
                <w:rFonts w:hint="eastAsia"/>
                <w:color w:val="auto"/>
                <w:sz w:val="17"/>
                <w:szCs w:val="17"/>
              </w:rPr>
              <w:t>检査结果</w:t>
            </w:r>
          </w:p>
        </w:tc>
      </w:tr>
      <w:tr w:rsidR="009047F3" w:rsidRPr="009047F3" w14:paraId="4DE294D4" w14:textId="77777777">
        <w:trPr>
          <w:trHeight w:hRule="exact" w:val="365"/>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4488C461"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6.2.14</w:t>
            </w:r>
            <w:r w:rsidRPr="009047F3">
              <w:rPr>
                <w:rFonts w:hint="eastAsia"/>
                <w:color w:val="auto"/>
                <w:sz w:val="17"/>
                <w:szCs w:val="17"/>
              </w:rPr>
              <w:t>防火分隔设施</w:t>
            </w:r>
          </w:p>
        </w:tc>
      </w:tr>
      <w:tr w:rsidR="009047F3" w:rsidRPr="009047F3" w14:paraId="75F286DB" w14:textId="77777777">
        <w:trPr>
          <w:trHeight w:hRule="exact" w:val="360"/>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08746FD2"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6.2.14.1</w:t>
            </w:r>
            <w:r w:rsidRPr="009047F3">
              <w:rPr>
                <w:rFonts w:hint="eastAsia"/>
                <w:color w:val="auto"/>
                <w:sz w:val="17"/>
                <w:szCs w:val="17"/>
              </w:rPr>
              <w:t>防火门</w:t>
            </w:r>
          </w:p>
        </w:tc>
      </w:tr>
      <w:tr w:rsidR="009047F3" w:rsidRPr="009047F3" w14:paraId="112E84A7" w14:textId="77777777" w:rsidTr="009C2AA8">
        <w:trPr>
          <w:trHeight w:hRule="exact" w:val="650"/>
          <w:jc w:val="center"/>
        </w:trPr>
        <w:tc>
          <w:tcPr>
            <w:tcW w:w="839" w:type="dxa"/>
            <w:tcBorders>
              <w:top w:val="single" w:sz="4" w:space="0" w:color="auto"/>
              <w:left w:val="single" w:sz="4" w:space="0" w:color="auto"/>
            </w:tcBorders>
            <w:shd w:val="clear" w:color="auto" w:fill="FFFFFF"/>
            <w:vAlign w:val="center"/>
          </w:tcPr>
          <w:p w14:paraId="742C68E8" w14:textId="77777777" w:rsidR="00E042C9" w:rsidRPr="009047F3" w:rsidRDefault="00000000" w:rsidP="006814B3">
            <w:pPr>
              <w:pStyle w:val="Other1"/>
              <w:rPr>
                <w:color w:val="auto"/>
                <w:sz w:val="17"/>
                <w:szCs w:val="17"/>
              </w:rPr>
            </w:pPr>
            <w:r w:rsidRPr="009047F3">
              <w:rPr>
                <w:rFonts w:hint="eastAsia"/>
                <w:color w:val="auto"/>
                <w:sz w:val="17"/>
                <w:szCs w:val="17"/>
              </w:rPr>
              <w:t>1</w:t>
            </w:r>
          </w:p>
        </w:tc>
        <w:tc>
          <w:tcPr>
            <w:tcW w:w="1850" w:type="dxa"/>
            <w:tcBorders>
              <w:top w:val="single" w:sz="4" w:space="0" w:color="auto"/>
              <w:left w:val="single" w:sz="4" w:space="0" w:color="auto"/>
            </w:tcBorders>
            <w:shd w:val="clear" w:color="auto" w:fill="FFFFFF"/>
            <w:vAlign w:val="center"/>
          </w:tcPr>
          <w:p w14:paraId="66C1751B" w14:textId="77777777" w:rsidR="00E042C9" w:rsidRPr="009047F3" w:rsidRDefault="00000000" w:rsidP="00A55980">
            <w:pPr>
              <w:pStyle w:val="Other1"/>
              <w:jc w:val="left"/>
              <w:rPr>
                <w:color w:val="auto"/>
                <w:sz w:val="17"/>
                <w:szCs w:val="17"/>
              </w:rPr>
            </w:pPr>
            <w:r w:rsidRPr="009047F3">
              <w:rPr>
                <w:rFonts w:hint="eastAsia"/>
                <w:color w:val="auto"/>
                <w:sz w:val="17"/>
                <w:szCs w:val="17"/>
              </w:rPr>
              <w:t>组件、标识、关闭情况</w:t>
            </w:r>
          </w:p>
        </w:tc>
        <w:tc>
          <w:tcPr>
            <w:tcW w:w="3225" w:type="dxa"/>
            <w:tcBorders>
              <w:top w:val="single" w:sz="4" w:space="0" w:color="auto"/>
              <w:left w:val="single" w:sz="4" w:space="0" w:color="auto"/>
            </w:tcBorders>
            <w:shd w:val="clear" w:color="auto" w:fill="FFFFFF"/>
            <w:vAlign w:val="center"/>
          </w:tcPr>
          <w:p w14:paraId="26B66B25" w14:textId="77777777" w:rsidR="00E042C9" w:rsidRPr="009047F3" w:rsidRDefault="00000000" w:rsidP="00A55980">
            <w:pPr>
              <w:pStyle w:val="Other1"/>
              <w:jc w:val="left"/>
              <w:rPr>
                <w:color w:val="auto"/>
                <w:sz w:val="17"/>
                <w:szCs w:val="17"/>
              </w:rPr>
            </w:pPr>
            <w:r w:rsidRPr="009047F3">
              <w:rPr>
                <w:rFonts w:hint="eastAsia"/>
                <w:color w:val="auto"/>
                <w:sz w:val="17"/>
                <w:szCs w:val="17"/>
              </w:rPr>
              <w:t>组件及标识齐全完好，应启闭灵活、关闭严密</w:t>
            </w:r>
          </w:p>
        </w:tc>
        <w:tc>
          <w:tcPr>
            <w:tcW w:w="3326" w:type="dxa"/>
            <w:tcBorders>
              <w:top w:val="single" w:sz="4" w:space="0" w:color="auto"/>
              <w:left w:val="single" w:sz="4" w:space="0" w:color="auto"/>
              <w:right w:val="single" w:sz="4" w:space="0" w:color="auto"/>
            </w:tcBorders>
            <w:shd w:val="clear" w:color="auto" w:fill="FFFFFF"/>
          </w:tcPr>
          <w:p w14:paraId="3F393838" w14:textId="7A33C888" w:rsidR="00E042C9" w:rsidRPr="009047F3" w:rsidRDefault="00E042C9">
            <w:pPr>
              <w:rPr>
                <w:rFonts w:ascii="宋体" w:eastAsia="宋体" w:hAnsi="宋体" w:cs="宋体"/>
                <w:color w:val="auto"/>
                <w:sz w:val="17"/>
                <w:szCs w:val="17"/>
                <w:lang w:eastAsia="zh-CN"/>
              </w:rPr>
            </w:pPr>
          </w:p>
        </w:tc>
      </w:tr>
      <w:tr w:rsidR="009047F3" w:rsidRPr="009047F3" w14:paraId="51405A69" w14:textId="77777777" w:rsidTr="009C2AA8">
        <w:trPr>
          <w:trHeight w:hRule="exact" w:val="928"/>
          <w:jc w:val="center"/>
        </w:trPr>
        <w:tc>
          <w:tcPr>
            <w:tcW w:w="839" w:type="dxa"/>
            <w:tcBorders>
              <w:top w:val="single" w:sz="4" w:space="0" w:color="auto"/>
              <w:left w:val="single" w:sz="4" w:space="0" w:color="auto"/>
            </w:tcBorders>
            <w:shd w:val="clear" w:color="auto" w:fill="FFFFFF"/>
            <w:vAlign w:val="center"/>
          </w:tcPr>
          <w:p w14:paraId="40A3B902" w14:textId="77777777" w:rsidR="00E042C9" w:rsidRPr="009047F3" w:rsidRDefault="00000000" w:rsidP="006814B3">
            <w:pPr>
              <w:pStyle w:val="Other1"/>
              <w:rPr>
                <w:color w:val="auto"/>
                <w:sz w:val="17"/>
                <w:szCs w:val="17"/>
              </w:rPr>
            </w:pPr>
            <w:r w:rsidRPr="009047F3">
              <w:rPr>
                <w:rFonts w:hint="eastAsia"/>
                <w:color w:val="auto"/>
                <w:sz w:val="17"/>
                <w:szCs w:val="17"/>
              </w:rPr>
              <w:t>2</w:t>
            </w:r>
          </w:p>
        </w:tc>
        <w:tc>
          <w:tcPr>
            <w:tcW w:w="1850" w:type="dxa"/>
            <w:tcBorders>
              <w:top w:val="single" w:sz="4" w:space="0" w:color="auto"/>
              <w:left w:val="single" w:sz="4" w:space="0" w:color="auto"/>
            </w:tcBorders>
            <w:shd w:val="clear" w:color="auto" w:fill="FFFFFF"/>
          </w:tcPr>
          <w:p w14:paraId="63FD605C"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自动闭合功能和内外侧开启功能</w:t>
            </w:r>
          </w:p>
        </w:tc>
        <w:tc>
          <w:tcPr>
            <w:tcW w:w="3225" w:type="dxa"/>
            <w:tcBorders>
              <w:top w:val="single" w:sz="4" w:space="0" w:color="auto"/>
              <w:left w:val="single" w:sz="4" w:space="0" w:color="auto"/>
            </w:tcBorders>
            <w:shd w:val="clear" w:color="auto" w:fill="FFFFFF"/>
          </w:tcPr>
          <w:p w14:paraId="0A669313"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防火门应能自动闭合，双扇防火门应按顺序关闭；关闭后应能从内、外两侧人为开启</w:t>
            </w:r>
          </w:p>
        </w:tc>
        <w:tc>
          <w:tcPr>
            <w:tcW w:w="3326" w:type="dxa"/>
            <w:tcBorders>
              <w:top w:val="single" w:sz="4" w:space="0" w:color="auto"/>
              <w:left w:val="single" w:sz="4" w:space="0" w:color="auto"/>
              <w:right w:val="single" w:sz="4" w:space="0" w:color="auto"/>
            </w:tcBorders>
            <w:shd w:val="clear" w:color="auto" w:fill="FFFFFF"/>
          </w:tcPr>
          <w:p w14:paraId="1C24F7BA" w14:textId="2FA1020B" w:rsidR="00E042C9" w:rsidRPr="009047F3" w:rsidRDefault="00E042C9">
            <w:pPr>
              <w:rPr>
                <w:rFonts w:ascii="宋体" w:eastAsia="宋体" w:hAnsi="宋体" w:cs="宋体"/>
                <w:color w:val="auto"/>
                <w:sz w:val="17"/>
                <w:szCs w:val="17"/>
                <w:lang w:eastAsia="zh-CN"/>
              </w:rPr>
            </w:pPr>
          </w:p>
        </w:tc>
      </w:tr>
      <w:tr w:rsidR="009047F3" w:rsidRPr="009047F3" w14:paraId="114625AE" w14:textId="77777777" w:rsidTr="009C2AA8">
        <w:trPr>
          <w:trHeight w:hRule="exact" w:val="488"/>
          <w:jc w:val="center"/>
        </w:trPr>
        <w:tc>
          <w:tcPr>
            <w:tcW w:w="839" w:type="dxa"/>
            <w:tcBorders>
              <w:top w:val="single" w:sz="4" w:space="0" w:color="auto"/>
              <w:left w:val="single" w:sz="4" w:space="0" w:color="auto"/>
            </w:tcBorders>
            <w:shd w:val="clear" w:color="auto" w:fill="FFFFFF"/>
            <w:vAlign w:val="center"/>
          </w:tcPr>
          <w:p w14:paraId="2CD93EB2" w14:textId="77777777" w:rsidR="00E042C9" w:rsidRPr="009047F3" w:rsidRDefault="00000000" w:rsidP="006814B3">
            <w:pPr>
              <w:pStyle w:val="Other1"/>
              <w:rPr>
                <w:color w:val="auto"/>
                <w:sz w:val="17"/>
                <w:szCs w:val="17"/>
              </w:rPr>
            </w:pPr>
            <w:r w:rsidRPr="009047F3">
              <w:rPr>
                <w:rFonts w:hint="eastAsia"/>
                <w:color w:val="auto"/>
                <w:sz w:val="17"/>
                <w:szCs w:val="17"/>
              </w:rPr>
              <w:t>3</w:t>
            </w:r>
          </w:p>
        </w:tc>
        <w:tc>
          <w:tcPr>
            <w:tcW w:w="1850" w:type="dxa"/>
            <w:tcBorders>
              <w:top w:val="single" w:sz="4" w:space="0" w:color="auto"/>
              <w:left w:val="single" w:sz="4" w:space="0" w:color="auto"/>
            </w:tcBorders>
            <w:shd w:val="clear" w:color="auto" w:fill="FFFFFF"/>
            <w:vAlign w:val="center"/>
          </w:tcPr>
          <w:p w14:paraId="2546F042" w14:textId="77777777" w:rsidR="00E042C9" w:rsidRPr="009047F3" w:rsidRDefault="00000000" w:rsidP="00A55980">
            <w:pPr>
              <w:pStyle w:val="Other1"/>
              <w:jc w:val="left"/>
              <w:rPr>
                <w:color w:val="auto"/>
                <w:sz w:val="17"/>
                <w:szCs w:val="17"/>
              </w:rPr>
            </w:pPr>
            <w:r w:rsidRPr="009047F3">
              <w:rPr>
                <w:rFonts w:hint="eastAsia"/>
                <w:color w:val="auto"/>
                <w:sz w:val="17"/>
                <w:szCs w:val="17"/>
              </w:rPr>
              <w:t>常开防火门自动控制功能</w:t>
            </w:r>
          </w:p>
        </w:tc>
        <w:tc>
          <w:tcPr>
            <w:tcW w:w="3225" w:type="dxa"/>
            <w:tcBorders>
              <w:top w:val="single" w:sz="4" w:space="0" w:color="auto"/>
              <w:left w:val="single" w:sz="4" w:space="0" w:color="auto"/>
            </w:tcBorders>
            <w:shd w:val="clear" w:color="auto" w:fill="FFFFFF"/>
            <w:vAlign w:val="center"/>
          </w:tcPr>
          <w:p w14:paraId="2D7BD34B" w14:textId="77777777" w:rsidR="00E042C9" w:rsidRPr="009047F3" w:rsidRDefault="00000000" w:rsidP="00A55980">
            <w:pPr>
              <w:pStyle w:val="Other1"/>
              <w:jc w:val="left"/>
              <w:rPr>
                <w:color w:val="auto"/>
                <w:sz w:val="17"/>
                <w:szCs w:val="17"/>
              </w:rPr>
            </w:pPr>
            <w:r w:rsidRPr="009047F3">
              <w:rPr>
                <w:rFonts w:hint="eastAsia"/>
                <w:color w:val="auto"/>
                <w:sz w:val="17"/>
                <w:szCs w:val="17"/>
              </w:rPr>
              <w:t>电动常开防火门，应在火灾报警后自动关闭并反馈信号</w:t>
            </w:r>
          </w:p>
        </w:tc>
        <w:tc>
          <w:tcPr>
            <w:tcW w:w="3326" w:type="dxa"/>
            <w:tcBorders>
              <w:top w:val="single" w:sz="4" w:space="0" w:color="auto"/>
              <w:left w:val="single" w:sz="4" w:space="0" w:color="auto"/>
              <w:right w:val="single" w:sz="4" w:space="0" w:color="auto"/>
            </w:tcBorders>
            <w:shd w:val="clear" w:color="auto" w:fill="FFFFFF"/>
            <w:vAlign w:val="center"/>
          </w:tcPr>
          <w:p w14:paraId="0265AA62" w14:textId="4ED8248E" w:rsidR="00E042C9" w:rsidRPr="009047F3" w:rsidRDefault="00E042C9">
            <w:pPr>
              <w:jc w:val="center"/>
              <w:rPr>
                <w:rFonts w:ascii="宋体" w:eastAsia="宋体" w:hAnsi="宋体" w:cs="宋体"/>
                <w:color w:val="auto"/>
                <w:sz w:val="17"/>
                <w:szCs w:val="17"/>
                <w:lang w:eastAsia="zh-CN"/>
              </w:rPr>
            </w:pPr>
          </w:p>
        </w:tc>
      </w:tr>
      <w:tr w:rsidR="009047F3" w:rsidRPr="009047F3" w14:paraId="5DD53E05" w14:textId="77777777" w:rsidTr="009C2AA8">
        <w:trPr>
          <w:trHeight w:hRule="exact" w:val="637"/>
          <w:jc w:val="center"/>
        </w:trPr>
        <w:tc>
          <w:tcPr>
            <w:tcW w:w="839" w:type="dxa"/>
            <w:tcBorders>
              <w:top w:val="single" w:sz="4" w:space="0" w:color="auto"/>
              <w:left w:val="single" w:sz="4" w:space="0" w:color="auto"/>
            </w:tcBorders>
            <w:shd w:val="clear" w:color="auto" w:fill="FFFFFF"/>
            <w:vAlign w:val="center"/>
          </w:tcPr>
          <w:p w14:paraId="4B2040E8" w14:textId="77777777" w:rsidR="00E042C9" w:rsidRPr="009047F3" w:rsidRDefault="00000000" w:rsidP="006814B3">
            <w:pPr>
              <w:pStyle w:val="Other1"/>
              <w:rPr>
                <w:color w:val="auto"/>
                <w:sz w:val="17"/>
                <w:szCs w:val="17"/>
              </w:rPr>
            </w:pPr>
            <w:r w:rsidRPr="009047F3">
              <w:rPr>
                <w:rFonts w:hint="eastAsia"/>
                <w:color w:val="auto"/>
                <w:sz w:val="17"/>
                <w:szCs w:val="17"/>
              </w:rPr>
              <w:t>4</w:t>
            </w:r>
          </w:p>
        </w:tc>
        <w:tc>
          <w:tcPr>
            <w:tcW w:w="1850" w:type="dxa"/>
            <w:tcBorders>
              <w:top w:val="single" w:sz="4" w:space="0" w:color="auto"/>
              <w:left w:val="single" w:sz="4" w:space="0" w:color="auto"/>
            </w:tcBorders>
            <w:shd w:val="clear" w:color="auto" w:fill="FFFFFF"/>
            <w:vAlign w:val="center"/>
          </w:tcPr>
          <w:p w14:paraId="2F66D3B5" w14:textId="77777777" w:rsidR="00E042C9" w:rsidRPr="009047F3" w:rsidRDefault="00000000" w:rsidP="00A55980">
            <w:pPr>
              <w:pStyle w:val="Other1"/>
              <w:spacing w:after="100"/>
              <w:jc w:val="left"/>
              <w:rPr>
                <w:color w:val="auto"/>
                <w:sz w:val="17"/>
                <w:szCs w:val="17"/>
              </w:rPr>
            </w:pPr>
            <w:r w:rsidRPr="009047F3">
              <w:rPr>
                <w:rFonts w:hint="eastAsia"/>
                <w:color w:val="auto"/>
                <w:sz w:val="17"/>
                <w:szCs w:val="17"/>
              </w:rPr>
              <w:t>自动和手动解除出入口控制系统</w:t>
            </w:r>
          </w:p>
        </w:tc>
        <w:tc>
          <w:tcPr>
            <w:tcW w:w="3225" w:type="dxa"/>
            <w:tcBorders>
              <w:top w:val="single" w:sz="4" w:space="0" w:color="auto"/>
              <w:left w:val="single" w:sz="4" w:space="0" w:color="auto"/>
            </w:tcBorders>
            <w:shd w:val="clear" w:color="auto" w:fill="FFFFFF"/>
            <w:vAlign w:val="center"/>
          </w:tcPr>
          <w:p w14:paraId="16D48EEA" w14:textId="77777777" w:rsidR="00E042C9" w:rsidRPr="009047F3" w:rsidRDefault="00000000" w:rsidP="00A55980">
            <w:pPr>
              <w:pStyle w:val="Other1"/>
              <w:spacing w:after="80"/>
              <w:jc w:val="left"/>
              <w:rPr>
                <w:color w:val="auto"/>
                <w:sz w:val="17"/>
                <w:szCs w:val="17"/>
              </w:rPr>
            </w:pPr>
            <w:r w:rsidRPr="009047F3">
              <w:rPr>
                <w:rFonts w:hint="eastAsia"/>
                <w:color w:val="auto"/>
                <w:sz w:val="17"/>
                <w:szCs w:val="17"/>
              </w:rPr>
              <w:t>设置在疏散通道上、并设有出入口控制系统的防火门，应能自动和手动解除出入口控制系统</w:t>
            </w:r>
          </w:p>
        </w:tc>
        <w:tc>
          <w:tcPr>
            <w:tcW w:w="3326" w:type="dxa"/>
            <w:tcBorders>
              <w:top w:val="single" w:sz="4" w:space="0" w:color="auto"/>
              <w:left w:val="single" w:sz="4" w:space="0" w:color="auto"/>
              <w:right w:val="single" w:sz="4" w:space="0" w:color="auto"/>
            </w:tcBorders>
            <w:shd w:val="clear" w:color="auto" w:fill="FFFFFF"/>
            <w:vAlign w:val="center"/>
          </w:tcPr>
          <w:p w14:paraId="737B5769" w14:textId="54FF3D24" w:rsidR="00E042C9" w:rsidRPr="009047F3" w:rsidRDefault="00E042C9">
            <w:pPr>
              <w:jc w:val="center"/>
              <w:rPr>
                <w:rFonts w:ascii="宋体" w:eastAsia="宋体" w:hAnsi="宋体" w:cs="宋体"/>
                <w:color w:val="auto"/>
                <w:sz w:val="17"/>
                <w:szCs w:val="17"/>
                <w:lang w:eastAsia="zh-CN"/>
              </w:rPr>
            </w:pPr>
          </w:p>
        </w:tc>
      </w:tr>
      <w:tr w:rsidR="009047F3" w:rsidRPr="009047F3" w14:paraId="5344E794" w14:textId="77777777">
        <w:trPr>
          <w:trHeight w:hRule="exact" w:val="365"/>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58B92ECA" w14:textId="77777777" w:rsidR="00E042C9" w:rsidRPr="009047F3" w:rsidRDefault="00000000" w:rsidP="00A55980">
            <w:pPr>
              <w:pStyle w:val="Other1"/>
              <w:tabs>
                <w:tab w:val="left" w:pos="874"/>
              </w:tabs>
              <w:jc w:val="left"/>
              <w:rPr>
                <w:color w:val="auto"/>
                <w:sz w:val="17"/>
                <w:szCs w:val="17"/>
              </w:rPr>
            </w:pPr>
            <w:r w:rsidRPr="009047F3">
              <w:rPr>
                <w:rFonts w:hint="eastAsia"/>
                <w:color w:val="auto"/>
                <w:sz w:val="17"/>
                <w:szCs w:val="17"/>
                <w:lang w:val="en-US" w:eastAsia="en-US" w:bidi="en-US"/>
              </w:rPr>
              <w:t>6.2.14.</w:t>
            </w:r>
            <w:r w:rsidRPr="009047F3">
              <w:rPr>
                <w:rFonts w:hint="eastAsia"/>
                <w:color w:val="auto"/>
                <w:sz w:val="17"/>
                <w:szCs w:val="17"/>
              </w:rPr>
              <w:t>2</w:t>
            </w:r>
            <w:r w:rsidRPr="009047F3">
              <w:rPr>
                <w:rFonts w:hint="eastAsia"/>
                <w:color w:val="auto"/>
                <w:sz w:val="17"/>
                <w:szCs w:val="17"/>
              </w:rPr>
              <w:tab/>
              <w:t>防火卷帘</w:t>
            </w:r>
          </w:p>
        </w:tc>
      </w:tr>
      <w:tr w:rsidR="009047F3" w:rsidRPr="009047F3" w14:paraId="30473EDA" w14:textId="77777777" w:rsidTr="009C2AA8">
        <w:trPr>
          <w:trHeight w:hRule="exact" w:val="477"/>
          <w:jc w:val="center"/>
        </w:trPr>
        <w:tc>
          <w:tcPr>
            <w:tcW w:w="839" w:type="dxa"/>
            <w:tcBorders>
              <w:top w:val="single" w:sz="4" w:space="0" w:color="auto"/>
              <w:left w:val="single" w:sz="4" w:space="0" w:color="auto"/>
            </w:tcBorders>
            <w:shd w:val="clear" w:color="auto" w:fill="FFFFFF"/>
            <w:vAlign w:val="center"/>
          </w:tcPr>
          <w:p w14:paraId="1574FDB2" w14:textId="77777777" w:rsidR="00E042C9" w:rsidRPr="009047F3" w:rsidRDefault="00000000" w:rsidP="006814B3">
            <w:pPr>
              <w:pStyle w:val="Other1"/>
              <w:rPr>
                <w:color w:val="auto"/>
                <w:sz w:val="17"/>
                <w:szCs w:val="17"/>
              </w:rPr>
            </w:pPr>
            <w:r w:rsidRPr="009047F3">
              <w:rPr>
                <w:rFonts w:hint="eastAsia"/>
                <w:color w:val="auto"/>
                <w:sz w:val="17"/>
                <w:szCs w:val="17"/>
              </w:rPr>
              <w:t>1</w:t>
            </w:r>
          </w:p>
        </w:tc>
        <w:tc>
          <w:tcPr>
            <w:tcW w:w="1850" w:type="dxa"/>
            <w:tcBorders>
              <w:top w:val="single" w:sz="4" w:space="0" w:color="auto"/>
              <w:left w:val="single" w:sz="4" w:space="0" w:color="auto"/>
            </w:tcBorders>
            <w:shd w:val="clear" w:color="auto" w:fill="FFFFFF"/>
            <w:vAlign w:val="center"/>
          </w:tcPr>
          <w:p w14:paraId="443562D7" w14:textId="77777777" w:rsidR="00E042C9" w:rsidRPr="009047F3" w:rsidRDefault="00000000" w:rsidP="00A55980">
            <w:pPr>
              <w:pStyle w:val="Other1"/>
              <w:jc w:val="left"/>
              <w:rPr>
                <w:color w:val="auto"/>
                <w:sz w:val="17"/>
                <w:szCs w:val="17"/>
              </w:rPr>
            </w:pPr>
            <w:r w:rsidRPr="009047F3">
              <w:rPr>
                <w:rFonts w:hint="eastAsia"/>
                <w:color w:val="auto"/>
                <w:sz w:val="17"/>
                <w:szCs w:val="17"/>
              </w:rPr>
              <w:t>组件及标识情况</w:t>
            </w:r>
          </w:p>
        </w:tc>
        <w:tc>
          <w:tcPr>
            <w:tcW w:w="3225" w:type="dxa"/>
            <w:tcBorders>
              <w:top w:val="single" w:sz="4" w:space="0" w:color="auto"/>
              <w:left w:val="single" w:sz="4" w:space="0" w:color="auto"/>
            </w:tcBorders>
            <w:shd w:val="clear" w:color="auto" w:fill="FFFFFF"/>
            <w:vAlign w:val="center"/>
          </w:tcPr>
          <w:p w14:paraId="4F1DAF64" w14:textId="77777777" w:rsidR="00E042C9" w:rsidRPr="009047F3" w:rsidRDefault="00000000" w:rsidP="00A55980">
            <w:pPr>
              <w:pStyle w:val="Other1"/>
              <w:jc w:val="left"/>
              <w:rPr>
                <w:color w:val="auto"/>
                <w:sz w:val="17"/>
                <w:szCs w:val="17"/>
              </w:rPr>
            </w:pPr>
            <w:r w:rsidRPr="009047F3">
              <w:rPr>
                <w:rFonts w:hint="eastAsia"/>
                <w:color w:val="auto"/>
                <w:sz w:val="17"/>
                <w:szCs w:val="17"/>
              </w:rPr>
              <w:t>防火卷帘组件及标识应齐全完好，紧固件应无松动现象</w:t>
            </w:r>
          </w:p>
        </w:tc>
        <w:tc>
          <w:tcPr>
            <w:tcW w:w="3326" w:type="dxa"/>
            <w:tcBorders>
              <w:top w:val="single" w:sz="4" w:space="0" w:color="auto"/>
              <w:left w:val="single" w:sz="4" w:space="0" w:color="auto"/>
              <w:right w:val="single" w:sz="4" w:space="0" w:color="auto"/>
            </w:tcBorders>
            <w:shd w:val="clear" w:color="auto" w:fill="FFFFFF"/>
          </w:tcPr>
          <w:p w14:paraId="40DE6EA3" w14:textId="5ED97AF3" w:rsidR="00E042C9" w:rsidRPr="009047F3" w:rsidRDefault="00E042C9">
            <w:pPr>
              <w:rPr>
                <w:rFonts w:ascii="宋体" w:eastAsia="宋体" w:hAnsi="宋体" w:cs="宋体"/>
                <w:color w:val="auto"/>
                <w:sz w:val="17"/>
                <w:szCs w:val="17"/>
                <w:lang w:eastAsia="zh-CN"/>
              </w:rPr>
            </w:pPr>
          </w:p>
        </w:tc>
      </w:tr>
      <w:tr w:rsidR="009047F3" w:rsidRPr="009047F3" w14:paraId="374008B9" w14:textId="77777777" w:rsidTr="009C2AA8">
        <w:trPr>
          <w:trHeight w:hRule="exact" w:val="739"/>
          <w:jc w:val="center"/>
        </w:trPr>
        <w:tc>
          <w:tcPr>
            <w:tcW w:w="839" w:type="dxa"/>
            <w:tcBorders>
              <w:top w:val="single" w:sz="4" w:space="0" w:color="auto"/>
              <w:left w:val="single" w:sz="4" w:space="0" w:color="auto"/>
            </w:tcBorders>
            <w:shd w:val="clear" w:color="auto" w:fill="FFFFFF"/>
            <w:vAlign w:val="center"/>
          </w:tcPr>
          <w:p w14:paraId="384310A8" w14:textId="77777777" w:rsidR="00E042C9" w:rsidRPr="009047F3" w:rsidRDefault="00000000" w:rsidP="006814B3">
            <w:pPr>
              <w:pStyle w:val="Other1"/>
              <w:rPr>
                <w:color w:val="auto"/>
                <w:sz w:val="17"/>
                <w:szCs w:val="17"/>
              </w:rPr>
            </w:pPr>
            <w:r w:rsidRPr="009047F3">
              <w:rPr>
                <w:rFonts w:hint="eastAsia"/>
                <w:color w:val="auto"/>
                <w:sz w:val="17"/>
                <w:szCs w:val="17"/>
              </w:rPr>
              <w:t>2</w:t>
            </w:r>
          </w:p>
        </w:tc>
        <w:tc>
          <w:tcPr>
            <w:tcW w:w="1850" w:type="dxa"/>
            <w:tcBorders>
              <w:top w:val="single" w:sz="4" w:space="0" w:color="auto"/>
              <w:left w:val="single" w:sz="4" w:space="0" w:color="auto"/>
            </w:tcBorders>
            <w:shd w:val="clear" w:color="auto" w:fill="FFFFFF"/>
            <w:vAlign w:val="center"/>
          </w:tcPr>
          <w:p w14:paraId="7FE2C03D" w14:textId="77777777" w:rsidR="00E042C9" w:rsidRPr="009047F3" w:rsidRDefault="00000000" w:rsidP="00A55980">
            <w:pPr>
              <w:pStyle w:val="Other1"/>
              <w:jc w:val="left"/>
              <w:rPr>
                <w:color w:val="auto"/>
                <w:sz w:val="17"/>
                <w:szCs w:val="17"/>
              </w:rPr>
            </w:pPr>
            <w:r w:rsidRPr="009047F3">
              <w:rPr>
                <w:rFonts w:hint="eastAsia"/>
                <w:color w:val="auto"/>
                <w:sz w:val="17"/>
                <w:szCs w:val="17"/>
              </w:rPr>
              <w:t>防火卷帘功能</w:t>
            </w:r>
          </w:p>
        </w:tc>
        <w:tc>
          <w:tcPr>
            <w:tcW w:w="3225" w:type="dxa"/>
            <w:tcBorders>
              <w:top w:val="single" w:sz="4" w:space="0" w:color="auto"/>
              <w:left w:val="single" w:sz="4" w:space="0" w:color="auto"/>
            </w:tcBorders>
            <w:shd w:val="clear" w:color="auto" w:fill="FFFFFF"/>
          </w:tcPr>
          <w:p w14:paraId="38F5E1BE" w14:textId="77777777" w:rsidR="00E042C9" w:rsidRPr="009047F3" w:rsidRDefault="00000000" w:rsidP="00A55980">
            <w:pPr>
              <w:pStyle w:val="Other1"/>
              <w:spacing w:after="80"/>
              <w:jc w:val="left"/>
              <w:rPr>
                <w:color w:val="auto"/>
                <w:sz w:val="17"/>
                <w:szCs w:val="17"/>
              </w:rPr>
            </w:pPr>
            <w:r w:rsidRPr="009047F3">
              <w:rPr>
                <w:rFonts w:hint="eastAsia"/>
                <w:color w:val="auto"/>
                <w:sz w:val="17"/>
                <w:szCs w:val="17"/>
              </w:rPr>
              <w:t>现场手动、远程手动、自动控制及温控释放功能应正常，关闭时应严密。运行时应平稳顺畅、无卡涩现象</w:t>
            </w:r>
          </w:p>
        </w:tc>
        <w:tc>
          <w:tcPr>
            <w:tcW w:w="3326" w:type="dxa"/>
            <w:tcBorders>
              <w:top w:val="single" w:sz="4" w:space="0" w:color="auto"/>
              <w:left w:val="single" w:sz="4" w:space="0" w:color="auto"/>
              <w:right w:val="single" w:sz="4" w:space="0" w:color="auto"/>
            </w:tcBorders>
            <w:shd w:val="clear" w:color="auto" w:fill="FFFFFF"/>
          </w:tcPr>
          <w:p w14:paraId="4BE1F9FC" w14:textId="584E9331" w:rsidR="00E042C9" w:rsidRPr="009047F3" w:rsidRDefault="00E042C9">
            <w:pPr>
              <w:rPr>
                <w:rFonts w:ascii="宋体" w:eastAsia="宋体" w:hAnsi="宋体" w:cs="宋体"/>
                <w:color w:val="auto"/>
                <w:sz w:val="17"/>
                <w:szCs w:val="17"/>
                <w:lang w:eastAsia="zh-CN"/>
              </w:rPr>
            </w:pPr>
          </w:p>
        </w:tc>
      </w:tr>
      <w:tr w:rsidR="009047F3" w:rsidRPr="009047F3" w14:paraId="37EFF7BA" w14:textId="77777777" w:rsidTr="009C2AA8">
        <w:trPr>
          <w:trHeight w:hRule="exact" w:val="1262"/>
          <w:jc w:val="center"/>
        </w:trPr>
        <w:tc>
          <w:tcPr>
            <w:tcW w:w="839" w:type="dxa"/>
            <w:tcBorders>
              <w:top w:val="single" w:sz="4" w:space="0" w:color="auto"/>
              <w:left w:val="single" w:sz="4" w:space="0" w:color="auto"/>
            </w:tcBorders>
            <w:shd w:val="clear" w:color="auto" w:fill="FFFFFF"/>
            <w:vAlign w:val="center"/>
          </w:tcPr>
          <w:p w14:paraId="2E9B6252" w14:textId="77777777" w:rsidR="00E042C9" w:rsidRPr="009047F3" w:rsidRDefault="00000000" w:rsidP="006814B3">
            <w:pPr>
              <w:pStyle w:val="Other1"/>
              <w:rPr>
                <w:color w:val="auto"/>
                <w:sz w:val="17"/>
                <w:szCs w:val="17"/>
              </w:rPr>
            </w:pPr>
            <w:r w:rsidRPr="009047F3">
              <w:rPr>
                <w:rFonts w:hint="eastAsia"/>
                <w:color w:val="auto"/>
                <w:sz w:val="17"/>
                <w:szCs w:val="17"/>
              </w:rPr>
              <w:t>3</w:t>
            </w:r>
          </w:p>
        </w:tc>
        <w:tc>
          <w:tcPr>
            <w:tcW w:w="1850" w:type="dxa"/>
            <w:tcBorders>
              <w:top w:val="single" w:sz="4" w:space="0" w:color="auto"/>
              <w:left w:val="single" w:sz="4" w:space="0" w:color="auto"/>
            </w:tcBorders>
            <w:shd w:val="clear" w:color="auto" w:fill="FFFFFF"/>
            <w:vAlign w:val="center"/>
          </w:tcPr>
          <w:p w14:paraId="1A17B7B6"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疏散通道上的防火卷帘自 动控制功能</w:t>
            </w:r>
          </w:p>
        </w:tc>
        <w:tc>
          <w:tcPr>
            <w:tcW w:w="3225" w:type="dxa"/>
            <w:tcBorders>
              <w:top w:val="single" w:sz="4" w:space="0" w:color="auto"/>
              <w:left w:val="single" w:sz="4" w:space="0" w:color="auto"/>
            </w:tcBorders>
            <w:shd w:val="clear" w:color="auto" w:fill="FFFFFF"/>
            <w:vAlign w:val="center"/>
          </w:tcPr>
          <w:p w14:paraId="1AEF8561"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安装在疏散通道上的防火卷帘，应在一个相关探测器报 警后下降至距地面</w:t>
            </w:r>
            <w:r w:rsidRPr="009047F3">
              <w:rPr>
                <w:rFonts w:hint="eastAsia"/>
                <w:color w:val="auto"/>
                <w:sz w:val="17"/>
                <w:szCs w:val="17"/>
                <w:lang w:val="en-US" w:eastAsia="zh-CN" w:bidi="en-US"/>
              </w:rPr>
              <w:t>1.</w:t>
            </w:r>
            <w:r w:rsidRPr="009047F3">
              <w:rPr>
                <w:rFonts w:hint="eastAsia"/>
                <w:color w:val="auto"/>
                <w:sz w:val="17"/>
                <w:szCs w:val="17"/>
              </w:rPr>
              <w:t xml:space="preserve">8 </w:t>
            </w:r>
            <w:r w:rsidRPr="009047F3">
              <w:rPr>
                <w:rFonts w:hint="eastAsia"/>
                <w:color w:val="auto"/>
                <w:sz w:val="17"/>
                <w:szCs w:val="17"/>
                <w:lang w:val="en-US" w:eastAsia="zh-CN" w:bidi="en-US"/>
              </w:rPr>
              <w:t>m</w:t>
            </w:r>
            <w:r w:rsidRPr="009047F3">
              <w:rPr>
                <w:rFonts w:hint="eastAsia"/>
                <w:color w:val="auto"/>
                <w:sz w:val="17"/>
                <w:szCs w:val="17"/>
              </w:rPr>
              <w:t>处停止；另一个相关探测器报警后，卷帘应继续下降至地面，并向火灾报警控制器反馈信号</w:t>
            </w:r>
          </w:p>
        </w:tc>
        <w:tc>
          <w:tcPr>
            <w:tcW w:w="3326" w:type="dxa"/>
            <w:tcBorders>
              <w:top w:val="single" w:sz="4" w:space="0" w:color="auto"/>
              <w:left w:val="single" w:sz="4" w:space="0" w:color="auto"/>
              <w:right w:val="single" w:sz="4" w:space="0" w:color="auto"/>
            </w:tcBorders>
            <w:shd w:val="clear" w:color="auto" w:fill="FFFFFF"/>
          </w:tcPr>
          <w:p w14:paraId="71DC9FEB" w14:textId="5971B39D" w:rsidR="00E042C9" w:rsidRPr="009047F3" w:rsidRDefault="00E042C9">
            <w:pPr>
              <w:rPr>
                <w:rFonts w:ascii="宋体" w:eastAsia="宋体" w:hAnsi="宋体" w:cs="宋体"/>
                <w:color w:val="auto"/>
                <w:sz w:val="17"/>
                <w:szCs w:val="17"/>
                <w:lang w:eastAsia="zh-CN"/>
              </w:rPr>
            </w:pPr>
          </w:p>
        </w:tc>
      </w:tr>
      <w:tr w:rsidR="009047F3" w:rsidRPr="009047F3" w14:paraId="4CE7CC05" w14:textId="77777777" w:rsidTr="009C2AA8">
        <w:trPr>
          <w:trHeight w:hRule="exact" w:val="872"/>
          <w:jc w:val="center"/>
        </w:trPr>
        <w:tc>
          <w:tcPr>
            <w:tcW w:w="839" w:type="dxa"/>
            <w:tcBorders>
              <w:top w:val="single" w:sz="4" w:space="0" w:color="auto"/>
              <w:left w:val="single" w:sz="4" w:space="0" w:color="auto"/>
            </w:tcBorders>
            <w:shd w:val="clear" w:color="auto" w:fill="FFFFFF"/>
            <w:vAlign w:val="center"/>
          </w:tcPr>
          <w:p w14:paraId="0BFF7011" w14:textId="77777777" w:rsidR="00E042C9" w:rsidRPr="009047F3" w:rsidRDefault="00000000" w:rsidP="006814B3">
            <w:pPr>
              <w:pStyle w:val="Other1"/>
              <w:rPr>
                <w:color w:val="auto"/>
                <w:sz w:val="17"/>
                <w:szCs w:val="17"/>
              </w:rPr>
            </w:pPr>
            <w:r w:rsidRPr="009047F3">
              <w:rPr>
                <w:rFonts w:hint="eastAsia"/>
                <w:color w:val="auto"/>
                <w:sz w:val="17"/>
                <w:szCs w:val="17"/>
              </w:rPr>
              <w:t>4</w:t>
            </w:r>
          </w:p>
        </w:tc>
        <w:tc>
          <w:tcPr>
            <w:tcW w:w="1850" w:type="dxa"/>
            <w:tcBorders>
              <w:top w:val="single" w:sz="4" w:space="0" w:color="auto"/>
              <w:left w:val="single" w:sz="4" w:space="0" w:color="auto"/>
            </w:tcBorders>
            <w:shd w:val="clear" w:color="auto" w:fill="FFFFFF"/>
          </w:tcPr>
          <w:p w14:paraId="617AF951"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用于防火分隔的防火卷帘自动控制功能</w:t>
            </w:r>
          </w:p>
        </w:tc>
        <w:tc>
          <w:tcPr>
            <w:tcW w:w="3225" w:type="dxa"/>
            <w:tcBorders>
              <w:top w:val="single" w:sz="4" w:space="0" w:color="auto"/>
              <w:left w:val="single" w:sz="4" w:space="0" w:color="auto"/>
            </w:tcBorders>
            <w:shd w:val="clear" w:color="auto" w:fill="FFFFFF"/>
          </w:tcPr>
          <w:p w14:paraId="45BB7AA8"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仅用于防火分隔的防火卷帘，火灾确认后，应直接下降至地面，并应向火灾报警控制器反馈信号</w:t>
            </w:r>
          </w:p>
        </w:tc>
        <w:tc>
          <w:tcPr>
            <w:tcW w:w="3326" w:type="dxa"/>
            <w:tcBorders>
              <w:top w:val="single" w:sz="4" w:space="0" w:color="auto"/>
              <w:left w:val="single" w:sz="4" w:space="0" w:color="auto"/>
              <w:right w:val="single" w:sz="4" w:space="0" w:color="auto"/>
            </w:tcBorders>
            <w:shd w:val="clear" w:color="auto" w:fill="FFFFFF"/>
          </w:tcPr>
          <w:p w14:paraId="445D5DE4" w14:textId="7A046EB0" w:rsidR="00E042C9" w:rsidRPr="009047F3" w:rsidRDefault="00E042C9">
            <w:pPr>
              <w:jc w:val="center"/>
              <w:rPr>
                <w:rFonts w:ascii="宋体" w:eastAsia="宋体" w:hAnsi="宋体" w:cs="宋体"/>
                <w:color w:val="auto"/>
                <w:sz w:val="17"/>
                <w:szCs w:val="17"/>
                <w:lang w:eastAsia="zh-CN"/>
              </w:rPr>
            </w:pPr>
          </w:p>
        </w:tc>
      </w:tr>
      <w:tr w:rsidR="009047F3" w:rsidRPr="009047F3" w14:paraId="2A342D8B" w14:textId="77777777">
        <w:trPr>
          <w:trHeight w:hRule="exact" w:val="360"/>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738AADA3" w14:textId="77777777" w:rsidR="00E042C9" w:rsidRPr="009047F3" w:rsidRDefault="00000000" w:rsidP="00A55980">
            <w:pPr>
              <w:pStyle w:val="Other1"/>
              <w:jc w:val="left"/>
              <w:rPr>
                <w:color w:val="auto"/>
                <w:sz w:val="17"/>
                <w:szCs w:val="17"/>
              </w:rPr>
            </w:pPr>
            <w:r w:rsidRPr="009047F3">
              <w:rPr>
                <w:rFonts w:hint="eastAsia"/>
                <w:color w:val="auto"/>
                <w:sz w:val="17"/>
                <w:szCs w:val="17"/>
                <w:lang w:val="en-US" w:eastAsia="en-US" w:bidi="en-US"/>
              </w:rPr>
              <w:t>6.2.14.3</w:t>
            </w:r>
            <w:r w:rsidRPr="009047F3">
              <w:rPr>
                <w:rFonts w:hint="eastAsia"/>
                <w:color w:val="auto"/>
                <w:sz w:val="17"/>
                <w:szCs w:val="17"/>
              </w:rPr>
              <w:t>电动防火阀</w:t>
            </w:r>
          </w:p>
        </w:tc>
      </w:tr>
      <w:tr w:rsidR="009047F3" w:rsidRPr="009047F3" w14:paraId="7D33CC7E" w14:textId="77777777" w:rsidTr="009C2AA8">
        <w:trPr>
          <w:trHeight w:hRule="exact" w:val="634"/>
          <w:jc w:val="center"/>
        </w:trPr>
        <w:tc>
          <w:tcPr>
            <w:tcW w:w="839" w:type="dxa"/>
            <w:tcBorders>
              <w:top w:val="single" w:sz="4" w:space="0" w:color="auto"/>
              <w:left w:val="single" w:sz="4" w:space="0" w:color="auto"/>
            </w:tcBorders>
            <w:shd w:val="clear" w:color="auto" w:fill="FFFFFF"/>
            <w:vAlign w:val="center"/>
          </w:tcPr>
          <w:p w14:paraId="2EC3F38E" w14:textId="77777777" w:rsidR="00E042C9" w:rsidRPr="009047F3" w:rsidRDefault="00000000" w:rsidP="009C2AA8">
            <w:pPr>
              <w:pStyle w:val="Other1"/>
              <w:rPr>
                <w:color w:val="auto"/>
                <w:sz w:val="17"/>
                <w:szCs w:val="17"/>
              </w:rPr>
            </w:pPr>
            <w:r w:rsidRPr="009047F3">
              <w:rPr>
                <w:rFonts w:hint="eastAsia"/>
                <w:color w:val="auto"/>
                <w:sz w:val="17"/>
                <w:szCs w:val="17"/>
              </w:rPr>
              <w:t>1</w:t>
            </w:r>
          </w:p>
        </w:tc>
        <w:tc>
          <w:tcPr>
            <w:tcW w:w="1850" w:type="dxa"/>
            <w:tcBorders>
              <w:top w:val="single" w:sz="4" w:space="0" w:color="auto"/>
              <w:left w:val="single" w:sz="4" w:space="0" w:color="auto"/>
            </w:tcBorders>
            <w:shd w:val="clear" w:color="auto" w:fill="FFFFFF"/>
            <w:vAlign w:val="center"/>
          </w:tcPr>
          <w:p w14:paraId="2E63620F" w14:textId="77777777" w:rsidR="00E042C9" w:rsidRPr="009047F3" w:rsidRDefault="00000000" w:rsidP="00A55980">
            <w:pPr>
              <w:pStyle w:val="Other1"/>
              <w:jc w:val="left"/>
              <w:rPr>
                <w:color w:val="auto"/>
                <w:sz w:val="17"/>
                <w:szCs w:val="17"/>
              </w:rPr>
            </w:pPr>
            <w:r w:rsidRPr="009047F3">
              <w:rPr>
                <w:rFonts w:hint="eastAsia"/>
                <w:color w:val="auto"/>
                <w:sz w:val="17"/>
                <w:szCs w:val="17"/>
              </w:rPr>
              <w:t>电动防火阀状态</w:t>
            </w:r>
          </w:p>
        </w:tc>
        <w:tc>
          <w:tcPr>
            <w:tcW w:w="3225" w:type="dxa"/>
            <w:tcBorders>
              <w:top w:val="single" w:sz="4" w:space="0" w:color="auto"/>
              <w:left w:val="single" w:sz="4" w:space="0" w:color="auto"/>
            </w:tcBorders>
            <w:shd w:val="clear" w:color="auto" w:fill="FFFFFF"/>
            <w:vAlign w:val="center"/>
          </w:tcPr>
          <w:p w14:paraId="35B59A43"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电动防火阀应完好无损，开启与复位应灵活可靠，关闭时应严密</w:t>
            </w:r>
          </w:p>
        </w:tc>
        <w:tc>
          <w:tcPr>
            <w:tcW w:w="3326" w:type="dxa"/>
            <w:tcBorders>
              <w:top w:val="single" w:sz="4" w:space="0" w:color="auto"/>
              <w:left w:val="single" w:sz="4" w:space="0" w:color="auto"/>
              <w:right w:val="single" w:sz="4" w:space="0" w:color="auto"/>
            </w:tcBorders>
            <w:shd w:val="clear" w:color="auto" w:fill="FFFFFF"/>
          </w:tcPr>
          <w:p w14:paraId="12EBDAC1" w14:textId="17176248" w:rsidR="00E042C9" w:rsidRPr="009047F3" w:rsidRDefault="00E042C9">
            <w:pPr>
              <w:jc w:val="center"/>
              <w:rPr>
                <w:rFonts w:ascii="宋体" w:eastAsia="宋体" w:hAnsi="宋体" w:cs="宋体"/>
                <w:color w:val="auto"/>
                <w:sz w:val="17"/>
                <w:szCs w:val="17"/>
                <w:lang w:eastAsia="zh-CN"/>
              </w:rPr>
            </w:pPr>
          </w:p>
        </w:tc>
      </w:tr>
      <w:tr w:rsidR="009047F3" w:rsidRPr="009047F3" w14:paraId="6B567C4E" w14:textId="77777777" w:rsidTr="009C2AA8">
        <w:trPr>
          <w:trHeight w:hRule="exact" w:val="634"/>
          <w:jc w:val="center"/>
        </w:trPr>
        <w:tc>
          <w:tcPr>
            <w:tcW w:w="839" w:type="dxa"/>
            <w:tcBorders>
              <w:top w:val="single" w:sz="4" w:space="0" w:color="auto"/>
              <w:left w:val="single" w:sz="4" w:space="0" w:color="auto"/>
            </w:tcBorders>
            <w:shd w:val="clear" w:color="auto" w:fill="FFFFFF"/>
            <w:vAlign w:val="center"/>
          </w:tcPr>
          <w:p w14:paraId="4738E852" w14:textId="77777777" w:rsidR="00E042C9" w:rsidRPr="009047F3" w:rsidRDefault="00000000" w:rsidP="009C2AA8">
            <w:pPr>
              <w:pStyle w:val="Other1"/>
              <w:rPr>
                <w:color w:val="auto"/>
                <w:sz w:val="17"/>
                <w:szCs w:val="17"/>
              </w:rPr>
            </w:pPr>
            <w:r w:rsidRPr="009047F3">
              <w:rPr>
                <w:rFonts w:hint="eastAsia"/>
                <w:color w:val="auto"/>
                <w:sz w:val="17"/>
                <w:szCs w:val="17"/>
              </w:rPr>
              <w:t>2</w:t>
            </w:r>
          </w:p>
        </w:tc>
        <w:tc>
          <w:tcPr>
            <w:tcW w:w="1850" w:type="dxa"/>
            <w:tcBorders>
              <w:top w:val="single" w:sz="4" w:space="0" w:color="auto"/>
              <w:left w:val="single" w:sz="4" w:space="0" w:color="auto"/>
            </w:tcBorders>
            <w:shd w:val="clear" w:color="auto" w:fill="FFFFFF"/>
            <w:vAlign w:val="center"/>
          </w:tcPr>
          <w:p w14:paraId="6D357704" w14:textId="77777777" w:rsidR="00E042C9" w:rsidRPr="009047F3" w:rsidRDefault="00000000" w:rsidP="00A55980">
            <w:pPr>
              <w:pStyle w:val="Other1"/>
              <w:jc w:val="left"/>
              <w:rPr>
                <w:color w:val="auto"/>
                <w:sz w:val="17"/>
                <w:szCs w:val="17"/>
              </w:rPr>
            </w:pPr>
            <w:r w:rsidRPr="009047F3">
              <w:rPr>
                <w:rFonts w:hint="eastAsia"/>
                <w:color w:val="auto"/>
                <w:sz w:val="17"/>
                <w:szCs w:val="17"/>
              </w:rPr>
              <w:t>电动防火阀自动控制功能</w:t>
            </w:r>
          </w:p>
        </w:tc>
        <w:tc>
          <w:tcPr>
            <w:tcW w:w="3225" w:type="dxa"/>
            <w:tcBorders>
              <w:top w:val="single" w:sz="4" w:space="0" w:color="auto"/>
              <w:left w:val="single" w:sz="4" w:space="0" w:color="auto"/>
            </w:tcBorders>
            <w:shd w:val="clear" w:color="auto" w:fill="FFFFFF"/>
          </w:tcPr>
          <w:p w14:paraId="3723BD81"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电动防火阀应在相关火灾探测器动作后自动关闭并反馈信号</w:t>
            </w:r>
          </w:p>
        </w:tc>
        <w:tc>
          <w:tcPr>
            <w:tcW w:w="3326" w:type="dxa"/>
            <w:tcBorders>
              <w:top w:val="single" w:sz="4" w:space="0" w:color="auto"/>
              <w:left w:val="single" w:sz="4" w:space="0" w:color="auto"/>
              <w:right w:val="single" w:sz="4" w:space="0" w:color="auto"/>
            </w:tcBorders>
            <w:shd w:val="clear" w:color="auto" w:fill="FFFFFF"/>
          </w:tcPr>
          <w:p w14:paraId="7129CAD0" w14:textId="77221FDF" w:rsidR="00E042C9" w:rsidRPr="009047F3" w:rsidRDefault="00E042C9">
            <w:pPr>
              <w:jc w:val="center"/>
              <w:rPr>
                <w:rFonts w:ascii="宋体" w:eastAsia="宋体" w:hAnsi="宋体" w:cs="宋体"/>
                <w:color w:val="auto"/>
                <w:sz w:val="17"/>
                <w:szCs w:val="17"/>
                <w:lang w:eastAsia="zh-CN"/>
              </w:rPr>
            </w:pPr>
          </w:p>
        </w:tc>
      </w:tr>
      <w:tr w:rsidR="009047F3" w:rsidRPr="009047F3" w14:paraId="3E9EEF0E" w14:textId="77777777">
        <w:trPr>
          <w:trHeight w:hRule="exact" w:val="360"/>
          <w:jc w:val="center"/>
        </w:trPr>
        <w:tc>
          <w:tcPr>
            <w:tcW w:w="9240" w:type="dxa"/>
            <w:gridSpan w:val="4"/>
            <w:tcBorders>
              <w:top w:val="single" w:sz="4" w:space="0" w:color="auto"/>
              <w:left w:val="single" w:sz="4" w:space="0" w:color="auto"/>
              <w:right w:val="single" w:sz="4" w:space="0" w:color="auto"/>
            </w:tcBorders>
            <w:shd w:val="clear" w:color="auto" w:fill="FFFFFF"/>
            <w:vAlign w:val="center"/>
          </w:tcPr>
          <w:p w14:paraId="6FEBA828" w14:textId="77777777" w:rsidR="00E042C9" w:rsidRPr="009047F3" w:rsidRDefault="00000000" w:rsidP="00A55980">
            <w:pPr>
              <w:pStyle w:val="Other1"/>
              <w:jc w:val="left"/>
              <w:rPr>
                <w:color w:val="auto"/>
                <w:sz w:val="17"/>
                <w:szCs w:val="17"/>
              </w:rPr>
            </w:pPr>
            <w:r w:rsidRPr="009047F3">
              <w:rPr>
                <w:rFonts w:hint="eastAsia"/>
                <w:color w:val="auto"/>
                <w:sz w:val="17"/>
                <w:szCs w:val="17"/>
                <w:lang w:val="en-US" w:eastAsia="en-US" w:bidi="en-US"/>
              </w:rPr>
              <w:t>6.2.15</w:t>
            </w:r>
            <w:r w:rsidRPr="009047F3">
              <w:rPr>
                <w:rFonts w:hint="eastAsia"/>
                <w:color w:val="auto"/>
                <w:sz w:val="17"/>
                <w:szCs w:val="17"/>
              </w:rPr>
              <w:t>消防电梯</w:t>
            </w:r>
          </w:p>
        </w:tc>
      </w:tr>
      <w:tr w:rsidR="009047F3" w:rsidRPr="009047F3" w14:paraId="744535A2" w14:textId="77777777" w:rsidTr="009C2AA8">
        <w:trPr>
          <w:trHeight w:hRule="exact" w:val="1186"/>
          <w:jc w:val="center"/>
        </w:trPr>
        <w:tc>
          <w:tcPr>
            <w:tcW w:w="839" w:type="dxa"/>
            <w:tcBorders>
              <w:top w:val="single" w:sz="4" w:space="0" w:color="auto"/>
              <w:left w:val="single" w:sz="4" w:space="0" w:color="auto"/>
            </w:tcBorders>
            <w:shd w:val="clear" w:color="auto" w:fill="FFFFFF"/>
            <w:vAlign w:val="center"/>
          </w:tcPr>
          <w:p w14:paraId="7245D4E8" w14:textId="77777777" w:rsidR="00E042C9" w:rsidRPr="009047F3" w:rsidRDefault="00000000" w:rsidP="009C2AA8">
            <w:pPr>
              <w:pStyle w:val="Other1"/>
              <w:rPr>
                <w:color w:val="auto"/>
                <w:sz w:val="17"/>
                <w:szCs w:val="17"/>
              </w:rPr>
            </w:pPr>
            <w:r w:rsidRPr="009047F3">
              <w:rPr>
                <w:rFonts w:hint="eastAsia"/>
                <w:color w:val="auto"/>
                <w:sz w:val="17"/>
                <w:szCs w:val="17"/>
              </w:rPr>
              <w:t>1</w:t>
            </w:r>
          </w:p>
        </w:tc>
        <w:tc>
          <w:tcPr>
            <w:tcW w:w="1850" w:type="dxa"/>
            <w:tcBorders>
              <w:top w:val="single" w:sz="4" w:space="0" w:color="auto"/>
              <w:left w:val="single" w:sz="4" w:space="0" w:color="auto"/>
            </w:tcBorders>
            <w:shd w:val="clear" w:color="auto" w:fill="FFFFFF"/>
            <w:vAlign w:val="center"/>
          </w:tcPr>
          <w:p w14:paraId="7C05CCE7" w14:textId="77777777" w:rsidR="00E042C9" w:rsidRPr="009047F3" w:rsidRDefault="00000000" w:rsidP="00A55980">
            <w:pPr>
              <w:pStyle w:val="Other1"/>
              <w:jc w:val="left"/>
              <w:rPr>
                <w:color w:val="auto"/>
                <w:sz w:val="17"/>
                <w:szCs w:val="17"/>
              </w:rPr>
            </w:pPr>
            <w:r w:rsidRPr="009047F3">
              <w:rPr>
                <w:rFonts w:hint="eastAsia"/>
                <w:color w:val="auto"/>
                <w:sz w:val="17"/>
                <w:szCs w:val="17"/>
              </w:rPr>
              <w:t>消防电梯迫降按钮测试</w:t>
            </w:r>
          </w:p>
        </w:tc>
        <w:tc>
          <w:tcPr>
            <w:tcW w:w="3225" w:type="dxa"/>
            <w:tcBorders>
              <w:top w:val="single" w:sz="4" w:space="0" w:color="auto"/>
              <w:left w:val="single" w:sz="4" w:space="0" w:color="auto"/>
            </w:tcBorders>
            <w:shd w:val="clear" w:color="auto" w:fill="FFFFFF"/>
            <w:vAlign w:val="center"/>
          </w:tcPr>
          <w:p w14:paraId="0592A73E"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首层的消防电梯迫降按钮，应用透明罩保护，当触发按钮时,能控制消防电梯下降至首层，此时其他楼层按钮不能呼叫控制消防电梯，只能在轿厢内控制</w:t>
            </w:r>
          </w:p>
        </w:tc>
        <w:tc>
          <w:tcPr>
            <w:tcW w:w="3326" w:type="dxa"/>
            <w:tcBorders>
              <w:top w:val="single" w:sz="4" w:space="0" w:color="auto"/>
              <w:left w:val="single" w:sz="4" w:space="0" w:color="auto"/>
              <w:right w:val="single" w:sz="4" w:space="0" w:color="auto"/>
            </w:tcBorders>
            <w:shd w:val="clear" w:color="auto" w:fill="FFFFFF"/>
          </w:tcPr>
          <w:p w14:paraId="6626A999" w14:textId="732DA54B" w:rsidR="00E042C9" w:rsidRPr="009047F3" w:rsidRDefault="00E042C9">
            <w:pPr>
              <w:rPr>
                <w:rFonts w:ascii="宋体" w:eastAsia="宋体" w:hAnsi="宋体" w:cs="宋体"/>
                <w:color w:val="auto"/>
                <w:sz w:val="17"/>
                <w:szCs w:val="17"/>
                <w:lang w:eastAsia="zh-CN"/>
              </w:rPr>
            </w:pPr>
          </w:p>
        </w:tc>
      </w:tr>
      <w:tr w:rsidR="009047F3" w:rsidRPr="009047F3" w14:paraId="37DBDAAF" w14:textId="77777777" w:rsidTr="009C2AA8">
        <w:trPr>
          <w:trHeight w:hRule="exact" w:val="750"/>
          <w:jc w:val="center"/>
        </w:trPr>
        <w:tc>
          <w:tcPr>
            <w:tcW w:w="839" w:type="dxa"/>
            <w:tcBorders>
              <w:top w:val="single" w:sz="4" w:space="0" w:color="auto"/>
              <w:left w:val="single" w:sz="4" w:space="0" w:color="auto"/>
            </w:tcBorders>
            <w:shd w:val="clear" w:color="auto" w:fill="FFFFFF"/>
            <w:vAlign w:val="center"/>
          </w:tcPr>
          <w:p w14:paraId="1E278D00" w14:textId="77777777" w:rsidR="00E042C9" w:rsidRPr="009047F3" w:rsidRDefault="00000000" w:rsidP="009C2AA8">
            <w:pPr>
              <w:pStyle w:val="Other1"/>
              <w:rPr>
                <w:color w:val="auto"/>
                <w:sz w:val="17"/>
                <w:szCs w:val="17"/>
              </w:rPr>
            </w:pPr>
            <w:r w:rsidRPr="009047F3">
              <w:rPr>
                <w:rFonts w:hint="eastAsia"/>
                <w:color w:val="auto"/>
                <w:sz w:val="17"/>
                <w:szCs w:val="17"/>
              </w:rPr>
              <w:t>2</w:t>
            </w:r>
          </w:p>
        </w:tc>
        <w:tc>
          <w:tcPr>
            <w:tcW w:w="1850" w:type="dxa"/>
            <w:tcBorders>
              <w:top w:val="single" w:sz="4" w:space="0" w:color="auto"/>
              <w:left w:val="single" w:sz="4" w:space="0" w:color="auto"/>
            </w:tcBorders>
            <w:shd w:val="clear" w:color="auto" w:fill="FFFFFF"/>
            <w:vAlign w:val="center"/>
          </w:tcPr>
          <w:p w14:paraId="6E590A4B" w14:textId="77777777" w:rsidR="00E042C9" w:rsidRPr="009047F3" w:rsidRDefault="00000000" w:rsidP="00A55980">
            <w:pPr>
              <w:pStyle w:val="Other1"/>
              <w:jc w:val="left"/>
              <w:rPr>
                <w:color w:val="auto"/>
                <w:sz w:val="17"/>
                <w:szCs w:val="17"/>
              </w:rPr>
            </w:pPr>
            <w:r w:rsidRPr="009047F3">
              <w:rPr>
                <w:rFonts w:hint="eastAsia"/>
                <w:color w:val="auto"/>
                <w:sz w:val="17"/>
                <w:szCs w:val="17"/>
              </w:rPr>
              <w:t>轿厢内的专用对讲电话通话</w:t>
            </w:r>
          </w:p>
        </w:tc>
        <w:tc>
          <w:tcPr>
            <w:tcW w:w="3225" w:type="dxa"/>
            <w:tcBorders>
              <w:top w:val="single" w:sz="4" w:space="0" w:color="auto"/>
              <w:left w:val="single" w:sz="4" w:space="0" w:color="auto"/>
            </w:tcBorders>
            <w:shd w:val="clear" w:color="auto" w:fill="FFFFFF"/>
            <w:vAlign w:val="center"/>
          </w:tcPr>
          <w:p w14:paraId="68ECE285" w14:textId="77777777" w:rsidR="00E042C9" w:rsidRPr="009047F3" w:rsidRDefault="00000000" w:rsidP="00A55980">
            <w:pPr>
              <w:pStyle w:val="Other1"/>
              <w:jc w:val="left"/>
              <w:rPr>
                <w:color w:val="auto"/>
                <w:sz w:val="17"/>
                <w:szCs w:val="17"/>
              </w:rPr>
            </w:pPr>
            <w:r w:rsidRPr="009047F3">
              <w:rPr>
                <w:rFonts w:hint="eastAsia"/>
                <w:color w:val="auto"/>
                <w:sz w:val="17"/>
                <w:szCs w:val="17"/>
              </w:rPr>
              <w:t>轿厢内的专用对讲电话应正常</w:t>
            </w:r>
          </w:p>
        </w:tc>
        <w:tc>
          <w:tcPr>
            <w:tcW w:w="3326" w:type="dxa"/>
            <w:tcBorders>
              <w:top w:val="single" w:sz="4" w:space="0" w:color="auto"/>
              <w:left w:val="single" w:sz="4" w:space="0" w:color="auto"/>
              <w:right w:val="single" w:sz="4" w:space="0" w:color="auto"/>
            </w:tcBorders>
            <w:shd w:val="clear" w:color="auto" w:fill="FFFFFF"/>
          </w:tcPr>
          <w:p w14:paraId="62BAEB25" w14:textId="392B350B" w:rsidR="00E042C9" w:rsidRPr="009047F3" w:rsidRDefault="00E042C9">
            <w:pPr>
              <w:jc w:val="center"/>
              <w:rPr>
                <w:rFonts w:ascii="宋体" w:eastAsia="宋体" w:hAnsi="宋体" w:cs="宋体"/>
                <w:color w:val="auto"/>
                <w:sz w:val="17"/>
                <w:szCs w:val="17"/>
                <w:lang w:eastAsia="zh-CN"/>
              </w:rPr>
            </w:pPr>
          </w:p>
        </w:tc>
      </w:tr>
      <w:tr w:rsidR="009047F3" w:rsidRPr="009047F3" w14:paraId="3855B0B0" w14:textId="77777777" w:rsidTr="009C2AA8">
        <w:trPr>
          <w:trHeight w:hRule="exact" w:val="741"/>
          <w:jc w:val="center"/>
        </w:trPr>
        <w:tc>
          <w:tcPr>
            <w:tcW w:w="839" w:type="dxa"/>
            <w:tcBorders>
              <w:top w:val="single" w:sz="4" w:space="0" w:color="auto"/>
              <w:left w:val="single" w:sz="4" w:space="0" w:color="auto"/>
            </w:tcBorders>
            <w:shd w:val="clear" w:color="auto" w:fill="FFFFFF"/>
            <w:vAlign w:val="center"/>
          </w:tcPr>
          <w:p w14:paraId="0861492A" w14:textId="77777777" w:rsidR="00E042C9" w:rsidRPr="009047F3" w:rsidRDefault="00000000" w:rsidP="009C2AA8">
            <w:pPr>
              <w:pStyle w:val="Other1"/>
              <w:rPr>
                <w:color w:val="auto"/>
                <w:sz w:val="17"/>
                <w:szCs w:val="17"/>
              </w:rPr>
            </w:pPr>
            <w:r w:rsidRPr="009047F3">
              <w:rPr>
                <w:rFonts w:hint="eastAsia"/>
                <w:color w:val="auto"/>
                <w:sz w:val="17"/>
                <w:szCs w:val="17"/>
              </w:rPr>
              <w:t>3</w:t>
            </w:r>
          </w:p>
        </w:tc>
        <w:tc>
          <w:tcPr>
            <w:tcW w:w="1850" w:type="dxa"/>
            <w:tcBorders>
              <w:top w:val="single" w:sz="4" w:space="0" w:color="auto"/>
              <w:left w:val="single" w:sz="4" w:space="0" w:color="auto"/>
            </w:tcBorders>
            <w:shd w:val="clear" w:color="auto" w:fill="FFFFFF"/>
            <w:vAlign w:val="center"/>
          </w:tcPr>
          <w:p w14:paraId="17407EB7" w14:textId="77777777" w:rsidR="00E042C9" w:rsidRPr="009047F3" w:rsidRDefault="00000000" w:rsidP="00A55980">
            <w:pPr>
              <w:pStyle w:val="Other1"/>
              <w:jc w:val="left"/>
              <w:rPr>
                <w:color w:val="auto"/>
                <w:sz w:val="17"/>
                <w:szCs w:val="17"/>
              </w:rPr>
            </w:pPr>
            <w:r w:rsidRPr="009047F3">
              <w:rPr>
                <w:rFonts w:hint="eastAsia"/>
                <w:color w:val="auto"/>
                <w:sz w:val="17"/>
                <w:szCs w:val="17"/>
              </w:rPr>
              <w:t>首层到顶层运行时间</w:t>
            </w:r>
          </w:p>
        </w:tc>
        <w:tc>
          <w:tcPr>
            <w:tcW w:w="3225" w:type="dxa"/>
            <w:tcBorders>
              <w:top w:val="single" w:sz="4" w:space="0" w:color="auto"/>
              <w:left w:val="single" w:sz="4" w:space="0" w:color="auto"/>
            </w:tcBorders>
            <w:shd w:val="clear" w:color="auto" w:fill="FFFFFF"/>
            <w:vAlign w:val="center"/>
          </w:tcPr>
          <w:p w14:paraId="2049FDA3" w14:textId="77777777" w:rsidR="00E042C9" w:rsidRPr="009047F3" w:rsidRDefault="00000000" w:rsidP="00A55980">
            <w:pPr>
              <w:pStyle w:val="Other1"/>
              <w:jc w:val="left"/>
              <w:rPr>
                <w:color w:val="auto"/>
                <w:sz w:val="17"/>
                <w:szCs w:val="17"/>
              </w:rPr>
            </w:pPr>
            <w:r w:rsidRPr="009047F3">
              <w:rPr>
                <w:rFonts w:hint="eastAsia"/>
                <w:color w:val="auto"/>
                <w:sz w:val="17"/>
                <w:szCs w:val="17"/>
              </w:rPr>
              <w:t>从首层到顶层的运行时间不应超过60</w:t>
            </w:r>
            <w:r w:rsidRPr="009047F3">
              <w:rPr>
                <w:rFonts w:hint="eastAsia"/>
                <w:color w:val="auto"/>
                <w:sz w:val="17"/>
                <w:szCs w:val="17"/>
                <w:lang w:val="en-US" w:eastAsia="zh-CN" w:bidi="en-US"/>
              </w:rPr>
              <w:t>s</w:t>
            </w:r>
          </w:p>
        </w:tc>
        <w:tc>
          <w:tcPr>
            <w:tcW w:w="3326" w:type="dxa"/>
            <w:tcBorders>
              <w:top w:val="single" w:sz="4" w:space="0" w:color="auto"/>
              <w:left w:val="single" w:sz="4" w:space="0" w:color="auto"/>
              <w:right w:val="single" w:sz="4" w:space="0" w:color="auto"/>
            </w:tcBorders>
            <w:shd w:val="clear" w:color="auto" w:fill="FFFFFF"/>
          </w:tcPr>
          <w:p w14:paraId="519410CF" w14:textId="499EB825" w:rsidR="00E042C9" w:rsidRPr="009047F3" w:rsidRDefault="00E042C9">
            <w:pPr>
              <w:jc w:val="center"/>
              <w:rPr>
                <w:rFonts w:ascii="宋体" w:eastAsia="宋体" w:hAnsi="宋体" w:cs="宋体"/>
                <w:color w:val="auto"/>
                <w:sz w:val="17"/>
                <w:szCs w:val="17"/>
                <w:lang w:eastAsia="zh-CN"/>
              </w:rPr>
            </w:pPr>
          </w:p>
        </w:tc>
      </w:tr>
      <w:tr w:rsidR="009047F3" w:rsidRPr="009047F3" w14:paraId="2CD01935" w14:textId="77777777" w:rsidTr="009C2AA8">
        <w:trPr>
          <w:trHeight w:hRule="exact" w:val="912"/>
          <w:jc w:val="center"/>
        </w:trPr>
        <w:tc>
          <w:tcPr>
            <w:tcW w:w="839" w:type="dxa"/>
            <w:tcBorders>
              <w:top w:val="single" w:sz="4" w:space="0" w:color="auto"/>
              <w:left w:val="single" w:sz="4" w:space="0" w:color="auto"/>
              <w:bottom w:val="single" w:sz="4" w:space="0" w:color="auto"/>
            </w:tcBorders>
            <w:shd w:val="clear" w:color="auto" w:fill="FFFFFF"/>
            <w:vAlign w:val="center"/>
          </w:tcPr>
          <w:p w14:paraId="4A682176" w14:textId="77777777" w:rsidR="00E042C9" w:rsidRPr="009047F3" w:rsidRDefault="00000000" w:rsidP="009C2AA8">
            <w:pPr>
              <w:pStyle w:val="Other1"/>
              <w:rPr>
                <w:color w:val="auto"/>
                <w:sz w:val="17"/>
                <w:szCs w:val="17"/>
              </w:rPr>
            </w:pPr>
            <w:r w:rsidRPr="009047F3">
              <w:rPr>
                <w:rFonts w:hint="eastAsia"/>
                <w:color w:val="auto"/>
                <w:sz w:val="17"/>
                <w:szCs w:val="17"/>
              </w:rPr>
              <w:t>4</w:t>
            </w:r>
          </w:p>
        </w:tc>
        <w:tc>
          <w:tcPr>
            <w:tcW w:w="1850" w:type="dxa"/>
            <w:tcBorders>
              <w:top w:val="single" w:sz="4" w:space="0" w:color="auto"/>
              <w:left w:val="single" w:sz="4" w:space="0" w:color="auto"/>
              <w:bottom w:val="single" w:sz="4" w:space="0" w:color="auto"/>
            </w:tcBorders>
            <w:shd w:val="clear" w:color="auto" w:fill="FFFFFF"/>
            <w:vAlign w:val="center"/>
          </w:tcPr>
          <w:p w14:paraId="17D87753" w14:textId="77777777" w:rsidR="00E042C9" w:rsidRPr="009047F3" w:rsidRDefault="00000000" w:rsidP="00A55980">
            <w:pPr>
              <w:pStyle w:val="Other1"/>
              <w:jc w:val="left"/>
              <w:rPr>
                <w:color w:val="auto"/>
                <w:sz w:val="17"/>
                <w:szCs w:val="17"/>
              </w:rPr>
            </w:pPr>
            <w:r w:rsidRPr="009047F3">
              <w:rPr>
                <w:rFonts w:hint="eastAsia"/>
                <w:color w:val="auto"/>
                <w:sz w:val="17"/>
                <w:szCs w:val="17"/>
              </w:rPr>
              <w:t>消防电梯自动控制功能</w:t>
            </w:r>
          </w:p>
        </w:tc>
        <w:tc>
          <w:tcPr>
            <w:tcW w:w="3225" w:type="dxa"/>
            <w:tcBorders>
              <w:top w:val="single" w:sz="4" w:space="0" w:color="auto"/>
              <w:left w:val="single" w:sz="4" w:space="0" w:color="auto"/>
              <w:bottom w:val="single" w:sz="4" w:space="0" w:color="auto"/>
            </w:tcBorders>
            <w:shd w:val="clear" w:color="auto" w:fill="FFFFFF"/>
          </w:tcPr>
          <w:p w14:paraId="66665B41" w14:textId="77777777" w:rsidR="00E042C9" w:rsidRPr="009047F3" w:rsidRDefault="00000000" w:rsidP="00A55980">
            <w:pPr>
              <w:pStyle w:val="Other1"/>
              <w:spacing w:line="298" w:lineRule="exact"/>
              <w:jc w:val="left"/>
              <w:rPr>
                <w:color w:val="auto"/>
                <w:sz w:val="17"/>
                <w:szCs w:val="17"/>
              </w:rPr>
            </w:pPr>
            <w:r w:rsidRPr="009047F3">
              <w:rPr>
                <w:rFonts w:hint="eastAsia"/>
                <w:color w:val="auto"/>
                <w:sz w:val="17"/>
                <w:szCs w:val="17"/>
              </w:rPr>
              <w:t>联动控制的消防电梯，应由消防控制设备手动和自动控制电梯回落首层，并接收反馈信号</w:t>
            </w:r>
          </w:p>
        </w:tc>
        <w:tc>
          <w:tcPr>
            <w:tcW w:w="3326" w:type="dxa"/>
            <w:tcBorders>
              <w:top w:val="single" w:sz="4" w:space="0" w:color="auto"/>
              <w:left w:val="single" w:sz="4" w:space="0" w:color="auto"/>
              <w:bottom w:val="single" w:sz="4" w:space="0" w:color="auto"/>
              <w:right w:val="single" w:sz="4" w:space="0" w:color="auto"/>
            </w:tcBorders>
            <w:shd w:val="clear" w:color="auto" w:fill="FFFFFF"/>
          </w:tcPr>
          <w:p w14:paraId="7FC7BDFA" w14:textId="690B326A" w:rsidR="00E042C9" w:rsidRPr="009047F3" w:rsidRDefault="00E042C9">
            <w:pPr>
              <w:rPr>
                <w:rFonts w:ascii="宋体" w:eastAsia="宋体" w:hAnsi="宋体" w:cs="宋体"/>
                <w:color w:val="auto"/>
                <w:sz w:val="17"/>
                <w:szCs w:val="17"/>
                <w:lang w:eastAsia="zh-CN"/>
              </w:rPr>
            </w:pPr>
          </w:p>
        </w:tc>
      </w:tr>
      <w:tr w:rsidR="009047F3" w:rsidRPr="009047F3" w14:paraId="2BB44F18" w14:textId="77777777" w:rsidTr="009C2AA8">
        <w:trPr>
          <w:trHeight w:hRule="exact" w:val="450"/>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96CC95" w14:textId="61FF70E4" w:rsidR="009C2AA8" w:rsidRPr="009047F3" w:rsidRDefault="009C2AA8" w:rsidP="009C2AA8">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5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40944" w14:textId="1E061642" w:rsidR="009C2AA8" w:rsidRPr="009047F3" w:rsidRDefault="009C2AA8">
            <w:pPr>
              <w:jc w:val="center"/>
              <w:rPr>
                <w:rFonts w:ascii="宋体" w:eastAsia="宋体" w:hAnsi="宋体" w:cs="宋体"/>
                <w:color w:val="auto"/>
                <w:sz w:val="17"/>
                <w:szCs w:val="17"/>
                <w:lang w:eastAsia="zh-CN"/>
              </w:rPr>
            </w:pPr>
          </w:p>
        </w:tc>
      </w:tr>
    </w:tbl>
    <w:p w14:paraId="3F4B19F2" w14:textId="77777777" w:rsidR="00E042C9" w:rsidRPr="009047F3" w:rsidRDefault="00000000">
      <w:pPr>
        <w:spacing w:line="1" w:lineRule="exact"/>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br w:type="page"/>
      </w:r>
    </w:p>
    <w:tbl>
      <w:tblPr>
        <w:tblW w:w="9245" w:type="dxa"/>
        <w:jc w:val="center"/>
        <w:tblLayout w:type="fixed"/>
        <w:tblCellMar>
          <w:left w:w="10" w:type="dxa"/>
          <w:right w:w="10" w:type="dxa"/>
        </w:tblCellMar>
        <w:tblLook w:val="04A0" w:firstRow="1" w:lastRow="0" w:firstColumn="1" w:lastColumn="0" w:noHBand="0" w:noVBand="1"/>
      </w:tblPr>
      <w:tblGrid>
        <w:gridCol w:w="817"/>
        <w:gridCol w:w="1730"/>
        <w:gridCol w:w="3370"/>
        <w:gridCol w:w="3328"/>
      </w:tblGrid>
      <w:tr w:rsidR="009047F3" w:rsidRPr="009047F3" w14:paraId="25CA3BE5" w14:textId="77777777" w:rsidTr="00D51A48">
        <w:trPr>
          <w:trHeight w:hRule="exact" w:val="370"/>
          <w:jc w:val="center"/>
        </w:trPr>
        <w:tc>
          <w:tcPr>
            <w:tcW w:w="817" w:type="dxa"/>
            <w:tcBorders>
              <w:top w:val="single" w:sz="4" w:space="0" w:color="auto"/>
              <w:left w:val="single" w:sz="4" w:space="0" w:color="auto"/>
            </w:tcBorders>
            <w:shd w:val="clear" w:color="auto" w:fill="FFFFFF"/>
            <w:vAlign w:val="center"/>
          </w:tcPr>
          <w:p w14:paraId="3F2F24AB"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730" w:type="dxa"/>
            <w:tcBorders>
              <w:top w:val="single" w:sz="4" w:space="0" w:color="auto"/>
              <w:left w:val="single" w:sz="4" w:space="0" w:color="auto"/>
            </w:tcBorders>
            <w:shd w:val="clear" w:color="auto" w:fill="FFFFFF"/>
            <w:vAlign w:val="center"/>
          </w:tcPr>
          <w:p w14:paraId="0E9E801A"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370" w:type="dxa"/>
            <w:tcBorders>
              <w:top w:val="single" w:sz="4" w:space="0" w:color="auto"/>
              <w:left w:val="single" w:sz="4" w:space="0" w:color="auto"/>
            </w:tcBorders>
            <w:shd w:val="clear" w:color="auto" w:fill="FFFFFF"/>
            <w:vAlign w:val="center"/>
          </w:tcPr>
          <w:p w14:paraId="71A51FF6"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328" w:type="dxa"/>
            <w:tcBorders>
              <w:top w:val="single" w:sz="4" w:space="0" w:color="auto"/>
              <w:left w:val="single" w:sz="4" w:space="0" w:color="auto"/>
              <w:right w:val="single" w:sz="4" w:space="0" w:color="auto"/>
            </w:tcBorders>
            <w:shd w:val="clear" w:color="auto" w:fill="FFFFFF"/>
            <w:vAlign w:val="center"/>
          </w:tcPr>
          <w:p w14:paraId="66C81B3F"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77B3B00D" w14:textId="77777777">
        <w:trPr>
          <w:trHeight w:hRule="exact" w:val="542"/>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5A688B45" w14:textId="77777777" w:rsidR="00E042C9" w:rsidRPr="009047F3" w:rsidRDefault="00000000">
            <w:pPr>
              <w:pStyle w:val="Other1"/>
              <w:jc w:val="both"/>
              <w:rPr>
                <w:color w:val="auto"/>
                <w:sz w:val="17"/>
                <w:szCs w:val="17"/>
              </w:rPr>
            </w:pPr>
            <w:r w:rsidRPr="009047F3">
              <w:rPr>
                <w:rFonts w:hint="eastAsia"/>
                <w:color w:val="auto"/>
                <w:sz w:val="17"/>
                <w:szCs w:val="17"/>
                <w:lang w:val="en-US" w:eastAsia="zh-CN" w:bidi="en-US"/>
              </w:rPr>
              <w:t>6.2.16</w:t>
            </w:r>
            <w:r w:rsidRPr="009047F3">
              <w:rPr>
                <w:rFonts w:hint="eastAsia"/>
                <w:color w:val="auto"/>
                <w:sz w:val="17"/>
                <w:szCs w:val="17"/>
              </w:rPr>
              <w:t>消防设施联动控制功能</w:t>
            </w:r>
          </w:p>
        </w:tc>
      </w:tr>
      <w:tr w:rsidR="009047F3" w:rsidRPr="009047F3" w14:paraId="2C60B4AD" w14:textId="77777777" w:rsidTr="00D51A48">
        <w:trPr>
          <w:trHeight w:hRule="exact" w:val="902"/>
          <w:jc w:val="center"/>
        </w:trPr>
        <w:tc>
          <w:tcPr>
            <w:tcW w:w="817" w:type="dxa"/>
            <w:tcBorders>
              <w:top w:val="single" w:sz="4" w:space="0" w:color="auto"/>
              <w:left w:val="single" w:sz="4" w:space="0" w:color="auto"/>
            </w:tcBorders>
            <w:shd w:val="clear" w:color="auto" w:fill="FFFFFF"/>
            <w:vAlign w:val="center"/>
          </w:tcPr>
          <w:p w14:paraId="4375E8B2" w14:textId="77777777" w:rsidR="00E042C9" w:rsidRPr="009047F3" w:rsidRDefault="00000000">
            <w:pPr>
              <w:pStyle w:val="Other1"/>
              <w:rPr>
                <w:color w:val="auto"/>
                <w:sz w:val="17"/>
                <w:szCs w:val="17"/>
              </w:rPr>
            </w:pPr>
            <w:r w:rsidRPr="009047F3">
              <w:rPr>
                <w:rFonts w:hint="eastAsia"/>
                <w:color w:val="auto"/>
                <w:sz w:val="17"/>
                <w:szCs w:val="17"/>
              </w:rPr>
              <w:t>1</w:t>
            </w:r>
          </w:p>
        </w:tc>
        <w:tc>
          <w:tcPr>
            <w:tcW w:w="1730" w:type="dxa"/>
            <w:tcBorders>
              <w:top w:val="single" w:sz="4" w:space="0" w:color="auto"/>
              <w:left w:val="single" w:sz="4" w:space="0" w:color="auto"/>
            </w:tcBorders>
            <w:shd w:val="clear" w:color="auto" w:fill="FFFFFF"/>
            <w:vAlign w:val="center"/>
          </w:tcPr>
          <w:p w14:paraId="1D6CC5D0"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消防设施的联动控制功能测试</w:t>
            </w:r>
          </w:p>
        </w:tc>
        <w:tc>
          <w:tcPr>
            <w:tcW w:w="3370" w:type="dxa"/>
            <w:tcBorders>
              <w:top w:val="single" w:sz="4" w:space="0" w:color="auto"/>
              <w:left w:val="single" w:sz="4" w:space="0" w:color="auto"/>
            </w:tcBorders>
            <w:shd w:val="clear" w:color="auto" w:fill="FFFFFF"/>
            <w:vAlign w:val="center"/>
          </w:tcPr>
          <w:p w14:paraId="70ED8B89" w14:textId="77777777" w:rsidR="00E042C9" w:rsidRPr="009047F3" w:rsidRDefault="00000000" w:rsidP="00A55980">
            <w:pPr>
              <w:pStyle w:val="Other1"/>
              <w:jc w:val="left"/>
              <w:rPr>
                <w:color w:val="auto"/>
                <w:sz w:val="17"/>
                <w:szCs w:val="17"/>
              </w:rPr>
            </w:pPr>
            <w:r w:rsidRPr="009047F3">
              <w:rPr>
                <w:rFonts w:hint="eastAsia"/>
                <w:color w:val="auto"/>
                <w:sz w:val="17"/>
                <w:szCs w:val="17"/>
              </w:rPr>
              <w:t>建筑内消防设施的联动控制功能应满足规范要求</w:t>
            </w:r>
          </w:p>
        </w:tc>
        <w:tc>
          <w:tcPr>
            <w:tcW w:w="3328" w:type="dxa"/>
            <w:tcBorders>
              <w:top w:val="single" w:sz="4" w:space="0" w:color="auto"/>
              <w:left w:val="single" w:sz="4" w:space="0" w:color="auto"/>
              <w:right w:val="single" w:sz="4" w:space="0" w:color="auto"/>
            </w:tcBorders>
            <w:shd w:val="clear" w:color="auto" w:fill="FFFFFF"/>
          </w:tcPr>
          <w:p w14:paraId="640EF1D7" w14:textId="6D99F794" w:rsidR="00E042C9" w:rsidRPr="009047F3" w:rsidRDefault="00E042C9">
            <w:pPr>
              <w:jc w:val="center"/>
              <w:rPr>
                <w:rFonts w:ascii="宋体" w:eastAsia="宋体" w:hAnsi="宋体" w:cs="宋体"/>
                <w:color w:val="auto"/>
                <w:sz w:val="17"/>
                <w:szCs w:val="17"/>
                <w:lang w:eastAsia="zh-CN"/>
              </w:rPr>
            </w:pPr>
          </w:p>
        </w:tc>
      </w:tr>
      <w:tr w:rsidR="009047F3" w:rsidRPr="009047F3" w14:paraId="3F5BF72D" w14:textId="77777777">
        <w:trPr>
          <w:trHeight w:hRule="exact" w:val="538"/>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15001616" w14:textId="77777777" w:rsidR="00E042C9" w:rsidRPr="009047F3" w:rsidRDefault="00000000" w:rsidP="00A55980">
            <w:pPr>
              <w:pStyle w:val="Other1"/>
              <w:jc w:val="left"/>
              <w:rPr>
                <w:color w:val="auto"/>
                <w:sz w:val="17"/>
                <w:szCs w:val="17"/>
              </w:rPr>
            </w:pPr>
            <w:r w:rsidRPr="009047F3">
              <w:rPr>
                <w:rFonts w:hint="eastAsia"/>
                <w:color w:val="auto"/>
                <w:sz w:val="17"/>
                <w:szCs w:val="17"/>
                <w:lang w:val="en-US" w:eastAsia="en-US" w:bidi="en-US"/>
              </w:rPr>
              <w:t>6.2.17</w:t>
            </w:r>
            <w:r w:rsidRPr="009047F3">
              <w:rPr>
                <w:rFonts w:hint="eastAsia"/>
                <w:color w:val="auto"/>
                <w:sz w:val="17"/>
                <w:szCs w:val="17"/>
              </w:rPr>
              <w:t>灭火器</w:t>
            </w:r>
          </w:p>
        </w:tc>
      </w:tr>
      <w:tr w:rsidR="009047F3" w:rsidRPr="009047F3" w14:paraId="11ABC8F6" w14:textId="77777777" w:rsidTr="00D51A48">
        <w:trPr>
          <w:trHeight w:hRule="exact" w:val="922"/>
          <w:jc w:val="center"/>
        </w:trPr>
        <w:tc>
          <w:tcPr>
            <w:tcW w:w="817" w:type="dxa"/>
            <w:tcBorders>
              <w:top w:val="single" w:sz="4" w:space="0" w:color="auto"/>
              <w:left w:val="single" w:sz="4" w:space="0" w:color="auto"/>
            </w:tcBorders>
            <w:shd w:val="clear" w:color="auto" w:fill="FFFFFF"/>
            <w:vAlign w:val="center"/>
          </w:tcPr>
          <w:p w14:paraId="46264121" w14:textId="77777777" w:rsidR="00E042C9" w:rsidRPr="009047F3" w:rsidRDefault="00000000">
            <w:pPr>
              <w:pStyle w:val="Other1"/>
              <w:rPr>
                <w:color w:val="auto"/>
                <w:sz w:val="17"/>
                <w:szCs w:val="17"/>
              </w:rPr>
            </w:pPr>
            <w:r w:rsidRPr="009047F3">
              <w:rPr>
                <w:rFonts w:hint="eastAsia"/>
                <w:color w:val="auto"/>
                <w:sz w:val="17"/>
                <w:szCs w:val="17"/>
              </w:rPr>
              <w:t>1</w:t>
            </w:r>
          </w:p>
        </w:tc>
        <w:tc>
          <w:tcPr>
            <w:tcW w:w="1730" w:type="dxa"/>
            <w:tcBorders>
              <w:top w:val="single" w:sz="4" w:space="0" w:color="auto"/>
              <w:left w:val="single" w:sz="4" w:space="0" w:color="auto"/>
            </w:tcBorders>
            <w:shd w:val="clear" w:color="auto" w:fill="FFFFFF"/>
            <w:vAlign w:val="center"/>
          </w:tcPr>
          <w:p w14:paraId="449D6947" w14:textId="77777777" w:rsidR="00E042C9" w:rsidRPr="009047F3" w:rsidRDefault="00000000" w:rsidP="00A55980">
            <w:pPr>
              <w:pStyle w:val="Other1"/>
              <w:jc w:val="left"/>
              <w:rPr>
                <w:color w:val="auto"/>
                <w:sz w:val="17"/>
                <w:szCs w:val="17"/>
              </w:rPr>
            </w:pPr>
            <w:r w:rsidRPr="009047F3">
              <w:rPr>
                <w:rFonts w:hint="eastAsia"/>
                <w:color w:val="auto"/>
                <w:sz w:val="17"/>
                <w:szCs w:val="17"/>
              </w:rPr>
              <w:t>灭火器配置的数量和类型</w:t>
            </w:r>
          </w:p>
        </w:tc>
        <w:tc>
          <w:tcPr>
            <w:tcW w:w="3370" w:type="dxa"/>
            <w:tcBorders>
              <w:top w:val="single" w:sz="4" w:space="0" w:color="auto"/>
              <w:left w:val="single" w:sz="4" w:space="0" w:color="auto"/>
            </w:tcBorders>
            <w:shd w:val="clear" w:color="auto" w:fill="FFFFFF"/>
            <w:vAlign w:val="center"/>
          </w:tcPr>
          <w:p w14:paraId="65DC9DE9" w14:textId="77777777" w:rsidR="00E042C9" w:rsidRPr="009047F3" w:rsidRDefault="00000000" w:rsidP="00A55980">
            <w:pPr>
              <w:pStyle w:val="Other1"/>
              <w:spacing w:line="307" w:lineRule="exact"/>
              <w:jc w:val="left"/>
              <w:rPr>
                <w:color w:val="auto"/>
                <w:sz w:val="17"/>
                <w:szCs w:val="17"/>
              </w:rPr>
            </w:pPr>
            <w:r w:rsidRPr="009047F3">
              <w:rPr>
                <w:rFonts w:hint="eastAsia"/>
                <w:color w:val="auto"/>
                <w:sz w:val="17"/>
                <w:szCs w:val="17"/>
              </w:rPr>
              <w:t>每个计算单元配置的灭火器数量和类型应符合《建筑灭火器配置设计规范》</w:t>
            </w:r>
            <w:r w:rsidRPr="009047F3">
              <w:rPr>
                <w:rFonts w:hint="eastAsia"/>
                <w:color w:val="auto"/>
                <w:sz w:val="17"/>
                <w:szCs w:val="17"/>
                <w:lang w:val="en-US" w:eastAsia="zh-CN" w:bidi="en-US"/>
              </w:rPr>
              <w:t>(GB</w:t>
            </w:r>
            <w:r w:rsidRPr="009047F3">
              <w:rPr>
                <w:rFonts w:hint="eastAsia"/>
                <w:color w:val="auto"/>
                <w:sz w:val="17"/>
                <w:szCs w:val="17"/>
              </w:rPr>
              <w:t>50140)要求</w:t>
            </w:r>
          </w:p>
        </w:tc>
        <w:tc>
          <w:tcPr>
            <w:tcW w:w="3328" w:type="dxa"/>
            <w:tcBorders>
              <w:top w:val="single" w:sz="4" w:space="0" w:color="auto"/>
              <w:left w:val="single" w:sz="4" w:space="0" w:color="auto"/>
              <w:right w:val="single" w:sz="4" w:space="0" w:color="auto"/>
            </w:tcBorders>
            <w:shd w:val="clear" w:color="auto" w:fill="FFFFFF"/>
          </w:tcPr>
          <w:p w14:paraId="5BA2DAAB" w14:textId="46BBD842" w:rsidR="00E042C9" w:rsidRPr="009047F3" w:rsidRDefault="00E042C9" w:rsidP="00D51A48">
            <w:pPr>
              <w:jc w:val="center"/>
              <w:rPr>
                <w:rFonts w:ascii="宋体" w:eastAsia="宋体" w:hAnsi="宋体" w:cs="宋体"/>
                <w:color w:val="auto"/>
                <w:sz w:val="17"/>
                <w:szCs w:val="17"/>
                <w:lang w:val="zh-TW" w:eastAsia="zh-TW" w:bidi="zh-TW"/>
              </w:rPr>
            </w:pPr>
          </w:p>
        </w:tc>
      </w:tr>
      <w:tr w:rsidR="009047F3" w:rsidRPr="009047F3" w14:paraId="507B2F0B" w14:textId="77777777" w:rsidTr="00D51A48">
        <w:trPr>
          <w:trHeight w:hRule="exact" w:val="767"/>
          <w:jc w:val="center"/>
        </w:trPr>
        <w:tc>
          <w:tcPr>
            <w:tcW w:w="817" w:type="dxa"/>
            <w:tcBorders>
              <w:top w:val="single" w:sz="4" w:space="0" w:color="auto"/>
              <w:left w:val="single" w:sz="4" w:space="0" w:color="auto"/>
            </w:tcBorders>
            <w:shd w:val="clear" w:color="auto" w:fill="FFFFFF"/>
            <w:vAlign w:val="center"/>
          </w:tcPr>
          <w:p w14:paraId="06493BFE" w14:textId="77777777" w:rsidR="00E042C9" w:rsidRPr="009047F3" w:rsidRDefault="00000000">
            <w:pPr>
              <w:pStyle w:val="Other1"/>
              <w:rPr>
                <w:color w:val="auto"/>
                <w:sz w:val="17"/>
                <w:szCs w:val="17"/>
              </w:rPr>
            </w:pPr>
            <w:r w:rsidRPr="009047F3">
              <w:rPr>
                <w:rFonts w:hint="eastAsia"/>
                <w:color w:val="auto"/>
                <w:sz w:val="17"/>
                <w:szCs w:val="17"/>
              </w:rPr>
              <w:t>2</w:t>
            </w:r>
          </w:p>
        </w:tc>
        <w:tc>
          <w:tcPr>
            <w:tcW w:w="1730" w:type="dxa"/>
            <w:tcBorders>
              <w:top w:val="single" w:sz="4" w:space="0" w:color="auto"/>
              <w:left w:val="single" w:sz="4" w:space="0" w:color="auto"/>
            </w:tcBorders>
            <w:shd w:val="clear" w:color="auto" w:fill="FFFFFF"/>
            <w:vAlign w:val="center"/>
          </w:tcPr>
          <w:p w14:paraId="428F42B6" w14:textId="77777777" w:rsidR="00E042C9" w:rsidRPr="009047F3" w:rsidRDefault="00000000" w:rsidP="00A55980">
            <w:pPr>
              <w:pStyle w:val="Other1"/>
              <w:jc w:val="left"/>
              <w:rPr>
                <w:color w:val="auto"/>
                <w:sz w:val="17"/>
                <w:szCs w:val="17"/>
              </w:rPr>
            </w:pPr>
            <w:r w:rsidRPr="009047F3">
              <w:rPr>
                <w:rFonts w:hint="eastAsia"/>
                <w:color w:val="auto"/>
                <w:sz w:val="17"/>
                <w:szCs w:val="17"/>
              </w:rPr>
              <w:t>灭火器设置位置</w:t>
            </w:r>
          </w:p>
        </w:tc>
        <w:tc>
          <w:tcPr>
            <w:tcW w:w="3370" w:type="dxa"/>
            <w:tcBorders>
              <w:top w:val="single" w:sz="4" w:space="0" w:color="auto"/>
              <w:left w:val="single" w:sz="4" w:space="0" w:color="auto"/>
            </w:tcBorders>
            <w:shd w:val="clear" w:color="auto" w:fill="FFFFFF"/>
            <w:vAlign w:val="center"/>
          </w:tcPr>
          <w:p w14:paraId="0CFF05E1"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灭火器应设置在位置明显和便于取用的地点，且不得影响安全疏散</w:t>
            </w:r>
          </w:p>
        </w:tc>
        <w:tc>
          <w:tcPr>
            <w:tcW w:w="3328" w:type="dxa"/>
            <w:tcBorders>
              <w:top w:val="single" w:sz="4" w:space="0" w:color="auto"/>
              <w:left w:val="single" w:sz="4" w:space="0" w:color="auto"/>
              <w:right w:val="single" w:sz="4" w:space="0" w:color="auto"/>
            </w:tcBorders>
            <w:shd w:val="clear" w:color="auto" w:fill="FFFFFF"/>
          </w:tcPr>
          <w:p w14:paraId="155DF48B" w14:textId="2F64409B" w:rsidR="00E042C9" w:rsidRPr="009047F3" w:rsidRDefault="00E042C9">
            <w:pPr>
              <w:rPr>
                <w:rFonts w:ascii="宋体" w:eastAsia="宋体" w:hAnsi="宋体" w:cs="宋体"/>
                <w:color w:val="auto"/>
                <w:sz w:val="17"/>
                <w:szCs w:val="17"/>
                <w:lang w:eastAsia="zh-CN"/>
              </w:rPr>
            </w:pPr>
          </w:p>
        </w:tc>
      </w:tr>
      <w:tr w:rsidR="009047F3" w:rsidRPr="009047F3" w14:paraId="164469E6" w14:textId="77777777" w:rsidTr="00D51A48">
        <w:trPr>
          <w:trHeight w:hRule="exact" w:val="685"/>
          <w:jc w:val="center"/>
        </w:trPr>
        <w:tc>
          <w:tcPr>
            <w:tcW w:w="817" w:type="dxa"/>
            <w:tcBorders>
              <w:top w:val="single" w:sz="4" w:space="0" w:color="auto"/>
              <w:left w:val="single" w:sz="4" w:space="0" w:color="auto"/>
            </w:tcBorders>
            <w:shd w:val="clear" w:color="auto" w:fill="FFFFFF"/>
            <w:vAlign w:val="center"/>
          </w:tcPr>
          <w:p w14:paraId="20C89BD4" w14:textId="77777777" w:rsidR="00E042C9" w:rsidRPr="009047F3" w:rsidRDefault="00000000">
            <w:pPr>
              <w:pStyle w:val="Other1"/>
              <w:rPr>
                <w:color w:val="auto"/>
                <w:sz w:val="17"/>
                <w:szCs w:val="17"/>
              </w:rPr>
            </w:pPr>
            <w:r w:rsidRPr="009047F3">
              <w:rPr>
                <w:rFonts w:hint="eastAsia"/>
                <w:color w:val="auto"/>
                <w:sz w:val="17"/>
                <w:szCs w:val="17"/>
              </w:rPr>
              <w:t>3</w:t>
            </w:r>
          </w:p>
        </w:tc>
        <w:tc>
          <w:tcPr>
            <w:tcW w:w="1730" w:type="dxa"/>
            <w:tcBorders>
              <w:top w:val="single" w:sz="4" w:space="0" w:color="auto"/>
              <w:left w:val="single" w:sz="4" w:space="0" w:color="auto"/>
            </w:tcBorders>
            <w:shd w:val="clear" w:color="auto" w:fill="FFFFFF"/>
            <w:vAlign w:val="center"/>
          </w:tcPr>
          <w:p w14:paraId="4B0EDDE5"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有视线障碍的灭火器设置点标志</w:t>
            </w:r>
          </w:p>
        </w:tc>
        <w:tc>
          <w:tcPr>
            <w:tcW w:w="3370" w:type="dxa"/>
            <w:tcBorders>
              <w:top w:val="single" w:sz="4" w:space="0" w:color="auto"/>
              <w:left w:val="single" w:sz="4" w:space="0" w:color="auto"/>
            </w:tcBorders>
            <w:shd w:val="clear" w:color="auto" w:fill="FFFFFF"/>
            <w:vAlign w:val="center"/>
          </w:tcPr>
          <w:p w14:paraId="146377C8"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对有视线障碍的灭火器设置点，应设置指示其位置的发光标志</w:t>
            </w:r>
          </w:p>
        </w:tc>
        <w:tc>
          <w:tcPr>
            <w:tcW w:w="3328" w:type="dxa"/>
            <w:tcBorders>
              <w:top w:val="single" w:sz="4" w:space="0" w:color="auto"/>
              <w:left w:val="single" w:sz="4" w:space="0" w:color="auto"/>
              <w:right w:val="single" w:sz="4" w:space="0" w:color="auto"/>
            </w:tcBorders>
            <w:shd w:val="clear" w:color="auto" w:fill="FFFFFF"/>
            <w:vAlign w:val="center"/>
          </w:tcPr>
          <w:p w14:paraId="084D3DB1" w14:textId="340F51FA" w:rsidR="00E042C9" w:rsidRPr="009047F3" w:rsidRDefault="00E042C9">
            <w:pPr>
              <w:jc w:val="center"/>
              <w:rPr>
                <w:rFonts w:ascii="宋体" w:eastAsia="宋体" w:hAnsi="宋体" w:cs="宋体"/>
                <w:color w:val="auto"/>
                <w:sz w:val="17"/>
                <w:szCs w:val="17"/>
                <w:lang w:eastAsia="zh-CN"/>
              </w:rPr>
            </w:pPr>
          </w:p>
        </w:tc>
      </w:tr>
      <w:tr w:rsidR="009047F3" w:rsidRPr="009047F3" w14:paraId="7AD8AC59" w14:textId="77777777" w:rsidTr="00D51A48">
        <w:trPr>
          <w:trHeight w:hRule="exact" w:val="1221"/>
          <w:jc w:val="center"/>
        </w:trPr>
        <w:tc>
          <w:tcPr>
            <w:tcW w:w="817" w:type="dxa"/>
            <w:tcBorders>
              <w:top w:val="single" w:sz="4" w:space="0" w:color="auto"/>
              <w:left w:val="single" w:sz="4" w:space="0" w:color="auto"/>
            </w:tcBorders>
            <w:shd w:val="clear" w:color="auto" w:fill="FFFFFF"/>
            <w:vAlign w:val="center"/>
          </w:tcPr>
          <w:p w14:paraId="599F51AD" w14:textId="77777777" w:rsidR="00E042C9" w:rsidRPr="009047F3" w:rsidRDefault="00000000">
            <w:pPr>
              <w:pStyle w:val="Other1"/>
              <w:rPr>
                <w:color w:val="auto"/>
                <w:sz w:val="17"/>
                <w:szCs w:val="17"/>
              </w:rPr>
            </w:pPr>
            <w:r w:rsidRPr="009047F3">
              <w:rPr>
                <w:rFonts w:hint="eastAsia"/>
                <w:color w:val="auto"/>
                <w:sz w:val="17"/>
                <w:szCs w:val="17"/>
              </w:rPr>
              <w:t>4</w:t>
            </w:r>
          </w:p>
        </w:tc>
        <w:tc>
          <w:tcPr>
            <w:tcW w:w="1730" w:type="dxa"/>
            <w:tcBorders>
              <w:top w:val="single" w:sz="4" w:space="0" w:color="auto"/>
              <w:left w:val="single" w:sz="4" w:space="0" w:color="auto"/>
            </w:tcBorders>
            <w:shd w:val="clear" w:color="auto" w:fill="FFFFFF"/>
            <w:vAlign w:val="center"/>
          </w:tcPr>
          <w:p w14:paraId="500D51BB" w14:textId="77777777" w:rsidR="00E042C9" w:rsidRPr="009047F3" w:rsidRDefault="00000000" w:rsidP="00A55980">
            <w:pPr>
              <w:pStyle w:val="Other1"/>
              <w:jc w:val="left"/>
              <w:rPr>
                <w:color w:val="auto"/>
                <w:sz w:val="17"/>
                <w:szCs w:val="17"/>
              </w:rPr>
            </w:pPr>
            <w:r w:rsidRPr="009047F3">
              <w:rPr>
                <w:rFonts w:hint="eastAsia"/>
                <w:color w:val="auto"/>
                <w:sz w:val="17"/>
                <w:szCs w:val="17"/>
              </w:rPr>
              <w:t>灭火器的位置和铭牌</w:t>
            </w:r>
          </w:p>
        </w:tc>
        <w:tc>
          <w:tcPr>
            <w:tcW w:w="3370" w:type="dxa"/>
            <w:tcBorders>
              <w:top w:val="single" w:sz="4" w:space="0" w:color="auto"/>
              <w:left w:val="single" w:sz="4" w:space="0" w:color="auto"/>
            </w:tcBorders>
            <w:shd w:val="clear" w:color="auto" w:fill="FFFFFF"/>
            <w:vAlign w:val="center"/>
          </w:tcPr>
          <w:p w14:paraId="2A0564C0"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灭火器的摆放应稳固，其铭牌应朝外。手提式灭火器宜设置在灭火器箱内或挂钩、托架上，其顶部离地面高度不应大于</w:t>
            </w:r>
            <w:r w:rsidRPr="009047F3">
              <w:rPr>
                <w:rFonts w:hint="eastAsia"/>
                <w:color w:val="auto"/>
                <w:sz w:val="17"/>
                <w:szCs w:val="17"/>
                <w:lang w:val="en-US" w:eastAsia="zh-CN" w:bidi="en-US"/>
              </w:rPr>
              <w:t>1.50 m；</w:t>
            </w:r>
            <w:r w:rsidRPr="009047F3">
              <w:rPr>
                <w:rFonts w:hint="eastAsia"/>
                <w:color w:val="auto"/>
                <w:sz w:val="17"/>
                <w:szCs w:val="17"/>
              </w:rPr>
              <w:t>底部离地面高度不宜小于</w:t>
            </w:r>
            <w:r w:rsidRPr="009047F3">
              <w:rPr>
                <w:rFonts w:hint="eastAsia"/>
                <w:color w:val="auto"/>
                <w:sz w:val="17"/>
                <w:szCs w:val="17"/>
                <w:lang w:val="en-US" w:eastAsia="zh-CN" w:bidi="en-US"/>
              </w:rPr>
              <w:t>O.O8m。</w:t>
            </w:r>
            <w:r w:rsidRPr="009047F3">
              <w:rPr>
                <w:rFonts w:hint="eastAsia"/>
                <w:color w:val="auto"/>
                <w:sz w:val="17"/>
                <w:szCs w:val="17"/>
              </w:rPr>
              <w:t>灭火器箱不得上锁</w:t>
            </w:r>
          </w:p>
        </w:tc>
        <w:tc>
          <w:tcPr>
            <w:tcW w:w="3328" w:type="dxa"/>
            <w:tcBorders>
              <w:top w:val="single" w:sz="4" w:space="0" w:color="auto"/>
              <w:left w:val="single" w:sz="4" w:space="0" w:color="auto"/>
              <w:right w:val="single" w:sz="4" w:space="0" w:color="auto"/>
            </w:tcBorders>
            <w:shd w:val="clear" w:color="auto" w:fill="FFFFFF"/>
          </w:tcPr>
          <w:p w14:paraId="3B6A5F59" w14:textId="4AC8AB3A" w:rsidR="00E042C9" w:rsidRPr="009047F3" w:rsidRDefault="00E042C9">
            <w:pPr>
              <w:jc w:val="center"/>
              <w:rPr>
                <w:rFonts w:ascii="宋体" w:eastAsia="宋体" w:hAnsi="宋体" w:cs="宋体"/>
                <w:color w:val="auto"/>
                <w:sz w:val="17"/>
                <w:szCs w:val="17"/>
              </w:rPr>
            </w:pPr>
          </w:p>
        </w:tc>
      </w:tr>
      <w:tr w:rsidR="009047F3" w:rsidRPr="009047F3" w14:paraId="08D53EFF" w14:textId="77777777" w:rsidTr="00D51A48">
        <w:trPr>
          <w:trHeight w:hRule="exact" w:val="795"/>
          <w:jc w:val="center"/>
        </w:trPr>
        <w:tc>
          <w:tcPr>
            <w:tcW w:w="817" w:type="dxa"/>
            <w:tcBorders>
              <w:top w:val="single" w:sz="4" w:space="0" w:color="auto"/>
              <w:left w:val="single" w:sz="4" w:space="0" w:color="auto"/>
            </w:tcBorders>
            <w:shd w:val="clear" w:color="auto" w:fill="FFFFFF"/>
            <w:vAlign w:val="center"/>
          </w:tcPr>
          <w:p w14:paraId="6558DC6C" w14:textId="77777777" w:rsidR="00E042C9" w:rsidRPr="009047F3" w:rsidRDefault="00000000">
            <w:pPr>
              <w:pStyle w:val="Other1"/>
              <w:rPr>
                <w:color w:val="auto"/>
                <w:sz w:val="17"/>
                <w:szCs w:val="17"/>
              </w:rPr>
            </w:pPr>
            <w:r w:rsidRPr="009047F3">
              <w:rPr>
                <w:rFonts w:hint="eastAsia"/>
                <w:color w:val="auto"/>
                <w:sz w:val="17"/>
                <w:szCs w:val="17"/>
              </w:rPr>
              <w:t>5</w:t>
            </w:r>
          </w:p>
        </w:tc>
        <w:tc>
          <w:tcPr>
            <w:tcW w:w="1730" w:type="dxa"/>
            <w:tcBorders>
              <w:top w:val="single" w:sz="4" w:space="0" w:color="auto"/>
              <w:left w:val="single" w:sz="4" w:space="0" w:color="auto"/>
            </w:tcBorders>
            <w:shd w:val="clear" w:color="auto" w:fill="FFFFFF"/>
            <w:vAlign w:val="center"/>
          </w:tcPr>
          <w:p w14:paraId="1D0D1273" w14:textId="77777777" w:rsidR="00E042C9" w:rsidRPr="009047F3" w:rsidRDefault="00000000" w:rsidP="00A55980">
            <w:pPr>
              <w:pStyle w:val="Other1"/>
              <w:jc w:val="left"/>
              <w:rPr>
                <w:color w:val="auto"/>
                <w:sz w:val="17"/>
                <w:szCs w:val="17"/>
              </w:rPr>
            </w:pPr>
            <w:r w:rsidRPr="009047F3">
              <w:rPr>
                <w:rFonts w:hint="eastAsia"/>
                <w:color w:val="auto"/>
                <w:sz w:val="17"/>
                <w:szCs w:val="17"/>
              </w:rPr>
              <w:t>灭火器保护措施</w:t>
            </w:r>
          </w:p>
        </w:tc>
        <w:tc>
          <w:tcPr>
            <w:tcW w:w="3370" w:type="dxa"/>
            <w:tcBorders>
              <w:top w:val="single" w:sz="4" w:space="0" w:color="auto"/>
              <w:left w:val="single" w:sz="4" w:space="0" w:color="auto"/>
            </w:tcBorders>
            <w:shd w:val="clear" w:color="auto" w:fill="FFFFFF"/>
            <w:vAlign w:val="center"/>
          </w:tcPr>
          <w:p w14:paraId="198978E2"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灭火器设置在潮湿或强腐蚀性的地点或室外时，应有相应的保护措施</w:t>
            </w:r>
          </w:p>
        </w:tc>
        <w:tc>
          <w:tcPr>
            <w:tcW w:w="3328" w:type="dxa"/>
            <w:tcBorders>
              <w:top w:val="single" w:sz="4" w:space="0" w:color="auto"/>
              <w:left w:val="single" w:sz="4" w:space="0" w:color="auto"/>
              <w:right w:val="single" w:sz="4" w:space="0" w:color="auto"/>
            </w:tcBorders>
            <w:shd w:val="clear" w:color="auto" w:fill="FFFFFF"/>
          </w:tcPr>
          <w:p w14:paraId="49EF24EE" w14:textId="77777777" w:rsidR="00E042C9" w:rsidRPr="009047F3" w:rsidRDefault="00E042C9">
            <w:pPr>
              <w:jc w:val="center"/>
              <w:rPr>
                <w:rFonts w:ascii="宋体" w:eastAsia="宋体" w:hAnsi="宋体" w:cs="宋体"/>
                <w:color w:val="auto"/>
                <w:sz w:val="17"/>
                <w:szCs w:val="17"/>
                <w:lang w:eastAsia="zh-CN"/>
              </w:rPr>
            </w:pPr>
          </w:p>
          <w:p w14:paraId="28ACD0DC" w14:textId="0F5DADE2" w:rsidR="00E042C9" w:rsidRPr="009047F3" w:rsidRDefault="00E042C9">
            <w:pPr>
              <w:jc w:val="center"/>
              <w:rPr>
                <w:rFonts w:ascii="宋体" w:eastAsia="宋体" w:hAnsi="宋体" w:cs="宋体"/>
                <w:color w:val="auto"/>
                <w:sz w:val="17"/>
                <w:szCs w:val="17"/>
                <w:lang w:eastAsia="zh-CN"/>
              </w:rPr>
            </w:pPr>
          </w:p>
        </w:tc>
      </w:tr>
      <w:tr w:rsidR="009047F3" w:rsidRPr="009047F3" w14:paraId="0353CA74" w14:textId="77777777" w:rsidTr="00D51A48">
        <w:trPr>
          <w:trHeight w:hRule="exact" w:val="902"/>
          <w:jc w:val="center"/>
        </w:trPr>
        <w:tc>
          <w:tcPr>
            <w:tcW w:w="817" w:type="dxa"/>
            <w:tcBorders>
              <w:top w:val="single" w:sz="4" w:space="0" w:color="auto"/>
              <w:left w:val="single" w:sz="4" w:space="0" w:color="auto"/>
            </w:tcBorders>
            <w:shd w:val="clear" w:color="auto" w:fill="FFFFFF"/>
            <w:vAlign w:val="center"/>
          </w:tcPr>
          <w:p w14:paraId="77DE8384" w14:textId="77777777" w:rsidR="00E042C9" w:rsidRPr="009047F3" w:rsidRDefault="00000000">
            <w:pPr>
              <w:pStyle w:val="Other1"/>
              <w:rPr>
                <w:color w:val="auto"/>
                <w:sz w:val="17"/>
                <w:szCs w:val="17"/>
              </w:rPr>
            </w:pPr>
            <w:r w:rsidRPr="009047F3">
              <w:rPr>
                <w:rFonts w:hint="eastAsia"/>
                <w:color w:val="auto"/>
                <w:sz w:val="17"/>
                <w:szCs w:val="17"/>
              </w:rPr>
              <w:t>6</w:t>
            </w:r>
          </w:p>
        </w:tc>
        <w:tc>
          <w:tcPr>
            <w:tcW w:w="1730" w:type="dxa"/>
            <w:tcBorders>
              <w:top w:val="single" w:sz="4" w:space="0" w:color="auto"/>
              <w:left w:val="single" w:sz="4" w:space="0" w:color="auto"/>
            </w:tcBorders>
            <w:shd w:val="clear" w:color="auto" w:fill="FFFFFF"/>
            <w:vAlign w:val="center"/>
          </w:tcPr>
          <w:p w14:paraId="2E6858B7" w14:textId="77777777" w:rsidR="00E042C9" w:rsidRPr="009047F3" w:rsidRDefault="00000000" w:rsidP="00A55980">
            <w:pPr>
              <w:pStyle w:val="Other1"/>
              <w:jc w:val="left"/>
              <w:rPr>
                <w:color w:val="auto"/>
                <w:sz w:val="17"/>
                <w:szCs w:val="17"/>
              </w:rPr>
            </w:pPr>
            <w:r w:rsidRPr="009047F3">
              <w:rPr>
                <w:rFonts w:hint="eastAsia"/>
                <w:color w:val="auto"/>
                <w:sz w:val="17"/>
                <w:szCs w:val="17"/>
              </w:rPr>
              <w:t>灭火器有效期</w:t>
            </w:r>
          </w:p>
        </w:tc>
        <w:tc>
          <w:tcPr>
            <w:tcW w:w="3370" w:type="dxa"/>
            <w:tcBorders>
              <w:top w:val="single" w:sz="4" w:space="0" w:color="auto"/>
              <w:left w:val="single" w:sz="4" w:space="0" w:color="auto"/>
            </w:tcBorders>
            <w:shd w:val="clear" w:color="auto" w:fill="FFFFFF"/>
            <w:vAlign w:val="center"/>
          </w:tcPr>
          <w:p w14:paraId="74201E66"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灭火器应在有效期和报废年限内。二氧化碳灭火器重量应与铭牌标示一致</w:t>
            </w:r>
          </w:p>
        </w:tc>
        <w:tc>
          <w:tcPr>
            <w:tcW w:w="3328" w:type="dxa"/>
            <w:tcBorders>
              <w:top w:val="single" w:sz="4" w:space="0" w:color="auto"/>
              <w:left w:val="single" w:sz="4" w:space="0" w:color="auto"/>
              <w:right w:val="single" w:sz="4" w:space="0" w:color="auto"/>
            </w:tcBorders>
            <w:shd w:val="clear" w:color="auto" w:fill="FFFFFF"/>
          </w:tcPr>
          <w:p w14:paraId="04170CD4" w14:textId="17E47A77" w:rsidR="00E042C9" w:rsidRPr="009047F3" w:rsidRDefault="00E042C9">
            <w:pPr>
              <w:jc w:val="center"/>
              <w:rPr>
                <w:rFonts w:ascii="宋体" w:eastAsia="宋体" w:hAnsi="宋体" w:cs="宋体"/>
                <w:color w:val="auto"/>
                <w:sz w:val="17"/>
                <w:szCs w:val="17"/>
                <w:lang w:eastAsia="zh-CN"/>
              </w:rPr>
            </w:pPr>
          </w:p>
        </w:tc>
      </w:tr>
      <w:tr w:rsidR="009047F3" w:rsidRPr="009047F3" w14:paraId="14114055" w14:textId="77777777" w:rsidTr="00D51A48">
        <w:trPr>
          <w:trHeight w:hRule="exact" w:val="902"/>
          <w:jc w:val="center"/>
        </w:trPr>
        <w:tc>
          <w:tcPr>
            <w:tcW w:w="817" w:type="dxa"/>
            <w:tcBorders>
              <w:top w:val="single" w:sz="4" w:space="0" w:color="auto"/>
              <w:left w:val="single" w:sz="4" w:space="0" w:color="auto"/>
            </w:tcBorders>
            <w:shd w:val="clear" w:color="auto" w:fill="FFFFFF"/>
            <w:vAlign w:val="center"/>
          </w:tcPr>
          <w:p w14:paraId="408A88C6" w14:textId="77777777" w:rsidR="00E042C9" w:rsidRPr="009047F3" w:rsidRDefault="00000000">
            <w:pPr>
              <w:pStyle w:val="Other1"/>
              <w:rPr>
                <w:color w:val="auto"/>
                <w:sz w:val="17"/>
                <w:szCs w:val="17"/>
              </w:rPr>
            </w:pPr>
            <w:r w:rsidRPr="009047F3">
              <w:rPr>
                <w:rFonts w:hint="eastAsia"/>
                <w:color w:val="auto"/>
                <w:sz w:val="17"/>
                <w:szCs w:val="17"/>
              </w:rPr>
              <w:t>7</w:t>
            </w:r>
          </w:p>
        </w:tc>
        <w:tc>
          <w:tcPr>
            <w:tcW w:w="1730" w:type="dxa"/>
            <w:tcBorders>
              <w:top w:val="single" w:sz="4" w:space="0" w:color="auto"/>
              <w:left w:val="single" w:sz="4" w:space="0" w:color="auto"/>
            </w:tcBorders>
            <w:shd w:val="clear" w:color="auto" w:fill="FFFFFF"/>
            <w:vAlign w:val="center"/>
          </w:tcPr>
          <w:p w14:paraId="1DADFC76"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灭火器铭牌或灭火器维修合格证情况</w:t>
            </w:r>
          </w:p>
        </w:tc>
        <w:tc>
          <w:tcPr>
            <w:tcW w:w="3370" w:type="dxa"/>
            <w:tcBorders>
              <w:top w:val="single" w:sz="4" w:space="0" w:color="auto"/>
              <w:left w:val="single" w:sz="4" w:space="0" w:color="auto"/>
            </w:tcBorders>
            <w:shd w:val="clear" w:color="auto" w:fill="FFFFFF"/>
            <w:vAlign w:val="center"/>
          </w:tcPr>
          <w:p w14:paraId="36BAEDE5" w14:textId="77777777" w:rsidR="00E042C9" w:rsidRPr="009047F3" w:rsidRDefault="00000000" w:rsidP="00A55980">
            <w:pPr>
              <w:pStyle w:val="Other1"/>
              <w:jc w:val="left"/>
              <w:rPr>
                <w:color w:val="auto"/>
                <w:sz w:val="17"/>
                <w:szCs w:val="17"/>
              </w:rPr>
            </w:pPr>
            <w:r w:rsidRPr="009047F3">
              <w:rPr>
                <w:rFonts w:hint="eastAsia"/>
                <w:color w:val="auto"/>
                <w:sz w:val="17"/>
                <w:szCs w:val="17"/>
              </w:rPr>
              <w:t>灭火器铭牌或灭火器维修合格证应清晰,无残缺</w:t>
            </w:r>
          </w:p>
        </w:tc>
        <w:tc>
          <w:tcPr>
            <w:tcW w:w="3328" w:type="dxa"/>
            <w:tcBorders>
              <w:top w:val="single" w:sz="4" w:space="0" w:color="auto"/>
              <w:left w:val="single" w:sz="4" w:space="0" w:color="auto"/>
              <w:right w:val="single" w:sz="4" w:space="0" w:color="auto"/>
            </w:tcBorders>
            <w:shd w:val="clear" w:color="auto" w:fill="FFFFFF"/>
          </w:tcPr>
          <w:p w14:paraId="70C6C21A" w14:textId="333AE606" w:rsidR="00E042C9" w:rsidRPr="009047F3" w:rsidRDefault="00E042C9">
            <w:pPr>
              <w:jc w:val="center"/>
              <w:rPr>
                <w:rFonts w:ascii="宋体" w:eastAsia="宋体" w:hAnsi="宋体" w:cs="宋体"/>
                <w:color w:val="auto"/>
                <w:sz w:val="17"/>
                <w:szCs w:val="17"/>
                <w:lang w:eastAsia="zh-CN"/>
              </w:rPr>
            </w:pPr>
          </w:p>
        </w:tc>
      </w:tr>
      <w:tr w:rsidR="009047F3" w:rsidRPr="009047F3" w14:paraId="21F0606A" w14:textId="77777777" w:rsidTr="00D51A48">
        <w:trPr>
          <w:trHeight w:hRule="exact" w:val="1094"/>
          <w:jc w:val="center"/>
        </w:trPr>
        <w:tc>
          <w:tcPr>
            <w:tcW w:w="817" w:type="dxa"/>
            <w:tcBorders>
              <w:top w:val="single" w:sz="4" w:space="0" w:color="auto"/>
              <w:left w:val="single" w:sz="4" w:space="0" w:color="auto"/>
            </w:tcBorders>
            <w:shd w:val="clear" w:color="auto" w:fill="FFFFFF"/>
            <w:vAlign w:val="center"/>
          </w:tcPr>
          <w:p w14:paraId="74DDAB1B" w14:textId="77777777" w:rsidR="00E042C9" w:rsidRPr="009047F3" w:rsidRDefault="00000000">
            <w:pPr>
              <w:pStyle w:val="Other1"/>
              <w:rPr>
                <w:color w:val="auto"/>
                <w:sz w:val="17"/>
                <w:szCs w:val="17"/>
              </w:rPr>
            </w:pPr>
            <w:r w:rsidRPr="009047F3">
              <w:rPr>
                <w:rFonts w:hint="eastAsia"/>
                <w:color w:val="auto"/>
                <w:sz w:val="17"/>
                <w:szCs w:val="17"/>
              </w:rPr>
              <w:t>8</w:t>
            </w:r>
          </w:p>
        </w:tc>
        <w:tc>
          <w:tcPr>
            <w:tcW w:w="1730" w:type="dxa"/>
            <w:tcBorders>
              <w:top w:val="single" w:sz="4" w:space="0" w:color="auto"/>
              <w:left w:val="single" w:sz="4" w:space="0" w:color="auto"/>
            </w:tcBorders>
            <w:shd w:val="clear" w:color="auto" w:fill="FFFFFF"/>
            <w:vAlign w:val="center"/>
          </w:tcPr>
          <w:p w14:paraId="76FA2DC8" w14:textId="77777777" w:rsidR="00E042C9" w:rsidRPr="009047F3" w:rsidRDefault="00000000" w:rsidP="00A55980">
            <w:pPr>
              <w:pStyle w:val="Other1"/>
              <w:jc w:val="left"/>
              <w:rPr>
                <w:color w:val="auto"/>
                <w:sz w:val="17"/>
                <w:szCs w:val="17"/>
              </w:rPr>
            </w:pPr>
            <w:r w:rsidRPr="009047F3">
              <w:rPr>
                <w:rFonts w:hint="eastAsia"/>
                <w:color w:val="auto"/>
                <w:sz w:val="17"/>
                <w:szCs w:val="17"/>
              </w:rPr>
              <w:t>灭火器筒体及组件</w:t>
            </w:r>
          </w:p>
        </w:tc>
        <w:tc>
          <w:tcPr>
            <w:tcW w:w="3370" w:type="dxa"/>
            <w:tcBorders>
              <w:top w:val="single" w:sz="4" w:space="0" w:color="auto"/>
              <w:left w:val="single" w:sz="4" w:space="0" w:color="auto"/>
            </w:tcBorders>
            <w:shd w:val="clear" w:color="auto" w:fill="FFFFFF"/>
            <w:vAlign w:val="center"/>
          </w:tcPr>
          <w:p w14:paraId="76BB3EF9"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灭火器筒体应无明显锈蚀和凹凸等损伤，手柄、插销、铅封、压力表等组件应齐全完好，无松动、脱落或损伤</w:t>
            </w:r>
          </w:p>
        </w:tc>
        <w:tc>
          <w:tcPr>
            <w:tcW w:w="3328" w:type="dxa"/>
            <w:tcBorders>
              <w:top w:val="single" w:sz="4" w:space="0" w:color="auto"/>
              <w:left w:val="single" w:sz="4" w:space="0" w:color="auto"/>
              <w:right w:val="single" w:sz="4" w:space="0" w:color="auto"/>
            </w:tcBorders>
            <w:shd w:val="clear" w:color="auto" w:fill="FFFFFF"/>
          </w:tcPr>
          <w:p w14:paraId="77480B8F" w14:textId="75972FE5" w:rsidR="00E042C9" w:rsidRPr="009047F3" w:rsidRDefault="00E042C9">
            <w:pPr>
              <w:rPr>
                <w:rFonts w:ascii="宋体" w:eastAsia="宋体" w:hAnsi="宋体" w:cs="宋体"/>
                <w:color w:val="auto"/>
                <w:sz w:val="17"/>
                <w:szCs w:val="17"/>
                <w:lang w:eastAsia="zh-CN"/>
              </w:rPr>
            </w:pPr>
          </w:p>
        </w:tc>
      </w:tr>
      <w:tr w:rsidR="009047F3" w:rsidRPr="009047F3" w14:paraId="4CD06609" w14:textId="77777777" w:rsidTr="00D51A48">
        <w:trPr>
          <w:trHeight w:hRule="exact" w:val="769"/>
          <w:jc w:val="center"/>
        </w:trPr>
        <w:tc>
          <w:tcPr>
            <w:tcW w:w="817" w:type="dxa"/>
            <w:tcBorders>
              <w:top w:val="single" w:sz="4" w:space="0" w:color="auto"/>
              <w:left w:val="single" w:sz="4" w:space="0" w:color="auto"/>
            </w:tcBorders>
            <w:shd w:val="clear" w:color="auto" w:fill="FFFFFF"/>
            <w:vAlign w:val="center"/>
          </w:tcPr>
          <w:p w14:paraId="1DAF98E7" w14:textId="77777777" w:rsidR="00E042C9" w:rsidRPr="009047F3" w:rsidRDefault="00000000">
            <w:pPr>
              <w:pStyle w:val="Other1"/>
              <w:rPr>
                <w:color w:val="auto"/>
                <w:sz w:val="17"/>
                <w:szCs w:val="17"/>
              </w:rPr>
            </w:pPr>
            <w:r w:rsidRPr="009047F3">
              <w:rPr>
                <w:rFonts w:hint="eastAsia"/>
                <w:color w:val="auto"/>
                <w:sz w:val="17"/>
                <w:szCs w:val="17"/>
              </w:rPr>
              <w:t>9</w:t>
            </w:r>
          </w:p>
        </w:tc>
        <w:tc>
          <w:tcPr>
            <w:tcW w:w="1730" w:type="dxa"/>
            <w:tcBorders>
              <w:top w:val="single" w:sz="4" w:space="0" w:color="auto"/>
              <w:left w:val="single" w:sz="4" w:space="0" w:color="auto"/>
            </w:tcBorders>
            <w:shd w:val="clear" w:color="auto" w:fill="FFFFFF"/>
            <w:vAlign w:val="center"/>
          </w:tcPr>
          <w:p w14:paraId="748999F3" w14:textId="77777777" w:rsidR="00E042C9" w:rsidRPr="009047F3" w:rsidRDefault="00000000" w:rsidP="00A55980">
            <w:pPr>
              <w:pStyle w:val="Other1"/>
              <w:jc w:val="left"/>
              <w:rPr>
                <w:color w:val="auto"/>
                <w:sz w:val="17"/>
                <w:szCs w:val="17"/>
              </w:rPr>
            </w:pPr>
            <w:r w:rsidRPr="009047F3">
              <w:rPr>
                <w:rFonts w:hint="eastAsia"/>
                <w:color w:val="auto"/>
                <w:sz w:val="17"/>
                <w:szCs w:val="17"/>
              </w:rPr>
              <w:t>喷射软管情况</w:t>
            </w:r>
          </w:p>
        </w:tc>
        <w:tc>
          <w:tcPr>
            <w:tcW w:w="3370" w:type="dxa"/>
            <w:tcBorders>
              <w:top w:val="single" w:sz="4" w:space="0" w:color="auto"/>
              <w:left w:val="single" w:sz="4" w:space="0" w:color="auto"/>
            </w:tcBorders>
            <w:shd w:val="clear" w:color="auto" w:fill="FFFFFF"/>
            <w:vAlign w:val="center"/>
          </w:tcPr>
          <w:p w14:paraId="5DE3FCC8" w14:textId="77777777" w:rsidR="00E042C9" w:rsidRPr="009047F3" w:rsidRDefault="00000000" w:rsidP="00A55980">
            <w:pPr>
              <w:pStyle w:val="Other1"/>
              <w:jc w:val="left"/>
              <w:rPr>
                <w:color w:val="auto"/>
                <w:sz w:val="17"/>
                <w:szCs w:val="17"/>
              </w:rPr>
            </w:pPr>
            <w:r w:rsidRPr="009047F3">
              <w:rPr>
                <w:rFonts w:hint="eastAsia"/>
                <w:color w:val="auto"/>
                <w:sz w:val="17"/>
                <w:szCs w:val="17"/>
              </w:rPr>
              <w:t>喷射软管应完好，无龟裂;喷嘴无堵塞</w:t>
            </w:r>
          </w:p>
        </w:tc>
        <w:tc>
          <w:tcPr>
            <w:tcW w:w="3328" w:type="dxa"/>
            <w:tcBorders>
              <w:top w:val="single" w:sz="4" w:space="0" w:color="auto"/>
              <w:left w:val="single" w:sz="4" w:space="0" w:color="auto"/>
              <w:right w:val="single" w:sz="4" w:space="0" w:color="auto"/>
            </w:tcBorders>
            <w:shd w:val="clear" w:color="auto" w:fill="FFFFFF"/>
          </w:tcPr>
          <w:p w14:paraId="19257399" w14:textId="44155B7A" w:rsidR="00E042C9" w:rsidRPr="009047F3" w:rsidRDefault="00E042C9">
            <w:pPr>
              <w:jc w:val="center"/>
              <w:rPr>
                <w:rFonts w:ascii="宋体" w:eastAsia="宋体" w:hAnsi="宋体" w:cs="宋体"/>
                <w:color w:val="auto"/>
                <w:sz w:val="17"/>
                <w:szCs w:val="17"/>
                <w:lang w:eastAsia="zh-CN"/>
              </w:rPr>
            </w:pPr>
          </w:p>
        </w:tc>
      </w:tr>
      <w:tr w:rsidR="009047F3" w:rsidRPr="009047F3" w14:paraId="0842A953" w14:textId="77777777" w:rsidTr="00D51A48">
        <w:trPr>
          <w:trHeight w:hRule="exact" w:val="877"/>
          <w:jc w:val="center"/>
        </w:trPr>
        <w:tc>
          <w:tcPr>
            <w:tcW w:w="817" w:type="dxa"/>
            <w:tcBorders>
              <w:top w:val="single" w:sz="4" w:space="0" w:color="auto"/>
              <w:left w:val="single" w:sz="4" w:space="0" w:color="auto"/>
              <w:bottom w:val="single" w:sz="4" w:space="0" w:color="auto"/>
            </w:tcBorders>
            <w:shd w:val="clear" w:color="auto" w:fill="FFFFFF"/>
            <w:vAlign w:val="center"/>
          </w:tcPr>
          <w:p w14:paraId="71E73C9C" w14:textId="77777777" w:rsidR="00E042C9" w:rsidRPr="009047F3" w:rsidRDefault="00000000">
            <w:pPr>
              <w:pStyle w:val="Other1"/>
              <w:rPr>
                <w:color w:val="auto"/>
                <w:sz w:val="17"/>
                <w:szCs w:val="17"/>
              </w:rPr>
            </w:pPr>
            <w:r w:rsidRPr="009047F3">
              <w:rPr>
                <w:rFonts w:hint="eastAsia"/>
                <w:color w:val="auto"/>
                <w:sz w:val="17"/>
                <w:szCs w:val="17"/>
              </w:rPr>
              <w:t>10</w:t>
            </w:r>
          </w:p>
        </w:tc>
        <w:tc>
          <w:tcPr>
            <w:tcW w:w="1730" w:type="dxa"/>
            <w:tcBorders>
              <w:top w:val="single" w:sz="4" w:space="0" w:color="auto"/>
              <w:left w:val="single" w:sz="4" w:space="0" w:color="auto"/>
              <w:bottom w:val="single" w:sz="4" w:space="0" w:color="auto"/>
            </w:tcBorders>
            <w:shd w:val="clear" w:color="auto" w:fill="FFFFFF"/>
            <w:vAlign w:val="center"/>
          </w:tcPr>
          <w:p w14:paraId="4F0D289A" w14:textId="77777777" w:rsidR="00E042C9" w:rsidRPr="009047F3" w:rsidRDefault="00000000" w:rsidP="00A55980">
            <w:pPr>
              <w:pStyle w:val="Other1"/>
              <w:jc w:val="left"/>
              <w:rPr>
                <w:color w:val="auto"/>
                <w:sz w:val="17"/>
                <w:szCs w:val="17"/>
              </w:rPr>
            </w:pPr>
            <w:r w:rsidRPr="009047F3">
              <w:rPr>
                <w:rFonts w:hint="eastAsia"/>
                <w:color w:val="auto"/>
                <w:sz w:val="17"/>
                <w:szCs w:val="17"/>
              </w:rPr>
              <w:t>压力表指针范围</w:t>
            </w:r>
          </w:p>
        </w:tc>
        <w:tc>
          <w:tcPr>
            <w:tcW w:w="3370" w:type="dxa"/>
            <w:tcBorders>
              <w:top w:val="single" w:sz="4" w:space="0" w:color="auto"/>
              <w:left w:val="single" w:sz="4" w:space="0" w:color="auto"/>
              <w:bottom w:val="single" w:sz="4" w:space="0" w:color="auto"/>
            </w:tcBorders>
            <w:shd w:val="clear" w:color="auto" w:fill="FFFFFF"/>
            <w:vAlign w:val="center"/>
          </w:tcPr>
          <w:p w14:paraId="46DB8691" w14:textId="77777777" w:rsidR="00E042C9" w:rsidRPr="009047F3" w:rsidRDefault="00000000" w:rsidP="00A55980">
            <w:pPr>
              <w:pStyle w:val="Other1"/>
              <w:jc w:val="left"/>
              <w:rPr>
                <w:color w:val="auto"/>
                <w:sz w:val="17"/>
                <w:szCs w:val="17"/>
              </w:rPr>
            </w:pPr>
            <w:r w:rsidRPr="009047F3">
              <w:rPr>
                <w:rFonts w:hint="eastAsia"/>
                <w:color w:val="auto"/>
                <w:sz w:val="17"/>
                <w:szCs w:val="17"/>
              </w:rPr>
              <w:t>压力表指针应在绿色区域范围内</w:t>
            </w:r>
          </w:p>
        </w:tc>
        <w:tc>
          <w:tcPr>
            <w:tcW w:w="3328" w:type="dxa"/>
            <w:tcBorders>
              <w:top w:val="single" w:sz="4" w:space="0" w:color="auto"/>
              <w:left w:val="single" w:sz="4" w:space="0" w:color="auto"/>
              <w:bottom w:val="single" w:sz="4" w:space="0" w:color="auto"/>
              <w:right w:val="single" w:sz="4" w:space="0" w:color="auto"/>
            </w:tcBorders>
            <w:shd w:val="clear" w:color="auto" w:fill="FFFFFF"/>
          </w:tcPr>
          <w:p w14:paraId="0FECBE06" w14:textId="026337C2" w:rsidR="00E042C9" w:rsidRPr="009047F3" w:rsidRDefault="00E042C9">
            <w:pPr>
              <w:jc w:val="center"/>
              <w:rPr>
                <w:rFonts w:ascii="宋体" w:eastAsia="宋体" w:hAnsi="宋体" w:cs="宋体"/>
                <w:color w:val="auto"/>
                <w:sz w:val="17"/>
                <w:szCs w:val="17"/>
                <w:lang w:eastAsia="zh-CN"/>
              </w:rPr>
            </w:pPr>
          </w:p>
        </w:tc>
      </w:tr>
      <w:tr w:rsidR="009047F3" w:rsidRPr="009047F3" w14:paraId="0D01D3EB" w14:textId="77777777" w:rsidTr="00D51A48">
        <w:trPr>
          <w:trHeight w:hRule="exact" w:val="538"/>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AFF042" w14:textId="6BFD68A4" w:rsidR="00D51A48" w:rsidRPr="009047F3" w:rsidRDefault="00D51A48" w:rsidP="00D51A48">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22040B" w14:textId="335EB830" w:rsidR="00D51A48" w:rsidRPr="009047F3" w:rsidRDefault="00D51A48">
            <w:pPr>
              <w:jc w:val="center"/>
              <w:rPr>
                <w:rFonts w:ascii="宋体" w:eastAsia="宋体" w:hAnsi="宋体" w:cs="宋体"/>
                <w:color w:val="auto"/>
                <w:sz w:val="17"/>
                <w:szCs w:val="17"/>
                <w:lang w:eastAsia="zh-CN"/>
              </w:rPr>
            </w:pPr>
          </w:p>
        </w:tc>
      </w:tr>
    </w:tbl>
    <w:p w14:paraId="647BD92D" w14:textId="77777777" w:rsidR="00E042C9" w:rsidRPr="009047F3" w:rsidRDefault="00E042C9">
      <w:pPr>
        <w:jc w:val="both"/>
        <w:rPr>
          <w:rFonts w:ascii="宋体" w:eastAsia="宋体" w:hAnsi="宋体" w:cs="宋体"/>
          <w:color w:val="auto"/>
          <w:sz w:val="17"/>
          <w:szCs w:val="17"/>
          <w:lang w:eastAsia="zh-CN"/>
        </w:rPr>
      </w:pPr>
    </w:p>
    <w:p w14:paraId="1A2BA182" w14:textId="77777777" w:rsidR="00B74DA6" w:rsidRPr="009047F3" w:rsidRDefault="00B74DA6" w:rsidP="00B74DA6">
      <w:pPr>
        <w:pStyle w:val="Default"/>
        <w:rPr>
          <w:rFonts w:hAnsi="宋体"/>
          <w:color w:val="auto"/>
          <w:lang w:bidi="en-US"/>
        </w:rPr>
        <w:sectPr w:rsidR="00B74DA6" w:rsidRPr="009047F3" w:rsidSect="00821F25">
          <w:footerReference w:type="default" r:id="rId11"/>
          <w:pgSz w:w="11900" w:h="16840"/>
          <w:pgMar w:top="1440" w:right="1800" w:bottom="1440" w:left="1800" w:header="283" w:footer="856" w:gutter="0"/>
          <w:cols w:space="720"/>
          <w:docGrid w:linePitch="360"/>
        </w:sectPr>
      </w:pPr>
    </w:p>
    <w:p w14:paraId="3F4C078B" w14:textId="0C88139A" w:rsidR="008600DD" w:rsidRDefault="00124288" w:rsidP="003A1522">
      <w:pPr>
        <w:pStyle w:val="1"/>
        <w:spacing w:line="240" w:lineRule="auto"/>
        <w:rPr>
          <w:rStyle w:val="ad"/>
          <w:rFonts w:ascii="宋体" w:eastAsia="宋体" w:hAnsi="宋体"/>
          <w:b/>
          <w:bCs w:val="0"/>
          <w:i w:val="0"/>
          <w:iCs w:val="0"/>
          <w:color w:val="auto"/>
          <w:sz w:val="24"/>
          <w:lang w:eastAsia="zh-CN"/>
        </w:rPr>
      </w:pPr>
      <w:bookmarkStart w:id="2" w:name="_Toc163401778"/>
      <w:r w:rsidRPr="009047F3">
        <w:rPr>
          <w:rStyle w:val="ad"/>
          <w:rFonts w:ascii="宋体" w:eastAsia="宋体" w:hAnsi="宋体" w:hint="eastAsia"/>
          <w:b/>
          <w:bCs w:val="0"/>
          <w:i w:val="0"/>
          <w:iCs w:val="0"/>
          <w:color w:val="auto"/>
          <w:sz w:val="24"/>
          <w:lang w:eastAsia="zh-CN"/>
        </w:rPr>
        <w:lastRenderedPageBreak/>
        <w:t>6.3</w:t>
      </w:r>
      <w:bookmarkEnd w:id="2"/>
      <w:r w:rsidR="002746C5" w:rsidRPr="009047F3">
        <w:rPr>
          <w:rStyle w:val="ad"/>
          <w:rFonts w:ascii="宋体" w:eastAsia="宋体" w:hAnsi="宋体" w:hint="eastAsia"/>
          <w:b/>
          <w:bCs w:val="0"/>
          <w:i w:val="0"/>
          <w:iCs w:val="0"/>
          <w:color w:val="auto"/>
          <w:sz w:val="24"/>
          <w:lang w:eastAsia="zh-CN"/>
        </w:rPr>
        <w:t>消防安全子项</w:t>
      </w:r>
    </w:p>
    <w:tbl>
      <w:tblPr>
        <w:tblW w:w="9245" w:type="dxa"/>
        <w:jc w:val="center"/>
        <w:tblLayout w:type="fixed"/>
        <w:tblCellMar>
          <w:left w:w="10" w:type="dxa"/>
          <w:right w:w="10" w:type="dxa"/>
        </w:tblCellMar>
        <w:tblLook w:val="04A0" w:firstRow="1" w:lastRow="0" w:firstColumn="1" w:lastColumn="0" w:noHBand="0" w:noVBand="1"/>
      </w:tblPr>
      <w:tblGrid>
        <w:gridCol w:w="1129"/>
        <w:gridCol w:w="1276"/>
        <w:gridCol w:w="1134"/>
        <w:gridCol w:w="1276"/>
        <w:gridCol w:w="992"/>
        <w:gridCol w:w="93"/>
        <w:gridCol w:w="1325"/>
        <w:gridCol w:w="2020"/>
      </w:tblGrid>
      <w:tr w:rsidR="00DD73B0" w:rsidRPr="009047F3" w14:paraId="50790EC4" w14:textId="77777777" w:rsidTr="001C5F71">
        <w:trPr>
          <w:trHeight w:hRule="exact" w:val="370"/>
          <w:jc w:val="center"/>
        </w:trPr>
        <w:tc>
          <w:tcPr>
            <w:tcW w:w="1129" w:type="dxa"/>
            <w:tcBorders>
              <w:top w:val="single" w:sz="4" w:space="0" w:color="auto"/>
              <w:left w:val="single" w:sz="4" w:space="0" w:color="auto"/>
            </w:tcBorders>
            <w:shd w:val="clear" w:color="auto" w:fill="FFFFFF"/>
            <w:vAlign w:val="center"/>
          </w:tcPr>
          <w:p w14:paraId="76E135B0" w14:textId="77777777" w:rsidR="00DD73B0" w:rsidRPr="001C5F71" w:rsidRDefault="00DD73B0" w:rsidP="00DD73B0">
            <w:pPr>
              <w:pStyle w:val="Other1"/>
              <w:rPr>
                <w:color w:val="auto"/>
                <w:sz w:val="24"/>
                <w:szCs w:val="24"/>
              </w:rPr>
            </w:pPr>
            <w:r w:rsidRPr="001C5F71">
              <w:rPr>
                <w:rFonts w:hint="eastAsia"/>
                <w:color w:val="auto"/>
                <w:sz w:val="24"/>
                <w:szCs w:val="24"/>
              </w:rPr>
              <w:t>单位名称</w:t>
            </w:r>
          </w:p>
        </w:tc>
        <w:tc>
          <w:tcPr>
            <w:tcW w:w="3686" w:type="dxa"/>
            <w:gridSpan w:val="3"/>
            <w:tcBorders>
              <w:top w:val="single" w:sz="4" w:space="0" w:color="auto"/>
              <w:left w:val="single" w:sz="4" w:space="0" w:color="auto"/>
            </w:tcBorders>
            <w:shd w:val="clear" w:color="auto" w:fill="FFFFFF"/>
            <w:vAlign w:val="center"/>
          </w:tcPr>
          <w:p w14:paraId="38D5A4AA" w14:textId="77777777" w:rsidR="00DD73B0" w:rsidRPr="00DD73B0" w:rsidRDefault="00DD73B0" w:rsidP="00DD73B0">
            <w:pPr>
              <w:pStyle w:val="Other1"/>
              <w:rPr>
                <w:color w:val="auto"/>
                <w:sz w:val="17"/>
                <w:szCs w:val="17"/>
              </w:rPr>
            </w:pPr>
          </w:p>
        </w:tc>
        <w:tc>
          <w:tcPr>
            <w:tcW w:w="1085" w:type="dxa"/>
            <w:gridSpan w:val="2"/>
            <w:tcBorders>
              <w:top w:val="single" w:sz="4" w:space="0" w:color="auto"/>
              <w:left w:val="single" w:sz="4" w:space="0" w:color="auto"/>
            </w:tcBorders>
            <w:shd w:val="clear" w:color="auto" w:fill="FFFFFF"/>
            <w:vAlign w:val="center"/>
          </w:tcPr>
          <w:p w14:paraId="771ACDD2" w14:textId="77777777" w:rsidR="00DD73B0" w:rsidRPr="006222E0" w:rsidRDefault="00DD73B0" w:rsidP="00A46659">
            <w:pPr>
              <w:pStyle w:val="Other1"/>
              <w:rPr>
                <w:color w:val="auto"/>
                <w:sz w:val="24"/>
                <w:szCs w:val="24"/>
              </w:rPr>
            </w:pPr>
            <w:r w:rsidRPr="006222E0">
              <w:rPr>
                <w:rFonts w:hint="eastAsia"/>
                <w:color w:val="auto"/>
                <w:sz w:val="24"/>
                <w:szCs w:val="24"/>
              </w:rPr>
              <w:t>委托方</w:t>
            </w:r>
          </w:p>
        </w:tc>
        <w:tc>
          <w:tcPr>
            <w:tcW w:w="3345" w:type="dxa"/>
            <w:gridSpan w:val="2"/>
            <w:tcBorders>
              <w:top w:val="single" w:sz="4" w:space="0" w:color="auto"/>
              <w:left w:val="single" w:sz="4" w:space="0" w:color="auto"/>
              <w:right w:val="single" w:sz="4" w:space="0" w:color="auto"/>
            </w:tcBorders>
            <w:shd w:val="clear" w:color="auto" w:fill="FFFFFF"/>
            <w:vAlign w:val="center"/>
          </w:tcPr>
          <w:p w14:paraId="5A56D6BE" w14:textId="176AE724" w:rsidR="00DD73B0" w:rsidRPr="006222E0" w:rsidRDefault="00DD73B0" w:rsidP="00DD73B0">
            <w:pPr>
              <w:pStyle w:val="Other1"/>
              <w:rPr>
                <w:color w:val="auto"/>
                <w:sz w:val="24"/>
                <w:szCs w:val="24"/>
              </w:rPr>
            </w:pPr>
          </w:p>
        </w:tc>
      </w:tr>
      <w:tr w:rsidR="00DD73B0" w:rsidRPr="009047F3" w14:paraId="4DE53981" w14:textId="77777777" w:rsidTr="001C5F71">
        <w:trPr>
          <w:trHeight w:hRule="exact" w:val="370"/>
          <w:jc w:val="center"/>
        </w:trPr>
        <w:tc>
          <w:tcPr>
            <w:tcW w:w="1129" w:type="dxa"/>
            <w:tcBorders>
              <w:top w:val="single" w:sz="4" w:space="0" w:color="auto"/>
              <w:left w:val="single" w:sz="4" w:space="0" w:color="auto"/>
            </w:tcBorders>
            <w:shd w:val="clear" w:color="auto" w:fill="FFFFFF"/>
            <w:vAlign w:val="center"/>
          </w:tcPr>
          <w:p w14:paraId="4F384394" w14:textId="4FCDD6DA" w:rsidR="00DD73B0" w:rsidRPr="001C5F71" w:rsidRDefault="00F30206" w:rsidP="00A46659">
            <w:pPr>
              <w:pStyle w:val="Other1"/>
              <w:rPr>
                <w:color w:val="auto"/>
                <w:sz w:val="24"/>
                <w:szCs w:val="24"/>
              </w:rPr>
            </w:pPr>
            <w:r>
              <w:rPr>
                <w:rFonts w:hint="eastAsia"/>
                <w:color w:val="auto"/>
                <w:sz w:val="24"/>
                <w:szCs w:val="24"/>
              </w:rPr>
              <w:t>单位</w:t>
            </w:r>
            <w:r w:rsidR="00DD73B0" w:rsidRPr="001C5F71">
              <w:rPr>
                <w:rFonts w:hint="eastAsia"/>
                <w:color w:val="auto"/>
                <w:sz w:val="24"/>
                <w:szCs w:val="24"/>
              </w:rPr>
              <w:t>地址</w:t>
            </w:r>
          </w:p>
        </w:tc>
        <w:tc>
          <w:tcPr>
            <w:tcW w:w="3686" w:type="dxa"/>
            <w:gridSpan w:val="3"/>
            <w:tcBorders>
              <w:top w:val="single" w:sz="4" w:space="0" w:color="auto"/>
              <w:left w:val="single" w:sz="4" w:space="0" w:color="auto"/>
            </w:tcBorders>
            <w:shd w:val="clear" w:color="auto" w:fill="FFFFFF"/>
            <w:vAlign w:val="center"/>
          </w:tcPr>
          <w:p w14:paraId="3C855E75" w14:textId="77777777" w:rsidR="00DD73B0" w:rsidRPr="00DD73B0" w:rsidRDefault="00DD73B0" w:rsidP="00DD73B0">
            <w:pPr>
              <w:pStyle w:val="Other1"/>
              <w:rPr>
                <w:color w:val="auto"/>
                <w:sz w:val="17"/>
                <w:szCs w:val="17"/>
              </w:rPr>
            </w:pPr>
          </w:p>
        </w:tc>
        <w:tc>
          <w:tcPr>
            <w:tcW w:w="1085" w:type="dxa"/>
            <w:gridSpan w:val="2"/>
            <w:tcBorders>
              <w:top w:val="single" w:sz="4" w:space="0" w:color="auto"/>
              <w:left w:val="single" w:sz="4" w:space="0" w:color="auto"/>
            </w:tcBorders>
            <w:shd w:val="clear" w:color="auto" w:fill="FFFFFF"/>
            <w:vAlign w:val="center"/>
          </w:tcPr>
          <w:p w14:paraId="6385723D" w14:textId="59B3F7A2" w:rsidR="00DD73B0" w:rsidRPr="006222E0" w:rsidRDefault="00DD73B0" w:rsidP="00DD73B0">
            <w:pPr>
              <w:pStyle w:val="Other1"/>
              <w:rPr>
                <w:color w:val="auto"/>
                <w:sz w:val="24"/>
                <w:szCs w:val="24"/>
              </w:rPr>
            </w:pPr>
            <w:r w:rsidRPr="006222E0">
              <w:rPr>
                <w:rFonts w:hint="eastAsia"/>
                <w:color w:val="auto"/>
                <w:sz w:val="24"/>
                <w:szCs w:val="24"/>
              </w:rPr>
              <w:t>检查</w:t>
            </w:r>
            <w:r w:rsidR="001C5F71" w:rsidRPr="006222E0">
              <w:rPr>
                <w:rFonts w:hint="eastAsia"/>
                <w:color w:val="auto"/>
                <w:sz w:val="24"/>
                <w:szCs w:val="24"/>
              </w:rPr>
              <w:t>时间</w:t>
            </w:r>
          </w:p>
          <w:p w14:paraId="117C6FCB" w14:textId="77777777" w:rsidR="00DD73B0" w:rsidRPr="006222E0" w:rsidRDefault="00DD73B0" w:rsidP="00DD73B0">
            <w:pPr>
              <w:pStyle w:val="Other1"/>
              <w:rPr>
                <w:color w:val="auto"/>
                <w:sz w:val="24"/>
                <w:szCs w:val="24"/>
              </w:rPr>
            </w:pPr>
            <w:r w:rsidRPr="006222E0">
              <w:rPr>
                <w:rFonts w:hint="eastAsia"/>
                <w:color w:val="auto"/>
                <w:sz w:val="24"/>
                <w:szCs w:val="24"/>
              </w:rPr>
              <w:t>时间</w:t>
            </w:r>
          </w:p>
        </w:tc>
        <w:tc>
          <w:tcPr>
            <w:tcW w:w="3345" w:type="dxa"/>
            <w:gridSpan w:val="2"/>
            <w:tcBorders>
              <w:top w:val="single" w:sz="4" w:space="0" w:color="auto"/>
              <w:left w:val="single" w:sz="4" w:space="0" w:color="auto"/>
              <w:right w:val="single" w:sz="4" w:space="0" w:color="auto"/>
            </w:tcBorders>
            <w:shd w:val="clear" w:color="auto" w:fill="FFFFFF"/>
            <w:vAlign w:val="center"/>
          </w:tcPr>
          <w:p w14:paraId="6DD98C38" w14:textId="77777777" w:rsidR="00DD73B0" w:rsidRPr="006222E0" w:rsidRDefault="00DD73B0" w:rsidP="00DD73B0">
            <w:pPr>
              <w:pStyle w:val="Other1"/>
              <w:rPr>
                <w:color w:val="auto"/>
                <w:sz w:val="24"/>
                <w:szCs w:val="24"/>
              </w:rPr>
            </w:pPr>
          </w:p>
        </w:tc>
      </w:tr>
      <w:tr w:rsidR="00DD73B0" w:rsidRPr="009047F3" w14:paraId="71B9D52A" w14:textId="77777777" w:rsidTr="001C5F71">
        <w:trPr>
          <w:trHeight w:hRule="exact" w:val="670"/>
          <w:jc w:val="center"/>
        </w:trPr>
        <w:tc>
          <w:tcPr>
            <w:tcW w:w="1129" w:type="dxa"/>
            <w:tcBorders>
              <w:top w:val="single" w:sz="4" w:space="0" w:color="auto"/>
              <w:left w:val="single" w:sz="4" w:space="0" w:color="auto"/>
            </w:tcBorders>
            <w:shd w:val="clear" w:color="auto" w:fill="FFFFFF"/>
            <w:vAlign w:val="center"/>
          </w:tcPr>
          <w:p w14:paraId="6DDBD8C3" w14:textId="77777777" w:rsidR="00DD73B0" w:rsidRPr="009047F3" w:rsidRDefault="00DD73B0" w:rsidP="00A46659">
            <w:pPr>
              <w:pStyle w:val="Other1"/>
              <w:rPr>
                <w:color w:val="auto"/>
                <w:sz w:val="24"/>
                <w:szCs w:val="24"/>
              </w:rPr>
            </w:pPr>
            <w:r w:rsidRPr="009047F3">
              <w:rPr>
                <w:rFonts w:hint="eastAsia"/>
                <w:color w:val="auto"/>
                <w:sz w:val="24"/>
                <w:szCs w:val="24"/>
              </w:rPr>
              <w:t>检查对象</w:t>
            </w:r>
          </w:p>
        </w:tc>
        <w:tc>
          <w:tcPr>
            <w:tcW w:w="8116" w:type="dxa"/>
            <w:gridSpan w:val="7"/>
            <w:tcBorders>
              <w:top w:val="single" w:sz="4" w:space="0" w:color="auto"/>
              <w:left w:val="single" w:sz="4" w:space="0" w:color="auto"/>
              <w:right w:val="single" w:sz="4" w:space="0" w:color="auto"/>
            </w:tcBorders>
            <w:shd w:val="clear" w:color="auto" w:fill="FFFFFF"/>
            <w:vAlign w:val="center"/>
          </w:tcPr>
          <w:p w14:paraId="261794F2" w14:textId="363BD351" w:rsidR="00DD73B0" w:rsidRPr="009047F3" w:rsidRDefault="00DD73B0" w:rsidP="00A46659">
            <w:pPr>
              <w:rPr>
                <w:rFonts w:ascii="宋体" w:eastAsia="宋体" w:hAnsi="宋体" w:cs="宋体"/>
                <w:color w:val="auto"/>
                <w:lang w:eastAsia="zh-CN"/>
              </w:rPr>
            </w:pPr>
            <w:r w:rsidRPr="009047F3">
              <w:rPr>
                <w:rFonts w:ascii="宋体" w:eastAsia="宋体" w:hAnsi="宋体" w:cs="宋体" w:hint="eastAsia"/>
                <w:color w:val="auto"/>
                <w:lang w:eastAsia="zh-CN"/>
              </w:rPr>
              <w:t xml:space="preserve">   </w:t>
            </w:r>
          </w:p>
        </w:tc>
      </w:tr>
      <w:tr w:rsidR="00DD73B0" w:rsidRPr="009047F3" w14:paraId="64405C90" w14:textId="77777777" w:rsidTr="001C5F71">
        <w:trPr>
          <w:trHeight w:hRule="exact" w:val="7207"/>
          <w:jc w:val="center"/>
        </w:trPr>
        <w:tc>
          <w:tcPr>
            <w:tcW w:w="1129" w:type="dxa"/>
            <w:tcBorders>
              <w:top w:val="single" w:sz="4" w:space="0" w:color="auto"/>
              <w:left w:val="single" w:sz="4" w:space="0" w:color="auto"/>
              <w:bottom w:val="single" w:sz="4" w:space="0" w:color="auto"/>
            </w:tcBorders>
            <w:shd w:val="clear" w:color="auto" w:fill="FFFFFF"/>
            <w:vAlign w:val="center"/>
          </w:tcPr>
          <w:p w14:paraId="01339084" w14:textId="77777777" w:rsidR="00DD73B0" w:rsidRPr="009047F3" w:rsidRDefault="00DD73B0" w:rsidP="00A46659">
            <w:pPr>
              <w:pStyle w:val="Other1"/>
              <w:rPr>
                <w:color w:val="auto"/>
                <w:sz w:val="24"/>
                <w:szCs w:val="24"/>
              </w:rPr>
            </w:pPr>
            <w:r w:rsidRPr="009047F3">
              <w:rPr>
                <w:rFonts w:hint="eastAsia"/>
                <w:color w:val="auto"/>
                <w:sz w:val="24"/>
                <w:szCs w:val="24"/>
              </w:rPr>
              <w:t>检查依据</w:t>
            </w:r>
          </w:p>
        </w:tc>
        <w:tc>
          <w:tcPr>
            <w:tcW w:w="811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23BCCEE" w14:textId="77777777" w:rsidR="00DD73B0" w:rsidRPr="009047F3" w:rsidRDefault="00DD73B0" w:rsidP="00A46659">
            <w:pPr>
              <w:spacing w:line="260" w:lineRule="exact"/>
              <w:ind w:firstLineChars="100" w:firstLine="210"/>
              <w:rPr>
                <w:color w:val="auto"/>
                <w:sz w:val="21"/>
                <w:szCs w:val="21"/>
                <w:lang w:eastAsia="zh-CN"/>
              </w:rPr>
            </w:pPr>
            <w:r w:rsidRPr="009047F3">
              <w:rPr>
                <w:color w:val="auto"/>
                <w:sz w:val="21"/>
                <w:szCs w:val="21"/>
                <w:lang w:eastAsia="zh-CN"/>
              </w:rPr>
              <w:t>1</w:t>
            </w:r>
            <w:r w:rsidRPr="0027679C">
              <w:rPr>
                <w:rFonts w:ascii="宋体" w:eastAsia="宋体" w:hAnsi="宋体" w:cs="宋体" w:hint="eastAsia"/>
                <w:color w:val="auto"/>
                <w:sz w:val="21"/>
                <w:szCs w:val="21"/>
                <w:lang w:eastAsia="zh-CN"/>
              </w:rPr>
              <w:t>、《中华人民共和国消防法》</w:t>
            </w:r>
            <w:r w:rsidRPr="009047F3">
              <w:rPr>
                <w:color w:val="auto"/>
                <w:sz w:val="21"/>
                <w:szCs w:val="21"/>
                <w:lang w:eastAsia="zh-CN"/>
              </w:rPr>
              <w:t>(2021</w:t>
            </w:r>
            <w:r w:rsidRPr="0027679C">
              <w:rPr>
                <w:rFonts w:ascii="宋体" w:eastAsia="宋体" w:hAnsi="宋体" w:cs="宋体" w:hint="eastAsia"/>
                <w:color w:val="auto"/>
                <w:sz w:val="21"/>
                <w:szCs w:val="21"/>
                <w:lang w:eastAsia="zh-CN"/>
              </w:rPr>
              <w:t>修订版</w:t>
            </w:r>
            <w:r w:rsidRPr="009047F3">
              <w:rPr>
                <w:color w:val="auto"/>
                <w:sz w:val="21"/>
                <w:szCs w:val="21"/>
                <w:lang w:eastAsia="zh-CN"/>
              </w:rPr>
              <w:t>)</w:t>
            </w:r>
          </w:p>
          <w:p w14:paraId="3B318A0C" w14:textId="77777777" w:rsidR="00DD73B0" w:rsidRPr="009047F3" w:rsidRDefault="00DD73B0" w:rsidP="00A46659">
            <w:pPr>
              <w:spacing w:line="260" w:lineRule="exact"/>
              <w:ind w:firstLineChars="100" w:firstLine="210"/>
              <w:rPr>
                <w:color w:val="auto"/>
                <w:sz w:val="21"/>
                <w:szCs w:val="21"/>
                <w:lang w:eastAsia="zh-CN"/>
              </w:rPr>
            </w:pPr>
            <w:r w:rsidRPr="009047F3">
              <w:rPr>
                <w:color w:val="auto"/>
                <w:sz w:val="21"/>
                <w:szCs w:val="21"/>
                <w:lang w:eastAsia="zh-CN"/>
              </w:rPr>
              <w:t>2</w:t>
            </w:r>
            <w:r w:rsidRPr="0027679C">
              <w:rPr>
                <w:rFonts w:ascii="宋体" w:eastAsia="宋体" w:hAnsi="宋体" w:cs="宋体" w:hint="eastAsia"/>
                <w:color w:val="auto"/>
                <w:sz w:val="21"/>
                <w:szCs w:val="21"/>
                <w:lang w:eastAsia="zh-CN"/>
              </w:rPr>
              <w:t>、《公安部关于修改</w:t>
            </w:r>
            <w:r w:rsidRPr="009047F3">
              <w:rPr>
                <w:color w:val="auto"/>
                <w:sz w:val="21"/>
                <w:szCs w:val="21"/>
                <w:lang w:eastAsia="zh-CN"/>
              </w:rPr>
              <w:t>&lt;</w:t>
            </w:r>
            <w:r w:rsidRPr="0027679C">
              <w:rPr>
                <w:rFonts w:ascii="宋体" w:eastAsia="宋体" w:hAnsi="宋体" w:cs="宋体" w:hint="eastAsia"/>
                <w:color w:val="auto"/>
                <w:sz w:val="21"/>
                <w:szCs w:val="21"/>
                <w:lang w:eastAsia="zh-CN"/>
              </w:rPr>
              <w:t>消防监督检查规定</w:t>
            </w:r>
            <w:r w:rsidRPr="009047F3">
              <w:rPr>
                <w:color w:val="auto"/>
                <w:sz w:val="21"/>
                <w:szCs w:val="21"/>
                <w:lang w:eastAsia="zh-CN"/>
              </w:rPr>
              <w:t>&gt;</w:t>
            </w:r>
            <w:r w:rsidRPr="0027679C">
              <w:rPr>
                <w:rFonts w:ascii="宋体" w:eastAsia="宋体" w:hAnsi="宋体" w:cs="宋体" w:hint="eastAsia"/>
                <w:color w:val="auto"/>
                <w:sz w:val="21"/>
                <w:szCs w:val="21"/>
                <w:lang w:eastAsia="zh-CN"/>
              </w:rPr>
              <w:t>的决定》</w:t>
            </w:r>
            <w:r w:rsidRPr="009047F3">
              <w:rPr>
                <w:color w:val="auto"/>
                <w:sz w:val="21"/>
                <w:szCs w:val="21"/>
                <w:lang w:eastAsia="zh-CN"/>
              </w:rPr>
              <w:t>(</w:t>
            </w:r>
            <w:r w:rsidRPr="0027679C">
              <w:rPr>
                <w:rFonts w:ascii="宋体" w:eastAsia="宋体" w:hAnsi="宋体" w:cs="宋体" w:hint="eastAsia"/>
                <w:color w:val="auto"/>
                <w:sz w:val="21"/>
                <w:szCs w:val="21"/>
                <w:lang w:eastAsia="zh-CN"/>
              </w:rPr>
              <w:t>公安部令第</w:t>
            </w:r>
            <w:r w:rsidRPr="009047F3">
              <w:rPr>
                <w:color w:val="auto"/>
                <w:sz w:val="21"/>
                <w:szCs w:val="21"/>
                <w:lang w:eastAsia="zh-CN"/>
              </w:rPr>
              <w:t>120</w:t>
            </w:r>
            <w:r w:rsidRPr="0027679C">
              <w:rPr>
                <w:rFonts w:ascii="宋体" w:eastAsia="宋体" w:hAnsi="宋体" w:cs="宋体" w:hint="eastAsia"/>
                <w:color w:val="auto"/>
                <w:sz w:val="21"/>
                <w:szCs w:val="21"/>
                <w:lang w:eastAsia="zh-CN"/>
              </w:rPr>
              <w:t>号</w:t>
            </w:r>
            <w:r w:rsidRPr="009047F3">
              <w:rPr>
                <w:color w:val="auto"/>
                <w:sz w:val="21"/>
                <w:szCs w:val="21"/>
                <w:lang w:eastAsia="zh-CN"/>
              </w:rPr>
              <w:t>)</w:t>
            </w:r>
          </w:p>
          <w:p w14:paraId="7689CD8E" w14:textId="77777777" w:rsidR="00DD73B0" w:rsidRPr="0027679C" w:rsidRDefault="00DD73B0" w:rsidP="00A46659">
            <w:pPr>
              <w:spacing w:line="260" w:lineRule="exact"/>
              <w:ind w:firstLineChars="100" w:firstLine="210"/>
              <w:rPr>
                <w:color w:val="auto"/>
                <w:sz w:val="21"/>
                <w:szCs w:val="21"/>
                <w:lang w:eastAsia="zh-CN"/>
              </w:rPr>
            </w:pPr>
            <w:r w:rsidRPr="009047F3">
              <w:rPr>
                <w:color w:val="auto"/>
                <w:sz w:val="21"/>
                <w:szCs w:val="21"/>
                <w:lang w:eastAsia="zh-CN"/>
              </w:rPr>
              <w:t>3</w:t>
            </w:r>
            <w:r w:rsidRPr="0027679C">
              <w:rPr>
                <w:rFonts w:ascii="宋体" w:eastAsia="宋体" w:hAnsi="宋体" w:cs="宋体" w:hint="eastAsia"/>
                <w:color w:val="auto"/>
                <w:sz w:val="21"/>
                <w:szCs w:val="21"/>
                <w:lang w:eastAsia="zh-CN"/>
              </w:rPr>
              <w:t>、《社会消防技术服务管理规定》《公安部令第</w:t>
            </w:r>
            <w:r w:rsidRPr="009047F3">
              <w:rPr>
                <w:color w:val="auto"/>
                <w:sz w:val="21"/>
                <w:szCs w:val="21"/>
                <w:lang w:eastAsia="zh-CN"/>
              </w:rPr>
              <w:t xml:space="preserve"> 136 </w:t>
            </w:r>
            <w:r w:rsidRPr="0027679C">
              <w:rPr>
                <w:rFonts w:ascii="宋体" w:eastAsia="宋体" w:hAnsi="宋体" w:cs="宋体" w:hint="eastAsia"/>
                <w:color w:val="auto"/>
                <w:sz w:val="21"/>
                <w:szCs w:val="21"/>
                <w:lang w:eastAsia="zh-CN"/>
              </w:rPr>
              <w:t>号</w:t>
            </w:r>
            <w:r w:rsidRPr="009047F3">
              <w:rPr>
                <w:color w:val="auto"/>
                <w:sz w:val="21"/>
                <w:szCs w:val="21"/>
                <w:lang w:eastAsia="zh-CN"/>
              </w:rPr>
              <w:t>)</w:t>
            </w:r>
          </w:p>
          <w:p w14:paraId="22DD4271" w14:textId="5A69A14F" w:rsidR="0027679C" w:rsidRPr="0027679C" w:rsidRDefault="0027679C" w:rsidP="0027679C">
            <w:pPr>
              <w:pStyle w:val="Default"/>
              <w:ind w:firstLineChars="100" w:firstLine="210"/>
              <w:rPr>
                <w:rFonts w:ascii="Times New Roman" w:eastAsia="Times New Roman" w:hAnsi="Times New Roman" w:cs="Times New Roman"/>
                <w:color w:val="auto"/>
                <w:sz w:val="21"/>
                <w:szCs w:val="21"/>
                <w:lang w:bidi="en-US"/>
              </w:rPr>
            </w:pPr>
            <w:r w:rsidRPr="0027679C">
              <w:rPr>
                <w:rFonts w:ascii="Times New Roman" w:eastAsia="Times New Roman" w:hAnsi="Times New Roman" w:cs="Times New Roman"/>
                <w:color w:val="auto"/>
                <w:sz w:val="21"/>
                <w:szCs w:val="21"/>
                <w:lang w:bidi="en-US"/>
              </w:rPr>
              <w:t>4</w:t>
            </w:r>
            <w:r w:rsidRPr="0027679C">
              <w:rPr>
                <w:rFonts w:hAnsi="宋体" w:hint="eastAsia"/>
                <w:color w:val="auto"/>
                <w:sz w:val="21"/>
                <w:szCs w:val="21"/>
                <w:lang w:bidi="en-US"/>
              </w:rPr>
              <w:t>、《单位消防安全评估》（</w:t>
            </w:r>
            <w:r w:rsidRPr="0027679C">
              <w:rPr>
                <w:rFonts w:ascii="Times New Roman" w:eastAsia="Times New Roman" w:hAnsi="Times New Roman" w:cs="Times New Roman"/>
                <w:color w:val="auto"/>
                <w:sz w:val="21"/>
                <w:szCs w:val="21"/>
                <w:lang w:bidi="en-US"/>
              </w:rPr>
              <w:t>XF/T3005-2020</w:t>
            </w:r>
            <w:r w:rsidRPr="0027679C">
              <w:rPr>
                <w:rFonts w:hAnsi="宋体" w:hint="eastAsia"/>
                <w:color w:val="auto"/>
                <w:sz w:val="21"/>
                <w:szCs w:val="21"/>
                <w:lang w:bidi="en-US"/>
              </w:rPr>
              <w:t>）</w:t>
            </w:r>
          </w:p>
          <w:p w14:paraId="4691D6B1" w14:textId="475646CF" w:rsidR="00DD73B0" w:rsidRPr="0027679C" w:rsidRDefault="0027679C" w:rsidP="00DD73B0">
            <w:pPr>
              <w:spacing w:line="260" w:lineRule="exact"/>
              <w:ind w:firstLineChars="100" w:firstLine="210"/>
              <w:rPr>
                <w:color w:val="auto"/>
                <w:sz w:val="21"/>
                <w:szCs w:val="21"/>
                <w:lang w:eastAsia="zh-CN"/>
              </w:rPr>
            </w:pPr>
            <w:r w:rsidRPr="0027679C">
              <w:rPr>
                <w:rFonts w:hint="eastAsia"/>
                <w:color w:val="auto"/>
                <w:sz w:val="21"/>
                <w:szCs w:val="21"/>
                <w:lang w:eastAsia="zh-CN"/>
              </w:rPr>
              <w:t>5</w:t>
            </w:r>
            <w:r w:rsidRPr="0027679C">
              <w:rPr>
                <w:rFonts w:ascii="宋体" w:eastAsia="宋体" w:hAnsi="宋体" w:cs="宋体" w:hint="eastAsia"/>
                <w:color w:val="auto"/>
                <w:sz w:val="21"/>
                <w:szCs w:val="21"/>
                <w:lang w:eastAsia="zh-CN"/>
              </w:rPr>
              <w:t>、</w:t>
            </w:r>
            <w:r w:rsidR="00DD73B0" w:rsidRPr="0027679C">
              <w:rPr>
                <w:rFonts w:ascii="宋体" w:eastAsia="宋体" w:hAnsi="宋体" w:cs="宋体" w:hint="eastAsia"/>
                <w:color w:val="auto"/>
                <w:sz w:val="21"/>
                <w:szCs w:val="21"/>
                <w:lang w:eastAsia="zh-CN"/>
              </w:rPr>
              <w:t>《</w:t>
            </w:r>
            <w:hyperlink r:id="rId12" w:history="1">
              <w:r w:rsidR="00DD73B0" w:rsidRPr="0027679C">
                <w:rPr>
                  <w:rFonts w:ascii="宋体" w:eastAsia="宋体" w:hAnsi="宋体" w:cs="宋体" w:hint="eastAsia"/>
                  <w:color w:val="auto"/>
                  <w:sz w:val="21"/>
                  <w:szCs w:val="21"/>
                  <w:lang w:eastAsia="zh-CN"/>
                </w:rPr>
                <w:t>消防控制室通用技术要求》</w:t>
              </w:r>
              <w:r w:rsidR="00DD73B0" w:rsidRPr="0027679C">
                <w:rPr>
                  <w:rFonts w:hint="eastAsia"/>
                  <w:color w:val="auto"/>
                  <w:sz w:val="21"/>
                  <w:szCs w:val="21"/>
                  <w:lang w:eastAsia="zh-CN"/>
                </w:rPr>
                <w:t>(25506-2010</w:t>
              </w:r>
            </w:hyperlink>
            <w:r w:rsidR="00DD73B0" w:rsidRPr="0027679C">
              <w:rPr>
                <w:rFonts w:hint="eastAsia"/>
                <w:color w:val="auto"/>
                <w:sz w:val="21"/>
                <w:szCs w:val="21"/>
                <w:lang w:eastAsia="zh-CN"/>
              </w:rPr>
              <w:t>)</w:t>
            </w:r>
          </w:p>
          <w:p w14:paraId="295461E7" w14:textId="0B1CB28C" w:rsidR="005B23F2" w:rsidRDefault="0027679C" w:rsidP="005B23F2">
            <w:pPr>
              <w:pStyle w:val="Default"/>
              <w:ind w:firstLineChars="100" w:firstLine="210"/>
              <w:rPr>
                <w:rFonts w:hAnsi="宋体"/>
                <w:color w:val="auto"/>
                <w:sz w:val="21"/>
                <w:szCs w:val="21"/>
                <w:lang w:bidi="en-US"/>
              </w:rPr>
            </w:pPr>
            <w:r w:rsidRPr="0027679C">
              <w:rPr>
                <w:rFonts w:ascii="Times New Roman" w:eastAsia="Times New Roman" w:hAnsi="Times New Roman" w:cs="Times New Roman" w:hint="eastAsia"/>
                <w:color w:val="auto"/>
                <w:sz w:val="21"/>
                <w:szCs w:val="21"/>
                <w:lang w:bidi="en-US"/>
              </w:rPr>
              <w:t>6</w:t>
            </w:r>
            <w:r w:rsidR="005B23F2" w:rsidRPr="0027679C">
              <w:rPr>
                <w:rFonts w:hAnsi="宋体" w:hint="eastAsia"/>
                <w:color w:val="auto"/>
                <w:sz w:val="21"/>
                <w:szCs w:val="21"/>
                <w:lang w:bidi="en-US"/>
              </w:rPr>
              <w:t>、《建筑消防设施的维护管理》（</w:t>
            </w:r>
            <w:r w:rsidR="005B23F2" w:rsidRPr="0027679C">
              <w:rPr>
                <w:rFonts w:ascii="Times New Roman" w:eastAsia="Times New Roman" w:hAnsi="Times New Roman" w:cs="Times New Roman"/>
                <w:color w:val="auto"/>
                <w:sz w:val="21"/>
                <w:szCs w:val="21"/>
                <w:lang w:bidi="en-US"/>
              </w:rPr>
              <w:t xml:space="preserve"> GB25201-2010</w:t>
            </w:r>
            <w:r w:rsidR="005B23F2" w:rsidRPr="0027679C">
              <w:rPr>
                <w:rFonts w:hAnsi="宋体" w:hint="eastAsia"/>
                <w:color w:val="auto"/>
                <w:sz w:val="21"/>
                <w:szCs w:val="21"/>
                <w:lang w:bidi="en-US"/>
              </w:rPr>
              <w:t>）</w:t>
            </w:r>
          </w:p>
          <w:p w14:paraId="71141D15" w14:textId="5E36252B" w:rsidR="0054253F" w:rsidRPr="0054253F" w:rsidRDefault="0054253F" w:rsidP="005B23F2">
            <w:pPr>
              <w:pStyle w:val="Default"/>
              <w:ind w:firstLineChars="100" w:firstLine="210"/>
              <w:rPr>
                <w:rFonts w:hAnsi="宋体"/>
                <w:color w:val="auto"/>
                <w:sz w:val="21"/>
                <w:szCs w:val="21"/>
                <w:lang w:bidi="en-US"/>
              </w:rPr>
            </w:pPr>
            <w:r>
              <w:rPr>
                <w:rFonts w:hAnsi="宋体" w:hint="eastAsia"/>
                <w:color w:val="auto"/>
                <w:sz w:val="21"/>
                <w:szCs w:val="21"/>
                <w:lang w:bidi="en-US"/>
              </w:rPr>
              <w:t>7、《</w:t>
            </w:r>
            <w:r w:rsidRPr="0054253F">
              <w:rPr>
                <w:rFonts w:hAnsi="宋体"/>
                <w:color w:val="auto"/>
                <w:sz w:val="21"/>
                <w:szCs w:val="21"/>
                <w:lang w:bidi="en-US"/>
              </w:rPr>
              <w:t>社会单位灭火和应急疏散预案编制及实施导则</w:t>
            </w:r>
            <w:r>
              <w:rPr>
                <w:rFonts w:hAnsi="宋体" w:hint="eastAsia"/>
                <w:color w:val="auto"/>
                <w:sz w:val="21"/>
                <w:szCs w:val="21"/>
                <w:lang w:bidi="en-US"/>
              </w:rPr>
              <w:t>》（</w:t>
            </w:r>
            <w:r w:rsidRPr="0054253F">
              <w:rPr>
                <w:rFonts w:hAnsi="宋体"/>
                <w:color w:val="auto"/>
                <w:sz w:val="21"/>
                <w:szCs w:val="21"/>
                <w:lang w:bidi="en-US"/>
              </w:rPr>
              <w:t xml:space="preserve"> GB/T38315-2019</w:t>
            </w:r>
            <w:r>
              <w:rPr>
                <w:rFonts w:hAnsi="宋体" w:hint="eastAsia"/>
                <w:color w:val="auto"/>
                <w:sz w:val="21"/>
                <w:szCs w:val="21"/>
                <w:lang w:bidi="en-US"/>
              </w:rPr>
              <w:t>）</w:t>
            </w:r>
          </w:p>
          <w:p w14:paraId="63E626C1" w14:textId="77777777" w:rsidR="00DD73B0" w:rsidRDefault="00DD73B0" w:rsidP="00A46659">
            <w:pPr>
              <w:spacing w:line="260" w:lineRule="exact"/>
              <w:ind w:firstLineChars="100" w:firstLine="210"/>
              <w:rPr>
                <w:rFonts w:ascii="宋体" w:eastAsia="宋体" w:hAnsi="宋体" w:cs="宋体"/>
                <w:color w:val="auto"/>
                <w:sz w:val="21"/>
                <w:szCs w:val="21"/>
                <w:lang w:eastAsia="zh-CN"/>
              </w:rPr>
            </w:pPr>
            <w:r w:rsidRPr="0027679C">
              <w:rPr>
                <w:rFonts w:ascii="Segoe UI Symbol" w:hAnsi="Segoe UI Symbol" w:cs="Segoe UI Symbol"/>
                <w:color w:val="auto"/>
                <w:sz w:val="21"/>
                <w:szCs w:val="21"/>
                <w:lang w:eastAsia="zh-CN"/>
              </w:rPr>
              <w:t>☑</w:t>
            </w:r>
            <w:r w:rsidRPr="0027679C">
              <w:rPr>
                <w:rFonts w:ascii="宋体" w:eastAsia="宋体" w:hAnsi="宋体" w:cs="宋体" w:hint="eastAsia"/>
                <w:color w:val="auto"/>
                <w:sz w:val="21"/>
                <w:szCs w:val="21"/>
                <w:lang w:eastAsia="zh-CN"/>
              </w:rPr>
              <w:t>其他：</w:t>
            </w:r>
          </w:p>
          <w:p w14:paraId="0BA377D6" w14:textId="77777777" w:rsidR="00FB6EF4" w:rsidRPr="00FB6EF4" w:rsidRDefault="00FB6EF4" w:rsidP="00FB6EF4">
            <w:pPr>
              <w:pStyle w:val="Default"/>
              <w:rPr>
                <w:lang w:bidi="en-US"/>
              </w:rPr>
            </w:pPr>
          </w:p>
          <w:p w14:paraId="0F69ADE1" w14:textId="77777777" w:rsidR="00DD73B0" w:rsidRPr="0027679C" w:rsidRDefault="00DD73B0" w:rsidP="00FB6EF4">
            <w:pPr>
              <w:pStyle w:val="Default"/>
              <w:ind w:firstLineChars="100" w:firstLine="210"/>
              <w:rPr>
                <w:rFonts w:ascii="Times New Roman" w:eastAsia="Times New Roman" w:hAnsi="Times New Roman" w:cs="Times New Roman"/>
                <w:color w:val="auto"/>
                <w:sz w:val="21"/>
                <w:szCs w:val="21"/>
                <w:lang w:bidi="en-US"/>
              </w:rPr>
            </w:pPr>
            <w:r w:rsidRPr="0027679C">
              <w:rPr>
                <w:rFonts w:hAnsi="宋体" w:hint="eastAsia"/>
                <w:color w:val="auto"/>
                <w:sz w:val="21"/>
                <w:szCs w:val="21"/>
                <w:lang w:bidi="en-US"/>
              </w:rPr>
              <w:t>注</w:t>
            </w:r>
            <w:r w:rsidRPr="0027679C">
              <w:rPr>
                <w:rFonts w:ascii="Times New Roman" w:eastAsia="Times New Roman" w:hAnsi="Times New Roman" w:cs="Times New Roman"/>
                <w:color w:val="auto"/>
                <w:sz w:val="21"/>
                <w:szCs w:val="21"/>
                <w:lang w:bidi="en-US"/>
              </w:rPr>
              <w:t>:</w:t>
            </w:r>
            <w:r w:rsidRPr="0027679C">
              <w:rPr>
                <w:rFonts w:hAnsi="宋体" w:hint="eastAsia"/>
                <w:color w:val="auto"/>
                <w:sz w:val="21"/>
                <w:szCs w:val="21"/>
                <w:lang w:bidi="en-US"/>
              </w:rPr>
              <w:t>所依据的技术标准应注明其版本号</w:t>
            </w:r>
          </w:p>
        </w:tc>
      </w:tr>
      <w:tr w:rsidR="00DD73B0" w:rsidRPr="009047F3" w14:paraId="0F3C0106" w14:textId="77777777" w:rsidTr="001C5F71">
        <w:trPr>
          <w:trHeight w:hRule="exact" w:val="334"/>
          <w:jc w:val="center"/>
        </w:trPr>
        <w:tc>
          <w:tcPr>
            <w:tcW w:w="1129" w:type="dxa"/>
            <w:vMerge w:val="restart"/>
            <w:tcBorders>
              <w:top w:val="single" w:sz="4" w:space="0" w:color="auto"/>
              <w:left w:val="single" w:sz="4" w:space="0" w:color="auto"/>
              <w:right w:val="single" w:sz="4" w:space="0" w:color="auto"/>
            </w:tcBorders>
            <w:shd w:val="clear" w:color="auto" w:fill="FFFFFF"/>
            <w:vAlign w:val="center"/>
          </w:tcPr>
          <w:p w14:paraId="142BF9A0" w14:textId="77777777" w:rsidR="00DD73B0" w:rsidRPr="009047F3" w:rsidRDefault="00DD73B0" w:rsidP="00A46659">
            <w:pPr>
              <w:pStyle w:val="Other1"/>
              <w:rPr>
                <w:color w:val="auto"/>
                <w:sz w:val="24"/>
                <w:szCs w:val="24"/>
              </w:rPr>
            </w:pPr>
            <w:r w:rsidRPr="009047F3">
              <w:rPr>
                <w:rFonts w:hint="eastAsia"/>
                <w:color w:val="auto"/>
                <w:sz w:val="24"/>
                <w:szCs w:val="24"/>
              </w:rPr>
              <w:t>评估人员</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142585" w14:textId="77777777" w:rsidR="00DD73B0" w:rsidRPr="009047F3" w:rsidRDefault="00DD73B0" w:rsidP="00A46659">
            <w:pPr>
              <w:pStyle w:val="Other1"/>
              <w:rPr>
                <w:color w:val="auto"/>
                <w:sz w:val="24"/>
                <w:szCs w:val="24"/>
                <w:lang w:val="en-US" w:eastAsia="zh-CN"/>
              </w:rPr>
            </w:pPr>
            <w:r w:rsidRPr="009047F3">
              <w:rPr>
                <w:rFonts w:hint="eastAsia"/>
                <w:color w:val="auto"/>
                <w:sz w:val="24"/>
                <w:szCs w:val="24"/>
                <w:lang w:val="en-US" w:eastAsia="zh-CN"/>
              </w:rPr>
              <w:t>岗位</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F05A92" w14:textId="77777777" w:rsidR="00DD73B0" w:rsidRPr="009047F3" w:rsidRDefault="00DD73B0" w:rsidP="00A46659">
            <w:pPr>
              <w:pStyle w:val="Other1"/>
              <w:rPr>
                <w:color w:val="auto"/>
                <w:sz w:val="24"/>
                <w:szCs w:val="24"/>
              </w:rPr>
            </w:pPr>
            <w:r w:rsidRPr="009047F3">
              <w:rPr>
                <w:rFonts w:hint="eastAsia"/>
                <w:color w:val="auto"/>
                <w:sz w:val="24"/>
                <w:szCs w:val="24"/>
              </w:rPr>
              <w:t>姓名</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CF8B9A" w14:textId="77777777" w:rsidR="00DD73B0" w:rsidRPr="009047F3" w:rsidRDefault="00DD73B0" w:rsidP="00A46659">
            <w:pPr>
              <w:pStyle w:val="Other1"/>
              <w:rPr>
                <w:color w:val="auto"/>
                <w:sz w:val="24"/>
                <w:szCs w:val="24"/>
              </w:rPr>
            </w:pPr>
            <w:r w:rsidRPr="009047F3">
              <w:rPr>
                <w:rFonts w:hint="eastAsia"/>
                <w:color w:val="auto"/>
                <w:sz w:val="24"/>
                <w:szCs w:val="24"/>
              </w:rPr>
              <w:t>分工</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2B5077" w14:textId="77777777" w:rsidR="00DD73B0" w:rsidRPr="009047F3" w:rsidRDefault="00DD73B0" w:rsidP="00A46659">
            <w:pPr>
              <w:pStyle w:val="Other1"/>
              <w:rPr>
                <w:color w:val="auto"/>
                <w:sz w:val="24"/>
                <w:szCs w:val="24"/>
              </w:rPr>
            </w:pPr>
            <w:r w:rsidRPr="009047F3">
              <w:rPr>
                <w:rFonts w:hint="eastAsia"/>
                <w:color w:val="auto"/>
                <w:sz w:val="24"/>
                <w:szCs w:val="24"/>
              </w:rPr>
              <w:t>签字</w:t>
            </w:r>
          </w:p>
        </w:tc>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21BA9D94" w14:textId="77777777" w:rsidR="00DD73B0" w:rsidRPr="009047F3" w:rsidRDefault="00DD73B0" w:rsidP="00A46659">
            <w:pPr>
              <w:pStyle w:val="Other1"/>
              <w:rPr>
                <w:color w:val="auto"/>
                <w:sz w:val="24"/>
                <w:szCs w:val="24"/>
              </w:rPr>
            </w:pPr>
            <w:r w:rsidRPr="009047F3">
              <w:rPr>
                <w:rFonts w:hint="eastAsia"/>
                <w:color w:val="auto"/>
                <w:sz w:val="24"/>
                <w:szCs w:val="24"/>
              </w:rPr>
              <w:t>职业资格</w:t>
            </w:r>
          </w:p>
        </w:tc>
      </w:tr>
      <w:tr w:rsidR="001C5F71" w:rsidRPr="009047F3" w14:paraId="46C0DF1D" w14:textId="77777777" w:rsidTr="001C5F71">
        <w:trPr>
          <w:trHeight w:hRule="exact" w:val="454"/>
          <w:jc w:val="center"/>
        </w:trPr>
        <w:tc>
          <w:tcPr>
            <w:tcW w:w="1129" w:type="dxa"/>
            <w:vMerge/>
            <w:tcBorders>
              <w:left w:val="single" w:sz="4" w:space="0" w:color="auto"/>
              <w:right w:val="single" w:sz="4" w:space="0" w:color="auto"/>
            </w:tcBorders>
            <w:shd w:val="clear" w:color="auto" w:fill="FFFFFF"/>
            <w:vAlign w:val="center"/>
          </w:tcPr>
          <w:p w14:paraId="0BFFF6E2" w14:textId="77777777" w:rsidR="001C5F71" w:rsidRPr="009047F3" w:rsidRDefault="001C5F71" w:rsidP="001C5F71">
            <w:pPr>
              <w:jc w:val="center"/>
              <w:rPr>
                <w:rFonts w:ascii="宋体" w:eastAsia="宋体" w:hAnsi="宋体" w:cs="宋体"/>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5AEFC50" w14:textId="6CB0DBA6" w:rsidR="001C5F71" w:rsidRPr="009047F3" w:rsidRDefault="0027679C" w:rsidP="001C5F71">
            <w:pPr>
              <w:pStyle w:val="Other1"/>
              <w:rPr>
                <w:color w:val="auto"/>
                <w:sz w:val="24"/>
                <w:szCs w:val="24"/>
              </w:rPr>
            </w:pPr>
            <w:r w:rsidRPr="009047F3">
              <w:rPr>
                <w:rFonts w:hint="eastAsia"/>
                <w:color w:val="auto"/>
                <w:sz w:val="24"/>
                <w:szCs w:val="24"/>
              </w:rPr>
              <w:t>评估人员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5127C73" w14:textId="77777777" w:rsidR="001C5F71" w:rsidRPr="009047F3" w:rsidRDefault="001C5F71" w:rsidP="001C5F71">
            <w:pPr>
              <w:jc w:val="center"/>
              <w:rPr>
                <w:rFonts w:ascii="宋体" w:eastAsia="宋体" w:hAnsi="宋体" w:cs="宋体"/>
                <w:color w:val="auto"/>
                <w:highlight w:val="red"/>
                <w:lang w:eastAsia="zh-CN"/>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3D3D7D" w14:textId="7F8A41BC" w:rsidR="001C5F71" w:rsidRPr="009047F3" w:rsidRDefault="001C5F71" w:rsidP="001C5F71">
            <w:pPr>
              <w:spacing w:line="360" w:lineRule="auto"/>
              <w:jc w:val="center"/>
              <w:rPr>
                <w:rFonts w:ascii="宋体" w:eastAsia="宋体" w:hAnsi="宋体" w:cs="宋体"/>
                <w:color w:val="auto"/>
                <w:lang w:eastAsia="zh-CN"/>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656CCBF6" w14:textId="77777777" w:rsidR="001C5F71" w:rsidRPr="009047F3" w:rsidRDefault="001C5F71" w:rsidP="001C5F71">
            <w:pPr>
              <w:jc w:val="center"/>
              <w:rPr>
                <w:rFonts w:ascii="宋体" w:eastAsia="宋体" w:hAnsi="宋体" w:cs="宋体"/>
                <w:color w:val="auto"/>
              </w:rPr>
            </w:pPr>
          </w:p>
        </w:tc>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19D97742" w14:textId="1E12EF77" w:rsidR="001C5F71" w:rsidRPr="009047F3" w:rsidRDefault="001C5F71" w:rsidP="001C5F71">
            <w:pPr>
              <w:jc w:val="center"/>
              <w:rPr>
                <w:rFonts w:ascii="宋体" w:eastAsia="宋体" w:hAnsi="宋体" w:cs="宋体"/>
                <w:color w:val="auto"/>
                <w:lang w:eastAsia="zh-CN"/>
              </w:rPr>
            </w:pPr>
          </w:p>
        </w:tc>
      </w:tr>
      <w:tr w:rsidR="001C5F71" w:rsidRPr="009047F3" w14:paraId="6DDAE771" w14:textId="77777777" w:rsidTr="001C5F71">
        <w:trPr>
          <w:trHeight w:hRule="exact" w:val="454"/>
          <w:jc w:val="center"/>
        </w:trPr>
        <w:tc>
          <w:tcPr>
            <w:tcW w:w="1129" w:type="dxa"/>
            <w:vMerge/>
            <w:tcBorders>
              <w:left w:val="single" w:sz="4" w:space="0" w:color="auto"/>
              <w:right w:val="single" w:sz="4" w:space="0" w:color="auto"/>
            </w:tcBorders>
            <w:shd w:val="clear" w:color="auto" w:fill="FFFFFF"/>
            <w:vAlign w:val="center"/>
          </w:tcPr>
          <w:p w14:paraId="703C47F4" w14:textId="77777777" w:rsidR="001C5F71" w:rsidRPr="009047F3" w:rsidRDefault="001C5F71" w:rsidP="001C5F71">
            <w:pPr>
              <w:jc w:val="center"/>
              <w:rPr>
                <w:rFonts w:ascii="宋体" w:eastAsia="宋体" w:hAnsi="宋体" w:cs="宋体"/>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3A15579" w14:textId="77777777" w:rsidR="001C5F71" w:rsidRPr="009047F3" w:rsidRDefault="001C5F71" w:rsidP="001C5F71">
            <w:pPr>
              <w:pStyle w:val="Other1"/>
              <w:rPr>
                <w:color w:val="auto"/>
                <w:sz w:val="24"/>
                <w:szCs w:val="24"/>
              </w:rPr>
            </w:pPr>
            <w:r w:rsidRPr="009047F3">
              <w:rPr>
                <w:rFonts w:hint="eastAsia"/>
                <w:color w:val="auto"/>
                <w:sz w:val="24"/>
                <w:szCs w:val="24"/>
              </w:rPr>
              <w:t>评估人员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F58EA48" w14:textId="77777777" w:rsidR="001C5F71" w:rsidRPr="009047F3" w:rsidRDefault="001C5F71" w:rsidP="001C5F71">
            <w:pPr>
              <w:jc w:val="center"/>
              <w:rPr>
                <w:rFonts w:ascii="宋体" w:eastAsia="宋体" w:hAnsi="宋体" w:cs="宋体"/>
                <w:color w:val="auto"/>
                <w:highlight w:val="red"/>
                <w:lang w:eastAsia="zh-CN"/>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120B881" w14:textId="757AF83B" w:rsidR="001C5F71" w:rsidRPr="009047F3" w:rsidRDefault="001C5F71" w:rsidP="001C5F71">
            <w:pPr>
              <w:spacing w:line="360" w:lineRule="auto"/>
              <w:jc w:val="center"/>
              <w:rPr>
                <w:rFonts w:ascii="宋体" w:eastAsia="宋体" w:hAnsi="宋体" w:cs="宋体"/>
                <w:color w:val="auto"/>
                <w:lang w:eastAsia="zh-CN"/>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1F52F984" w14:textId="77777777" w:rsidR="001C5F71" w:rsidRPr="009047F3" w:rsidRDefault="001C5F71" w:rsidP="001C5F71">
            <w:pPr>
              <w:jc w:val="center"/>
              <w:rPr>
                <w:rFonts w:ascii="宋体" w:eastAsia="宋体" w:hAnsi="宋体" w:cs="宋体"/>
                <w:color w:val="auto"/>
              </w:rPr>
            </w:pPr>
          </w:p>
        </w:tc>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4D3B0FD3" w14:textId="6751C69C" w:rsidR="001C5F71" w:rsidRPr="009047F3" w:rsidRDefault="001C5F71" w:rsidP="001C5F71">
            <w:pPr>
              <w:jc w:val="center"/>
              <w:rPr>
                <w:rFonts w:ascii="宋体" w:eastAsia="宋体" w:hAnsi="宋体" w:cs="宋体"/>
                <w:color w:val="auto"/>
                <w:lang w:eastAsia="zh-CN"/>
              </w:rPr>
            </w:pPr>
          </w:p>
        </w:tc>
      </w:tr>
      <w:tr w:rsidR="001C5F71" w:rsidRPr="009047F3" w14:paraId="77C9F503" w14:textId="77777777" w:rsidTr="001C5F71">
        <w:trPr>
          <w:trHeight w:hRule="exact" w:val="454"/>
          <w:jc w:val="center"/>
        </w:trPr>
        <w:tc>
          <w:tcPr>
            <w:tcW w:w="1129" w:type="dxa"/>
            <w:vMerge/>
            <w:tcBorders>
              <w:left w:val="single" w:sz="4" w:space="0" w:color="auto"/>
              <w:right w:val="single" w:sz="4" w:space="0" w:color="auto"/>
            </w:tcBorders>
            <w:shd w:val="clear" w:color="auto" w:fill="FFFFFF"/>
            <w:vAlign w:val="center"/>
          </w:tcPr>
          <w:p w14:paraId="01EDD96F" w14:textId="77777777" w:rsidR="001C5F71" w:rsidRPr="009047F3" w:rsidRDefault="001C5F71" w:rsidP="001C5F71">
            <w:pPr>
              <w:jc w:val="center"/>
              <w:rPr>
                <w:rFonts w:ascii="宋体" w:eastAsia="宋体" w:hAnsi="宋体" w:cs="宋体"/>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BB22B6" w14:textId="77777777" w:rsidR="001C5F71" w:rsidRPr="009047F3" w:rsidRDefault="001C5F71" w:rsidP="001C5F71">
            <w:pPr>
              <w:pStyle w:val="Other1"/>
              <w:rPr>
                <w:color w:val="auto"/>
                <w:sz w:val="24"/>
                <w:szCs w:val="24"/>
              </w:rPr>
            </w:pPr>
            <w:r w:rsidRPr="009047F3">
              <w:rPr>
                <w:rFonts w:hint="eastAsia"/>
                <w:color w:val="auto"/>
                <w:sz w:val="24"/>
                <w:szCs w:val="24"/>
              </w:rPr>
              <w:t>评估人员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2F5A1D" w14:textId="77777777" w:rsidR="001C5F71" w:rsidRPr="009047F3" w:rsidRDefault="001C5F71" w:rsidP="001C5F71">
            <w:pPr>
              <w:jc w:val="center"/>
              <w:rPr>
                <w:rFonts w:ascii="宋体" w:eastAsia="宋体" w:hAnsi="宋体" w:cs="宋体"/>
                <w:color w:val="auto"/>
                <w:highlight w:val="red"/>
                <w:lang w:eastAsia="zh-CN"/>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A0EBA4" w14:textId="0991D903" w:rsidR="001C5F71" w:rsidRPr="009047F3" w:rsidRDefault="001C5F71" w:rsidP="001C5F71">
            <w:pPr>
              <w:jc w:val="center"/>
              <w:rPr>
                <w:rFonts w:ascii="宋体" w:eastAsia="宋体" w:hAnsi="宋体" w:cs="宋体"/>
                <w:color w:val="auto"/>
                <w:lang w:eastAsia="zh-CN"/>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217CDC01" w14:textId="77777777" w:rsidR="001C5F71" w:rsidRPr="009047F3" w:rsidRDefault="001C5F71" w:rsidP="001C5F71">
            <w:pPr>
              <w:jc w:val="center"/>
              <w:rPr>
                <w:rFonts w:ascii="宋体" w:eastAsia="宋体" w:hAnsi="宋体" w:cs="宋体"/>
                <w:color w:val="auto"/>
              </w:rPr>
            </w:pPr>
          </w:p>
        </w:tc>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4E10DBB8" w14:textId="473D4C67" w:rsidR="001C5F71" w:rsidRPr="009047F3" w:rsidRDefault="001C5F71" w:rsidP="001C5F71">
            <w:pPr>
              <w:jc w:val="center"/>
              <w:rPr>
                <w:rFonts w:ascii="宋体" w:eastAsia="宋体" w:hAnsi="宋体" w:cs="宋体"/>
                <w:color w:val="auto"/>
              </w:rPr>
            </w:pPr>
          </w:p>
        </w:tc>
      </w:tr>
      <w:tr w:rsidR="001C5F71" w:rsidRPr="009047F3" w14:paraId="7EE6628C" w14:textId="77777777" w:rsidTr="001C5F71">
        <w:trPr>
          <w:trHeight w:hRule="exact" w:val="454"/>
          <w:jc w:val="center"/>
        </w:trPr>
        <w:tc>
          <w:tcPr>
            <w:tcW w:w="1129" w:type="dxa"/>
            <w:vMerge/>
            <w:tcBorders>
              <w:left w:val="single" w:sz="4" w:space="0" w:color="auto"/>
              <w:right w:val="single" w:sz="4" w:space="0" w:color="auto"/>
            </w:tcBorders>
            <w:shd w:val="clear" w:color="auto" w:fill="FFFFFF"/>
            <w:vAlign w:val="center"/>
          </w:tcPr>
          <w:p w14:paraId="19C965C2" w14:textId="77777777" w:rsidR="001C5F71" w:rsidRPr="009047F3" w:rsidRDefault="001C5F71" w:rsidP="001C5F71">
            <w:pPr>
              <w:jc w:val="center"/>
              <w:rPr>
                <w:rFonts w:ascii="宋体" w:eastAsia="宋体" w:hAnsi="宋体" w:cs="宋体"/>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E518C15" w14:textId="77777777" w:rsidR="001C5F71" w:rsidRPr="009047F3" w:rsidRDefault="001C5F71" w:rsidP="001C5F71">
            <w:pPr>
              <w:pStyle w:val="Other1"/>
              <w:rPr>
                <w:color w:val="auto"/>
                <w:sz w:val="24"/>
                <w:szCs w:val="24"/>
              </w:rPr>
            </w:pPr>
            <w:r w:rsidRPr="009047F3">
              <w:rPr>
                <w:rFonts w:hint="eastAsia"/>
                <w:color w:val="auto"/>
                <w:sz w:val="24"/>
                <w:szCs w:val="24"/>
              </w:rPr>
              <w:t>评估人员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77DBD7" w14:textId="77777777" w:rsidR="001C5F71" w:rsidRPr="009047F3" w:rsidRDefault="001C5F71" w:rsidP="001C5F71">
            <w:pPr>
              <w:jc w:val="center"/>
              <w:rPr>
                <w:rFonts w:ascii="宋体" w:eastAsia="宋体" w:hAnsi="宋体" w:cs="宋体"/>
                <w:color w:val="auto"/>
                <w:highlight w:val="red"/>
                <w:lang w:eastAsia="zh-CN"/>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39BB9F" w14:textId="3B3EF905" w:rsidR="001C5F71" w:rsidRPr="009047F3" w:rsidRDefault="001C5F71" w:rsidP="001C5F71">
            <w:pPr>
              <w:jc w:val="center"/>
              <w:rPr>
                <w:rFonts w:ascii="宋体" w:eastAsia="宋体" w:hAnsi="宋体" w:cs="宋体"/>
                <w:color w:val="auto"/>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6FDF879E" w14:textId="77777777" w:rsidR="001C5F71" w:rsidRPr="009047F3" w:rsidRDefault="001C5F71" w:rsidP="001C5F71">
            <w:pPr>
              <w:jc w:val="center"/>
              <w:rPr>
                <w:rFonts w:ascii="宋体" w:eastAsia="宋体" w:hAnsi="宋体" w:cs="宋体"/>
                <w:color w:val="auto"/>
              </w:rPr>
            </w:pPr>
          </w:p>
        </w:tc>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6D62B5D3" w14:textId="15A8DD51" w:rsidR="001C5F71" w:rsidRPr="009047F3" w:rsidRDefault="001C5F71" w:rsidP="001C5F71">
            <w:pPr>
              <w:jc w:val="center"/>
              <w:rPr>
                <w:rFonts w:ascii="宋体" w:eastAsia="宋体" w:hAnsi="宋体" w:cs="宋体"/>
                <w:color w:val="auto"/>
              </w:rPr>
            </w:pPr>
          </w:p>
        </w:tc>
      </w:tr>
      <w:tr w:rsidR="001C5F71" w:rsidRPr="009047F3" w14:paraId="1AE05D8F" w14:textId="77777777" w:rsidTr="001C5F71">
        <w:trPr>
          <w:trHeight w:hRule="exact" w:val="454"/>
          <w:jc w:val="center"/>
        </w:trPr>
        <w:tc>
          <w:tcPr>
            <w:tcW w:w="1129" w:type="dxa"/>
            <w:vMerge/>
            <w:tcBorders>
              <w:left w:val="single" w:sz="4" w:space="0" w:color="auto"/>
              <w:right w:val="single" w:sz="4" w:space="0" w:color="auto"/>
            </w:tcBorders>
            <w:shd w:val="clear" w:color="auto" w:fill="FFFFFF"/>
            <w:vAlign w:val="center"/>
          </w:tcPr>
          <w:p w14:paraId="675FA1A6" w14:textId="77777777" w:rsidR="001C5F71" w:rsidRPr="009047F3" w:rsidRDefault="001C5F71" w:rsidP="001C5F71">
            <w:pPr>
              <w:jc w:val="center"/>
              <w:rPr>
                <w:rFonts w:ascii="宋体" w:eastAsia="宋体" w:hAnsi="宋体" w:cs="宋体"/>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AC942D5" w14:textId="77777777" w:rsidR="001C5F71" w:rsidRPr="009047F3" w:rsidRDefault="001C5F71" w:rsidP="001C5F71">
            <w:pPr>
              <w:pStyle w:val="Other1"/>
              <w:rPr>
                <w:color w:val="auto"/>
                <w:sz w:val="24"/>
                <w:szCs w:val="24"/>
              </w:rPr>
            </w:pPr>
            <w:r w:rsidRPr="009047F3">
              <w:rPr>
                <w:rFonts w:hint="eastAsia"/>
                <w:color w:val="auto"/>
                <w:sz w:val="24"/>
                <w:szCs w:val="24"/>
              </w:rPr>
              <w:t>评估人员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615C3EF" w14:textId="77777777" w:rsidR="001C5F71" w:rsidRPr="009047F3" w:rsidRDefault="001C5F71" w:rsidP="001C5F71">
            <w:pPr>
              <w:jc w:val="center"/>
              <w:rPr>
                <w:rFonts w:ascii="宋体" w:eastAsia="宋体" w:hAnsi="宋体" w:cs="宋体"/>
                <w:color w:val="auto"/>
                <w:highlight w:val="red"/>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0AB0DE" w14:textId="79E3FFBE" w:rsidR="001C5F71" w:rsidRPr="009047F3" w:rsidRDefault="001C5F71" w:rsidP="001C5F71">
            <w:pPr>
              <w:jc w:val="center"/>
              <w:rPr>
                <w:rFonts w:ascii="宋体" w:eastAsia="宋体" w:hAnsi="宋体" w:cs="宋体"/>
                <w:color w:val="auto"/>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01301709" w14:textId="77777777" w:rsidR="001C5F71" w:rsidRPr="009047F3" w:rsidRDefault="001C5F71" w:rsidP="001C5F71">
            <w:pPr>
              <w:jc w:val="center"/>
              <w:rPr>
                <w:rFonts w:ascii="宋体" w:eastAsia="宋体" w:hAnsi="宋体" w:cs="宋体"/>
                <w:color w:val="auto"/>
              </w:rPr>
            </w:pPr>
          </w:p>
        </w:tc>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2CF05457" w14:textId="0A3F345C" w:rsidR="001C5F71" w:rsidRPr="009047F3" w:rsidRDefault="001C5F71" w:rsidP="001C5F71">
            <w:pPr>
              <w:jc w:val="center"/>
              <w:rPr>
                <w:rFonts w:ascii="宋体" w:eastAsia="宋体" w:hAnsi="宋体" w:cs="宋体"/>
                <w:color w:val="auto"/>
              </w:rPr>
            </w:pPr>
          </w:p>
        </w:tc>
      </w:tr>
      <w:tr w:rsidR="001C5F71" w:rsidRPr="009047F3" w14:paraId="6220FCA8" w14:textId="77777777" w:rsidTr="001C5F71">
        <w:trPr>
          <w:trHeight w:hRule="exact" w:val="454"/>
          <w:jc w:val="center"/>
        </w:trPr>
        <w:tc>
          <w:tcPr>
            <w:tcW w:w="1129" w:type="dxa"/>
            <w:vMerge/>
            <w:tcBorders>
              <w:left w:val="single" w:sz="4" w:space="0" w:color="auto"/>
              <w:right w:val="single" w:sz="4" w:space="0" w:color="auto"/>
            </w:tcBorders>
            <w:shd w:val="clear" w:color="auto" w:fill="FFFFFF"/>
            <w:vAlign w:val="center"/>
          </w:tcPr>
          <w:p w14:paraId="2C71EEA9" w14:textId="77777777" w:rsidR="001C5F71" w:rsidRPr="009047F3" w:rsidRDefault="001C5F71" w:rsidP="001C5F71">
            <w:pPr>
              <w:jc w:val="center"/>
              <w:rPr>
                <w:rFonts w:ascii="宋体" w:eastAsia="宋体" w:hAnsi="宋体" w:cs="宋体"/>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DD91F7" w14:textId="77777777" w:rsidR="001C5F71" w:rsidRPr="009047F3" w:rsidRDefault="001C5F71" w:rsidP="001C5F71">
            <w:pPr>
              <w:pStyle w:val="Other1"/>
              <w:rPr>
                <w:color w:val="auto"/>
                <w:sz w:val="24"/>
                <w:szCs w:val="24"/>
              </w:rPr>
            </w:pPr>
            <w:r w:rsidRPr="009047F3">
              <w:rPr>
                <w:rFonts w:hint="eastAsia"/>
                <w:color w:val="auto"/>
                <w:sz w:val="24"/>
                <w:szCs w:val="24"/>
              </w:rPr>
              <w:t>评估人员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4357448" w14:textId="77777777" w:rsidR="001C5F71" w:rsidRPr="009047F3" w:rsidRDefault="001C5F71" w:rsidP="001C5F71">
            <w:pPr>
              <w:jc w:val="center"/>
              <w:rPr>
                <w:rFonts w:ascii="宋体" w:eastAsia="宋体" w:hAnsi="宋体" w:cs="宋体"/>
                <w:color w:val="auto"/>
                <w:highlight w:val="red"/>
                <w:lang w:eastAsia="zh-CN"/>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BAAB31" w14:textId="3AD70E71" w:rsidR="001C5F71" w:rsidRPr="009047F3" w:rsidRDefault="001C5F71" w:rsidP="001C5F71">
            <w:pPr>
              <w:jc w:val="center"/>
              <w:rPr>
                <w:rFonts w:ascii="宋体" w:eastAsia="宋体" w:hAnsi="宋体" w:cs="宋体"/>
                <w:color w:val="auto"/>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71461508" w14:textId="77777777" w:rsidR="001C5F71" w:rsidRPr="009047F3" w:rsidRDefault="001C5F71" w:rsidP="001C5F71">
            <w:pPr>
              <w:jc w:val="center"/>
              <w:rPr>
                <w:rFonts w:ascii="宋体" w:eastAsia="宋体" w:hAnsi="宋体" w:cs="宋体"/>
                <w:color w:val="auto"/>
              </w:rPr>
            </w:pPr>
          </w:p>
        </w:tc>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28A1CC22" w14:textId="35C86F49" w:rsidR="001C5F71" w:rsidRPr="009047F3" w:rsidRDefault="001C5F71" w:rsidP="001C5F71">
            <w:pPr>
              <w:jc w:val="center"/>
              <w:rPr>
                <w:rFonts w:ascii="宋体" w:eastAsia="宋体" w:hAnsi="宋体" w:cs="宋体"/>
                <w:color w:val="auto"/>
              </w:rPr>
            </w:pPr>
          </w:p>
        </w:tc>
      </w:tr>
      <w:tr w:rsidR="001C5F71" w:rsidRPr="009047F3" w14:paraId="071296E4" w14:textId="77777777" w:rsidTr="001C5F71">
        <w:trPr>
          <w:trHeight w:hRule="exact" w:val="454"/>
          <w:jc w:val="center"/>
        </w:trPr>
        <w:tc>
          <w:tcPr>
            <w:tcW w:w="1129" w:type="dxa"/>
            <w:vMerge/>
            <w:tcBorders>
              <w:left w:val="single" w:sz="4" w:space="0" w:color="auto"/>
              <w:right w:val="single" w:sz="4" w:space="0" w:color="auto"/>
            </w:tcBorders>
            <w:shd w:val="clear" w:color="auto" w:fill="FFFFFF"/>
            <w:vAlign w:val="center"/>
          </w:tcPr>
          <w:p w14:paraId="26899DBD" w14:textId="77777777" w:rsidR="001C5F71" w:rsidRPr="009047F3" w:rsidRDefault="001C5F71" w:rsidP="001C5F71">
            <w:pPr>
              <w:jc w:val="center"/>
              <w:rPr>
                <w:rFonts w:ascii="宋体" w:eastAsia="宋体" w:hAnsi="宋体" w:cs="宋体"/>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7513EF" w14:textId="326BC621" w:rsidR="001C5F71" w:rsidRPr="009047F3" w:rsidRDefault="001C5F71" w:rsidP="001C5F71">
            <w:pPr>
              <w:pStyle w:val="Other1"/>
              <w:rPr>
                <w:color w:val="auto"/>
                <w:sz w:val="24"/>
                <w:szCs w:val="24"/>
              </w:rPr>
            </w:pPr>
            <w:r w:rsidRPr="009047F3">
              <w:rPr>
                <w:rFonts w:hint="eastAsia"/>
                <w:color w:val="auto"/>
                <w:sz w:val="24"/>
                <w:szCs w:val="24"/>
              </w:rPr>
              <w:t>评估人员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8A7B1D" w14:textId="77777777" w:rsidR="001C5F71" w:rsidRPr="009047F3" w:rsidRDefault="001C5F71" w:rsidP="001C5F71">
            <w:pPr>
              <w:jc w:val="center"/>
              <w:rPr>
                <w:rFonts w:ascii="宋体" w:eastAsia="宋体" w:hAnsi="宋体" w:cs="宋体"/>
                <w:color w:val="auto"/>
                <w:highlight w:val="red"/>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A1BF5B" w14:textId="5CBEF6F6" w:rsidR="001C5F71" w:rsidRPr="009047F3" w:rsidRDefault="001C5F71" w:rsidP="001C5F71">
            <w:pPr>
              <w:pStyle w:val="Other1"/>
              <w:rPr>
                <w:color w:val="auto"/>
                <w:sz w:val="24"/>
                <w:szCs w:val="24"/>
              </w:rPr>
            </w:pPr>
          </w:p>
        </w:tc>
        <w:tc>
          <w:tcPr>
            <w:tcW w:w="3438" w:type="dxa"/>
            <w:gridSpan w:val="3"/>
            <w:tcBorders>
              <w:top w:val="single" w:sz="4" w:space="0" w:color="auto"/>
              <w:left w:val="single" w:sz="4" w:space="0" w:color="auto"/>
              <w:bottom w:val="single" w:sz="4" w:space="0" w:color="auto"/>
              <w:right w:val="single" w:sz="4" w:space="0" w:color="auto"/>
            </w:tcBorders>
            <w:shd w:val="clear" w:color="auto" w:fill="FFFFFF"/>
          </w:tcPr>
          <w:p w14:paraId="6536EC42" w14:textId="77777777" w:rsidR="001C5F71" w:rsidRPr="009047F3" w:rsidRDefault="001C5F71" w:rsidP="001C5F71">
            <w:pPr>
              <w:jc w:val="center"/>
              <w:rPr>
                <w:rFonts w:ascii="宋体" w:eastAsia="宋体" w:hAnsi="宋体" w:cs="宋体"/>
                <w:color w:val="auto"/>
              </w:rPr>
            </w:pPr>
          </w:p>
        </w:tc>
      </w:tr>
      <w:tr w:rsidR="001C5F71" w:rsidRPr="009047F3" w14:paraId="43EF49CA" w14:textId="77777777" w:rsidTr="001C5F71">
        <w:trPr>
          <w:trHeight w:hRule="exact" w:val="454"/>
          <w:jc w:val="center"/>
        </w:trPr>
        <w:tc>
          <w:tcPr>
            <w:tcW w:w="1129" w:type="dxa"/>
            <w:vMerge/>
            <w:tcBorders>
              <w:left w:val="single" w:sz="4" w:space="0" w:color="auto"/>
              <w:bottom w:val="single" w:sz="4" w:space="0" w:color="auto"/>
              <w:right w:val="single" w:sz="4" w:space="0" w:color="auto"/>
            </w:tcBorders>
            <w:shd w:val="clear" w:color="auto" w:fill="FFFFFF"/>
            <w:vAlign w:val="center"/>
          </w:tcPr>
          <w:p w14:paraId="6F33666B" w14:textId="77777777" w:rsidR="001C5F71" w:rsidRPr="009047F3" w:rsidRDefault="001C5F71" w:rsidP="001C5F71">
            <w:pPr>
              <w:jc w:val="center"/>
              <w:rPr>
                <w:rFonts w:ascii="宋体" w:eastAsia="宋体" w:hAnsi="宋体" w:cs="宋体"/>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1ECFC8D" w14:textId="4F509E1B" w:rsidR="001C5F71" w:rsidRPr="009047F3" w:rsidRDefault="005D1EEA" w:rsidP="001C5F71">
            <w:pPr>
              <w:pStyle w:val="Other1"/>
              <w:rPr>
                <w:color w:val="auto"/>
                <w:sz w:val="24"/>
                <w:szCs w:val="24"/>
              </w:rPr>
            </w:pPr>
            <w:r w:rsidRPr="009047F3">
              <w:rPr>
                <w:rFonts w:hint="eastAsia"/>
                <w:color w:val="auto"/>
                <w:sz w:val="24"/>
                <w:szCs w:val="24"/>
              </w:rPr>
              <w:t>单项负责人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BA1736F" w14:textId="77777777" w:rsidR="001C5F71" w:rsidRPr="009047F3" w:rsidRDefault="001C5F71" w:rsidP="001C5F71">
            <w:pPr>
              <w:jc w:val="center"/>
              <w:rPr>
                <w:rFonts w:ascii="宋体" w:eastAsia="宋体" w:hAnsi="宋体" w:cs="宋体"/>
                <w:color w:val="auto"/>
                <w:highlight w:val="red"/>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D6245F" w14:textId="77777777" w:rsidR="001C5F71" w:rsidRPr="009047F3" w:rsidRDefault="001C5F71" w:rsidP="001C5F71">
            <w:pPr>
              <w:pStyle w:val="Other1"/>
              <w:rPr>
                <w:color w:val="auto"/>
                <w:sz w:val="24"/>
                <w:szCs w:val="24"/>
              </w:rPr>
            </w:pPr>
            <w:r w:rsidRPr="009047F3">
              <w:rPr>
                <w:rFonts w:hint="eastAsia"/>
                <w:color w:val="auto"/>
                <w:sz w:val="24"/>
                <w:szCs w:val="24"/>
              </w:rPr>
              <w:t>执业印章</w:t>
            </w:r>
          </w:p>
        </w:tc>
        <w:tc>
          <w:tcPr>
            <w:tcW w:w="3438" w:type="dxa"/>
            <w:gridSpan w:val="3"/>
            <w:tcBorders>
              <w:top w:val="single" w:sz="4" w:space="0" w:color="auto"/>
              <w:left w:val="single" w:sz="4" w:space="0" w:color="auto"/>
              <w:bottom w:val="single" w:sz="4" w:space="0" w:color="auto"/>
              <w:right w:val="single" w:sz="4" w:space="0" w:color="auto"/>
            </w:tcBorders>
            <w:shd w:val="clear" w:color="auto" w:fill="FFFFFF"/>
          </w:tcPr>
          <w:p w14:paraId="013E0916" w14:textId="77777777" w:rsidR="001C5F71" w:rsidRPr="009047F3" w:rsidRDefault="001C5F71" w:rsidP="001C5F71">
            <w:pPr>
              <w:jc w:val="center"/>
              <w:rPr>
                <w:rFonts w:ascii="宋体" w:eastAsia="宋体" w:hAnsi="宋体" w:cs="宋体"/>
                <w:color w:val="auto"/>
              </w:rPr>
            </w:pPr>
          </w:p>
        </w:tc>
      </w:tr>
    </w:tbl>
    <w:p w14:paraId="64DD4F6C" w14:textId="37B05BCB" w:rsidR="001C5F71" w:rsidRDefault="001C5F71">
      <w:r>
        <w:br w:type="page"/>
      </w:r>
    </w:p>
    <w:tbl>
      <w:tblPr>
        <w:tblW w:w="9245" w:type="dxa"/>
        <w:jc w:val="center"/>
        <w:tblLayout w:type="fixed"/>
        <w:tblCellMar>
          <w:left w:w="10" w:type="dxa"/>
          <w:right w:w="10" w:type="dxa"/>
        </w:tblCellMar>
        <w:tblLook w:val="04A0" w:firstRow="1" w:lastRow="0" w:firstColumn="1" w:lastColumn="0" w:noHBand="0" w:noVBand="1"/>
      </w:tblPr>
      <w:tblGrid>
        <w:gridCol w:w="788"/>
        <w:gridCol w:w="1759"/>
        <w:gridCol w:w="3353"/>
        <w:gridCol w:w="3345"/>
      </w:tblGrid>
      <w:tr w:rsidR="001C5F71" w:rsidRPr="009047F3" w14:paraId="7C7C0116" w14:textId="77777777" w:rsidTr="00CB631E">
        <w:trPr>
          <w:trHeight w:hRule="exact" w:val="370"/>
          <w:jc w:val="center"/>
        </w:trPr>
        <w:tc>
          <w:tcPr>
            <w:tcW w:w="788" w:type="dxa"/>
            <w:tcBorders>
              <w:top w:val="single" w:sz="4" w:space="0" w:color="auto"/>
              <w:left w:val="single" w:sz="4" w:space="0" w:color="auto"/>
            </w:tcBorders>
            <w:shd w:val="clear" w:color="auto" w:fill="FFFFFF"/>
            <w:vAlign w:val="center"/>
          </w:tcPr>
          <w:p w14:paraId="50AA434B" w14:textId="3C42AC6B" w:rsidR="001C5F71" w:rsidRPr="009047F3" w:rsidRDefault="001C5F71" w:rsidP="00CB631E">
            <w:pPr>
              <w:pStyle w:val="Other1"/>
              <w:rPr>
                <w:color w:val="auto"/>
                <w:sz w:val="17"/>
                <w:szCs w:val="17"/>
              </w:rPr>
            </w:pPr>
            <w:r w:rsidRPr="009047F3">
              <w:rPr>
                <w:rFonts w:hint="eastAsia"/>
                <w:color w:val="auto"/>
                <w:sz w:val="17"/>
                <w:szCs w:val="17"/>
                <w:lang w:val="en-US" w:eastAsia="zh-CN"/>
              </w:rPr>
              <w:lastRenderedPageBreak/>
              <w:t>序</w:t>
            </w:r>
            <w:r w:rsidRPr="009047F3">
              <w:rPr>
                <w:rFonts w:hint="eastAsia"/>
                <w:color w:val="auto"/>
                <w:sz w:val="17"/>
                <w:szCs w:val="17"/>
              </w:rPr>
              <w:t>号</w:t>
            </w:r>
          </w:p>
        </w:tc>
        <w:tc>
          <w:tcPr>
            <w:tcW w:w="1759" w:type="dxa"/>
            <w:tcBorders>
              <w:top w:val="single" w:sz="4" w:space="0" w:color="auto"/>
              <w:left w:val="single" w:sz="4" w:space="0" w:color="auto"/>
            </w:tcBorders>
            <w:shd w:val="clear" w:color="auto" w:fill="FFFFFF"/>
            <w:vAlign w:val="center"/>
          </w:tcPr>
          <w:p w14:paraId="2EE48564" w14:textId="77777777" w:rsidR="001C5F71" w:rsidRPr="009047F3" w:rsidRDefault="001C5F71" w:rsidP="00CB631E">
            <w:pPr>
              <w:pStyle w:val="Other1"/>
              <w:rPr>
                <w:color w:val="auto"/>
                <w:sz w:val="17"/>
                <w:szCs w:val="17"/>
              </w:rPr>
            </w:pPr>
            <w:r w:rsidRPr="009047F3">
              <w:rPr>
                <w:rFonts w:hint="eastAsia"/>
                <w:color w:val="auto"/>
                <w:sz w:val="17"/>
                <w:szCs w:val="17"/>
              </w:rPr>
              <w:t>检查内容</w:t>
            </w:r>
          </w:p>
        </w:tc>
        <w:tc>
          <w:tcPr>
            <w:tcW w:w="3353" w:type="dxa"/>
            <w:tcBorders>
              <w:top w:val="single" w:sz="4" w:space="0" w:color="auto"/>
              <w:left w:val="single" w:sz="4" w:space="0" w:color="auto"/>
            </w:tcBorders>
            <w:shd w:val="clear" w:color="auto" w:fill="FFFFFF"/>
            <w:vAlign w:val="center"/>
          </w:tcPr>
          <w:p w14:paraId="0FDE0B72" w14:textId="77777777" w:rsidR="001C5F71" w:rsidRPr="009047F3" w:rsidRDefault="001C5F71" w:rsidP="00CB631E">
            <w:pPr>
              <w:pStyle w:val="Other1"/>
              <w:rPr>
                <w:color w:val="auto"/>
                <w:sz w:val="17"/>
                <w:szCs w:val="17"/>
              </w:rPr>
            </w:pPr>
            <w:r w:rsidRPr="009047F3">
              <w:rPr>
                <w:rFonts w:hint="eastAsia"/>
                <w:color w:val="auto"/>
                <w:sz w:val="17"/>
                <w:szCs w:val="17"/>
              </w:rPr>
              <w:t>标准要求</w:t>
            </w:r>
          </w:p>
        </w:tc>
        <w:tc>
          <w:tcPr>
            <w:tcW w:w="3345" w:type="dxa"/>
            <w:tcBorders>
              <w:top w:val="single" w:sz="4" w:space="0" w:color="auto"/>
              <w:left w:val="single" w:sz="4" w:space="0" w:color="auto"/>
              <w:right w:val="single" w:sz="4" w:space="0" w:color="auto"/>
            </w:tcBorders>
            <w:shd w:val="clear" w:color="auto" w:fill="FFFFFF"/>
            <w:vAlign w:val="center"/>
          </w:tcPr>
          <w:p w14:paraId="5469DE25" w14:textId="77777777" w:rsidR="001C5F71" w:rsidRPr="009047F3" w:rsidRDefault="001C5F71" w:rsidP="00CB631E">
            <w:pPr>
              <w:pStyle w:val="Other1"/>
              <w:rPr>
                <w:color w:val="auto"/>
                <w:sz w:val="17"/>
                <w:szCs w:val="17"/>
              </w:rPr>
            </w:pPr>
            <w:r w:rsidRPr="009047F3">
              <w:rPr>
                <w:rFonts w:hint="eastAsia"/>
                <w:color w:val="auto"/>
                <w:sz w:val="17"/>
                <w:szCs w:val="17"/>
              </w:rPr>
              <w:t>检查结果</w:t>
            </w:r>
          </w:p>
        </w:tc>
      </w:tr>
      <w:tr w:rsidR="001C5F71" w:rsidRPr="009047F3" w14:paraId="66D42814" w14:textId="77777777" w:rsidTr="00DD73B0">
        <w:trPr>
          <w:trHeight w:hRule="exact" w:val="403"/>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4E4276CB" w14:textId="77777777" w:rsidR="001C5F71" w:rsidRPr="009047F3" w:rsidRDefault="001C5F71" w:rsidP="001C5F71">
            <w:pPr>
              <w:pStyle w:val="Other1"/>
              <w:jc w:val="left"/>
              <w:rPr>
                <w:color w:val="auto"/>
                <w:sz w:val="17"/>
                <w:szCs w:val="17"/>
              </w:rPr>
            </w:pPr>
            <w:r w:rsidRPr="009047F3">
              <w:rPr>
                <w:rFonts w:hint="eastAsia"/>
                <w:color w:val="auto"/>
                <w:sz w:val="17"/>
                <w:szCs w:val="17"/>
                <w:lang w:val="en-US" w:eastAsia="en-US" w:bidi="en-US"/>
              </w:rPr>
              <w:t>6.3.1</w:t>
            </w:r>
            <w:r w:rsidRPr="009047F3">
              <w:rPr>
                <w:rFonts w:hint="eastAsia"/>
                <w:color w:val="auto"/>
                <w:sz w:val="17"/>
                <w:szCs w:val="17"/>
              </w:rPr>
              <w:t>消防工作组织</w:t>
            </w:r>
          </w:p>
        </w:tc>
      </w:tr>
      <w:tr w:rsidR="001C5F71" w:rsidRPr="009047F3" w14:paraId="04150D17" w14:textId="77777777" w:rsidTr="00DD73B0">
        <w:trPr>
          <w:trHeight w:hRule="exact" w:val="408"/>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74127B67" w14:textId="3A417A24" w:rsidR="001C5F71" w:rsidRPr="009047F3" w:rsidRDefault="001C5F71" w:rsidP="00A55980">
            <w:pPr>
              <w:pStyle w:val="Other1"/>
              <w:jc w:val="left"/>
              <w:rPr>
                <w:color w:val="auto"/>
                <w:sz w:val="17"/>
                <w:szCs w:val="17"/>
              </w:rPr>
            </w:pPr>
            <w:r w:rsidRPr="009047F3">
              <w:rPr>
                <w:rFonts w:hint="eastAsia"/>
                <w:color w:val="auto"/>
                <w:sz w:val="17"/>
                <w:szCs w:val="17"/>
                <w:lang w:val="en-US" w:eastAsia="zh-CN" w:bidi="en-US"/>
              </w:rPr>
              <w:t>6.3.1.1</w:t>
            </w:r>
            <w:r w:rsidRPr="009047F3">
              <w:rPr>
                <w:rFonts w:hint="eastAsia"/>
                <w:color w:val="auto"/>
                <w:sz w:val="17"/>
                <w:szCs w:val="17"/>
              </w:rPr>
              <w:t>消防工作组织机构、人员及其职责</w:t>
            </w:r>
          </w:p>
        </w:tc>
      </w:tr>
      <w:tr w:rsidR="001C5F71" w:rsidRPr="009047F3" w14:paraId="1ECDD49D" w14:textId="77777777" w:rsidTr="00DD73B0">
        <w:trPr>
          <w:trHeight w:hRule="exact" w:val="554"/>
          <w:jc w:val="center"/>
        </w:trPr>
        <w:tc>
          <w:tcPr>
            <w:tcW w:w="788" w:type="dxa"/>
            <w:vMerge w:val="restart"/>
            <w:tcBorders>
              <w:top w:val="single" w:sz="4" w:space="0" w:color="auto"/>
              <w:left w:val="single" w:sz="4" w:space="0" w:color="auto"/>
            </w:tcBorders>
            <w:shd w:val="clear" w:color="auto" w:fill="FFFFFF"/>
            <w:vAlign w:val="center"/>
          </w:tcPr>
          <w:p w14:paraId="36A3E9C6" w14:textId="77777777" w:rsidR="001C5F71" w:rsidRPr="009047F3" w:rsidRDefault="001C5F71" w:rsidP="001C5F71">
            <w:pPr>
              <w:pStyle w:val="Other1"/>
              <w:rPr>
                <w:color w:val="auto"/>
                <w:sz w:val="17"/>
                <w:szCs w:val="17"/>
              </w:rPr>
            </w:pPr>
            <w:r w:rsidRPr="009047F3">
              <w:rPr>
                <w:rFonts w:hint="eastAsia"/>
                <w:color w:val="auto"/>
                <w:sz w:val="17"/>
                <w:szCs w:val="17"/>
              </w:rPr>
              <w:t>1</w:t>
            </w:r>
          </w:p>
        </w:tc>
        <w:tc>
          <w:tcPr>
            <w:tcW w:w="1759" w:type="dxa"/>
            <w:vMerge w:val="restart"/>
            <w:tcBorders>
              <w:top w:val="single" w:sz="4" w:space="0" w:color="auto"/>
              <w:left w:val="single" w:sz="4" w:space="0" w:color="auto"/>
            </w:tcBorders>
            <w:shd w:val="clear" w:color="auto" w:fill="FFFFFF"/>
            <w:vAlign w:val="center"/>
          </w:tcPr>
          <w:p w14:paraId="494C102B" w14:textId="77777777" w:rsidR="001C5F71" w:rsidRPr="009047F3" w:rsidRDefault="001C5F71" w:rsidP="00A55980">
            <w:pPr>
              <w:pStyle w:val="Other1"/>
              <w:rPr>
                <w:color w:val="auto"/>
                <w:sz w:val="17"/>
                <w:szCs w:val="17"/>
              </w:rPr>
            </w:pPr>
            <w:r w:rsidRPr="009047F3">
              <w:rPr>
                <w:rFonts w:hint="eastAsia"/>
                <w:color w:val="auto"/>
                <w:sz w:val="17"/>
                <w:szCs w:val="17"/>
              </w:rPr>
              <w:t>消防安全管理组织</w:t>
            </w:r>
          </w:p>
        </w:tc>
        <w:tc>
          <w:tcPr>
            <w:tcW w:w="3353" w:type="dxa"/>
            <w:tcBorders>
              <w:top w:val="single" w:sz="4" w:space="0" w:color="auto"/>
              <w:left w:val="single" w:sz="4" w:space="0" w:color="auto"/>
            </w:tcBorders>
            <w:shd w:val="clear" w:color="auto" w:fill="FFFFFF"/>
            <w:vAlign w:val="center"/>
          </w:tcPr>
          <w:p w14:paraId="06152727" w14:textId="77777777" w:rsidR="001C5F71" w:rsidRPr="009047F3" w:rsidRDefault="001C5F71" w:rsidP="00A55980">
            <w:pPr>
              <w:pStyle w:val="Other1"/>
              <w:jc w:val="left"/>
              <w:rPr>
                <w:color w:val="auto"/>
                <w:sz w:val="17"/>
                <w:szCs w:val="17"/>
              </w:rPr>
            </w:pPr>
            <w:r w:rsidRPr="009047F3">
              <w:rPr>
                <w:rFonts w:hint="eastAsia"/>
                <w:color w:val="auto"/>
                <w:sz w:val="17"/>
                <w:szCs w:val="17"/>
              </w:rPr>
              <w:t>以正式文件确定消防安全责任人、消防安全管理人</w:t>
            </w:r>
          </w:p>
        </w:tc>
        <w:tc>
          <w:tcPr>
            <w:tcW w:w="3345" w:type="dxa"/>
            <w:tcBorders>
              <w:top w:val="single" w:sz="4" w:space="0" w:color="auto"/>
              <w:left w:val="single" w:sz="4" w:space="0" w:color="auto"/>
              <w:right w:val="single" w:sz="4" w:space="0" w:color="auto"/>
            </w:tcBorders>
            <w:shd w:val="clear" w:color="auto" w:fill="FFFFFF"/>
          </w:tcPr>
          <w:p w14:paraId="2F9FC178" w14:textId="162A8FD1" w:rsidR="001C5F71" w:rsidRPr="009047F3" w:rsidRDefault="001C5F71" w:rsidP="001C5F71">
            <w:pPr>
              <w:jc w:val="center"/>
              <w:rPr>
                <w:rFonts w:ascii="宋体" w:eastAsia="宋体" w:hAnsi="宋体" w:cs="宋体"/>
                <w:color w:val="auto"/>
                <w:sz w:val="17"/>
                <w:szCs w:val="17"/>
                <w:lang w:eastAsia="zh-CN"/>
              </w:rPr>
            </w:pPr>
          </w:p>
        </w:tc>
      </w:tr>
      <w:tr w:rsidR="001C5F71" w:rsidRPr="009047F3" w14:paraId="1052279D" w14:textId="77777777" w:rsidTr="00DD73B0">
        <w:trPr>
          <w:trHeight w:hRule="exact" w:val="629"/>
          <w:jc w:val="center"/>
        </w:trPr>
        <w:tc>
          <w:tcPr>
            <w:tcW w:w="788" w:type="dxa"/>
            <w:vMerge/>
            <w:tcBorders>
              <w:left w:val="single" w:sz="4" w:space="0" w:color="auto"/>
            </w:tcBorders>
            <w:shd w:val="clear" w:color="auto" w:fill="FFFFFF"/>
            <w:vAlign w:val="center"/>
          </w:tcPr>
          <w:p w14:paraId="59625177" w14:textId="77777777" w:rsidR="001C5F71" w:rsidRPr="009047F3" w:rsidRDefault="001C5F71" w:rsidP="001C5F71">
            <w:pPr>
              <w:jc w:val="center"/>
              <w:rPr>
                <w:rFonts w:ascii="宋体" w:eastAsia="宋体" w:hAnsi="宋体" w:cs="宋体"/>
                <w:color w:val="auto"/>
                <w:sz w:val="17"/>
                <w:szCs w:val="17"/>
                <w:lang w:eastAsia="zh-CN"/>
              </w:rPr>
            </w:pPr>
          </w:p>
        </w:tc>
        <w:tc>
          <w:tcPr>
            <w:tcW w:w="1759" w:type="dxa"/>
            <w:vMerge/>
            <w:tcBorders>
              <w:left w:val="single" w:sz="4" w:space="0" w:color="auto"/>
            </w:tcBorders>
            <w:shd w:val="clear" w:color="auto" w:fill="FFFFFF"/>
            <w:vAlign w:val="center"/>
          </w:tcPr>
          <w:p w14:paraId="2BDC388B" w14:textId="77777777" w:rsidR="001C5F71" w:rsidRPr="009047F3" w:rsidRDefault="001C5F71" w:rsidP="00A55980">
            <w:pPr>
              <w:rPr>
                <w:rFonts w:ascii="宋体" w:eastAsia="宋体" w:hAnsi="宋体" w:cs="宋体"/>
                <w:color w:val="auto"/>
                <w:sz w:val="17"/>
                <w:szCs w:val="17"/>
                <w:lang w:eastAsia="zh-CN"/>
              </w:rPr>
            </w:pPr>
          </w:p>
        </w:tc>
        <w:tc>
          <w:tcPr>
            <w:tcW w:w="3353" w:type="dxa"/>
            <w:tcBorders>
              <w:top w:val="single" w:sz="4" w:space="0" w:color="auto"/>
              <w:left w:val="single" w:sz="4" w:space="0" w:color="auto"/>
            </w:tcBorders>
            <w:shd w:val="clear" w:color="auto" w:fill="FFFFFF"/>
          </w:tcPr>
          <w:p w14:paraId="3A71FF11" w14:textId="77777777" w:rsidR="001C5F71" w:rsidRPr="009047F3" w:rsidRDefault="001C5F71" w:rsidP="00A55980">
            <w:pPr>
              <w:pStyle w:val="Other1"/>
              <w:spacing w:line="283" w:lineRule="exact"/>
              <w:jc w:val="left"/>
              <w:rPr>
                <w:color w:val="auto"/>
                <w:sz w:val="17"/>
                <w:szCs w:val="17"/>
              </w:rPr>
            </w:pPr>
            <w:r w:rsidRPr="009047F3">
              <w:rPr>
                <w:rFonts w:hint="eastAsia"/>
                <w:color w:val="auto"/>
                <w:sz w:val="17"/>
                <w:szCs w:val="17"/>
              </w:rPr>
              <w:t>明确单位消防安全组织机构，并以正式文件确定消防安全归口管理部门</w:t>
            </w:r>
          </w:p>
        </w:tc>
        <w:tc>
          <w:tcPr>
            <w:tcW w:w="3345" w:type="dxa"/>
            <w:tcBorders>
              <w:top w:val="single" w:sz="4" w:space="0" w:color="auto"/>
              <w:left w:val="single" w:sz="4" w:space="0" w:color="auto"/>
              <w:right w:val="single" w:sz="4" w:space="0" w:color="auto"/>
            </w:tcBorders>
            <w:shd w:val="clear" w:color="auto" w:fill="FFFFFF"/>
          </w:tcPr>
          <w:p w14:paraId="0784E502" w14:textId="79DBF33A" w:rsidR="001C5F71" w:rsidRPr="009047F3" w:rsidRDefault="001C5F71" w:rsidP="001C5F71">
            <w:pPr>
              <w:jc w:val="center"/>
              <w:rPr>
                <w:rFonts w:ascii="宋体" w:eastAsia="宋体" w:hAnsi="宋体" w:cs="宋体"/>
                <w:color w:val="auto"/>
                <w:sz w:val="17"/>
                <w:szCs w:val="17"/>
                <w:lang w:eastAsia="zh-CN"/>
              </w:rPr>
            </w:pPr>
          </w:p>
        </w:tc>
      </w:tr>
      <w:tr w:rsidR="001C5F71" w:rsidRPr="009047F3" w14:paraId="0178028F" w14:textId="77777777" w:rsidTr="00DD73B0">
        <w:trPr>
          <w:trHeight w:hRule="exact" w:val="634"/>
          <w:jc w:val="center"/>
        </w:trPr>
        <w:tc>
          <w:tcPr>
            <w:tcW w:w="788" w:type="dxa"/>
            <w:vMerge/>
            <w:tcBorders>
              <w:left w:val="single" w:sz="4" w:space="0" w:color="auto"/>
            </w:tcBorders>
            <w:shd w:val="clear" w:color="auto" w:fill="FFFFFF"/>
            <w:vAlign w:val="center"/>
          </w:tcPr>
          <w:p w14:paraId="3AC67A1E" w14:textId="77777777" w:rsidR="001C5F71" w:rsidRPr="009047F3" w:rsidRDefault="001C5F71" w:rsidP="001C5F71">
            <w:pPr>
              <w:jc w:val="center"/>
              <w:rPr>
                <w:rFonts w:ascii="宋体" w:eastAsia="宋体" w:hAnsi="宋体" w:cs="宋体"/>
                <w:color w:val="auto"/>
                <w:sz w:val="17"/>
                <w:szCs w:val="17"/>
                <w:lang w:eastAsia="zh-CN"/>
              </w:rPr>
            </w:pPr>
          </w:p>
        </w:tc>
        <w:tc>
          <w:tcPr>
            <w:tcW w:w="1759" w:type="dxa"/>
            <w:vMerge/>
            <w:tcBorders>
              <w:left w:val="single" w:sz="4" w:space="0" w:color="auto"/>
            </w:tcBorders>
            <w:shd w:val="clear" w:color="auto" w:fill="FFFFFF"/>
            <w:vAlign w:val="center"/>
          </w:tcPr>
          <w:p w14:paraId="6B47A0B2" w14:textId="77777777" w:rsidR="001C5F71" w:rsidRPr="009047F3" w:rsidRDefault="001C5F71" w:rsidP="00A55980">
            <w:pPr>
              <w:rPr>
                <w:rFonts w:ascii="宋体" w:eastAsia="宋体" w:hAnsi="宋体" w:cs="宋体"/>
                <w:color w:val="auto"/>
                <w:sz w:val="17"/>
                <w:szCs w:val="17"/>
                <w:lang w:eastAsia="zh-CN"/>
              </w:rPr>
            </w:pPr>
          </w:p>
        </w:tc>
        <w:tc>
          <w:tcPr>
            <w:tcW w:w="3353" w:type="dxa"/>
            <w:tcBorders>
              <w:top w:val="single" w:sz="4" w:space="0" w:color="auto"/>
              <w:left w:val="single" w:sz="4" w:space="0" w:color="auto"/>
            </w:tcBorders>
            <w:shd w:val="clear" w:color="auto" w:fill="FFFFFF"/>
          </w:tcPr>
          <w:p w14:paraId="35ECB7AA" w14:textId="77777777" w:rsidR="001C5F71" w:rsidRPr="009047F3" w:rsidRDefault="001C5F71" w:rsidP="00A55980">
            <w:pPr>
              <w:pStyle w:val="Other1"/>
              <w:spacing w:line="274" w:lineRule="exact"/>
              <w:jc w:val="left"/>
              <w:rPr>
                <w:color w:val="auto"/>
                <w:sz w:val="17"/>
                <w:szCs w:val="17"/>
              </w:rPr>
            </w:pPr>
            <w:r w:rsidRPr="009047F3">
              <w:rPr>
                <w:rFonts w:hint="eastAsia"/>
                <w:color w:val="auto"/>
                <w:sz w:val="17"/>
                <w:szCs w:val="17"/>
              </w:rPr>
              <w:t>消防安全归口管理部门应明确本单位负责落实日常消防管理工作的专（兼）职人员</w:t>
            </w:r>
          </w:p>
        </w:tc>
        <w:tc>
          <w:tcPr>
            <w:tcW w:w="3345" w:type="dxa"/>
            <w:tcBorders>
              <w:top w:val="single" w:sz="4" w:space="0" w:color="auto"/>
              <w:left w:val="single" w:sz="4" w:space="0" w:color="auto"/>
              <w:right w:val="single" w:sz="4" w:space="0" w:color="auto"/>
            </w:tcBorders>
            <w:shd w:val="clear" w:color="auto" w:fill="FFFFFF"/>
          </w:tcPr>
          <w:p w14:paraId="47CC3E1F" w14:textId="060F0204" w:rsidR="001C5F71" w:rsidRPr="009047F3" w:rsidRDefault="001C5F71" w:rsidP="001C5F71">
            <w:pPr>
              <w:jc w:val="center"/>
              <w:rPr>
                <w:rFonts w:ascii="宋体" w:eastAsia="宋体" w:hAnsi="宋体" w:cs="宋体"/>
                <w:color w:val="auto"/>
                <w:sz w:val="17"/>
                <w:szCs w:val="17"/>
                <w:lang w:eastAsia="zh-CN"/>
              </w:rPr>
            </w:pPr>
          </w:p>
        </w:tc>
      </w:tr>
      <w:tr w:rsidR="001C5F71" w:rsidRPr="009047F3" w14:paraId="15F10050" w14:textId="77777777" w:rsidTr="00DD73B0">
        <w:trPr>
          <w:trHeight w:hRule="exact" w:val="451"/>
          <w:jc w:val="center"/>
        </w:trPr>
        <w:tc>
          <w:tcPr>
            <w:tcW w:w="788" w:type="dxa"/>
            <w:vMerge/>
            <w:tcBorders>
              <w:left w:val="single" w:sz="4" w:space="0" w:color="auto"/>
            </w:tcBorders>
            <w:shd w:val="clear" w:color="auto" w:fill="FFFFFF"/>
            <w:vAlign w:val="center"/>
          </w:tcPr>
          <w:p w14:paraId="7406CC83" w14:textId="77777777" w:rsidR="001C5F71" w:rsidRPr="009047F3" w:rsidRDefault="001C5F71" w:rsidP="001C5F71">
            <w:pPr>
              <w:jc w:val="center"/>
              <w:rPr>
                <w:rFonts w:ascii="宋体" w:eastAsia="宋体" w:hAnsi="宋体" w:cs="宋体"/>
                <w:color w:val="auto"/>
                <w:sz w:val="17"/>
                <w:szCs w:val="17"/>
                <w:lang w:eastAsia="zh-CN"/>
              </w:rPr>
            </w:pPr>
          </w:p>
        </w:tc>
        <w:tc>
          <w:tcPr>
            <w:tcW w:w="1759" w:type="dxa"/>
            <w:vMerge/>
            <w:tcBorders>
              <w:left w:val="single" w:sz="4" w:space="0" w:color="auto"/>
            </w:tcBorders>
            <w:shd w:val="clear" w:color="auto" w:fill="FFFFFF"/>
            <w:vAlign w:val="center"/>
          </w:tcPr>
          <w:p w14:paraId="43E0B002" w14:textId="77777777" w:rsidR="001C5F71" w:rsidRPr="009047F3" w:rsidRDefault="001C5F71" w:rsidP="00A55980">
            <w:pPr>
              <w:rPr>
                <w:rFonts w:ascii="宋体" w:eastAsia="宋体" w:hAnsi="宋体" w:cs="宋体"/>
                <w:color w:val="auto"/>
                <w:sz w:val="17"/>
                <w:szCs w:val="17"/>
                <w:lang w:eastAsia="zh-CN"/>
              </w:rPr>
            </w:pPr>
          </w:p>
        </w:tc>
        <w:tc>
          <w:tcPr>
            <w:tcW w:w="3353" w:type="dxa"/>
            <w:tcBorders>
              <w:top w:val="single" w:sz="4" w:space="0" w:color="auto"/>
              <w:left w:val="single" w:sz="4" w:space="0" w:color="auto"/>
            </w:tcBorders>
            <w:shd w:val="clear" w:color="auto" w:fill="FFFFFF"/>
            <w:vAlign w:val="center"/>
          </w:tcPr>
          <w:p w14:paraId="1DCD09D5" w14:textId="77777777" w:rsidR="001C5F71" w:rsidRPr="009047F3" w:rsidRDefault="001C5F71" w:rsidP="00A55980">
            <w:pPr>
              <w:pStyle w:val="Other1"/>
              <w:jc w:val="left"/>
              <w:rPr>
                <w:color w:val="auto"/>
                <w:sz w:val="17"/>
                <w:szCs w:val="17"/>
              </w:rPr>
            </w:pPr>
            <w:r w:rsidRPr="009047F3">
              <w:rPr>
                <w:rFonts w:hint="eastAsia"/>
                <w:color w:val="auto"/>
                <w:sz w:val="17"/>
                <w:szCs w:val="17"/>
              </w:rPr>
              <w:t>明确各级、各部门、各岗位消防安全职责</w:t>
            </w:r>
          </w:p>
        </w:tc>
        <w:tc>
          <w:tcPr>
            <w:tcW w:w="3345" w:type="dxa"/>
            <w:tcBorders>
              <w:top w:val="single" w:sz="4" w:space="0" w:color="auto"/>
              <w:left w:val="single" w:sz="4" w:space="0" w:color="auto"/>
              <w:right w:val="single" w:sz="4" w:space="0" w:color="auto"/>
            </w:tcBorders>
            <w:shd w:val="clear" w:color="auto" w:fill="FFFFFF"/>
          </w:tcPr>
          <w:p w14:paraId="5DFEE055" w14:textId="08CD165E" w:rsidR="001C5F71" w:rsidRPr="009047F3" w:rsidRDefault="001C5F71" w:rsidP="001C5F71">
            <w:pPr>
              <w:jc w:val="center"/>
              <w:rPr>
                <w:rFonts w:ascii="宋体" w:eastAsia="宋体" w:hAnsi="宋体" w:cs="宋体"/>
                <w:color w:val="auto"/>
                <w:sz w:val="17"/>
                <w:szCs w:val="17"/>
                <w:lang w:eastAsia="zh-CN"/>
              </w:rPr>
            </w:pPr>
          </w:p>
        </w:tc>
      </w:tr>
      <w:tr w:rsidR="001C5F71" w:rsidRPr="009047F3" w14:paraId="3ED0F160" w14:textId="77777777" w:rsidTr="00DD73B0">
        <w:trPr>
          <w:trHeight w:hRule="exact" w:val="451"/>
          <w:jc w:val="center"/>
        </w:trPr>
        <w:tc>
          <w:tcPr>
            <w:tcW w:w="788" w:type="dxa"/>
            <w:vMerge/>
            <w:tcBorders>
              <w:left w:val="single" w:sz="4" w:space="0" w:color="auto"/>
            </w:tcBorders>
            <w:shd w:val="clear" w:color="auto" w:fill="FFFFFF"/>
            <w:vAlign w:val="center"/>
          </w:tcPr>
          <w:p w14:paraId="59A5B1F6" w14:textId="77777777" w:rsidR="001C5F71" w:rsidRPr="009047F3" w:rsidRDefault="001C5F71" w:rsidP="001C5F71">
            <w:pPr>
              <w:jc w:val="center"/>
              <w:rPr>
                <w:rFonts w:ascii="宋体" w:eastAsia="宋体" w:hAnsi="宋体" w:cs="宋体"/>
                <w:color w:val="auto"/>
                <w:sz w:val="17"/>
                <w:szCs w:val="17"/>
                <w:lang w:eastAsia="zh-CN"/>
              </w:rPr>
            </w:pPr>
          </w:p>
        </w:tc>
        <w:tc>
          <w:tcPr>
            <w:tcW w:w="1759" w:type="dxa"/>
            <w:vMerge/>
            <w:tcBorders>
              <w:left w:val="single" w:sz="4" w:space="0" w:color="auto"/>
            </w:tcBorders>
            <w:shd w:val="clear" w:color="auto" w:fill="FFFFFF"/>
            <w:vAlign w:val="center"/>
          </w:tcPr>
          <w:p w14:paraId="44A90D59" w14:textId="77777777" w:rsidR="001C5F71" w:rsidRPr="009047F3" w:rsidRDefault="001C5F71" w:rsidP="00A55980">
            <w:pPr>
              <w:rPr>
                <w:rFonts w:ascii="宋体" w:eastAsia="宋体" w:hAnsi="宋体" w:cs="宋体"/>
                <w:color w:val="auto"/>
                <w:sz w:val="17"/>
                <w:szCs w:val="17"/>
                <w:lang w:eastAsia="zh-CN"/>
              </w:rPr>
            </w:pPr>
          </w:p>
        </w:tc>
        <w:tc>
          <w:tcPr>
            <w:tcW w:w="3353" w:type="dxa"/>
            <w:tcBorders>
              <w:top w:val="single" w:sz="4" w:space="0" w:color="auto"/>
              <w:left w:val="single" w:sz="4" w:space="0" w:color="auto"/>
            </w:tcBorders>
            <w:shd w:val="clear" w:color="auto" w:fill="FFFFFF"/>
            <w:vAlign w:val="center"/>
          </w:tcPr>
          <w:p w14:paraId="2471E726" w14:textId="77777777" w:rsidR="001C5F71" w:rsidRPr="009047F3" w:rsidRDefault="001C5F71" w:rsidP="00A55980">
            <w:pPr>
              <w:pStyle w:val="Other1"/>
              <w:jc w:val="left"/>
              <w:rPr>
                <w:color w:val="auto"/>
                <w:sz w:val="17"/>
                <w:szCs w:val="17"/>
              </w:rPr>
            </w:pPr>
            <w:r w:rsidRPr="009047F3">
              <w:rPr>
                <w:rFonts w:hint="eastAsia"/>
                <w:color w:val="auto"/>
                <w:sz w:val="17"/>
                <w:szCs w:val="17"/>
              </w:rPr>
              <w:t>确定各级、各部门、各岗位消防安全负责人</w:t>
            </w:r>
          </w:p>
        </w:tc>
        <w:tc>
          <w:tcPr>
            <w:tcW w:w="3345" w:type="dxa"/>
            <w:tcBorders>
              <w:top w:val="single" w:sz="4" w:space="0" w:color="auto"/>
              <w:left w:val="single" w:sz="4" w:space="0" w:color="auto"/>
              <w:right w:val="single" w:sz="4" w:space="0" w:color="auto"/>
            </w:tcBorders>
            <w:shd w:val="clear" w:color="auto" w:fill="FFFFFF"/>
          </w:tcPr>
          <w:p w14:paraId="40BD7226" w14:textId="3EDFCF7E" w:rsidR="001C5F71" w:rsidRPr="009047F3" w:rsidRDefault="001C5F71" w:rsidP="001C5F71">
            <w:pPr>
              <w:jc w:val="center"/>
              <w:rPr>
                <w:rFonts w:ascii="宋体" w:eastAsia="宋体" w:hAnsi="宋体" w:cs="宋体"/>
                <w:color w:val="auto"/>
                <w:sz w:val="17"/>
                <w:szCs w:val="17"/>
                <w:lang w:eastAsia="zh-CN"/>
              </w:rPr>
            </w:pPr>
          </w:p>
        </w:tc>
      </w:tr>
      <w:tr w:rsidR="001C5F71" w:rsidRPr="009047F3" w14:paraId="3595A518" w14:textId="77777777" w:rsidTr="00DD73B0">
        <w:trPr>
          <w:trHeight w:hRule="exact" w:val="512"/>
          <w:jc w:val="center"/>
        </w:trPr>
        <w:tc>
          <w:tcPr>
            <w:tcW w:w="788" w:type="dxa"/>
            <w:vMerge/>
            <w:tcBorders>
              <w:left w:val="single" w:sz="4" w:space="0" w:color="auto"/>
            </w:tcBorders>
            <w:shd w:val="clear" w:color="auto" w:fill="FFFFFF"/>
            <w:vAlign w:val="center"/>
          </w:tcPr>
          <w:p w14:paraId="70C8B3FB" w14:textId="77777777" w:rsidR="001C5F71" w:rsidRPr="009047F3" w:rsidRDefault="001C5F71" w:rsidP="001C5F71">
            <w:pPr>
              <w:jc w:val="center"/>
              <w:rPr>
                <w:rFonts w:ascii="宋体" w:eastAsia="宋体" w:hAnsi="宋体" w:cs="宋体"/>
                <w:color w:val="auto"/>
                <w:sz w:val="17"/>
                <w:szCs w:val="17"/>
                <w:lang w:eastAsia="zh-CN"/>
              </w:rPr>
            </w:pPr>
          </w:p>
        </w:tc>
        <w:tc>
          <w:tcPr>
            <w:tcW w:w="1759" w:type="dxa"/>
            <w:vMerge/>
            <w:tcBorders>
              <w:left w:val="single" w:sz="4" w:space="0" w:color="auto"/>
            </w:tcBorders>
            <w:shd w:val="clear" w:color="auto" w:fill="FFFFFF"/>
            <w:vAlign w:val="center"/>
          </w:tcPr>
          <w:p w14:paraId="5EADA8A8" w14:textId="77777777" w:rsidR="001C5F71" w:rsidRPr="009047F3" w:rsidRDefault="001C5F71" w:rsidP="00A55980">
            <w:pPr>
              <w:rPr>
                <w:rFonts w:ascii="宋体" w:eastAsia="宋体" w:hAnsi="宋体" w:cs="宋体"/>
                <w:color w:val="auto"/>
                <w:sz w:val="17"/>
                <w:szCs w:val="17"/>
                <w:lang w:eastAsia="zh-CN"/>
              </w:rPr>
            </w:pPr>
          </w:p>
        </w:tc>
        <w:tc>
          <w:tcPr>
            <w:tcW w:w="3353" w:type="dxa"/>
            <w:tcBorders>
              <w:top w:val="single" w:sz="4" w:space="0" w:color="auto"/>
              <w:left w:val="single" w:sz="4" w:space="0" w:color="auto"/>
            </w:tcBorders>
            <w:shd w:val="clear" w:color="auto" w:fill="FFFFFF"/>
            <w:vAlign w:val="center"/>
          </w:tcPr>
          <w:p w14:paraId="472C1444" w14:textId="77777777" w:rsidR="001C5F71" w:rsidRPr="009047F3" w:rsidRDefault="001C5F71" w:rsidP="00A55980">
            <w:pPr>
              <w:pStyle w:val="Other1"/>
              <w:jc w:val="left"/>
              <w:rPr>
                <w:color w:val="auto"/>
                <w:sz w:val="17"/>
                <w:szCs w:val="17"/>
              </w:rPr>
            </w:pPr>
            <w:r w:rsidRPr="009047F3">
              <w:rPr>
                <w:rFonts w:hint="eastAsia"/>
                <w:color w:val="auto"/>
                <w:sz w:val="17"/>
                <w:szCs w:val="17"/>
              </w:rPr>
              <w:t>随机抽查提问2个业务部门人员掌握消防职责情况</w:t>
            </w:r>
          </w:p>
        </w:tc>
        <w:tc>
          <w:tcPr>
            <w:tcW w:w="3345" w:type="dxa"/>
            <w:tcBorders>
              <w:top w:val="single" w:sz="4" w:space="0" w:color="auto"/>
              <w:left w:val="single" w:sz="4" w:space="0" w:color="auto"/>
              <w:right w:val="single" w:sz="4" w:space="0" w:color="auto"/>
            </w:tcBorders>
            <w:shd w:val="clear" w:color="auto" w:fill="FFFFFF"/>
            <w:vAlign w:val="center"/>
          </w:tcPr>
          <w:p w14:paraId="01124960" w14:textId="2B27E938" w:rsidR="001C5F71" w:rsidRPr="009047F3" w:rsidRDefault="001C5F71" w:rsidP="001C5F71">
            <w:pPr>
              <w:pStyle w:val="Other1"/>
              <w:rPr>
                <w:color w:val="auto"/>
                <w:sz w:val="17"/>
                <w:szCs w:val="17"/>
              </w:rPr>
            </w:pPr>
          </w:p>
        </w:tc>
      </w:tr>
      <w:tr w:rsidR="001C5F71" w:rsidRPr="009047F3" w14:paraId="04A8C830" w14:textId="77777777" w:rsidTr="00DD73B0">
        <w:trPr>
          <w:trHeight w:hRule="exact" w:val="446"/>
          <w:jc w:val="center"/>
        </w:trPr>
        <w:tc>
          <w:tcPr>
            <w:tcW w:w="788" w:type="dxa"/>
            <w:vMerge w:val="restart"/>
            <w:tcBorders>
              <w:top w:val="single" w:sz="4" w:space="0" w:color="auto"/>
              <w:left w:val="single" w:sz="4" w:space="0" w:color="auto"/>
            </w:tcBorders>
            <w:shd w:val="clear" w:color="auto" w:fill="FFFFFF"/>
            <w:vAlign w:val="center"/>
          </w:tcPr>
          <w:p w14:paraId="48EB4C8E" w14:textId="77777777" w:rsidR="001C5F71" w:rsidRPr="009047F3" w:rsidRDefault="001C5F71" w:rsidP="001C5F71">
            <w:pPr>
              <w:pStyle w:val="Other1"/>
              <w:rPr>
                <w:color w:val="auto"/>
                <w:sz w:val="17"/>
                <w:szCs w:val="17"/>
              </w:rPr>
            </w:pPr>
            <w:r w:rsidRPr="009047F3">
              <w:rPr>
                <w:rFonts w:hint="eastAsia"/>
                <w:color w:val="auto"/>
                <w:sz w:val="17"/>
                <w:szCs w:val="17"/>
              </w:rPr>
              <w:t>2</w:t>
            </w:r>
          </w:p>
        </w:tc>
        <w:tc>
          <w:tcPr>
            <w:tcW w:w="1759" w:type="dxa"/>
            <w:vMerge w:val="restart"/>
            <w:tcBorders>
              <w:top w:val="single" w:sz="4" w:space="0" w:color="auto"/>
              <w:left w:val="single" w:sz="4" w:space="0" w:color="auto"/>
            </w:tcBorders>
            <w:shd w:val="clear" w:color="auto" w:fill="FFFFFF"/>
            <w:vAlign w:val="center"/>
          </w:tcPr>
          <w:p w14:paraId="0CBFD4B6" w14:textId="77777777" w:rsidR="00A55980" w:rsidRDefault="001C5F71" w:rsidP="00A55980">
            <w:pPr>
              <w:pStyle w:val="Other1"/>
              <w:spacing w:line="288" w:lineRule="exact"/>
              <w:rPr>
                <w:color w:val="auto"/>
                <w:sz w:val="17"/>
                <w:szCs w:val="17"/>
              </w:rPr>
            </w:pPr>
            <w:r w:rsidRPr="009047F3">
              <w:rPr>
                <w:rFonts w:hint="eastAsia"/>
                <w:color w:val="auto"/>
                <w:sz w:val="17"/>
                <w:szCs w:val="17"/>
              </w:rPr>
              <w:t xml:space="preserve">共有（用）建筑 </w:t>
            </w:r>
          </w:p>
          <w:p w14:paraId="05E4C9CB" w14:textId="3A6D4369" w:rsidR="001C5F71" w:rsidRPr="009047F3" w:rsidRDefault="001C5F71" w:rsidP="00A55980">
            <w:pPr>
              <w:pStyle w:val="Other1"/>
              <w:spacing w:line="288" w:lineRule="exact"/>
              <w:rPr>
                <w:color w:val="auto"/>
                <w:sz w:val="17"/>
                <w:szCs w:val="17"/>
              </w:rPr>
            </w:pPr>
            <w:r w:rsidRPr="009047F3">
              <w:rPr>
                <w:rFonts w:hint="eastAsia"/>
                <w:color w:val="auto"/>
                <w:sz w:val="17"/>
                <w:szCs w:val="17"/>
              </w:rPr>
              <w:t>消防安全管理</w:t>
            </w:r>
          </w:p>
        </w:tc>
        <w:tc>
          <w:tcPr>
            <w:tcW w:w="3353" w:type="dxa"/>
            <w:tcBorders>
              <w:top w:val="single" w:sz="4" w:space="0" w:color="auto"/>
              <w:left w:val="single" w:sz="4" w:space="0" w:color="auto"/>
            </w:tcBorders>
            <w:shd w:val="clear" w:color="auto" w:fill="FFFFFF"/>
            <w:vAlign w:val="center"/>
          </w:tcPr>
          <w:p w14:paraId="351E1AEF" w14:textId="77777777" w:rsidR="001C5F71" w:rsidRPr="009047F3" w:rsidRDefault="001C5F71" w:rsidP="00A55980">
            <w:pPr>
              <w:pStyle w:val="Other1"/>
              <w:jc w:val="left"/>
              <w:rPr>
                <w:color w:val="auto"/>
                <w:sz w:val="17"/>
                <w:szCs w:val="17"/>
              </w:rPr>
            </w:pPr>
            <w:r w:rsidRPr="009047F3">
              <w:rPr>
                <w:rFonts w:hint="eastAsia"/>
                <w:color w:val="auto"/>
                <w:sz w:val="17"/>
                <w:szCs w:val="17"/>
              </w:rPr>
              <w:t>应成立消防安全统一管理机构</w:t>
            </w:r>
          </w:p>
        </w:tc>
        <w:tc>
          <w:tcPr>
            <w:tcW w:w="3345" w:type="dxa"/>
            <w:tcBorders>
              <w:top w:val="single" w:sz="4" w:space="0" w:color="auto"/>
              <w:left w:val="single" w:sz="4" w:space="0" w:color="auto"/>
              <w:right w:val="single" w:sz="4" w:space="0" w:color="auto"/>
            </w:tcBorders>
            <w:shd w:val="clear" w:color="auto" w:fill="FFFFFF"/>
          </w:tcPr>
          <w:p w14:paraId="5EFC006A" w14:textId="352AD805" w:rsidR="001C5F71" w:rsidRPr="009047F3" w:rsidRDefault="001C5F71" w:rsidP="001C5F71">
            <w:pPr>
              <w:jc w:val="center"/>
              <w:rPr>
                <w:rFonts w:ascii="宋体" w:eastAsia="宋体" w:hAnsi="宋体" w:cs="宋体"/>
                <w:color w:val="auto"/>
                <w:sz w:val="17"/>
                <w:szCs w:val="17"/>
                <w:lang w:eastAsia="zh-CN"/>
              </w:rPr>
            </w:pPr>
          </w:p>
        </w:tc>
      </w:tr>
      <w:tr w:rsidR="001C5F71" w:rsidRPr="009047F3" w14:paraId="647EFA9D" w14:textId="77777777" w:rsidTr="00DD73B0">
        <w:trPr>
          <w:trHeight w:hRule="exact" w:val="579"/>
          <w:jc w:val="center"/>
        </w:trPr>
        <w:tc>
          <w:tcPr>
            <w:tcW w:w="788" w:type="dxa"/>
            <w:vMerge/>
            <w:tcBorders>
              <w:left w:val="single" w:sz="4" w:space="0" w:color="auto"/>
            </w:tcBorders>
            <w:shd w:val="clear" w:color="auto" w:fill="FFFFFF"/>
            <w:vAlign w:val="center"/>
          </w:tcPr>
          <w:p w14:paraId="5A149F92" w14:textId="77777777" w:rsidR="001C5F71" w:rsidRPr="009047F3" w:rsidRDefault="001C5F71" w:rsidP="001C5F71">
            <w:pPr>
              <w:jc w:val="center"/>
              <w:rPr>
                <w:rFonts w:ascii="宋体" w:eastAsia="宋体" w:hAnsi="宋体" w:cs="宋体"/>
                <w:color w:val="auto"/>
                <w:sz w:val="17"/>
                <w:szCs w:val="17"/>
                <w:lang w:eastAsia="zh-CN"/>
              </w:rPr>
            </w:pPr>
          </w:p>
        </w:tc>
        <w:tc>
          <w:tcPr>
            <w:tcW w:w="1759" w:type="dxa"/>
            <w:vMerge/>
            <w:tcBorders>
              <w:left w:val="single" w:sz="4" w:space="0" w:color="auto"/>
            </w:tcBorders>
            <w:shd w:val="clear" w:color="auto" w:fill="FFFFFF"/>
            <w:vAlign w:val="center"/>
          </w:tcPr>
          <w:p w14:paraId="643A7E7A" w14:textId="77777777" w:rsidR="001C5F71" w:rsidRPr="009047F3" w:rsidRDefault="001C5F71" w:rsidP="00A55980">
            <w:pPr>
              <w:rPr>
                <w:rFonts w:ascii="宋体" w:eastAsia="宋体" w:hAnsi="宋体" w:cs="宋体"/>
                <w:color w:val="auto"/>
                <w:sz w:val="17"/>
                <w:szCs w:val="17"/>
                <w:lang w:eastAsia="zh-CN"/>
              </w:rPr>
            </w:pPr>
          </w:p>
        </w:tc>
        <w:tc>
          <w:tcPr>
            <w:tcW w:w="3353" w:type="dxa"/>
            <w:tcBorders>
              <w:top w:val="single" w:sz="4" w:space="0" w:color="auto"/>
              <w:left w:val="single" w:sz="4" w:space="0" w:color="auto"/>
            </w:tcBorders>
            <w:shd w:val="clear" w:color="auto" w:fill="FFFFFF"/>
          </w:tcPr>
          <w:p w14:paraId="3312F160" w14:textId="77777777" w:rsidR="001C5F71" w:rsidRPr="009047F3" w:rsidRDefault="001C5F71" w:rsidP="00A55980">
            <w:pPr>
              <w:pStyle w:val="Other1"/>
              <w:spacing w:line="288" w:lineRule="exact"/>
              <w:jc w:val="left"/>
              <w:rPr>
                <w:color w:val="auto"/>
                <w:sz w:val="17"/>
                <w:szCs w:val="17"/>
              </w:rPr>
            </w:pPr>
            <w:r w:rsidRPr="009047F3">
              <w:rPr>
                <w:rFonts w:hint="eastAsia"/>
                <w:color w:val="auto"/>
                <w:sz w:val="17"/>
                <w:szCs w:val="17"/>
              </w:rPr>
              <w:t>应书面明确产权方、使用方、统一管理单位的消防安全责任</w:t>
            </w:r>
          </w:p>
        </w:tc>
        <w:tc>
          <w:tcPr>
            <w:tcW w:w="3345" w:type="dxa"/>
            <w:tcBorders>
              <w:top w:val="single" w:sz="4" w:space="0" w:color="auto"/>
              <w:left w:val="single" w:sz="4" w:space="0" w:color="auto"/>
              <w:right w:val="single" w:sz="4" w:space="0" w:color="auto"/>
            </w:tcBorders>
            <w:shd w:val="clear" w:color="auto" w:fill="FFFFFF"/>
          </w:tcPr>
          <w:p w14:paraId="78C2CEA8" w14:textId="47AE0704" w:rsidR="001C5F71" w:rsidRPr="009047F3" w:rsidRDefault="001C5F71" w:rsidP="001C5F71">
            <w:pPr>
              <w:jc w:val="center"/>
              <w:rPr>
                <w:rFonts w:ascii="宋体" w:eastAsia="宋体" w:hAnsi="宋体" w:cs="宋体"/>
                <w:color w:val="auto"/>
                <w:sz w:val="17"/>
                <w:szCs w:val="17"/>
                <w:lang w:eastAsia="zh-CN"/>
              </w:rPr>
            </w:pPr>
          </w:p>
        </w:tc>
      </w:tr>
      <w:tr w:rsidR="001C5F71" w:rsidRPr="009047F3" w14:paraId="72B6C917" w14:textId="77777777" w:rsidTr="00DD73B0">
        <w:trPr>
          <w:trHeight w:hRule="exact" w:val="634"/>
          <w:jc w:val="center"/>
        </w:trPr>
        <w:tc>
          <w:tcPr>
            <w:tcW w:w="788" w:type="dxa"/>
            <w:vMerge/>
            <w:tcBorders>
              <w:left w:val="single" w:sz="4" w:space="0" w:color="auto"/>
            </w:tcBorders>
            <w:shd w:val="clear" w:color="auto" w:fill="FFFFFF"/>
            <w:vAlign w:val="center"/>
          </w:tcPr>
          <w:p w14:paraId="76615557" w14:textId="77777777" w:rsidR="001C5F71" w:rsidRPr="009047F3" w:rsidRDefault="001C5F71" w:rsidP="001C5F71">
            <w:pPr>
              <w:jc w:val="center"/>
              <w:rPr>
                <w:rFonts w:ascii="宋体" w:eastAsia="宋体" w:hAnsi="宋体" w:cs="宋体"/>
                <w:color w:val="auto"/>
                <w:sz w:val="17"/>
                <w:szCs w:val="17"/>
                <w:lang w:eastAsia="zh-CN"/>
              </w:rPr>
            </w:pPr>
          </w:p>
        </w:tc>
        <w:tc>
          <w:tcPr>
            <w:tcW w:w="1759" w:type="dxa"/>
            <w:vMerge/>
            <w:tcBorders>
              <w:left w:val="single" w:sz="4" w:space="0" w:color="auto"/>
            </w:tcBorders>
            <w:shd w:val="clear" w:color="auto" w:fill="FFFFFF"/>
            <w:vAlign w:val="center"/>
          </w:tcPr>
          <w:p w14:paraId="0F13D18F" w14:textId="77777777" w:rsidR="001C5F71" w:rsidRPr="009047F3" w:rsidRDefault="001C5F71" w:rsidP="00A55980">
            <w:pPr>
              <w:rPr>
                <w:rFonts w:ascii="宋体" w:eastAsia="宋体" w:hAnsi="宋体" w:cs="宋体"/>
                <w:color w:val="auto"/>
                <w:sz w:val="17"/>
                <w:szCs w:val="17"/>
                <w:lang w:eastAsia="zh-CN"/>
              </w:rPr>
            </w:pPr>
          </w:p>
        </w:tc>
        <w:tc>
          <w:tcPr>
            <w:tcW w:w="3353" w:type="dxa"/>
            <w:tcBorders>
              <w:top w:val="single" w:sz="4" w:space="0" w:color="auto"/>
              <w:left w:val="single" w:sz="4" w:space="0" w:color="auto"/>
            </w:tcBorders>
            <w:shd w:val="clear" w:color="auto" w:fill="FFFFFF"/>
          </w:tcPr>
          <w:p w14:paraId="065B249C" w14:textId="77777777" w:rsidR="001C5F71" w:rsidRPr="009047F3" w:rsidRDefault="001C5F71" w:rsidP="00A55980">
            <w:pPr>
              <w:pStyle w:val="Other1"/>
              <w:spacing w:line="288" w:lineRule="exact"/>
              <w:jc w:val="left"/>
              <w:rPr>
                <w:color w:val="auto"/>
                <w:sz w:val="17"/>
                <w:szCs w:val="17"/>
              </w:rPr>
            </w:pPr>
            <w:r w:rsidRPr="009047F3">
              <w:rPr>
                <w:rFonts w:hint="eastAsia"/>
                <w:color w:val="auto"/>
                <w:sz w:val="17"/>
                <w:szCs w:val="17"/>
              </w:rPr>
              <w:t>应按规定开展防火检査（巡查）、消防演练、消防宣传教育和培训、消防安全奖惩等工作</w:t>
            </w:r>
          </w:p>
        </w:tc>
        <w:tc>
          <w:tcPr>
            <w:tcW w:w="3345" w:type="dxa"/>
            <w:tcBorders>
              <w:top w:val="single" w:sz="4" w:space="0" w:color="auto"/>
              <w:left w:val="single" w:sz="4" w:space="0" w:color="auto"/>
              <w:right w:val="single" w:sz="4" w:space="0" w:color="auto"/>
            </w:tcBorders>
            <w:shd w:val="clear" w:color="auto" w:fill="FFFFFF"/>
          </w:tcPr>
          <w:p w14:paraId="719816FD" w14:textId="7A4FFE10" w:rsidR="001C5F71" w:rsidRPr="009047F3" w:rsidRDefault="001C5F71" w:rsidP="001C5F71">
            <w:pPr>
              <w:jc w:val="center"/>
              <w:rPr>
                <w:rFonts w:ascii="宋体" w:eastAsia="宋体" w:hAnsi="宋体" w:cs="宋体"/>
                <w:color w:val="auto"/>
                <w:sz w:val="17"/>
                <w:szCs w:val="17"/>
                <w:lang w:eastAsia="zh-CN"/>
              </w:rPr>
            </w:pPr>
          </w:p>
        </w:tc>
      </w:tr>
      <w:tr w:rsidR="001C5F71" w:rsidRPr="009047F3" w14:paraId="78691828" w14:textId="77777777" w:rsidTr="00DD73B0">
        <w:trPr>
          <w:trHeight w:hRule="exact" w:val="912"/>
          <w:jc w:val="center"/>
        </w:trPr>
        <w:tc>
          <w:tcPr>
            <w:tcW w:w="788" w:type="dxa"/>
            <w:vMerge/>
            <w:tcBorders>
              <w:left w:val="single" w:sz="4" w:space="0" w:color="auto"/>
            </w:tcBorders>
            <w:shd w:val="clear" w:color="auto" w:fill="FFFFFF"/>
            <w:vAlign w:val="center"/>
          </w:tcPr>
          <w:p w14:paraId="694D67D2" w14:textId="77777777" w:rsidR="001C5F71" w:rsidRPr="009047F3" w:rsidRDefault="001C5F71" w:rsidP="001C5F71">
            <w:pPr>
              <w:jc w:val="center"/>
              <w:rPr>
                <w:rFonts w:ascii="宋体" w:eastAsia="宋体" w:hAnsi="宋体" w:cs="宋体"/>
                <w:color w:val="auto"/>
                <w:sz w:val="17"/>
                <w:szCs w:val="17"/>
                <w:lang w:eastAsia="zh-CN"/>
              </w:rPr>
            </w:pPr>
          </w:p>
        </w:tc>
        <w:tc>
          <w:tcPr>
            <w:tcW w:w="1759" w:type="dxa"/>
            <w:vMerge/>
            <w:tcBorders>
              <w:left w:val="single" w:sz="4" w:space="0" w:color="auto"/>
            </w:tcBorders>
            <w:shd w:val="clear" w:color="auto" w:fill="FFFFFF"/>
            <w:vAlign w:val="center"/>
          </w:tcPr>
          <w:p w14:paraId="5994D5DA" w14:textId="77777777" w:rsidR="001C5F71" w:rsidRPr="009047F3" w:rsidRDefault="001C5F71" w:rsidP="00A55980">
            <w:pPr>
              <w:rPr>
                <w:rFonts w:ascii="宋体" w:eastAsia="宋体" w:hAnsi="宋体" w:cs="宋体"/>
                <w:color w:val="auto"/>
                <w:sz w:val="17"/>
                <w:szCs w:val="17"/>
                <w:lang w:eastAsia="zh-CN"/>
              </w:rPr>
            </w:pPr>
          </w:p>
        </w:tc>
        <w:tc>
          <w:tcPr>
            <w:tcW w:w="3353" w:type="dxa"/>
            <w:tcBorders>
              <w:top w:val="single" w:sz="4" w:space="0" w:color="auto"/>
              <w:left w:val="single" w:sz="4" w:space="0" w:color="auto"/>
            </w:tcBorders>
            <w:shd w:val="clear" w:color="auto" w:fill="FFFFFF"/>
            <w:vAlign w:val="center"/>
          </w:tcPr>
          <w:p w14:paraId="3DDD01FC" w14:textId="77777777" w:rsidR="001C5F71" w:rsidRPr="009047F3" w:rsidRDefault="001C5F71" w:rsidP="00A55980">
            <w:pPr>
              <w:pStyle w:val="Other1"/>
              <w:spacing w:line="288" w:lineRule="exact"/>
              <w:jc w:val="left"/>
              <w:rPr>
                <w:color w:val="auto"/>
                <w:sz w:val="17"/>
                <w:szCs w:val="17"/>
              </w:rPr>
            </w:pPr>
            <w:r w:rsidRPr="009047F3">
              <w:rPr>
                <w:rFonts w:hint="eastAsia"/>
                <w:color w:val="auto"/>
                <w:sz w:val="17"/>
                <w:szCs w:val="17"/>
              </w:rPr>
              <w:t>现场提问产权方、使用方、统一管理单位相关负责人，应掌握自身消防安全职责</w:t>
            </w:r>
          </w:p>
        </w:tc>
        <w:tc>
          <w:tcPr>
            <w:tcW w:w="3345" w:type="dxa"/>
            <w:tcBorders>
              <w:top w:val="single" w:sz="4" w:space="0" w:color="auto"/>
              <w:left w:val="single" w:sz="4" w:space="0" w:color="auto"/>
              <w:right w:val="single" w:sz="4" w:space="0" w:color="auto"/>
            </w:tcBorders>
            <w:shd w:val="clear" w:color="auto" w:fill="FFFFFF"/>
          </w:tcPr>
          <w:p w14:paraId="62A1E8B3" w14:textId="69D2B54E" w:rsidR="001C5F71" w:rsidRPr="009047F3" w:rsidRDefault="001C5F71" w:rsidP="001C5F71">
            <w:pPr>
              <w:pStyle w:val="Other1"/>
              <w:spacing w:before="340"/>
              <w:rPr>
                <w:color w:val="auto"/>
                <w:sz w:val="17"/>
                <w:szCs w:val="17"/>
              </w:rPr>
            </w:pPr>
          </w:p>
        </w:tc>
      </w:tr>
      <w:tr w:rsidR="001C5F71" w:rsidRPr="009047F3" w14:paraId="483387C1" w14:textId="77777777" w:rsidTr="00DD73B0">
        <w:trPr>
          <w:trHeight w:hRule="exact" w:val="451"/>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72D09D68" w14:textId="77777777" w:rsidR="001C5F71" w:rsidRPr="009047F3" w:rsidRDefault="001C5F71" w:rsidP="00A55980">
            <w:pPr>
              <w:pStyle w:val="Other1"/>
              <w:jc w:val="left"/>
              <w:rPr>
                <w:color w:val="auto"/>
                <w:sz w:val="17"/>
                <w:szCs w:val="17"/>
              </w:rPr>
            </w:pPr>
            <w:r w:rsidRPr="009047F3">
              <w:rPr>
                <w:rFonts w:hint="eastAsia"/>
                <w:color w:val="auto"/>
                <w:sz w:val="17"/>
                <w:szCs w:val="17"/>
                <w:lang w:val="en-US" w:eastAsia="zh-CN" w:bidi="en-US"/>
              </w:rPr>
              <w:t>6.3.1.</w:t>
            </w:r>
            <w:r w:rsidRPr="009047F3">
              <w:rPr>
                <w:rFonts w:hint="eastAsia"/>
                <w:color w:val="auto"/>
                <w:sz w:val="17"/>
                <w:szCs w:val="17"/>
              </w:rPr>
              <w:t>2消防安全责任人、管理人</w:t>
            </w:r>
          </w:p>
        </w:tc>
      </w:tr>
      <w:tr w:rsidR="001C5F71" w:rsidRPr="009047F3" w14:paraId="503BE1E1" w14:textId="77777777" w:rsidTr="00DD73B0">
        <w:trPr>
          <w:trHeight w:hRule="exact" w:val="451"/>
          <w:jc w:val="center"/>
        </w:trPr>
        <w:tc>
          <w:tcPr>
            <w:tcW w:w="788" w:type="dxa"/>
            <w:vMerge w:val="restart"/>
            <w:tcBorders>
              <w:top w:val="single" w:sz="4" w:space="0" w:color="auto"/>
              <w:left w:val="single" w:sz="4" w:space="0" w:color="auto"/>
            </w:tcBorders>
            <w:shd w:val="clear" w:color="auto" w:fill="FFFFFF"/>
            <w:vAlign w:val="center"/>
          </w:tcPr>
          <w:p w14:paraId="7BEBE362" w14:textId="77777777" w:rsidR="001C5F71" w:rsidRPr="009047F3" w:rsidRDefault="001C5F71" w:rsidP="001C5F71">
            <w:pPr>
              <w:pStyle w:val="Other1"/>
              <w:rPr>
                <w:color w:val="auto"/>
                <w:sz w:val="17"/>
                <w:szCs w:val="17"/>
              </w:rPr>
            </w:pPr>
            <w:r w:rsidRPr="009047F3">
              <w:rPr>
                <w:rFonts w:hint="eastAsia"/>
                <w:color w:val="auto"/>
                <w:sz w:val="17"/>
                <w:szCs w:val="17"/>
              </w:rPr>
              <w:t>1</w:t>
            </w:r>
          </w:p>
        </w:tc>
        <w:tc>
          <w:tcPr>
            <w:tcW w:w="1759" w:type="dxa"/>
            <w:vMerge w:val="restart"/>
            <w:tcBorders>
              <w:top w:val="single" w:sz="4" w:space="0" w:color="auto"/>
              <w:left w:val="single" w:sz="4" w:space="0" w:color="auto"/>
            </w:tcBorders>
            <w:shd w:val="clear" w:color="auto" w:fill="FFFFFF"/>
            <w:vAlign w:val="center"/>
          </w:tcPr>
          <w:p w14:paraId="237F1280" w14:textId="77777777" w:rsidR="001C5F71" w:rsidRPr="009047F3" w:rsidRDefault="001C5F71" w:rsidP="00A55980">
            <w:pPr>
              <w:pStyle w:val="Other1"/>
              <w:spacing w:after="80"/>
              <w:rPr>
                <w:color w:val="auto"/>
                <w:sz w:val="17"/>
                <w:szCs w:val="17"/>
              </w:rPr>
            </w:pPr>
            <w:r w:rsidRPr="009047F3">
              <w:rPr>
                <w:rFonts w:hint="eastAsia"/>
                <w:color w:val="auto"/>
                <w:sz w:val="17"/>
                <w:szCs w:val="17"/>
              </w:rPr>
              <w:t>消防安全责任人</w:t>
            </w:r>
          </w:p>
          <w:p w14:paraId="5CF5818E" w14:textId="77777777" w:rsidR="001C5F71" w:rsidRPr="009047F3" w:rsidRDefault="001C5F71" w:rsidP="00A55980">
            <w:pPr>
              <w:pStyle w:val="Other1"/>
              <w:rPr>
                <w:color w:val="auto"/>
                <w:sz w:val="17"/>
                <w:szCs w:val="17"/>
              </w:rPr>
            </w:pPr>
            <w:r w:rsidRPr="009047F3">
              <w:rPr>
                <w:rFonts w:hint="eastAsia"/>
                <w:color w:val="auto"/>
                <w:sz w:val="17"/>
                <w:szCs w:val="17"/>
              </w:rPr>
              <w:t>履行工作职责情况</w:t>
            </w:r>
          </w:p>
        </w:tc>
        <w:tc>
          <w:tcPr>
            <w:tcW w:w="3353" w:type="dxa"/>
            <w:tcBorders>
              <w:top w:val="single" w:sz="4" w:space="0" w:color="auto"/>
              <w:left w:val="single" w:sz="4" w:space="0" w:color="auto"/>
            </w:tcBorders>
            <w:shd w:val="clear" w:color="auto" w:fill="FFFFFF"/>
            <w:vAlign w:val="center"/>
          </w:tcPr>
          <w:p w14:paraId="5178023F" w14:textId="77777777" w:rsidR="001C5F71" w:rsidRPr="009047F3" w:rsidRDefault="001C5F71" w:rsidP="00A55980">
            <w:pPr>
              <w:pStyle w:val="Other1"/>
              <w:jc w:val="left"/>
              <w:rPr>
                <w:color w:val="auto"/>
                <w:sz w:val="17"/>
                <w:szCs w:val="17"/>
              </w:rPr>
            </w:pPr>
            <w:r w:rsidRPr="009047F3">
              <w:rPr>
                <w:rFonts w:hint="eastAsia"/>
                <w:color w:val="auto"/>
                <w:sz w:val="17"/>
                <w:szCs w:val="17"/>
              </w:rPr>
              <w:t>掌握本单位的消防安全情况</w:t>
            </w:r>
          </w:p>
        </w:tc>
        <w:tc>
          <w:tcPr>
            <w:tcW w:w="3345" w:type="dxa"/>
            <w:tcBorders>
              <w:top w:val="single" w:sz="4" w:space="0" w:color="auto"/>
              <w:left w:val="single" w:sz="4" w:space="0" w:color="auto"/>
              <w:right w:val="single" w:sz="4" w:space="0" w:color="auto"/>
            </w:tcBorders>
            <w:shd w:val="clear" w:color="auto" w:fill="FFFFFF"/>
          </w:tcPr>
          <w:p w14:paraId="03FB06AE" w14:textId="5382572A" w:rsidR="001C5F71" w:rsidRPr="009047F3" w:rsidRDefault="001C5F71" w:rsidP="001C5F71">
            <w:pPr>
              <w:jc w:val="center"/>
              <w:rPr>
                <w:rFonts w:ascii="宋体" w:eastAsia="宋体" w:hAnsi="宋体" w:cs="宋体"/>
                <w:color w:val="auto"/>
                <w:sz w:val="17"/>
                <w:szCs w:val="17"/>
                <w:lang w:eastAsia="zh-CN"/>
              </w:rPr>
            </w:pPr>
          </w:p>
        </w:tc>
      </w:tr>
      <w:tr w:rsidR="001C5F71" w:rsidRPr="009047F3" w14:paraId="2FEE025F" w14:textId="77777777" w:rsidTr="00DD73B0">
        <w:trPr>
          <w:trHeight w:hRule="exact" w:val="366"/>
          <w:jc w:val="center"/>
        </w:trPr>
        <w:tc>
          <w:tcPr>
            <w:tcW w:w="788" w:type="dxa"/>
            <w:vMerge/>
            <w:tcBorders>
              <w:left w:val="single" w:sz="4" w:space="0" w:color="auto"/>
            </w:tcBorders>
            <w:shd w:val="clear" w:color="auto" w:fill="FFFFFF"/>
            <w:vAlign w:val="center"/>
          </w:tcPr>
          <w:p w14:paraId="24555612" w14:textId="77777777" w:rsidR="001C5F71" w:rsidRPr="009047F3" w:rsidRDefault="001C5F71" w:rsidP="001C5F71">
            <w:pPr>
              <w:jc w:val="center"/>
              <w:rPr>
                <w:rFonts w:ascii="宋体" w:eastAsia="宋体" w:hAnsi="宋体" w:cs="宋体"/>
                <w:color w:val="auto"/>
                <w:sz w:val="17"/>
                <w:szCs w:val="17"/>
                <w:lang w:eastAsia="zh-CN"/>
              </w:rPr>
            </w:pPr>
          </w:p>
        </w:tc>
        <w:tc>
          <w:tcPr>
            <w:tcW w:w="1759" w:type="dxa"/>
            <w:vMerge/>
            <w:tcBorders>
              <w:left w:val="single" w:sz="4" w:space="0" w:color="auto"/>
            </w:tcBorders>
            <w:shd w:val="clear" w:color="auto" w:fill="FFFFFF"/>
            <w:vAlign w:val="center"/>
          </w:tcPr>
          <w:p w14:paraId="78D3C880" w14:textId="77777777" w:rsidR="001C5F71" w:rsidRPr="009047F3" w:rsidRDefault="001C5F71" w:rsidP="00A55980">
            <w:pPr>
              <w:rPr>
                <w:rFonts w:ascii="宋体" w:eastAsia="宋体" w:hAnsi="宋体" w:cs="宋体"/>
                <w:color w:val="auto"/>
                <w:sz w:val="17"/>
                <w:szCs w:val="17"/>
                <w:lang w:eastAsia="zh-CN"/>
              </w:rPr>
            </w:pPr>
          </w:p>
        </w:tc>
        <w:tc>
          <w:tcPr>
            <w:tcW w:w="3353" w:type="dxa"/>
            <w:tcBorders>
              <w:top w:val="single" w:sz="4" w:space="0" w:color="auto"/>
              <w:left w:val="single" w:sz="4" w:space="0" w:color="auto"/>
            </w:tcBorders>
            <w:shd w:val="clear" w:color="auto" w:fill="FFFFFF"/>
            <w:vAlign w:val="center"/>
          </w:tcPr>
          <w:p w14:paraId="6FBFE024" w14:textId="77777777" w:rsidR="001C5F71" w:rsidRPr="009047F3" w:rsidRDefault="001C5F71" w:rsidP="00A55980">
            <w:pPr>
              <w:pStyle w:val="Other1"/>
              <w:jc w:val="left"/>
              <w:rPr>
                <w:color w:val="auto"/>
                <w:sz w:val="17"/>
                <w:szCs w:val="17"/>
              </w:rPr>
            </w:pPr>
            <w:r w:rsidRPr="009047F3">
              <w:rPr>
                <w:rFonts w:hint="eastAsia"/>
                <w:color w:val="auto"/>
                <w:sz w:val="17"/>
                <w:szCs w:val="17"/>
              </w:rPr>
              <w:t>批准实施年度消防工作计划</w:t>
            </w:r>
          </w:p>
        </w:tc>
        <w:tc>
          <w:tcPr>
            <w:tcW w:w="3345" w:type="dxa"/>
            <w:tcBorders>
              <w:top w:val="single" w:sz="4" w:space="0" w:color="auto"/>
              <w:left w:val="single" w:sz="4" w:space="0" w:color="auto"/>
              <w:right w:val="single" w:sz="4" w:space="0" w:color="auto"/>
            </w:tcBorders>
            <w:shd w:val="clear" w:color="auto" w:fill="FFFFFF"/>
          </w:tcPr>
          <w:p w14:paraId="2F06B8D8" w14:textId="4A56BA54" w:rsidR="001C5F71" w:rsidRPr="009047F3" w:rsidRDefault="001C5F71" w:rsidP="001C5F71">
            <w:pPr>
              <w:jc w:val="center"/>
              <w:rPr>
                <w:rFonts w:ascii="宋体" w:eastAsia="宋体" w:hAnsi="宋体" w:cs="宋体"/>
                <w:color w:val="auto"/>
                <w:sz w:val="17"/>
                <w:szCs w:val="17"/>
                <w:lang w:eastAsia="zh-CN"/>
              </w:rPr>
            </w:pPr>
          </w:p>
        </w:tc>
      </w:tr>
      <w:tr w:rsidR="001C5F71" w:rsidRPr="009047F3" w14:paraId="1B20758C" w14:textId="77777777" w:rsidTr="00DD73B0">
        <w:trPr>
          <w:trHeight w:hRule="exact" w:val="451"/>
          <w:jc w:val="center"/>
        </w:trPr>
        <w:tc>
          <w:tcPr>
            <w:tcW w:w="788" w:type="dxa"/>
            <w:vMerge/>
            <w:tcBorders>
              <w:left w:val="single" w:sz="4" w:space="0" w:color="auto"/>
            </w:tcBorders>
            <w:shd w:val="clear" w:color="auto" w:fill="FFFFFF"/>
            <w:vAlign w:val="center"/>
          </w:tcPr>
          <w:p w14:paraId="58DDD06D" w14:textId="77777777" w:rsidR="001C5F71" w:rsidRPr="009047F3" w:rsidRDefault="001C5F71" w:rsidP="001C5F71">
            <w:pPr>
              <w:jc w:val="center"/>
              <w:rPr>
                <w:rFonts w:ascii="宋体" w:eastAsia="宋体" w:hAnsi="宋体" w:cs="宋体"/>
                <w:color w:val="auto"/>
                <w:sz w:val="17"/>
                <w:szCs w:val="17"/>
                <w:lang w:eastAsia="zh-CN"/>
              </w:rPr>
            </w:pPr>
          </w:p>
        </w:tc>
        <w:tc>
          <w:tcPr>
            <w:tcW w:w="1759" w:type="dxa"/>
            <w:vMerge/>
            <w:tcBorders>
              <w:left w:val="single" w:sz="4" w:space="0" w:color="auto"/>
            </w:tcBorders>
            <w:shd w:val="clear" w:color="auto" w:fill="FFFFFF"/>
            <w:vAlign w:val="center"/>
          </w:tcPr>
          <w:p w14:paraId="5091BE3D" w14:textId="77777777" w:rsidR="001C5F71" w:rsidRPr="009047F3" w:rsidRDefault="001C5F71" w:rsidP="00A55980">
            <w:pPr>
              <w:rPr>
                <w:rFonts w:ascii="宋体" w:eastAsia="宋体" w:hAnsi="宋体" w:cs="宋体"/>
                <w:color w:val="auto"/>
                <w:sz w:val="17"/>
                <w:szCs w:val="17"/>
                <w:lang w:eastAsia="zh-CN"/>
              </w:rPr>
            </w:pPr>
          </w:p>
        </w:tc>
        <w:tc>
          <w:tcPr>
            <w:tcW w:w="3353" w:type="dxa"/>
            <w:tcBorders>
              <w:top w:val="single" w:sz="4" w:space="0" w:color="auto"/>
              <w:left w:val="single" w:sz="4" w:space="0" w:color="auto"/>
            </w:tcBorders>
            <w:shd w:val="clear" w:color="auto" w:fill="FFFFFF"/>
            <w:vAlign w:val="center"/>
          </w:tcPr>
          <w:p w14:paraId="023BFF6F" w14:textId="77777777" w:rsidR="001C5F71" w:rsidRPr="009047F3" w:rsidRDefault="001C5F71" w:rsidP="00A55980">
            <w:pPr>
              <w:pStyle w:val="Other1"/>
              <w:jc w:val="left"/>
              <w:rPr>
                <w:color w:val="auto"/>
                <w:sz w:val="17"/>
                <w:szCs w:val="17"/>
              </w:rPr>
            </w:pPr>
            <w:r w:rsidRPr="009047F3">
              <w:rPr>
                <w:rFonts w:hint="eastAsia"/>
                <w:color w:val="auto"/>
                <w:sz w:val="17"/>
                <w:szCs w:val="17"/>
              </w:rPr>
              <w:t>提供必要的经费和组织保障</w:t>
            </w:r>
          </w:p>
        </w:tc>
        <w:tc>
          <w:tcPr>
            <w:tcW w:w="3345" w:type="dxa"/>
            <w:tcBorders>
              <w:top w:val="single" w:sz="4" w:space="0" w:color="auto"/>
              <w:left w:val="single" w:sz="4" w:space="0" w:color="auto"/>
              <w:right w:val="single" w:sz="4" w:space="0" w:color="auto"/>
            </w:tcBorders>
            <w:shd w:val="clear" w:color="auto" w:fill="FFFFFF"/>
          </w:tcPr>
          <w:p w14:paraId="52C2ED8F" w14:textId="7C36FAB5" w:rsidR="001C5F71" w:rsidRPr="009047F3" w:rsidRDefault="001C5F71" w:rsidP="001C5F71">
            <w:pPr>
              <w:jc w:val="center"/>
              <w:rPr>
                <w:rFonts w:ascii="宋体" w:eastAsia="宋体" w:hAnsi="宋体" w:cs="宋体"/>
                <w:color w:val="auto"/>
                <w:sz w:val="17"/>
                <w:szCs w:val="17"/>
                <w:lang w:eastAsia="zh-CN"/>
              </w:rPr>
            </w:pPr>
          </w:p>
        </w:tc>
      </w:tr>
      <w:tr w:rsidR="001C5F71" w:rsidRPr="009047F3" w14:paraId="1E3E9361" w14:textId="77777777" w:rsidTr="00DD73B0">
        <w:trPr>
          <w:trHeight w:hRule="exact" w:val="725"/>
          <w:jc w:val="center"/>
        </w:trPr>
        <w:tc>
          <w:tcPr>
            <w:tcW w:w="788" w:type="dxa"/>
            <w:vMerge/>
            <w:tcBorders>
              <w:left w:val="single" w:sz="4" w:space="0" w:color="auto"/>
            </w:tcBorders>
            <w:shd w:val="clear" w:color="auto" w:fill="FFFFFF"/>
            <w:vAlign w:val="center"/>
          </w:tcPr>
          <w:p w14:paraId="474A4A3C" w14:textId="77777777" w:rsidR="001C5F71" w:rsidRPr="009047F3" w:rsidRDefault="001C5F71" w:rsidP="001C5F71">
            <w:pPr>
              <w:jc w:val="center"/>
              <w:rPr>
                <w:rFonts w:ascii="宋体" w:eastAsia="宋体" w:hAnsi="宋体" w:cs="宋体"/>
                <w:color w:val="auto"/>
                <w:sz w:val="17"/>
                <w:szCs w:val="17"/>
                <w:lang w:eastAsia="zh-CN"/>
              </w:rPr>
            </w:pPr>
          </w:p>
        </w:tc>
        <w:tc>
          <w:tcPr>
            <w:tcW w:w="1759" w:type="dxa"/>
            <w:vMerge/>
            <w:tcBorders>
              <w:left w:val="single" w:sz="4" w:space="0" w:color="auto"/>
            </w:tcBorders>
            <w:shd w:val="clear" w:color="auto" w:fill="FFFFFF"/>
            <w:vAlign w:val="center"/>
          </w:tcPr>
          <w:p w14:paraId="080EB97D" w14:textId="77777777" w:rsidR="001C5F71" w:rsidRPr="009047F3" w:rsidRDefault="001C5F71" w:rsidP="00A55980">
            <w:pPr>
              <w:rPr>
                <w:rFonts w:ascii="宋体" w:eastAsia="宋体" w:hAnsi="宋体" w:cs="宋体"/>
                <w:color w:val="auto"/>
                <w:sz w:val="17"/>
                <w:szCs w:val="17"/>
                <w:lang w:eastAsia="zh-CN"/>
              </w:rPr>
            </w:pPr>
          </w:p>
        </w:tc>
        <w:tc>
          <w:tcPr>
            <w:tcW w:w="3353" w:type="dxa"/>
            <w:tcBorders>
              <w:top w:val="single" w:sz="4" w:space="0" w:color="auto"/>
              <w:left w:val="single" w:sz="4" w:space="0" w:color="auto"/>
            </w:tcBorders>
            <w:shd w:val="clear" w:color="auto" w:fill="FFFFFF"/>
            <w:vAlign w:val="center"/>
          </w:tcPr>
          <w:p w14:paraId="37EEB425" w14:textId="77777777" w:rsidR="001C5F71" w:rsidRPr="009047F3" w:rsidRDefault="001C5F71" w:rsidP="00A55980">
            <w:pPr>
              <w:pStyle w:val="Other1"/>
              <w:spacing w:line="288" w:lineRule="exact"/>
              <w:jc w:val="left"/>
              <w:rPr>
                <w:color w:val="auto"/>
                <w:sz w:val="17"/>
                <w:szCs w:val="17"/>
              </w:rPr>
            </w:pPr>
            <w:r w:rsidRPr="009047F3">
              <w:rPr>
                <w:rFonts w:hint="eastAsia"/>
                <w:color w:val="auto"/>
                <w:sz w:val="17"/>
                <w:szCs w:val="17"/>
              </w:rPr>
              <w:t>确定逐级消防安全责任，批准实施消防安全制度和保障消防安全的操作规程</w:t>
            </w:r>
          </w:p>
        </w:tc>
        <w:tc>
          <w:tcPr>
            <w:tcW w:w="3345" w:type="dxa"/>
            <w:tcBorders>
              <w:top w:val="single" w:sz="4" w:space="0" w:color="auto"/>
              <w:left w:val="single" w:sz="4" w:space="0" w:color="auto"/>
              <w:right w:val="single" w:sz="4" w:space="0" w:color="auto"/>
            </w:tcBorders>
            <w:shd w:val="clear" w:color="auto" w:fill="FFFFFF"/>
          </w:tcPr>
          <w:p w14:paraId="5B81D112" w14:textId="643CFBEB" w:rsidR="001C5F71" w:rsidRPr="009047F3" w:rsidRDefault="001C5F71" w:rsidP="001C5F71">
            <w:pPr>
              <w:jc w:val="center"/>
              <w:rPr>
                <w:rFonts w:ascii="宋体" w:eastAsia="宋体" w:hAnsi="宋体" w:cs="宋体"/>
                <w:color w:val="auto"/>
                <w:sz w:val="17"/>
                <w:szCs w:val="17"/>
                <w:lang w:eastAsia="zh-CN"/>
              </w:rPr>
            </w:pPr>
          </w:p>
        </w:tc>
      </w:tr>
      <w:tr w:rsidR="001C5F71" w:rsidRPr="009047F3" w14:paraId="01E04058" w14:textId="77777777" w:rsidTr="00DD73B0">
        <w:trPr>
          <w:trHeight w:hRule="exact" w:val="720"/>
          <w:jc w:val="center"/>
        </w:trPr>
        <w:tc>
          <w:tcPr>
            <w:tcW w:w="788" w:type="dxa"/>
            <w:vMerge/>
            <w:tcBorders>
              <w:left w:val="single" w:sz="4" w:space="0" w:color="auto"/>
            </w:tcBorders>
            <w:shd w:val="clear" w:color="auto" w:fill="FFFFFF"/>
            <w:vAlign w:val="center"/>
          </w:tcPr>
          <w:p w14:paraId="61A8C308" w14:textId="77777777" w:rsidR="001C5F71" w:rsidRPr="009047F3" w:rsidRDefault="001C5F71" w:rsidP="001C5F71">
            <w:pPr>
              <w:jc w:val="center"/>
              <w:rPr>
                <w:rFonts w:ascii="宋体" w:eastAsia="宋体" w:hAnsi="宋体" w:cs="宋体"/>
                <w:color w:val="auto"/>
                <w:sz w:val="17"/>
                <w:szCs w:val="17"/>
                <w:lang w:eastAsia="zh-CN"/>
              </w:rPr>
            </w:pPr>
          </w:p>
        </w:tc>
        <w:tc>
          <w:tcPr>
            <w:tcW w:w="1759" w:type="dxa"/>
            <w:vMerge/>
            <w:tcBorders>
              <w:left w:val="single" w:sz="4" w:space="0" w:color="auto"/>
            </w:tcBorders>
            <w:shd w:val="clear" w:color="auto" w:fill="FFFFFF"/>
            <w:vAlign w:val="center"/>
          </w:tcPr>
          <w:p w14:paraId="224EFF19" w14:textId="77777777" w:rsidR="001C5F71" w:rsidRPr="009047F3" w:rsidRDefault="001C5F71" w:rsidP="00A55980">
            <w:pPr>
              <w:rPr>
                <w:rFonts w:ascii="宋体" w:eastAsia="宋体" w:hAnsi="宋体" w:cs="宋体"/>
                <w:color w:val="auto"/>
                <w:sz w:val="17"/>
                <w:szCs w:val="17"/>
                <w:lang w:eastAsia="zh-CN"/>
              </w:rPr>
            </w:pPr>
          </w:p>
        </w:tc>
        <w:tc>
          <w:tcPr>
            <w:tcW w:w="3353" w:type="dxa"/>
            <w:tcBorders>
              <w:top w:val="single" w:sz="4" w:space="0" w:color="auto"/>
              <w:left w:val="single" w:sz="4" w:space="0" w:color="auto"/>
            </w:tcBorders>
            <w:shd w:val="clear" w:color="auto" w:fill="FFFFFF"/>
            <w:vAlign w:val="center"/>
          </w:tcPr>
          <w:p w14:paraId="4B9D18DB" w14:textId="77777777" w:rsidR="001C5F71" w:rsidRPr="009047F3" w:rsidRDefault="001C5F71" w:rsidP="00A55980">
            <w:pPr>
              <w:pStyle w:val="Other1"/>
              <w:spacing w:line="288" w:lineRule="exact"/>
              <w:jc w:val="left"/>
              <w:rPr>
                <w:color w:val="auto"/>
                <w:sz w:val="17"/>
                <w:szCs w:val="17"/>
              </w:rPr>
            </w:pPr>
            <w:r w:rsidRPr="009047F3">
              <w:rPr>
                <w:rFonts w:hint="eastAsia"/>
                <w:color w:val="auto"/>
                <w:sz w:val="17"/>
                <w:szCs w:val="17"/>
              </w:rPr>
              <w:t>组织防火检查，督促落实火灾隐患整改，及时处理涉及消防安全的重大问题</w:t>
            </w:r>
          </w:p>
        </w:tc>
        <w:tc>
          <w:tcPr>
            <w:tcW w:w="3345" w:type="dxa"/>
            <w:tcBorders>
              <w:top w:val="single" w:sz="4" w:space="0" w:color="auto"/>
              <w:left w:val="single" w:sz="4" w:space="0" w:color="auto"/>
              <w:right w:val="single" w:sz="4" w:space="0" w:color="auto"/>
            </w:tcBorders>
            <w:shd w:val="clear" w:color="auto" w:fill="FFFFFF"/>
          </w:tcPr>
          <w:p w14:paraId="64CF5AEE" w14:textId="1299647A" w:rsidR="001C5F71" w:rsidRPr="009047F3" w:rsidRDefault="001C5F71" w:rsidP="001C5F71">
            <w:pPr>
              <w:jc w:val="center"/>
              <w:rPr>
                <w:rFonts w:ascii="宋体" w:eastAsia="宋体" w:hAnsi="宋体" w:cs="宋体"/>
                <w:color w:val="auto"/>
                <w:sz w:val="17"/>
                <w:szCs w:val="17"/>
                <w:lang w:eastAsia="zh-CN"/>
              </w:rPr>
            </w:pPr>
          </w:p>
        </w:tc>
      </w:tr>
      <w:tr w:rsidR="001C5F71" w:rsidRPr="009047F3" w14:paraId="5B1CC82F" w14:textId="77777777" w:rsidTr="00DD73B0">
        <w:trPr>
          <w:trHeight w:hRule="exact" w:val="451"/>
          <w:jc w:val="center"/>
        </w:trPr>
        <w:tc>
          <w:tcPr>
            <w:tcW w:w="788" w:type="dxa"/>
            <w:vMerge/>
            <w:tcBorders>
              <w:left w:val="single" w:sz="4" w:space="0" w:color="auto"/>
            </w:tcBorders>
            <w:shd w:val="clear" w:color="auto" w:fill="FFFFFF"/>
            <w:vAlign w:val="center"/>
          </w:tcPr>
          <w:p w14:paraId="13112851" w14:textId="77777777" w:rsidR="001C5F71" w:rsidRPr="009047F3" w:rsidRDefault="001C5F71" w:rsidP="001C5F71">
            <w:pPr>
              <w:jc w:val="center"/>
              <w:rPr>
                <w:rFonts w:ascii="宋体" w:eastAsia="宋体" w:hAnsi="宋体" w:cs="宋体"/>
                <w:color w:val="auto"/>
                <w:sz w:val="17"/>
                <w:szCs w:val="17"/>
                <w:lang w:eastAsia="zh-CN"/>
              </w:rPr>
            </w:pPr>
          </w:p>
        </w:tc>
        <w:tc>
          <w:tcPr>
            <w:tcW w:w="1759" w:type="dxa"/>
            <w:vMerge/>
            <w:tcBorders>
              <w:left w:val="single" w:sz="4" w:space="0" w:color="auto"/>
            </w:tcBorders>
            <w:shd w:val="clear" w:color="auto" w:fill="FFFFFF"/>
            <w:vAlign w:val="center"/>
          </w:tcPr>
          <w:p w14:paraId="144475AF" w14:textId="77777777" w:rsidR="001C5F71" w:rsidRPr="009047F3" w:rsidRDefault="001C5F71" w:rsidP="00A55980">
            <w:pPr>
              <w:rPr>
                <w:rFonts w:ascii="宋体" w:eastAsia="宋体" w:hAnsi="宋体" w:cs="宋体"/>
                <w:color w:val="auto"/>
                <w:sz w:val="17"/>
                <w:szCs w:val="17"/>
                <w:lang w:eastAsia="zh-CN"/>
              </w:rPr>
            </w:pPr>
          </w:p>
        </w:tc>
        <w:tc>
          <w:tcPr>
            <w:tcW w:w="3353" w:type="dxa"/>
            <w:tcBorders>
              <w:top w:val="single" w:sz="4" w:space="0" w:color="auto"/>
              <w:left w:val="single" w:sz="4" w:space="0" w:color="auto"/>
            </w:tcBorders>
            <w:shd w:val="clear" w:color="auto" w:fill="FFFFFF"/>
            <w:vAlign w:val="center"/>
          </w:tcPr>
          <w:p w14:paraId="21638548" w14:textId="77777777" w:rsidR="001C5F71" w:rsidRPr="009047F3" w:rsidRDefault="001C5F71" w:rsidP="00A55980">
            <w:pPr>
              <w:pStyle w:val="Other1"/>
              <w:jc w:val="left"/>
              <w:rPr>
                <w:color w:val="auto"/>
                <w:sz w:val="17"/>
                <w:szCs w:val="17"/>
              </w:rPr>
            </w:pPr>
            <w:r w:rsidRPr="009047F3">
              <w:rPr>
                <w:rFonts w:hint="eastAsia"/>
                <w:color w:val="auto"/>
                <w:sz w:val="17"/>
                <w:szCs w:val="17"/>
              </w:rPr>
              <w:t>依法建立专职消防队、志愿消防队</w:t>
            </w:r>
          </w:p>
        </w:tc>
        <w:tc>
          <w:tcPr>
            <w:tcW w:w="3345" w:type="dxa"/>
            <w:tcBorders>
              <w:top w:val="single" w:sz="4" w:space="0" w:color="auto"/>
              <w:left w:val="single" w:sz="4" w:space="0" w:color="auto"/>
              <w:right w:val="single" w:sz="4" w:space="0" w:color="auto"/>
            </w:tcBorders>
            <w:shd w:val="clear" w:color="auto" w:fill="FFFFFF"/>
          </w:tcPr>
          <w:p w14:paraId="01FCD24F" w14:textId="21B06AB3" w:rsidR="001C5F71" w:rsidRPr="009047F3" w:rsidRDefault="001C5F71" w:rsidP="001C5F71">
            <w:pPr>
              <w:jc w:val="center"/>
              <w:rPr>
                <w:rFonts w:ascii="宋体" w:eastAsia="宋体" w:hAnsi="宋体" w:cs="宋体"/>
                <w:color w:val="auto"/>
                <w:sz w:val="17"/>
                <w:szCs w:val="17"/>
                <w:lang w:eastAsia="zh-CN"/>
              </w:rPr>
            </w:pPr>
          </w:p>
        </w:tc>
      </w:tr>
      <w:tr w:rsidR="001C5F71" w:rsidRPr="009047F3" w14:paraId="3B0DCBE2" w14:textId="77777777" w:rsidTr="00DD73B0">
        <w:trPr>
          <w:trHeight w:hRule="exact" w:val="557"/>
          <w:jc w:val="center"/>
        </w:trPr>
        <w:tc>
          <w:tcPr>
            <w:tcW w:w="788" w:type="dxa"/>
            <w:vMerge/>
            <w:tcBorders>
              <w:left w:val="single" w:sz="4" w:space="0" w:color="auto"/>
              <w:bottom w:val="single" w:sz="4" w:space="0" w:color="auto"/>
            </w:tcBorders>
            <w:shd w:val="clear" w:color="auto" w:fill="FFFFFF"/>
            <w:vAlign w:val="center"/>
          </w:tcPr>
          <w:p w14:paraId="7A38A8B6" w14:textId="77777777" w:rsidR="001C5F71" w:rsidRPr="009047F3" w:rsidRDefault="001C5F71" w:rsidP="001C5F71">
            <w:pPr>
              <w:jc w:val="center"/>
              <w:rPr>
                <w:rFonts w:ascii="宋体" w:eastAsia="宋体" w:hAnsi="宋体" w:cs="宋体"/>
                <w:color w:val="auto"/>
                <w:sz w:val="17"/>
                <w:szCs w:val="17"/>
                <w:lang w:eastAsia="zh-CN"/>
              </w:rPr>
            </w:pPr>
          </w:p>
        </w:tc>
        <w:tc>
          <w:tcPr>
            <w:tcW w:w="1759" w:type="dxa"/>
            <w:vMerge/>
            <w:tcBorders>
              <w:left w:val="single" w:sz="4" w:space="0" w:color="auto"/>
              <w:bottom w:val="single" w:sz="4" w:space="0" w:color="auto"/>
            </w:tcBorders>
            <w:shd w:val="clear" w:color="auto" w:fill="FFFFFF"/>
            <w:vAlign w:val="center"/>
          </w:tcPr>
          <w:p w14:paraId="6AAD45B3" w14:textId="77777777" w:rsidR="001C5F71" w:rsidRPr="009047F3" w:rsidRDefault="001C5F71" w:rsidP="00A55980">
            <w:pPr>
              <w:rPr>
                <w:rFonts w:ascii="宋体" w:eastAsia="宋体" w:hAnsi="宋体" w:cs="宋体"/>
                <w:color w:val="auto"/>
                <w:sz w:val="17"/>
                <w:szCs w:val="17"/>
                <w:lang w:eastAsia="zh-CN"/>
              </w:rPr>
            </w:pPr>
          </w:p>
        </w:tc>
        <w:tc>
          <w:tcPr>
            <w:tcW w:w="3353" w:type="dxa"/>
            <w:tcBorders>
              <w:top w:val="single" w:sz="4" w:space="0" w:color="auto"/>
              <w:left w:val="single" w:sz="4" w:space="0" w:color="auto"/>
              <w:bottom w:val="single" w:sz="4" w:space="0" w:color="auto"/>
            </w:tcBorders>
            <w:shd w:val="clear" w:color="auto" w:fill="FFFFFF"/>
            <w:vAlign w:val="center"/>
          </w:tcPr>
          <w:p w14:paraId="1457E056" w14:textId="77777777" w:rsidR="001C5F71" w:rsidRPr="009047F3" w:rsidRDefault="001C5F71" w:rsidP="00A55980">
            <w:pPr>
              <w:pStyle w:val="Other1"/>
              <w:spacing w:line="278" w:lineRule="exact"/>
              <w:jc w:val="left"/>
              <w:rPr>
                <w:color w:val="auto"/>
                <w:sz w:val="17"/>
                <w:szCs w:val="17"/>
              </w:rPr>
            </w:pPr>
            <w:r w:rsidRPr="009047F3">
              <w:rPr>
                <w:rFonts w:hint="eastAsia"/>
                <w:color w:val="auto"/>
                <w:sz w:val="17"/>
                <w:szCs w:val="17"/>
              </w:rPr>
              <w:t>组织制定符合本单位实际的灭火和应急疏散预案，并实施演练</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0A4603D5" w14:textId="07FA085B" w:rsidR="001C5F71" w:rsidRPr="009047F3" w:rsidRDefault="001C5F71" w:rsidP="001C5F71">
            <w:pPr>
              <w:jc w:val="center"/>
              <w:rPr>
                <w:rFonts w:ascii="宋体" w:eastAsia="宋体" w:hAnsi="宋体" w:cs="宋体"/>
                <w:color w:val="auto"/>
                <w:sz w:val="17"/>
                <w:szCs w:val="17"/>
                <w:lang w:eastAsia="zh-CN"/>
              </w:rPr>
            </w:pPr>
          </w:p>
        </w:tc>
      </w:tr>
      <w:tr w:rsidR="001C5F71" w:rsidRPr="009047F3" w14:paraId="28483A21" w14:textId="77777777" w:rsidTr="00DD73B0">
        <w:trPr>
          <w:trHeight w:hRule="exact" w:val="572"/>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6ACC45" w14:textId="0293D788" w:rsidR="001C5F71" w:rsidRPr="009047F3" w:rsidRDefault="001C5F71" w:rsidP="001C5F71">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6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A9FC7E" w14:textId="6A909CDE" w:rsidR="001C5F71" w:rsidRPr="009047F3" w:rsidRDefault="001C5F71" w:rsidP="001C5F71">
            <w:pPr>
              <w:jc w:val="center"/>
              <w:rPr>
                <w:rFonts w:ascii="宋体" w:eastAsia="宋体" w:hAnsi="宋体" w:cs="宋体"/>
                <w:color w:val="auto"/>
                <w:sz w:val="17"/>
                <w:szCs w:val="17"/>
                <w:lang w:eastAsia="zh-CN"/>
              </w:rPr>
            </w:pPr>
          </w:p>
        </w:tc>
      </w:tr>
    </w:tbl>
    <w:p w14:paraId="75EABAFC" w14:textId="2AC9AA60" w:rsidR="00E042C9" w:rsidRPr="009047F3" w:rsidRDefault="00000000">
      <w:pPr>
        <w:spacing w:line="1" w:lineRule="exact"/>
        <w:jc w:val="center"/>
        <w:rPr>
          <w:rFonts w:ascii="宋体" w:eastAsia="宋体" w:hAnsi="宋体" w:cs="宋体"/>
          <w:color w:val="auto"/>
          <w:sz w:val="17"/>
          <w:szCs w:val="17"/>
          <w:lang w:eastAsia="zh-CN"/>
        </w:rPr>
      </w:pPr>
      <w:r w:rsidRPr="009047F3">
        <w:rPr>
          <w:rFonts w:ascii="宋体" w:eastAsia="宋体" w:hAnsi="宋体" w:cs="宋体" w:hint="eastAsia"/>
          <w:color w:val="auto"/>
          <w:sz w:val="17"/>
          <w:szCs w:val="17"/>
          <w:lang w:eastAsia="zh-CN"/>
        </w:rPr>
        <w:br w:type="page"/>
      </w:r>
    </w:p>
    <w:tbl>
      <w:tblPr>
        <w:tblW w:w="0" w:type="auto"/>
        <w:jc w:val="center"/>
        <w:tblLayout w:type="fixed"/>
        <w:tblCellMar>
          <w:left w:w="10" w:type="dxa"/>
          <w:right w:w="10" w:type="dxa"/>
        </w:tblCellMar>
        <w:tblLook w:val="04A0" w:firstRow="1" w:lastRow="0" w:firstColumn="1" w:lastColumn="0" w:noHBand="0" w:noVBand="1"/>
      </w:tblPr>
      <w:tblGrid>
        <w:gridCol w:w="773"/>
        <w:gridCol w:w="1738"/>
        <w:gridCol w:w="3375"/>
        <w:gridCol w:w="3354"/>
      </w:tblGrid>
      <w:tr w:rsidR="009047F3" w:rsidRPr="009047F3" w14:paraId="1E57CAFB" w14:textId="77777777">
        <w:trPr>
          <w:trHeight w:hRule="exact" w:val="370"/>
          <w:jc w:val="center"/>
        </w:trPr>
        <w:tc>
          <w:tcPr>
            <w:tcW w:w="773" w:type="dxa"/>
            <w:tcBorders>
              <w:top w:val="single" w:sz="4" w:space="0" w:color="auto"/>
              <w:left w:val="single" w:sz="4" w:space="0" w:color="auto"/>
            </w:tcBorders>
            <w:shd w:val="clear" w:color="auto" w:fill="FFFFFF"/>
            <w:vAlign w:val="center"/>
          </w:tcPr>
          <w:p w14:paraId="49143BD3"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738" w:type="dxa"/>
            <w:tcBorders>
              <w:top w:val="single" w:sz="4" w:space="0" w:color="auto"/>
              <w:left w:val="single" w:sz="4" w:space="0" w:color="auto"/>
            </w:tcBorders>
            <w:shd w:val="clear" w:color="auto" w:fill="FFFFFF"/>
            <w:vAlign w:val="center"/>
          </w:tcPr>
          <w:p w14:paraId="2847E53F"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375" w:type="dxa"/>
            <w:tcBorders>
              <w:top w:val="single" w:sz="4" w:space="0" w:color="auto"/>
              <w:left w:val="single" w:sz="4" w:space="0" w:color="auto"/>
            </w:tcBorders>
            <w:shd w:val="clear" w:color="auto" w:fill="FFFFFF"/>
            <w:vAlign w:val="center"/>
          </w:tcPr>
          <w:p w14:paraId="69326253"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354" w:type="dxa"/>
            <w:tcBorders>
              <w:top w:val="single" w:sz="4" w:space="0" w:color="auto"/>
              <w:left w:val="single" w:sz="4" w:space="0" w:color="auto"/>
              <w:right w:val="single" w:sz="4" w:space="0" w:color="auto"/>
            </w:tcBorders>
            <w:shd w:val="clear" w:color="auto" w:fill="FFFFFF"/>
            <w:vAlign w:val="center"/>
          </w:tcPr>
          <w:p w14:paraId="4CF2EC15" w14:textId="77777777" w:rsidR="00E042C9" w:rsidRPr="009047F3" w:rsidRDefault="00000000">
            <w:pPr>
              <w:pStyle w:val="Other1"/>
              <w:rPr>
                <w:color w:val="auto"/>
                <w:sz w:val="17"/>
                <w:szCs w:val="17"/>
              </w:rPr>
            </w:pPr>
            <w:r w:rsidRPr="009047F3">
              <w:rPr>
                <w:rFonts w:hint="eastAsia"/>
                <w:color w:val="auto"/>
                <w:sz w:val="17"/>
                <w:szCs w:val="17"/>
              </w:rPr>
              <w:t>检査结果</w:t>
            </w:r>
          </w:p>
        </w:tc>
      </w:tr>
      <w:tr w:rsidR="009047F3" w:rsidRPr="009047F3" w14:paraId="5080BCBB" w14:textId="77777777">
        <w:trPr>
          <w:trHeight w:hRule="exact" w:val="608"/>
          <w:jc w:val="center"/>
        </w:trPr>
        <w:tc>
          <w:tcPr>
            <w:tcW w:w="773" w:type="dxa"/>
            <w:vMerge w:val="restart"/>
            <w:tcBorders>
              <w:top w:val="single" w:sz="4" w:space="0" w:color="auto"/>
              <w:left w:val="single" w:sz="4" w:space="0" w:color="auto"/>
            </w:tcBorders>
            <w:shd w:val="clear" w:color="auto" w:fill="FFFFFF"/>
            <w:vAlign w:val="center"/>
          </w:tcPr>
          <w:p w14:paraId="2912C17F" w14:textId="77777777" w:rsidR="00E042C9" w:rsidRPr="009047F3" w:rsidRDefault="00000000">
            <w:pPr>
              <w:pStyle w:val="Other1"/>
              <w:rPr>
                <w:color w:val="auto"/>
                <w:sz w:val="17"/>
                <w:szCs w:val="17"/>
              </w:rPr>
            </w:pPr>
            <w:r w:rsidRPr="009047F3">
              <w:rPr>
                <w:rFonts w:hint="eastAsia"/>
                <w:color w:val="auto"/>
                <w:sz w:val="17"/>
                <w:szCs w:val="17"/>
              </w:rPr>
              <w:t>2</w:t>
            </w:r>
          </w:p>
        </w:tc>
        <w:tc>
          <w:tcPr>
            <w:tcW w:w="1738" w:type="dxa"/>
            <w:vMerge w:val="restart"/>
            <w:tcBorders>
              <w:top w:val="single" w:sz="4" w:space="0" w:color="auto"/>
              <w:left w:val="single" w:sz="4" w:space="0" w:color="auto"/>
            </w:tcBorders>
            <w:shd w:val="clear" w:color="auto" w:fill="FFFFFF"/>
            <w:vAlign w:val="center"/>
          </w:tcPr>
          <w:p w14:paraId="4F95F576" w14:textId="77777777" w:rsidR="00E042C9" w:rsidRPr="009047F3" w:rsidRDefault="00000000">
            <w:pPr>
              <w:pStyle w:val="Other1"/>
              <w:spacing w:line="288" w:lineRule="exact"/>
              <w:rPr>
                <w:color w:val="auto"/>
                <w:sz w:val="17"/>
                <w:szCs w:val="17"/>
              </w:rPr>
            </w:pPr>
            <w:r w:rsidRPr="009047F3">
              <w:rPr>
                <w:rFonts w:hint="eastAsia"/>
                <w:color w:val="auto"/>
                <w:sz w:val="17"/>
                <w:szCs w:val="17"/>
              </w:rPr>
              <w:t>消防安全管理人履行工作职责情况</w:t>
            </w:r>
          </w:p>
        </w:tc>
        <w:tc>
          <w:tcPr>
            <w:tcW w:w="3375" w:type="dxa"/>
            <w:tcBorders>
              <w:top w:val="single" w:sz="4" w:space="0" w:color="auto"/>
              <w:left w:val="single" w:sz="4" w:space="0" w:color="auto"/>
            </w:tcBorders>
            <w:shd w:val="clear" w:color="auto" w:fill="FFFFFF"/>
            <w:vAlign w:val="center"/>
          </w:tcPr>
          <w:p w14:paraId="46F67EEB" w14:textId="77777777" w:rsidR="00E042C9" w:rsidRPr="009047F3" w:rsidRDefault="00000000" w:rsidP="00A55980">
            <w:pPr>
              <w:pStyle w:val="Other1"/>
              <w:spacing w:line="293" w:lineRule="exact"/>
              <w:jc w:val="left"/>
              <w:rPr>
                <w:color w:val="auto"/>
                <w:sz w:val="17"/>
                <w:szCs w:val="17"/>
              </w:rPr>
            </w:pPr>
            <w:r w:rsidRPr="009047F3">
              <w:rPr>
                <w:rFonts w:hint="eastAsia"/>
                <w:color w:val="auto"/>
                <w:sz w:val="17"/>
                <w:szCs w:val="17"/>
              </w:rPr>
              <w:t>拟订年度消防工作计划，组织实施日常消防安全管理工作</w:t>
            </w:r>
          </w:p>
        </w:tc>
        <w:tc>
          <w:tcPr>
            <w:tcW w:w="3354" w:type="dxa"/>
            <w:tcBorders>
              <w:top w:val="single" w:sz="4" w:space="0" w:color="auto"/>
              <w:left w:val="single" w:sz="4" w:space="0" w:color="auto"/>
              <w:right w:val="single" w:sz="4" w:space="0" w:color="auto"/>
            </w:tcBorders>
            <w:shd w:val="clear" w:color="auto" w:fill="FFFFFF"/>
          </w:tcPr>
          <w:p w14:paraId="796FC90C" w14:textId="1E1F4ECC" w:rsidR="00E042C9" w:rsidRPr="009047F3" w:rsidRDefault="00E042C9">
            <w:pPr>
              <w:jc w:val="center"/>
              <w:rPr>
                <w:rFonts w:ascii="宋体" w:eastAsia="宋体" w:hAnsi="宋体" w:cs="宋体"/>
                <w:color w:val="auto"/>
                <w:sz w:val="17"/>
                <w:szCs w:val="17"/>
                <w:lang w:eastAsia="zh-CN"/>
              </w:rPr>
            </w:pPr>
          </w:p>
        </w:tc>
      </w:tr>
      <w:tr w:rsidR="009047F3" w:rsidRPr="009047F3" w14:paraId="725A1759" w14:textId="77777777">
        <w:trPr>
          <w:trHeight w:hRule="exact" w:val="725"/>
          <w:jc w:val="center"/>
        </w:trPr>
        <w:tc>
          <w:tcPr>
            <w:tcW w:w="773" w:type="dxa"/>
            <w:vMerge/>
            <w:tcBorders>
              <w:left w:val="single" w:sz="4" w:space="0" w:color="auto"/>
            </w:tcBorders>
            <w:shd w:val="clear" w:color="auto" w:fill="FFFFFF"/>
            <w:vAlign w:val="center"/>
          </w:tcPr>
          <w:p w14:paraId="75D53702"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0FAC4935"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vAlign w:val="center"/>
          </w:tcPr>
          <w:p w14:paraId="5F8124EF"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组织制订消防安全制度和保障消防安全的操作规程并检查督促其落实</w:t>
            </w:r>
          </w:p>
        </w:tc>
        <w:tc>
          <w:tcPr>
            <w:tcW w:w="3354" w:type="dxa"/>
            <w:tcBorders>
              <w:top w:val="single" w:sz="4" w:space="0" w:color="auto"/>
              <w:left w:val="single" w:sz="4" w:space="0" w:color="auto"/>
              <w:right w:val="single" w:sz="4" w:space="0" w:color="auto"/>
            </w:tcBorders>
            <w:shd w:val="clear" w:color="auto" w:fill="FFFFFF"/>
          </w:tcPr>
          <w:p w14:paraId="65F7E6B2" w14:textId="321EA361" w:rsidR="00E042C9" w:rsidRPr="009047F3" w:rsidRDefault="00E042C9">
            <w:pPr>
              <w:jc w:val="center"/>
              <w:rPr>
                <w:rFonts w:ascii="宋体" w:eastAsia="宋体" w:hAnsi="宋体" w:cs="宋体"/>
                <w:color w:val="auto"/>
                <w:sz w:val="17"/>
                <w:szCs w:val="17"/>
                <w:lang w:eastAsia="zh-CN"/>
              </w:rPr>
            </w:pPr>
          </w:p>
        </w:tc>
      </w:tr>
      <w:tr w:rsidR="009047F3" w:rsidRPr="009047F3" w14:paraId="3F615EB7" w14:textId="77777777">
        <w:trPr>
          <w:trHeight w:hRule="exact" w:val="535"/>
          <w:jc w:val="center"/>
        </w:trPr>
        <w:tc>
          <w:tcPr>
            <w:tcW w:w="773" w:type="dxa"/>
            <w:vMerge/>
            <w:tcBorders>
              <w:left w:val="single" w:sz="4" w:space="0" w:color="auto"/>
            </w:tcBorders>
            <w:shd w:val="clear" w:color="auto" w:fill="FFFFFF"/>
            <w:vAlign w:val="center"/>
          </w:tcPr>
          <w:p w14:paraId="053EA5A0"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4F649B01"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vAlign w:val="center"/>
          </w:tcPr>
          <w:p w14:paraId="619B51D3" w14:textId="77777777" w:rsidR="00E042C9" w:rsidRPr="009047F3" w:rsidRDefault="00000000" w:rsidP="00A55980">
            <w:pPr>
              <w:pStyle w:val="Other1"/>
              <w:jc w:val="left"/>
              <w:rPr>
                <w:color w:val="auto"/>
                <w:sz w:val="17"/>
                <w:szCs w:val="17"/>
              </w:rPr>
            </w:pPr>
            <w:r w:rsidRPr="009047F3">
              <w:rPr>
                <w:rFonts w:hint="eastAsia"/>
                <w:color w:val="auto"/>
                <w:sz w:val="17"/>
                <w:szCs w:val="17"/>
              </w:rPr>
              <w:t>拟订消防安全工作的资金投入和组织保障方案</w:t>
            </w:r>
          </w:p>
        </w:tc>
        <w:tc>
          <w:tcPr>
            <w:tcW w:w="3354" w:type="dxa"/>
            <w:tcBorders>
              <w:top w:val="single" w:sz="4" w:space="0" w:color="auto"/>
              <w:left w:val="single" w:sz="4" w:space="0" w:color="auto"/>
              <w:right w:val="single" w:sz="4" w:space="0" w:color="auto"/>
            </w:tcBorders>
            <w:shd w:val="clear" w:color="auto" w:fill="FFFFFF"/>
          </w:tcPr>
          <w:p w14:paraId="51AB9AE0" w14:textId="5C6E8DB6" w:rsidR="00E042C9" w:rsidRPr="009047F3" w:rsidRDefault="00E042C9">
            <w:pPr>
              <w:jc w:val="center"/>
              <w:rPr>
                <w:rFonts w:ascii="宋体" w:eastAsia="宋体" w:hAnsi="宋体" w:cs="宋体"/>
                <w:color w:val="auto"/>
                <w:sz w:val="17"/>
                <w:szCs w:val="17"/>
                <w:lang w:eastAsia="zh-CN"/>
              </w:rPr>
            </w:pPr>
          </w:p>
        </w:tc>
      </w:tr>
      <w:tr w:rsidR="009047F3" w:rsidRPr="009047F3" w14:paraId="0552DF0E" w14:textId="77777777">
        <w:trPr>
          <w:trHeight w:hRule="exact" w:val="360"/>
          <w:jc w:val="center"/>
        </w:trPr>
        <w:tc>
          <w:tcPr>
            <w:tcW w:w="773" w:type="dxa"/>
            <w:vMerge/>
            <w:tcBorders>
              <w:left w:val="single" w:sz="4" w:space="0" w:color="auto"/>
            </w:tcBorders>
            <w:shd w:val="clear" w:color="auto" w:fill="FFFFFF"/>
            <w:vAlign w:val="center"/>
          </w:tcPr>
          <w:p w14:paraId="157B5612"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37A19DDF"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vAlign w:val="center"/>
          </w:tcPr>
          <w:p w14:paraId="4E3249BB" w14:textId="77777777" w:rsidR="00E042C9" w:rsidRPr="009047F3" w:rsidRDefault="00000000" w:rsidP="00A55980">
            <w:pPr>
              <w:pStyle w:val="Other1"/>
              <w:jc w:val="left"/>
              <w:rPr>
                <w:color w:val="auto"/>
                <w:sz w:val="17"/>
                <w:szCs w:val="17"/>
              </w:rPr>
            </w:pPr>
            <w:r w:rsidRPr="009047F3">
              <w:rPr>
                <w:rFonts w:hint="eastAsia"/>
                <w:color w:val="auto"/>
                <w:sz w:val="17"/>
                <w:szCs w:val="17"/>
              </w:rPr>
              <w:t>组织实施防火检查和火灾隐患整改工作</w:t>
            </w:r>
          </w:p>
        </w:tc>
        <w:tc>
          <w:tcPr>
            <w:tcW w:w="3354" w:type="dxa"/>
            <w:tcBorders>
              <w:top w:val="single" w:sz="4" w:space="0" w:color="auto"/>
              <w:left w:val="single" w:sz="4" w:space="0" w:color="auto"/>
              <w:right w:val="single" w:sz="4" w:space="0" w:color="auto"/>
            </w:tcBorders>
            <w:shd w:val="clear" w:color="auto" w:fill="FFFFFF"/>
          </w:tcPr>
          <w:p w14:paraId="7A435CFA" w14:textId="183F7847" w:rsidR="00E042C9" w:rsidRPr="009047F3" w:rsidRDefault="00E042C9">
            <w:pPr>
              <w:jc w:val="center"/>
              <w:rPr>
                <w:rFonts w:ascii="宋体" w:eastAsia="宋体" w:hAnsi="宋体" w:cs="宋体"/>
                <w:color w:val="auto"/>
                <w:sz w:val="17"/>
                <w:szCs w:val="17"/>
                <w:lang w:eastAsia="zh-CN"/>
              </w:rPr>
            </w:pPr>
          </w:p>
        </w:tc>
      </w:tr>
      <w:tr w:rsidR="009047F3" w:rsidRPr="009047F3" w14:paraId="58FED188" w14:textId="77777777">
        <w:trPr>
          <w:trHeight w:hRule="exact" w:val="592"/>
          <w:jc w:val="center"/>
        </w:trPr>
        <w:tc>
          <w:tcPr>
            <w:tcW w:w="773" w:type="dxa"/>
            <w:vMerge/>
            <w:tcBorders>
              <w:left w:val="single" w:sz="4" w:space="0" w:color="auto"/>
            </w:tcBorders>
            <w:shd w:val="clear" w:color="auto" w:fill="FFFFFF"/>
            <w:vAlign w:val="center"/>
          </w:tcPr>
          <w:p w14:paraId="5743D5DB"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60700E1F"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vAlign w:val="center"/>
          </w:tcPr>
          <w:p w14:paraId="45DA93C1"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组织实施对消防设施、灭火器材和消防安全标志的维护保养</w:t>
            </w:r>
          </w:p>
        </w:tc>
        <w:tc>
          <w:tcPr>
            <w:tcW w:w="3354" w:type="dxa"/>
            <w:tcBorders>
              <w:top w:val="single" w:sz="4" w:space="0" w:color="auto"/>
              <w:left w:val="single" w:sz="4" w:space="0" w:color="auto"/>
              <w:right w:val="single" w:sz="4" w:space="0" w:color="auto"/>
            </w:tcBorders>
            <w:shd w:val="clear" w:color="auto" w:fill="FFFFFF"/>
          </w:tcPr>
          <w:p w14:paraId="0DFA5E42" w14:textId="55F60A9E" w:rsidR="00E042C9" w:rsidRPr="009047F3" w:rsidRDefault="00E042C9">
            <w:pPr>
              <w:jc w:val="center"/>
              <w:rPr>
                <w:rFonts w:ascii="宋体" w:eastAsia="宋体" w:hAnsi="宋体" w:cs="宋体"/>
                <w:color w:val="auto"/>
                <w:sz w:val="17"/>
                <w:szCs w:val="17"/>
                <w:lang w:eastAsia="zh-CN"/>
              </w:rPr>
            </w:pPr>
          </w:p>
        </w:tc>
      </w:tr>
      <w:tr w:rsidR="009047F3" w:rsidRPr="009047F3" w14:paraId="58389452" w14:textId="77777777">
        <w:trPr>
          <w:trHeight w:hRule="exact" w:val="365"/>
          <w:jc w:val="center"/>
        </w:trPr>
        <w:tc>
          <w:tcPr>
            <w:tcW w:w="773" w:type="dxa"/>
            <w:vMerge/>
            <w:tcBorders>
              <w:left w:val="single" w:sz="4" w:space="0" w:color="auto"/>
            </w:tcBorders>
            <w:shd w:val="clear" w:color="auto" w:fill="FFFFFF"/>
            <w:vAlign w:val="center"/>
          </w:tcPr>
          <w:p w14:paraId="42B93A27"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56F8CBA6"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vAlign w:val="center"/>
          </w:tcPr>
          <w:p w14:paraId="21A98536" w14:textId="77777777" w:rsidR="00E042C9" w:rsidRPr="009047F3" w:rsidRDefault="00000000" w:rsidP="00A55980">
            <w:pPr>
              <w:pStyle w:val="Other1"/>
              <w:jc w:val="left"/>
              <w:rPr>
                <w:color w:val="auto"/>
                <w:sz w:val="17"/>
                <w:szCs w:val="17"/>
              </w:rPr>
            </w:pPr>
            <w:r w:rsidRPr="009047F3">
              <w:rPr>
                <w:rFonts w:hint="eastAsia"/>
                <w:color w:val="auto"/>
                <w:sz w:val="17"/>
                <w:szCs w:val="17"/>
              </w:rPr>
              <w:t>组织管理专职消防队和义务消防队</w:t>
            </w:r>
          </w:p>
        </w:tc>
        <w:tc>
          <w:tcPr>
            <w:tcW w:w="3354" w:type="dxa"/>
            <w:tcBorders>
              <w:top w:val="single" w:sz="4" w:space="0" w:color="auto"/>
              <w:left w:val="single" w:sz="4" w:space="0" w:color="auto"/>
              <w:right w:val="single" w:sz="4" w:space="0" w:color="auto"/>
            </w:tcBorders>
            <w:shd w:val="clear" w:color="auto" w:fill="FFFFFF"/>
          </w:tcPr>
          <w:p w14:paraId="7F681D4A" w14:textId="5B022C88" w:rsidR="00E042C9" w:rsidRPr="009047F3" w:rsidRDefault="00E042C9">
            <w:pPr>
              <w:jc w:val="center"/>
              <w:rPr>
                <w:rFonts w:ascii="宋体" w:eastAsia="宋体" w:hAnsi="宋体" w:cs="宋体"/>
                <w:color w:val="auto"/>
                <w:sz w:val="17"/>
                <w:szCs w:val="17"/>
                <w:lang w:eastAsia="zh-CN"/>
              </w:rPr>
            </w:pPr>
          </w:p>
        </w:tc>
      </w:tr>
      <w:tr w:rsidR="009047F3" w:rsidRPr="009047F3" w14:paraId="13ED37F6" w14:textId="77777777">
        <w:trPr>
          <w:trHeight w:hRule="exact" w:val="720"/>
          <w:jc w:val="center"/>
        </w:trPr>
        <w:tc>
          <w:tcPr>
            <w:tcW w:w="773" w:type="dxa"/>
            <w:vMerge/>
            <w:tcBorders>
              <w:left w:val="single" w:sz="4" w:space="0" w:color="auto"/>
            </w:tcBorders>
            <w:shd w:val="clear" w:color="auto" w:fill="FFFFFF"/>
            <w:vAlign w:val="center"/>
          </w:tcPr>
          <w:p w14:paraId="0D9EF21F"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25BB4B0E"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vAlign w:val="center"/>
          </w:tcPr>
          <w:p w14:paraId="1D3B2FFB"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开展消防知识、技能的宣传教育和培训，组织灭火和应 急疏散预案的实施和演练</w:t>
            </w:r>
          </w:p>
        </w:tc>
        <w:tc>
          <w:tcPr>
            <w:tcW w:w="3354" w:type="dxa"/>
            <w:tcBorders>
              <w:top w:val="single" w:sz="4" w:space="0" w:color="auto"/>
              <w:left w:val="single" w:sz="4" w:space="0" w:color="auto"/>
              <w:right w:val="single" w:sz="4" w:space="0" w:color="auto"/>
            </w:tcBorders>
            <w:shd w:val="clear" w:color="auto" w:fill="FFFFFF"/>
          </w:tcPr>
          <w:p w14:paraId="2AD6F7CD" w14:textId="7D735523" w:rsidR="00E042C9" w:rsidRPr="009047F3" w:rsidRDefault="00E042C9">
            <w:pPr>
              <w:jc w:val="center"/>
              <w:rPr>
                <w:rFonts w:ascii="宋体" w:eastAsia="宋体" w:hAnsi="宋体" w:cs="宋体"/>
                <w:color w:val="auto"/>
                <w:sz w:val="17"/>
                <w:szCs w:val="17"/>
                <w:lang w:eastAsia="zh-CN"/>
              </w:rPr>
            </w:pPr>
          </w:p>
        </w:tc>
      </w:tr>
      <w:tr w:rsidR="009047F3" w:rsidRPr="009047F3" w14:paraId="4A3D1203" w14:textId="77777777">
        <w:trPr>
          <w:trHeight w:hRule="exact" w:val="312"/>
          <w:jc w:val="center"/>
        </w:trPr>
        <w:tc>
          <w:tcPr>
            <w:tcW w:w="773" w:type="dxa"/>
            <w:vMerge/>
            <w:tcBorders>
              <w:left w:val="single" w:sz="4" w:space="0" w:color="auto"/>
            </w:tcBorders>
            <w:shd w:val="clear" w:color="auto" w:fill="FFFFFF"/>
            <w:vAlign w:val="center"/>
          </w:tcPr>
          <w:p w14:paraId="0E88A399"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2AF8E625"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tcPr>
          <w:p w14:paraId="29A1F0CF" w14:textId="77777777" w:rsidR="00E042C9" w:rsidRPr="009047F3" w:rsidRDefault="00000000" w:rsidP="00A55980">
            <w:pPr>
              <w:pStyle w:val="Other1"/>
              <w:jc w:val="left"/>
              <w:rPr>
                <w:color w:val="auto"/>
                <w:sz w:val="17"/>
                <w:szCs w:val="17"/>
              </w:rPr>
            </w:pPr>
            <w:r w:rsidRPr="009047F3">
              <w:rPr>
                <w:rFonts w:hint="eastAsia"/>
                <w:color w:val="auto"/>
                <w:sz w:val="17"/>
                <w:szCs w:val="17"/>
              </w:rPr>
              <w:t>组织消防工作考核奖惩</w:t>
            </w:r>
          </w:p>
        </w:tc>
        <w:tc>
          <w:tcPr>
            <w:tcW w:w="3354" w:type="dxa"/>
            <w:tcBorders>
              <w:top w:val="single" w:sz="4" w:space="0" w:color="auto"/>
              <w:left w:val="single" w:sz="4" w:space="0" w:color="auto"/>
              <w:right w:val="single" w:sz="4" w:space="0" w:color="auto"/>
            </w:tcBorders>
            <w:shd w:val="clear" w:color="auto" w:fill="FFFFFF"/>
          </w:tcPr>
          <w:p w14:paraId="44A00719" w14:textId="4C9629F5" w:rsidR="00E042C9" w:rsidRPr="009047F3" w:rsidRDefault="00E042C9">
            <w:pPr>
              <w:jc w:val="center"/>
              <w:rPr>
                <w:rFonts w:ascii="宋体" w:eastAsia="宋体" w:hAnsi="宋体" w:cs="宋体"/>
                <w:color w:val="auto"/>
                <w:sz w:val="17"/>
                <w:szCs w:val="17"/>
                <w:lang w:eastAsia="zh-CN"/>
              </w:rPr>
            </w:pPr>
          </w:p>
        </w:tc>
      </w:tr>
      <w:tr w:rsidR="009047F3" w:rsidRPr="009047F3" w14:paraId="7D678324" w14:textId="77777777">
        <w:trPr>
          <w:trHeight w:hRule="exact" w:val="1226"/>
          <w:jc w:val="center"/>
        </w:trPr>
        <w:tc>
          <w:tcPr>
            <w:tcW w:w="773" w:type="dxa"/>
            <w:vMerge w:val="restart"/>
            <w:tcBorders>
              <w:top w:val="single" w:sz="4" w:space="0" w:color="auto"/>
              <w:left w:val="single" w:sz="4" w:space="0" w:color="auto"/>
            </w:tcBorders>
            <w:shd w:val="clear" w:color="auto" w:fill="FFFFFF"/>
            <w:vAlign w:val="center"/>
          </w:tcPr>
          <w:p w14:paraId="23E8E551" w14:textId="77777777" w:rsidR="00E042C9" w:rsidRPr="009047F3" w:rsidRDefault="00000000">
            <w:pPr>
              <w:pStyle w:val="Other1"/>
              <w:rPr>
                <w:color w:val="auto"/>
                <w:sz w:val="17"/>
                <w:szCs w:val="17"/>
              </w:rPr>
            </w:pPr>
            <w:r w:rsidRPr="009047F3">
              <w:rPr>
                <w:rFonts w:hint="eastAsia"/>
                <w:color w:val="auto"/>
                <w:sz w:val="17"/>
                <w:szCs w:val="17"/>
                <w:lang w:val="en-US" w:eastAsia="en-US" w:bidi="en-US"/>
              </w:rPr>
              <w:t>6.3.2</w:t>
            </w:r>
          </w:p>
        </w:tc>
        <w:tc>
          <w:tcPr>
            <w:tcW w:w="1738" w:type="dxa"/>
            <w:vMerge w:val="restart"/>
            <w:tcBorders>
              <w:top w:val="single" w:sz="4" w:space="0" w:color="auto"/>
              <w:left w:val="single" w:sz="4" w:space="0" w:color="auto"/>
            </w:tcBorders>
            <w:shd w:val="clear" w:color="auto" w:fill="FFFFFF"/>
            <w:vAlign w:val="center"/>
          </w:tcPr>
          <w:p w14:paraId="38B2214E" w14:textId="2EB0A8F8" w:rsidR="00E042C9" w:rsidRPr="009047F3" w:rsidRDefault="00000000">
            <w:pPr>
              <w:pStyle w:val="Other1"/>
              <w:spacing w:line="288" w:lineRule="exact"/>
              <w:rPr>
                <w:color w:val="auto"/>
                <w:sz w:val="17"/>
                <w:szCs w:val="17"/>
              </w:rPr>
            </w:pPr>
            <w:r w:rsidRPr="009047F3">
              <w:rPr>
                <w:rFonts w:hint="eastAsia"/>
                <w:color w:val="auto"/>
                <w:sz w:val="17"/>
                <w:szCs w:val="17"/>
              </w:rPr>
              <w:t>消防安全制度制定及落实情况</w:t>
            </w:r>
          </w:p>
        </w:tc>
        <w:tc>
          <w:tcPr>
            <w:tcW w:w="3375" w:type="dxa"/>
            <w:tcBorders>
              <w:top w:val="single" w:sz="4" w:space="0" w:color="auto"/>
              <w:left w:val="single" w:sz="4" w:space="0" w:color="auto"/>
            </w:tcBorders>
            <w:shd w:val="clear" w:color="auto" w:fill="FFFFFF"/>
            <w:vAlign w:val="center"/>
          </w:tcPr>
          <w:p w14:paraId="24B46EC0" w14:textId="77777777" w:rsidR="00E042C9" w:rsidRPr="009047F3" w:rsidRDefault="00000000" w:rsidP="00A55980">
            <w:pPr>
              <w:pStyle w:val="Other1"/>
              <w:spacing w:line="286" w:lineRule="exact"/>
              <w:jc w:val="left"/>
              <w:rPr>
                <w:color w:val="auto"/>
                <w:sz w:val="17"/>
                <w:szCs w:val="17"/>
              </w:rPr>
            </w:pPr>
            <w:r w:rsidRPr="009047F3">
              <w:rPr>
                <w:rFonts w:hint="eastAsia"/>
                <w:color w:val="auto"/>
                <w:sz w:val="17"/>
                <w:szCs w:val="17"/>
              </w:rPr>
              <w:t>消防安全教育、培训制度应符合本单位消防安全实际情 况，相关培训的内容、频次应符合要求，相关工作记录应规范并体现出制度得到有效落实,相关岗位人员曾经得到培训</w:t>
            </w:r>
          </w:p>
        </w:tc>
        <w:tc>
          <w:tcPr>
            <w:tcW w:w="3354" w:type="dxa"/>
            <w:tcBorders>
              <w:top w:val="single" w:sz="4" w:space="0" w:color="auto"/>
              <w:left w:val="single" w:sz="4" w:space="0" w:color="auto"/>
              <w:right w:val="single" w:sz="4" w:space="0" w:color="auto"/>
            </w:tcBorders>
            <w:shd w:val="clear" w:color="auto" w:fill="FFFFFF"/>
          </w:tcPr>
          <w:p w14:paraId="6A37E560" w14:textId="37D47ACA" w:rsidR="00E042C9" w:rsidRPr="009047F3" w:rsidRDefault="00E042C9" w:rsidP="00A55980">
            <w:pPr>
              <w:rPr>
                <w:rFonts w:ascii="宋体" w:eastAsia="宋体" w:hAnsi="宋体" w:cs="宋体"/>
                <w:color w:val="auto"/>
                <w:sz w:val="17"/>
                <w:szCs w:val="17"/>
                <w:lang w:eastAsia="zh-CN"/>
              </w:rPr>
            </w:pPr>
          </w:p>
        </w:tc>
      </w:tr>
      <w:tr w:rsidR="009047F3" w:rsidRPr="009047F3" w14:paraId="49531B4B" w14:textId="77777777">
        <w:trPr>
          <w:trHeight w:hRule="exact" w:val="634"/>
          <w:jc w:val="center"/>
        </w:trPr>
        <w:tc>
          <w:tcPr>
            <w:tcW w:w="773" w:type="dxa"/>
            <w:vMerge/>
            <w:tcBorders>
              <w:left w:val="single" w:sz="4" w:space="0" w:color="auto"/>
            </w:tcBorders>
            <w:shd w:val="clear" w:color="auto" w:fill="FFFFFF"/>
            <w:vAlign w:val="center"/>
          </w:tcPr>
          <w:p w14:paraId="071EF22B"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493D1949"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tcPr>
          <w:p w14:paraId="47FFF22A"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防火巡查、检查制度内的检查巡查内容、频次及发现问 题的处置程序应符合规定，检査巡查记录规范，有效运行</w:t>
            </w:r>
          </w:p>
        </w:tc>
        <w:tc>
          <w:tcPr>
            <w:tcW w:w="3354" w:type="dxa"/>
            <w:tcBorders>
              <w:top w:val="single" w:sz="4" w:space="0" w:color="auto"/>
              <w:left w:val="single" w:sz="4" w:space="0" w:color="auto"/>
              <w:right w:val="single" w:sz="4" w:space="0" w:color="auto"/>
            </w:tcBorders>
            <w:shd w:val="clear" w:color="auto" w:fill="FFFFFF"/>
          </w:tcPr>
          <w:p w14:paraId="564FAAAA" w14:textId="6D77689A" w:rsidR="00E042C9" w:rsidRPr="009047F3" w:rsidRDefault="00E042C9" w:rsidP="00A55980">
            <w:pPr>
              <w:rPr>
                <w:rFonts w:ascii="宋体" w:eastAsia="宋体" w:hAnsi="宋体" w:cs="宋体"/>
                <w:color w:val="auto"/>
                <w:sz w:val="17"/>
                <w:szCs w:val="17"/>
                <w:lang w:eastAsia="zh-CN"/>
              </w:rPr>
            </w:pPr>
          </w:p>
        </w:tc>
      </w:tr>
      <w:tr w:rsidR="009047F3" w:rsidRPr="009047F3" w14:paraId="05227FEE" w14:textId="77777777">
        <w:trPr>
          <w:trHeight w:hRule="exact" w:val="497"/>
          <w:jc w:val="center"/>
        </w:trPr>
        <w:tc>
          <w:tcPr>
            <w:tcW w:w="773" w:type="dxa"/>
            <w:vMerge/>
            <w:tcBorders>
              <w:left w:val="single" w:sz="4" w:space="0" w:color="auto"/>
            </w:tcBorders>
            <w:shd w:val="clear" w:color="auto" w:fill="FFFFFF"/>
            <w:vAlign w:val="center"/>
          </w:tcPr>
          <w:p w14:paraId="144AD66E"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1610E6B2"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vAlign w:val="center"/>
          </w:tcPr>
          <w:p w14:paraId="216EFF00" w14:textId="77777777" w:rsidR="00E042C9" w:rsidRPr="009047F3" w:rsidRDefault="00000000" w:rsidP="00A55980">
            <w:pPr>
              <w:pStyle w:val="Other1"/>
              <w:jc w:val="left"/>
              <w:rPr>
                <w:color w:val="auto"/>
                <w:sz w:val="17"/>
                <w:szCs w:val="17"/>
              </w:rPr>
            </w:pPr>
            <w:r w:rsidRPr="009047F3">
              <w:rPr>
                <w:rFonts w:hint="eastAsia"/>
                <w:color w:val="auto"/>
                <w:sz w:val="17"/>
                <w:szCs w:val="17"/>
              </w:rPr>
              <w:t>安全疏散设施管理制度结合本单位实际制定并有效落实</w:t>
            </w:r>
          </w:p>
        </w:tc>
        <w:tc>
          <w:tcPr>
            <w:tcW w:w="3354" w:type="dxa"/>
            <w:tcBorders>
              <w:top w:val="single" w:sz="4" w:space="0" w:color="auto"/>
              <w:left w:val="single" w:sz="4" w:space="0" w:color="auto"/>
              <w:right w:val="single" w:sz="4" w:space="0" w:color="auto"/>
            </w:tcBorders>
            <w:shd w:val="clear" w:color="auto" w:fill="FFFFFF"/>
          </w:tcPr>
          <w:p w14:paraId="487D2C8A" w14:textId="18F4D841" w:rsidR="00E042C9" w:rsidRPr="009047F3" w:rsidRDefault="00E042C9" w:rsidP="00A55980">
            <w:pPr>
              <w:rPr>
                <w:rFonts w:ascii="宋体" w:eastAsia="宋体" w:hAnsi="宋体" w:cs="宋体"/>
                <w:color w:val="auto"/>
                <w:sz w:val="17"/>
                <w:szCs w:val="17"/>
                <w:lang w:eastAsia="zh-CN"/>
              </w:rPr>
            </w:pPr>
          </w:p>
        </w:tc>
      </w:tr>
      <w:tr w:rsidR="009047F3" w:rsidRPr="009047F3" w14:paraId="3D68B339" w14:textId="77777777">
        <w:trPr>
          <w:trHeight w:hRule="exact" w:val="523"/>
          <w:jc w:val="center"/>
        </w:trPr>
        <w:tc>
          <w:tcPr>
            <w:tcW w:w="773" w:type="dxa"/>
            <w:vMerge/>
            <w:tcBorders>
              <w:left w:val="single" w:sz="4" w:space="0" w:color="auto"/>
            </w:tcBorders>
            <w:shd w:val="clear" w:color="auto" w:fill="FFFFFF"/>
            <w:vAlign w:val="center"/>
          </w:tcPr>
          <w:p w14:paraId="1792801E"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6A49AA48"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vAlign w:val="center"/>
          </w:tcPr>
          <w:p w14:paraId="27166C84" w14:textId="77777777" w:rsidR="00E042C9" w:rsidRPr="009047F3" w:rsidRDefault="00000000" w:rsidP="00A55980">
            <w:pPr>
              <w:pStyle w:val="Other1"/>
              <w:jc w:val="left"/>
              <w:rPr>
                <w:color w:val="auto"/>
                <w:sz w:val="17"/>
                <w:szCs w:val="17"/>
              </w:rPr>
            </w:pPr>
            <w:r w:rsidRPr="009047F3">
              <w:rPr>
                <w:rFonts w:hint="eastAsia"/>
                <w:color w:val="auto"/>
                <w:sz w:val="17"/>
                <w:szCs w:val="17"/>
              </w:rPr>
              <w:t>消防（控制室）值班制度的内容应满足国家相关标准要求</w:t>
            </w:r>
          </w:p>
        </w:tc>
        <w:tc>
          <w:tcPr>
            <w:tcW w:w="3354" w:type="dxa"/>
            <w:tcBorders>
              <w:top w:val="single" w:sz="4" w:space="0" w:color="auto"/>
              <w:left w:val="single" w:sz="4" w:space="0" w:color="auto"/>
              <w:right w:val="single" w:sz="4" w:space="0" w:color="auto"/>
            </w:tcBorders>
            <w:shd w:val="clear" w:color="auto" w:fill="FFFFFF"/>
          </w:tcPr>
          <w:p w14:paraId="1DE6E194" w14:textId="0418F648" w:rsidR="00E042C9" w:rsidRPr="009047F3" w:rsidRDefault="00E042C9" w:rsidP="00A55980">
            <w:pPr>
              <w:rPr>
                <w:rFonts w:ascii="宋体" w:eastAsia="宋体" w:hAnsi="宋体" w:cs="宋体"/>
                <w:color w:val="auto"/>
                <w:sz w:val="17"/>
                <w:szCs w:val="17"/>
                <w:lang w:eastAsia="zh-CN"/>
              </w:rPr>
            </w:pPr>
          </w:p>
        </w:tc>
      </w:tr>
      <w:tr w:rsidR="009047F3" w:rsidRPr="009047F3" w14:paraId="6BD157C0" w14:textId="77777777">
        <w:trPr>
          <w:trHeight w:hRule="exact" w:val="634"/>
          <w:jc w:val="center"/>
        </w:trPr>
        <w:tc>
          <w:tcPr>
            <w:tcW w:w="773" w:type="dxa"/>
            <w:vMerge/>
            <w:tcBorders>
              <w:left w:val="single" w:sz="4" w:space="0" w:color="auto"/>
            </w:tcBorders>
            <w:shd w:val="clear" w:color="auto" w:fill="FFFFFF"/>
            <w:vAlign w:val="center"/>
          </w:tcPr>
          <w:p w14:paraId="74B05DFB"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2D1262F1"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tcPr>
          <w:p w14:paraId="356A7BA9"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消防设施、器材维护管理制度应结合本单位实际制定且得到有效落实</w:t>
            </w:r>
          </w:p>
        </w:tc>
        <w:tc>
          <w:tcPr>
            <w:tcW w:w="3354" w:type="dxa"/>
            <w:tcBorders>
              <w:top w:val="single" w:sz="4" w:space="0" w:color="auto"/>
              <w:left w:val="single" w:sz="4" w:space="0" w:color="auto"/>
              <w:right w:val="single" w:sz="4" w:space="0" w:color="auto"/>
            </w:tcBorders>
            <w:shd w:val="clear" w:color="auto" w:fill="FFFFFF"/>
          </w:tcPr>
          <w:p w14:paraId="75AF9418" w14:textId="4CACD244" w:rsidR="00E042C9" w:rsidRPr="009047F3" w:rsidRDefault="00E042C9" w:rsidP="00A55980">
            <w:pPr>
              <w:rPr>
                <w:rFonts w:ascii="宋体" w:eastAsia="宋体" w:hAnsi="宋体" w:cs="宋体"/>
                <w:color w:val="auto"/>
                <w:sz w:val="17"/>
                <w:szCs w:val="17"/>
                <w:lang w:eastAsia="zh-CN"/>
              </w:rPr>
            </w:pPr>
          </w:p>
        </w:tc>
      </w:tr>
      <w:tr w:rsidR="009047F3" w:rsidRPr="009047F3" w14:paraId="10366DD2" w14:textId="77777777">
        <w:trPr>
          <w:trHeight w:hRule="exact" w:val="629"/>
          <w:jc w:val="center"/>
        </w:trPr>
        <w:tc>
          <w:tcPr>
            <w:tcW w:w="773" w:type="dxa"/>
            <w:vMerge/>
            <w:tcBorders>
              <w:left w:val="single" w:sz="4" w:space="0" w:color="auto"/>
            </w:tcBorders>
            <w:shd w:val="clear" w:color="auto" w:fill="FFFFFF"/>
            <w:vAlign w:val="center"/>
          </w:tcPr>
          <w:p w14:paraId="5920447A"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45EFF388"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tcPr>
          <w:p w14:paraId="215E81DF" w14:textId="77777777" w:rsidR="00E042C9" w:rsidRPr="009047F3" w:rsidRDefault="00000000" w:rsidP="00A55980">
            <w:pPr>
              <w:pStyle w:val="Other1"/>
              <w:spacing w:line="293" w:lineRule="exact"/>
              <w:jc w:val="left"/>
              <w:rPr>
                <w:color w:val="auto"/>
                <w:sz w:val="17"/>
                <w:szCs w:val="17"/>
              </w:rPr>
            </w:pPr>
            <w:r w:rsidRPr="009047F3">
              <w:rPr>
                <w:rFonts w:hint="eastAsia"/>
                <w:color w:val="auto"/>
                <w:sz w:val="17"/>
                <w:szCs w:val="17"/>
              </w:rPr>
              <w:t>火灾隐患整改制度应结合本单位实际制定且得到有效落实</w:t>
            </w:r>
          </w:p>
        </w:tc>
        <w:tc>
          <w:tcPr>
            <w:tcW w:w="3354" w:type="dxa"/>
            <w:tcBorders>
              <w:top w:val="single" w:sz="4" w:space="0" w:color="auto"/>
              <w:left w:val="single" w:sz="4" w:space="0" w:color="auto"/>
              <w:right w:val="single" w:sz="4" w:space="0" w:color="auto"/>
            </w:tcBorders>
            <w:shd w:val="clear" w:color="auto" w:fill="FFFFFF"/>
          </w:tcPr>
          <w:p w14:paraId="0FD241E3" w14:textId="1D0B57B1" w:rsidR="00E042C9" w:rsidRPr="009047F3" w:rsidRDefault="00E042C9" w:rsidP="00A55980">
            <w:pPr>
              <w:rPr>
                <w:rFonts w:ascii="宋体" w:eastAsia="宋体" w:hAnsi="宋体" w:cs="宋体"/>
                <w:color w:val="auto"/>
                <w:sz w:val="17"/>
                <w:szCs w:val="17"/>
                <w:lang w:eastAsia="zh-CN"/>
              </w:rPr>
            </w:pPr>
          </w:p>
        </w:tc>
      </w:tr>
      <w:tr w:rsidR="009047F3" w:rsidRPr="009047F3" w14:paraId="32435710" w14:textId="77777777">
        <w:trPr>
          <w:trHeight w:hRule="exact" w:val="634"/>
          <w:jc w:val="center"/>
        </w:trPr>
        <w:tc>
          <w:tcPr>
            <w:tcW w:w="773" w:type="dxa"/>
            <w:vMerge/>
            <w:tcBorders>
              <w:left w:val="single" w:sz="4" w:space="0" w:color="auto"/>
            </w:tcBorders>
            <w:shd w:val="clear" w:color="auto" w:fill="FFFFFF"/>
            <w:vAlign w:val="center"/>
          </w:tcPr>
          <w:p w14:paraId="131FC84A"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45537ECC"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tcPr>
          <w:p w14:paraId="2F342FA1" w14:textId="77777777" w:rsidR="00E042C9" w:rsidRPr="009047F3" w:rsidRDefault="00000000" w:rsidP="00A55980">
            <w:pPr>
              <w:pStyle w:val="Other1"/>
              <w:spacing w:line="288" w:lineRule="exact"/>
              <w:jc w:val="left"/>
              <w:rPr>
                <w:color w:val="auto"/>
                <w:sz w:val="17"/>
                <w:szCs w:val="17"/>
              </w:rPr>
            </w:pPr>
            <w:r w:rsidRPr="009047F3">
              <w:rPr>
                <w:rFonts w:hint="eastAsia"/>
                <w:color w:val="auto"/>
                <w:sz w:val="17"/>
                <w:szCs w:val="17"/>
              </w:rPr>
              <w:t>用火、用电安全管理制度应明确本单位用火、用电审批 程序</w:t>
            </w:r>
          </w:p>
        </w:tc>
        <w:tc>
          <w:tcPr>
            <w:tcW w:w="3354" w:type="dxa"/>
            <w:tcBorders>
              <w:top w:val="single" w:sz="4" w:space="0" w:color="auto"/>
              <w:left w:val="single" w:sz="4" w:space="0" w:color="auto"/>
              <w:right w:val="single" w:sz="4" w:space="0" w:color="auto"/>
            </w:tcBorders>
            <w:shd w:val="clear" w:color="auto" w:fill="FFFFFF"/>
          </w:tcPr>
          <w:p w14:paraId="1776590F" w14:textId="572FE4BC" w:rsidR="00E042C9" w:rsidRPr="009047F3" w:rsidRDefault="00E042C9" w:rsidP="00A55980">
            <w:pPr>
              <w:rPr>
                <w:rFonts w:ascii="宋体" w:eastAsia="宋体" w:hAnsi="宋体" w:cs="宋体"/>
                <w:color w:val="auto"/>
                <w:sz w:val="17"/>
                <w:szCs w:val="17"/>
                <w:lang w:eastAsia="zh-CN"/>
              </w:rPr>
            </w:pPr>
          </w:p>
        </w:tc>
      </w:tr>
      <w:tr w:rsidR="009047F3" w:rsidRPr="009047F3" w14:paraId="207B2986" w14:textId="77777777">
        <w:trPr>
          <w:trHeight w:hRule="exact" w:val="634"/>
          <w:jc w:val="center"/>
        </w:trPr>
        <w:tc>
          <w:tcPr>
            <w:tcW w:w="773" w:type="dxa"/>
            <w:vMerge/>
            <w:tcBorders>
              <w:left w:val="single" w:sz="4" w:space="0" w:color="auto"/>
            </w:tcBorders>
            <w:shd w:val="clear" w:color="auto" w:fill="FFFFFF"/>
            <w:vAlign w:val="center"/>
          </w:tcPr>
          <w:p w14:paraId="5C6FD44D"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49306D48"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tcPr>
          <w:p w14:paraId="61DD3ECB"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易燃易爆危险物品和场所防火防爆制度应结合本单位 实际制定</w:t>
            </w:r>
          </w:p>
        </w:tc>
        <w:tc>
          <w:tcPr>
            <w:tcW w:w="3354" w:type="dxa"/>
            <w:tcBorders>
              <w:top w:val="single" w:sz="4" w:space="0" w:color="auto"/>
              <w:left w:val="single" w:sz="4" w:space="0" w:color="auto"/>
              <w:right w:val="single" w:sz="4" w:space="0" w:color="auto"/>
            </w:tcBorders>
            <w:shd w:val="clear" w:color="auto" w:fill="FFFFFF"/>
          </w:tcPr>
          <w:p w14:paraId="566CA177" w14:textId="6366EC6B" w:rsidR="00E042C9" w:rsidRPr="009047F3" w:rsidRDefault="00E042C9" w:rsidP="00A55980">
            <w:pPr>
              <w:rPr>
                <w:rFonts w:ascii="宋体" w:eastAsia="宋体" w:hAnsi="宋体" w:cs="宋体"/>
                <w:color w:val="auto"/>
                <w:sz w:val="17"/>
                <w:szCs w:val="17"/>
                <w:lang w:eastAsia="zh-CN"/>
              </w:rPr>
            </w:pPr>
          </w:p>
        </w:tc>
      </w:tr>
      <w:tr w:rsidR="009047F3" w:rsidRPr="009047F3" w14:paraId="5044509F" w14:textId="77777777">
        <w:trPr>
          <w:trHeight w:hRule="exact" w:val="460"/>
          <w:jc w:val="center"/>
        </w:trPr>
        <w:tc>
          <w:tcPr>
            <w:tcW w:w="773" w:type="dxa"/>
            <w:vMerge/>
            <w:tcBorders>
              <w:left w:val="single" w:sz="4" w:space="0" w:color="auto"/>
            </w:tcBorders>
            <w:shd w:val="clear" w:color="auto" w:fill="FFFFFF"/>
            <w:vAlign w:val="center"/>
          </w:tcPr>
          <w:p w14:paraId="2FF4C49C"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5C2760B9"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vAlign w:val="center"/>
          </w:tcPr>
          <w:p w14:paraId="6DB6810E" w14:textId="77777777" w:rsidR="00E042C9" w:rsidRPr="009047F3" w:rsidRDefault="00000000" w:rsidP="00A55980">
            <w:pPr>
              <w:pStyle w:val="Other1"/>
              <w:jc w:val="left"/>
              <w:rPr>
                <w:color w:val="auto"/>
                <w:sz w:val="17"/>
                <w:szCs w:val="17"/>
              </w:rPr>
            </w:pPr>
            <w:r w:rsidRPr="009047F3">
              <w:rPr>
                <w:rFonts w:hint="eastAsia"/>
                <w:color w:val="auto"/>
                <w:sz w:val="17"/>
                <w:szCs w:val="17"/>
              </w:rPr>
              <w:t>专职和志愿消防队组织管理制度应结合本单位实际制定</w:t>
            </w:r>
          </w:p>
        </w:tc>
        <w:tc>
          <w:tcPr>
            <w:tcW w:w="3354" w:type="dxa"/>
            <w:tcBorders>
              <w:top w:val="single" w:sz="4" w:space="0" w:color="auto"/>
              <w:left w:val="single" w:sz="4" w:space="0" w:color="auto"/>
              <w:right w:val="single" w:sz="4" w:space="0" w:color="auto"/>
            </w:tcBorders>
            <w:shd w:val="clear" w:color="auto" w:fill="FFFFFF"/>
          </w:tcPr>
          <w:p w14:paraId="4C6816ED" w14:textId="7E88A2D4" w:rsidR="00E042C9" w:rsidRPr="009047F3" w:rsidRDefault="00E042C9" w:rsidP="00A55980">
            <w:pPr>
              <w:rPr>
                <w:rFonts w:ascii="宋体" w:eastAsia="宋体" w:hAnsi="宋体" w:cs="宋体"/>
                <w:color w:val="auto"/>
                <w:sz w:val="17"/>
                <w:szCs w:val="17"/>
                <w:lang w:eastAsia="zh-CN"/>
              </w:rPr>
            </w:pPr>
          </w:p>
        </w:tc>
      </w:tr>
      <w:tr w:rsidR="009047F3" w:rsidRPr="009047F3" w14:paraId="77A5AB5B" w14:textId="77777777">
        <w:trPr>
          <w:trHeight w:hRule="exact" w:val="585"/>
          <w:jc w:val="center"/>
        </w:trPr>
        <w:tc>
          <w:tcPr>
            <w:tcW w:w="773" w:type="dxa"/>
            <w:vMerge/>
            <w:tcBorders>
              <w:left w:val="single" w:sz="4" w:space="0" w:color="auto"/>
            </w:tcBorders>
            <w:shd w:val="clear" w:color="auto" w:fill="FFFFFF"/>
            <w:vAlign w:val="center"/>
          </w:tcPr>
          <w:p w14:paraId="67D5CB63"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0FE876D3"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vAlign w:val="center"/>
          </w:tcPr>
          <w:p w14:paraId="642338AB" w14:textId="77777777" w:rsidR="00E042C9" w:rsidRPr="009047F3" w:rsidRDefault="00000000" w:rsidP="00A55980">
            <w:pPr>
              <w:pStyle w:val="Other1"/>
              <w:jc w:val="left"/>
              <w:rPr>
                <w:color w:val="auto"/>
                <w:sz w:val="17"/>
                <w:szCs w:val="17"/>
              </w:rPr>
            </w:pPr>
            <w:r w:rsidRPr="009047F3">
              <w:rPr>
                <w:rFonts w:hint="eastAsia"/>
                <w:color w:val="auto"/>
                <w:sz w:val="17"/>
                <w:szCs w:val="17"/>
              </w:rPr>
              <w:t>灭火和应急疏散预案演练制度应结合本单位实际制定</w:t>
            </w:r>
          </w:p>
        </w:tc>
        <w:tc>
          <w:tcPr>
            <w:tcW w:w="3354" w:type="dxa"/>
            <w:tcBorders>
              <w:top w:val="single" w:sz="4" w:space="0" w:color="auto"/>
              <w:left w:val="single" w:sz="4" w:space="0" w:color="auto"/>
              <w:right w:val="single" w:sz="4" w:space="0" w:color="auto"/>
            </w:tcBorders>
            <w:shd w:val="clear" w:color="auto" w:fill="FFFFFF"/>
          </w:tcPr>
          <w:p w14:paraId="18F7DB53" w14:textId="5ADB96AD" w:rsidR="00E042C9" w:rsidRPr="009047F3" w:rsidRDefault="00E042C9" w:rsidP="00A55980">
            <w:pPr>
              <w:rPr>
                <w:rFonts w:ascii="宋体" w:eastAsia="宋体" w:hAnsi="宋体" w:cs="宋体"/>
                <w:color w:val="auto"/>
                <w:sz w:val="17"/>
                <w:szCs w:val="17"/>
                <w:lang w:eastAsia="zh-CN"/>
              </w:rPr>
            </w:pPr>
          </w:p>
        </w:tc>
      </w:tr>
      <w:tr w:rsidR="009047F3" w:rsidRPr="009047F3" w14:paraId="798D525A" w14:textId="77777777">
        <w:trPr>
          <w:trHeight w:hRule="exact" w:val="659"/>
          <w:jc w:val="center"/>
        </w:trPr>
        <w:tc>
          <w:tcPr>
            <w:tcW w:w="773" w:type="dxa"/>
            <w:vMerge/>
            <w:tcBorders>
              <w:left w:val="single" w:sz="4" w:space="0" w:color="auto"/>
            </w:tcBorders>
            <w:shd w:val="clear" w:color="auto" w:fill="FFFFFF"/>
            <w:vAlign w:val="center"/>
          </w:tcPr>
          <w:p w14:paraId="29ABC8B5"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3E3F8AF7"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tcBorders>
            <w:shd w:val="clear" w:color="auto" w:fill="FFFFFF"/>
          </w:tcPr>
          <w:p w14:paraId="26C2FCF3"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燃气和电气设备的检查和管理制度（包括防雷、防静电）应明确责任部门并确定检查频次</w:t>
            </w:r>
          </w:p>
        </w:tc>
        <w:tc>
          <w:tcPr>
            <w:tcW w:w="3354" w:type="dxa"/>
            <w:tcBorders>
              <w:top w:val="single" w:sz="4" w:space="0" w:color="auto"/>
              <w:left w:val="single" w:sz="4" w:space="0" w:color="auto"/>
              <w:right w:val="single" w:sz="4" w:space="0" w:color="auto"/>
            </w:tcBorders>
            <w:shd w:val="clear" w:color="auto" w:fill="FFFFFF"/>
          </w:tcPr>
          <w:p w14:paraId="2FEB8656" w14:textId="353047D6" w:rsidR="00E042C9" w:rsidRPr="009047F3" w:rsidRDefault="00E042C9" w:rsidP="00A55980">
            <w:pPr>
              <w:rPr>
                <w:rFonts w:ascii="宋体" w:eastAsia="宋体" w:hAnsi="宋体" w:cs="宋体"/>
                <w:color w:val="auto"/>
                <w:sz w:val="17"/>
                <w:szCs w:val="17"/>
                <w:lang w:eastAsia="zh-CN"/>
              </w:rPr>
            </w:pPr>
          </w:p>
        </w:tc>
      </w:tr>
      <w:tr w:rsidR="009047F3" w:rsidRPr="009047F3" w14:paraId="26CCDA54" w14:textId="77777777">
        <w:trPr>
          <w:trHeight w:hRule="exact" w:val="585"/>
          <w:jc w:val="center"/>
        </w:trPr>
        <w:tc>
          <w:tcPr>
            <w:tcW w:w="773" w:type="dxa"/>
            <w:vMerge/>
            <w:tcBorders>
              <w:left w:val="single" w:sz="4" w:space="0" w:color="auto"/>
              <w:bottom w:val="single" w:sz="4" w:space="0" w:color="auto"/>
            </w:tcBorders>
            <w:shd w:val="clear" w:color="auto" w:fill="FFFFFF"/>
            <w:vAlign w:val="center"/>
          </w:tcPr>
          <w:p w14:paraId="3D9D40FB"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bottom w:val="single" w:sz="4" w:space="0" w:color="auto"/>
            </w:tcBorders>
            <w:shd w:val="clear" w:color="auto" w:fill="FFFFFF"/>
            <w:vAlign w:val="center"/>
          </w:tcPr>
          <w:p w14:paraId="54D2A171" w14:textId="77777777" w:rsidR="00E042C9" w:rsidRPr="009047F3" w:rsidRDefault="00E042C9">
            <w:pPr>
              <w:jc w:val="center"/>
              <w:rPr>
                <w:rFonts w:ascii="宋体" w:eastAsia="宋体" w:hAnsi="宋体" w:cs="宋体"/>
                <w:color w:val="auto"/>
                <w:sz w:val="17"/>
                <w:szCs w:val="17"/>
                <w:lang w:eastAsia="zh-CN"/>
              </w:rPr>
            </w:pPr>
          </w:p>
        </w:tc>
        <w:tc>
          <w:tcPr>
            <w:tcW w:w="3375" w:type="dxa"/>
            <w:tcBorders>
              <w:top w:val="single" w:sz="4" w:space="0" w:color="auto"/>
              <w:left w:val="single" w:sz="4" w:space="0" w:color="auto"/>
              <w:bottom w:val="single" w:sz="4" w:space="0" w:color="auto"/>
            </w:tcBorders>
            <w:shd w:val="clear" w:color="auto" w:fill="FFFFFF"/>
          </w:tcPr>
          <w:p w14:paraId="2F885819" w14:textId="77777777" w:rsidR="00E042C9" w:rsidRPr="009047F3" w:rsidRDefault="00000000" w:rsidP="00A55980">
            <w:pPr>
              <w:pStyle w:val="Other1"/>
              <w:jc w:val="left"/>
              <w:rPr>
                <w:color w:val="auto"/>
                <w:sz w:val="17"/>
                <w:szCs w:val="17"/>
              </w:rPr>
            </w:pPr>
            <w:r w:rsidRPr="009047F3">
              <w:rPr>
                <w:rFonts w:hint="eastAsia"/>
                <w:color w:val="auto"/>
                <w:sz w:val="17"/>
                <w:szCs w:val="17"/>
              </w:rPr>
              <w:t>消防安全工作考评和奖惩制度应结合本单位实际制定</w:t>
            </w:r>
          </w:p>
        </w:tc>
        <w:tc>
          <w:tcPr>
            <w:tcW w:w="3354" w:type="dxa"/>
            <w:tcBorders>
              <w:top w:val="single" w:sz="4" w:space="0" w:color="auto"/>
              <w:left w:val="single" w:sz="4" w:space="0" w:color="auto"/>
              <w:bottom w:val="single" w:sz="4" w:space="0" w:color="auto"/>
              <w:right w:val="single" w:sz="4" w:space="0" w:color="auto"/>
            </w:tcBorders>
            <w:shd w:val="clear" w:color="auto" w:fill="FFFFFF"/>
          </w:tcPr>
          <w:p w14:paraId="095F4453" w14:textId="1840A02E" w:rsidR="00E042C9" w:rsidRPr="009047F3" w:rsidRDefault="00E042C9" w:rsidP="00A55980">
            <w:pPr>
              <w:rPr>
                <w:rFonts w:ascii="宋体" w:eastAsia="宋体" w:hAnsi="宋体" w:cs="宋体"/>
                <w:color w:val="auto"/>
                <w:sz w:val="17"/>
                <w:szCs w:val="17"/>
                <w:lang w:eastAsia="zh-CN"/>
              </w:rPr>
            </w:pPr>
          </w:p>
        </w:tc>
      </w:tr>
      <w:tr w:rsidR="009047F3" w:rsidRPr="009047F3" w14:paraId="0390696D" w14:textId="77777777">
        <w:trPr>
          <w:trHeight w:hRule="exact" w:val="451"/>
          <w:jc w:val="center"/>
        </w:trPr>
        <w:tc>
          <w:tcPr>
            <w:tcW w:w="2511" w:type="dxa"/>
            <w:gridSpan w:val="2"/>
            <w:tcBorders>
              <w:top w:val="single" w:sz="4" w:space="0" w:color="auto"/>
              <w:left w:val="single" w:sz="4" w:space="0" w:color="auto"/>
              <w:bottom w:val="single" w:sz="4" w:space="0" w:color="auto"/>
            </w:tcBorders>
            <w:shd w:val="clear" w:color="auto" w:fill="FFFFFF"/>
            <w:vAlign w:val="center"/>
          </w:tcPr>
          <w:p w14:paraId="0FE19B5A" w14:textId="018CC1A8" w:rsidR="00E042C9" w:rsidRPr="009047F3" w:rsidRDefault="00000000" w:rsidP="006F5B26">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11810B" w14:textId="024DCA79" w:rsidR="00E042C9" w:rsidRPr="009047F3" w:rsidRDefault="00E042C9">
            <w:pPr>
              <w:jc w:val="center"/>
              <w:rPr>
                <w:rFonts w:ascii="宋体" w:eastAsia="宋体" w:hAnsi="宋体" w:cs="宋体"/>
                <w:color w:val="auto"/>
                <w:sz w:val="17"/>
                <w:szCs w:val="17"/>
              </w:rPr>
            </w:pPr>
          </w:p>
        </w:tc>
      </w:tr>
    </w:tbl>
    <w:p w14:paraId="562939B0" w14:textId="77777777" w:rsidR="00E042C9" w:rsidRPr="009047F3" w:rsidRDefault="00000000">
      <w:pPr>
        <w:spacing w:line="1" w:lineRule="exact"/>
        <w:jc w:val="both"/>
        <w:rPr>
          <w:rFonts w:ascii="宋体" w:eastAsia="宋体" w:hAnsi="宋体" w:cs="宋体"/>
          <w:color w:val="auto"/>
          <w:sz w:val="17"/>
          <w:szCs w:val="17"/>
        </w:rPr>
      </w:pPr>
      <w:r w:rsidRPr="009047F3">
        <w:rPr>
          <w:rFonts w:ascii="宋体" w:eastAsia="宋体" w:hAnsi="宋体" w:cs="宋体" w:hint="eastAsia"/>
          <w:color w:val="auto"/>
          <w:sz w:val="17"/>
          <w:szCs w:val="17"/>
        </w:rPr>
        <w:br w:type="page"/>
      </w:r>
    </w:p>
    <w:tbl>
      <w:tblPr>
        <w:tblW w:w="0" w:type="auto"/>
        <w:jc w:val="center"/>
        <w:tblLayout w:type="fixed"/>
        <w:tblCellMar>
          <w:left w:w="10" w:type="dxa"/>
          <w:right w:w="10" w:type="dxa"/>
        </w:tblCellMar>
        <w:tblLook w:val="04A0" w:firstRow="1" w:lastRow="0" w:firstColumn="1" w:lastColumn="0" w:noHBand="0" w:noVBand="1"/>
      </w:tblPr>
      <w:tblGrid>
        <w:gridCol w:w="750"/>
        <w:gridCol w:w="1788"/>
        <w:gridCol w:w="3325"/>
        <w:gridCol w:w="3382"/>
      </w:tblGrid>
      <w:tr w:rsidR="009047F3" w:rsidRPr="009047F3" w14:paraId="59261317" w14:textId="77777777">
        <w:trPr>
          <w:trHeight w:hRule="exact" w:val="370"/>
          <w:jc w:val="center"/>
        </w:trPr>
        <w:tc>
          <w:tcPr>
            <w:tcW w:w="750" w:type="dxa"/>
            <w:tcBorders>
              <w:top w:val="single" w:sz="4" w:space="0" w:color="auto"/>
              <w:left w:val="single" w:sz="4" w:space="0" w:color="auto"/>
            </w:tcBorders>
            <w:shd w:val="clear" w:color="auto" w:fill="FFFFFF"/>
            <w:vAlign w:val="center"/>
          </w:tcPr>
          <w:p w14:paraId="0696EC88"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788" w:type="dxa"/>
            <w:tcBorders>
              <w:top w:val="single" w:sz="4" w:space="0" w:color="auto"/>
              <w:left w:val="single" w:sz="4" w:space="0" w:color="auto"/>
            </w:tcBorders>
            <w:shd w:val="clear" w:color="auto" w:fill="FFFFFF"/>
            <w:vAlign w:val="center"/>
          </w:tcPr>
          <w:p w14:paraId="66FCDDD8"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325" w:type="dxa"/>
            <w:tcBorders>
              <w:top w:val="single" w:sz="4" w:space="0" w:color="auto"/>
              <w:left w:val="single" w:sz="4" w:space="0" w:color="auto"/>
            </w:tcBorders>
            <w:shd w:val="clear" w:color="auto" w:fill="FFFFFF"/>
            <w:vAlign w:val="center"/>
          </w:tcPr>
          <w:p w14:paraId="0DD78967"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382" w:type="dxa"/>
            <w:tcBorders>
              <w:top w:val="single" w:sz="4" w:space="0" w:color="auto"/>
              <w:left w:val="single" w:sz="4" w:space="0" w:color="auto"/>
              <w:right w:val="single" w:sz="4" w:space="0" w:color="auto"/>
            </w:tcBorders>
            <w:shd w:val="clear" w:color="auto" w:fill="FFFFFF"/>
            <w:vAlign w:val="center"/>
          </w:tcPr>
          <w:p w14:paraId="20BEF768"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2786850C" w14:textId="77777777">
        <w:trPr>
          <w:trHeight w:hRule="exact" w:val="360"/>
          <w:jc w:val="center"/>
        </w:trPr>
        <w:tc>
          <w:tcPr>
            <w:tcW w:w="9245" w:type="dxa"/>
            <w:gridSpan w:val="4"/>
            <w:tcBorders>
              <w:top w:val="single" w:sz="4" w:space="0" w:color="auto"/>
              <w:left w:val="single" w:sz="4" w:space="0" w:color="auto"/>
              <w:right w:val="single" w:sz="4" w:space="0" w:color="auto"/>
            </w:tcBorders>
            <w:shd w:val="clear" w:color="auto" w:fill="FFFFFF"/>
            <w:vAlign w:val="center"/>
          </w:tcPr>
          <w:p w14:paraId="24B7500B" w14:textId="77777777" w:rsidR="00E042C9" w:rsidRPr="009047F3" w:rsidRDefault="00000000">
            <w:pPr>
              <w:pStyle w:val="Other1"/>
              <w:jc w:val="left"/>
              <w:rPr>
                <w:color w:val="auto"/>
                <w:sz w:val="17"/>
                <w:szCs w:val="17"/>
              </w:rPr>
            </w:pPr>
            <w:r w:rsidRPr="009047F3">
              <w:rPr>
                <w:rFonts w:hint="eastAsia"/>
                <w:color w:val="auto"/>
                <w:sz w:val="17"/>
                <w:szCs w:val="17"/>
                <w:lang w:val="en-US" w:eastAsia="zh-CN" w:bidi="en-US"/>
              </w:rPr>
              <w:t>6.3.3</w:t>
            </w:r>
            <w:r w:rsidRPr="009047F3">
              <w:rPr>
                <w:rFonts w:hint="eastAsia"/>
                <w:color w:val="auto"/>
                <w:sz w:val="17"/>
                <w:szCs w:val="17"/>
              </w:rPr>
              <w:t>防火检查巡查及隐患整改</w:t>
            </w:r>
          </w:p>
        </w:tc>
      </w:tr>
      <w:tr w:rsidR="009047F3" w:rsidRPr="009047F3" w14:paraId="66A32E1A" w14:textId="77777777">
        <w:trPr>
          <w:trHeight w:hRule="exact" w:val="878"/>
          <w:jc w:val="center"/>
        </w:trPr>
        <w:tc>
          <w:tcPr>
            <w:tcW w:w="750" w:type="dxa"/>
            <w:vMerge w:val="restart"/>
            <w:tcBorders>
              <w:top w:val="single" w:sz="4" w:space="0" w:color="auto"/>
              <w:left w:val="single" w:sz="4" w:space="0" w:color="auto"/>
            </w:tcBorders>
            <w:shd w:val="clear" w:color="auto" w:fill="FFFFFF"/>
            <w:vAlign w:val="center"/>
          </w:tcPr>
          <w:p w14:paraId="6EAAE909" w14:textId="77777777" w:rsidR="00E042C9" w:rsidRPr="009047F3" w:rsidRDefault="00000000">
            <w:pPr>
              <w:pStyle w:val="Other1"/>
              <w:jc w:val="left"/>
              <w:rPr>
                <w:color w:val="auto"/>
                <w:sz w:val="17"/>
                <w:szCs w:val="17"/>
              </w:rPr>
            </w:pPr>
            <w:r w:rsidRPr="009047F3">
              <w:rPr>
                <w:rFonts w:hint="eastAsia"/>
                <w:color w:val="auto"/>
                <w:sz w:val="17"/>
                <w:szCs w:val="17"/>
                <w:lang w:val="en-US" w:eastAsia="en-US" w:bidi="en-US"/>
              </w:rPr>
              <w:t>6.3.3.</w:t>
            </w:r>
            <w:r w:rsidRPr="009047F3">
              <w:rPr>
                <w:rFonts w:hint="eastAsia"/>
                <w:color w:val="auto"/>
                <w:sz w:val="17"/>
                <w:szCs w:val="17"/>
              </w:rPr>
              <w:t>1</w:t>
            </w:r>
          </w:p>
        </w:tc>
        <w:tc>
          <w:tcPr>
            <w:tcW w:w="1788" w:type="dxa"/>
            <w:vMerge w:val="restart"/>
            <w:tcBorders>
              <w:top w:val="single" w:sz="4" w:space="0" w:color="auto"/>
              <w:left w:val="single" w:sz="4" w:space="0" w:color="auto"/>
            </w:tcBorders>
            <w:shd w:val="clear" w:color="auto" w:fill="FFFFFF"/>
            <w:vAlign w:val="center"/>
          </w:tcPr>
          <w:p w14:paraId="2DBAE9A5" w14:textId="77777777" w:rsidR="00E042C9" w:rsidRPr="009047F3" w:rsidRDefault="00000000">
            <w:pPr>
              <w:pStyle w:val="Other1"/>
              <w:rPr>
                <w:color w:val="auto"/>
                <w:sz w:val="17"/>
                <w:szCs w:val="17"/>
              </w:rPr>
            </w:pPr>
            <w:r w:rsidRPr="009047F3">
              <w:rPr>
                <w:rFonts w:hint="eastAsia"/>
                <w:color w:val="auto"/>
                <w:sz w:val="17"/>
                <w:szCs w:val="17"/>
              </w:rPr>
              <w:t>防火检查</w:t>
            </w:r>
          </w:p>
        </w:tc>
        <w:tc>
          <w:tcPr>
            <w:tcW w:w="3325" w:type="dxa"/>
            <w:tcBorders>
              <w:top w:val="single" w:sz="4" w:space="0" w:color="auto"/>
              <w:left w:val="single" w:sz="4" w:space="0" w:color="auto"/>
            </w:tcBorders>
            <w:shd w:val="clear" w:color="auto" w:fill="FFFFFF"/>
            <w:vAlign w:val="center"/>
          </w:tcPr>
          <w:p w14:paraId="76A21DA7"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机关、团体、事业单位应至少每季度进行1次防火检査，其他单位至少每月进行1次防火检查</w:t>
            </w:r>
          </w:p>
        </w:tc>
        <w:tc>
          <w:tcPr>
            <w:tcW w:w="3382" w:type="dxa"/>
            <w:tcBorders>
              <w:top w:val="single" w:sz="4" w:space="0" w:color="auto"/>
              <w:left w:val="single" w:sz="4" w:space="0" w:color="auto"/>
              <w:right w:val="single" w:sz="4" w:space="0" w:color="auto"/>
            </w:tcBorders>
            <w:shd w:val="clear" w:color="auto" w:fill="FFFFFF"/>
          </w:tcPr>
          <w:p w14:paraId="14C50D7D" w14:textId="7D5D3B8D" w:rsidR="00E042C9" w:rsidRPr="009047F3" w:rsidRDefault="00E042C9">
            <w:pPr>
              <w:jc w:val="center"/>
              <w:rPr>
                <w:rFonts w:ascii="宋体" w:eastAsia="宋体" w:hAnsi="宋体" w:cs="宋体"/>
                <w:color w:val="auto"/>
                <w:sz w:val="17"/>
                <w:szCs w:val="17"/>
                <w:lang w:eastAsia="zh-CN"/>
              </w:rPr>
            </w:pPr>
          </w:p>
        </w:tc>
      </w:tr>
      <w:tr w:rsidR="009047F3" w:rsidRPr="009047F3" w14:paraId="6C244764" w14:textId="77777777">
        <w:trPr>
          <w:trHeight w:hRule="exact" w:val="888"/>
          <w:jc w:val="center"/>
        </w:trPr>
        <w:tc>
          <w:tcPr>
            <w:tcW w:w="750" w:type="dxa"/>
            <w:vMerge/>
            <w:tcBorders>
              <w:left w:val="single" w:sz="4" w:space="0" w:color="auto"/>
            </w:tcBorders>
            <w:shd w:val="clear" w:color="auto" w:fill="FFFFFF"/>
            <w:vAlign w:val="center"/>
          </w:tcPr>
          <w:p w14:paraId="1D2C9668" w14:textId="77777777" w:rsidR="00E042C9" w:rsidRPr="009047F3" w:rsidRDefault="00E042C9">
            <w:pPr>
              <w:jc w:val="center"/>
              <w:rPr>
                <w:rFonts w:ascii="宋体" w:eastAsia="宋体" w:hAnsi="宋体" w:cs="宋体"/>
                <w:color w:val="auto"/>
                <w:sz w:val="17"/>
                <w:szCs w:val="17"/>
                <w:lang w:eastAsia="zh-CN"/>
              </w:rPr>
            </w:pPr>
          </w:p>
        </w:tc>
        <w:tc>
          <w:tcPr>
            <w:tcW w:w="1788" w:type="dxa"/>
            <w:vMerge/>
            <w:tcBorders>
              <w:left w:val="single" w:sz="4" w:space="0" w:color="auto"/>
            </w:tcBorders>
            <w:shd w:val="clear" w:color="auto" w:fill="FFFFFF"/>
            <w:vAlign w:val="center"/>
          </w:tcPr>
          <w:p w14:paraId="5292CA07" w14:textId="77777777" w:rsidR="00E042C9" w:rsidRPr="009047F3" w:rsidRDefault="00E042C9">
            <w:pPr>
              <w:jc w:val="center"/>
              <w:rPr>
                <w:rFonts w:ascii="宋体" w:eastAsia="宋体" w:hAnsi="宋体" w:cs="宋体"/>
                <w:color w:val="auto"/>
                <w:sz w:val="17"/>
                <w:szCs w:val="17"/>
                <w:lang w:eastAsia="zh-CN"/>
              </w:rPr>
            </w:pPr>
          </w:p>
        </w:tc>
        <w:tc>
          <w:tcPr>
            <w:tcW w:w="3325" w:type="dxa"/>
            <w:tcBorders>
              <w:top w:val="single" w:sz="4" w:space="0" w:color="auto"/>
              <w:left w:val="single" w:sz="4" w:space="0" w:color="auto"/>
            </w:tcBorders>
            <w:shd w:val="clear" w:color="auto" w:fill="FFFFFF"/>
            <w:vAlign w:val="center"/>
          </w:tcPr>
          <w:p w14:paraId="645D5BDD"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防火检查的内容应符合《机关、团体、企业、事业单位消防安全管理规定》（公安部令第61号）第二十六条规定</w:t>
            </w:r>
          </w:p>
        </w:tc>
        <w:tc>
          <w:tcPr>
            <w:tcW w:w="3382" w:type="dxa"/>
            <w:tcBorders>
              <w:top w:val="single" w:sz="4" w:space="0" w:color="auto"/>
              <w:left w:val="single" w:sz="4" w:space="0" w:color="auto"/>
              <w:right w:val="single" w:sz="4" w:space="0" w:color="auto"/>
            </w:tcBorders>
            <w:shd w:val="clear" w:color="auto" w:fill="FFFFFF"/>
          </w:tcPr>
          <w:p w14:paraId="6C9A07A5" w14:textId="7CC287E2" w:rsidR="00E042C9" w:rsidRPr="009047F3" w:rsidRDefault="00E042C9">
            <w:pPr>
              <w:jc w:val="center"/>
              <w:rPr>
                <w:rFonts w:ascii="宋体" w:eastAsia="宋体" w:hAnsi="宋体" w:cs="宋体"/>
                <w:color w:val="auto"/>
                <w:sz w:val="17"/>
                <w:szCs w:val="17"/>
                <w:lang w:eastAsia="zh-CN"/>
              </w:rPr>
            </w:pPr>
          </w:p>
        </w:tc>
      </w:tr>
      <w:tr w:rsidR="009047F3" w:rsidRPr="009047F3" w14:paraId="07C62307" w14:textId="77777777">
        <w:trPr>
          <w:trHeight w:hRule="exact" w:val="620"/>
          <w:jc w:val="center"/>
        </w:trPr>
        <w:tc>
          <w:tcPr>
            <w:tcW w:w="750" w:type="dxa"/>
            <w:vMerge/>
            <w:tcBorders>
              <w:left w:val="single" w:sz="4" w:space="0" w:color="auto"/>
            </w:tcBorders>
            <w:shd w:val="clear" w:color="auto" w:fill="FFFFFF"/>
            <w:vAlign w:val="center"/>
          </w:tcPr>
          <w:p w14:paraId="46D3AA4F" w14:textId="77777777" w:rsidR="00E042C9" w:rsidRPr="009047F3" w:rsidRDefault="00E042C9">
            <w:pPr>
              <w:jc w:val="center"/>
              <w:rPr>
                <w:rFonts w:ascii="宋体" w:eastAsia="宋体" w:hAnsi="宋体" w:cs="宋体"/>
                <w:color w:val="auto"/>
                <w:sz w:val="17"/>
                <w:szCs w:val="17"/>
                <w:lang w:eastAsia="zh-CN"/>
              </w:rPr>
            </w:pPr>
          </w:p>
        </w:tc>
        <w:tc>
          <w:tcPr>
            <w:tcW w:w="1788" w:type="dxa"/>
            <w:vMerge/>
            <w:tcBorders>
              <w:left w:val="single" w:sz="4" w:space="0" w:color="auto"/>
            </w:tcBorders>
            <w:shd w:val="clear" w:color="auto" w:fill="FFFFFF"/>
            <w:vAlign w:val="center"/>
          </w:tcPr>
          <w:p w14:paraId="41397097" w14:textId="77777777" w:rsidR="00E042C9" w:rsidRPr="009047F3" w:rsidRDefault="00E042C9">
            <w:pPr>
              <w:jc w:val="center"/>
              <w:rPr>
                <w:rFonts w:ascii="宋体" w:eastAsia="宋体" w:hAnsi="宋体" w:cs="宋体"/>
                <w:color w:val="auto"/>
                <w:sz w:val="17"/>
                <w:szCs w:val="17"/>
                <w:lang w:eastAsia="zh-CN"/>
              </w:rPr>
            </w:pPr>
          </w:p>
        </w:tc>
        <w:tc>
          <w:tcPr>
            <w:tcW w:w="3325" w:type="dxa"/>
            <w:tcBorders>
              <w:top w:val="single" w:sz="4" w:space="0" w:color="auto"/>
              <w:left w:val="single" w:sz="4" w:space="0" w:color="auto"/>
            </w:tcBorders>
            <w:shd w:val="clear" w:color="auto" w:fill="FFFFFF"/>
            <w:vAlign w:val="center"/>
          </w:tcPr>
          <w:p w14:paraId="53A12D2B"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防火检査应填写检查记录，检查人员和被检査部门负责人应在检查记录上签名</w:t>
            </w:r>
          </w:p>
        </w:tc>
        <w:tc>
          <w:tcPr>
            <w:tcW w:w="3382" w:type="dxa"/>
            <w:tcBorders>
              <w:top w:val="single" w:sz="4" w:space="0" w:color="auto"/>
              <w:left w:val="single" w:sz="4" w:space="0" w:color="auto"/>
              <w:right w:val="single" w:sz="4" w:space="0" w:color="auto"/>
            </w:tcBorders>
            <w:shd w:val="clear" w:color="auto" w:fill="FFFFFF"/>
          </w:tcPr>
          <w:p w14:paraId="694E9C11" w14:textId="4DE3DD04" w:rsidR="00E042C9" w:rsidRPr="009047F3" w:rsidRDefault="00E042C9">
            <w:pPr>
              <w:jc w:val="center"/>
              <w:rPr>
                <w:rFonts w:ascii="宋体" w:eastAsia="宋体" w:hAnsi="宋体" w:cs="宋体"/>
                <w:color w:val="auto"/>
                <w:sz w:val="17"/>
                <w:szCs w:val="17"/>
                <w:lang w:eastAsia="zh-CN"/>
              </w:rPr>
            </w:pPr>
          </w:p>
        </w:tc>
      </w:tr>
      <w:tr w:rsidR="009047F3" w:rsidRPr="009047F3" w14:paraId="7A8ED796" w14:textId="77777777">
        <w:trPr>
          <w:trHeight w:hRule="exact" w:val="919"/>
          <w:jc w:val="center"/>
        </w:trPr>
        <w:tc>
          <w:tcPr>
            <w:tcW w:w="750" w:type="dxa"/>
            <w:vMerge/>
            <w:tcBorders>
              <w:left w:val="single" w:sz="4" w:space="0" w:color="auto"/>
            </w:tcBorders>
            <w:shd w:val="clear" w:color="auto" w:fill="FFFFFF"/>
            <w:vAlign w:val="center"/>
          </w:tcPr>
          <w:p w14:paraId="573A77C4" w14:textId="77777777" w:rsidR="00E042C9" w:rsidRPr="009047F3" w:rsidRDefault="00E042C9">
            <w:pPr>
              <w:jc w:val="center"/>
              <w:rPr>
                <w:rFonts w:ascii="宋体" w:eastAsia="宋体" w:hAnsi="宋体" w:cs="宋体"/>
                <w:color w:val="auto"/>
                <w:sz w:val="17"/>
                <w:szCs w:val="17"/>
                <w:lang w:eastAsia="zh-CN"/>
              </w:rPr>
            </w:pPr>
          </w:p>
        </w:tc>
        <w:tc>
          <w:tcPr>
            <w:tcW w:w="1788" w:type="dxa"/>
            <w:vMerge/>
            <w:tcBorders>
              <w:left w:val="single" w:sz="4" w:space="0" w:color="auto"/>
            </w:tcBorders>
            <w:shd w:val="clear" w:color="auto" w:fill="FFFFFF"/>
            <w:vAlign w:val="center"/>
          </w:tcPr>
          <w:p w14:paraId="79118B31" w14:textId="77777777" w:rsidR="00E042C9" w:rsidRPr="009047F3" w:rsidRDefault="00E042C9">
            <w:pPr>
              <w:jc w:val="center"/>
              <w:rPr>
                <w:rFonts w:ascii="宋体" w:eastAsia="宋体" w:hAnsi="宋体" w:cs="宋体"/>
                <w:color w:val="auto"/>
                <w:sz w:val="17"/>
                <w:szCs w:val="17"/>
                <w:lang w:eastAsia="zh-CN"/>
              </w:rPr>
            </w:pPr>
          </w:p>
        </w:tc>
        <w:tc>
          <w:tcPr>
            <w:tcW w:w="3325" w:type="dxa"/>
            <w:tcBorders>
              <w:top w:val="single" w:sz="4" w:space="0" w:color="auto"/>
              <w:left w:val="single" w:sz="4" w:space="0" w:color="auto"/>
            </w:tcBorders>
            <w:shd w:val="clear" w:color="auto" w:fill="FFFFFF"/>
            <w:vAlign w:val="center"/>
          </w:tcPr>
          <w:p w14:paraId="3115D3B5"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对防火检査发现的问题，应立即改正，不能立即改正的，应明确整改责任和整改措施，采取相应防范措施，限期加以整改</w:t>
            </w:r>
          </w:p>
        </w:tc>
        <w:tc>
          <w:tcPr>
            <w:tcW w:w="3382" w:type="dxa"/>
            <w:tcBorders>
              <w:top w:val="single" w:sz="4" w:space="0" w:color="auto"/>
              <w:left w:val="single" w:sz="4" w:space="0" w:color="auto"/>
              <w:right w:val="single" w:sz="4" w:space="0" w:color="auto"/>
            </w:tcBorders>
            <w:shd w:val="clear" w:color="auto" w:fill="FFFFFF"/>
          </w:tcPr>
          <w:p w14:paraId="7A5DC656" w14:textId="39A2BC4B" w:rsidR="00E042C9" w:rsidRPr="009047F3" w:rsidRDefault="00E042C9">
            <w:pPr>
              <w:jc w:val="center"/>
              <w:rPr>
                <w:rFonts w:ascii="宋体" w:eastAsia="宋体" w:hAnsi="宋体" w:cs="宋体"/>
                <w:color w:val="auto"/>
                <w:sz w:val="17"/>
                <w:szCs w:val="17"/>
                <w:lang w:eastAsia="zh-CN"/>
              </w:rPr>
            </w:pPr>
          </w:p>
        </w:tc>
      </w:tr>
      <w:tr w:rsidR="009047F3" w:rsidRPr="009047F3" w14:paraId="11D8C353" w14:textId="77777777">
        <w:trPr>
          <w:trHeight w:hRule="exact" w:val="576"/>
          <w:jc w:val="center"/>
        </w:trPr>
        <w:tc>
          <w:tcPr>
            <w:tcW w:w="750" w:type="dxa"/>
            <w:vMerge/>
            <w:tcBorders>
              <w:left w:val="single" w:sz="4" w:space="0" w:color="auto"/>
            </w:tcBorders>
            <w:shd w:val="clear" w:color="auto" w:fill="FFFFFF"/>
            <w:vAlign w:val="center"/>
          </w:tcPr>
          <w:p w14:paraId="54F1898E" w14:textId="77777777" w:rsidR="00E042C9" w:rsidRPr="009047F3" w:rsidRDefault="00E042C9">
            <w:pPr>
              <w:jc w:val="center"/>
              <w:rPr>
                <w:rFonts w:ascii="宋体" w:eastAsia="宋体" w:hAnsi="宋体" w:cs="宋体"/>
                <w:color w:val="auto"/>
                <w:sz w:val="17"/>
                <w:szCs w:val="17"/>
                <w:lang w:eastAsia="zh-CN"/>
              </w:rPr>
            </w:pPr>
          </w:p>
        </w:tc>
        <w:tc>
          <w:tcPr>
            <w:tcW w:w="1788" w:type="dxa"/>
            <w:vMerge/>
            <w:tcBorders>
              <w:left w:val="single" w:sz="4" w:space="0" w:color="auto"/>
            </w:tcBorders>
            <w:shd w:val="clear" w:color="auto" w:fill="FFFFFF"/>
            <w:vAlign w:val="center"/>
          </w:tcPr>
          <w:p w14:paraId="5136F45C" w14:textId="77777777" w:rsidR="00E042C9" w:rsidRPr="009047F3" w:rsidRDefault="00E042C9">
            <w:pPr>
              <w:jc w:val="center"/>
              <w:rPr>
                <w:rFonts w:ascii="宋体" w:eastAsia="宋体" w:hAnsi="宋体" w:cs="宋体"/>
                <w:color w:val="auto"/>
                <w:sz w:val="17"/>
                <w:szCs w:val="17"/>
                <w:lang w:eastAsia="zh-CN"/>
              </w:rPr>
            </w:pPr>
          </w:p>
        </w:tc>
        <w:tc>
          <w:tcPr>
            <w:tcW w:w="3325" w:type="dxa"/>
            <w:tcBorders>
              <w:top w:val="single" w:sz="4" w:space="0" w:color="auto"/>
              <w:left w:val="single" w:sz="4" w:space="0" w:color="auto"/>
            </w:tcBorders>
            <w:shd w:val="clear" w:color="auto" w:fill="FFFFFF"/>
            <w:vAlign w:val="center"/>
          </w:tcPr>
          <w:p w14:paraId="44495D37"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防火检查人员应掌握制度内容并及时发现、处置火灾隐患</w:t>
            </w:r>
          </w:p>
        </w:tc>
        <w:tc>
          <w:tcPr>
            <w:tcW w:w="3382" w:type="dxa"/>
            <w:tcBorders>
              <w:top w:val="single" w:sz="4" w:space="0" w:color="auto"/>
              <w:left w:val="single" w:sz="4" w:space="0" w:color="auto"/>
              <w:right w:val="single" w:sz="4" w:space="0" w:color="auto"/>
            </w:tcBorders>
            <w:shd w:val="clear" w:color="auto" w:fill="FFFFFF"/>
          </w:tcPr>
          <w:p w14:paraId="3D8E2972" w14:textId="331E5AEB" w:rsidR="00E042C9" w:rsidRPr="009047F3" w:rsidRDefault="00E042C9">
            <w:pPr>
              <w:jc w:val="center"/>
              <w:rPr>
                <w:rFonts w:ascii="宋体" w:eastAsia="宋体" w:hAnsi="宋体" w:cs="宋体"/>
                <w:color w:val="auto"/>
                <w:sz w:val="17"/>
                <w:szCs w:val="17"/>
                <w:lang w:eastAsia="zh-CN"/>
              </w:rPr>
            </w:pPr>
          </w:p>
        </w:tc>
      </w:tr>
      <w:tr w:rsidR="009047F3" w:rsidRPr="009047F3" w14:paraId="42181AF1" w14:textId="77777777">
        <w:trPr>
          <w:trHeight w:hRule="exact" w:val="1801"/>
          <w:jc w:val="center"/>
        </w:trPr>
        <w:tc>
          <w:tcPr>
            <w:tcW w:w="750" w:type="dxa"/>
            <w:vMerge w:val="restart"/>
            <w:tcBorders>
              <w:top w:val="single" w:sz="4" w:space="0" w:color="auto"/>
              <w:left w:val="single" w:sz="4" w:space="0" w:color="auto"/>
            </w:tcBorders>
            <w:shd w:val="clear" w:color="auto" w:fill="FFFFFF"/>
            <w:vAlign w:val="center"/>
          </w:tcPr>
          <w:p w14:paraId="43C9F083"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6.3.3.</w:t>
            </w:r>
            <w:r w:rsidRPr="009047F3">
              <w:rPr>
                <w:rFonts w:hint="eastAsia"/>
                <w:color w:val="auto"/>
                <w:sz w:val="17"/>
                <w:szCs w:val="17"/>
              </w:rPr>
              <w:t>2</w:t>
            </w:r>
          </w:p>
        </w:tc>
        <w:tc>
          <w:tcPr>
            <w:tcW w:w="1788" w:type="dxa"/>
            <w:vMerge w:val="restart"/>
            <w:tcBorders>
              <w:top w:val="single" w:sz="4" w:space="0" w:color="auto"/>
              <w:left w:val="single" w:sz="4" w:space="0" w:color="auto"/>
            </w:tcBorders>
            <w:shd w:val="clear" w:color="auto" w:fill="FFFFFF"/>
            <w:vAlign w:val="center"/>
          </w:tcPr>
          <w:p w14:paraId="351CB59F" w14:textId="77777777" w:rsidR="00E042C9" w:rsidRPr="009047F3" w:rsidRDefault="00000000">
            <w:pPr>
              <w:pStyle w:val="Other1"/>
              <w:rPr>
                <w:color w:val="auto"/>
                <w:sz w:val="17"/>
                <w:szCs w:val="17"/>
              </w:rPr>
            </w:pPr>
            <w:r w:rsidRPr="009047F3">
              <w:rPr>
                <w:rFonts w:hint="eastAsia"/>
                <w:color w:val="auto"/>
                <w:sz w:val="17"/>
                <w:szCs w:val="17"/>
              </w:rPr>
              <w:t>防火巡查</w:t>
            </w:r>
          </w:p>
        </w:tc>
        <w:tc>
          <w:tcPr>
            <w:tcW w:w="3325" w:type="dxa"/>
            <w:tcBorders>
              <w:top w:val="single" w:sz="4" w:space="0" w:color="auto"/>
              <w:left w:val="single" w:sz="4" w:space="0" w:color="auto"/>
            </w:tcBorders>
            <w:shd w:val="clear" w:color="auto" w:fill="FFFFFF"/>
            <w:vAlign w:val="center"/>
          </w:tcPr>
          <w:p w14:paraId="29705B0C" w14:textId="77777777" w:rsidR="00E042C9" w:rsidRPr="009047F3" w:rsidRDefault="00000000" w:rsidP="00A55980">
            <w:pPr>
              <w:pStyle w:val="Other1"/>
              <w:spacing w:line="286" w:lineRule="exact"/>
              <w:jc w:val="left"/>
              <w:rPr>
                <w:color w:val="auto"/>
                <w:sz w:val="17"/>
                <w:szCs w:val="17"/>
              </w:rPr>
            </w:pPr>
            <w:r w:rsidRPr="009047F3">
              <w:rPr>
                <w:rFonts w:hint="eastAsia"/>
                <w:color w:val="auto"/>
                <w:sz w:val="17"/>
                <w:szCs w:val="17"/>
              </w:rPr>
              <w:t>公众聚集场所在营业期间的防火巡查应至少每2</w:t>
            </w:r>
            <w:r w:rsidRPr="009047F3">
              <w:rPr>
                <w:rFonts w:hint="eastAsia"/>
                <w:color w:val="auto"/>
                <w:sz w:val="17"/>
                <w:szCs w:val="17"/>
                <w:lang w:val="en-US" w:eastAsia="zh-CN" w:bidi="en-US"/>
              </w:rPr>
              <w:t>h</w:t>
            </w:r>
            <w:r w:rsidRPr="009047F3">
              <w:rPr>
                <w:rFonts w:hint="eastAsia"/>
                <w:color w:val="auto"/>
                <w:sz w:val="17"/>
                <w:szCs w:val="17"/>
              </w:rPr>
              <w:t>1次;营业结束时对营业现场进行检查，消除遗留火种。医院、老年人照料设施、寄宿制的学校、托儿所、幼儿园应加强夜间防火巡査，其他消防安全重点单位可以结合 实际组织夜间防火巡查</w:t>
            </w:r>
          </w:p>
        </w:tc>
        <w:tc>
          <w:tcPr>
            <w:tcW w:w="3382" w:type="dxa"/>
            <w:tcBorders>
              <w:top w:val="single" w:sz="4" w:space="0" w:color="auto"/>
              <w:left w:val="single" w:sz="4" w:space="0" w:color="auto"/>
              <w:right w:val="single" w:sz="4" w:space="0" w:color="auto"/>
            </w:tcBorders>
            <w:shd w:val="clear" w:color="auto" w:fill="FFFFFF"/>
          </w:tcPr>
          <w:p w14:paraId="7FE2FD30" w14:textId="2E92C2C3" w:rsidR="00E042C9" w:rsidRPr="009047F3" w:rsidRDefault="00E042C9">
            <w:pPr>
              <w:jc w:val="center"/>
              <w:rPr>
                <w:rFonts w:ascii="宋体" w:eastAsia="宋体" w:hAnsi="宋体" w:cs="宋体"/>
                <w:color w:val="auto"/>
                <w:sz w:val="17"/>
                <w:szCs w:val="17"/>
                <w:lang w:eastAsia="zh-CN"/>
              </w:rPr>
            </w:pPr>
          </w:p>
        </w:tc>
      </w:tr>
      <w:tr w:rsidR="009047F3" w:rsidRPr="009047F3" w14:paraId="73794C93" w14:textId="77777777">
        <w:trPr>
          <w:trHeight w:hRule="exact" w:val="929"/>
          <w:jc w:val="center"/>
        </w:trPr>
        <w:tc>
          <w:tcPr>
            <w:tcW w:w="750" w:type="dxa"/>
            <w:vMerge/>
            <w:tcBorders>
              <w:left w:val="single" w:sz="4" w:space="0" w:color="auto"/>
            </w:tcBorders>
            <w:shd w:val="clear" w:color="auto" w:fill="FFFFFF"/>
            <w:vAlign w:val="center"/>
          </w:tcPr>
          <w:p w14:paraId="31CE56CF" w14:textId="77777777" w:rsidR="00E042C9" w:rsidRPr="009047F3" w:rsidRDefault="00E042C9">
            <w:pPr>
              <w:jc w:val="center"/>
              <w:rPr>
                <w:rFonts w:ascii="宋体" w:eastAsia="宋体" w:hAnsi="宋体" w:cs="宋体"/>
                <w:color w:val="auto"/>
                <w:sz w:val="17"/>
                <w:szCs w:val="17"/>
                <w:lang w:eastAsia="zh-CN"/>
              </w:rPr>
            </w:pPr>
          </w:p>
        </w:tc>
        <w:tc>
          <w:tcPr>
            <w:tcW w:w="1788" w:type="dxa"/>
            <w:vMerge/>
            <w:tcBorders>
              <w:left w:val="single" w:sz="4" w:space="0" w:color="auto"/>
            </w:tcBorders>
            <w:shd w:val="clear" w:color="auto" w:fill="FFFFFF"/>
            <w:vAlign w:val="center"/>
          </w:tcPr>
          <w:p w14:paraId="53E51312" w14:textId="77777777" w:rsidR="00E042C9" w:rsidRPr="009047F3" w:rsidRDefault="00E042C9">
            <w:pPr>
              <w:jc w:val="center"/>
              <w:rPr>
                <w:rFonts w:ascii="宋体" w:eastAsia="宋体" w:hAnsi="宋体" w:cs="宋体"/>
                <w:color w:val="auto"/>
                <w:sz w:val="17"/>
                <w:szCs w:val="17"/>
                <w:lang w:eastAsia="zh-CN"/>
              </w:rPr>
            </w:pPr>
          </w:p>
        </w:tc>
        <w:tc>
          <w:tcPr>
            <w:tcW w:w="3325" w:type="dxa"/>
            <w:tcBorders>
              <w:top w:val="single" w:sz="4" w:space="0" w:color="auto"/>
              <w:left w:val="single" w:sz="4" w:space="0" w:color="auto"/>
            </w:tcBorders>
            <w:shd w:val="clear" w:color="auto" w:fill="FFFFFF"/>
          </w:tcPr>
          <w:p w14:paraId="16198B82"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巡查部位和内容应符合《机关、团体、企业、事业单位消防安全管理规定》（公安部令第61号）第二十五条规定</w:t>
            </w:r>
          </w:p>
        </w:tc>
        <w:tc>
          <w:tcPr>
            <w:tcW w:w="3382" w:type="dxa"/>
            <w:tcBorders>
              <w:top w:val="single" w:sz="4" w:space="0" w:color="auto"/>
              <w:left w:val="single" w:sz="4" w:space="0" w:color="auto"/>
              <w:right w:val="single" w:sz="4" w:space="0" w:color="auto"/>
            </w:tcBorders>
            <w:shd w:val="clear" w:color="auto" w:fill="FFFFFF"/>
          </w:tcPr>
          <w:p w14:paraId="71C025DC" w14:textId="4F468110" w:rsidR="00E042C9" w:rsidRPr="009047F3" w:rsidRDefault="00E042C9">
            <w:pPr>
              <w:jc w:val="center"/>
              <w:rPr>
                <w:rFonts w:ascii="宋体" w:eastAsia="宋体" w:hAnsi="宋体" w:cs="宋体"/>
                <w:color w:val="auto"/>
                <w:sz w:val="17"/>
                <w:szCs w:val="17"/>
                <w:lang w:eastAsia="zh-CN"/>
              </w:rPr>
            </w:pPr>
          </w:p>
        </w:tc>
      </w:tr>
      <w:tr w:rsidR="009047F3" w:rsidRPr="009047F3" w14:paraId="1F43AEB5" w14:textId="77777777">
        <w:trPr>
          <w:trHeight w:hRule="exact" w:val="994"/>
          <w:jc w:val="center"/>
        </w:trPr>
        <w:tc>
          <w:tcPr>
            <w:tcW w:w="750" w:type="dxa"/>
            <w:vMerge/>
            <w:tcBorders>
              <w:left w:val="single" w:sz="4" w:space="0" w:color="auto"/>
            </w:tcBorders>
            <w:shd w:val="clear" w:color="auto" w:fill="FFFFFF"/>
            <w:vAlign w:val="center"/>
          </w:tcPr>
          <w:p w14:paraId="0F7B93B9" w14:textId="77777777" w:rsidR="00E042C9" w:rsidRPr="009047F3" w:rsidRDefault="00E042C9">
            <w:pPr>
              <w:jc w:val="center"/>
              <w:rPr>
                <w:rFonts w:ascii="宋体" w:eastAsia="宋体" w:hAnsi="宋体" w:cs="宋体"/>
                <w:color w:val="auto"/>
                <w:sz w:val="17"/>
                <w:szCs w:val="17"/>
                <w:lang w:eastAsia="zh-CN"/>
              </w:rPr>
            </w:pPr>
          </w:p>
        </w:tc>
        <w:tc>
          <w:tcPr>
            <w:tcW w:w="1788" w:type="dxa"/>
            <w:vMerge/>
            <w:tcBorders>
              <w:left w:val="single" w:sz="4" w:space="0" w:color="auto"/>
            </w:tcBorders>
            <w:shd w:val="clear" w:color="auto" w:fill="FFFFFF"/>
            <w:vAlign w:val="center"/>
          </w:tcPr>
          <w:p w14:paraId="12DEDE7A" w14:textId="77777777" w:rsidR="00E042C9" w:rsidRPr="009047F3" w:rsidRDefault="00E042C9">
            <w:pPr>
              <w:jc w:val="center"/>
              <w:rPr>
                <w:rFonts w:ascii="宋体" w:eastAsia="宋体" w:hAnsi="宋体" w:cs="宋体"/>
                <w:color w:val="auto"/>
                <w:sz w:val="17"/>
                <w:szCs w:val="17"/>
                <w:lang w:eastAsia="zh-CN"/>
              </w:rPr>
            </w:pPr>
          </w:p>
        </w:tc>
        <w:tc>
          <w:tcPr>
            <w:tcW w:w="3325" w:type="dxa"/>
            <w:tcBorders>
              <w:top w:val="single" w:sz="4" w:space="0" w:color="auto"/>
              <w:left w:val="single" w:sz="4" w:space="0" w:color="auto"/>
            </w:tcBorders>
            <w:shd w:val="clear" w:color="auto" w:fill="FFFFFF"/>
            <w:vAlign w:val="center"/>
          </w:tcPr>
          <w:p w14:paraId="0B099FA0" w14:textId="77777777" w:rsidR="00E042C9" w:rsidRPr="009047F3" w:rsidRDefault="00000000" w:rsidP="00A55980">
            <w:pPr>
              <w:pStyle w:val="Other1"/>
              <w:spacing w:line="286" w:lineRule="exact"/>
              <w:jc w:val="left"/>
              <w:rPr>
                <w:color w:val="auto"/>
                <w:sz w:val="17"/>
                <w:szCs w:val="17"/>
              </w:rPr>
            </w:pPr>
            <w:r w:rsidRPr="009047F3">
              <w:rPr>
                <w:rFonts w:hint="eastAsia"/>
                <w:color w:val="auto"/>
                <w:sz w:val="17"/>
                <w:szCs w:val="17"/>
              </w:rPr>
              <w:t>防火巡查人员应及时纠正违章行为，妥善处置火灾危险，无法当场处置的，立即报告。发现初起火灾立即报警并及时扑救</w:t>
            </w:r>
          </w:p>
        </w:tc>
        <w:tc>
          <w:tcPr>
            <w:tcW w:w="3382" w:type="dxa"/>
            <w:tcBorders>
              <w:top w:val="single" w:sz="4" w:space="0" w:color="auto"/>
              <w:left w:val="single" w:sz="4" w:space="0" w:color="auto"/>
              <w:right w:val="single" w:sz="4" w:space="0" w:color="auto"/>
            </w:tcBorders>
            <w:shd w:val="clear" w:color="auto" w:fill="FFFFFF"/>
          </w:tcPr>
          <w:p w14:paraId="52123337" w14:textId="5ED234ED" w:rsidR="00E042C9" w:rsidRPr="009047F3" w:rsidRDefault="00E042C9">
            <w:pPr>
              <w:jc w:val="center"/>
              <w:rPr>
                <w:rFonts w:ascii="宋体" w:eastAsia="宋体" w:hAnsi="宋体" w:cs="宋体"/>
                <w:color w:val="auto"/>
                <w:sz w:val="17"/>
                <w:szCs w:val="17"/>
                <w:lang w:eastAsia="zh-CN"/>
              </w:rPr>
            </w:pPr>
          </w:p>
        </w:tc>
      </w:tr>
      <w:tr w:rsidR="009047F3" w:rsidRPr="009047F3" w14:paraId="313247EF" w14:textId="77777777">
        <w:trPr>
          <w:trHeight w:hRule="exact" w:val="634"/>
          <w:jc w:val="center"/>
        </w:trPr>
        <w:tc>
          <w:tcPr>
            <w:tcW w:w="750" w:type="dxa"/>
            <w:vMerge/>
            <w:tcBorders>
              <w:left w:val="single" w:sz="4" w:space="0" w:color="auto"/>
            </w:tcBorders>
            <w:shd w:val="clear" w:color="auto" w:fill="FFFFFF"/>
            <w:vAlign w:val="center"/>
          </w:tcPr>
          <w:p w14:paraId="0292148C" w14:textId="77777777" w:rsidR="00E042C9" w:rsidRPr="009047F3" w:rsidRDefault="00E042C9">
            <w:pPr>
              <w:jc w:val="center"/>
              <w:rPr>
                <w:rFonts w:ascii="宋体" w:eastAsia="宋体" w:hAnsi="宋体" w:cs="宋体"/>
                <w:color w:val="auto"/>
                <w:sz w:val="17"/>
                <w:szCs w:val="17"/>
                <w:lang w:eastAsia="zh-CN"/>
              </w:rPr>
            </w:pPr>
          </w:p>
        </w:tc>
        <w:tc>
          <w:tcPr>
            <w:tcW w:w="1788" w:type="dxa"/>
            <w:vMerge/>
            <w:tcBorders>
              <w:left w:val="single" w:sz="4" w:space="0" w:color="auto"/>
            </w:tcBorders>
            <w:shd w:val="clear" w:color="auto" w:fill="FFFFFF"/>
            <w:vAlign w:val="center"/>
          </w:tcPr>
          <w:p w14:paraId="392AFA94" w14:textId="77777777" w:rsidR="00E042C9" w:rsidRPr="009047F3" w:rsidRDefault="00E042C9">
            <w:pPr>
              <w:jc w:val="center"/>
              <w:rPr>
                <w:rFonts w:ascii="宋体" w:eastAsia="宋体" w:hAnsi="宋体" w:cs="宋体"/>
                <w:color w:val="auto"/>
                <w:sz w:val="17"/>
                <w:szCs w:val="17"/>
                <w:lang w:eastAsia="zh-CN"/>
              </w:rPr>
            </w:pPr>
          </w:p>
        </w:tc>
        <w:tc>
          <w:tcPr>
            <w:tcW w:w="3325" w:type="dxa"/>
            <w:tcBorders>
              <w:top w:val="single" w:sz="4" w:space="0" w:color="auto"/>
              <w:left w:val="single" w:sz="4" w:space="0" w:color="auto"/>
            </w:tcBorders>
            <w:shd w:val="clear" w:color="auto" w:fill="FFFFFF"/>
          </w:tcPr>
          <w:p w14:paraId="40DBD0B1"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防火巡查填写巡查记录，巡查人员及其主管人员应在巡査记录上签名</w:t>
            </w:r>
          </w:p>
        </w:tc>
        <w:tc>
          <w:tcPr>
            <w:tcW w:w="3382" w:type="dxa"/>
            <w:tcBorders>
              <w:top w:val="single" w:sz="4" w:space="0" w:color="auto"/>
              <w:left w:val="single" w:sz="4" w:space="0" w:color="auto"/>
              <w:right w:val="single" w:sz="4" w:space="0" w:color="auto"/>
            </w:tcBorders>
            <w:shd w:val="clear" w:color="auto" w:fill="FFFFFF"/>
          </w:tcPr>
          <w:p w14:paraId="347615E2" w14:textId="41455A70" w:rsidR="00E042C9" w:rsidRPr="009047F3" w:rsidRDefault="00E042C9">
            <w:pPr>
              <w:jc w:val="center"/>
              <w:rPr>
                <w:rFonts w:ascii="宋体" w:eastAsia="宋体" w:hAnsi="宋体" w:cs="宋体"/>
                <w:color w:val="auto"/>
                <w:sz w:val="17"/>
                <w:szCs w:val="17"/>
                <w:lang w:eastAsia="zh-CN"/>
              </w:rPr>
            </w:pPr>
          </w:p>
        </w:tc>
      </w:tr>
      <w:tr w:rsidR="009047F3" w:rsidRPr="009047F3" w14:paraId="0668C521" w14:textId="77777777">
        <w:trPr>
          <w:trHeight w:hRule="exact" w:val="568"/>
          <w:jc w:val="center"/>
        </w:trPr>
        <w:tc>
          <w:tcPr>
            <w:tcW w:w="750" w:type="dxa"/>
            <w:vMerge/>
            <w:tcBorders>
              <w:left w:val="single" w:sz="4" w:space="0" w:color="auto"/>
            </w:tcBorders>
            <w:shd w:val="clear" w:color="auto" w:fill="FFFFFF"/>
            <w:vAlign w:val="center"/>
          </w:tcPr>
          <w:p w14:paraId="70FE6494" w14:textId="77777777" w:rsidR="00E042C9" w:rsidRPr="009047F3" w:rsidRDefault="00E042C9">
            <w:pPr>
              <w:jc w:val="center"/>
              <w:rPr>
                <w:rFonts w:ascii="宋体" w:eastAsia="宋体" w:hAnsi="宋体" w:cs="宋体"/>
                <w:color w:val="auto"/>
                <w:sz w:val="17"/>
                <w:szCs w:val="17"/>
                <w:lang w:eastAsia="zh-CN"/>
              </w:rPr>
            </w:pPr>
          </w:p>
        </w:tc>
        <w:tc>
          <w:tcPr>
            <w:tcW w:w="1788" w:type="dxa"/>
            <w:vMerge/>
            <w:tcBorders>
              <w:left w:val="single" w:sz="4" w:space="0" w:color="auto"/>
            </w:tcBorders>
            <w:shd w:val="clear" w:color="auto" w:fill="FFFFFF"/>
            <w:vAlign w:val="center"/>
          </w:tcPr>
          <w:p w14:paraId="6A6569EA" w14:textId="77777777" w:rsidR="00E042C9" w:rsidRPr="009047F3" w:rsidRDefault="00E042C9">
            <w:pPr>
              <w:jc w:val="center"/>
              <w:rPr>
                <w:rFonts w:ascii="宋体" w:eastAsia="宋体" w:hAnsi="宋体" w:cs="宋体"/>
                <w:color w:val="auto"/>
                <w:sz w:val="17"/>
                <w:szCs w:val="17"/>
                <w:lang w:eastAsia="zh-CN"/>
              </w:rPr>
            </w:pPr>
          </w:p>
        </w:tc>
        <w:tc>
          <w:tcPr>
            <w:tcW w:w="3325" w:type="dxa"/>
            <w:tcBorders>
              <w:top w:val="single" w:sz="4" w:space="0" w:color="auto"/>
              <w:left w:val="single" w:sz="4" w:space="0" w:color="auto"/>
            </w:tcBorders>
            <w:shd w:val="clear" w:color="auto" w:fill="FFFFFF"/>
          </w:tcPr>
          <w:p w14:paraId="4F9D226E"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防火巡査人员应掌握制度内容并及时发现、处置火灾隐患</w:t>
            </w:r>
          </w:p>
        </w:tc>
        <w:tc>
          <w:tcPr>
            <w:tcW w:w="3382" w:type="dxa"/>
            <w:tcBorders>
              <w:top w:val="single" w:sz="4" w:space="0" w:color="auto"/>
              <w:left w:val="single" w:sz="4" w:space="0" w:color="auto"/>
              <w:right w:val="single" w:sz="4" w:space="0" w:color="auto"/>
            </w:tcBorders>
            <w:shd w:val="clear" w:color="auto" w:fill="FFFFFF"/>
          </w:tcPr>
          <w:p w14:paraId="30F6C823" w14:textId="1CAB5B92" w:rsidR="00E042C9" w:rsidRPr="009047F3" w:rsidRDefault="00E042C9">
            <w:pPr>
              <w:jc w:val="center"/>
              <w:rPr>
                <w:rFonts w:ascii="宋体" w:eastAsia="宋体" w:hAnsi="宋体" w:cs="宋体"/>
                <w:color w:val="auto"/>
                <w:sz w:val="17"/>
                <w:szCs w:val="17"/>
                <w:lang w:eastAsia="zh-CN"/>
              </w:rPr>
            </w:pPr>
          </w:p>
        </w:tc>
      </w:tr>
      <w:tr w:rsidR="009047F3" w:rsidRPr="009047F3" w14:paraId="631AE9B3" w14:textId="77777777">
        <w:trPr>
          <w:trHeight w:hRule="exact" w:val="969"/>
          <w:jc w:val="center"/>
        </w:trPr>
        <w:tc>
          <w:tcPr>
            <w:tcW w:w="750" w:type="dxa"/>
            <w:vMerge w:val="restart"/>
            <w:tcBorders>
              <w:top w:val="single" w:sz="4" w:space="0" w:color="auto"/>
              <w:left w:val="single" w:sz="4" w:space="0" w:color="auto"/>
            </w:tcBorders>
            <w:shd w:val="clear" w:color="auto" w:fill="FFFFFF"/>
            <w:vAlign w:val="center"/>
          </w:tcPr>
          <w:p w14:paraId="7C5F315E" w14:textId="77777777" w:rsidR="00E042C9" w:rsidRPr="009047F3" w:rsidRDefault="00000000">
            <w:pPr>
              <w:pStyle w:val="Other1"/>
              <w:jc w:val="both"/>
              <w:rPr>
                <w:color w:val="auto"/>
                <w:sz w:val="17"/>
                <w:szCs w:val="17"/>
              </w:rPr>
            </w:pPr>
            <w:r w:rsidRPr="009047F3">
              <w:rPr>
                <w:rFonts w:hint="eastAsia"/>
                <w:color w:val="auto"/>
                <w:sz w:val="17"/>
                <w:szCs w:val="17"/>
                <w:lang w:val="en-US" w:eastAsia="en-US" w:bidi="en-US"/>
              </w:rPr>
              <w:t>6.3.3.</w:t>
            </w:r>
            <w:r w:rsidRPr="009047F3">
              <w:rPr>
                <w:rFonts w:hint="eastAsia"/>
                <w:color w:val="auto"/>
                <w:sz w:val="17"/>
                <w:szCs w:val="17"/>
              </w:rPr>
              <w:t>3</w:t>
            </w:r>
          </w:p>
        </w:tc>
        <w:tc>
          <w:tcPr>
            <w:tcW w:w="1788" w:type="dxa"/>
            <w:vMerge w:val="restart"/>
            <w:tcBorders>
              <w:top w:val="single" w:sz="4" w:space="0" w:color="auto"/>
              <w:left w:val="single" w:sz="4" w:space="0" w:color="auto"/>
            </w:tcBorders>
            <w:shd w:val="clear" w:color="auto" w:fill="FFFFFF"/>
            <w:vAlign w:val="center"/>
          </w:tcPr>
          <w:p w14:paraId="6AF5CDB2" w14:textId="77777777" w:rsidR="00E042C9" w:rsidRPr="009047F3" w:rsidRDefault="00000000">
            <w:pPr>
              <w:pStyle w:val="Other1"/>
              <w:rPr>
                <w:color w:val="auto"/>
                <w:sz w:val="17"/>
                <w:szCs w:val="17"/>
              </w:rPr>
            </w:pPr>
            <w:r w:rsidRPr="009047F3">
              <w:rPr>
                <w:rFonts w:hint="eastAsia"/>
                <w:color w:val="auto"/>
                <w:sz w:val="17"/>
                <w:szCs w:val="17"/>
              </w:rPr>
              <w:t>火灾隐患整改</w:t>
            </w:r>
          </w:p>
        </w:tc>
        <w:tc>
          <w:tcPr>
            <w:tcW w:w="3325" w:type="dxa"/>
            <w:tcBorders>
              <w:top w:val="single" w:sz="4" w:space="0" w:color="auto"/>
              <w:left w:val="single" w:sz="4" w:space="0" w:color="auto"/>
            </w:tcBorders>
            <w:shd w:val="clear" w:color="auto" w:fill="FFFFFF"/>
            <w:vAlign w:val="center"/>
          </w:tcPr>
          <w:p w14:paraId="72E10AE4" w14:textId="77777777" w:rsidR="00E042C9" w:rsidRPr="009047F3" w:rsidRDefault="00000000" w:rsidP="00A55980">
            <w:pPr>
              <w:pStyle w:val="Other1"/>
              <w:spacing w:line="286" w:lineRule="exact"/>
              <w:jc w:val="left"/>
              <w:rPr>
                <w:color w:val="auto"/>
                <w:sz w:val="17"/>
                <w:szCs w:val="17"/>
              </w:rPr>
            </w:pPr>
            <w:r w:rsidRPr="009047F3">
              <w:rPr>
                <w:rFonts w:hint="eastAsia"/>
                <w:color w:val="auto"/>
                <w:sz w:val="17"/>
                <w:szCs w:val="17"/>
              </w:rPr>
              <w:t>应制定火灾隐患整改处置程序，内容应包括对火灾隐患 的认定，确定整改措施、期限以及负责整改的部门、人员，整改资金落实等</w:t>
            </w:r>
          </w:p>
        </w:tc>
        <w:tc>
          <w:tcPr>
            <w:tcW w:w="3382" w:type="dxa"/>
            <w:tcBorders>
              <w:top w:val="single" w:sz="4" w:space="0" w:color="auto"/>
              <w:left w:val="single" w:sz="4" w:space="0" w:color="auto"/>
              <w:right w:val="single" w:sz="4" w:space="0" w:color="auto"/>
            </w:tcBorders>
            <w:shd w:val="clear" w:color="auto" w:fill="FFFFFF"/>
          </w:tcPr>
          <w:p w14:paraId="4530257C" w14:textId="74E4C48E" w:rsidR="00E042C9" w:rsidRPr="009047F3" w:rsidRDefault="00E042C9">
            <w:pPr>
              <w:jc w:val="center"/>
              <w:rPr>
                <w:rFonts w:ascii="宋体" w:eastAsia="宋体" w:hAnsi="宋体" w:cs="宋体"/>
                <w:color w:val="auto"/>
                <w:sz w:val="17"/>
                <w:szCs w:val="17"/>
                <w:lang w:eastAsia="zh-CN"/>
              </w:rPr>
            </w:pPr>
          </w:p>
        </w:tc>
      </w:tr>
      <w:tr w:rsidR="009047F3" w:rsidRPr="009047F3" w14:paraId="5FE8A9B9" w14:textId="77777777">
        <w:trPr>
          <w:trHeight w:hRule="exact" w:val="547"/>
          <w:jc w:val="center"/>
        </w:trPr>
        <w:tc>
          <w:tcPr>
            <w:tcW w:w="750" w:type="dxa"/>
            <w:vMerge/>
            <w:tcBorders>
              <w:left w:val="single" w:sz="4" w:space="0" w:color="auto"/>
            </w:tcBorders>
            <w:shd w:val="clear" w:color="auto" w:fill="FFFFFF"/>
            <w:vAlign w:val="center"/>
          </w:tcPr>
          <w:p w14:paraId="1A846833" w14:textId="77777777" w:rsidR="00E042C9" w:rsidRPr="009047F3" w:rsidRDefault="00E042C9">
            <w:pPr>
              <w:jc w:val="center"/>
              <w:rPr>
                <w:rFonts w:ascii="宋体" w:eastAsia="宋体" w:hAnsi="宋体" w:cs="宋体"/>
                <w:color w:val="auto"/>
                <w:sz w:val="17"/>
                <w:szCs w:val="17"/>
                <w:lang w:eastAsia="zh-CN"/>
              </w:rPr>
            </w:pPr>
          </w:p>
        </w:tc>
        <w:tc>
          <w:tcPr>
            <w:tcW w:w="1788" w:type="dxa"/>
            <w:vMerge/>
            <w:tcBorders>
              <w:left w:val="single" w:sz="4" w:space="0" w:color="auto"/>
            </w:tcBorders>
            <w:shd w:val="clear" w:color="auto" w:fill="FFFFFF"/>
            <w:vAlign w:val="center"/>
          </w:tcPr>
          <w:p w14:paraId="649E1CC7" w14:textId="77777777" w:rsidR="00E042C9" w:rsidRPr="009047F3" w:rsidRDefault="00E042C9">
            <w:pPr>
              <w:jc w:val="center"/>
              <w:rPr>
                <w:rFonts w:ascii="宋体" w:eastAsia="宋体" w:hAnsi="宋体" w:cs="宋体"/>
                <w:color w:val="auto"/>
                <w:sz w:val="17"/>
                <w:szCs w:val="17"/>
                <w:lang w:eastAsia="zh-CN"/>
              </w:rPr>
            </w:pPr>
          </w:p>
        </w:tc>
        <w:tc>
          <w:tcPr>
            <w:tcW w:w="3325" w:type="dxa"/>
            <w:tcBorders>
              <w:top w:val="single" w:sz="4" w:space="0" w:color="auto"/>
              <w:left w:val="single" w:sz="4" w:space="0" w:color="auto"/>
            </w:tcBorders>
            <w:shd w:val="clear" w:color="auto" w:fill="FFFFFF"/>
            <w:vAlign w:val="center"/>
          </w:tcPr>
          <w:p w14:paraId="20C2FD99" w14:textId="77777777" w:rsidR="00E042C9" w:rsidRPr="009047F3" w:rsidRDefault="00000000" w:rsidP="00A55980">
            <w:pPr>
              <w:pStyle w:val="Other1"/>
              <w:jc w:val="left"/>
              <w:rPr>
                <w:color w:val="auto"/>
                <w:sz w:val="17"/>
                <w:szCs w:val="17"/>
              </w:rPr>
            </w:pPr>
            <w:r w:rsidRPr="009047F3">
              <w:rPr>
                <w:rFonts w:hint="eastAsia"/>
                <w:color w:val="auto"/>
                <w:sz w:val="17"/>
                <w:szCs w:val="17"/>
              </w:rPr>
              <w:t>火灾隐患未消除之前应制定和落实相应防范措施</w:t>
            </w:r>
          </w:p>
        </w:tc>
        <w:tc>
          <w:tcPr>
            <w:tcW w:w="3382" w:type="dxa"/>
            <w:tcBorders>
              <w:top w:val="single" w:sz="4" w:space="0" w:color="auto"/>
              <w:left w:val="single" w:sz="4" w:space="0" w:color="auto"/>
              <w:right w:val="single" w:sz="4" w:space="0" w:color="auto"/>
            </w:tcBorders>
            <w:shd w:val="clear" w:color="auto" w:fill="FFFFFF"/>
          </w:tcPr>
          <w:p w14:paraId="35462AE7" w14:textId="07557799" w:rsidR="00E042C9" w:rsidRPr="009047F3" w:rsidRDefault="00E042C9">
            <w:pPr>
              <w:jc w:val="center"/>
              <w:rPr>
                <w:rFonts w:ascii="宋体" w:eastAsia="宋体" w:hAnsi="宋体" w:cs="宋体"/>
                <w:color w:val="auto"/>
                <w:sz w:val="17"/>
                <w:szCs w:val="17"/>
                <w:lang w:eastAsia="zh-CN"/>
              </w:rPr>
            </w:pPr>
          </w:p>
        </w:tc>
      </w:tr>
      <w:tr w:rsidR="009047F3" w:rsidRPr="009047F3" w14:paraId="5A3E3B14" w14:textId="77777777">
        <w:trPr>
          <w:trHeight w:hRule="exact" w:val="528"/>
          <w:jc w:val="center"/>
        </w:trPr>
        <w:tc>
          <w:tcPr>
            <w:tcW w:w="750" w:type="dxa"/>
            <w:vMerge/>
            <w:tcBorders>
              <w:left w:val="single" w:sz="4" w:space="0" w:color="auto"/>
            </w:tcBorders>
            <w:shd w:val="clear" w:color="auto" w:fill="FFFFFF"/>
            <w:vAlign w:val="center"/>
          </w:tcPr>
          <w:p w14:paraId="7BC3F4D2" w14:textId="77777777" w:rsidR="00E042C9" w:rsidRPr="009047F3" w:rsidRDefault="00E042C9">
            <w:pPr>
              <w:jc w:val="center"/>
              <w:rPr>
                <w:rFonts w:ascii="宋体" w:eastAsia="宋体" w:hAnsi="宋体" w:cs="宋体"/>
                <w:color w:val="auto"/>
                <w:sz w:val="17"/>
                <w:szCs w:val="17"/>
                <w:lang w:eastAsia="zh-CN"/>
              </w:rPr>
            </w:pPr>
          </w:p>
        </w:tc>
        <w:tc>
          <w:tcPr>
            <w:tcW w:w="1788" w:type="dxa"/>
            <w:vMerge/>
            <w:tcBorders>
              <w:left w:val="single" w:sz="4" w:space="0" w:color="auto"/>
            </w:tcBorders>
            <w:shd w:val="clear" w:color="auto" w:fill="FFFFFF"/>
            <w:vAlign w:val="center"/>
          </w:tcPr>
          <w:p w14:paraId="27941B98" w14:textId="77777777" w:rsidR="00E042C9" w:rsidRPr="009047F3" w:rsidRDefault="00E042C9">
            <w:pPr>
              <w:jc w:val="center"/>
              <w:rPr>
                <w:rFonts w:ascii="宋体" w:eastAsia="宋体" w:hAnsi="宋体" w:cs="宋体"/>
                <w:color w:val="auto"/>
                <w:sz w:val="17"/>
                <w:szCs w:val="17"/>
                <w:lang w:eastAsia="zh-CN"/>
              </w:rPr>
            </w:pPr>
          </w:p>
        </w:tc>
        <w:tc>
          <w:tcPr>
            <w:tcW w:w="3325" w:type="dxa"/>
            <w:tcBorders>
              <w:top w:val="single" w:sz="4" w:space="0" w:color="auto"/>
              <w:left w:val="single" w:sz="4" w:space="0" w:color="auto"/>
            </w:tcBorders>
            <w:shd w:val="clear" w:color="auto" w:fill="FFFFFF"/>
            <w:vAlign w:val="center"/>
          </w:tcPr>
          <w:p w14:paraId="77F36112" w14:textId="77777777" w:rsidR="00E042C9" w:rsidRPr="009047F3" w:rsidRDefault="00000000" w:rsidP="00A55980">
            <w:pPr>
              <w:pStyle w:val="Other1"/>
              <w:jc w:val="left"/>
              <w:rPr>
                <w:color w:val="auto"/>
                <w:sz w:val="17"/>
                <w:szCs w:val="17"/>
              </w:rPr>
            </w:pPr>
            <w:r w:rsidRPr="009047F3">
              <w:rPr>
                <w:rFonts w:hint="eastAsia"/>
                <w:color w:val="auto"/>
                <w:sz w:val="17"/>
                <w:szCs w:val="17"/>
              </w:rPr>
              <w:t>火灾隐患整改有关档案资料应及时建立、更新和归档</w:t>
            </w:r>
          </w:p>
        </w:tc>
        <w:tc>
          <w:tcPr>
            <w:tcW w:w="3382" w:type="dxa"/>
            <w:tcBorders>
              <w:top w:val="single" w:sz="4" w:space="0" w:color="auto"/>
              <w:left w:val="single" w:sz="4" w:space="0" w:color="auto"/>
              <w:right w:val="single" w:sz="4" w:space="0" w:color="auto"/>
            </w:tcBorders>
            <w:shd w:val="clear" w:color="auto" w:fill="FFFFFF"/>
          </w:tcPr>
          <w:p w14:paraId="7CE0E1AA" w14:textId="74D9CD5E" w:rsidR="00E042C9" w:rsidRPr="009047F3" w:rsidRDefault="00E042C9">
            <w:pPr>
              <w:jc w:val="center"/>
              <w:rPr>
                <w:rFonts w:ascii="宋体" w:eastAsia="宋体" w:hAnsi="宋体" w:cs="宋体"/>
                <w:color w:val="auto"/>
                <w:sz w:val="17"/>
                <w:szCs w:val="17"/>
                <w:lang w:eastAsia="zh-CN"/>
              </w:rPr>
            </w:pPr>
          </w:p>
        </w:tc>
      </w:tr>
      <w:tr w:rsidR="009047F3" w:rsidRPr="009047F3" w14:paraId="209E1494" w14:textId="77777777">
        <w:trPr>
          <w:trHeight w:hRule="exact" w:val="1041"/>
          <w:jc w:val="center"/>
        </w:trPr>
        <w:tc>
          <w:tcPr>
            <w:tcW w:w="750" w:type="dxa"/>
            <w:vMerge/>
            <w:tcBorders>
              <w:left w:val="single" w:sz="4" w:space="0" w:color="auto"/>
              <w:bottom w:val="single" w:sz="4" w:space="0" w:color="auto"/>
            </w:tcBorders>
            <w:shd w:val="clear" w:color="auto" w:fill="FFFFFF"/>
            <w:vAlign w:val="center"/>
          </w:tcPr>
          <w:p w14:paraId="206D6614" w14:textId="77777777" w:rsidR="00E042C9" w:rsidRPr="009047F3" w:rsidRDefault="00E042C9">
            <w:pPr>
              <w:jc w:val="center"/>
              <w:rPr>
                <w:rFonts w:ascii="宋体" w:eastAsia="宋体" w:hAnsi="宋体" w:cs="宋体"/>
                <w:color w:val="auto"/>
                <w:sz w:val="17"/>
                <w:szCs w:val="17"/>
                <w:lang w:eastAsia="zh-CN"/>
              </w:rPr>
            </w:pPr>
          </w:p>
        </w:tc>
        <w:tc>
          <w:tcPr>
            <w:tcW w:w="1788" w:type="dxa"/>
            <w:vMerge/>
            <w:tcBorders>
              <w:left w:val="single" w:sz="4" w:space="0" w:color="auto"/>
              <w:bottom w:val="single" w:sz="4" w:space="0" w:color="auto"/>
            </w:tcBorders>
            <w:shd w:val="clear" w:color="auto" w:fill="FFFFFF"/>
            <w:vAlign w:val="center"/>
          </w:tcPr>
          <w:p w14:paraId="1FF1D1C1" w14:textId="77777777" w:rsidR="00E042C9" w:rsidRPr="009047F3" w:rsidRDefault="00E042C9">
            <w:pPr>
              <w:jc w:val="center"/>
              <w:rPr>
                <w:rFonts w:ascii="宋体" w:eastAsia="宋体" w:hAnsi="宋体" w:cs="宋体"/>
                <w:color w:val="auto"/>
                <w:sz w:val="17"/>
                <w:szCs w:val="17"/>
                <w:lang w:eastAsia="zh-CN"/>
              </w:rPr>
            </w:pPr>
          </w:p>
        </w:tc>
        <w:tc>
          <w:tcPr>
            <w:tcW w:w="3325" w:type="dxa"/>
            <w:tcBorders>
              <w:top w:val="single" w:sz="4" w:space="0" w:color="auto"/>
              <w:left w:val="single" w:sz="4" w:space="0" w:color="auto"/>
              <w:bottom w:val="single" w:sz="4" w:space="0" w:color="auto"/>
            </w:tcBorders>
            <w:shd w:val="clear" w:color="auto" w:fill="FFFFFF"/>
            <w:vAlign w:val="center"/>
          </w:tcPr>
          <w:p w14:paraId="1B088D57" w14:textId="77777777" w:rsidR="00E042C9" w:rsidRPr="009047F3" w:rsidRDefault="00000000" w:rsidP="00A55980">
            <w:pPr>
              <w:pStyle w:val="Other1"/>
              <w:spacing w:line="286" w:lineRule="exact"/>
              <w:jc w:val="left"/>
              <w:rPr>
                <w:color w:val="auto"/>
                <w:sz w:val="17"/>
                <w:szCs w:val="17"/>
              </w:rPr>
            </w:pPr>
            <w:r w:rsidRPr="009047F3">
              <w:rPr>
                <w:rFonts w:hint="eastAsia"/>
                <w:color w:val="auto"/>
                <w:sz w:val="17"/>
                <w:szCs w:val="17"/>
              </w:rPr>
              <w:t>从日常防火检査、巡査记录中抽査的隐患，整改工作应按照制度规定的程序、时限实施，隐患整改效果现场可以核查</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05BF8D58" w14:textId="62A89678" w:rsidR="00E042C9" w:rsidRPr="009047F3" w:rsidRDefault="00E042C9">
            <w:pPr>
              <w:jc w:val="center"/>
              <w:rPr>
                <w:rFonts w:ascii="宋体" w:eastAsia="宋体" w:hAnsi="宋体" w:cs="宋体"/>
                <w:color w:val="auto"/>
                <w:sz w:val="17"/>
                <w:szCs w:val="17"/>
                <w:lang w:eastAsia="zh-CN"/>
              </w:rPr>
            </w:pPr>
          </w:p>
        </w:tc>
      </w:tr>
      <w:tr w:rsidR="009047F3" w:rsidRPr="009047F3" w14:paraId="1E231007" w14:textId="77777777">
        <w:trPr>
          <w:trHeight w:hRule="exact" w:val="450"/>
          <w:jc w:val="center"/>
        </w:trPr>
        <w:tc>
          <w:tcPr>
            <w:tcW w:w="2538" w:type="dxa"/>
            <w:gridSpan w:val="2"/>
            <w:tcBorders>
              <w:top w:val="single" w:sz="4" w:space="0" w:color="auto"/>
              <w:left w:val="single" w:sz="4" w:space="0" w:color="auto"/>
              <w:bottom w:val="single" w:sz="4" w:space="0" w:color="auto"/>
            </w:tcBorders>
            <w:shd w:val="clear" w:color="auto" w:fill="FFFFFF"/>
            <w:vAlign w:val="center"/>
          </w:tcPr>
          <w:p w14:paraId="65259DDC" w14:textId="40CC8811" w:rsidR="00E042C9" w:rsidRPr="009047F3" w:rsidRDefault="00000000" w:rsidP="006F5B26">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7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25F489" w14:textId="78A1553A" w:rsidR="00E042C9" w:rsidRPr="009047F3" w:rsidRDefault="00E042C9">
            <w:pPr>
              <w:jc w:val="center"/>
              <w:rPr>
                <w:rFonts w:ascii="宋体" w:eastAsia="宋体" w:hAnsi="宋体" w:cs="宋体"/>
                <w:color w:val="auto"/>
                <w:sz w:val="17"/>
                <w:szCs w:val="17"/>
              </w:rPr>
            </w:pPr>
          </w:p>
        </w:tc>
      </w:tr>
    </w:tbl>
    <w:p w14:paraId="422A9184" w14:textId="77777777" w:rsidR="00E042C9" w:rsidRPr="009047F3" w:rsidRDefault="00000000">
      <w:pPr>
        <w:spacing w:line="1" w:lineRule="exact"/>
        <w:jc w:val="center"/>
        <w:rPr>
          <w:rFonts w:ascii="宋体" w:eastAsia="宋体" w:hAnsi="宋体" w:cs="宋体"/>
          <w:color w:val="auto"/>
          <w:sz w:val="17"/>
          <w:szCs w:val="17"/>
        </w:rPr>
      </w:pPr>
      <w:r w:rsidRPr="009047F3">
        <w:rPr>
          <w:rFonts w:ascii="宋体" w:eastAsia="宋体" w:hAnsi="宋体" w:cs="宋体" w:hint="eastAsia"/>
          <w:color w:val="auto"/>
          <w:sz w:val="17"/>
          <w:szCs w:val="17"/>
        </w:rPr>
        <w:br w:type="page"/>
      </w:r>
    </w:p>
    <w:tbl>
      <w:tblPr>
        <w:tblW w:w="0" w:type="auto"/>
        <w:jc w:val="center"/>
        <w:tblLayout w:type="fixed"/>
        <w:tblCellMar>
          <w:left w:w="10" w:type="dxa"/>
          <w:right w:w="10" w:type="dxa"/>
        </w:tblCellMar>
        <w:tblLook w:val="04A0" w:firstRow="1" w:lastRow="0" w:firstColumn="1" w:lastColumn="0" w:noHBand="0" w:noVBand="1"/>
      </w:tblPr>
      <w:tblGrid>
        <w:gridCol w:w="773"/>
        <w:gridCol w:w="1738"/>
        <w:gridCol w:w="3337"/>
        <w:gridCol w:w="3392"/>
      </w:tblGrid>
      <w:tr w:rsidR="009047F3" w:rsidRPr="009047F3" w14:paraId="1F3099A8" w14:textId="77777777">
        <w:trPr>
          <w:trHeight w:hRule="exact" w:val="370"/>
          <w:jc w:val="center"/>
        </w:trPr>
        <w:tc>
          <w:tcPr>
            <w:tcW w:w="773" w:type="dxa"/>
            <w:tcBorders>
              <w:top w:val="single" w:sz="4" w:space="0" w:color="auto"/>
              <w:left w:val="single" w:sz="4" w:space="0" w:color="auto"/>
            </w:tcBorders>
            <w:shd w:val="clear" w:color="auto" w:fill="FFFFFF"/>
            <w:vAlign w:val="center"/>
          </w:tcPr>
          <w:p w14:paraId="761D5EE6"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738" w:type="dxa"/>
            <w:tcBorders>
              <w:top w:val="single" w:sz="4" w:space="0" w:color="auto"/>
              <w:left w:val="single" w:sz="4" w:space="0" w:color="auto"/>
            </w:tcBorders>
            <w:shd w:val="clear" w:color="auto" w:fill="FFFFFF"/>
            <w:vAlign w:val="center"/>
          </w:tcPr>
          <w:p w14:paraId="5FCE979C"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337" w:type="dxa"/>
            <w:tcBorders>
              <w:top w:val="single" w:sz="4" w:space="0" w:color="auto"/>
              <w:left w:val="single" w:sz="4" w:space="0" w:color="auto"/>
            </w:tcBorders>
            <w:shd w:val="clear" w:color="auto" w:fill="FFFFFF"/>
            <w:vAlign w:val="center"/>
          </w:tcPr>
          <w:p w14:paraId="139B37D5"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392" w:type="dxa"/>
            <w:tcBorders>
              <w:top w:val="single" w:sz="4" w:space="0" w:color="auto"/>
              <w:left w:val="single" w:sz="4" w:space="0" w:color="auto"/>
              <w:right w:val="single" w:sz="4" w:space="0" w:color="auto"/>
            </w:tcBorders>
            <w:shd w:val="clear" w:color="auto" w:fill="FFFFFF"/>
            <w:vAlign w:val="center"/>
          </w:tcPr>
          <w:p w14:paraId="44B99908" w14:textId="77777777" w:rsidR="00E042C9" w:rsidRPr="009047F3" w:rsidRDefault="00000000">
            <w:pPr>
              <w:pStyle w:val="Other1"/>
              <w:rPr>
                <w:color w:val="auto"/>
                <w:sz w:val="17"/>
                <w:szCs w:val="17"/>
              </w:rPr>
            </w:pPr>
            <w:r w:rsidRPr="009047F3">
              <w:rPr>
                <w:rFonts w:hint="eastAsia"/>
                <w:color w:val="auto"/>
                <w:sz w:val="17"/>
                <w:szCs w:val="17"/>
              </w:rPr>
              <w:t>检査结果</w:t>
            </w:r>
          </w:p>
        </w:tc>
      </w:tr>
      <w:tr w:rsidR="009047F3" w:rsidRPr="009047F3" w14:paraId="57D7BCEF" w14:textId="77777777">
        <w:trPr>
          <w:trHeight w:hRule="exact" w:val="360"/>
          <w:jc w:val="center"/>
        </w:trPr>
        <w:tc>
          <w:tcPr>
            <w:tcW w:w="773" w:type="dxa"/>
            <w:vMerge w:val="restart"/>
            <w:tcBorders>
              <w:top w:val="single" w:sz="4" w:space="0" w:color="auto"/>
              <w:left w:val="single" w:sz="4" w:space="0" w:color="auto"/>
            </w:tcBorders>
            <w:shd w:val="clear" w:color="auto" w:fill="FFFFFF"/>
            <w:vAlign w:val="center"/>
          </w:tcPr>
          <w:p w14:paraId="26837C07" w14:textId="77777777" w:rsidR="00E042C9" w:rsidRPr="009047F3" w:rsidRDefault="00000000">
            <w:pPr>
              <w:pStyle w:val="Other1"/>
              <w:rPr>
                <w:color w:val="auto"/>
                <w:sz w:val="17"/>
                <w:szCs w:val="17"/>
              </w:rPr>
            </w:pPr>
            <w:r w:rsidRPr="009047F3">
              <w:rPr>
                <w:rFonts w:hint="eastAsia"/>
                <w:color w:val="auto"/>
                <w:sz w:val="17"/>
                <w:szCs w:val="17"/>
                <w:lang w:val="en-US" w:eastAsia="en-US" w:bidi="en-US"/>
              </w:rPr>
              <w:t>6.3.4</w:t>
            </w:r>
          </w:p>
        </w:tc>
        <w:tc>
          <w:tcPr>
            <w:tcW w:w="1738" w:type="dxa"/>
            <w:vMerge w:val="restart"/>
            <w:tcBorders>
              <w:top w:val="single" w:sz="4" w:space="0" w:color="auto"/>
              <w:left w:val="single" w:sz="4" w:space="0" w:color="auto"/>
            </w:tcBorders>
            <w:shd w:val="clear" w:color="auto" w:fill="FFFFFF"/>
            <w:vAlign w:val="center"/>
          </w:tcPr>
          <w:p w14:paraId="1D39E2A6" w14:textId="77777777" w:rsidR="00E042C9" w:rsidRPr="009047F3" w:rsidRDefault="00000000">
            <w:pPr>
              <w:pStyle w:val="Other1"/>
              <w:rPr>
                <w:color w:val="auto"/>
                <w:sz w:val="17"/>
                <w:szCs w:val="17"/>
              </w:rPr>
            </w:pPr>
            <w:r w:rsidRPr="009047F3">
              <w:rPr>
                <w:rFonts w:hint="eastAsia"/>
                <w:color w:val="auto"/>
                <w:sz w:val="17"/>
                <w:szCs w:val="17"/>
              </w:rPr>
              <w:t>经常性消防宣传教育</w:t>
            </w:r>
          </w:p>
        </w:tc>
        <w:tc>
          <w:tcPr>
            <w:tcW w:w="3337" w:type="dxa"/>
            <w:tcBorders>
              <w:top w:val="single" w:sz="4" w:space="0" w:color="auto"/>
              <w:left w:val="single" w:sz="4" w:space="0" w:color="auto"/>
            </w:tcBorders>
            <w:shd w:val="clear" w:color="auto" w:fill="FFFFFF"/>
            <w:vAlign w:val="center"/>
          </w:tcPr>
          <w:p w14:paraId="50B8C66E" w14:textId="77777777" w:rsidR="00E042C9" w:rsidRPr="009047F3" w:rsidRDefault="00000000" w:rsidP="00A55980">
            <w:pPr>
              <w:pStyle w:val="Other1"/>
              <w:jc w:val="left"/>
              <w:rPr>
                <w:color w:val="auto"/>
                <w:sz w:val="17"/>
                <w:szCs w:val="17"/>
              </w:rPr>
            </w:pPr>
            <w:r w:rsidRPr="009047F3">
              <w:rPr>
                <w:rFonts w:hint="eastAsia"/>
                <w:color w:val="auto"/>
                <w:sz w:val="17"/>
                <w:szCs w:val="17"/>
              </w:rPr>
              <w:t>单位应开展常态化消防安全宣传教育</w:t>
            </w:r>
          </w:p>
        </w:tc>
        <w:tc>
          <w:tcPr>
            <w:tcW w:w="3392" w:type="dxa"/>
            <w:tcBorders>
              <w:top w:val="single" w:sz="4" w:space="0" w:color="auto"/>
              <w:left w:val="single" w:sz="4" w:space="0" w:color="auto"/>
              <w:right w:val="single" w:sz="4" w:space="0" w:color="auto"/>
            </w:tcBorders>
            <w:shd w:val="clear" w:color="auto" w:fill="FFFFFF"/>
          </w:tcPr>
          <w:p w14:paraId="5BA158C7" w14:textId="604F97E4" w:rsidR="00E042C9" w:rsidRPr="009047F3" w:rsidRDefault="00E042C9" w:rsidP="00A55980">
            <w:pPr>
              <w:rPr>
                <w:rFonts w:ascii="宋体" w:eastAsia="宋体" w:hAnsi="宋体" w:cs="宋体"/>
                <w:color w:val="auto"/>
                <w:sz w:val="17"/>
                <w:szCs w:val="17"/>
                <w:lang w:eastAsia="zh-CN"/>
              </w:rPr>
            </w:pPr>
          </w:p>
        </w:tc>
      </w:tr>
      <w:tr w:rsidR="009047F3" w:rsidRPr="009047F3" w14:paraId="59DC6283" w14:textId="77777777">
        <w:trPr>
          <w:trHeight w:hRule="exact" w:val="629"/>
          <w:jc w:val="center"/>
        </w:trPr>
        <w:tc>
          <w:tcPr>
            <w:tcW w:w="773" w:type="dxa"/>
            <w:vMerge/>
            <w:tcBorders>
              <w:left w:val="single" w:sz="4" w:space="0" w:color="auto"/>
            </w:tcBorders>
            <w:shd w:val="clear" w:color="auto" w:fill="FFFFFF"/>
            <w:vAlign w:val="center"/>
          </w:tcPr>
          <w:p w14:paraId="0A77F338"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36BA6F61" w14:textId="77777777" w:rsidR="00E042C9" w:rsidRPr="009047F3" w:rsidRDefault="00E042C9">
            <w:pPr>
              <w:jc w:val="center"/>
              <w:rPr>
                <w:rFonts w:ascii="宋体" w:eastAsia="宋体" w:hAnsi="宋体" w:cs="宋体"/>
                <w:color w:val="auto"/>
                <w:sz w:val="17"/>
                <w:szCs w:val="17"/>
                <w:lang w:eastAsia="zh-CN"/>
              </w:rPr>
            </w:pPr>
          </w:p>
        </w:tc>
        <w:tc>
          <w:tcPr>
            <w:tcW w:w="3337" w:type="dxa"/>
            <w:tcBorders>
              <w:top w:val="single" w:sz="4" w:space="0" w:color="auto"/>
              <w:left w:val="single" w:sz="4" w:space="0" w:color="auto"/>
            </w:tcBorders>
            <w:shd w:val="clear" w:color="auto" w:fill="FFFFFF"/>
            <w:vAlign w:val="center"/>
          </w:tcPr>
          <w:p w14:paraId="294FB362" w14:textId="77777777" w:rsidR="00E042C9" w:rsidRPr="009047F3" w:rsidRDefault="00000000" w:rsidP="00A55980">
            <w:pPr>
              <w:pStyle w:val="Other1"/>
              <w:spacing w:line="274" w:lineRule="exact"/>
              <w:jc w:val="left"/>
              <w:rPr>
                <w:color w:val="auto"/>
                <w:sz w:val="17"/>
                <w:szCs w:val="17"/>
              </w:rPr>
            </w:pPr>
            <w:r w:rsidRPr="009047F3">
              <w:rPr>
                <w:rFonts w:hint="eastAsia"/>
                <w:color w:val="auto"/>
                <w:sz w:val="17"/>
                <w:szCs w:val="17"/>
              </w:rPr>
              <w:t>公众聚集场所在营业、活动期间，应向公众宣传防火、灭火、疏散逃生等常识</w:t>
            </w:r>
          </w:p>
        </w:tc>
        <w:tc>
          <w:tcPr>
            <w:tcW w:w="3392" w:type="dxa"/>
            <w:tcBorders>
              <w:top w:val="single" w:sz="4" w:space="0" w:color="auto"/>
              <w:left w:val="single" w:sz="4" w:space="0" w:color="auto"/>
              <w:right w:val="single" w:sz="4" w:space="0" w:color="auto"/>
            </w:tcBorders>
            <w:shd w:val="clear" w:color="auto" w:fill="FFFFFF"/>
          </w:tcPr>
          <w:p w14:paraId="71A17397" w14:textId="6882EF8D" w:rsidR="00E042C9" w:rsidRPr="009047F3" w:rsidRDefault="00E042C9" w:rsidP="00A55980">
            <w:pPr>
              <w:rPr>
                <w:rFonts w:ascii="宋体" w:eastAsia="宋体" w:hAnsi="宋体" w:cs="宋体"/>
                <w:color w:val="auto"/>
                <w:sz w:val="17"/>
                <w:szCs w:val="17"/>
                <w:lang w:eastAsia="zh-CN"/>
              </w:rPr>
            </w:pPr>
          </w:p>
        </w:tc>
      </w:tr>
      <w:tr w:rsidR="009047F3" w:rsidRPr="009047F3" w14:paraId="0D16CF30" w14:textId="77777777">
        <w:trPr>
          <w:trHeight w:hRule="exact" w:val="634"/>
          <w:jc w:val="center"/>
        </w:trPr>
        <w:tc>
          <w:tcPr>
            <w:tcW w:w="773" w:type="dxa"/>
            <w:vMerge/>
            <w:tcBorders>
              <w:left w:val="single" w:sz="4" w:space="0" w:color="auto"/>
            </w:tcBorders>
            <w:shd w:val="clear" w:color="auto" w:fill="FFFFFF"/>
            <w:vAlign w:val="center"/>
          </w:tcPr>
          <w:p w14:paraId="76BC22C3"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2A8E979D" w14:textId="77777777" w:rsidR="00E042C9" w:rsidRPr="009047F3" w:rsidRDefault="00E042C9">
            <w:pPr>
              <w:jc w:val="center"/>
              <w:rPr>
                <w:rFonts w:ascii="宋体" w:eastAsia="宋体" w:hAnsi="宋体" w:cs="宋体"/>
                <w:color w:val="auto"/>
                <w:sz w:val="17"/>
                <w:szCs w:val="17"/>
                <w:lang w:eastAsia="zh-CN"/>
              </w:rPr>
            </w:pPr>
          </w:p>
        </w:tc>
        <w:tc>
          <w:tcPr>
            <w:tcW w:w="3337" w:type="dxa"/>
            <w:tcBorders>
              <w:top w:val="single" w:sz="4" w:space="0" w:color="auto"/>
              <w:left w:val="single" w:sz="4" w:space="0" w:color="auto"/>
            </w:tcBorders>
            <w:shd w:val="clear" w:color="auto" w:fill="FFFFFF"/>
            <w:vAlign w:val="center"/>
          </w:tcPr>
          <w:p w14:paraId="3B5B36C8" w14:textId="77777777" w:rsidR="00E042C9" w:rsidRPr="009047F3" w:rsidRDefault="00000000" w:rsidP="00A55980">
            <w:pPr>
              <w:pStyle w:val="Other1"/>
              <w:spacing w:line="274" w:lineRule="exact"/>
              <w:jc w:val="left"/>
              <w:rPr>
                <w:color w:val="auto"/>
                <w:sz w:val="17"/>
                <w:szCs w:val="17"/>
              </w:rPr>
            </w:pPr>
            <w:r w:rsidRPr="009047F3">
              <w:rPr>
                <w:rFonts w:hint="eastAsia"/>
                <w:color w:val="auto"/>
                <w:sz w:val="17"/>
                <w:szCs w:val="17"/>
              </w:rPr>
              <w:t>学校、幼儿园应通过多种形式对学生和幼儿进行消防安全常识教育</w:t>
            </w:r>
          </w:p>
        </w:tc>
        <w:tc>
          <w:tcPr>
            <w:tcW w:w="3392" w:type="dxa"/>
            <w:tcBorders>
              <w:top w:val="single" w:sz="4" w:space="0" w:color="auto"/>
              <w:left w:val="single" w:sz="4" w:space="0" w:color="auto"/>
              <w:right w:val="single" w:sz="4" w:space="0" w:color="auto"/>
            </w:tcBorders>
            <w:shd w:val="clear" w:color="auto" w:fill="FFFFFF"/>
          </w:tcPr>
          <w:p w14:paraId="35515AD8" w14:textId="022CD961" w:rsidR="00E042C9" w:rsidRPr="009047F3" w:rsidRDefault="00E042C9" w:rsidP="00A55980">
            <w:pPr>
              <w:rPr>
                <w:rFonts w:ascii="宋体" w:eastAsia="宋体" w:hAnsi="宋体" w:cs="宋体"/>
                <w:color w:val="auto"/>
                <w:sz w:val="17"/>
                <w:szCs w:val="17"/>
                <w:lang w:eastAsia="zh-CN"/>
              </w:rPr>
            </w:pPr>
          </w:p>
        </w:tc>
      </w:tr>
      <w:tr w:rsidR="009047F3" w:rsidRPr="009047F3" w14:paraId="11B035D5" w14:textId="77777777">
        <w:trPr>
          <w:trHeight w:hRule="exact" w:val="586"/>
          <w:jc w:val="center"/>
        </w:trPr>
        <w:tc>
          <w:tcPr>
            <w:tcW w:w="773" w:type="dxa"/>
            <w:vMerge/>
            <w:tcBorders>
              <w:left w:val="single" w:sz="4" w:space="0" w:color="auto"/>
            </w:tcBorders>
            <w:shd w:val="clear" w:color="auto" w:fill="FFFFFF"/>
            <w:vAlign w:val="center"/>
          </w:tcPr>
          <w:p w14:paraId="3F171930" w14:textId="77777777" w:rsidR="00E042C9" w:rsidRPr="009047F3" w:rsidRDefault="00E042C9">
            <w:pPr>
              <w:jc w:val="center"/>
              <w:rPr>
                <w:rFonts w:ascii="宋体" w:eastAsia="宋体" w:hAnsi="宋体" w:cs="宋体"/>
                <w:color w:val="auto"/>
                <w:sz w:val="17"/>
                <w:szCs w:val="17"/>
                <w:lang w:eastAsia="zh-CN"/>
              </w:rPr>
            </w:pPr>
          </w:p>
        </w:tc>
        <w:tc>
          <w:tcPr>
            <w:tcW w:w="1738" w:type="dxa"/>
            <w:tcBorders>
              <w:top w:val="single" w:sz="4" w:space="0" w:color="auto"/>
              <w:left w:val="single" w:sz="4" w:space="0" w:color="auto"/>
            </w:tcBorders>
            <w:shd w:val="clear" w:color="auto" w:fill="FFFFFF"/>
            <w:vAlign w:val="center"/>
          </w:tcPr>
          <w:p w14:paraId="742E1B7A" w14:textId="77777777" w:rsidR="00E042C9" w:rsidRPr="009047F3" w:rsidRDefault="00000000">
            <w:pPr>
              <w:pStyle w:val="Other1"/>
              <w:rPr>
                <w:color w:val="auto"/>
                <w:sz w:val="17"/>
                <w:szCs w:val="17"/>
              </w:rPr>
            </w:pPr>
            <w:r w:rsidRPr="009047F3">
              <w:rPr>
                <w:rFonts w:hint="eastAsia"/>
                <w:color w:val="auto"/>
                <w:sz w:val="17"/>
                <w:szCs w:val="17"/>
              </w:rPr>
              <w:t>消防专门培训</w:t>
            </w:r>
          </w:p>
        </w:tc>
        <w:tc>
          <w:tcPr>
            <w:tcW w:w="3337" w:type="dxa"/>
            <w:tcBorders>
              <w:top w:val="single" w:sz="4" w:space="0" w:color="auto"/>
              <w:left w:val="single" w:sz="4" w:space="0" w:color="auto"/>
            </w:tcBorders>
            <w:shd w:val="clear" w:color="auto" w:fill="FFFFFF"/>
          </w:tcPr>
          <w:p w14:paraId="27E11DBE" w14:textId="77777777" w:rsidR="00E042C9" w:rsidRPr="009047F3" w:rsidRDefault="00000000" w:rsidP="00A55980">
            <w:pPr>
              <w:pStyle w:val="Other1"/>
              <w:spacing w:line="274" w:lineRule="exact"/>
              <w:jc w:val="left"/>
              <w:rPr>
                <w:color w:val="auto"/>
                <w:sz w:val="17"/>
                <w:szCs w:val="17"/>
              </w:rPr>
            </w:pPr>
            <w:r w:rsidRPr="009047F3">
              <w:rPr>
                <w:rFonts w:hint="eastAsia"/>
                <w:color w:val="auto"/>
                <w:sz w:val="17"/>
                <w:szCs w:val="17"/>
              </w:rPr>
              <w:t>消防安全责任人、消防安全管理人和专兼职消防管理人员应接受专门培训</w:t>
            </w:r>
          </w:p>
        </w:tc>
        <w:tc>
          <w:tcPr>
            <w:tcW w:w="3392" w:type="dxa"/>
            <w:tcBorders>
              <w:top w:val="single" w:sz="4" w:space="0" w:color="auto"/>
              <w:left w:val="single" w:sz="4" w:space="0" w:color="auto"/>
              <w:right w:val="single" w:sz="4" w:space="0" w:color="auto"/>
            </w:tcBorders>
            <w:shd w:val="clear" w:color="auto" w:fill="FFFFFF"/>
          </w:tcPr>
          <w:p w14:paraId="3FC207C0" w14:textId="0D9C19F6" w:rsidR="00E042C9" w:rsidRPr="009047F3" w:rsidRDefault="00E042C9" w:rsidP="00A55980">
            <w:pPr>
              <w:rPr>
                <w:rFonts w:ascii="宋体" w:eastAsia="宋体" w:hAnsi="宋体" w:cs="宋体"/>
                <w:color w:val="auto"/>
                <w:sz w:val="17"/>
                <w:szCs w:val="17"/>
                <w:lang w:eastAsia="zh-CN"/>
              </w:rPr>
            </w:pPr>
          </w:p>
        </w:tc>
      </w:tr>
      <w:tr w:rsidR="009047F3" w:rsidRPr="009047F3" w14:paraId="6DDFB46F" w14:textId="77777777">
        <w:trPr>
          <w:trHeight w:hRule="exact" w:val="586"/>
          <w:jc w:val="center"/>
        </w:trPr>
        <w:tc>
          <w:tcPr>
            <w:tcW w:w="773" w:type="dxa"/>
            <w:vMerge/>
            <w:tcBorders>
              <w:left w:val="single" w:sz="4" w:space="0" w:color="auto"/>
            </w:tcBorders>
            <w:shd w:val="clear" w:color="auto" w:fill="FFFFFF"/>
            <w:vAlign w:val="center"/>
          </w:tcPr>
          <w:p w14:paraId="300DF822" w14:textId="77777777" w:rsidR="00E042C9" w:rsidRPr="009047F3" w:rsidRDefault="00E042C9">
            <w:pPr>
              <w:jc w:val="center"/>
              <w:rPr>
                <w:rFonts w:ascii="宋体" w:eastAsia="宋体" w:hAnsi="宋体" w:cs="宋体"/>
                <w:color w:val="auto"/>
                <w:sz w:val="17"/>
                <w:szCs w:val="17"/>
                <w:lang w:eastAsia="zh-CN"/>
              </w:rPr>
            </w:pPr>
          </w:p>
        </w:tc>
        <w:tc>
          <w:tcPr>
            <w:tcW w:w="1738" w:type="dxa"/>
            <w:tcBorders>
              <w:top w:val="single" w:sz="4" w:space="0" w:color="auto"/>
              <w:left w:val="single" w:sz="4" w:space="0" w:color="auto"/>
            </w:tcBorders>
            <w:shd w:val="clear" w:color="auto" w:fill="FFFFFF"/>
            <w:vAlign w:val="center"/>
          </w:tcPr>
          <w:p w14:paraId="22F4FC55" w14:textId="77777777" w:rsidR="00E042C9" w:rsidRPr="009047F3" w:rsidRDefault="00000000">
            <w:pPr>
              <w:pStyle w:val="Other1"/>
              <w:rPr>
                <w:color w:val="auto"/>
                <w:sz w:val="17"/>
                <w:szCs w:val="17"/>
              </w:rPr>
            </w:pPr>
            <w:r w:rsidRPr="009047F3">
              <w:rPr>
                <w:rFonts w:hint="eastAsia"/>
                <w:color w:val="auto"/>
                <w:sz w:val="17"/>
                <w:szCs w:val="17"/>
              </w:rPr>
              <w:t>员工岗前培训</w:t>
            </w:r>
          </w:p>
        </w:tc>
        <w:tc>
          <w:tcPr>
            <w:tcW w:w="3337" w:type="dxa"/>
            <w:tcBorders>
              <w:top w:val="single" w:sz="4" w:space="0" w:color="auto"/>
              <w:left w:val="single" w:sz="4" w:space="0" w:color="auto"/>
            </w:tcBorders>
            <w:shd w:val="clear" w:color="auto" w:fill="FFFFFF"/>
          </w:tcPr>
          <w:p w14:paraId="2B810366"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单位应组织新上岗和进入新岗位的员工进行上岗前的消防安全培训</w:t>
            </w:r>
          </w:p>
        </w:tc>
        <w:tc>
          <w:tcPr>
            <w:tcW w:w="3392" w:type="dxa"/>
            <w:tcBorders>
              <w:top w:val="single" w:sz="4" w:space="0" w:color="auto"/>
              <w:left w:val="single" w:sz="4" w:space="0" w:color="auto"/>
              <w:right w:val="single" w:sz="4" w:space="0" w:color="auto"/>
            </w:tcBorders>
            <w:shd w:val="clear" w:color="auto" w:fill="FFFFFF"/>
          </w:tcPr>
          <w:p w14:paraId="4529C10C" w14:textId="389C9CEE" w:rsidR="00E042C9" w:rsidRPr="009047F3" w:rsidRDefault="00E042C9" w:rsidP="00A55980">
            <w:pPr>
              <w:rPr>
                <w:rFonts w:ascii="宋体" w:eastAsia="宋体" w:hAnsi="宋体" w:cs="宋体"/>
                <w:color w:val="auto"/>
                <w:sz w:val="17"/>
                <w:szCs w:val="17"/>
                <w:lang w:eastAsia="zh-CN"/>
              </w:rPr>
            </w:pPr>
          </w:p>
        </w:tc>
      </w:tr>
      <w:tr w:rsidR="009047F3" w:rsidRPr="009047F3" w14:paraId="3463DE63" w14:textId="77777777">
        <w:trPr>
          <w:trHeight w:hRule="exact" w:val="590"/>
          <w:jc w:val="center"/>
        </w:trPr>
        <w:tc>
          <w:tcPr>
            <w:tcW w:w="773" w:type="dxa"/>
            <w:vMerge/>
            <w:tcBorders>
              <w:left w:val="single" w:sz="4" w:space="0" w:color="auto"/>
            </w:tcBorders>
            <w:shd w:val="clear" w:color="auto" w:fill="FFFFFF"/>
            <w:vAlign w:val="center"/>
          </w:tcPr>
          <w:p w14:paraId="3A1A06AD" w14:textId="77777777" w:rsidR="00E042C9" w:rsidRPr="009047F3" w:rsidRDefault="00E042C9">
            <w:pPr>
              <w:jc w:val="center"/>
              <w:rPr>
                <w:rFonts w:ascii="宋体" w:eastAsia="宋体" w:hAnsi="宋体" w:cs="宋体"/>
                <w:color w:val="auto"/>
                <w:sz w:val="17"/>
                <w:szCs w:val="17"/>
                <w:lang w:eastAsia="zh-CN"/>
              </w:rPr>
            </w:pPr>
          </w:p>
        </w:tc>
        <w:tc>
          <w:tcPr>
            <w:tcW w:w="1738" w:type="dxa"/>
            <w:vMerge w:val="restart"/>
            <w:tcBorders>
              <w:top w:val="single" w:sz="4" w:space="0" w:color="auto"/>
              <w:left w:val="single" w:sz="4" w:space="0" w:color="auto"/>
            </w:tcBorders>
            <w:shd w:val="clear" w:color="auto" w:fill="FFFFFF"/>
            <w:vAlign w:val="center"/>
          </w:tcPr>
          <w:p w14:paraId="137EFA89" w14:textId="77777777" w:rsidR="00E042C9" w:rsidRPr="009047F3" w:rsidRDefault="00000000">
            <w:pPr>
              <w:pStyle w:val="Other1"/>
              <w:spacing w:after="80"/>
              <w:rPr>
                <w:color w:val="auto"/>
                <w:sz w:val="17"/>
                <w:szCs w:val="17"/>
              </w:rPr>
            </w:pPr>
            <w:r w:rsidRPr="009047F3">
              <w:rPr>
                <w:rFonts w:hint="eastAsia"/>
                <w:color w:val="auto"/>
                <w:sz w:val="17"/>
                <w:szCs w:val="17"/>
              </w:rPr>
              <w:t>消防安全重点单位</w:t>
            </w:r>
          </w:p>
          <w:p w14:paraId="095E0B87" w14:textId="77777777" w:rsidR="00E042C9" w:rsidRPr="009047F3" w:rsidRDefault="00000000">
            <w:pPr>
              <w:pStyle w:val="Other1"/>
              <w:rPr>
                <w:color w:val="auto"/>
                <w:sz w:val="17"/>
                <w:szCs w:val="17"/>
              </w:rPr>
            </w:pPr>
            <w:r w:rsidRPr="009047F3">
              <w:rPr>
                <w:rFonts w:hint="eastAsia"/>
                <w:color w:val="auto"/>
                <w:sz w:val="17"/>
                <w:szCs w:val="17"/>
              </w:rPr>
              <w:t>定期组织员工消防培训</w:t>
            </w:r>
          </w:p>
        </w:tc>
        <w:tc>
          <w:tcPr>
            <w:tcW w:w="3337" w:type="dxa"/>
            <w:tcBorders>
              <w:top w:val="single" w:sz="4" w:space="0" w:color="auto"/>
              <w:left w:val="single" w:sz="4" w:space="0" w:color="auto"/>
            </w:tcBorders>
            <w:shd w:val="clear" w:color="auto" w:fill="FFFFFF"/>
          </w:tcPr>
          <w:p w14:paraId="77ECDE88"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消防安全重点单位应对每名员工至少每年进行1次消防安全培训</w:t>
            </w:r>
          </w:p>
        </w:tc>
        <w:tc>
          <w:tcPr>
            <w:tcW w:w="3392" w:type="dxa"/>
            <w:tcBorders>
              <w:top w:val="single" w:sz="4" w:space="0" w:color="auto"/>
              <w:left w:val="single" w:sz="4" w:space="0" w:color="auto"/>
              <w:right w:val="single" w:sz="4" w:space="0" w:color="auto"/>
            </w:tcBorders>
            <w:shd w:val="clear" w:color="auto" w:fill="FFFFFF"/>
          </w:tcPr>
          <w:p w14:paraId="126E8152" w14:textId="6B3D2788" w:rsidR="00E042C9" w:rsidRPr="009047F3" w:rsidRDefault="00E042C9" w:rsidP="00A55980">
            <w:pPr>
              <w:rPr>
                <w:rFonts w:ascii="宋体" w:eastAsia="宋体" w:hAnsi="宋体" w:cs="宋体"/>
                <w:color w:val="auto"/>
                <w:sz w:val="17"/>
                <w:szCs w:val="17"/>
                <w:lang w:eastAsia="zh-CN"/>
              </w:rPr>
            </w:pPr>
          </w:p>
        </w:tc>
      </w:tr>
      <w:tr w:rsidR="009047F3" w:rsidRPr="009047F3" w14:paraId="5E4755CF" w14:textId="77777777">
        <w:trPr>
          <w:trHeight w:hRule="exact" w:val="618"/>
          <w:jc w:val="center"/>
        </w:trPr>
        <w:tc>
          <w:tcPr>
            <w:tcW w:w="773" w:type="dxa"/>
            <w:vMerge/>
            <w:tcBorders>
              <w:left w:val="single" w:sz="4" w:space="0" w:color="auto"/>
            </w:tcBorders>
            <w:shd w:val="clear" w:color="auto" w:fill="FFFFFF"/>
            <w:vAlign w:val="center"/>
          </w:tcPr>
          <w:p w14:paraId="76574D42"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left w:val="single" w:sz="4" w:space="0" w:color="auto"/>
            </w:tcBorders>
            <w:shd w:val="clear" w:color="auto" w:fill="FFFFFF"/>
            <w:vAlign w:val="center"/>
          </w:tcPr>
          <w:p w14:paraId="0E3BE041" w14:textId="77777777" w:rsidR="00E042C9" w:rsidRPr="009047F3" w:rsidRDefault="00E042C9">
            <w:pPr>
              <w:jc w:val="center"/>
              <w:rPr>
                <w:rFonts w:ascii="宋体" w:eastAsia="宋体" w:hAnsi="宋体" w:cs="宋体"/>
                <w:color w:val="auto"/>
                <w:sz w:val="17"/>
                <w:szCs w:val="17"/>
                <w:lang w:eastAsia="zh-CN"/>
              </w:rPr>
            </w:pPr>
          </w:p>
        </w:tc>
        <w:tc>
          <w:tcPr>
            <w:tcW w:w="3337" w:type="dxa"/>
            <w:tcBorders>
              <w:top w:val="single" w:sz="4" w:space="0" w:color="auto"/>
              <w:left w:val="single" w:sz="4" w:space="0" w:color="auto"/>
            </w:tcBorders>
            <w:shd w:val="clear" w:color="auto" w:fill="FFFFFF"/>
          </w:tcPr>
          <w:p w14:paraId="2A16DA15"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公众聚集场所对员工的消防安全培训至少每半年应进行1次</w:t>
            </w:r>
          </w:p>
        </w:tc>
        <w:tc>
          <w:tcPr>
            <w:tcW w:w="3392" w:type="dxa"/>
            <w:tcBorders>
              <w:top w:val="single" w:sz="4" w:space="0" w:color="auto"/>
              <w:left w:val="single" w:sz="4" w:space="0" w:color="auto"/>
              <w:right w:val="single" w:sz="4" w:space="0" w:color="auto"/>
            </w:tcBorders>
            <w:shd w:val="clear" w:color="auto" w:fill="FFFFFF"/>
          </w:tcPr>
          <w:p w14:paraId="49B92182" w14:textId="24227AC7" w:rsidR="00E042C9" w:rsidRPr="009047F3" w:rsidRDefault="00E042C9" w:rsidP="00A55980">
            <w:pPr>
              <w:rPr>
                <w:rFonts w:ascii="宋体" w:eastAsia="宋体" w:hAnsi="宋体" w:cs="宋体"/>
                <w:color w:val="auto"/>
                <w:sz w:val="17"/>
                <w:szCs w:val="17"/>
                <w:lang w:eastAsia="zh-CN"/>
              </w:rPr>
            </w:pPr>
          </w:p>
        </w:tc>
      </w:tr>
      <w:tr w:rsidR="009047F3" w:rsidRPr="009047F3" w14:paraId="0FAC73A7" w14:textId="77777777">
        <w:trPr>
          <w:trHeight w:hRule="exact" w:val="829"/>
          <w:jc w:val="center"/>
        </w:trPr>
        <w:tc>
          <w:tcPr>
            <w:tcW w:w="773" w:type="dxa"/>
            <w:vMerge/>
            <w:tcBorders>
              <w:left w:val="single" w:sz="4" w:space="0" w:color="auto"/>
            </w:tcBorders>
            <w:shd w:val="clear" w:color="auto" w:fill="FFFFFF"/>
            <w:vAlign w:val="center"/>
          </w:tcPr>
          <w:p w14:paraId="71B3E161" w14:textId="77777777" w:rsidR="00E042C9" w:rsidRPr="009047F3" w:rsidRDefault="00E042C9">
            <w:pPr>
              <w:jc w:val="center"/>
              <w:rPr>
                <w:rFonts w:ascii="宋体" w:eastAsia="宋体" w:hAnsi="宋体" w:cs="宋体"/>
                <w:color w:val="auto"/>
                <w:sz w:val="17"/>
                <w:szCs w:val="17"/>
                <w:lang w:eastAsia="zh-CN"/>
              </w:rPr>
            </w:pPr>
          </w:p>
        </w:tc>
        <w:tc>
          <w:tcPr>
            <w:tcW w:w="1738" w:type="dxa"/>
            <w:tcBorders>
              <w:top w:val="single" w:sz="4" w:space="0" w:color="auto"/>
              <w:left w:val="single" w:sz="4" w:space="0" w:color="auto"/>
            </w:tcBorders>
            <w:shd w:val="clear" w:color="auto" w:fill="FFFFFF"/>
            <w:vAlign w:val="center"/>
          </w:tcPr>
          <w:p w14:paraId="1CDA37C2" w14:textId="77777777" w:rsidR="00E042C9" w:rsidRPr="009047F3" w:rsidRDefault="00000000">
            <w:pPr>
              <w:pStyle w:val="Other1"/>
              <w:rPr>
                <w:color w:val="auto"/>
                <w:sz w:val="17"/>
                <w:szCs w:val="17"/>
              </w:rPr>
            </w:pPr>
            <w:r w:rsidRPr="009047F3">
              <w:rPr>
                <w:rFonts w:hint="eastAsia"/>
                <w:color w:val="auto"/>
                <w:sz w:val="17"/>
                <w:szCs w:val="17"/>
              </w:rPr>
              <w:t>培训内容</w:t>
            </w:r>
          </w:p>
        </w:tc>
        <w:tc>
          <w:tcPr>
            <w:tcW w:w="3337" w:type="dxa"/>
            <w:tcBorders>
              <w:top w:val="single" w:sz="4" w:space="0" w:color="auto"/>
              <w:left w:val="single" w:sz="4" w:space="0" w:color="auto"/>
            </w:tcBorders>
            <w:shd w:val="clear" w:color="auto" w:fill="FFFFFF"/>
          </w:tcPr>
          <w:p w14:paraId="7A99C824" w14:textId="77777777" w:rsidR="00E042C9" w:rsidRPr="009047F3" w:rsidRDefault="00000000" w:rsidP="00A55980">
            <w:pPr>
              <w:pStyle w:val="Other1"/>
              <w:spacing w:line="269" w:lineRule="exact"/>
              <w:jc w:val="left"/>
              <w:rPr>
                <w:color w:val="auto"/>
                <w:sz w:val="17"/>
                <w:szCs w:val="17"/>
              </w:rPr>
            </w:pPr>
            <w:r w:rsidRPr="009047F3">
              <w:rPr>
                <w:rFonts w:hint="eastAsia"/>
                <w:color w:val="auto"/>
                <w:sz w:val="17"/>
                <w:szCs w:val="17"/>
              </w:rPr>
              <w:t>培训内容应满足《机关、团体、企业、事业单位消防安全管理规定》（公安部令第61号）第三十六条规定</w:t>
            </w:r>
          </w:p>
        </w:tc>
        <w:tc>
          <w:tcPr>
            <w:tcW w:w="3392" w:type="dxa"/>
            <w:tcBorders>
              <w:top w:val="single" w:sz="4" w:space="0" w:color="auto"/>
              <w:left w:val="single" w:sz="4" w:space="0" w:color="auto"/>
              <w:right w:val="single" w:sz="4" w:space="0" w:color="auto"/>
            </w:tcBorders>
            <w:shd w:val="clear" w:color="auto" w:fill="FFFFFF"/>
          </w:tcPr>
          <w:p w14:paraId="3074E61B" w14:textId="59CCED32" w:rsidR="00E042C9" w:rsidRPr="009047F3" w:rsidRDefault="00E042C9" w:rsidP="00A55980">
            <w:pPr>
              <w:rPr>
                <w:rFonts w:ascii="宋体" w:eastAsia="宋体" w:hAnsi="宋体" w:cs="宋体"/>
                <w:color w:val="auto"/>
                <w:sz w:val="17"/>
                <w:szCs w:val="17"/>
                <w:lang w:eastAsia="zh-CN"/>
              </w:rPr>
            </w:pPr>
          </w:p>
        </w:tc>
      </w:tr>
      <w:tr w:rsidR="009047F3" w:rsidRPr="009047F3" w14:paraId="320C4DEA" w14:textId="77777777">
        <w:trPr>
          <w:trHeight w:hRule="exact" w:val="1166"/>
          <w:jc w:val="center"/>
        </w:trPr>
        <w:tc>
          <w:tcPr>
            <w:tcW w:w="773" w:type="dxa"/>
            <w:vMerge/>
            <w:tcBorders>
              <w:left w:val="single" w:sz="4" w:space="0" w:color="auto"/>
            </w:tcBorders>
            <w:shd w:val="clear" w:color="auto" w:fill="FFFFFF"/>
            <w:vAlign w:val="center"/>
          </w:tcPr>
          <w:p w14:paraId="65DD78F9" w14:textId="77777777" w:rsidR="00E042C9" w:rsidRPr="009047F3" w:rsidRDefault="00E042C9">
            <w:pPr>
              <w:jc w:val="center"/>
              <w:rPr>
                <w:rFonts w:ascii="宋体" w:eastAsia="宋体" w:hAnsi="宋体" w:cs="宋体"/>
                <w:color w:val="auto"/>
                <w:sz w:val="17"/>
                <w:szCs w:val="17"/>
                <w:lang w:eastAsia="zh-CN"/>
              </w:rPr>
            </w:pPr>
          </w:p>
        </w:tc>
        <w:tc>
          <w:tcPr>
            <w:tcW w:w="1738" w:type="dxa"/>
            <w:tcBorders>
              <w:top w:val="single" w:sz="4" w:space="0" w:color="auto"/>
              <w:left w:val="single" w:sz="4" w:space="0" w:color="auto"/>
            </w:tcBorders>
            <w:shd w:val="clear" w:color="auto" w:fill="FFFFFF"/>
            <w:vAlign w:val="center"/>
          </w:tcPr>
          <w:p w14:paraId="7C76E835" w14:textId="77777777" w:rsidR="00E042C9" w:rsidRPr="009047F3" w:rsidRDefault="00000000">
            <w:pPr>
              <w:pStyle w:val="Other1"/>
              <w:rPr>
                <w:color w:val="auto"/>
                <w:sz w:val="17"/>
                <w:szCs w:val="17"/>
              </w:rPr>
            </w:pPr>
            <w:r w:rsidRPr="009047F3">
              <w:rPr>
                <w:rFonts w:hint="eastAsia"/>
                <w:color w:val="auto"/>
                <w:sz w:val="17"/>
                <w:szCs w:val="17"/>
              </w:rPr>
              <w:t>员工消防素质</w:t>
            </w:r>
          </w:p>
        </w:tc>
        <w:tc>
          <w:tcPr>
            <w:tcW w:w="3337" w:type="dxa"/>
            <w:tcBorders>
              <w:top w:val="single" w:sz="4" w:space="0" w:color="auto"/>
              <w:left w:val="single" w:sz="4" w:space="0" w:color="auto"/>
            </w:tcBorders>
            <w:shd w:val="clear" w:color="auto" w:fill="FFFFFF"/>
            <w:vAlign w:val="center"/>
          </w:tcPr>
          <w:p w14:paraId="78B72DD7" w14:textId="77777777" w:rsidR="00E042C9" w:rsidRPr="009047F3" w:rsidRDefault="00000000" w:rsidP="00A55980">
            <w:pPr>
              <w:pStyle w:val="Other1"/>
              <w:spacing w:line="277" w:lineRule="exact"/>
              <w:jc w:val="left"/>
              <w:rPr>
                <w:color w:val="auto"/>
                <w:sz w:val="17"/>
                <w:szCs w:val="17"/>
              </w:rPr>
            </w:pPr>
            <w:r w:rsidRPr="009047F3">
              <w:rPr>
                <w:rFonts w:hint="eastAsia"/>
                <w:color w:val="auto"/>
                <w:sz w:val="17"/>
                <w:szCs w:val="17"/>
              </w:rPr>
              <w:t>通过闭卷考试、现场提问、实地操作等形式，核査员工是 否清楚岗位火灾危险性，是否能够熟练操作灭火器、室内消火栓等，是否会检査消除火灾隐患、是否会组织引导人员疏散</w:t>
            </w:r>
          </w:p>
        </w:tc>
        <w:tc>
          <w:tcPr>
            <w:tcW w:w="3392" w:type="dxa"/>
            <w:tcBorders>
              <w:top w:val="single" w:sz="4" w:space="0" w:color="auto"/>
              <w:left w:val="single" w:sz="4" w:space="0" w:color="auto"/>
              <w:right w:val="single" w:sz="4" w:space="0" w:color="auto"/>
            </w:tcBorders>
            <w:shd w:val="clear" w:color="auto" w:fill="FFFFFF"/>
          </w:tcPr>
          <w:p w14:paraId="2EE21354" w14:textId="25B48D41" w:rsidR="00E042C9" w:rsidRPr="009047F3" w:rsidRDefault="00E042C9" w:rsidP="00A55980">
            <w:pPr>
              <w:rPr>
                <w:rFonts w:ascii="宋体" w:eastAsia="宋体" w:hAnsi="宋体" w:cs="宋体"/>
                <w:color w:val="auto"/>
                <w:sz w:val="17"/>
                <w:szCs w:val="17"/>
                <w:lang w:eastAsia="zh-CN"/>
              </w:rPr>
            </w:pPr>
          </w:p>
        </w:tc>
      </w:tr>
      <w:tr w:rsidR="009047F3" w:rsidRPr="009047F3" w14:paraId="449EC074" w14:textId="77777777">
        <w:trPr>
          <w:trHeight w:hRule="exact" w:val="494"/>
          <w:jc w:val="center"/>
        </w:trPr>
        <w:tc>
          <w:tcPr>
            <w:tcW w:w="773" w:type="dxa"/>
            <w:vMerge w:val="restart"/>
            <w:tcBorders>
              <w:top w:val="single" w:sz="4" w:space="0" w:color="auto"/>
              <w:left w:val="single" w:sz="4" w:space="0" w:color="auto"/>
            </w:tcBorders>
            <w:shd w:val="clear" w:color="auto" w:fill="FFFFFF"/>
            <w:vAlign w:val="center"/>
          </w:tcPr>
          <w:p w14:paraId="1D15E007" w14:textId="77777777" w:rsidR="00E042C9" w:rsidRPr="009047F3" w:rsidRDefault="00000000">
            <w:pPr>
              <w:pStyle w:val="Other1"/>
              <w:rPr>
                <w:color w:val="auto"/>
                <w:sz w:val="17"/>
                <w:szCs w:val="17"/>
              </w:rPr>
            </w:pPr>
            <w:r w:rsidRPr="009047F3">
              <w:rPr>
                <w:rFonts w:hint="eastAsia"/>
                <w:color w:val="auto"/>
                <w:sz w:val="17"/>
                <w:szCs w:val="17"/>
                <w:lang w:val="en-US" w:eastAsia="en-US" w:bidi="en-US"/>
              </w:rPr>
              <w:t>6.3.5</w:t>
            </w:r>
          </w:p>
        </w:tc>
        <w:tc>
          <w:tcPr>
            <w:tcW w:w="1738" w:type="dxa"/>
            <w:tcBorders>
              <w:top w:val="single" w:sz="4" w:space="0" w:color="auto"/>
              <w:left w:val="single" w:sz="4" w:space="0" w:color="auto"/>
            </w:tcBorders>
            <w:shd w:val="clear" w:color="auto" w:fill="FFFFFF"/>
            <w:vAlign w:val="center"/>
          </w:tcPr>
          <w:p w14:paraId="6B403419" w14:textId="77777777" w:rsidR="00E042C9" w:rsidRPr="009047F3" w:rsidRDefault="00000000">
            <w:pPr>
              <w:pStyle w:val="Other1"/>
              <w:rPr>
                <w:color w:val="auto"/>
                <w:sz w:val="17"/>
                <w:szCs w:val="17"/>
              </w:rPr>
            </w:pPr>
            <w:r w:rsidRPr="009047F3">
              <w:rPr>
                <w:rFonts w:hint="eastAsia"/>
                <w:color w:val="auto"/>
                <w:sz w:val="17"/>
                <w:szCs w:val="17"/>
              </w:rPr>
              <w:t>消防通道</w:t>
            </w:r>
          </w:p>
        </w:tc>
        <w:tc>
          <w:tcPr>
            <w:tcW w:w="3337" w:type="dxa"/>
            <w:tcBorders>
              <w:top w:val="single" w:sz="4" w:space="0" w:color="auto"/>
              <w:left w:val="single" w:sz="4" w:space="0" w:color="auto"/>
            </w:tcBorders>
            <w:shd w:val="clear" w:color="auto" w:fill="FFFFFF"/>
            <w:vAlign w:val="center"/>
          </w:tcPr>
          <w:p w14:paraId="191B8ED5" w14:textId="77777777" w:rsidR="00E042C9" w:rsidRPr="009047F3" w:rsidRDefault="00000000" w:rsidP="00A55980">
            <w:pPr>
              <w:pStyle w:val="Other1"/>
              <w:jc w:val="left"/>
              <w:rPr>
                <w:color w:val="auto"/>
                <w:sz w:val="17"/>
                <w:szCs w:val="17"/>
              </w:rPr>
            </w:pPr>
            <w:r w:rsidRPr="009047F3">
              <w:rPr>
                <w:rFonts w:hint="eastAsia"/>
                <w:color w:val="auto"/>
                <w:sz w:val="17"/>
                <w:szCs w:val="17"/>
              </w:rPr>
              <w:t>应随时保持畅通，无堆放杂物、占用消防通道现象</w:t>
            </w:r>
          </w:p>
        </w:tc>
        <w:tc>
          <w:tcPr>
            <w:tcW w:w="3392" w:type="dxa"/>
            <w:tcBorders>
              <w:top w:val="single" w:sz="4" w:space="0" w:color="auto"/>
              <w:left w:val="single" w:sz="4" w:space="0" w:color="auto"/>
              <w:right w:val="single" w:sz="4" w:space="0" w:color="auto"/>
            </w:tcBorders>
            <w:shd w:val="clear" w:color="auto" w:fill="FFFFFF"/>
          </w:tcPr>
          <w:p w14:paraId="1B7A79C8" w14:textId="1A9BB448" w:rsidR="00E042C9" w:rsidRPr="009047F3" w:rsidRDefault="00E042C9" w:rsidP="00A55980">
            <w:pPr>
              <w:rPr>
                <w:rFonts w:ascii="宋体" w:eastAsia="宋体" w:hAnsi="宋体" w:cs="宋体"/>
                <w:color w:val="auto"/>
                <w:sz w:val="17"/>
                <w:szCs w:val="17"/>
                <w:lang w:eastAsia="zh-CN"/>
              </w:rPr>
            </w:pPr>
          </w:p>
        </w:tc>
      </w:tr>
      <w:tr w:rsidR="009047F3" w:rsidRPr="009047F3" w14:paraId="08C82522" w14:textId="77777777">
        <w:trPr>
          <w:trHeight w:hRule="exact" w:val="522"/>
          <w:jc w:val="center"/>
        </w:trPr>
        <w:tc>
          <w:tcPr>
            <w:tcW w:w="773" w:type="dxa"/>
            <w:vMerge/>
            <w:tcBorders>
              <w:left w:val="single" w:sz="4" w:space="0" w:color="auto"/>
            </w:tcBorders>
            <w:shd w:val="clear" w:color="auto" w:fill="FFFFFF"/>
            <w:vAlign w:val="center"/>
          </w:tcPr>
          <w:p w14:paraId="1949F0F8" w14:textId="77777777" w:rsidR="00E042C9" w:rsidRPr="009047F3" w:rsidRDefault="00E042C9">
            <w:pPr>
              <w:jc w:val="center"/>
              <w:rPr>
                <w:rFonts w:ascii="宋体" w:eastAsia="宋体" w:hAnsi="宋体" w:cs="宋体"/>
                <w:color w:val="auto"/>
                <w:sz w:val="17"/>
                <w:szCs w:val="17"/>
                <w:lang w:eastAsia="zh-CN"/>
              </w:rPr>
            </w:pPr>
          </w:p>
        </w:tc>
        <w:tc>
          <w:tcPr>
            <w:tcW w:w="1738" w:type="dxa"/>
            <w:tcBorders>
              <w:top w:val="single" w:sz="4" w:space="0" w:color="auto"/>
              <w:left w:val="single" w:sz="4" w:space="0" w:color="auto"/>
            </w:tcBorders>
            <w:shd w:val="clear" w:color="auto" w:fill="FFFFFF"/>
            <w:vAlign w:val="center"/>
          </w:tcPr>
          <w:p w14:paraId="44AE10DE" w14:textId="77777777" w:rsidR="00E042C9" w:rsidRPr="009047F3" w:rsidRDefault="00000000">
            <w:pPr>
              <w:pStyle w:val="Other1"/>
              <w:rPr>
                <w:color w:val="auto"/>
                <w:sz w:val="17"/>
                <w:szCs w:val="17"/>
              </w:rPr>
            </w:pPr>
            <w:r w:rsidRPr="009047F3">
              <w:rPr>
                <w:rFonts w:hint="eastAsia"/>
                <w:color w:val="auto"/>
                <w:sz w:val="17"/>
                <w:szCs w:val="17"/>
              </w:rPr>
              <w:t>安全出口</w:t>
            </w:r>
          </w:p>
        </w:tc>
        <w:tc>
          <w:tcPr>
            <w:tcW w:w="3337" w:type="dxa"/>
            <w:tcBorders>
              <w:top w:val="single" w:sz="4" w:space="0" w:color="auto"/>
              <w:left w:val="single" w:sz="4" w:space="0" w:color="auto"/>
            </w:tcBorders>
            <w:shd w:val="clear" w:color="auto" w:fill="FFFFFF"/>
            <w:vAlign w:val="center"/>
          </w:tcPr>
          <w:p w14:paraId="64C9E605" w14:textId="77777777" w:rsidR="00E042C9" w:rsidRPr="009047F3" w:rsidRDefault="00000000" w:rsidP="00A55980">
            <w:pPr>
              <w:pStyle w:val="Other1"/>
              <w:jc w:val="left"/>
              <w:rPr>
                <w:color w:val="auto"/>
                <w:sz w:val="17"/>
                <w:szCs w:val="17"/>
              </w:rPr>
            </w:pPr>
            <w:r w:rsidRPr="009047F3">
              <w:rPr>
                <w:rFonts w:hint="eastAsia"/>
                <w:color w:val="auto"/>
                <w:sz w:val="17"/>
                <w:szCs w:val="17"/>
              </w:rPr>
              <w:t>应随时保持畅通,无锁闭、封堵等现象</w:t>
            </w:r>
          </w:p>
        </w:tc>
        <w:tc>
          <w:tcPr>
            <w:tcW w:w="3392" w:type="dxa"/>
            <w:tcBorders>
              <w:top w:val="single" w:sz="4" w:space="0" w:color="auto"/>
              <w:left w:val="single" w:sz="4" w:space="0" w:color="auto"/>
              <w:right w:val="single" w:sz="4" w:space="0" w:color="auto"/>
            </w:tcBorders>
            <w:shd w:val="clear" w:color="auto" w:fill="FFFFFF"/>
          </w:tcPr>
          <w:p w14:paraId="40A15860" w14:textId="625FF470" w:rsidR="00E042C9" w:rsidRPr="009047F3" w:rsidRDefault="00E042C9" w:rsidP="00A55980">
            <w:pPr>
              <w:rPr>
                <w:rFonts w:ascii="宋体" w:eastAsia="宋体" w:hAnsi="宋体" w:cs="宋体"/>
                <w:color w:val="auto"/>
                <w:sz w:val="17"/>
                <w:szCs w:val="17"/>
                <w:lang w:eastAsia="zh-CN"/>
              </w:rPr>
            </w:pPr>
          </w:p>
        </w:tc>
      </w:tr>
      <w:tr w:rsidR="009047F3" w:rsidRPr="009047F3" w14:paraId="50810743" w14:textId="77777777">
        <w:trPr>
          <w:trHeight w:hRule="exact" w:val="503"/>
          <w:jc w:val="center"/>
        </w:trPr>
        <w:tc>
          <w:tcPr>
            <w:tcW w:w="773" w:type="dxa"/>
            <w:vMerge/>
            <w:tcBorders>
              <w:left w:val="single" w:sz="4" w:space="0" w:color="auto"/>
            </w:tcBorders>
            <w:shd w:val="clear" w:color="auto" w:fill="FFFFFF"/>
            <w:vAlign w:val="center"/>
          </w:tcPr>
          <w:p w14:paraId="01453D0E" w14:textId="77777777" w:rsidR="00E042C9" w:rsidRPr="009047F3" w:rsidRDefault="00E042C9">
            <w:pPr>
              <w:jc w:val="center"/>
              <w:rPr>
                <w:rFonts w:ascii="宋体" w:eastAsia="宋体" w:hAnsi="宋体" w:cs="宋体"/>
                <w:color w:val="auto"/>
                <w:sz w:val="17"/>
                <w:szCs w:val="17"/>
                <w:lang w:eastAsia="zh-CN"/>
              </w:rPr>
            </w:pPr>
          </w:p>
        </w:tc>
        <w:tc>
          <w:tcPr>
            <w:tcW w:w="1738" w:type="dxa"/>
            <w:tcBorders>
              <w:top w:val="single" w:sz="4" w:space="0" w:color="auto"/>
              <w:left w:val="single" w:sz="4" w:space="0" w:color="auto"/>
            </w:tcBorders>
            <w:shd w:val="clear" w:color="auto" w:fill="FFFFFF"/>
            <w:vAlign w:val="center"/>
          </w:tcPr>
          <w:p w14:paraId="5844024C" w14:textId="77777777" w:rsidR="00E042C9" w:rsidRPr="009047F3" w:rsidRDefault="00000000">
            <w:pPr>
              <w:pStyle w:val="Other1"/>
              <w:rPr>
                <w:color w:val="auto"/>
                <w:sz w:val="17"/>
                <w:szCs w:val="17"/>
              </w:rPr>
            </w:pPr>
            <w:r w:rsidRPr="009047F3">
              <w:rPr>
                <w:rFonts w:hint="eastAsia"/>
                <w:color w:val="auto"/>
                <w:sz w:val="17"/>
                <w:szCs w:val="17"/>
              </w:rPr>
              <w:t>常闭式防火门</w:t>
            </w:r>
          </w:p>
        </w:tc>
        <w:tc>
          <w:tcPr>
            <w:tcW w:w="3337" w:type="dxa"/>
            <w:tcBorders>
              <w:top w:val="single" w:sz="4" w:space="0" w:color="auto"/>
              <w:left w:val="single" w:sz="4" w:space="0" w:color="auto"/>
            </w:tcBorders>
            <w:shd w:val="clear" w:color="auto" w:fill="FFFFFF"/>
            <w:vAlign w:val="center"/>
          </w:tcPr>
          <w:p w14:paraId="44191100" w14:textId="77777777" w:rsidR="00E042C9" w:rsidRPr="009047F3" w:rsidRDefault="00000000" w:rsidP="00A55980">
            <w:pPr>
              <w:pStyle w:val="Other1"/>
              <w:jc w:val="left"/>
              <w:rPr>
                <w:color w:val="auto"/>
                <w:sz w:val="17"/>
                <w:szCs w:val="17"/>
              </w:rPr>
            </w:pPr>
            <w:r w:rsidRPr="009047F3">
              <w:rPr>
                <w:rFonts w:hint="eastAsia"/>
                <w:color w:val="auto"/>
                <w:sz w:val="17"/>
                <w:szCs w:val="17"/>
              </w:rPr>
              <w:t>应处于关闭状态</w:t>
            </w:r>
          </w:p>
        </w:tc>
        <w:tc>
          <w:tcPr>
            <w:tcW w:w="3392" w:type="dxa"/>
            <w:tcBorders>
              <w:top w:val="single" w:sz="4" w:space="0" w:color="auto"/>
              <w:left w:val="single" w:sz="4" w:space="0" w:color="auto"/>
              <w:right w:val="single" w:sz="4" w:space="0" w:color="auto"/>
            </w:tcBorders>
            <w:shd w:val="clear" w:color="auto" w:fill="FFFFFF"/>
          </w:tcPr>
          <w:p w14:paraId="7F6E9618" w14:textId="16315511" w:rsidR="00E042C9" w:rsidRPr="009047F3" w:rsidRDefault="00E042C9" w:rsidP="00A55980">
            <w:pPr>
              <w:rPr>
                <w:rFonts w:ascii="宋体" w:eastAsia="宋体" w:hAnsi="宋体" w:cs="宋体"/>
                <w:color w:val="auto"/>
                <w:sz w:val="17"/>
                <w:szCs w:val="17"/>
                <w:lang w:eastAsia="zh-CN"/>
              </w:rPr>
            </w:pPr>
          </w:p>
        </w:tc>
      </w:tr>
      <w:tr w:rsidR="009047F3" w:rsidRPr="009047F3" w14:paraId="17BCB91C" w14:textId="77777777">
        <w:trPr>
          <w:trHeight w:hRule="exact" w:val="576"/>
          <w:jc w:val="center"/>
        </w:trPr>
        <w:tc>
          <w:tcPr>
            <w:tcW w:w="773" w:type="dxa"/>
            <w:vMerge/>
            <w:tcBorders>
              <w:left w:val="single" w:sz="4" w:space="0" w:color="auto"/>
            </w:tcBorders>
            <w:shd w:val="clear" w:color="auto" w:fill="FFFFFF"/>
            <w:vAlign w:val="center"/>
          </w:tcPr>
          <w:p w14:paraId="01006897" w14:textId="77777777" w:rsidR="00E042C9" w:rsidRPr="009047F3" w:rsidRDefault="00E042C9">
            <w:pPr>
              <w:jc w:val="center"/>
              <w:rPr>
                <w:rFonts w:ascii="宋体" w:eastAsia="宋体" w:hAnsi="宋体" w:cs="宋体"/>
                <w:color w:val="auto"/>
                <w:sz w:val="17"/>
                <w:szCs w:val="17"/>
                <w:lang w:eastAsia="zh-CN"/>
              </w:rPr>
            </w:pPr>
          </w:p>
        </w:tc>
        <w:tc>
          <w:tcPr>
            <w:tcW w:w="1738" w:type="dxa"/>
            <w:tcBorders>
              <w:top w:val="single" w:sz="4" w:space="0" w:color="auto"/>
              <w:left w:val="single" w:sz="4" w:space="0" w:color="auto"/>
            </w:tcBorders>
            <w:shd w:val="clear" w:color="auto" w:fill="FFFFFF"/>
            <w:vAlign w:val="center"/>
          </w:tcPr>
          <w:p w14:paraId="07B914C4" w14:textId="77777777" w:rsidR="00E042C9" w:rsidRPr="009047F3" w:rsidRDefault="00000000">
            <w:pPr>
              <w:pStyle w:val="Other1"/>
              <w:spacing w:line="278" w:lineRule="exact"/>
              <w:rPr>
                <w:color w:val="auto"/>
                <w:sz w:val="17"/>
                <w:szCs w:val="17"/>
              </w:rPr>
            </w:pPr>
            <w:r w:rsidRPr="009047F3">
              <w:rPr>
                <w:rFonts w:hint="eastAsia"/>
                <w:color w:val="auto"/>
                <w:sz w:val="17"/>
                <w:szCs w:val="17"/>
              </w:rPr>
              <w:t>建筑外窗、疏散通道 设置障碍物</w:t>
            </w:r>
          </w:p>
        </w:tc>
        <w:tc>
          <w:tcPr>
            <w:tcW w:w="3337" w:type="dxa"/>
            <w:tcBorders>
              <w:top w:val="single" w:sz="4" w:space="0" w:color="auto"/>
              <w:left w:val="single" w:sz="4" w:space="0" w:color="auto"/>
            </w:tcBorders>
            <w:shd w:val="clear" w:color="auto" w:fill="FFFFFF"/>
            <w:vAlign w:val="center"/>
          </w:tcPr>
          <w:p w14:paraId="625E679D" w14:textId="77777777" w:rsidR="00E042C9" w:rsidRPr="009047F3" w:rsidRDefault="00000000" w:rsidP="00A55980">
            <w:pPr>
              <w:pStyle w:val="Other1"/>
              <w:jc w:val="left"/>
              <w:rPr>
                <w:color w:val="auto"/>
                <w:sz w:val="17"/>
                <w:szCs w:val="17"/>
              </w:rPr>
            </w:pPr>
            <w:r w:rsidRPr="009047F3">
              <w:rPr>
                <w:rFonts w:hint="eastAsia"/>
                <w:color w:val="auto"/>
                <w:sz w:val="17"/>
                <w:szCs w:val="17"/>
              </w:rPr>
              <w:t>不应设置影响疏散逃生的广告牌、铁栅栏等障碍物</w:t>
            </w:r>
          </w:p>
        </w:tc>
        <w:tc>
          <w:tcPr>
            <w:tcW w:w="3392" w:type="dxa"/>
            <w:tcBorders>
              <w:top w:val="single" w:sz="4" w:space="0" w:color="auto"/>
              <w:left w:val="single" w:sz="4" w:space="0" w:color="auto"/>
              <w:right w:val="single" w:sz="4" w:space="0" w:color="auto"/>
            </w:tcBorders>
            <w:shd w:val="clear" w:color="auto" w:fill="FFFFFF"/>
          </w:tcPr>
          <w:p w14:paraId="2599C8E5" w14:textId="7D99219F" w:rsidR="00E042C9" w:rsidRPr="009047F3" w:rsidRDefault="00E042C9" w:rsidP="00A55980">
            <w:pPr>
              <w:rPr>
                <w:rFonts w:ascii="宋体" w:eastAsia="宋体" w:hAnsi="宋体" w:cs="宋体"/>
                <w:color w:val="auto"/>
                <w:sz w:val="17"/>
                <w:szCs w:val="17"/>
                <w:lang w:eastAsia="zh-CN"/>
              </w:rPr>
            </w:pPr>
          </w:p>
        </w:tc>
      </w:tr>
      <w:tr w:rsidR="009047F3" w:rsidRPr="009047F3" w14:paraId="70F5DE12" w14:textId="77777777">
        <w:trPr>
          <w:trHeight w:hRule="exact" w:val="1356"/>
          <w:jc w:val="center"/>
        </w:trPr>
        <w:tc>
          <w:tcPr>
            <w:tcW w:w="773" w:type="dxa"/>
            <w:vMerge w:val="restart"/>
            <w:tcBorders>
              <w:top w:val="single" w:sz="4" w:space="0" w:color="auto"/>
              <w:left w:val="single" w:sz="4" w:space="0" w:color="auto"/>
            </w:tcBorders>
            <w:shd w:val="clear" w:color="auto" w:fill="FFFFFF"/>
            <w:vAlign w:val="center"/>
          </w:tcPr>
          <w:p w14:paraId="3E161853" w14:textId="77777777" w:rsidR="00E042C9" w:rsidRPr="009047F3" w:rsidRDefault="00000000">
            <w:pPr>
              <w:pStyle w:val="Other1"/>
              <w:rPr>
                <w:color w:val="auto"/>
                <w:sz w:val="17"/>
                <w:szCs w:val="17"/>
              </w:rPr>
            </w:pPr>
            <w:r w:rsidRPr="009047F3">
              <w:rPr>
                <w:rFonts w:hint="eastAsia"/>
                <w:color w:val="auto"/>
                <w:sz w:val="17"/>
                <w:szCs w:val="17"/>
                <w:lang w:val="en-US" w:eastAsia="en-US" w:bidi="en-US"/>
              </w:rPr>
              <w:t>6.3.6</w:t>
            </w:r>
          </w:p>
        </w:tc>
        <w:tc>
          <w:tcPr>
            <w:tcW w:w="1738" w:type="dxa"/>
            <w:tcBorders>
              <w:top w:val="single" w:sz="4" w:space="0" w:color="auto"/>
              <w:left w:val="single" w:sz="4" w:space="0" w:color="auto"/>
            </w:tcBorders>
            <w:shd w:val="clear" w:color="auto" w:fill="FFFFFF"/>
            <w:vAlign w:val="center"/>
          </w:tcPr>
          <w:p w14:paraId="70B007FC" w14:textId="77777777" w:rsidR="00E042C9" w:rsidRPr="009047F3" w:rsidRDefault="00000000">
            <w:pPr>
              <w:pStyle w:val="Other1"/>
              <w:rPr>
                <w:color w:val="auto"/>
                <w:sz w:val="17"/>
                <w:szCs w:val="17"/>
              </w:rPr>
            </w:pPr>
            <w:r w:rsidRPr="009047F3">
              <w:rPr>
                <w:rFonts w:hint="eastAsia"/>
                <w:color w:val="auto"/>
                <w:sz w:val="17"/>
                <w:szCs w:val="17"/>
              </w:rPr>
              <w:t>工作制度</w:t>
            </w:r>
          </w:p>
        </w:tc>
        <w:tc>
          <w:tcPr>
            <w:tcW w:w="3337" w:type="dxa"/>
            <w:tcBorders>
              <w:top w:val="single" w:sz="4" w:space="0" w:color="auto"/>
              <w:left w:val="single" w:sz="4" w:space="0" w:color="auto"/>
            </w:tcBorders>
            <w:shd w:val="clear" w:color="auto" w:fill="FFFFFF"/>
            <w:vAlign w:val="center"/>
          </w:tcPr>
          <w:p w14:paraId="2C2F349A" w14:textId="77777777" w:rsidR="00E042C9" w:rsidRPr="009047F3" w:rsidRDefault="00000000" w:rsidP="00A55980">
            <w:pPr>
              <w:pStyle w:val="Other1"/>
              <w:spacing w:line="270" w:lineRule="exact"/>
              <w:jc w:val="left"/>
              <w:rPr>
                <w:color w:val="auto"/>
                <w:sz w:val="17"/>
                <w:szCs w:val="17"/>
              </w:rPr>
            </w:pPr>
            <w:r w:rsidRPr="009047F3">
              <w:rPr>
                <w:rFonts w:hint="eastAsia"/>
                <w:color w:val="auto"/>
                <w:sz w:val="17"/>
                <w:szCs w:val="17"/>
              </w:rPr>
              <w:t>消防控制室值班（交接班）、火灾事故应急处置、消防控制设备故障处置等制度规程，应符合《消防控制室通用技术要求</w:t>
            </w:r>
            <w:r w:rsidRPr="009047F3">
              <w:rPr>
                <w:rFonts w:hint="eastAsia"/>
                <w:color w:val="auto"/>
                <w:sz w:val="17"/>
                <w:szCs w:val="17"/>
                <w:lang w:val="en-US" w:eastAsia="zh-CN" w:bidi="en-US"/>
              </w:rPr>
              <w:t xml:space="preserve">》（GB </w:t>
            </w:r>
            <w:r w:rsidRPr="009047F3">
              <w:rPr>
                <w:rFonts w:hint="eastAsia"/>
                <w:color w:val="auto"/>
                <w:sz w:val="17"/>
                <w:szCs w:val="17"/>
              </w:rPr>
              <w:t>25506）和《建筑消防设施的维护管理》</w:t>
            </w:r>
            <w:r w:rsidRPr="009047F3">
              <w:rPr>
                <w:rFonts w:hint="eastAsia"/>
                <w:color w:val="auto"/>
                <w:sz w:val="17"/>
                <w:szCs w:val="17"/>
                <w:lang w:val="en-US" w:eastAsia="zh-CN" w:bidi="en-US"/>
              </w:rPr>
              <w:t xml:space="preserve">（GB </w:t>
            </w:r>
            <w:r w:rsidRPr="009047F3">
              <w:rPr>
                <w:rFonts w:hint="eastAsia"/>
                <w:color w:val="auto"/>
                <w:sz w:val="17"/>
                <w:szCs w:val="17"/>
              </w:rPr>
              <w:t>25201）的规定</w:t>
            </w:r>
          </w:p>
        </w:tc>
        <w:tc>
          <w:tcPr>
            <w:tcW w:w="3392" w:type="dxa"/>
            <w:tcBorders>
              <w:top w:val="single" w:sz="4" w:space="0" w:color="auto"/>
              <w:left w:val="single" w:sz="4" w:space="0" w:color="auto"/>
              <w:right w:val="single" w:sz="4" w:space="0" w:color="auto"/>
            </w:tcBorders>
            <w:shd w:val="clear" w:color="auto" w:fill="FFFFFF"/>
          </w:tcPr>
          <w:p w14:paraId="6E63425D" w14:textId="76ABD6A8" w:rsidR="00E042C9" w:rsidRPr="009047F3" w:rsidRDefault="00E042C9" w:rsidP="00A55980">
            <w:pPr>
              <w:rPr>
                <w:rFonts w:ascii="宋体" w:eastAsia="宋体" w:hAnsi="宋体" w:cs="宋体"/>
                <w:color w:val="auto"/>
                <w:sz w:val="17"/>
                <w:szCs w:val="17"/>
                <w:lang w:eastAsia="zh-CN"/>
              </w:rPr>
            </w:pPr>
          </w:p>
        </w:tc>
      </w:tr>
      <w:tr w:rsidR="009047F3" w:rsidRPr="009047F3" w14:paraId="4322F0C3" w14:textId="77777777">
        <w:trPr>
          <w:trHeight w:hRule="exact" w:val="650"/>
          <w:jc w:val="center"/>
        </w:trPr>
        <w:tc>
          <w:tcPr>
            <w:tcW w:w="773" w:type="dxa"/>
            <w:vMerge/>
            <w:tcBorders>
              <w:left w:val="single" w:sz="4" w:space="0" w:color="auto"/>
            </w:tcBorders>
            <w:shd w:val="clear" w:color="auto" w:fill="FFFFFF"/>
            <w:vAlign w:val="center"/>
          </w:tcPr>
          <w:p w14:paraId="23555526" w14:textId="77777777" w:rsidR="00E042C9" w:rsidRPr="009047F3" w:rsidRDefault="00E042C9">
            <w:pPr>
              <w:jc w:val="center"/>
              <w:rPr>
                <w:rFonts w:ascii="宋体" w:eastAsia="宋体" w:hAnsi="宋体" w:cs="宋体"/>
                <w:color w:val="auto"/>
                <w:sz w:val="17"/>
                <w:szCs w:val="17"/>
                <w:lang w:eastAsia="zh-CN"/>
              </w:rPr>
            </w:pPr>
          </w:p>
        </w:tc>
        <w:tc>
          <w:tcPr>
            <w:tcW w:w="1738" w:type="dxa"/>
            <w:tcBorders>
              <w:top w:val="single" w:sz="4" w:space="0" w:color="auto"/>
              <w:left w:val="single" w:sz="4" w:space="0" w:color="auto"/>
            </w:tcBorders>
            <w:shd w:val="clear" w:color="auto" w:fill="FFFFFF"/>
            <w:vAlign w:val="center"/>
          </w:tcPr>
          <w:p w14:paraId="1BB048FB" w14:textId="77777777" w:rsidR="00E042C9" w:rsidRPr="009047F3" w:rsidRDefault="00000000">
            <w:pPr>
              <w:pStyle w:val="Other1"/>
              <w:rPr>
                <w:color w:val="auto"/>
                <w:sz w:val="17"/>
                <w:szCs w:val="17"/>
              </w:rPr>
            </w:pPr>
            <w:r w:rsidRPr="009047F3">
              <w:rPr>
                <w:rFonts w:hint="eastAsia"/>
                <w:color w:val="auto"/>
                <w:sz w:val="17"/>
                <w:szCs w:val="17"/>
              </w:rPr>
              <w:t>值班值守</w:t>
            </w:r>
          </w:p>
        </w:tc>
        <w:tc>
          <w:tcPr>
            <w:tcW w:w="3337" w:type="dxa"/>
            <w:tcBorders>
              <w:top w:val="single" w:sz="4" w:space="0" w:color="auto"/>
              <w:left w:val="single" w:sz="4" w:space="0" w:color="auto"/>
            </w:tcBorders>
            <w:shd w:val="clear" w:color="auto" w:fill="FFFFFF"/>
          </w:tcPr>
          <w:p w14:paraId="54EC852C" w14:textId="77777777" w:rsidR="00E042C9" w:rsidRPr="009047F3" w:rsidRDefault="00000000" w:rsidP="00A55980">
            <w:pPr>
              <w:pStyle w:val="Other1"/>
              <w:spacing w:line="293" w:lineRule="exact"/>
              <w:jc w:val="left"/>
              <w:rPr>
                <w:color w:val="auto"/>
                <w:sz w:val="17"/>
                <w:szCs w:val="17"/>
              </w:rPr>
            </w:pPr>
            <w:r w:rsidRPr="009047F3">
              <w:rPr>
                <w:rFonts w:hint="eastAsia"/>
                <w:color w:val="auto"/>
                <w:sz w:val="17"/>
                <w:szCs w:val="17"/>
              </w:rPr>
              <w:t>检查消防控制室人员排班表和值班记录，核实落实24</w:t>
            </w:r>
            <w:r w:rsidRPr="009047F3">
              <w:rPr>
                <w:rFonts w:hint="eastAsia"/>
                <w:color w:val="auto"/>
                <w:sz w:val="17"/>
                <w:szCs w:val="17"/>
                <w:lang w:val="en-US" w:eastAsia="zh-CN" w:bidi="en-US"/>
              </w:rPr>
              <w:t>h</w:t>
            </w:r>
            <w:r w:rsidRPr="009047F3">
              <w:rPr>
                <w:rFonts w:hint="eastAsia"/>
                <w:color w:val="auto"/>
                <w:sz w:val="17"/>
                <w:szCs w:val="17"/>
              </w:rPr>
              <w:t>双人值班要求的情况</w:t>
            </w:r>
          </w:p>
        </w:tc>
        <w:tc>
          <w:tcPr>
            <w:tcW w:w="3392" w:type="dxa"/>
            <w:tcBorders>
              <w:top w:val="single" w:sz="4" w:space="0" w:color="auto"/>
              <w:left w:val="single" w:sz="4" w:space="0" w:color="auto"/>
              <w:right w:val="single" w:sz="4" w:space="0" w:color="auto"/>
            </w:tcBorders>
            <w:shd w:val="clear" w:color="auto" w:fill="FFFFFF"/>
          </w:tcPr>
          <w:p w14:paraId="5B9A224E" w14:textId="3956DBA6" w:rsidR="00E042C9" w:rsidRPr="009047F3" w:rsidRDefault="00E042C9" w:rsidP="00A55980">
            <w:pPr>
              <w:rPr>
                <w:rFonts w:ascii="宋体" w:eastAsia="宋体" w:hAnsi="宋体" w:cs="宋体"/>
                <w:color w:val="auto"/>
                <w:sz w:val="17"/>
                <w:szCs w:val="17"/>
                <w:lang w:eastAsia="zh-CN"/>
              </w:rPr>
            </w:pPr>
          </w:p>
        </w:tc>
      </w:tr>
      <w:tr w:rsidR="009047F3" w:rsidRPr="009047F3" w14:paraId="409EFA97" w14:textId="77777777">
        <w:trPr>
          <w:trHeight w:hRule="exact" w:val="817"/>
          <w:jc w:val="center"/>
        </w:trPr>
        <w:tc>
          <w:tcPr>
            <w:tcW w:w="773" w:type="dxa"/>
            <w:vMerge/>
            <w:tcBorders>
              <w:left w:val="single" w:sz="4" w:space="0" w:color="auto"/>
            </w:tcBorders>
            <w:shd w:val="clear" w:color="auto" w:fill="FFFFFF"/>
            <w:vAlign w:val="center"/>
          </w:tcPr>
          <w:p w14:paraId="2E7B4E4B" w14:textId="77777777" w:rsidR="00E042C9" w:rsidRPr="009047F3" w:rsidRDefault="00E042C9">
            <w:pPr>
              <w:jc w:val="center"/>
              <w:rPr>
                <w:rFonts w:ascii="宋体" w:eastAsia="宋体" w:hAnsi="宋体" w:cs="宋体"/>
                <w:color w:val="auto"/>
                <w:sz w:val="17"/>
                <w:szCs w:val="17"/>
                <w:lang w:eastAsia="zh-CN"/>
              </w:rPr>
            </w:pPr>
          </w:p>
        </w:tc>
        <w:tc>
          <w:tcPr>
            <w:tcW w:w="1738" w:type="dxa"/>
            <w:tcBorders>
              <w:top w:val="single" w:sz="4" w:space="0" w:color="auto"/>
              <w:left w:val="single" w:sz="4" w:space="0" w:color="auto"/>
            </w:tcBorders>
            <w:shd w:val="clear" w:color="auto" w:fill="FFFFFF"/>
            <w:vAlign w:val="center"/>
          </w:tcPr>
          <w:p w14:paraId="4B776AD6" w14:textId="77777777" w:rsidR="00E042C9" w:rsidRPr="009047F3" w:rsidRDefault="00000000">
            <w:pPr>
              <w:pStyle w:val="Other1"/>
              <w:rPr>
                <w:color w:val="auto"/>
                <w:sz w:val="17"/>
                <w:szCs w:val="17"/>
              </w:rPr>
            </w:pPr>
            <w:r w:rsidRPr="009047F3">
              <w:rPr>
                <w:rFonts w:hint="eastAsia"/>
                <w:color w:val="auto"/>
                <w:sz w:val="17"/>
                <w:szCs w:val="17"/>
              </w:rPr>
              <w:t>持证上岗</w:t>
            </w:r>
          </w:p>
        </w:tc>
        <w:tc>
          <w:tcPr>
            <w:tcW w:w="3337" w:type="dxa"/>
            <w:tcBorders>
              <w:top w:val="single" w:sz="4" w:space="0" w:color="auto"/>
              <w:left w:val="single" w:sz="4" w:space="0" w:color="auto"/>
            </w:tcBorders>
            <w:shd w:val="clear" w:color="auto" w:fill="FFFFFF"/>
          </w:tcPr>
          <w:p w14:paraId="3F4A7A8B" w14:textId="77777777" w:rsidR="00E042C9" w:rsidRPr="009047F3" w:rsidRDefault="00000000" w:rsidP="00A55980">
            <w:pPr>
              <w:pStyle w:val="Other1"/>
              <w:spacing w:line="274" w:lineRule="exact"/>
              <w:jc w:val="left"/>
              <w:rPr>
                <w:color w:val="auto"/>
                <w:sz w:val="17"/>
                <w:szCs w:val="17"/>
              </w:rPr>
            </w:pPr>
            <w:r w:rsidRPr="009047F3">
              <w:rPr>
                <w:rFonts w:hint="eastAsia"/>
                <w:color w:val="auto"/>
                <w:sz w:val="17"/>
                <w:szCs w:val="17"/>
              </w:rPr>
              <w:t>消防控制室值班操作人员应通过消防行业特有工种职业技能鉴定,持有相应技能等级的职业资格证书</w:t>
            </w:r>
          </w:p>
        </w:tc>
        <w:tc>
          <w:tcPr>
            <w:tcW w:w="3392" w:type="dxa"/>
            <w:tcBorders>
              <w:top w:val="single" w:sz="4" w:space="0" w:color="auto"/>
              <w:left w:val="single" w:sz="4" w:space="0" w:color="auto"/>
              <w:right w:val="single" w:sz="4" w:space="0" w:color="auto"/>
            </w:tcBorders>
            <w:shd w:val="clear" w:color="auto" w:fill="FFFFFF"/>
          </w:tcPr>
          <w:p w14:paraId="2AEC26F3" w14:textId="54354971" w:rsidR="00E042C9" w:rsidRPr="009047F3" w:rsidRDefault="00E042C9" w:rsidP="00A55980">
            <w:pPr>
              <w:rPr>
                <w:rFonts w:ascii="宋体" w:eastAsia="宋体" w:hAnsi="宋体" w:cs="宋体"/>
                <w:color w:val="auto"/>
                <w:sz w:val="17"/>
                <w:szCs w:val="17"/>
                <w:lang w:eastAsia="zh-CN"/>
              </w:rPr>
            </w:pPr>
          </w:p>
        </w:tc>
      </w:tr>
      <w:tr w:rsidR="009047F3" w:rsidRPr="009047F3" w14:paraId="22E3B228" w14:textId="77777777">
        <w:trPr>
          <w:trHeight w:hRule="exact" w:val="617"/>
          <w:jc w:val="center"/>
        </w:trPr>
        <w:tc>
          <w:tcPr>
            <w:tcW w:w="773" w:type="dxa"/>
            <w:vMerge/>
            <w:tcBorders>
              <w:left w:val="single" w:sz="4" w:space="0" w:color="auto"/>
            </w:tcBorders>
            <w:shd w:val="clear" w:color="auto" w:fill="FFFFFF"/>
            <w:vAlign w:val="center"/>
          </w:tcPr>
          <w:p w14:paraId="2E00432E" w14:textId="77777777" w:rsidR="00E042C9" w:rsidRPr="009047F3" w:rsidRDefault="00E042C9">
            <w:pPr>
              <w:jc w:val="center"/>
              <w:rPr>
                <w:rFonts w:ascii="宋体" w:eastAsia="宋体" w:hAnsi="宋体" w:cs="宋体"/>
                <w:color w:val="auto"/>
                <w:sz w:val="17"/>
                <w:szCs w:val="17"/>
                <w:lang w:eastAsia="zh-CN"/>
              </w:rPr>
            </w:pPr>
          </w:p>
        </w:tc>
        <w:tc>
          <w:tcPr>
            <w:tcW w:w="1738" w:type="dxa"/>
            <w:tcBorders>
              <w:top w:val="single" w:sz="4" w:space="0" w:color="auto"/>
              <w:left w:val="single" w:sz="4" w:space="0" w:color="auto"/>
              <w:bottom w:val="single" w:sz="4" w:space="0" w:color="auto"/>
            </w:tcBorders>
            <w:shd w:val="clear" w:color="auto" w:fill="FFFFFF"/>
            <w:vAlign w:val="center"/>
          </w:tcPr>
          <w:p w14:paraId="5B1E0AC2" w14:textId="77777777" w:rsidR="00E042C9" w:rsidRPr="009047F3" w:rsidRDefault="00000000">
            <w:pPr>
              <w:pStyle w:val="Other1"/>
              <w:rPr>
                <w:color w:val="auto"/>
                <w:sz w:val="17"/>
                <w:szCs w:val="17"/>
              </w:rPr>
            </w:pPr>
            <w:r w:rsidRPr="009047F3">
              <w:rPr>
                <w:rFonts w:hint="eastAsia"/>
                <w:color w:val="auto"/>
                <w:sz w:val="17"/>
                <w:szCs w:val="17"/>
              </w:rPr>
              <w:t>设施操作</w:t>
            </w:r>
          </w:p>
        </w:tc>
        <w:tc>
          <w:tcPr>
            <w:tcW w:w="3337" w:type="dxa"/>
            <w:tcBorders>
              <w:top w:val="single" w:sz="4" w:space="0" w:color="auto"/>
              <w:left w:val="single" w:sz="4" w:space="0" w:color="auto"/>
              <w:bottom w:val="single" w:sz="4" w:space="0" w:color="auto"/>
            </w:tcBorders>
            <w:shd w:val="clear" w:color="auto" w:fill="FFFFFF"/>
          </w:tcPr>
          <w:p w14:paraId="2A8FA685"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模拟火警信号，现场测试值班人员应具备熟练操作设施和应急处置的技能</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14:paraId="63F40153" w14:textId="1B4F6199" w:rsidR="00E042C9" w:rsidRPr="009047F3" w:rsidRDefault="00E042C9" w:rsidP="00A55980">
            <w:pPr>
              <w:rPr>
                <w:rFonts w:ascii="宋体" w:eastAsia="宋体" w:hAnsi="宋体" w:cs="宋体"/>
                <w:color w:val="auto"/>
                <w:sz w:val="17"/>
                <w:szCs w:val="17"/>
                <w:lang w:eastAsia="zh-CN"/>
              </w:rPr>
            </w:pPr>
          </w:p>
        </w:tc>
      </w:tr>
      <w:tr w:rsidR="009047F3" w:rsidRPr="009047F3" w14:paraId="7AE90736" w14:textId="77777777">
        <w:trPr>
          <w:trHeight w:hRule="exact" w:val="580"/>
          <w:jc w:val="center"/>
        </w:trPr>
        <w:tc>
          <w:tcPr>
            <w:tcW w:w="773" w:type="dxa"/>
            <w:vMerge/>
            <w:tcBorders>
              <w:left w:val="single" w:sz="4" w:space="0" w:color="auto"/>
            </w:tcBorders>
            <w:shd w:val="clear" w:color="auto" w:fill="FFFFFF"/>
            <w:vAlign w:val="center"/>
          </w:tcPr>
          <w:p w14:paraId="14367CAE" w14:textId="77777777" w:rsidR="00E042C9" w:rsidRPr="009047F3" w:rsidRDefault="00E042C9">
            <w:pPr>
              <w:jc w:val="center"/>
              <w:rPr>
                <w:rFonts w:ascii="宋体" w:eastAsia="宋体" w:hAnsi="宋体" w:cs="宋体"/>
                <w:color w:val="auto"/>
                <w:sz w:val="17"/>
                <w:szCs w:val="17"/>
                <w:lang w:eastAsia="zh-CN"/>
              </w:rPr>
            </w:pPr>
          </w:p>
        </w:tc>
        <w:tc>
          <w:tcPr>
            <w:tcW w:w="1738" w:type="dxa"/>
            <w:vMerge w:val="restart"/>
            <w:tcBorders>
              <w:top w:val="single" w:sz="4" w:space="0" w:color="auto"/>
              <w:left w:val="single" w:sz="4" w:space="0" w:color="auto"/>
              <w:bottom w:val="single" w:sz="4" w:space="0" w:color="auto"/>
            </w:tcBorders>
            <w:shd w:val="clear" w:color="auto" w:fill="FFFFFF"/>
            <w:vAlign w:val="center"/>
          </w:tcPr>
          <w:p w14:paraId="0959D204" w14:textId="77777777" w:rsidR="00E042C9" w:rsidRPr="009047F3" w:rsidRDefault="00000000">
            <w:pPr>
              <w:pStyle w:val="Other1"/>
              <w:rPr>
                <w:color w:val="auto"/>
                <w:sz w:val="17"/>
                <w:szCs w:val="17"/>
              </w:rPr>
            </w:pPr>
            <w:r w:rsidRPr="009047F3">
              <w:rPr>
                <w:rFonts w:hint="eastAsia"/>
                <w:color w:val="auto"/>
                <w:sz w:val="17"/>
                <w:szCs w:val="17"/>
              </w:rPr>
              <w:t>工作记录</w:t>
            </w:r>
          </w:p>
        </w:tc>
        <w:tc>
          <w:tcPr>
            <w:tcW w:w="3337" w:type="dxa"/>
            <w:tcBorders>
              <w:top w:val="single" w:sz="4" w:space="0" w:color="auto"/>
              <w:left w:val="single" w:sz="4" w:space="0" w:color="auto"/>
              <w:bottom w:val="single" w:sz="4" w:space="0" w:color="auto"/>
            </w:tcBorders>
            <w:shd w:val="clear" w:color="auto" w:fill="FFFFFF"/>
          </w:tcPr>
          <w:p w14:paraId="55DA9CC6" w14:textId="77777777" w:rsidR="00E042C9" w:rsidRPr="009047F3" w:rsidRDefault="00000000" w:rsidP="00A55980">
            <w:pPr>
              <w:pStyle w:val="Other1"/>
              <w:spacing w:line="274" w:lineRule="exact"/>
              <w:jc w:val="left"/>
              <w:rPr>
                <w:color w:val="auto"/>
                <w:sz w:val="17"/>
                <w:szCs w:val="17"/>
              </w:rPr>
            </w:pPr>
            <w:r w:rsidRPr="009047F3">
              <w:rPr>
                <w:rFonts w:hint="eastAsia"/>
                <w:color w:val="auto"/>
                <w:sz w:val="17"/>
                <w:szCs w:val="17"/>
              </w:rPr>
              <w:t>消防控制室值班记录表、建筑消防设施故障维修记录表等工作记录应及时填写、更新、归档</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14:paraId="3EBD300C" w14:textId="4F5FF37D" w:rsidR="00E042C9" w:rsidRPr="009047F3" w:rsidRDefault="00E042C9" w:rsidP="00A55980">
            <w:pPr>
              <w:rPr>
                <w:rFonts w:ascii="宋体" w:eastAsia="宋体" w:hAnsi="宋体" w:cs="宋体"/>
                <w:color w:val="auto"/>
                <w:sz w:val="17"/>
                <w:szCs w:val="17"/>
                <w:lang w:eastAsia="zh-CN"/>
              </w:rPr>
            </w:pPr>
          </w:p>
        </w:tc>
      </w:tr>
      <w:tr w:rsidR="009047F3" w:rsidRPr="009047F3" w14:paraId="53D15169" w14:textId="77777777">
        <w:trPr>
          <w:trHeight w:hRule="exact" w:val="862"/>
          <w:jc w:val="center"/>
        </w:trPr>
        <w:tc>
          <w:tcPr>
            <w:tcW w:w="773" w:type="dxa"/>
            <w:vMerge/>
            <w:tcBorders>
              <w:left w:val="single" w:sz="4" w:space="0" w:color="auto"/>
              <w:bottom w:val="single" w:sz="4" w:space="0" w:color="auto"/>
            </w:tcBorders>
            <w:shd w:val="clear" w:color="auto" w:fill="FFFFFF"/>
            <w:vAlign w:val="center"/>
          </w:tcPr>
          <w:p w14:paraId="58C68E10" w14:textId="77777777" w:rsidR="00E042C9" w:rsidRPr="009047F3" w:rsidRDefault="00E042C9">
            <w:pPr>
              <w:jc w:val="center"/>
              <w:rPr>
                <w:rFonts w:ascii="宋体" w:eastAsia="宋体" w:hAnsi="宋体" w:cs="宋体"/>
                <w:color w:val="auto"/>
                <w:sz w:val="17"/>
                <w:szCs w:val="17"/>
                <w:lang w:eastAsia="zh-CN"/>
              </w:rPr>
            </w:pPr>
          </w:p>
        </w:tc>
        <w:tc>
          <w:tcPr>
            <w:tcW w:w="1738" w:type="dxa"/>
            <w:vMerge/>
            <w:tcBorders>
              <w:top w:val="single" w:sz="4" w:space="0" w:color="auto"/>
              <w:left w:val="single" w:sz="4" w:space="0" w:color="auto"/>
              <w:bottom w:val="single" w:sz="4" w:space="0" w:color="auto"/>
            </w:tcBorders>
            <w:shd w:val="clear" w:color="auto" w:fill="FFFFFF"/>
            <w:vAlign w:val="center"/>
          </w:tcPr>
          <w:p w14:paraId="5444E7EF" w14:textId="77777777" w:rsidR="00E042C9" w:rsidRPr="009047F3" w:rsidRDefault="00E042C9">
            <w:pPr>
              <w:jc w:val="center"/>
              <w:rPr>
                <w:rFonts w:ascii="宋体" w:eastAsia="宋体" w:hAnsi="宋体" w:cs="宋体"/>
                <w:color w:val="auto"/>
                <w:sz w:val="17"/>
                <w:szCs w:val="17"/>
                <w:lang w:eastAsia="zh-CN"/>
              </w:rPr>
            </w:pPr>
          </w:p>
        </w:tc>
        <w:tc>
          <w:tcPr>
            <w:tcW w:w="3337" w:type="dxa"/>
            <w:tcBorders>
              <w:top w:val="single" w:sz="4" w:space="0" w:color="auto"/>
              <w:left w:val="single" w:sz="4" w:space="0" w:color="auto"/>
              <w:bottom w:val="single" w:sz="4" w:space="0" w:color="auto"/>
            </w:tcBorders>
            <w:shd w:val="clear" w:color="auto" w:fill="FFFFFF"/>
          </w:tcPr>
          <w:p w14:paraId="728299C8"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比对设备火警、故障信息与相应运行记录，检查火警信息和设备故障是否及时登记，并按照规定进行了处置</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14:paraId="17528552" w14:textId="2F0CD223" w:rsidR="00E042C9" w:rsidRPr="009047F3" w:rsidRDefault="00E042C9" w:rsidP="00A55980">
            <w:pPr>
              <w:rPr>
                <w:rFonts w:ascii="宋体" w:eastAsia="宋体" w:hAnsi="宋体" w:cs="宋体"/>
                <w:color w:val="auto"/>
                <w:sz w:val="17"/>
                <w:szCs w:val="17"/>
                <w:lang w:eastAsia="zh-CN"/>
              </w:rPr>
            </w:pPr>
          </w:p>
        </w:tc>
      </w:tr>
      <w:tr w:rsidR="009047F3" w:rsidRPr="009047F3" w14:paraId="2595E5DD" w14:textId="77777777">
        <w:trPr>
          <w:trHeight w:hRule="exact" w:val="475"/>
          <w:jc w:val="center"/>
        </w:trPr>
        <w:tc>
          <w:tcPr>
            <w:tcW w:w="2511" w:type="dxa"/>
            <w:gridSpan w:val="2"/>
            <w:tcBorders>
              <w:top w:val="single" w:sz="4" w:space="0" w:color="auto"/>
              <w:left w:val="single" w:sz="4" w:space="0" w:color="auto"/>
              <w:bottom w:val="single" w:sz="4" w:space="0" w:color="auto"/>
            </w:tcBorders>
            <w:shd w:val="clear" w:color="auto" w:fill="FFFFFF"/>
            <w:vAlign w:val="center"/>
          </w:tcPr>
          <w:p w14:paraId="7C3C93AB" w14:textId="57A71B3B" w:rsidR="00E042C9" w:rsidRPr="009047F3" w:rsidRDefault="00000000" w:rsidP="006F5B26">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FA0B72" w14:textId="19E64662" w:rsidR="00E042C9" w:rsidRPr="009047F3" w:rsidRDefault="00E042C9">
            <w:pPr>
              <w:jc w:val="center"/>
              <w:rPr>
                <w:rFonts w:ascii="宋体" w:eastAsia="宋体" w:hAnsi="宋体" w:cs="宋体"/>
                <w:color w:val="auto"/>
                <w:sz w:val="17"/>
                <w:szCs w:val="17"/>
              </w:rPr>
            </w:pPr>
          </w:p>
        </w:tc>
      </w:tr>
    </w:tbl>
    <w:p w14:paraId="02A013C6" w14:textId="77777777" w:rsidR="00E042C9" w:rsidRPr="009047F3" w:rsidRDefault="00000000">
      <w:pPr>
        <w:spacing w:line="1" w:lineRule="exact"/>
        <w:jc w:val="both"/>
        <w:rPr>
          <w:rFonts w:ascii="宋体" w:eastAsia="宋体" w:hAnsi="宋体" w:cs="宋体"/>
          <w:color w:val="auto"/>
          <w:sz w:val="17"/>
          <w:szCs w:val="17"/>
        </w:rPr>
      </w:pPr>
      <w:r w:rsidRPr="009047F3">
        <w:rPr>
          <w:rFonts w:ascii="宋体" w:eastAsia="宋体" w:hAnsi="宋体" w:cs="宋体" w:hint="eastAsia"/>
          <w:color w:val="auto"/>
          <w:sz w:val="17"/>
          <w:szCs w:val="17"/>
        </w:rPr>
        <w:br w:type="page"/>
      </w:r>
    </w:p>
    <w:tbl>
      <w:tblPr>
        <w:tblW w:w="0" w:type="auto"/>
        <w:jc w:val="center"/>
        <w:tblLayout w:type="fixed"/>
        <w:tblCellMar>
          <w:left w:w="10" w:type="dxa"/>
          <w:right w:w="10" w:type="dxa"/>
        </w:tblCellMar>
        <w:tblLook w:val="04A0" w:firstRow="1" w:lastRow="0" w:firstColumn="1" w:lastColumn="0" w:noHBand="0" w:noVBand="1"/>
      </w:tblPr>
      <w:tblGrid>
        <w:gridCol w:w="763"/>
        <w:gridCol w:w="1737"/>
        <w:gridCol w:w="3425"/>
        <w:gridCol w:w="3320"/>
      </w:tblGrid>
      <w:tr w:rsidR="009047F3" w:rsidRPr="009047F3" w14:paraId="222E07BB" w14:textId="77777777">
        <w:trPr>
          <w:trHeight w:hRule="exact" w:val="370"/>
          <w:jc w:val="center"/>
        </w:trPr>
        <w:tc>
          <w:tcPr>
            <w:tcW w:w="763" w:type="dxa"/>
            <w:tcBorders>
              <w:top w:val="single" w:sz="4" w:space="0" w:color="auto"/>
              <w:left w:val="single" w:sz="4" w:space="0" w:color="auto"/>
            </w:tcBorders>
            <w:shd w:val="clear" w:color="auto" w:fill="FFFFFF"/>
            <w:vAlign w:val="center"/>
          </w:tcPr>
          <w:p w14:paraId="52234727"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737" w:type="dxa"/>
            <w:tcBorders>
              <w:top w:val="single" w:sz="4" w:space="0" w:color="auto"/>
              <w:left w:val="single" w:sz="4" w:space="0" w:color="auto"/>
            </w:tcBorders>
            <w:shd w:val="clear" w:color="auto" w:fill="FFFFFF"/>
            <w:vAlign w:val="center"/>
          </w:tcPr>
          <w:p w14:paraId="2E6D942A"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425" w:type="dxa"/>
            <w:tcBorders>
              <w:top w:val="single" w:sz="4" w:space="0" w:color="auto"/>
              <w:left w:val="single" w:sz="4" w:space="0" w:color="auto"/>
            </w:tcBorders>
            <w:shd w:val="clear" w:color="auto" w:fill="FFFFFF"/>
            <w:vAlign w:val="center"/>
          </w:tcPr>
          <w:p w14:paraId="3CD9D671"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320" w:type="dxa"/>
            <w:tcBorders>
              <w:top w:val="single" w:sz="4" w:space="0" w:color="auto"/>
              <w:left w:val="single" w:sz="4" w:space="0" w:color="auto"/>
              <w:right w:val="single" w:sz="4" w:space="0" w:color="auto"/>
            </w:tcBorders>
            <w:shd w:val="clear" w:color="auto" w:fill="FFFFFF"/>
            <w:vAlign w:val="center"/>
          </w:tcPr>
          <w:p w14:paraId="0C0475F6" w14:textId="77777777" w:rsidR="00E042C9" w:rsidRPr="009047F3" w:rsidRDefault="00000000">
            <w:pPr>
              <w:pStyle w:val="Other1"/>
              <w:rPr>
                <w:color w:val="auto"/>
                <w:sz w:val="17"/>
                <w:szCs w:val="17"/>
              </w:rPr>
            </w:pPr>
            <w:r w:rsidRPr="009047F3">
              <w:rPr>
                <w:rFonts w:hint="eastAsia"/>
                <w:color w:val="auto"/>
                <w:sz w:val="17"/>
                <w:szCs w:val="17"/>
              </w:rPr>
              <w:t>检査结果</w:t>
            </w:r>
          </w:p>
        </w:tc>
      </w:tr>
      <w:tr w:rsidR="009047F3" w:rsidRPr="009047F3" w14:paraId="21FFD19B" w14:textId="77777777">
        <w:trPr>
          <w:trHeight w:hRule="exact" w:val="609"/>
          <w:jc w:val="center"/>
        </w:trPr>
        <w:tc>
          <w:tcPr>
            <w:tcW w:w="763" w:type="dxa"/>
            <w:vMerge w:val="restart"/>
            <w:tcBorders>
              <w:top w:val="single" w:sz="4" w:space="0" w:color="auto"/>
              <w:left w:val="single" w:sz="4" w:space="0" w:color="auto"/>
            </w:tcBorders>
            <w:shd w:val="clear" w:color="auto" w:fill="FFFFFF"/>
            <w:vAlign w:val="center"/>
          </w:tcPr>
          <w:p w14:paraId="5AEB4E99" w14:textId="77777777" w:rsidR="00E042C9" w:rsidRPr="009047F3" w:rsidRDefault="00000000">
            <w:pPr>
              <w:pStyle w:val="Other1"/>
              <w:rPr>
                <w:color w:val="auto"/>
                <w:sz w:val="17"/>
                <w:szCs w:val="17"/>
              </w:rPr>
            </w:pPr>
            <w:r w:rsidRPr="009047F3">
              <w:rPr>
                <w:rFonts w:hint="eastAsia"/>
                <w:color w:val="auto"/>
                <w:sz w:val="17"/>
                <w:szCs w:val="17"/>
                <w:lang w:val="en-US" w:eastAsia="en-US" w:bidi="en-US"/>
              </w:rPr>
              <w:t>6.3.7</w:t>
            </w:r>
          </w:p>
        </w:tc>
        <w:tc>
          <w:tcPr>
            <w:tcW w:w="1737" w:type="dxa"/>
            <w:vMerge w:val="restart"/>
            <w:tcBorders>
              <w:top w:val="single" w:sz="4" w:space="0" w:color="auto"/>
              <w:left w:val="single" w:sz="4" w:space="0" w:color="auto"/>
            </w:tcBorders>
            <w:shd w:val="clear" w:color="auto" w:fill="FFFFFF"/>
            <w:vAlign w:val="center"/>
          </w:tcPr>
          <w:p w14:paraId="1033303B" w14:textId="77777777" w:rsidR="00E042C9" w:rsidRPr="009047F3" w:rsidRDefault="00000000">
            <w:pPr>
              <w:pStyle w:val="Other1"/>
              <w:rPr>
                <w:color w:val="auto"/>
                <w:sz w:val="17"/>
                <w:szCs w:val="17"/>
              </w:rPr>
            </w:pPr>
            <w:r w:rsidRPr="009047F3">
              <w:rPr>
                <w:rFonts w:hint="eastAsia"/>
                <w:color w:val="auto"/>
                <w:sz w:val="17"/>
                <w:szCs w:val="17"/>
              </w:rPr>
              <w:t>安全管理制度</w:t>
            </w:r>
          </w:p>
        </w:tc>
        <w:tc>
          <w:tcPr>
            <w:tcW w:w="3425" w:type="dxa"/>
            <w:tcBorders>
              <w:top w:val="single" w:sz="4" w:space="0" w:color="auto"/>
              <w:left w:val="single" w:sz="4" w:space="0" w:color="auto"/>
            </w:tcBorders>
            <w:shd w:val="clear" w:color="auto" w:fill="FFFFFF"/>
            <w:vAlign w:val="center"/>
          </w:tcPr>
          <w:p w14:paraId="16CE0973" w14:textId="77777777" w:rsidR="00E042C9" w:rsidRPr="009047F3" w:rsidRDefault="00000000" w:rsidP="00A55980">
            <w:pPr>
              <w:pStyle w:val="Other1"/>
              <w:spacing w:line="269" w:lineRule="exact"/>
              <w:jc w:val="left"/>
              <w:rPr>
                <w:color w:val="auto"/>
                <w:sz w:val="17"/>
                <w:szCs w:val="17"/>
              </w:rPr>
            </w:pPr>
            <w:r w:rsidRPr="009047F3">
              <w:rPr>
                <w:rFonts w:hint="eastAsia"/>
                <w:color w:val="auto"/>
                <w:sz w:val="17"/>
                <w:szCs w:val="17"/>
              </w:rPr>
              <w:t>应制定用火用电安全管理相关制度、职责和安全操作规程</w:t>
            </w:r>
          </w:p>
        </w:tc>
        <w:tc>
          <w:tcPr>
            <w:tcW w:w="3320" w:type="dxa"/>
            <w:tcBorders>
              <w:top w:val="single" w:sz="4" w:space="0" w:color="auto"/>
              <w:left w:val="single" w:sz="4" w:space="0" w:color="auto"/>
              <w:right w:val="single" w:sz="4" w:space="0" w:color="auto"/>
            </w:tcBorders>
            <w:shd w:val="clear" w:color="auto" w:fill="FFFFFF"/>
          </w:tcPr>
          <w:p w14:paraId="794D3539" w14:textId="3226E3E3" w:rsidR="00E042C9" w:rsidRPr="009047F3" w:rsidRDefault="00E042C9">
            <w:pPr>
              <w:jc w:val="center"/>
              <w:rPr>
                <w:rFonts w:ascii="宋体" w:eastAsia="宋体" w:hAnsi="宋体" w:cs="宋体"/>
                <w:color w:val="auto"/>
                <w:sz w:val="17"/>
                <w:szCs w:val="17"/>
                <w:lang w:eastAsia="zh-CN"/>
              </w:rPr>
            </w:pPr>
          </w:p>
        </w:tc>
      </w:tr>
      <w:tr w:rsidR="009047F3" w:rsidRPr="009047F3" w14:paraId="53D25FC0" w14:textId="77777777">
        <w:trPr>
          <w:trHeight w:hRule="exact" w:val="535"/>
          <w:jc w:val="center"/>
        </w:trPr>
        <w:tc>
          <w:tcPr>
            <w:tcW w:w="763" w:type="dxa"/>
            <w:vMerge/>
            <w:tcBorders>
              <w:left w:val="single" w:sz="4" w:space="0" w:color="auto"/>
            </w:tcBorders>
            <w:shd w:val="clear" w:color="auto" w:fill="FFFFFF"/>
            <w:vAlign w:val="center"/>
          </w:tcPr>
          <w:p w14:paraId="6E18F18F" w14:textId="77777777" w:rsidR="00E042C9" w:rsidRPr="009047F3" w:rsidRDefault="00E042C9">
            <w:pPr>
              <w:jc w:val="center"/>
              <w:rPr>
                <w:rFonts w:ascii="宋体" w:eastAsia="宋体" w:hAnsi="宋体" w:cs="宋体"/>
                <w:color w:val="auto"/>
                <w:sz w:val="17"/>
                <w:szCs w:val="17"/>
                <w:lang w:eastAsia="zh-CN"/>
              </w:rPr>
            </w:pPr>
          </w:p>
        </w:tc>
        <w:tc>
          <w:tcPr>
            <w:tcW w:w="1737" w:type="dxa"/>
            <w:vMerge/>
            <w:tcBorders>
              <w:left w:val="single" w:sz="4" w:space="0" w:color="auto"/>
            </w:tcBorders>
            <w:shd w:val="clear" w:color="auto" w:fill="FFFFFF"/>
            <w:vAlign w:val="center"/>
          </w:tcPr>
          <w:p w14:paraId="4DF7FB60" w14:textId="77777777" w:rsidR="00E042C9" w:rsidRPr="009047F3" w:rsidRDefault="00E042C9">
            <w:pPr>
              <w:jc w:val="center"/>
              <w:rPr>
                <w:rFonts w:ascii="宋体" w:eastAsia="宋体" w:hAnsi="宋体" w:cs="宋体"/>
                <w:color w:val="auto"/>
                <w:sz w:val="17"/>
                <w:szCs w:val="17"/>
                <w:lang w:eastAsia="zh-CN"/>
              </w:rPr>
            </w:pPr>
          </w:p>
        </w:tc>
        <w:tc>
          <w:tcPr>
            <w:tcW w:w="3425" w:type="dxa"/>
            <w:tcBorders>
              <w:top w:val="single" w:sz="4" w:space="0" w:color="auto"/>
              <w:left w:val="single" w:sz="4" w:space="0" w:color="auto"/>
            </w:tcBorders>
            <w:shd w:val="clear" w:color="auto" w:fill="FFFFFF"/>
          </w:tcPr>
          <w:p w14:paraId="3D73789A" w14:textId="77777777" w:rsidR="00E042C9" w:rsidRPr="009047F3" w:rsidRDefault="00000000" w:rsidP="00A55980">
            <w:pPr>
              <w:pStyle w:val="Other1"/>
              <w:spacing w:before="80"/>
              <w:jc w:val="left"/>
              <w:rPr>
                <w:color w:val="auto"/>
                <w:sz w:val="17"/>
                <w:szCs w:val="17"/>
              </w:rPr>
            </w:pPr>
            <w:r w:rsidRPr="009047F3">
              <w:rPr>
                <w:rFonts w:hint="eastAsia"/>
                <w:color w:val="auto"/>
                <w:sz w:val="17"/>
                <w:szCs w:val="17"/>
              </w:rPr>
              <w:t>应明确用电安全管理的责任部门、责任人和职责</w:t>
            </w:r>
          </w:p>
        </w:tc>
        <w:tc>
          <w:tcPr>
            <w:tcW w:w="3320" w:type="dxa"/>
            <w:tcBorders>
              <w:top w:val="single" w:sz="4" w:space="0" w:color="auto"/>
              <w:left w:val="single" w:sz="4" w:space="0" w:color="auto"/>
              <w:right w:val="single" w:sz="4" w:space="0" w:color="auto"/>
            </w:tcBorders>
            <w:shd w:val="clear" w:color="auto" w:fill="FFFFFF"/>
          </w:tcPr>
          <w:p w14:paraId="11E686E9" w14:textId="19013D7B" w:rsidR="00E042C9" w:rsidRPr="009047F3" w:rsidRDefault="00E042C9">
            <w:pPr>
              <w:jc w:val="center"/>
              <w:rPr>
                <w:rFonts w:ascii="宋体" w:eastAsia="宋体" w:hAnsi="宋体" w:cs="宋体"/>
                <w:color w:val="auto"/>
                <w:sz w:val="17"/>
                <w:szCs w:val="17"/>
                <w:lang w:eastAsia="zh-CN"/>
              </w:rPr>
            </w:pPr>
          </w:p>
        </w:tc>
      </w:tr>
      <w:tr w:rsidR="009047F3" w:rsidRPr="009047F3" w14:paraId="1BADAB32" w14:textId="77777777">
        <w:trPr>
          <w:trHeight w:hRule="exact" w:val="478"/>
          <w:jc w:val="center"/>
        </w:trPr>
        <w:tc>
          <w:tcPr>
            <w:tcW w:w="763" w:type="dxa"/>
            <w:vMerge/>
            <w:tcBorders>
              <w:left w:val="single" w:sz="4" w:space="0" w:color="auto"/>
            </w:tcBorders>
            <w:shd w:val="clear" w:color="auto" w:fill="FFFFFF"/>
            <w:vAlign w:val="center"/>
          </w:tcPr>
          <w:p w14:paraId="48B0310D" w14:textId="77777777" w:rsidR="00E042C9" w:rsidRPr="009047F3" w:rsidRDefault="00E042C9">
            <w:pPr>
              <w:jc w:val="center"/>
              <w:rPr>
                <w:rFonts w:ascii="宋体" w:eastAsia="宋体" w:hAnsi="宋体" w:cs="宋体"/>
                <w:color w:val="auto"/>
                <w:sz w:val="17"/>
                <w:szCs w:val="17"/>
                <w:lang w:eastAsia="zh-CN"/>
              </w:rPr>
            </w:pPr>
          </w:p>
        </w:tc>
        <w:tc>
          <w:tcPr>
            <w:tcW w:w="1737" w:type="dxa"/>
            <w:tcBorders>
              <w:top w:val="single" w:sz="4" w:space="0" w:color="auto"/>
              <w:left w:val="single" w:sz="4" w:space="0" w:color="auto"/>
            </w:tcBorders>
            <w:shd w:val="clear" w:color="auto" w:fill="FFFFFF"/>
            <w:vAlign w:val="center"/>
          </w:tcPr>
          <w:p w14:paraId="2A569392" w14:textId="77777777" w:rsidR="00E042C9" w:rsidRPr="009047F3" w:rsidRDefault="00000000">
            <w:pPr>
              <w:pStyle w:val="Other1"/>
              <w:rPr>
                <w:color w:val="auto"/>
                <w:sz w:val="17"/>
                <w:szCs w:val="17"/>
              </w:rPr>
            </w:pPr>
            <w:r w:rsidRPr="009047F3">
              <w:rPr>
                <w:rFonts w:hint="eastAsia"/>
                <w:color w:val="auto"/>
                <w:sz w:val="17"/>
                <w:szCs w:val="17"/>
              </w:rPr>
              <w:t>持证上岗</w:t>
            </w:r>
          </w:p>
        </w:tc>
        <w:tc>
          <w:tcPr>
            <w:tcW w:w="3425" w:type="dxa"/>
            <w:tcBorders>
              <w:top w:val="single" w:sz="4" w:space="0" w:color="auto"/>
              <w:left w:val="single" w:sz="4" w:space="0" w:color="auto"/>
            </w:tcBorders>
            <w:shd w:val="clear" w:color="auto" w:fill="FFFFFF"/>
            <w:vAlign w:val="center"/>
          </w:tcPr>
          <w:p w14:paraId="56680554" w14:textId="77777777" w:rsidR="00E042C9" w:rsidRPr="009047F3" w:rsidRDefault="00000000" w:rsidP="00A55980">
            <w:pPr>
              <w:pStyle w:val="Other1"/>
              <w:jc w:val="left"/>
              <w:rPr>
                <w:color w:val="auto"/>
                <w:sz w:val="17"/>
                <w:szCs w:val="17"/>
              </w:rPr>
            </w:pPr>
            <w:r w:rsidRPr="009047F3">
              <w:rPr>
                <w:rFonts w:hint="eastAsia"/>
                <w:color w:val="auto"/>
                <w:sz w:val="17"/>
                <w:szCs w:val="17"/>
              </w:rPr>
              <w:t>电工、焊工、易燃易爆危险化品操作人员应持证</w:t>
            </w:r>
          </w:p>
        </w:tc>
        <w:tc>
          <w:tcPr>
            <w:tcW w:w="3320" w:type="dxa"/>
            <w:tcBorders>
              <w:top w:val="single" w:sz="4" w:space="0" w:color="auto"/>
              <w:left w:val="single" w:sz="4" w:space="0" w:color="auto"/>
              <w:right w:val="single" w:sz="4" w:space="0" w:color="auto"/>
            </w:tcBorders>
            <w:shd w:val="clear" w:color="auto" w:fill="FFFFFF"/>
          </w:tcPr>
          <w:p w14:paraId="6FA157AE" w14:textId="5FA04C22" w:rsidR="00E042C9" w:rsidRPr="009047F3" w:rsidRDefault="00E042C9">
            <w:pPr>
              <w:jc w:val="center"/>
              <w:rPr>
                <w:rFonts w:ascii="宋体" w:eastAsia="宋体" w:hAnsi="宋体" w:cs="宋体"/>
                <w:color w:val="auto"/>
                <w:sz w:val="17"/>
                <w:szCs w:val="17"/>
                <w:lang w:eastAsia="zh-CN"/>
              </w:rPr>
            </w:pPr>
          </w:p>
        </w:tc>
      </w:tr>
      <w:tr w:rsidR="009047F3" w:rsidRPr="009047F3" w14:paraId="32AABBD0" w14:textId="77777777">
        <w:trPr>
          <w:trHeight w:hRule="exact" w:val="523"/>
          <w:jc w:val="center"/>
        </w:trPr>
        <w:tc>
          <w:tcPr>
            <w:tcW w:w="763" w:type="dxa"/>
            <w:vMerge/>
            <w:tcBorders>
              <w:left w:val="single" w:sz="4" w:space="0" w:color="auto"/>
            </w:tcBorders>
            <w:shd w:val="clear" w:color="auto" w:fill="FFFFFF"/>
            <w:vAlign w:val="center"/>
          </w:tcPr>
          <w:p w14:paraId="708D4FBD" w14:textId="77777777" w:rsidR="00E042C9" w:rsidRPr="009047F3" w:rsidRDefault="00E042C9">
            <w:pPr>
              <w:jc w:val="center"/>
              <w:rPr>
                <w:rFonts w:ascii="宋体" w:eastAsia="宋体" w:hAnsi="宋体" w:cs="宋体"/>
                <w:color w:val="auto"/>
                <w:sz w:val="17"/>
                <w:szCs w:val="17"/>
                <w:lang w:eastAsia="zh-CN"/>
              </w:rPr>
            </w:pPr>
          </w:p>
        </w:tc>
        <w:tc>
          <w:tcPr>
            <w:tcW w:w="1737" w:type="dxa"/>
            <w:vMerge w:val="restart"/>
            <w:tcBorders>
              <w:top w:val="single" w:sz="4" w:space="0" w:color="auto"/>
              <w:left w:val="single" w:sz="4" w:space="0" w:color="auto"/>
            </w:tcBorders>
            <w:shd w:val="clear" w:color="auto" w:fill="FFFFFF"/>
            <w:vAlign w:val="center"/>
          </w:tcPr>
          <w:p w14:paraId="7838F6CC" w14:textId="77777777" w:rsidR="00E042C9" w:rsidRPr="009047F3" w:rsidRDefault="00000000">
            <w:pPr>
              <w:pStyle w:val="Other1"/>
              <w:rPr>
                <w:color w:val="auto"/>
                <w:sz w:val="17"/>
                <w:szCs w:val="17"/>
              </w:rPr>
            </w:pPr>
            <w:r w:rsidRPr="009047F3">
              <w:rPr>
                <w:rFonts w:hint="eastAsia"/>
                <w:color w:val="auto"/>
                <w:sz w:val="17"/>
                <w:szCs w:val="17"/>
              </w:rPr>
              <w:t>用电安全</w:t>
            </w:r>
          </w:p>
        </w:tc>
        <w:tc>
          <w:tcPr>
            <w:tcW w:w="3425" w:type="dxa"/>
            <w:tcBorders>
              <w:top w:val="single" w:sz="4" w:space="0" w:color="auto"/>
              <w:left w:val="single" w:sz="4" w:space="0" w:color="auto"/>
            </w:tcBorders>
            <w:shd w:val="clear" w:color="auto" w:fill="FFFFFF"/>
            <w:vAlign w:val="center"/>
          </w:tcPr>
          <w:p w14:paraId="3C60FB1A" w14:textId="77777777" w:rsidR="00E042C9" w:rsidRPr="009047F3" w:rsidRDefault="00000000" w:rsidP="00A55980">
            <w:pPr>
              <w:pStyle w:val="Other1"/>
              <w:jc w:val="left"/>
              <w:rPr>
                <w:color w:val="auto"/>
                <w:sz w:val="17"/>
                <w:szCs w:val="17"/>
              </w:rPr>
            </w:pPr>
            <w:r w:rsidRPr="009047F3">
              <w:rPr>
                <w:rFonts w:hint="eastAsia"/>
                <w:color w:val="auto"/>
                <w:sz w:val="17"/>
                <w:szCs w:val="17"/>
              </w:rPr>
              <w:t>不应存在违规使用大功率电器现象</w:t>
            </w:r>
          </w:p>
        </w:tc>
        <w:tc>
          <w:tcPr>
            <w:tcW w:w="3320" w:type="dxa"/>
            <w:tcBorders>
              <w:top w:val="single" w:sz="4" w:space="0" w:color="auto"/>
              <w:left w:val="single" w:sz="4" w:space="0" w:color="auto"/>
              <w:right w:val="single" w:sz="4" w:space="0" w:color="auto"/>
            </w:tcBorders>
            <w:shd w:val="clear" w:color="auto" w:fill="FFFFFF"/>
          </w:tcPr>
          <w:p w14:paraId="6F8DEC2F" w14:textId="239593E3" w:rsidR="00E042C9" w:rsidRPr="009047F3" w:rsidRDefault="00E042C9">
            <w:pPr>
              <w:jc w:val="center"/>
              <w:rPr>
                <w:rFonts w:ascii="宋体" w:eastAsia="宋体" w:hAnsi="宋体" w:cs="宋体"/>
                <w:color w:val="auto"/>
                <w:sz w:val="17"/>
                <w:szCs w:val="17"/>
                <w:lang w:eastAsia="zh-CN"/>
              </w:rPr>
            </w:pPr>
          </w:p>
        </w:tc>
      </w:tr>
      <w:tr w:rsidR="009047F3" w:rsidRPr="009047F3" w14:paraId="713447C9" w14:textId="77777777">
        <w:trPr>
          <w:trHeight w:hRule="exact" w:val="784"/>
          <w:jc w:val="center"/>
        </w:trPr>
        <w:tc>
          <w:tcPr>
            <w:tcW w:w="763" w:type="dxa"/>
            <w:vMerge/>
            <w:tcBorders>
              <w:left w:val="single" w:sz="4" w:space="0" w:color="auto"/>
            </w:tcBorders>
            <w:shd w:val="clear" w:color="auto" w:fill="FFFFFF"/>
            <w:vAlign w:val="center"/>
          </w:tcPr>
          <w:p w14:paraId="5AF3F466" w14:textId="77777777" w:rsidR="00E042C9" w:rsidRPr="009047F3" w:rsidRDefault="00E042C9">
            <w:pPr>
              <w:jc w:val="center"/>
              <w:rPr>
                <w:rFonts w:ascii="宋体" w:eastAsia="宋体" w:hAnsi="宋体" w:cs="宋体"/>
                <w:color w:val="auto"/>
                <w:sz w:val="17"/>
                <w:szCs w:val="17"/>
                <w:lang w:eastAsia="zh-CN"/>
              </w:rPr>
            </w:pPr>
          </w:p>
        </w:tc>
        <w:tc>
          <w:tcPr>
            <w:tcW w:w="1737" w:type="dxa"/>
            <w:vMerge/>
            <w:tcBorders>
              <w:left w:val="single" w:sz="4" w:space="0" w:color="auto"/>
            </w:tcBorders>
            <w:shd w:val="clear" w:color="auto" w:fill="FFFFFF"/>
            <w:vAlign w:val="center"/>
          </w:tcPr>
          <w:p w14:paraId="5BF3E517" w14:textId="77777777" w:rsidR="00E042C9" w:rsidRPr="009047F3" w:rsidRDefault="00E042C9">
            <w:pPr>
              <w:jc w:val="center"/>
              <w:rPr>
                <w:rFonts w:ascii="宋体" w:eastAsia="宋体" w:hAnsi="宋体" w:cs="宋体"/>
                <w:color w:val="auto"/>
                <w:sz w:val="17"/>
                <w:szCs w:val="17"/>
                <w:lang w:eastAsia="zh-CN"/>
              </w:rPr>
            </w:pPr>
          </w:p>
        </w:tc>
        <w:tc>
          <w:tcPr>
            <w:tcW w:w="3425" w:type="dxa"/>
            <w:tcBorders>
              <w:top w:val="single" w:sz="4" w:space="0" w:color="auto"/>
              <w:left w:val="single" w:sz="4" w:space="0" w:color="auto"/>
            </w:tcBorders>
            <w:shd w:val="clear" w:color="auto" w:fill="FFFFFF"/>
            <w:vAlign w:val="center"/>
          </w:tcPr>
          <w:p w14:paraId="36A87CBF" w14:textId="77777777" w:rsidR="00E042C9" w:rsidRPr="009047F3" w:rsidRDefault="00000000" w:rsidP="00A55980">
            <w:pPr>
              <w:pStyle w:val="Other1"/>
              <w:spacing w:line="264" w:lineRule="exact"/>
              <w:jc w:val="left"/>
              <w:rPr>
                <w:color w:val="auto"/>
                <w:sz w:val="17"/>
                <w:szCs w:val="17"/>
              </w:rPr>
            </w:pPr>
            <w:r w:rsidRPr="009047F3">
              <w:rPr>
                <w:rFonts w:hint="eastAsia"/>
                <w:color w:val="auto"/>
                <w:sz w:val="17"/>
                <w:szCs w:val="17"/>
              </w:rPr>
              <w:t>配电箱、开关、插座不得安装在可燃材料上，照明、电热器备的高温部位应采取不燃材料隔热措施</w:t>
            </w:r>
          </w:p>
        </w:tc>
        <w:tc>
          <w:tcPr>
            <w:tcW w:w="3320" w:type="dxa"/>
            <w:tcBorders>
              <w:top w:val="single" w:sz="4" w:space="0" w:color="auto"/>
              <w:left w:val="single" w:sz="4" w:space="0" w:color="auto"/>
              <w:right w:val="single" w:sz="4" w:space="0" w:color="auto"/>
            </w:tcBorders>
            <w:shd w:val="clear" w:color="auto" w:fill="FFFFFF"/>
          </w:tcPr>
          <w:p w14:paraId="78C6799C" w14:textId="3C5735A5" w:rsidR="00E042C9" w:rsidRPr="009047F3" w:rsidRDefault="00E042C9">
            <w:pPr>
              <w:jc w:val="center"/>
              <w:rPr>
                <w:rFonts w:ascii="宋体" w:eastAsia="宋体" w:hAnsi="宋体" w:cs="宋体"/>
                <w:color w:val="auto"/>
                <w:sz w:val="17"/>
                <w:szCs w:val="17"/>
                <w:lang w:eastAsia="zh-CN"/>
              </w:rPr>
            </w:pPr>
          </w:p>
        </w:tc>
      </w:tr>
      <w:tr w:rsidR="009047F3" w:rsidRPr="009047F3" w14:paraId="253A646F" w14:textId="77777777">
        <w:trPr>
          <w:trHeight w:hRule="exact" w:val="587"/>
          <w:jc w:val="center"/>
        </w:trPr>
        <w:tc>
          <w:tcPr>
            <w:tcW w:w="763" w:type="dxa"/>
            <w:vMerge/>
            <w:tcBorders>
              <w:left w:val="single" w:sz="4" w:space="0" w:color="auto"/>
            </w:tcBorders>
            <w:shd w:val="clear" w:color="auto" w:fill="FFFFFF"/>
            <w:vAlign w:val="center"/>
          </w:tcPr>
          <w:p w14:paraId="7DB2DC6E" w14:textId="77777777" w:rsidR="00E042C9" w:rsidRPr="009047F3" w:rsidRDefault="00E042C9">
            <w:pPr>
              <w:jc w:val="center"/>
              <w:rPr>
                <w:rFonts w:ascii="宋体" w:eastAsia="宋体" w:hAnsi="宋体" w:cs="宋体"/>
                <w:color w:val="auto"/>
                <w:sz w:val="17"/>
                <w:szCs w:val="17"/>
                <w:lang w:eastAsia="zh-CN"/>
              </w:rPr>
            </w:pPr>
          </w:p>
        </w:tc>
        <w:tc>
          <w:tcPr>
            <w:tcW w:w="1737" w:type="dxa"/>
            <w:vMerge/>
            <w:tcBorders>
              <w:left w:val="single" w:sz="4" w:space="0" w:color="auto"/>
            </w:tcBorders>
            <w:shd w:val="clear" w:color="auto" w:fill="FFFFFF"/>
            <w:vAlign w:val="center"/>
          </w:tcPr>
          <w:p w14:paraId="51BF7640" w14:textId="77777777" w:rsidR="00E042C9" w:rsidRPr="009047F3" w:rsidRDefault="00E042C9">
            <w:pPr>
              <w:jc w:val="center"/>
              <w:rPr>
                <w:rFonts w:ascii="宋体" w:eastAsia="宋体" w:hAnsi="宋体" w:cs="宋体"/>
                <w:color w:val="auto"/>
                <w:sz w:val="17"/>
                <w:szCs w:val="17"/>
                <w:lang w:eastAsia="zh-CN"/>
              </w:rPr>
            </w:pPr>
          </w:p>
        </w:tc>
        <w:tc>
          <w:tcPr>
            <w:tcW w:w="3425" w:type="dxa"/>
            <w:tcBorders>
              <w:top w:val="single" w:sz="4" w:space="0" w:color="auto"/>
              <w:left w:val="single" w:sz="4" w:space="0" w:color="auto"/>
            </w:tcBorders>
            <w:shd w:val="clear" w:color="auto" w:fill="FFFFFF"/>
            <w:vAlign w:val="center"/>
          </w:tcPr>
          <w:p w14:paraId="39284CB1" w14:textId="77777777" w:rsidR="00E042C9" w:rsidRPr="009047F3" w:rsidRDefault="00000000" w:rsidP="00A55980">
            <w:pPr>
              <w:pStyle w:val="Other1"/>
              <w:spacing w:line="274" w:lineRule="exact"/>
              <w:jc w:val="left"/>
              <w:rPr>
                <w:color w:val="auto"/>
                <w:sz w:val="17"/>
                <w:szCs w:val="17"/>
              </w:rPr>
            </w:pPr>
            <w:r w:rsidRPr="009047F3">
              <w:rPr>
                <w:rFonts w:hint="eastAsia"/>
                <w:color w:val="auto"/>
                <w:sz w:val="17"/>
                <w:szCs w:val="17"/>
              </w:rPr>
              <w:t>电气线路敷设应采取防火保护措施，无私拉乱接电线现象</w:t>
            </w:r>
          </w:p>
        </w:tc>
        <w:tc>
          <w:tcPr>
            <w:tcW w:w="3320" w:type="dxa"/>
            <w:tcBorders>
              <w:top w:val="single" w:sz="4" w:space="0" w:color="auto"/>
              <w:left w:val="single" w:sz="4" w:space="0" w:color="auto"/>
              <w:right w:val="single" w:sz="4" w:space="0" w:color="auto"/>
            </w:tcBorders>
            <w:shd w:val="clear" w:color="auto" w:fill="FFFFFF"/>
          </w:tcPr>
          <w:p w14:paraId="5A12FB2A" w14:textId="78B1CE09" w:rsidR="00E042C9" w:rsidRPr="009047F3" w:rsidRDefault="00E042C9">
            <w:pPr>
              <w:jc w:val="center"/>
              <w:rPr>
                <w:rFonts w:ascii="宋体" w:eastAsia="宋体" w:hAnsi="宋体" w:cs="宋体"/>
                <w:color w:val="auto"/>
                <w:sz w:val="17"/>
                <w:szCs w:val="17"/>
                <w:lang w:eastAsia="zh-CN"/>
              </w:rPr>
            </w:pPr>
          </w:p>
        </w:tc>
      </w:tr>
      <w:tr w:rsidR="009047F3" w:rsidRPr="009047F3" w14:paraId="533125D4" w14:textId="77777777">
        <w:trPr>
          <w:trHeight w:hRule="exact" w:val="510"/>
          <w:jc w:val="center"/>
        </w:trPr>
        <w:tc>
          <w:tcPr>
            <w:tcW w:w="763" w:type="dxa"/>
            <w:vMerge/>
            <w:tcBorders>
              <w:left w:val="single" w:sz="4" w:space="0" w:color="auto"/>
            </w:tcBorders>
            <w:shd w:val="clear" w:color="auto" w:fill="FFFFFF"/>
            <w:vAlign w:val="center"/>
          </w:tcPr>
          <w:p w14:paraId="4C2BB88F" w14:textId="77777777" w:rsidR="00E042C9" w:rsidRPr="009047F3" w:rsidRDefault="00E042C9">
            <w:pPr>
              <w:jc w:val="center"/>
              <w:rPr>
                <w:rFonts w:ascii="宋体" w:eastAsia="宋体" w:hAnsi="宋体" w:cs="宋体"/>
                <w:color w:val="auto"/>
                <w:sz w:val="17"/>
                <w:szCs w:val="17"/>
                <w:lang w:eastAsia="zh-CN"/>
              </w:rPr>
            </w:pPr>
          </w:p>
        </w:tc>
        <w:tc>
          <w:tcPr>
            <w:tcW w:w="1737" w:type="dxa"/>
            <w:vMerge/>
            <w:tcBorders>
              <w:left w:val="single" w:sz="4" w:space="0" w:color="auto"/>
            </w:tcBorders>
            <w:shd w:val="clear" w:color="auto" w:fill="FFFFFF"/>
            <w:vAlign w:val="center"/>
          </w:tcPr>
          <w:p w14:paraId="445435AB" w14:textId="77777777" w:rsidR="00E042C9" w:rsidRPr="009047F3" w:rsidRDefault="00E042C9">
            <w:pPr>
              <w:jc w:val="center"/>
              <w:rPr>
                <w:rFonts w:ascii="宋体" w:eastAsia="宋体" w:hAnsi="宋体" w:cs="宋体"/>
                <w:color w:val="auto"/>
                <w:sz w:val="17"/>
                <w:szCs w:val="17"/>
                <w:lang w:eastAsia="zh-CN"/>
              </w:rPr>
            </w:pPr>
          </w:p>
        </w:tc>
        <w:tc>
          <w:tcPr>
            <w:tcW w:w="3425" w:type="dxa"/>
            <w:tcBorders>
              <w:top w:val="single" w:sz="4" w:space="0" w:color="auto"/>
              <w:left w:val="single" w:sz="4" w:space="0" w:color="auto"/>
            </w:tcBorders>
            <w:shd w:val="clear" w:color="auto" w:fill="FFFFFF"/>
            <w:vAlign w:val="center"/>
          </w:tcPr>
          <w:p w14:paraId="6D9BB44A" w14:textId="77777777" w:rsidR="00E042C9" w:rsidRPr="009047F3" w:rsidRDefault="00000000" w:rsidP="00A55980">
            <w:pPr>
              <w:pStyle w:val="Other1"/>
              <w:jc w:val="left"/>
              <w:rPr>
                <w:color w:val="auto"/>
                <w:sz w:val="17"/>
                <w:szCs w:val="17"/>
              </w:rPr>
            </w:pPr>
            <w:r w:rsidRPr="009047F3">
              <w:rPr>
                <w:rFonts w:hint="eastAsia"/>
                <w:color w:val="auto"/>
                <w:sz w:val="17"/>
                <w:szCs w:val="17"/>
              </w:rPr>
              <w:t>应定期组织对用电设施、电气线路进行安全检查</w:t>
            </w:r>
          </w:p>
        </w:tc>
        <w:tc>
          <w:tcPr>
            <w:tcW w:w="3320" w:type="dxa"/>
            <w:tcBorders>
              <w:top w:val="single" w:sz="4" w:space="0" w:color="auto"/>
              <w:left w:val="single" w:sz="4" w:space="0" w:color="auto"/>
              <w:right w:val="single" w:sz="4" w:space="0" w:color="auto"/>
            </w:tcBorders>
            <w:shd w:val="clear" w:color="auto" w:fill="FFFFFF"/>
          </w:tcPr>
          <w:p w14:paraId="09606C8D" w14:textId="583A19F7" w:rsidR="00E042C9" w:rsidRPr="009047F3" w:rsidRDefault="00E042C9">
            <w:pPr>
              <w:jc w:val="center"/>
              <w:rPr>
                <w:rFonts w:ascii="宋体" w:eastAsia="宋体" w:hAnsi="宋体" w:cs="宋体"/>
                <w:color w:val="auto"/>
                <w:sz w:val="17"/>
                <w:szCs w:val="17"/>
                <w:lang w:eastAsia="zh-CN"/>
              </w:rPr>
            </w:pPr>
          </w:p>
        </w:tc>
      </w:tr>
      <w:tr w:rsidR="009047F3" w:rsidRPr="009047F3" w14:paraId="775B9255" w14:textId="77777777">
        <w:trPr>
          <w:trHeight w:hRule="exact" w:val="523"/>
          <w:jc w:val="center"/>
        </w:trPr>
        <w:tc>
          <w:tcPr>
            <w:tcW w:w="763" w:type="dxa"/>
            <w:vMerge/>
            <w:tcBorders>
              <w:left w:val="single" w:sz="4" w:space="0" w:color="auto"/>
            </w:tcBorders>
            <w:shd w:val="clear" w:color="auto" w:fill="FFFFFF"/>
            <w:vAlign w:val="center"/>
          </w:tcPr>
          <w:p w14:paraId="1F85103B" w14:textId="77777777" w:rsidR="00E042C9" w:rsidRPr="009047F3" w:rsidRDefault="00E042C9">
            <w:pPr>
              <w:jc w:val="center"/>
              <w:rPr>
                <w:rFonts w:ascii="宋体" w:eastAsia="宋体" w:hAnsi="宋体" w:cs="宋体"/>
                <w:color w:val="auto"/>
                <w:sz w:val="17"/>
                <w:szCs w:val="17"/>
                <w:lang w:eastAsia="zh-CN"/>
              </w:rPr>
            </w:pPr>
          </w:p>
        </w:tc>
        <w:tc>
          <w:tcPr>
            <w:tcW w:w="1737" w:type="dxa"/>
            <w:vMerge w:val="restart"/>
            <w:tcBorders>
              <w:top w:val="single" w:sz="4" w:space="0" w:color="auto"/>
              <w:left w:val="single" w:sz="4" w:space="0" w:color="auto"/>
            </w:tcBorders>
            <w:shd w:val="clear" w:color="auto" w:fill="FFFFFF"/>
            <w:vAlign w:val="center"/>
          </w:tcPr>
          <w:p w14:paraId="4ECC7595" w14:textId="77777777" w:rsidR="00E042C9" w:rsidRPr="009047F3" w:rsidRDefault="00000000">
            <w:pPr>
              <w:pStyle w:val="Other1"/>
              <w:rPr>
                <w:color w:val="auto"/>
                <w:sz w:val="17"/>
                <w:szCs w:val="17"/>
              </w:rPr>
            </w:pPr>
            <w:r w:rsidRPr="009047F3">
              <w:rPr>
                <w:rFonts w:hint="eastAsia"/>
                <w:color w:val="auto"/>
                <w:sz w:val="17"/>
                <w:szCs w:val="17"/>
              </w:rPr>
              <w:t>用火安全</w:t>
            </w:r>
          </w:p>
        </w:tc>
        <w:tc>
          <w:tcPr>
            <w:tcW w:w="3425" w:type="dxa"/>
            <w:tcBorders>
              <w:top w:val="single" w:sz="4" w:space="0" w:color="auto"/>
              <w:left w:val="single" w:sz="4" w:space="0" w:color="auto"/>
            </w:tcBorders>
            <w:shd w:val="clear" w:color="auto" w:fill="FFFFFF"/>
            <w:vAlign w:val="center"/>
          </w:tcPr>
          <w:p w14:paraId="14C7C048" w14:textId="77777777" w:rsidR="00E042C9" w:rsidRPr="009047F3" w:rsidRDefault="00000000" w:rsidP="00A55980">
            <w:pPr>
              <w:pStyle w:val="Other1"/>
              <w:jc w:val="left"/>
              <w:rPr>
                <w:color w:val="auto"/>
                <w:sz w:val="17"/>
                <w:szCs w:val="17"/>
              </w:rPr>
            </w:pPr>
            <w:r w:rsidRPr="009047F3">
              <w:rPr>
                <w:rFonts w:hint="eastAsia"/>
                <w:color w:val="auto"/>
                <w:sz w:val="17"/>
                <w:szCs w:val="17"/>
              </w:rPr>
              <w:t>应建立并落实用火审批制度</w:t>
            </w:r>
          </w:p>
        </w:tc>
        <w:tc>
          <w:tcPr>
            <w:tcW w:w="3320" w:type="dxa"/>
            <w:tcBorders>
              <w:top w:val="single" w:sz="4" w:space="0" w:color="auto"/>
              <w:left w:val="single" w:sz="4" w:space="0" w:color="auto"/>
              <w:right w:val="single" w:sz="4" w:space="0" w:color="auto"/>
            </w:tcBorders>
            <w:shd w:val="clear" w:color="auto" w:fill="FFFFFF"/>
          </w:tcPr>
          <w:p w14:paraId="4E2833E4" w14:textId="48030BBF" w:rsidR="00E042C9" w:rsidRPr="009047F3" w:rsidRDefault="00E042C9">
            <w:pPr>
              <w:jc w:val="center"/>
              <w:rPr>
                <w:rFonts w:ascii="宋体" w:eastAsia="宋体" w:hAnsi="宋体" w:cs="宋体"/>
                <w:color w:val="auto"/>
                <w:sz w:val="17"/>
                <w:szCs w:val="17"/>
                <w:lang w:eastAsia="zh-CN"/>
              </w:rPr>
            </w:pPr>
          </w:p>
        </w:tc>
      </w:tr>
      <w:tr w:rsidR="009047F3" w:rsidRPr="009047F3" w14:paraId="1FC16944" w14:textId="77777777">
        <w:trPr>
          <w:trHeight w:hRule="exact" w:val="578"/>
          <w:jc w:val="center"/>
        </w:trPr>
        <w:tc>
          <w:tcPr>
            <w:tcW w:w="763" w:type="dxa"/>
            <w:vMerge/>
            <w:tcBorders>
              <w:left w:val="single" w:sz="4" w:space="0" w:color="auto"/>
            </w:tcBorders>
            <w:shd w:val="clear" w:color="auto" w:fill="FFFFFF"/>
            <w:vAlign w:val="center"/>
          </w:tcPr>
          <w:p w14:paraId="0F09C549" w14:textId="77777777" w:rsidR="00E042C9" w:rsidRPr="009047F3" w:rsidRDefault="00E042C9">
            <w:pPr>
              <w:jc w:val="center"/>
              <w:rPr>
                <w:rFonts w:ascii="宋体" w:eastAsia="宋体" w:hAnsi="宋体" w:cs="宋体"/>
                <w:color w:val="auto"/>
                <w:sz w:val="17"/>
                <w:szCs w:val="17"/>
                <w:lang w:eastAsia="zh-CN"/>
              </w:rPr>
            </w:pPr>
          </w:p>
        </w:tc>
        <w:tc>
          <w:tcPr>
            <w:tcW w:w="1737" w:type="dxa"/>
            <w:vMerge/>
            <w:tcBorders>
              <w:left w:val="single" w:sz="4" w:space="0" w:color="auto"/>
            </w:tcBorders>
            <w:shd w:val="clear" w:color="auto" w:fill="FFFFFF"/>
            <w:vAlign w:val="center"/>
          </w:tcPr>
          <w:p w14:paraId="04E2457C" w14:textId="77777777" w:rsidR="00E042C9" w:rsidRPr="009047F3" w:rsidRDefault="00E042C9">
            <w:pPr>
              <w:jc w:val="center"/>
              <w:rPr>
                <w:rFonts w:ascii="宋体" w:eastAsia="宋体" w:hAnsi="宋体" w:cs="宋体"/>
                <w:color w:val="auto"/>
                <w:sz w:val="17"/>
                <w:szCs w:val="17"/>
                <w:lang w:eastAsia="zh-CN"/>
              </w:rPr>
            </w:pPr>
          </w:p>
        </w:tc>
        <w:tc>
          <w:tcPr>
            <w:tcW w:w="3425" w:type="dxa"/>
            <w:tcBorders>
              <w:top w:val="single" w:sz="4" w:space="0" w:color="auto"/>
              <w:left w:val="single" w:sz="4" w:space="0" w:color="auto"/>
            </w:tcBorders>
            <w:shd w:val="clear" w:color="auto" w:fill="FFFFFF"/>
            <w:vAlign w:val="center"/>
          </w:tcPr>
          <w:p w14:paraId="77904FDB" w14:textId="77777777" w:rsidR="00E042C9" w:rsidRPr="009047F3" w:rsidRDefault="00000000" w:rsidP="00A55980">
            <w:pPr>
              <w:pStyle w:val="Other1"/>
              <w:jc w:val="left"/>
              <w:rPr>
                <w:color w:val="auto"/>
                <w:sz w:val="17"/>
                <w:szCs w:val="17"/>
              </w:rPr>
            </w:pPr>
            <w:r w:rsidRPr="009047F3">
              <w:rPr>
                <w:rFonts w:hint="eastAsia"/>
                <w:color w:val="auto"/>
                <w:sz w:val="17"/>
                <w:szCs w:val="17"/>
              </w:rPr>
              <w:t>动火现场要安排专人值守，配置灭火器材设施</w:t>
            </w:r>
          </w:p>
        </w:tc>
        <w:tc>
          <w:tcPr>
            <w:tcW w:w="3320" w:type="dxa"/>
            <w:tcBorders>
              <w:top w:val="single" w:sz="4" w:space="0" w:color="auto"/>
              <w:left w:val="single" w:sz="4" w:space="0" w:color="auto"/>
              <w:right w:val="single" w:sz="4" w:space="0" w:color="auto"/>
            </w:tcBorders>
            <w:shd w:val="clear" w:color="auto" w:fill="FFFFFF"/>
          </w:tcPr>
          <w:p w14:paraId="76546C08" w14:textId="37E67142" w:rsidR="00E042C9" w:rsidRPr="009047F3" w:rsidRDefault="00E042C9">
            <w:pPr>
              <w:jc w:val="center"/>
              <w:rPr>
                <w:rFonts w:ascii="宋体" w:eastAsia="宋体" w:hAnsi="宋体" w:cs="宋体"/>
                <w:color w:val="auto"/>
                <w:sz w:val="17"/>
                <w:szCs w:val="17"/>
                <w:lang w:eastAsia="zh-CN"/>
              </w:rPr>
            </w:pPr>
          </w:p>
        </w:tc>
      </w:tr>
      <w:tr w:rsidR="009047F3" w:rsidRPr="009047F3" w14:paraId="698BB676" w14:textId="77777777">
        <w:trPr>
          <w:trHeight w:hRule="exact" w:val="523"/>
          <w:jc w:val="center"/>
        </w:trPr>
        <w:tc>
          <w:tcPr>
            <w:tcW w:w="763" w:type="dxa"/>
            <w:vMerge/>
            <w:tcBorders>
              <w:left w:val="single" w:sz="4" w:space="0" w:color="auto"/>
            </w:tcBorders>
            <w:shd w:val="clear" w:color="auto" w:fill="FFFFFF"/>
            <w:vAlign w:val="center"/>
          </w:tcPr>
          <w:p w14:paraId="59F02101" w14:textId="77777777" w:rsidR="00E042C9" w:rsidRPr="009047F3" w:rsidRDefault="00E042C9">
            <w:pPr>
              <w:jc w:val="center"/>
              <w:rPr>
                <w:rFonts w:ascii="宋体" w:eastAsia="宋体" w:hAnsi="宋体" w:cs="宋体"/>
                <w:color w:val="auto"/>
                <w:sz w:val="17"/>
                <w:szCs w:val="17"/>
                <w:lang w:eastAsia="zh-CN"/>
              </w:rPr>
            </w:pPr>
          </w:p>
        </w:tc>
        <w:tc>
          <w:tcPr>
            <w:tcW w:w="1737" w:type="dxa"/>
            <w:vMerge/>
            <w:tcBorders>
              <w:left w:val="single" w:sz="4" w:space="0" w:color="auto"/>
            </w:tcBorders>
            <w:shd w:val="clear" w:color="auto" w:fill="FFFFFF"/>
            <w:vAlign w:val="center"/>
          </w:tcPr>
          <w:p w14:paraId="6C2F1241" w14:textId="77777777" w:rsidR="00E042C9" w:rsidRPr="009047F3" w:rsidRDefault="00E042C9">
            <w:pPr>
              <w:jc w:val="center"/>
              <w:rPr>
                <w:rFonts w:ascii="宋体" w:eastAsia="宋体" w:hAnsi="宋体" w:cs="宋体"/>
                <w:color w:val="auto"/>
                <w:sz w:val="17"/>
                <w:szCs w:val="17"/>
                <w:lang w:eastAsia="zh-CN"/>
              </w:rPr>
            </w:pPr>
          </w:p>
        </w:tc>
        <w:tc>
          <w:tcPr>
            <w:tcW w:w="3425" w:type="dxa"/>
            <w:tcBorders>
              <w:top w:val="single" w:sz="4" w:space="0" w:color="auto"/>
              <w:left w:val="single" w:sz="4" w:space="0" w:color="auto"/>
            </w:tcBorders>
            <w:shd w:val="clear" w:color="auto" w:fill="FFFFFF"/>
          </w:tcPr>
          <w:p w14:paraId="64DC4138" w14:textId="77777777" w:rsidR="00E042C9" w:rsidRPr="009047F3" w:rsidRDefault="00000000" w:rsidP="00A55980">
            <w:pPr>
              <w:pStyle w:val="Other1"/>
              <w:spacing w:before="80"/>
              <w:jc w:val="left"/>
              <w:rPr>
                <w:color w:val="auto"/>
                <w:sz w:val="17"/>
                <w:szCs w:val="17"/>
              </w:rPr>
            </w:pPr>
            <w:r w:rsidRPr="009047F3">
              <w:rPr>
                <w:rFonts w:hint="eastAsia"/>
                <w:color w:val="auto"/>
                <w:sz w:val="17"/>
                <w:szCs w:val="17"/>
              </w:rPr>
              <w:t>不应存在违规用火现象</w:t>
            </w:r>
          </w:p>
        </w:tc>
        <w:tc>
          <w:tcPr>
            <w:tcW w:w="3320" w:type="dxa"/>
            <w:tcBorders>
              <w:top w:val="single" w:sz="4" w:space="0" w:color="auto"/>
              <w:left w:val="single" w:sz="4" w:space="0" w:color="auto"/>
              <w:right w:val="single" w:sz="4" w:space="0" w:color="auto"/>
            </w:tcBorders>
            <w:shd w:val="clear" w:color="auto" w:fill="FFFFFF"/>
          </w:tcPr>
          <w:p w14:paraId="70BEFA0D" w14:textId="1E93C6C6" w:rsidR="00E042C9" w:rsidRPr="009047F3" w:rsidRDefault="00E042C9">
            <w:pPr>
              <w:jc w:val="center"/>
              <w:rPr>
                <w:rFonts w:ascii="宋体" w:eastAsia="宋体" w:hAnsi="宋体" w:cs="宋体"/>
                <w:color w:val="auto"/>
                <w:sz w:val="17"/>
                <w:szCs w:val="17"/>
                <w:lang w:eastAsia="zh-CN"/>
              </w:rPr>
            </w:pPr>
          </w:p>
        </w:tc>
      </w:tr>
      <w:tr w:rsidR="009047F3" w:rsidRPr="009047F3" w14:paraId="369E8E36" w14:textId="77777777">
        <w:trPr>
          <w:trHeight w:hRule="exact" w:val="360"/>
          <w:jc w:val="center"/>
        </w:trPr>
        <w:tc>
          <w:tcPr>
            <w:tcW w:w="763" w:type="dxa"/>
            <w:vMerge/>
            <w:tcBorders>
              <w:left w:val="single" w:sz="4" w:space="0" w:color="auto"/>
            </w:tcBorders>
            <w:shd w:val="clear" w:color="auto" w:fill="FFFFFF"/>
            <w:vAlign w:val="center"/>
          </w:tcPr>
          <w:p w14:paraId="2FE3C2E1" w14:textId="77777777" w:rsidR="00E042C9" w:rsidRPr="009047F3" w:rsidRDefault="00E042C9">
            <w:pPr>
              <w:jc w:val="center"/>
              <w:rPr>
                <w:rFonts w:ascii="宋体" w:eastAsia="宋体" w:hAnsi="宋体" w:cs="宋体"/>
                <w:color w:val="auto"/>
                <w:sz w:val="17"/>
                <w:szCs w:val="17"/>
                <w:lang w:eastAsia="zh-CN"/>
              </w:rPr>
            </w:pPr>
          </w:p>
        </w:tc>
        <w:tc>
          <w:tcPr>
            <w:tcW w:w="1737" w:type="dxa"/>
            <w:vMerge/>
            <w:tcBorders>
              <w:left w:val="single" w:sz="4" w:space="0" w:color="auto"/>
            </w:tcBorders>
            <w:shd w:val="clear" w:color="auto" w:fill="FFFFFF"/>
            <w:vAlign w:val="center"/>
          </w:tcPr>
          <w:p w14:paraId="4FB80ECC" w14:textId="77777777" w:rsidR="00E042C9" w:rsidRPr="009047F3" w:rsidRDefault="00E042C9">
            <w:pPr>
              <w:jc w:val="center"/>
              <w:rPr>
                <w:rFonts w:ascii="宋体" w:eastAsia="宋体" w:hAnsi="宋体" w:cs="宋体"/>
                <w:color w:val="auto"/>
                <w:sz w:val="17"/>
                <w:szCs w:val="17"/>
                <w:lang w:eastAsia="zh-CN"/>
              </w:rPr>
            </w:pPr>
          </w:p>
        </w:tc>
        <w:tc>
          <w:tcPr>
            <w:tcW w:w="3425" w:type="dxa"/>
            <w:tcBorders>
              <w:top w:val="single" w:sz="4" w:space="0" w:color="auto"/>
              <w:left w:val="single" w:sz="4" w:space="0" w:color="auto"/>
            </w:tcBorders>
            <w:shd w:val="clear" w:color="auto" w:fill="FFFFFF"/>
          </w:tcPr>
          <w:p w14:paraId="631C98E0" w14:textId="77777777" w:rsidR="00E042C9" w:rsidRPr="009047F3" w:rsidRDefault="00000000" w:rsidP="00A55980">
            <w:pPr>
              <w:pStyle w:val="Other1"/>
              <w:spacing w:before="80"/>
              <w:jc w:val="left"/>
              <w:rPr>
                <w:color w:val="auto"/>
                <w:sz w:val="17"/>
                <w:szCs w:val="17"/>
              </w:rPr>
            </w:pPr>
            <w:r w:rsidRPr="009047F3">
              <w:rPr>
                <w:rFonts w:hint="eastAsia"/>
                <w:color w:val="auto"/>
                <w:sz w:val="17"/>
                <w:szCs w:val="17"/>
              </w:rPr>
              <w:t>厨房烟道应定期进行清理</w:t>
            </w:r>
          </w:p>
        </w:tc>
        <w:tc>
          <w:tcPr>
            <w:tcW w:w="3320" w:type="dxa"/>
            <w:tcBorders>
              <w:top w:val="single" w:sz="4" w:space="0" w:color="auto"/>
              <w:left w:val="single" w:sz="4" w:space="0" w:color="auto"/>
              <w:right w:val="single" w:sz="4" w:space="0" w:color="auto"/>
            </w:tcBorders>
            <w:shd w:val="clear" w:color="auto" w:fill="FFFFFF"/>
          </w:tcPr>
          <w:p w14:paraId="5B21B160" w14:textId="263D4C95" w:rsidR="00E042C9" w:rsidRPr="009047F3" w:rsidRDefault="00E042C9">
            <w:pPr>
              <w:jc w:val="center"/>
              <w:rPr>
                <w:rFonts w:ascii="宋体" w:eastAsia="宋体" w:hAnsi="宋体" w:cs="宋体"/>
                <w:color w:val="auto"/>
                <w:sz w:val="17"/>
                <w:szCs w:val="17"/>
                <w:lang w:eastAsia="zh-CN"/>
              </w:rPr>
            </w:pPr>
          </w:p>
        </w:tc>
      </w:tr>
      <w:tr w:rsidR="009047F3" w:rsidRPr="009047F3" w14:paraId="52E6CF92" w14:textId="77777777">
        <w:trPr>
          <w:trHeight w:hRule="exact" w:val="634"/>
          <w:jc w:val="center"/>
        </w:trPr>
        <w:tc>
          <w:tcPr>
            <w:tcW w:w="763" w:type="dxa"/>
            <w:vMerge w:val="restart"/>
            <w:tcBorders>
              <w:top w:val="single" w:sz="4" w:space="0" w:color="auto"/>
              <w:left w:val="single" w:sz="4" w:space="0" w:color="auto"/>
            </w:tcBorders>
            <w:shd w:val="clear" w:color="auto" w:fill="FFFFFF"/>
            <w:vAlign w:val="center"/>
          </w:tcPr>
          <w:p w14:paraId="7BC27B64" w14:textId="77777777" w:rsidR="00E042C9" w:rsidRPr="009047F3" w:rsidRDefault="00000000">
            <w:pPr>
              <w:pStyle w:val="Other1"/>
              <w:rPr>
                <w:color w:val="auto"/>
                <w:sz w:val="17"/>
                <w:szCs w:val="17"/>
              </w:rPr>
            </w:pPr>
            <w:r w:rsidRPr="009047F3">
              <w:rPr>
                <w:rFonts w:hint="eastAsia"/>
                <w:color w:val="auto"/>
                <w:sz w:val="17"/>
                <w:szCs w:val="17"/>
                <w:lang w:val="en-US" w:eastAsia="en-US" w:bidi="en-US"/>
              </w:rPr>
              <w:t>6.3.8</w:t>
            </w:r>
          </w:p>
        </w:tc>
        <w:tc>
          <w:tcPr>
            <w:tcW w:w="1737" w:type="dxa"/>
            <w:tcBorders>
              <w:top w:val="single" w:sz="4" w:space="0" w:color="auto"/>
              <w:left w:val="single" w:sz="4" w:space="0" w:color="auto"/>
            </w:tcBorders>
            <w:shd w:val="clear" w:color="auto" w:fill="FFFFFF"/>
            <w:vAlign w:val="center"/>
          </w:tcPr>
          <w:p w14:paraId="6F0499FF" w14:textId="77777777" w:rsidR="00E042C9" w:rsidRPr="009047F3" w:rsidRDefault="00000000">
            <w:pPr>
              <w:pStyle w:val="Other1"/>
              <w:rPr>
                <w:color w:val="auto"/>
                <w:sz w:val="17"/>
                <w:szCs w:val="17"/>
              </w:rPr>
            </w:pPr>
            <w:r w:rsidRPr="009047F3">
              <w:rPr>
                <w:rFonts w:hint="eastAsia"/>
                <w:color w:val="auto"/>
                <w:sz w:val="17"/>
                <w:szCs w:val="17"/>
              </w:rPr>
              <w:t>管理制度</w:t>
            </w:r>
          </w:p>
        </w:tc>
        <w:tc>
          <w:tcPr>
            <w:tcW w:w="3425" w:type="dxa"/>
            <w:tcBorders>
              <w:top w:val="single" w:sz="4" w:space="0" w:color="auto"/>
              <w:left w:val="single" w:sz="4" w:space="0" w:color="auto"/>
            </w:tcBorders>
            <w:shd w:val="clear" w:color="auto" w:fill="FFFFFF"/>
          </w:tcPr>
          <w:p w14:paraId="1E94B06B" w14:textId="77777777" w:rsidR="00E042C9" w:rsidRPr="009047F3" w:rsidRDefault="00000000" w:rsidP="00A55980">
            <w:pPr>
              <w:pStyle w:val="Other1"/>
              <w:spacing w:line="274" w:lineRule="exact"/>
              <w:jc w:val="left"/>
              <w:rPr>
                <w:color w:val="auto"/>
                <w:sz w:val="17"/>
                <w:szCs w:val="17"/>
              </w:rPr>
            </w:pPr>
            <w:r w:rsidRPr="009047F3">
              <w:rPr>
                <w:rFonts w:hint="eastAsia"/>
                <w:color w:val="auto"/>
                <w:sz w:val="17"/>
                <w:szCs w:val="17"/>
              </w:rPr>
              <w:t>应制定消防安全重点部位管理要求、安全操作规程及事故应急处置操作程序</w:t>
            </w:r>
          </w:p>
        </w:tc>
        <w:tc>
          <w:tcPr>
            <w:tcW w:w="3320" w:type="dxa"/>
            <w:tcBorders>
              <w:top w:val="single" w:sz="4" w:space="0" w:color="auto"/>
              <w:left w:val="single" w:sz="4" w:space="0" w:color="auto"/>
              <w:right w:val="single" w:sz="4" w:space="0" w:color="auto"/>
            </w:tcBorders>
            <w:shd w:val="clear" w:color="auto" w:fill="FFFFFF"/>
          </w:tcPr>
          <w:p w14:paraId="4940B82F" w14:textId="18AFC1E1" w:rsidR="00E042C9" w:rsidRPr="009047F3" w:rsidRDefault="00E042C9">
            <w:pPr>
              <w:jc w:val="center"/>
              <w:rPr>
                <w:rFonts w:ascii="宋体" w:eastAsia="宋体" w:hAnsi="宋体" w:cs="宋体"/>
                <w:color w:val="auto"/>
                <w:sz w:val="17"/>
                <w:szCs w:val="17"/>
                <w:lang w:eastAsia="zh-CN"/>
              </w:rPr>
            </w:pPr>
          </w:p>
        </w:tc>
      </w:tr>
      <w:tr w:rsidR="009047F3" w:rsidRPr="009047F3" w14:paraId="28C49920" w14:textId="77777777">
        <w:trPr>
          <w:trHeight w:hRule="exact" w:val="360"/>
          <w:jc w:val="center"/>
        </w:trPr>
        <w:tc>
          <w:tcPr>
            <w:tcW w:w="763" w:type="dxa"/>
            <w:vMerge/>
            <w:tcBorders>
              <w:left w:val="single" w:sz="4" w:space="0" w:color="auto"/>
            </w:tcBorders>
            <w:shd w:val="clear" w:color="auto" w:fill="FFFFFF"/>
            <w:vAlign w:val="center"/>
          </w:tcPr>
          <w:p w14:paraId="7BB5EE79" w14:textId="77777777" w:rsidR="00E042C9" w:rsidRPr="009047F3" w:rsidRDefault="00E042C9">
            <w:pPr>
              <w:jc w:val="center"/>
              <w:rPr>
                <w:rFonts w:ascii="宋体" w:eastAsia="宋体" w:hAnsi="宋体" w:cs="宋体"/>
                <w:color w:val="auto"/>
                <w:sz w:val="17"/>
                <w:szCs w:val="17"/>
                <w:lang w:eastAsia="zh-CN"/>
              </w:rPr>
            </w:pPr>
          </w:p>
        </w:tc>
        <w:tc>
          <w:tcPr>
            <w:tcW w:w="1737" w:type="dxa"/>
            <w:vMerge w:val="restart"/>
            <w:tcBorders>
              <w:top w:val="single" w:sz="4" w:space="0" w:color="auto"/>
              <w:left w:val="single" w:sz="4" w:space="0" w:color="auto"/>
            </w:tcBorders>
            <w:shd w:val="clear" w:color="auto" w:fill="FFFFFF"/>
            <w:vAlign w:val="center"/>
          </w:tcPr>
          <w:p w14:paraId="0D8AA161" w14:textId="77777777" w:rsidR="00E042C9" w:rsidRPr="009047F3" w:rsidRDefault="00000000">
            <w:pPr>
              <w:pStyle w:val="Other1"/>
              <w:rPr>
                <w:color w:val="auto"/>
                <w:sz w:val="17"/>
                <w:szCs w:val="17"/>
              </w:rPr>
            </w:pPr>
            <w:r w:rsidRPr="009047F3">
              <w:rPr>
                <w:rFonts w:hint="eastAsia"/>
                <w:color w:val="auto"/>
                <w:sz w:val="17"/>
                <w:szCs w:val="17"/>
              </w:rPr>
              <w:t>重点部位确定</w:t>
            </w:r>
          </w:p>
        </w:tc>
        <w:tc>
          <w:tcPr>
            <w:tcW w:w="3425" w:type="dxa"/>
            <w:tcBorders>
              <w:top w:val="single" w:sz="4" w:space="0" w:color="auto"/>
              <w:left w:val="single" w:sz="4" w:space="0" w:color="auto"/>
            </w:tcBorders>
            <w:shd w:val="clear" w:color="auto" w:fill="FFFFFF"/>
          </w:tcPr>
          <w:p w14:paraId="1A5DBED0" w14:textId="77777777" w:rsidR="00E042C9" w:rsidRPr="009047F3" w:rsidRDefault="00000000" w:rsidP="00A55980">
            <w:pPr>
              <w:pStyle w:val="Other1"/>
              <w:spacing w:before="80"/>
              <w:jc w:val="left"/>
              <w:rPr>
                <w:color w:val="auto"/>
                <w:sz w:val="17"/>
                <w:szCs w:val="17"/>
              </w:rPr>
            </w:pPr>
            <w:r w:rsidRPr="009047F3">
              <w:rPr>
                <w:rFonts w:hint="eastAsia"/>
                <w:color w:val="auto"/>
                <w:sz w:val="17"/>
                <w:szCs w:val="17"/>
              </w:rPr>
              <w:t>应将内部火灾、爆炸危险源确定为重点部位</w:t>
            </w:r>
          </w:p>
        </w:tc>
        <w:tc>
          <w:tcPr>
            <w:tcW w:w="3320" w:type="dxa"/>
            <w:tcBorders>
              <w:top w:val="single" w:sz="4" w:space="0" w:color="auto"/>
              <w:left w:val="single" w:sz="4" w:space="0" w:color="auto"/>
              <w:right w:val="single" w:sz="4" w:space="0" w:color="auto"/>
            </w:tcBorders>
            <w:shd w:val="clear" w:color="auto" w:fill="FFFFFF"/>
          </w:tcPr>
          <w:p w14:paraId="196DEA5C" w14:textId="29AD8EBC" w:rsidR="00E042C9" w:rsidRPr="009047F3" w:rsidRDefault="00E042C9">
            <w:pPr>
              <w:jc w:val="center"/>
              <w:rPr>
                <w:rFonts w:ascii="宋体" w:eastAsia="宋体" w:hAnsi="宋体" w:cs="宋体"/>
                <w:color w:val="auto"/>
                <w:sz w:val="17"/>
                <w:szCs w:val="17"/>
                <w:lang w:eastAsia="zh-CN"/>
              </w:rPr>
            </w:pPr>
          </w:p>
        </w:tc>
      </w:tr>
      <w:tr w:rsidR="009047F3" w:rsidRPr="009047F3" w14:paraId="0A99D131" w14:textId="77777777">
        <w:trPr>
          <w:trHeight w:hRule="exact" w:val="360"/>
          <w:jc w:val="center"/>
        </w:trPr>
        <w:tc>
          <w:tcPr>
            <w:tcW w:w="763" w:type="dxa"/>
            <w:vMerge/>
            <w:tcBorders>
              <w:left w:val="single" w:sz="4" w:space="0" w:color="auto"/>
            </w:tcBorders>
            <w:shd w:val="clear" w:color="auto" w:fill="FFFFFF"/>
            <w:vAlign w:val="center"/>
          </w:tcPr>
          <w:p w14:paraId="193321F7" w14:textId="77777777" w:rsidR="00E042C9" w:rsidRPr="009047F3" w:rsidRDefault="00E042C9">
            <w:pPr>
              <w:jc w:val="center"/>
              <w:rPr>
                <w:rFonts w:ascii="宋体" w:eastAsia="宋体" w:hAnsi="宋体" w:cs="宋体"/>
                <w:color w:val="auto"/>
                <w:sz w:val="17"/>
                <w:szCs w:val="17"/>
                <w:lang w:eastAsia="zh-CN"/>
              </w:rPr>
            </w:pPr>
          </w:p>
        </w:tc>
        <w:tc>
          <w:tcPr>
            <w:tcW w:w="1737" w:type="dxa"/>
            <w:vMerge/>
            <w:tcBorders>
              <w:left w:val="single" w:sz="4" w:space="0" w:color="auto"/>
            </w:tcBorders>
            <w:shd w:val="clear" w:color="auto" w:fill="FFFFFF"/>
            <w:vAlign w:val="center"/>
          </w:tcPr>
          <w:p w14:paraId="59AAC331" w14:textId="77777777" w:rsidR="00E042C9" w:rsidRPr="009047F3" w:rsidRDefault="00E042C9">
            <w:pPr>
              <w:jc w:val="center"/>
              <w:rPr>
                <w:rFonts w:ascii="宋体" w:eastAsia="宋体" w:hAnsi="宋体" w:cs="宋体"/>
                <w:color w:val="auto"/>
                <w:sz w:val="17"/>
                <w:szCs w:val="17"/>
                <w:lang w:eastAsia="zh-CN"/>
              </w:rPr>
            </w:pPr>
          </w:p>
        </w:tc>
        <w:tc>
          <w:tcPr>
            <w:tcW w:w="3425" w:type="dxa"/>
            <w:tcBorders>
              <w:top w:val="single" w:sz="4" w:space="0" w:color="auto"/>
              <w:left w:val="single" w:sz="4" w:space="0" w:color="auto"/>
            </w:tcBorders>
            <w:shd w:val="clear" w:color="auto" w:fill="FFFFFF"/>
            <w:vAlign w:val="center"/>
          </w:tcPr>
          <w:p w14:paraId="070F0D10" w14:textId="77777777" w:rsidR="00E042C9" w:rsidRPr="009047F3" w:rsidRDefault="00000000" w:rsidP="00A55980">
            <w:pPr>
              <w:pStyle w:val="Other1"/>
              <w:jc w:val="left"/>
              <w:rPr>
                <w:color w:val="auto"/>
                <w:sz w:val="17"/>
                <w:szCs w:val="17"/>
              </w:rPr>
            </w:pPr>
            <w:r w:rsidRPr="009047F3">
              <w:rPr>
                <w:rFonts w:hint="eastAsia"/>
                <w:color w:val="auto"/>
                <w:sz w:val="17"/>
                <w:szCs w:val="17"/>
              </w:rPr>
              <w:t>确定重点部位不应有遗漏</w:t>
            </w:r>
          </w:p>
        </w:tc>
        <w:tc>
          <w:tcPr>
            <w:tcW w:w="3320" w:type="dxa"/>
            <w:tcBorders>
              <w:top w:val="single" w:sz="4" w:space="0" w:color="auto"/>
              <w:left w:val="single" w:sz="4" w:space="0" w:color="auto"/>
              <w:right w:val="single" w:sz="4" w:space="0" w:color="auto"/>
            </w:tcBorders>
            <w:shd w:val="clear" w:color="auto" w:fill="FFFFFF"/>
          </w:tcPr>
          <w:p w14:paraId="6774E59E" w14:textId="02498C68" w:rsidR="00E042C9" w:rsidRPr="009047F3" w:rsidRDefault="00E042C9">
            <w:pPr>
              <w:jc w:val="center"/>
              <w:rPr>
                <w:rFonts w:ascii="宋体" w:eastAsia="宋体" w:hAnsi="宋体" w:cs="宋体"/>
                <w:color w:val="auto"/>
                <w:sz w:val="17"/>
                <w:szCs w:val="17"/>
                <w:lang w:eastAsia="zh-CN"/>
              </w:rPr>
            </w:pPr>
          </w:p>
        </w:tc>
      </w:tr>
      <w:tr w:rsidR="009047F3" w:rsidRPr="009047F3" w14:paraId="74735952" w14:textId="77777777">
        <w:trPr>
          <w:trHeight w:hRule="exact" w:val="360"/>
          <w:jc w:val="center"/>
        </w:trPr>
        <w:tc>
          <w:tcPr>
            <w:tcW w:w="763" w:type="dxa"/>
            <w:vMerge/>
            <w:tcBorders>
              <w:left w:val="single" w:sz="4" w:space="0" w:color="auto"/>
            </w:tcBorders>
            <w:shd w:val="clear" w:color="auto" w:fill="FFFFFF"/>
            <w:vAlign w:val="center"/>
          </w:tcPr>
          <w:p w14:paraId="49FB02C4" w14:textId="77777777" w:rsidR="00E042C9" w:rsidRPr="009047F3" w:rsidRDefault="00E042C9">
            <w:pPr>
              <w:jc w:val="center"/>
              <w:rPr>
                <w:rFonts w:ascii="宋体" w:eastAsia="宋体" w:hAnsi="宋体" w:cs="宋体"/>
                <w:color w:val="auto"/>
                <w:sz w:val="17"/>
                <w:szCs w:val="17"/>
                <w:lang w:eastAsia="zh-CN"/>
              </w:rPr>
            </w:pPr>
          </w:p>
        </w:tc>
        <w:tc>
          <w:tcPr>
            <w:tcW w:w="1737" w:type="dxa"/>
            <w:tcBorders>
              <w:top w:val="single" w:sz="4" w:space="0" w:color="auto"/>
              <w:left w:val="single" w:sz="4" w:space="0" w:color="auto"/>
            </w:tcBorders>
            <w:shd w:val="clear" w:color="auto" w:fill="FFFFFF"/>
            <w:vAlign w:val="center"/>
          </w:tcPr>
          <w:p w14:paraId="3DA5FB5C" w14:textId="77777777" w:rsidR="00E042C9" w:rsidRPr="009047F3" w:rsidRDefault="00000000">
            <w:pPr>
              <w:pStyle w:val="Other1"/>
              <w:rPr>
                <w:color w:val="auto"/>
                <w:sz w:val="17"/>
                <w:szCs w:val="17"/>
              </w:rPr>
            </w:pPr>
            <w:r w:rsidRPr="009047F3">
              <w:rPr>
                <w:rFonts w:hint="eastAsia"/>
                <w:color w:val="auto"/>
                <w:sz w:val="17"/>
                <w:szCs w:val="17"/>
              </w:rPr>
              <w:t>防火标志设置</w:t>
            </w:r>
          </w:p>
        </w:tc>
        <w:tc>
          <w:tcPr>
            <w:tcW w:w="3425" w:type="dxa"/>
            <w:tcBorders>
              <w:top w:val="single" w:sz="4" w:space="0" w:color="auto"/>
              <w:left w:val="single" w:sz="4" w:space="0" w:color="auto"/>
            </w:tcBorders>
            <w:shd w:val="clear" w:color="auto" w:fill="FFFFFF"/>
            <w:vAlign w:val="center"/>
          </w:tcPr>
          <w:p w14:paraId="23A8D051" w14:textId="77777777" w:rsidR="00E042C9" w:rsidRPr="009047F3" w:rsidRDefault="00000000" w:rsidP="00A55980">
            <w:pPr>
              <w:pStyle w:val="Other1"/>
              <w:jc w:val="left"/>
              <w:rPr>
                <w:color w:val="auto"/>
                <w:sz w:val="17"/>
                <w:szCs w:val="17"/>
              </w:rPr>
            </w:pPr>
            <w:r w:rsidRPr="009047F3">
              <w:rPr>
                <w:rFonts w:hint="eastAsia"/>
                <w:color w:val="auto"/>
                <w:sz w:val="17"/>
                <w:szCs w:val="17"/>
              </w:rPr>
              <w:t>重点部位是否设置明显的防火标志</w:t>
            </w:r>
          </w:p>
        </w:tc>
        <w:tc>
          <w:tcPr>
            <w:tcW w:w="3320" w:type="dxa"/>
            <w:tcBorders>
              <w:top w:val="single" w:sz="4" w:space="0" w:color="auto"/>
              <w:left w:val="single" w:sz="4" w:space="0" w:color="auto"/>
              <w:right w:val="single" w:sz="4" w:space="0" w:color="auto"/>
            </w:tcBorders>
            <w:shd w:val="clear" w:color="auto" w:fill="FFFFFF"/>
          </w:tcPr>
          <w:p w14:paraId="1E4C6960" w14:textId="5A9C178B" w:rsidR="00E042C9" w:rsidRPr="009047F3" w:rsidRDefault="00E042C9">
            <w:pPr>
              <w:jc w:val="center"/>
              <w:rPr>
                <w:rFonts w:ascii="宋体" w:eastAsia="宋体" w:hAnsi="宋体" w:cs="宋体"/>
                <w:color w:val="auto"/>
                <w:sz w:val="17"/>
                <w:szCs w:val="17"/>
                <w:lang w:eastAsia="zh-CN"/>
              </w:rPr>
            </w:pPr>
          </w:p>
        </w:tc>
      </w:tr>
      <w:tr w:rsidR="009047F3" w:rsidRPr="009047F3" w14:paraId="232D2A62" w14:textId="77777777">
        <w:trPr>
          <w:trHeight w:hRule="exact" w:val="583"/>
          <w:jc w:val="center"/>
        </w:trPr>
        <w:tc>
          <w:tcPr>
            <w:tcW w:w="763" w:type="dxa"/>
            <w:vMerge/>
            <w:tcBorders>
              <w:left w:val="single" w:sz="4" w:space="0" w:color="auto"/>
            </w:tcBorders>
            <w:shd w:val="clear" w:color="auto" w:fill="FFFFFF"/>
            <w:vAlign w:val="center"/>
          </w:tcPr>
          <w:p w14:paraId="083689A4" w14:textId="77777777" w:rsidR="00E042C9" w:rsidRPr="009047F3" w:rsidRDefault="00E042C9">
            <w:pPr>
              <w:jc w:val="center"/>
              <w:rPr>
                <w:rFonts w:ascii="宋体" w:eastAsia="宋体" w:hAnsi="宋体" w:cs="宋体"/>
                <w:color w:val="auto"/>
                <w:sz w:val="17"/>
                <w:szCs w:val="17"/>
                <w:lang w:eastAsia="zh-CN"/>
              </w:rPr>
            </w:pPr>
          </w:p>
        </w:tc>
        <w:tc>
          <w:tcPr>
            <w:tcW w:w="1737" w:type="dxa"/>
            <w:vMerge w:val="restart"/>
            <w:tcBorders>
              <w:top w:val="single" w:sz="4" w:space="0" w:color="auto"/>
              <w:left w:val="single" w:sz="4" w:space="0" w:color="auto"/>
            </w:tcBorders>
            <w:shd w:val="clear" w:color="auto" w:fill="FFFFFF"/>
            <w:vAlign w:val="center"/>
          </w:tcPr>
          <w:p w14:paraId="2F4B0CF4" w14:textId="77777777" w:rsidR="00E042C9" w:rsidRPr="009047F3" w:rsidRDefault="00000000">
            <w:pPr>
              <w:pStyle w:val="Other1"/>
              <w:rPr>
                <w:color w:val="auto"/>
                <w:sz w:val="17"/>
                <w:szCs w:val="17"/>
              </w:rPr>
            </w:pPr>
            <w:r w:rsidRPr="009047F3">
              <w:rPr>
                <w:rFonts w:hint="eastAsia"/>
                <w:color w:val="auto"/>
                <w:sz w:val="17"/>
                <w:szCs w:val="17"/>
              </w:rPr>
              <w:t>落实严格管理</w:t>
            </w:r>
          </w:p>
        </w:tc>
        <w:tc>
          <w:tcPr>
            <w:tcW w:w="3425" w:type="dxa"/>
            <w:tcBorders>
              <w:top w:val="single" w:sz="4" w:space="0" w:color="auto"/>
              <w:left w:val="single" w:sz="4" w:space="0" w:color="auto"/>
            </w:tcBorders>
            <w:shd w:val="clear" w:color="auto" w:fill="FFFFFF"/>
            <w:vAlign w:val="center"/>
          </w:tcPr>
          <w:p w14:paraId="6D3CC534"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应明确各重点部位具体负责人员，加强值班值守，采取严格的火灾防控措施</w:t>
            </w:r>
          </w:p>
        </w:tc>
        <w:tc>
          <w:tcPr>
            <w:tcW w:w="3320" w:type="dxa"/>
            <w:tcBorders>
              <w:top w:val="single" w:sz="4" w:space="0" w:color="auto"/>
              <w:left w:val="single" w:sz="4" w:space="0" w:color="auto"/>
              <w:right w:val="single" w:sz="4" w:space="0" w:color="auto"/>
            </w:tcBorders>
            <w:shd w:val="clear" w:color="auto" w:fill="FFFFFF"/>
          </w:tcPr>
          <w:p w14:paraId="4F66508E" w14:textId="31401E52" w:rsidR="00E042C9" w:rsidRPr="009047F3" w:rsidRDefault="00E042C9">
            <w:pPr>
              <w:jc w:val="center"/>
              <w:rPr>
                <w:rFonts w:ascii="宋体" w:eastAsia="宋体" w:hAnsi="宋体" w:cs="宋体"/>
                <w:color w:val="auto"/>
                <w:sz w:val="17"/>
                <w:szCs w:val="17"/>
                <w:lang w:eastAsia="zh-CN"/>
              </w:rPr>
            </w:pPr>
          </w:p>
        </w:tc>
      </w:tr>
      <w:tr w:rsidR="009047F3" w:rsidRPr="009047F3" w14:paraId="2B6ABD3E" w14:textId="77777777">
        <w:trPr>
          <w:trHeight w:hRule="exact" w:val="1169"/>
          <w:jc w:val="center"/>
        </w:trPr>
        <w:tc>
          <w:tcPr>
            <w:tcW w:w="763" w:type="dxa"/>
            <w:vMerge/>
            <w:tcBorders>
              <w:left w:val="single" w:sz="4" w:space="0" w:color="auto"/>
            </w:tcBorders>
            <w:shd w:val="clear" w:color="auto" w:fill="FFFFFF"/>
            <w:vAlign w:val="center"/>
          </w:tcPr>
          <w:p w14:paraId="16BFC06E" w14:textId="77777777" w:rsidR="00E042C9" w:rsidRPr="009047F3" w:rsidRDefault="00E042C9">
            <w:pPr>
              <w:jc w:val="center"/>
              <w:rPr>
                <w:rFonts w:ascii="宋体" w:eastAsia="宋体" w:hAnsi="宋体" w:cs="宋体"/>
                <w:color w:val="auto"/>
                <w:sz w:val="17"/>
                <w:szCs w:val="17"/>
                <w:lang w:eastAsia="zh-CN"/>
              </w:rPr>
            </w:pPr>
          </w:p>
        </w:tc>
        <w:tc>
          <w:tcPr>
            <w:tcW w:w="1737" w:type="dxa"/>
            <w:vMerge/>
            <w:tcBorders>
              <w:left w:val="single" w:sz="4" w:space="0" w:color="auto"/>
            </w:tcBorders>
            <w:shd w:val="clear" w:color="auto" w:fill="FFFFFF"/>
            <w:vAlign w:val="center"/>
          </w:tcPr>
          <w:p w14:paraId="5545F2BC" w14:textId="77777777" w:rsidR="00E042C9" w:rsidRPr="009047F3" w:rsidRDefault="00E042C9">
            <w:pPr>
              <w:jc w:val="center"/>
              <w:rPr>
                <w:rFonts w:ascii="宋体" w:eastAsia="宋体" w:hAnsi="宋体" w:cs="宋体"/>
                <w:color w:val="auto"/>
                <w:sz w:val="17"/>
                <w:szCs w:val="17"/>
                <w:lang w:eastAsia="zh-CN"/>
              </w:rPr>
            </w:pPr>
          </w:p>
        </w:tc>
        <w:tc>
          <w:tcPr>
            <w:tcW w:w="3425" w:type="dxa"/>
            <w:tcBorders>
              <w:top w:val="single" w:sz="4" w:space="0" w:color="auto"/>
              <w:left w:val="single" w:sz="4" w:space="0" w:color="auto"/>
            </w:tcBorders>
            <w:shd w:val="clear" w:color="auto" w:fill="FFFFFF"/>
            <w:vAlign w:val="center"/>
          </w:tcPr>
          <w:p w14:paraId="777DE7AA"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通过査阅防火巡査和检査记录、事故处置记录及有关材料，能够核实重点部位日常防火巡查、检查落实情况，不应存在违规操作现象，应能及时发现和整改火灾隐患</w:t>
            </w:r>
          </w:p>
        </w:tc>
        <w:tc>
          <w:tcPr>
            <w:tcW w:w="3320" w:type="dxa"/>
            <w:tcBorders>
              <w:top w:val="single" w:sz="4" w:space="0" w:color="auto"/>
              <w:left w:val="single" w:sz="4" w:space="0" w:color="auto"/>
              <w:right w:val="single" w:sz="4" w:space="0" w:color="auto"/>
            </w:tcBorders>
            <w:shd w:val="clear" w:color="auto" w:fill="FFFFFF"/>
          </w:tcPr>
          <w:p w14:paraId="4E0831C9" w14:textId="03D7ECB6" w:rsidR="00E042C9" w:rsidRPr="009047F3" w:rsidRDefault="00E042C9">
            <w:pPr>
              <w:jc w:val="center"/>
              <w:rPr>
                <w:rFonts w:ascii="宋体" w:eastAsia="宋体" w:hAnsi="宋体" w:cs="宋体"/>
                <w:color w:val="auto"/>
                <w:sz w:val="17"/>
                <w:szCs w:val="17"/>
                <w:lang w:eastAsia="zh-CN"/>
              </w:rPr>
            </w:pPr>
          </w:p>
        </w:tc>
      </w:tr>
      <w:tr w:rsidR="009047F3" w:rsidRPr="009047F3" w14:paraId="4A1AA370" w14:textId="77777777">
        <w:trPr>
          <w:trHeight w:hRule="exact" w:val="542"/>
          <w:jc w:val="center"/>
        </w:trPr>
        <w:tc>
          <w:tcPr>
            <w:tcW w:w="763" w:type="dxa"/>
            <w:vMerge/>
            <w:tcBorders>
              <w:left w:val="single" w:sz="4" w:space="0" w:color="auto"/>
            </w:tcBorders>
            <w:shd w:val="clear" w:color="auto" w:fill="FFFFFF"/>
            <w:vAlign w:val="center"/>
          </w:tcPr>
          <w:p w14:paraId="38EAC978" w14:textId="77777777" w:rsidR="00E042C9" w:rsidRPr="009047F3" w:rsidRDefault="00E042C9">
            <w:pPr>
              <w:jc w:val="center"/>
              <w:rPr>
                <w:rFonts w:ascii="宋体" w:eastAsia="宋体" w:hAnsi="宋体" w:cs="宋体"/>
                <w:color w:val="auto"/>
                <w:sz w:val="17"/>
                <w:szCs w:val="17"/>
                <w:lang w:eastAsia="zh-CN"/>
              </w:rPr>
            </w:pPr>
          </w:p>
        </w:tc>
        <w:tc>
          <w:tcPr>
            <w:tcW w:w="1737" w:type="dxa"/>
            <w:vMerge/>
            <w:tcBorders>
              <w:left w:val="single" w:sz="4" w:space="0" w:color="auto"/>
            </w:tcBorders>
            <w:shd w:val="clear" w:color="auto" w:fill="FFFFFF"/>
            <w:vAlign w:val="center"/>
          </w:tcPr>
          <w:p w14:paraId="223FC12F" w14:textId="77777777" w:rsidR="00E042C9" w:rsidRPr="009047F3" w:rsidRDefault="00E042C9">
            <w:pPr>
              <w:jc w:val="center"/>
              <w:rPr>
                <w:rFonts w:ascii="宋体" w:eastAsia="宋体" w:hAnsi="宋体" w:cs="宋体"/>
                <w:color w:val="auto"/>
                <w:sz w:val="17"/>
                <w:szCs w:val="17"/>
                <w:lang w:eastAsia="zh-CN"/>
              </w:rPr>
            </w:pPr>
          </w:p>
        </w:tc>
        <w:tc>
          <w:tcPr>
            <w:tcW w:w="3425" w:type="dxa"/>
            <w:tcBorders>
              <w:top w:val="single" w:sz="4" w:space="0" w:color="auto"/>
              <w:left w:val="single" w:sz="4" w:space="0" w:color="auto"/>
            </w:tcBorders>
            <w:shd w:val="clear" w:color="auto" w:fill="FFFFFF"/>
            <w:vAlign w:val="center"/>
          </w:tcPr>
          <w:p w14:paraId="02E2F195" w14:textId="77777777" w:rsidR="00E042C9" w:rsidRPr="009047F3" w:rsidRDefault="00000000" w:rsidP="00A55980">
            <w:pPr>
              <w:pStyle w:val="Other1"/>
              <w:spacing w:line="274" w:lineRule="exact"/>
              <w:jc w:val="left"/>
              <w:rPr>
                <w:color w:val="auto"/>
                <w:sz w:val="17"/>
                <w:szCs w:val="17"/>
              </w:rPr>
            </w:pPr>
            <w:r w:rsidRPr="009047F3">
              <w:rPr>
                <w:rFonts w:hint="eastAsia"/>
                <w:color w:val="auto"/>
                <w:sz w:val="17"/>
                <w:szCs w:val="17"/>
              </w:rPr>
              <w:t>现场提问各重点部位至少1名员工，应能掌握安全操作规程和事故应急处置程序</w:t>
            </w:r>
          </w:p>
        </w:tc>
        <w:tc>
          <w:tcPr>
            <w:tcW w:w="3320" w:type="dxa"/>
            <w:tcBorders>
              <w:top w:val="single" w:sz="4" w:space="0" w:color="auto"/>
              <w:left w:val="single" w:sz="4" w:space="0" w:color="auto"/>
              <w:right w:val="single" w:sz="4" w:space="0" w:color="auto"/>
            </w:tcBorders>
            <w:shd w:val="clear" w:color="auto" w:fill="FFFFFF"/>
          </w:tcPr>
          <w:p w14:paraId="575A9BDF" w14:textId="0DA0A915" w:rsidR="00E042C9" w:rsidRPr="009047F3" w:rsidRDefault="00E042C9">
            <w:pPr>
              <w:jc w:val="center"/>
              <w:rPr>
                <w:rFonts w:ascii="宋体" w:eastAsia="宋体" w:hAnsi="宋体" w:cs="宋体"/>
                <w:color w:val="auto"/>
                <w:sz w:val="17"/>
                <w:szCs w:val="17"/>
                <w:lang w:eastAsia="zh-CN"/>
              </w:rPr>
            </w:pPr>
          </w:p>
        </w:tc>
      </w:tr>
      <w:tr w:rsidR="009047F3" w:rsidRPr="009047F3" w14:paraId="5C4CF4F0" w14:textId="77777777">
        <w:trPr>
          <w:trHeight w:hRule="exact" w:val="634"/>
          <w:jc w:val="center"/>
        </w:trPr>
        <w:tc>
          <w:tcPr>
            <w:tcW w:w="763" w:type="dxa"/>
            <w:vMerge/>
            <w:tcBorders>
              <w:left w:val="single" w:sz="4" w:space="0" w:color="auto"/>
            </w:tcBorders>
            <w:shd w:val="clear" w:color="auto" w:fill="FFFFFF"/>
            <w:vAlign w:val="center"/>
          </w:tcPr>
          <w:p w14:paraId="7AFCDFF8" w14:textId="77777777" w:rsidR="00E042C9" w:rsidRPr="009047F3" w:rsidRDefault="00E042C9">
            <w:pPr>
              <w:jc w:val="center"/>
              <w:rPr>
                <w:rFonts w:ascii="宋体" w:eastAsia="宋体" w:hAnsi="宋体" w:cs="宋体"/>
                <w:color w:val="auto"/>
                <w:sz w:val="17"/>
                <w:szCs w:val="17"/>
                <w:lang w:eastAsia="zh-CN"/>
              </w:rPr>
            </w:pPr>
          </w:p>
        </w:tc>
        <w:tc>
          <w:tcPr>
            <w:tcW w:w="1737" w:type="dxa"/>
            <w:vMerge w:val="restart"/>
            <w:tcBorders>
              <w:top w:val="single" w:sz="4" w:space="0" w:color="auto"/>
              <w:left w:val="single" w:sz="4" w:space="0" w:color="auto"/>
            </w:tcBorders>
            <w:shd w:val="clear" w:color="auto" w:fill="FFFFFF"/>
            <w:vAlign w:val="center"/>
          </w:tcPr>
          <w:p w14:paraId="52291698" w14:textId="77777777" w:rsidR="00E042C9" w:rsidRPr="009047F3" w:rsidRDefault="00000000">
            <w:pPr>
              <w:pStyle w:val="Other1"/>
              <w:rPr>
                <w:color w:val="auto"/>
                <w:sz w:val="17"/>
                <w:szCs w:val="17"/>
              </w:rPr>
            </w:pPr>
            <w:r w:rsidRPr="009047F3">
              <w:rPr>
                <w:rFonts w:hint="eastAsia"/>
                <w:color w:val="auto"/>
                <w:sz w:val="17"/>
                <w:szCs w:val="17"/>
              </w:rPr>
              <w:t>易燃易爆危险品管理</w:t>
            </w:r>
          </w:p>
        </w:tc>
        <w:tc>
          <w:tcPr>
            <w:tcW w:w="3425" w:type="dxa"/>
            <w:tcBorders>
              <w:top w:val="single" w:sz="4" w:space="0" w:color="auto"/>
              <w:left w:val="single" w:sz="4" w:space="0" w:color="auto"/>
            </w:tcBorders>
            <w:shd w:val="clear" w:color="auto" w:fill="FFFFFF"/>
            <w:vAlign w:val="center"/>
          </w:tcPr>
          <w:p w14:paraId="0D549578"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应根据单位实际制定安全管理制度，明确易燃易爆危险品安全管理责任</w:t>
            </w:r>
          </w:p>
        </w:tc>
        <w:tc>
          <w:tcPr>
            <w:tcW w:w="3320" w:type="dxa"/>
            <w:tcBorders>
              <w:top w:val="single" w:sz="4" w:space="0" w:color="auto"/>
              <w:left w:val="single" w:sz="4" w:space="0" w:color="auto"/>
              <w:right w:val="single" w:sz="4" w:space="0" w:color="auto"/>
            </w:tcBorders>
            <w:shd w:val="clear" w:color="auto" w:fill="FFFFFF"/>
          </w:tcPr>
          <w:p w14:paraId="1AAF90A6" w14:textId="67834F7C" w:rsidR="00E042C9" w:rsidRPr="009047F3" w:rsidRDefault="00E042C9">
            <w:pPr>
              <w:jc w:val="center"/>
              <w:rPr>
                <w:rFonts w:ascii="宋体" w:eastAsia="宋体" w:hAnsi="宋体" w:cs="宋体"/>
                <w:color w:val="auto"/>
                <w:sz w:val="17"/>
                <w:szCs w:val="17"/>
                <w:lang w:eastAsia="zh-CN"/>
              </w:rPr>
            </w:pPr>
          </w:p>
        </w:tc>
      </w:tr>
      <w:tr w:rsidR="009047F3" w:rsidRPr="009047F3" w14:paraId="6052D9FA" w14:textId="77777777">
        <w:trPr>
          <w:trHeight w:hRule="exact" w:val="285"/>
          <w:jc w:val="center"/>
        </w:trPr>
        <w:tc>
          <w:tcPr>
            <w:tcW w:w="763" w:type="dxa"/>
            <w:vMerge/>
            <w:tcBorders>
              <w:left w:val="single" w:sz="4" w:space="0" w:color="auto"/>
            </w:tcBorders>
            <w:shd w:val="clear" w:color="auto" w:fill="FFFFFF"/>
            <w:vAlign w:val="center"/>
          </w:tcPr>
          <w:p w14:paraId="0F5D8F38" w14:textId="77777777" w:rsidR="00E042C9" w:rsidRPr="009047F3" w:rsidRDefault="00E042C9">
            <w:pPr>
              <w:jc w:val="center"/>
              <w:rPr>
                <w:rFonts w:ascii="宋体" w:eastAsia="宋体" w:hAnsi="宋体" w:cs="宋体"/>
                <w:color w:val="auto"/>
                <w:sz w:val="17"/>
                <w:szCs w:val="17"/>
                <w:lang w:eastAsia="zh-CN"/>
              </w:rPr>
            </w:pPr>
          </w:p>
        </w:tc>
        <w:tc>
          <w:tcPr>
            <w:tcW w:w="1737" w:type="dxa"/>
            <w:vMerge/>
            <w:tcBorders>
              <w:left w:val="single" w:sz="4" w:space="0" w:color="auto"/>
            </w:tcBorders>
            <w:shd w:val="clear" w:color="auto" w:fill="FFFFFF"/>
            <w:vAlign w:val="center"/>
          </w:tcPr>
          <w:p w14:paraId="134C020E" w14:textId="77777777" w:rsidR="00E042C9" w:rsidRPr="009047F3" w:rsidRDefault="00E042C9">
            <w:pPr>
              <w:jc w:val="center"/>
              <w:rPr>
                <w:rFonts w:ascii="宋体" w:eastAsia="宋体" w:hAnsi="宋体" w:cs="宋体"/>
                <w:color w:val="auto"/>
                <w:sz w:val="17"/>
                <w:szCs w:val="17"/>
                <w:lang w:eastAsia="zh-CN"/>
              </w:rPr>
            </w:pPr>
          </w:p>
        </w:tc>
        <w:tc>
          <w:tcPr>
            <w:tcW w:w="3425" w:type="dxa"/>
            <w:tcBorders>
              <w:top w:val="single" w:sz="4" w:space="0" w:color="auto"/>
              <w:left w:val="single" w:sz="4" w:space="0" w:color="auto"/>
            </w:tcBorders>
            <w:shd w:val="clear" w:color="auto" w:fill="FFFFFF"/>
          </w:tcPr>
          <w:p w14:paraId="65F79B17" w14:textId="77777777" w:rsidR="00E042C9" w:rsidRPr="009047F3" w:rsidRDefault="00000000" w:rsidP="00A55980">
            <w:pPr>
              <w:pStyle w:val="Other1"/>
              <w:jc w:val="left"/>
              <w:rPr>
                <w:color w:val="auto"/>
                <w:sz w:val="17"/>
                <w:szCs w:val="17"/>
              </w:rPr>
            </w:pPr>
            <w:r w:rsidRPr="009047F3">
              <w:rPr>
                <w:rFonts w:hint="eastAsia"/>
                <w:color w:val="auto"/>
                <w:sz w:val="17"/>
                <w:szCs w:val="17"/>
              </w:rPr>
              <w:t>危险品储存量不应超过规定要求</w:t>
            </w:r>
          </w:p>
        </w:tc>
        <w:tc>
          <w:tcPr>
            <w:tcW w:w="3320" w:type="dxa"/>
            <w:tcBorders>
              <w:top w:val="single" w:sz="4" w:space="0" w:color="auto"/>
              <w:left w:val="single" w:sz="4" w:space="0" w:color="auto"/>
              <w:right w:val="single" w:sz="4" w:space="0" w:color="auto"/>
            </w:tcBorders>
            <w:shd w:val="clear" w:color="auto" w:fill="FFFFFF"/>
          </w:tcPr>
          <w:p w14:paraId="6705B08C" w14:textId="338D457A" w:rsidR="00E042C9" w:rsidRPr="009047F3" w:rsidRDefault="00E042C9">
            <w:pPr>
              <w:jc w:val="center"/>
              <w:rPr>
                <w:rFonts w:ascii="宋体" w:eastAsia="宋体" w:hAnsi="宋体" w:cs="宋体"/>
                <w:color w:val="auto"/>
                <w:sz w:val="17"/>
                <w:szCs w:val="17"/>
                <w:lang w:eastAsia="zh-CN"/>
              </w:rPr>
            </w:pPr>
          </w:p>
        </w:tc>
      </w:tr>
      <w:tr w:rsidR="009047F3" w:rsidRPr="009047F3" w14:paraId="488BBC26" w14:textId="77777777">
        <w:trPr>
          <w:trHeight w:hRule="exact" w:val="360"/>
          <w:jc w:val="center"/>
        </w:trPr>
        <w:tc>
          <w:tcPr>
            <w:tcW w:w="763" w:type="dxa"/>
            <w:vMerge/>
            <w:tcBorders>
              <w:left w:val="single" w:sz="4" w:space="0" w:color="auto"/>
            </w:tcBorders>
            <w:shd w:val="clear" w:color="auto" w:fill="FFFFFF"/>
            <w:vAlign w:val="center"/>
          </w:tcPr>
          <w:p w14:paraId="658133F8" w14:textId="77777777" w:rsidR="00E042C9" w:rsidRPr="009047F3" w:rsidRDefault="00E042C9">
            <w:pPr>
              <w:jc w:val="center"/>
              <w:rPr>
                <w:rFonts w:ascii="宋体" w:eastAsia="宋体" w:hAnsi="宋体" w:cs="宋体"/>
                <w:color w:val="auto"/>
                <w:sz w:val="17"/>
                <w:szCs w:val="17"/>
                <w:lang w:eastAsia="zh-CN"/>
              </w:rPr>
            </w:pPr>
          </w:p>
        </w:tc>
        <w:tc>
          <w:tcPr>
            <w:tcW w:w="1737" w:type="dxa"/>
            <w:vMerge/>
            <w:tcBorders>
              <w:left w:val="single" w:sz="4" w:space="0" w:color="auto"/>
            </w:tcBorders>
            <w:shd w:val="clear" w:color="auto" w:fill="FFFFFF"/>
            <w:vAlign w:val="center"/>
          </w:tcPr>
          <w:p w14:paraId="28B39D5E" w14:textId="77777777" w:rsidR="00E042C9" w:rsidRPr="009047F3" w:rsidRDefault="00E042C9">
            <w:pPr>
              <w:jc w:val="center"/>
              <w:rPr>
                <w:rFonts w:ascii="宋体" w:eastAsia="宋体" w:hAnsi="宋体" w:cs="宋体"/>
                <w:color w:val="auto"/>
                <w:sz w:val="17"/>
                <w:szCs w:val="17"/>
                <w:lang w:eastAsia="zh-CN"/>
              </w:rPr>
            </w:pPr>
          </w:p>
        </w:tc>
        <w:tc>
          <w:tcPr>
            <w:tcW w:w="3425" w:type="dxa"/>
            <w:tcBorders>
              <w:top w:val="single" w:sz="4" w:space="0" w:color="auto"/>
              <w:left w:val="single" w:sz="4" w:space="0" w:color="auto"/>
            </w:tcBorders>
            <w:shd w:val="clear" w:color="auto" w:fill="FFFFFF"/>
            <w:vAlign w:val="center"/>
          </w:tcPr>
          <w:p w14:paraId="0DA8E4AF" w14:textId="77777777" w:rsidR="00E042C9" w:rsidRPr="009047F3" w:rsidRDefault="00000000" w:rsidP="00A55980">
            <w:pPr>
              <w:pStyle w:val="Other1"/>
              <w:jc w:val="left"/>
              <w:rPr>
                <w:color w:val="auto"/>
                <w:sz w:val="17"/>
                <w:szCs w:val="17"/>
              </w:rPr>
            </w:pPr>
            <w:r w:rsidRPr="009047F3">
              <w:rPr>
                <w:rFonts w:hint="eastAsia"/>
                <w:color w:val="auto"/>
                <w:sz w:val="17"/>
                <w:szCs w:val="17"/>
              </w:rPr>
              <w:t>不同性质危险品不得混存混放</w:t>
            </w:r>
          </w:p>
        </w:tc>
        <w:tc>
          <w:tcPr>
            <w:tcW w:w="3320" w:type="dxa"/>
            <w:tcBorders>
              <w:top w:val="single" w:sz="4" w:space="0" w:color="auto"/>
              <w:left w:val="single" w:sz="4" w:space="0" w:color="auto"/>
              <w:right w:val="single" w:sz="4" w:space="0" w:color="auto"/>
            </w:tcBorders>
            <w:shd w:val="clear" w:color="auto" w:fill="FFFFFF"/>
          </w:tcPr>
          <w:p w14:paraId="2359D6A2" w14:textId="4DAF35B5" w:rsidR="00E042C9" w:rsidRPr="009047F3" w:rsidRDefault="00E042C9">
            <w:pPr>
              <w:jc w:val="center"/>
              <w:rPr>
                <w:rFonts w:ascii="宋体" w:eastAsia="宋体" w:hAnsi="宋体" w:cs="宋体"/>
                <w:color w:val="auto"/>
                <w:sz w:val="17"/>
                <w:szCs w:val="17"/>
                <w:lang w:eastAsia="zh-CN"/>
              </w:rPr>
            </w:pPr>
          </w:p>
        </w:tc>
      </w:tr>
      <w:tr w:rsidR="009047F3" w:rsidRPr="009047F3" w14:paraId="2B8A9F26" w14:textId="77777777">
        <w:trPr>
          <w:trHeight w:hRule="exact" w:val="365"/>
          <w:jc w:val="center"/>
        </w:trPr>
        <w:tc>
          <w:tcPr>
            <w:tcW w:w="763" w:type="dxa"/>
            <w:vMerge/>
            <w:tcBorders>
              <w:left w:val="single" w:sz="4" w:space="0" w:color="auto"/>
            </w:tcBorders>
            <w:shd w:val="clear" w:color="auto" w:fill="FFFFFF"/>
            <w:vAlign w:val="center"/>
          </w:tcPr>
          <w:p w14:paraId="33BDD998" w14:textId="77777777" w:rsidR="00E042C9" w:rsidRPr="009047F3" w:rsidRDefault="00E042C9">
            <w:pPr>
              <w:jc w:val="center"/>
              <w:rPr>
                <w:rFonts w:ascii="宋体" w:eastAsia="宋体" w:hAnsi="宋体" w:cs="宋体"/>
                <w:color w:val="auto"/>
                <w:sz w:val="17"/>
                <w:szCs w:val="17"/>
                <w:lang w:eastAsia="zh-CN"/>
              </w:rPr>
            </w:pPr>
          </w:p>
        </w:tc>
        <w:tc>
          <w:tcPr>
            <w:tcW w:w="1737" w:type="dxa"/>
            <w:vMerge/>
            <w:tcBorders>
              <w:left w:val="single" w:sz="4" w:space="0" w:color="auto"/>
            </w:tcBorders>
            <w:shd w:val="clear" w:color="auto" w:fill="FFFFFF"/>
            <w:vAlign w:val="center"/>
          </w:tcPr>
          <w:p w14:paraId="15516341" w14:textId="77777777" w:rsidR="00E042C9" w:rsidRPr="009047F3" w:rsidRDefault="00E042C9">
            <w:pPr>
              <w:jc w:val="center"/>
              <w:rPr>
                <w:rFonts w:ascii="宋体" w:eastAsia="宋体" w:hAnsi="宋体" w:cs="宋体"/>
                <w:color w:val="auto"/>
                <w:sz w:val="17"/>
                <w:szCs w:val="17"/>
                <w:lang w:eastAsia="zh-CN"/>
              </w:rPr>
            </w:pPr>
          </w:p>
        </w:tc>
        <w:tc>
          <w:tcPr>
            <w:tcW w:w="3425" w:type="dxa"/>
            <w:tcBorders>
              <w:top w:val="single" w:sz="4" w:space="0" w:color="auto"/>
              <w:left w:val="single" w:sz="4" w:space="0" w:color="auto"/>
            </w:tcBorders>
            <w:shd w:val="clear" w:color="auto" w:fill="FFFFFF"/>
            <w:vAlign w:val="center"/>
          </w:tcPr>
          <w:p w14:paraId="6E596F94" w14:textId="77777777" w:rsidR="00E042C9" w:rsidRPr="009047F3" w:rsidRDefault="00000000" w:rsidP="00A55980">
            <w:pPr>
              <w:pStyle w:val="Other1"/>
              <w:jc w:val="left"/>
              <w:rPr>
                <w:color w:val="auto"/>
                <w:sz w:val="17"/>
                <w:szCs w:val="17"/>
              </w:rPr>
            </w:pPr>
            <w:r w:rsidRPr="009047F3">
              <w:rPr>
                <w:rFonts w:hint="eastAsia"/>
                <w:color w:val="auto"/>
                <w:sz w:val="17"/>
                <w:szCs w:val="17"/>
              </w:rPr>
              <w:t>易燃易爆危险品出入库应严格落实登记制度</w:t>
            </w:r>
          </w:p>
        </w:tc>
        <w:tc>
          <w:tcPr>
            <w:tcW w:w="3320" w:type="dxa"/>
            <w:tcBorders>
              <w:top w:val="single" w:sz="4" w:space="0" w:color="auto"/>
              <w:left w:val="single" w:sz="4" w:space="0" w:color="auto"/>
              <w:right w:val="single" w:sz="4" w:space="0" w:color="auto"/>
            </w:tcBorders>
            <w:shd w:val="clear" w:color="auto" w:fill="FFFFFF"/>
          </w:tcPr>
          <w:p w14:paraId="781A7F17" w14:textId="55AC392B" w:rsidR="00E042C9" w:rsidRPr="009047F3" w:rsidRDefault="00E042C9">
            <w:pPr>
              <w:jc w:val="center"/>
              <w:rPr>
                <w:rFonts w:ascii="宋体" w:eastAsia="宋体" w:hAnsi="宋体" w:cs="宋体"/>
                <w:color w:val="auto"/>
                <w:sz w:val="17"/>
                <w:szCs w:val="17"/>
                <w:lang w:eastAsia="zh-CN"/>
              </w:rPr>
            </w:pPr>
          </w:p>
        </w:tc>
      </w:tr>
      <w:tr w:rsidR="009047F3" w:rsidRPr="009047F3" w14:paraId="660088FD" w14:textId="77777777">
        <w:trPr>
          <w:trHeight w:hRule="exact" w:val="594"/>
          <w:jc w:val="center"/>
        </w:trPr>
        <w:tc>
          <w:tcPr>
            <w:tcW w:w="763" w:type="dxa"/>
            <w:vMerge/>
            <w:tcBorders>
              <w:left w:val="single" w:sz="4" w:space="0" w:color="auto"/>
              <w:bottom w:val="single" w:sz="4" w:space="0" w:color="auto"/>
            </w:tcBorders>
            <w:shd w:val="clear" w:color="auto" w:fill="FFFFFF"/>
            <w:vAlign w:val="center"/>
          </w:tcPr>
          <w:p w14:paraId="00085026" w14:textId="77777777" w:rsidR="00E042C9" w:rsidRPr="009047F3" w:rsidRDefault="00E042C9">
            <w:pPr>
              <w:jc w:val="center"/>
              <w:rPr>
                <w:rFonts w:ascii="宋体" w:eastAsia="宋体" w:hAnsi="宋体" w:cs="宋体"/>
                <w:color w:val="auto"/>
                <w:sz w:val="17"/>
                <w:szCs w:val="17"/>
                <w:lang w:eastAsia="zh-CN"/>
              </w:rPr>
            </w:pPr>
          </w:p>
        </w:tc>
        <w:tc>
          <w:tcPr>
            <w:tcW w:w="1737" w:type="dxa"/>
            <w:vMerge/>
            <w:tcBorders>
              <w:left w:val="single" w:sz="4" w:space="0" w:color="auto"/>
              <w:bottom w:val="single" w:sz="4" w:space="0" w:color="auto"/>
            </w:tcBorders>
            <w:shd w:val="clear" w:color="auto" w:fill="FFFFFF"/>
            <w:vAlign w:val="center"/>
          </w:tcPr>
          <w:p w14:paraId="59F75F07" w14:textId="77777777" w:rsidR="00E042C9" w:rsidRPr="009047F3" w:rsidRDefault="00E042C9">
            <w:pPr>
              <w:jc w:val="center"/>
              <w:rPr>
                <w:rFonts w:ascii="宋体" w:eastAsia="宋体" w:hAnsi="宋体" w:cs="宋体"/>
                <w:color w:val="auto"/>
                <w:sz w:val="17"/>
                <w:szCs w:val="17"/>
                <w:lang w:eastAsia="zh-CN"/>
              </w:rPr>
            </w:pPr>
          </w:p>
        </w:tc>
        <w:tc>
          <w:tcPr>
            <w:tcW w:w="3425" w:type="dxa"/>
            <w:tcBorders>
              <w:top w:val="single" w:sz="4" w:space="0" w:color="auto"/>
              <w:left w:val="single" w:sz="4" w:space="0" w:color="auto"/>
              <w:bottom w:val="single" w:sz="4" w:space="0" w:color="auto"/>
            </w:tcBorders>
            <w:shd w:val="clear" w:color="auto" w:fill="FFFFFF"/>
          </w:tcPr>
          <w:p w14:paraId="0205633E" w14:textId="77777777" w:rsidR="00E042C9" w:rsidRPr="009047F3" w:rsidRDefault="00000000" w:rsidP="00A55980">
            <w:pPr>
              <w:pStyle w:val="Other1"/>
              <w:spacing w:line="269" w:lineRule="exact"/>
              <w:jc w:val="left"/>
              <w:rPr>
                <w:color w:val="auto"/>
                <w:sz w:val="17"/>
                <w:szCs w:val="17"/>
              </w:rPr>
            </w:pPr>
            <w:r w:rsidRPr="009047F3">
              <w:rPr>
                <w:rFonts w:hint="eastAsia"/>
                <w:color w:val="auto"/>
                <w:sz w:val="17"/>
                <w:szCs w:val="17"/>
              </w:rPr>
              <w:t>人员密集场所严禁违章经营、储存、使用液化石油气、汽油等物品</w:t>
            </w:r>
          </w:p>
        </w:tc>
        <w:tc>
          <w:tcPr>
            <w:tcW w:w="3320" w:type="dxa"/>
            <w:tcBorders>
              <w:top w:val="single" w:sz="4" w:space="0" w:color="auto"/>
              <w:left w:val="single" w:sz="4" w:space="0" w:color="auto"/>
              <w:bottom w:val="single" w:sz="4" w:space="0" w:color="auto"/>
              <w:right w:val="single" w:sz="4" w:space="0" w:color="auto"/>
            </w:tcBorders>
            <w:shd w:val="clear" w:color="auto" w:fill="FFFFFF"/>
          </w:tcPr>
          <w:p w14:paraId="247CE240" w14:textId="4B1A0D59" w:rsidR="00E042C9" w:rsidRPr="009047F3" w:rsidRDefault="00E042C9">
            <w:pPr>
              <w:jc w:val="center"/>
              <w:rPr>
                <w:rFonts w:ascii="宋体" w:eastAsia="宋体" w:hAnsi="宋体" w:cs="宋体"/>
                <w:color w:val="auto"/>
                <w:sz w:val="17"/>
                <w:szCs w:val="17"/>
                <w:lang w:eastAsia="zh-CN"/>
              </w:rPr>
            </w:pPr>
          </w:p>
        </w:tc>
      </w:tr>
      <w:tr w:rsidR="009047F3" w:rsidRPr="009047F3" w14:paraId="7B848F24" w14:textId="77777777">
        <w:trPr>
          <w:trHeight w:hRule="exact" w:val="432"/>
          <w:jc w:val="center"/>
        </w:trPr>
        <w:tc>
          <w:tcPr>
            <w:tcW w:w="2500" w:type="dxa"/>
            <w:gridSpan w:val="2"/>
            <w:tcBorders>
              <w:top w:val="single" w:sz="4" w:space="0" w:color="auto"/>
              <w:left w:val="single" w:sz="4" w:space="0" w:color="auto"/>
              <w:bottom w:val="single" w:sz="4" w:space="0" w:color="auto"/>
            </w:tcBorders>
            <w:shd w:val="clear" w:color="auto" w:fill="FFFFFF"/>
            <w:vAlign w:val="center"/>
          </w:tcPr>
          <w:p w14:paraId="7C6727FE" w14:textId="492DA0C0" w:rsidR="00E042C9" w:rsidRPr="009047F3" w:rsidRDefault="00000000" w:rsidP="005D233C">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7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762560" w14:textId="417EEA4C" w:rsidR="00E042C9" w:rsidRPr="009047F3" w:rsidRDefault="00E042C9">
            <w:pPr>
              <w:jc w:val="center"/>
              <w:rPr>
                <w:rFonts w:ascii="宋体" w:eastAsia="宋体" w:hAnsi="宋体" w:cs="宋体"/>
                <w:color w:val="auto"/>
                <w:sz w:val="17"/>
                <w:szCs w:val="17"/>
              </w:rPr>
            </w:pPr>
          </w:p>
        </w:tc>
      </w:tr>
    </w:tbl>
    <w:p w14:paraId="27744BEB" w14:textId="77777777" w:rsidR="00E042C9" w:rsidRPr="009047F3" w:rsidRDefault="00000000">
      <w:pPr>
        <w:spacing w:line="1" w:lineRule="exact"/>
        <w:jc w:val="both"/>
        <w:rPr>
          <w:rFonts w:ascii="宋体" w:eastAsia="宋体" w:hAnsi="宋体" w:cs="宋体"/>
          <w:color w:val="auto"/>
          <w:sz w:val="17"/>
          <w:szCs w:val="17"/>
        </w:rPr>
      </w:pPr>
      <w:r w:rsidRPr="009047F3">
        <w:rPr>
          <w:rFonts w:ascii="宋体" w:eastAsia="宋体" w:hAnsi="宋体" w:cs="宋体" w:hint="eastAsia"/>
          <w:color w:val="auto"/>
          <w:sz w:val="17"/>
          <w:szCs w:val="17"/>
        </w:rPr>
        <w:br w:type="page"/>
      </w:r>
    </w:p>
    <w:tbl>
      <w:tblPr>
        <w:tblW w:w="0" w:type="auto"/>
        <w:jc w:val="center"/>
        <w:tblLayout w:type="fixed"/>
        <w:tblCellMar>
          <w:left w:w="10" w:type="dxa"/>
          <w:right w:w="10" w:type="dxa"/>
        </w:tblCellMar>
        <w:tblLook w:val="04A0" w:firstRow="1" w:lastRow="0" w:firstColumn="1" w:lastColumn="0" w:noHBand="0" w:noVBand="1"/>
      </w:tblPr>
      <w:tblGrid>
        <w:gridCol w:w="761"/>
        <w:gridCol w:w="1725"/>
        <w:gridCol w:w="14"/>
        <w:gridCol w:w="3336"/>
        <w:gridCol w:w="3409"/>
      </w:tblGrid>
      <w:tr w:rsidR="009047F3" w:rsidRPr="009047F3" w14:paraId="012F1ED7" w14:textId="77777777">
        <w:trPr>
          <w:trHeight w:hRule="exact" w:val="370"/>
          <w:jc w:val="center"/>
        </w:trPr>
        <w:tc>
          <w:tcPr>
            <w:tcW w:w="761" w:type="dxa"/>
            <w:tcBorders>
              <w:top w:val="single" w:sz="4" w:space="0" w:color="auto"/>
              <w:left w:val="single" w:sz="4" w:space="0" w:color="auto"/>
            </w:tcBorders>
            <w:shd w:val="clear" w:color="auto" w:fill="FFFFFF"/>
            <w:vAlign w:val="center"/>
          </w:tcPr>
          <w:p w14:paraId="33914951" w14:textId="77777777" w:rsidR="00E042C9" w:rsidRPr="009047F3" w:rsidRDefault="00000000">
            <w:pPr>
              <w:pStyle w:val="Other1"/>
              <w:rPr>
                <w:color w:val="auto"/>
                <w:sz w:val="17"/>
                <w:szCs w:val="17"/>
              </w:rPr>
            </w:pPr>
            <w:r w:rsidRPr="009047F3">
              <w:rPr>
                <w:rFonts w:hint="eastAsia"/>
                <w:color w:val="auto"/>
                <w:sz w:val="17"/>
                <w:szCs w:val="17"/>
              </w:rPr>
              <w:lastRenderedPageBreak/>
              <w:t>序号</w:t>
            </w:r>
          </w:p>
        </w:tc>
        <w:tc>
          <w:tcPr>
            <w:tcW w:w="1725" w:type="dxa"/>
            <w:tcBorders>
              <w:top w:val="single" w:sz="4" w:space="0" w:color="auto"/>
              <w:left w:val="single" w:sz="4" w:space="0" w:color="auto"/>
            </w:tcBorders>
            <w:shd w:val="clear" w:color="auto" w:fill="FFFFFF"/>
            <w:vAlign w:val="center"/>
          </w:tcPr>
          <w:p w14:paraId="67B6852F" w14:textId="77777777" w:rsidR="00E042C9" w:rsidRPr="009047F3" w:rsidRDefault="00000000">
            <w:pPr>
              <w:pStyle w:val="Other1"/>
              <w:rPr>
                <w:color w:val="auto"/>
                <w:sz w:val="17"/>
                <w:szCs w:val="17"/>
              </w:rPr>
            </w:pPr>
            <w:r w:rsidRPr="009047F3">
              <w:rPr>
                <w:rFonts w:hint="eastAsia"/>
                <w:color w:val="auto"/>
                <w:sz w:val="17"/>
                <w:szCs w:val="17"/>
              </w:rPr>
              <w:t>检查内容</w:t>
            </w:r>
          </w:p>
        </w:tc>
        <w:tc>
          <w:tcPr>
            <w:tcW w:w="3350" w:type="dxa"/>
            <w:gridSpan w:val="2"/>
            <w:tcBorders>
              <w:top w:val="single" w:sz="4" w:space="0" w:color="auto"/>
              <w:left w:val="single" w:sz="4" w:space="0" w:color="auto"/>
            </w:tcBorders>
            <w:shd w:val="clear" w:color="auto" w:fill="FFFFFF"/>
            <w:vAlign w:val="center"/>
          </w:tcPr>
          <w:p w14:paraId="60205754" w14:textId="77777777" w:rsidR="00E042C9" w:rsidRPr="009047F3" w:rsidRDefault="00000000">
            <w:pPr>
              <w:pStyle w:val="Other1"/>
              <w:rPr>
                <w:color w:val="auto"/>
                <w:sz w:val="17"/>
                <w:szCs w:val="17"/>
              </w:rPr>
            </w:pPr>
            <w:r w:rsidRPr="009047F3">
              <w:rPr>
                <w:rFonts w:hint="eastAsia"/>
                <w:color w:val="auto"/>
                <w:sz w:val="17"/>
                <w:szCs w:val="17"/>
              </w:rPr>
              <w:t>标准要求</w:t>
            </w:r>
          </w:p>
        </w:tc>
        <w:tc>
          <w:tcPr>
            <w:tcW w:w="3404" w:type="dxa"/>
            <w:tcBorders>
              <w:top w:val="single" w:sz="4" w:space="0" w:color="auto"/>
              <w:left w:val="single" w:sz="4" w:space="0" w:color="auto"/>
              <w:right w:val="single" w:sz="4" w:space="0" w:color="auto"/>
            </w:tcBorders>
            <w:shd w:val="clear" w:color="auto" w:fill="FFFFFF"/>
            <w:vAlign w:val="center"/>
          </w:tcPr>
          <w:p w14:paraId="53C32A00" w14:textId="77777777" w:rsidR="00E042C9" w:rsidRPr="009047F3" w:rsidRDefault="00000000">
            <w:pPr>
              <w:pStyle w:val="Other1"/>
              <w:rPr>
                <w:color w:val="auto"/>
                <w:sz w:val="17"/>
                <w:szCs w:val="17"/>
              </w:rPr>
            </w:pPr>
            <w:r w:rsidRPr="009047F3">
              <w:rPr>
                <w:rFonts w:hint="eastAsia"/>
                <w:color w:val="auto"/>
                <w:sz w:val="17"/>
                <w:szCs w:val="17"/>
              </w:rPr>
              <w:t>检查结果</w:t>
            </w:r>
          </w:p>
        </w:tc>
      </w:tr>
      <w:tr w:rsidR="009047F3" w:rsidRPr="009047F3" w14:paraId="00BE2197" w14:textId="77777777" w:rsidTr="000C57AD">
        <w:trPr>
          <w:trHeight w:hRule="exact" w:val="354"/>
          <w:jc w:val="center"/>
        </w:trPr>
        <w:tc>
          <w:tcPr>
            <w:tcW w:w="761" w:type="dxa"/>
            <w:vMerge w:val="restart"/>
            <w:tcBorders>
              <w:top w:val="single" w:sz="4" w:space="0" w:color="auto"/>
              <w:left w:val="single" w:sz="4" w:space="0" w:color="auto"/>
            </w:tcBorders>
            <w:shd w:val="clear" w:color="auto" w:fill="FFFFFF"/>
            <w:vAlign w:val="center"/>
          </w:tcPr>
          <w:p w14:paraId="07BED39C" w14:textId="77777777" w:rsidR="00E042C9" w:rsidRPr="009047F3" w:rsidRDefault="00000000">
            <w:pPr>
              <w:pStyle w:val="Other1"/>
              <w:rPr>
                <w:color w:val="auto"/>
                <w:sz w:val="17"/>
                <w:szCs w:val="17"/>
              </w:rPr>
            </w:pPr>
            <w:r w:rsidRPr="009047F3">
              <w:rPr>
                <w:rFonts w:hint="eastAsia"/>
                <w:color w:val="auto"/>
                <w:sz w:val="17"/>
                <w:szCs w:val="17"/>
                <w:lang w:val="en-US" w:eastAsia="en-US" w:bidi="en-US"/>
              </w:rPr>
              <w:t>6.3.</w:t>
            </w:r>
            <w:r w:rsidRPr="009047F3">
              <w:rPr>
                <w:rFonts w:hint="eastAsia"/>
                <w:color w:val="auto"/>
                <w:sz w:val="17"/>
                <w:szCs w:val="17"/>
              </w:rPr>
              <w:t>9</w:t>
            </w:r>
          </w:p>
        </w:tc>
        <w:tc>
          <w:tcPr>
            <w:tcW w:w="1725" w:type="dxa"/>
            <w:vMerge w:val="restart"/>
            <w:tcBorders>
              <w:top w:val="single" w:sz="4" w:space="0" w:color="auto"/>
              <w:left w:val="single" w:sz="4" w:space="0" w:color="auto"/>
            </w:tcBorders>
            <w:shd w:val="clear" w:color="auto" w:fill="FFFFFF"/>
            <w:vAlign w:val="center"/>
          </w:tcPr>
          <w:p w14:paraId="3EC8AF4F" w14:textId="77777777" w:rsidR="00E042C9" w:rsidRPr="009047F3" w:rsidRDefault="00000000">
            <w:pPr>
              <w:pStyle w:val="Other1"/>
              <w:rPr>
                <w:color w:val="auto"/>
                <w:sz w:val="17"/>
                <w:szCs w:val="17"/>
              </w:rPr>
            </w:pPr>
            <w:r w:rsidRPr="009047F3">
              <w:rPr>
                <w:rFonts w:hint="eastAsia"/>
                <w:color w:val="auto"/>
                <w:sz w:val="17"/>
                <w:szCs w:val="17"/>
              </w:rPr>
              <w:t>建队情况</w:t>
            </w:r>
          </w:p>
        </w:tc>
        <w:tc>
          <w:tcPr>
            <w:tcW w:w="3350" w:type="dxa"/>
            <w:gridSpan w:val="2"/>
            <w:tcBorders>
              <w:top w:val="single" w:sz="4" w:space="0" w:color="auto"/>
              <w:left w:val="single" w:sz="4" w:space="0" w:color="auto"/>
            </w:tcBorders>
            <w:shd w:val="clear" w:color="auto" w:fill="FFFFFF"/>
            <w:vAlign w:val="center"/>
          </w:tcPr>
          <w:p w14:paraId="33FA526A" w14:textId="77777777" w:rsidR="00E042C9" w:rsidRPr="009047F3" w:rsidRDefault="00000000" w:rsidP="00A55980">
            <w:pPr>
              <w:pStyle w:val="Other1"/>
              <w:jc w:val="left"/>
              <w:rPr>
                <w:color w:val="auto"/>
                <w:sz w:val="17"/>
                <w:szCs w:val="17"/>
              </w:rPr>
            </w:pPr>
            <w:r w:rsidRPr="009047F3">
              <w:rPr>
                <w:rFonts w:hint="eastAsia"/>
                <w:color w:val="auto"/>
                <w:sz w:val="17"/>
                <w:szCs w:val="17"/>
              </w:rPr>
              <w:t>其他单位应建立志愿消防队</w:t>
            </w:r>
          </w:p>
        </w:tc>
        <w:tc>
          <w:tcPr>
            <w:tcW w:w="3404" w:type="dxa"/>
            <w:tcBorders>
              <w:top w:val="single" w:sz="4" w:space="0" w:color="auto"/>
              <w:left w:val="single" w:sz="4" w:space="0" w:color="auto"/>
              <w:right w:val="single" w:sz="4" w:space="0" w:color="auto"/>
            </w:tcBorders>
            <w:shd w:val="clear" w:color="auto" w:fill="FFFFFF"/>
            <w:vAlign w:val="center"/>
          </w:tcPr>
          <w:p w14:paraId="25386D19" w14:textId="3CEF2CB8" w:rsidR="00E042C9" w:rsidRPr="009047F3" w:rsidRDefault="00E042C9">
            <w:pPr>
              <w:jc w:val="center"/>
              <w:rPr>
                <w:rFonts w:ascii="宋体" w:eastAsia="宋体" w:hAnsi="宋体" w:cs="宋体"/>
                <w:color w:val="auto"/>
                <w:sz w:val="17"/>
                <w:szCs w:val="17"/>
                <w:lang w:eastAsia="zh-CN"/>
              </w:rPr>
            </w:pPr>
          </w:p>
        </w:tc>
      </w:tr>
      <w:tr w:rsidR="009047F3" w:rsidRPr="009047F3" w14:paraId="0CA3912B" w14:textId="77777777" w:rsidTr="000C57AD">
        <w:trPr>
          <w:trHeight w:hRule="exact" w:val="572"/>
          <w:jc w:val="center"/>
        </w:trPr>
        <w:tc>
          <w:tcPr>
            <w:tcW w:w="761" w:type="dxa"/>
            <w:vMerge/>
            <w:tcBorders>
              <w:left w:val="single" w:sz="4" w:space="0" w:color="auto"/>
            </w:tcBorders>
            <w:shd w:val="clear" w:color="auto" w:fill="FFFFFF"/>
            <w:vAlign w:val="center"/>
          </w:tcPr>
          <w:p w14:paraId="191B589A" w14:textId="77777777" w:rsidR="00E042C9" w:rsidRPr="009047F3" w:rsidRDefault="00E042C9">
            <w:pPr>
              <w:jc w:val="center"/>
              <w:rPr>
                <w:rFonts w:ascii="宋体" w:eastAsia="宋体" w:hAnsi="宋体" w:cs="宋体"/>
                <w:color w:val="auto"/>
                <w:sz w:val="17"/>
                <w:szCs w:val="17"/>
                <w:lang w:eastAsia="zh-CN"/>
              </w:rPr>
            </w:pPr>
          </w:p>
        </w:tc>
        <w:tc>
          <w:tcPr>
            <w:tcW w:w="1725" w:type="dxa"/>
            <w:vMerge/>
            <w:tcBorders>
              <w:left w:val="single" w:sz="4" w:space="0" w:color="auto"/>
            </w:tcBorders>
            <w:shd w:val="clear" w:color="auto" w:fill="FFFFFF"/>
            <w:vAlign w:val="center"/>
          </w:tcPr>
          <w:p w14:paraId="4922CF02" w14:textId="77777777" w:rsidR="00E042C9" w:rsidRPr="009047F3" w:rsidRDefault="00E042C9">
            <w:pPr>
              <w:jc w:val="center"/>
              <w:rPr>
                <w:rFonts w:ascii="宋体" w:eastAsia="宋体" w:hAnsi="宋体" w:cs="宋体"/>
                <w:color w:val="auto"/>
                <w:sz w:val="17"/>
                <w:szCs w:val="17"/>
                <w:lang w:eastAsia="zh-CN"/>
              </w:rPr>
            </w:pPr>
          </w:p>
        </w:tc>
        <w:tc>
          <w:tcPr>
            <w:tcW w:w="3350" w:type="dxa"/>
            <w:gridSpan w:val="2"/>
            <w:tcBorders>
              <w:top w:val="single" w:sz="4" w:space="0" w:color="auto"/>
              <w:left w:val="single" w:sz="4" w:space="0" w:color="auto"/>
            </w:tcBorders>
            <w:shd w:val="clear" w:color="auto" w:fill="FFFFFF"/>
            <w:vAlign w:val="center"/>
          </w:tcPr>
          <w:p w14:paraId="576C5482" w14:textId="77777777" w:rsidR="00E042C9" w:rsidRPr="009047F3" w:rsidRDefault="00000000" w:rsidP="00A55980">
            <w:pPr>
              <w:pStyle w:val="Other1"/>
              <w:jc w:val="left"/>
              <w:rPr>
                <w:color w:val="auto"/>
                <w:sz w:val="17"/>
                <w:szCs w:val="17"/>
              </w:rPr>
            </w:pPr>
            <w:r w:rsidRPr="009047F3">
              <w:rPr>
                <w:rFonts w:hint="eastAsia"/>
                <w:color w:val="auto"/>
                <w:sz w:val="17"/>
                <w:szCs w:val="17"/>
              </w:rPr>
              <w:t>明确专职和志愿消防队职责任务</w:t>
            </w:r>
          </w:p>
        </w:tc>
        <w:tc>
          <w:tcPr>
            <w:tcW w:w="3404" w:type="dxa"/>
            <w:tcBorders>
              <w:top w:val="single" w:sz="4" w:space="0" w:color="auto"/>
              <w:left w:val="single" w:sz="4" w:space="0" w:color="auto"/>
              <w:right w:val="single" w:sz="4" w:space="0" w:color="auto"/>
            </w:tcBorders>
            <w:shd w:val="clear" w:color="auto" w:fill="FFFFFF"/>
            <w:vAlign w:val="center"/>
          </w:tcPr>
          <w:p w14:paraId="71F2DA09" w14:textId="3E9350C8" w:rsidR="00E042C9" w:rsidRPr="009047F3" w:rsidRDefault="00E042C9" w:rsidP="00B003CC">
            <w:pPr>
              <w:jc w:val="center"/>
              <w:rPr>
                <w:rFonts w:ascii="宋体" w:eastAsia="宋体" w:hAnsi="宋体" w:cs="宋体"/>
                <w:color w:val="auto"/>
                <w:sz w:val="17"/>
                <w:szCs w:val="17"/>
                <w:lang w:eastAsia="zh-CN"/>
              </w:rPr>
            </w:pPr>
          </w:p>
        </w:tc>
      </w:tr>
      <w:tr w:rsidR="009047F3" w:rsidRPr="009047F3" w14:paraId="11F87811" w14:textId="77777777" w:rsidTr="000C57AD">
        <w:trPr>
          <w:trHeight w:hRule="exact" w:val="604"/>
          <w:jc w:val="center"/>
        </w:trPr>
        <w:tc>
          <w:tcPr>
            <w:tcW w:w="761" w:type="dxa"/>
            <w:vMerge/>
            <w:tcBorders>
              <w:left w:val="single" w:sz="4" w:space="0" w:color="auto"/>
            </w:tcBorders>
            <w:shd w:val="clear" w:color="auto" w:fill="FFFFFF"/>
            <w:vAlign w:val="center"/>
          </w:tcPr>
          <w:p w14:paraId="7A04E8DF" w14:textId="77777777" w:rsidR="00E042C9" w:rsidRPr="009047F3" w:rsidRDefault="00E042C9">
            <w:pPr>
              <w:jc w:val="center"/>
              <w:rPr>
                <w:rFonts w:ascii="宋体" w:eastAsia="宋体" w:hAnsi="宋体" w:cs="宋体"/>
                <w:color w:val="auto"/>
                <w:sz w:val="17"/>
                <w:szCs w:val="17"/>
                <w:lang w:eastAsia="zh-CN"/>
              </w:rPr>
            </w:pPr>
          </w:p>
        </w:tc>
        <w:tc>
          <w:tcPr>
            <w:tcW w:w="1725" w:type="dxa"/>
            <w:tcBorders>
              <w:top w:val="single" w:sz="4" w:space="0" w:color="auto"/>
              <w:left w:val="single" w:sz="4" w:space="0" w:color="auto"/>
            </w:tcBorders>
            <w:shd w:val="clear" w:color="auto" w:fill="FFFFFF"/>
            <w:vAlign w:val="center"/>
          </w:tcPr>
          <w:p w14:paraId="2966B371" w14:textId="77777777" w:rsidR="00E042C9" w:rsidRPr="009047F3" w:rsidRDefault="00000000">
            <w:pPr>
              <w:pStyle w:val="Other1"/>
              <w:rPr>
                <w:color w:val="auto"/>
                <w:sz w:val="17"/>
                <w:szCs w:val="17"/>
              </w:rPr>
            </w:pPr>
            <w:r w:rsidRPr="009047F3">
              <w:rPr>
                <w:rFonts w:hint="eastAsia"/>
                <w:color w:val="auto"/>
                <w:sz w:val="17"/>
                <w:szCs w:val="17"/>
              </w:rPr>
              <w:t>消防队员</w:t>
            </w:r>
          </w:p>
        </w:tc>
        <w:tc>
          <w:tcPr>
            <w:tcW w:w="3350" w:type="dxa"/>
            <w:gridSpan w:val="2"/>
            <w:tcBorders>
              <w:top w:val="single" w:sz="4" w:space="0" w:color="auto"/>
              <w:left w:val="single" w:sz="4" w:space="0" w:color="auto"/>
            </w:tcBorders>
            <w:shd w:val="clear" w:color="auto" w:fill="FFFFFF"/>
            <w:vAlign w:val="center"/>
          </w:tcPr>
          <w:p w14:paraId="63FEB66A" w14:textId="77777777" w:rsidR="00E042C9" w:rsidRPr="009047F3" w:rsidRDefault="00000000" w:rsidP="00A55980">
            <w:pPr>
              <w:pStyle w:val="Other1"/>
              <w:spacing w:line="274" w:lineRule="exact"/>
              <w:jc w:val="left"/>
              <w:rPr>
                <w:color w:val="auto"/>
                <w:sz w:val="17"/>
                <w:szCs w:val="17"/>
              </w:rPr>
            </w:pPr>
            <w:r w:rsidRPr="009047F3">
              <w:rPr>
                <w:rFonts w:hint="eastAsia"/>
                <w:color w:val="auto"/>
                <w:sz w:val="17"/>
                <w:szCs w:val="17"/>
              </w:rPr>
              <w:t>人员数量应符合国家关于消防站、微型消防站的相关规定要求</w:t>
            </w:r>
          </w:p>
        </w:tc>
        <w:tc>
          <w:tcPr>
            <w:tcW w:w="3404" w:type="dxa"/>
            <w:tcBorders>
              <w:top w:val="single" w:sz="4" w:space="0" w:color="auto"/>
              <w:left w:val="single" w:sz="4" w:space="0" w:color="auto"/>
              <w:right w:val="single" w:sz="4" w:space="0" w:color="auto"/>
            </w:tcBorders>
            <w:shd w:val="clear" w:color="auto" w:fill="FFFFFF"/>
            <w:vAlign w:val="center"/>
          </w:tcPr>
          <w:p w14:paraId="3DA8DB79" w14:textId="348EDC81" w:rsidR="00E042C9" w:rsidRPr="009047F3" w:rsidRDefault="00E042C9">
            <w:pPr>
              <w:jc w:val="center"/>
              <w:rPr>
                <w:rFonts w:ascii="宋体" w:eastAsia="宋体" w:hAnsi="宋体" w:cs="宋体"/>
                <w:color w:val="auto"/>
                <w:sz w:val="17"/>
                <w:szCs w:val="17"/>
                <w:lang w:eastAsia="zh-CN"/>
              </w:rPr>
            </w:pPr>
          </w:p>
        </w:tc>
      </w:tr>
      <w:tr w:rsidR="009047F3" w:rsidRPr="009047F3" w14:paraId="5796AF8D" w14:textId="77777777" w:rsidTr="000C57AD">
        <w:trPr>
          <w:trHeight w:hRule="exact" w:val="573"/>
          <w:jc w:val="center"/>
        </w:trPr>
        <w:tc>
          <w:tcPr>
            <w:tcW w:w="761" w:type="dxa"/>
            <w:vMerge/>
            <w:tcBorders>
              <w:left w:val="single" w:sz="4" w:space="0" w:color="auto"/>
            </w:tcBorders>
            <w:shd w:val="clear" w:color="auto" w:fill="FFFFFF"/>
            <w:vAlign w:val="center"/>
          </w:tcPr>
          <w:p w14:paraId="0422E61E" w14:textId="77777777" w:rsidR="00E042C9" w:rsidRPr="009047F3" w:rsidRDefault="00E042C9">
            <w:pPr>
              <w:jc w:val="center"/>
              <w:rPr>
                <w:rFonts w:ascii="宋体" w:eastAsia="宋体" w:hAnsi="宋体" w:cs="宋体"/>
                <w:color w:val="auto"/>
                <w:sz w:val="17"/>
                <w:szCs w:val="17"/>
                <w:lang w:eastAsia="zh-CN"/>
              </w:rPr>
            </w:pPr>
          </w:p>
        </w:tc>
        <w:tc>
          <w:tcPr>
            <w:tcW w:w="1725" w:type="dxa"/>
            <w:tcBorders>
              <w:top w:val="single" w:sz="4" w:space="0" w:color="auto"/>
              <w:left w:val="single" w:sz="4" w:space="0" w:color="auto"/>
            </w:tcBorders>
            <w:shd w:val="clear" w:color="auto" w:fill="FFFFFF"/>
            <w:vAlign w:val="center"/>
          </w:tcPr>
          <w:p w14:paraId="49E2BA61" w14:textId="77777777" w:rsidR="00E042C9" w:rsidRPr="009047F3" w:rsidRDefault="00000000">
            <w:pPr>
              <w:pStyle w:val="Other1"/>
              <w:rPr>
                <w:color w:val="auto"/>
                <w:sz w:val="17"/>
                <w:szCs w:val="17"/>
              </w:rPr>
            </w:pPr>
            <w:r w:rsidRPr="009047F3">
              <w:rPr>
                <w:rFonts w:hint="eastAsia"/>
                <w:color w:val="auto"/>
                <w:sz w:val="17"/>
                <w:szCs w:val="17"/>
              </w:rPr>
              <w:t>消防装备器材配备</w:t>
            </w:r>
          </w:p>
        </w:tc>
        <w:tc>
          <w:tcPr>
            <w:tcW w:w="3350" w:type="dxa"/>
            <w:gridSpan w:val="2"/>
            <w:tcBorders>
              <w:top w:val="single" w:sz="4" w:space="0" w:color="auto"/>
              <w:left w:val="single" w:sz="4" w:space="0" w:color="auto"/>
            </w:tcBorders>
            <w:shd w:val="clear" w:color="auto" w:fill="FFFFFF"/>
            <w:vAlign w:val="center"/>
          </w:tcPr>
          <w:p w14:paraId="1A14FEE5" w14:textId="77777777" w:rsidR="00E042C9" w:rsidRPr="009047F3" w:rsidRDefault="00000000" w:rsidP="00A55980">
            <w:pPr>
              <w:pStyle w:val="Other1"/>
              <w:jc w:val="left"/>
              <w:rPr>
                <w:color w:val="auto"/>
                <w:sz w:val="17"/>
                <w:szCs w:val="17"/>
              </w:rPr>
            </w:pPr>
            <w:r w:rsidRPr="009047F3">
              <w:rPr>
                <w:rFonts w:hint="eastAsia"/>
                <w:color w:val="auto"/>
                <w:sz w:val="17"/>
                <w:szCs w:val="17"/>
              </w:rPr>
              <w:t>应结合实际需要，为消防队配备相应的消防装备、器材</w:t>
            </w:r>
          </w:p>
        </w:tc>
        <w:tc>
          <w:tcPr>
            <w:tcW w:w="3404" w:type="dxa"/>
            <w:tcBorders>
              <w:top w:val="single" w:sz="4" w:space="0" w:color="auto"/>
              <w:left w:val="single" w:sz="4" w:space="0" w:color="auto"/>
              <w:right w:val="single" w:sz="4" w:space="0" w:color="auto"/>
            </w:tcBorders>
            <w:shd w:val="clear" w:color="auto" w:fill="FFFFFF"/>
            <w:vAlign w:val="center"/>
          </w:tcPr>
          <w:p w14:paraId="752CED40" w14:textId="67ADFE27" w:rsidR="00E042C9" w:rsidRPr="009047F3" w:rsidRDefault="00E042C9">
            <w:pPr>
              <w:jc w:val="center"/>
              <w:rPr>
                <w:rFonts w:ascii="宋体" w:eastAsia="宋体" w:hAnsi="宋体" w:cs="宋体"/>
                <w:color w:val="auto"/>
                <w:sz w:val="17"/>
                <w:szCs w:val="17"/>
                <w:lang w:eastAsia="zh-CN"/>
              </w:rPr>
            </w:pPr>
          </w:p>
        </w:tc>
      </w:tr>
      <w:tr w:rsidR="009047F3" w:rsidRPr="009047F3" w14:paraId="222034E4" w14:textId="77777777" w:rsidTr="000C57AD">
        <w:trPr>
          <w:trHeight w:hRule="exact" w:val="725"/>
          <w:jc w:val="center"/>
        </w:trPr>
        <w:tc>
          <w:tcPr>
            <w:tcW w:w="761" w:type="dxa"/>
            <w:vMerge/>
            <w:tcBorders>
              <w:left w:val="single" w:sz="4" w:space="0" w:color="auto"/>
            </w:tcBorders>
            <w:shd w:val="clear" w:color="auto" w:fill="FFFFFF"/>
            <w:vAlign w:val="center"/>
          </w:tcPr>
          <w:p w14:paraId="4AD9A570" w14:textId="77777777" w:rsidR="00E042C9" w:rsidRPr="009047F3" w:rsidRDefault="00E042C9">
            <w:pPr>
              <w:jc w:val="center"/>
              <w:rPr>
                <w:rFonts w:ascii="宋体" w:eastAsia="宋体" w:hAnsi="宋体" w:cs="宋体"/>
                <w:color w:val="auto"/>
                <w:sz w:val="17"/>
                <w:szCs w:val="17"/>
                <w:lang w:eastAsia="zh-CN"/>
              </w:rPr>
            </w:pPr>
          </w:p>
        </w:tc>
        <w:tc>
          <w:tcPr>
            <w:tcW w:w="1725" w:type="dxa"/>
            <w:tcBorders>
              <w:top w:val="single" w:sz="4" w:space="0" w:color="auto"/>
              <w:left w:val="single" w:sz="4" w:space="0" w:color="auto"/>
            </w:tcBorders>
            <w:shd w:val="clear" w:color="auto" w:fill="FFFFFF"/>
            <w:vAlign w:val="center"/>
          </w:tcPr>
          <w:p w14:paraId="1AACA523" w14:textId="77777777" w:rsidR="00E042C9" w:rsidRPr="009047F3" w:rsidRDefault="00000000">
            <w:pPr>
              <w:pStyle w:val="Other1"/>
              <w:rPr>
                <w:color w:val="auto"/>
                <w:sz w:val="17"/>
                <w:szCs w:val="17"/>
              </w:rPr>
            </w:pPr>
            <w:r w:rsidRPr="009047F3">
              <w:rPr>
                <w:rFonts w:hint="eastAsia"/>
                <w:color w:val="auto"/>
                <w:sz w:val="17"/>
                <w:szCs w:val="17"/>
              </w:rPr>
              <w:t>日常工作制度</w:t>
            </w:r>
          </w:p>
        </w:tc>
        <w:tc>
          <w:tcPr>
            <w:tcW w:w="3350" w:type="dxa"/>
            <w:gridSpan w:val="2"/>
            <w:tcBorders>
              <w:top w:val="single" w:sz="4" w:space="0" w:color="auto"/>
              <w:left w:val="single" w:sz="4" w:space="0" w:color="auto"/>
            </w:tcBorders>
            <w:shd w:val="clear" w:color="auto" w:fill="FFFFFF"/>
            <w:vAlign w:val="center"/>
          </w:tcPr>
          <w:p w14:paraId="6C47F552" w14:textId="77777777" w:rsidR="00E042C9" w:rsidRPr="009047F3" w:rsidRDefault="00000000" w:rsidP="00A55980">
            <w:pPr>
              <w:pStyle w:val="Other1"/>
              <w:spacing w:line="283" w:lineRule="exact"/>
              <w:jc w:val="left"/>
              <w:rPr>
                <w:color w:val="auto"/>
                <w:sz w:val="17"/>
                <w:szCs w:val="17"/>
              </w:rPr>
            </w:pPr>
            <w:r w:rsidRPr="009047F3">
              <w:rPr>
                <w:rFonts w:hint="eastAsia"/>
                <w:color w:val="auto"/>
                <w:sz w:val="17"/>
                <w:szCs w:val="17"/>
              </w:rPr>
              <w:t>应建立并落实消防队定期例会、业务培训制、训练演练、考核奖惩等工作制度</w:t>
            </w:r>
          </w:p>
        </w:tc>
        <w:tc>
          <w:tcPr>
            <w:tcW w:w="3404" w:type="dxa"/>
            <w:tcBorders>
              <w:top w:val="single" w:sz="4" w:space="0" w:color="auto"/>
              <w:left w:val="single" w:sz="4" w:space="0" w:color="auto"/>
              <w:right w:val="single" w:sz="4" w:space="0" w:color="auto"/>
            </w:tcBorders>
            <w:shd w:val="clear" w:color="auto" w:fill="FFFFFF"/>
            <w:vAlign w:val="center"/>
          </w:tcPr>
          <w:p w14:paraId="1F9B412E" w14:textId="18FC0E57" w:rsidR="00E042C9" w:rsidRPr="009047F3" w:rsidRDefault="00E042C9">
            <w:pPr>
              <w:jc w:val="center"/>
              <w:rPr>
                <w:rFonts w:ascii="宋体" w:eastAsia="宋体" w:hAnsi="宋体" w:cs="宋体"/>
                <w:color w:val="auto"/>
                <w:sz w:val="17"/>
                <w:szCs w:val="17"/>
                <w:lang w:eastAsia="zh-CN"/>
              </w:rPr>
            </w:pPr>
          </w:p>
        </w:tc>
      </w:tr>
      <w:tr w:rsidR="009047F3" w:rsidRPr="009047F3" w14:paraId="514366D1" w14:textId="77777777" w:rsidTr="000C57AD">
        <w:trPr>
          <w:trHeight w:hRule="exact" w:val="720"/>
          <w:jc w:val="center"/>
        </w:trPr>
        <w:tc>
          <w:tcPr>
            <w:tcW w:w="761" w:type="dxa"/>
            <w:vMerge/>
            <w:tcBorders>
              <w:left w:val="single" w:sz="4" w:space="0" w:color="auto"/>
            </w:tcBorders>
            <w:shd w:val="clear" w:color="auto" w:fill="FFFFFF"/>
            <w:vAlign w:val="center"/>
          </w:tcPr>
          <w:p w14:paraId="4899C4A0" w14:textId="77777777" w:rsidR="00E042C9" w:rsidRPr="009047F3" w:rsidRDefault="00E042C9">
            <w:pPr>
              <w:jc w:val="center"/>
              <w:rPr>
                <w:rFonts w:ascii="宋体" w:eastAsia="宋体" w:hAnsi="宋体" w:cs="宋体"/>
                <w:color w:val="auto"/>
                <w:sz w:val="17"/>
                <w:szCs w:val="17"/>
                <w:lang w:eastAsia="zh-CN"/>
              </w:rPr>
            </w:pPr>
          </w:p>
        </w:tc>
        <w:tc>
          <w:tcPr>
            <w:tcW w:w="1725" w:type="dxa"/>
            <w:tcBorders>
              <w:top w:val="single" w:sz="4" w:space="0" w:color="auto"/>
              <w:left w:val="single" w:sz="4" w:space="0" w:color="auto"/>
            </w:tcBorders>
            <w:shd w:val="clear" w:color="auto" w:fill="FFFFFF"/>
            <w:vAlign w:val="center"/>
          </w:tcPr>
          <w:p w14:paraId="4E191800" w14:textId="77777777" w:rsidR="00E042C9" w:rsidRPr="009047F3" w:rsidRDefault="00000000">
            <w:pPr>
              <w:pStyle w:val="Other1"/>
              <w:rPr>
                <w:color w:val="auto"/>
                <w:sz w:val="17"/>
                <w:szCs w:val="17"/>
              </w:rPr>
            </w:pPr>
            <w:r w:rsidRPr="009047F3">
              <w:rPr>
                <w:rFonts w:hint="eastAsia"/>
                <w:color w:val="auto"/>
                <w:sz w:val="17"/>
                <w:szCs w:val="17"/>
              </w:rPr>
              <w:t>建立联动工作机制</w:t>
            </w:r>
          </w:p>
        </w:tc>
        <w:tc>
          <w:tcPr>
            <w:tcW w:w="3350" w:type="dxa"/>
            <w:gridSpan w:val="2"/>
            <w:tcBorders>
              <w:top w:val="single" w:sz="4" w:space="0" w:color="auto"/>
              <w:left w:val="single" w:sz="4" w:space="0" w:color="auto"/>
            </w:tcBorders>
            <w:shd w:val="clear" w:color="auto" w:fill="FFFFFF"/>
            <w:vAlign w:val="center"/>
          </w:tcPr>
          <w:p w14:paraId="33BA84BA" w14:textId="77777777" w:rsidR="00E042C9" w:rsidRPr="009047F3" w:rsidRDefault="00000000" w:rsidP="00A55980">
            <w:pPr>
              <w:pStyle w:val="Other1"/>
              <w:spacing w:line="274" w:lineRule="exact"/>
              <w:jc w:val="left"/>
              <w:rPr>
                <w:color w:val="auto"/>
                <w:sz w:val="17"/>
                <w:szCs w:val="17"/>
              </w:rPr>
            </w:pPr>
            <w:r w:rsidRPr="009047F3">
              <w:rPr>
                <w:rFonts w:hint="eastAsia"/>
                <w:color w:val="auto"/>
                <w:sz w:val="17"/>
                <w:szCs w:val="17"/>
              </w:rPr>
              <w:t>应建立与附近消防救援队、专职消防队、志愿消防队的联动机制，定期组织开展联合演练</w:t>
            </w:r>
          </w:p>
        </w:tc>
        <w:tc>
          <w:tcPr>
            <w:tcW w:w="3404" w:type="dxa"/>
            <w:tcBorders>
              <w:top w:val="single" w:sz="4" w:space="0" w:color="auto"/>
              <w:left w:val="single" w:sz="4" w:space="0" w:color="auto"/>
              <w:right w:val="single" w:sz="4" w:space="0" w:color="auto"/>
            </w:tcBorders>
            <w:shd w:val="clear" w:color="auto" w:fill="FFFFFF"/>
            <w:vAlign w:val="center"/>
          </w:tcPr>
          <w:p w14:paraId="1582AD6A" w14:textId="18BECFDD" w:rsidR="00E042C9" w:rsidRPr="009047F3" w:rsidRDefault="00E042C9">
            <w:pPr>
              <w:jc w:val="center"/>
              <w:rPr>
                <w:rFonts w:ascii="宋体" w:eastAsia="宋体" w:hAnsi="宋体" w:cs="宋体"/>
                <w:color w:val="auto"/>
                <w:sz w:val="17"/>
                <w:szCs w:val="17"/>
                <w:lang w:eastAsia="zh-CN"/>
              </w:rPr>
            </w:pPr>
          </w:p>
        </w:tc>
      </w:tr>
      <w:tr w:rsidR="009047F3" w:rsidRPr="009047F3" w14:paraId="360847A6" w14:textId="77777777" w:rsidTr="000C57AD">
        <w:trPr>
          <w:trHeight w:hRule="exact" w:val="477"/>
          <w:jc w:val="center"/>
        </w:trPr>
        <w:tc>
          <w:tcPr>
            <w:tcW w:w="761" w:type="dxa"/>
            <w:vMerge/>
            <w:tcBorders>
              <w:left w:val="single" w:sz="4" w:space="0" w:color="auto"/>
            </w:tcBorders>
            <w:shd w:val="clear" w:color="auto" w:fill="FFFFFF"/>
            <w:vAlign w:val="center"/>
          </w:tcPr>
          <w:p w14:paraId="21CC3951" w14:textId="77777777" w:rsidR="00E042C9" w:rsidRPr="009047F3" w:rsidRDefault="00E042C9">
            <w:pPr>
              <w:jc w:val="center"/>
              <w:rPr>
                <w:rFonts w:ascii="宋体" w:eastAsia="宋体" w:hAnsi="宋体" w:cs="宋体"/>
                <w:color w:val="auto"/>
                <w:sz w:val="17"/>
                <w:szCs w:val="17"/>
                <w:lang w:eastAsia="zh-CN"/>
              </w:rPr>
            </w:pPr>
          </w:p>
        </w:tc>
        <w:tc>
          <w:tcPr>
            <w:tcW w:w="1725" w:type="dxa"/>
            <w:tcBorders>
              <w:top w:val="single" w:sz="4" w:space="0" w:color="auto"/>
              <w:left w:val="single" w:sz="4" w:space="0" w:color="auto"/>
            </w:tcBorders>
            <w:shd w:val="clear" w:color="auto" w:fill="FFFFFF"/>
            <w:vAlign w:val="center"/>
          </w:tcPr>
          <w:p w14:paraId="32BFA6A7" w14:textId="77777777" w:rsidR="00E042C9" w:rsidRPr="009047F3" w:rsidRDefault="00000000">
            <w:pPr>
              <w:pStyle w:val="Other1"/>
              <w:rPr>
                <w:color w:val="auto"/>
                <w:sz w:val="17"/>
                <w:szCs w:val="17"/>
              </w:rPr>
            </w:pPr>
            <w:r w:rsidRPr="009047F3">
              <w:rPr>
                <w:rFonts w:hint="eastAsia"/>
                <w:color w:val="auto"/>
                <w:sz w:val="17"/>
                <w:szCs w:val="17"/>
              </w:rPr>
              <w:t>队员管理</w:t>
            </w:r>
          </w:p>
        </w:tc>
        <w:tc>
          <w:tcPr>
            <w:tcW w:w="3350" w:type="dxa"/>
            <w:gridSpan w:val="2"/>
            <w:tcBorders>
              <w:top w:val="single" w:sz="4" w:space="0" w:color="auto"/>
              <w:left w:val="single" w:sz="4" w:space="0" w:color="auto"/>
            </w:tcBorders>
            <w:shd w:val="clear" w:color="auto" w:fill="FFFFFF"/>
            <w:vAlign w:val="center"/>
          </w:tcPr>
          <w:p w14:paraId="7D69206B" w14:textId="77777777" w:rsidR="00E042C9" w:rsidRPr="009047F3" w:rsidRDefault="00000000" w:rsidP="00A55980">
            <w:pPr>
              <w:pStyle w:val="Other1"/>
              <w:spacing w:after="80"/>
              <w:jc w:val="left"/>
              <w:rPr>
                <w:color w:val="auto"/>
                <w:sz w:val="17"/>
                <w:szCs w:val="17"/>
              </w:rPr>
            </w:pPr>
            <w:r w:rsidRPr="009047F3">
              <w:rPr>
                <w:rFonts w:hint="eastAsia"/>
                <w:color w:val="auto"/>
                <w:sz w:val="17"/>
                <w:szCs w:val="17"/>
              </w:rPr>
              <w:t>专职消防员应经培训合格并取得相应岗位的职业资格证书</w:t>
            </w:r>
          </w:p>
        </w:tc>
        <w:tc>
          <w:tcPr>
            <w:tcW w:w="3404" w:type="dxa"/>
            <w:tcBorders>
              <w:top w:val="single" w:sz="4" w:space="0" w:color="auto"/>
              <w:left w:val="single" w:sz="4" w:space="0" w:color="auto"/>
              <w:right w:val="single" w:sz="4" w:space="0" w:color="auto"/>
            </w:tcBorders>
            <w:shd w:val="clear" w:color="auto" w:fill="FFFFFF"/>
            <w:vAlign w:val="center"/>
          </w:tcPr>
          <w:p w14:paraId="450D9B36" w14:textId="6B3903DC" w:rsidR="00E042C9" w:rsidRPr="009047F3" w:rsidRDefault="00E042C9">
            <w:pPr>
              <w:jc w:val="center"/>
              <w:rPr>
                <w:rFonts w:ascii="宋体" w:eastAsia="宋体" w:hAnsi="宋体" w:cs="宋体"/>
                <w:color w:val="auto"/>
                <w:sz w:val="17"/>
                <w:szCs w:val="17"/>
                <w:lang w:eastAsia="zh-CN"/>
              </w:rPr>
            </w:pPr>
          </w:p>
        </w:tc>
      </w:tr>
      <w:tr w:rsidR="009047F3" w:rsidRPr="009047F3" w14:paraId="0B7B0E3C" w14:textId="77777777" w:rsidTr="000C57AD">
        <w:trPr>
          <w:trHeight w:hRule="exact" w:val="650"/>
          <w:jc w:val="center"/>
        </w:trPr>
        <w:tc>
          <w:tcPr>
            <w:tcW w:w="761" w:type="dxa"/>
            <w:vMerge/>
            <w:tcBorders>
              <w:left w:val="single" w:sz="4" w:space="0" w:color="auto"/>
            </w:tcBorders>
            <w:shd w:val="clear" w:color="auto" w:fill="FFFFFF"/>
            <w:vAlign w:val="center"/>
          </w:tcPr>
          <w:p w14:paraId="76B18DC2" w14:textId="77777777" w:rsidR="00E042C9" w:rsidRPr="009047F3" w:rsidRDefault="00E042C9">
            <w:pPr>
              <w:jc w:val="center"/>
              <w:rPr>
                <w:rFonts w:ascii="宋体" w:eastAsia="宋体" w:hAnsi="宋体" w:cs="宋体"/>
                <w:color w:val="auto"/>
                <w:sz w:val="17"/>
                <w:szCs w:val="17"/>
                <w:lang w:eastAsia="zh-CN"/>
              </w:rPr>
            </w:pPr>
          </w:p>
        </w:tc>
        <w:tc>
          <w:tcPr>
            <w:tcW w:w="1725" w:type="dxa"/>
            <w:tcBorders>
              <w:top w:val="single" w:sz="4" w:space="0" w:color="auto"/>
              <w:left w:val="single" w:sz="4" w:space="0" w:color="auto"/>
            </w:tcBorders>
            <w:shd w:val="clear" w:color="auto" w:fill="FFFFFF"/>
            <w:vAlign w:val="center"/>
          </w:tcPr>
          <w:p w14:paraId="14983F3E" w14:textId="77777777" w:rsidR="00E042C9" w:rsidRPr="009047F3" w:rsidRDefault="00000000">
            <w:pPr>
              <w:pStyle w:val="Other1"/>
              <w:rPr>
                <w:color w:val="auto"/>
                <w:sz w:val="17"/>
                <w:szCs w:val="17"/>
              </w:rPr>
            </w:pPr>
            <w:r w:rsidRPr="009047F3">
              <w:rPr>
                <w:rFonts w:hint="eastAsia"/>
                <w:color w:val="auto"/>
                <w:sz w:val="17"/>
                <w:szCs w:val="17"/>
              </w:rPr>
              <w:t>工作定期报告</w:t>
            </w:r>
          </w:p>
        </w:tc>
        <w:tc>
          <w:tcPr>
            <w:tcW w:w="3350" w:type="dxa"/>
            <w:gridSpan w:val="2"/>
            <w:tcBorders>
              <w:top w:val="single" w:sz="4" w:space="0" w:color="auto"/>
              <w:left w:val="single" w:sz="4" w:space="0" w:color="auto"/>
            </w:tcBorders>
            <w:shd w:val="clear" w:color="auto" w:fill="FFFFFF"/>
            <w:vAlign w:val="center"/>
          </w:tcPr>
          <w:p w14:paraId="2FBEF96D"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单位专职消防队应每年向辖区消防救援机构报告消防训练和演练情况</w:t>
            </w:r>
          </w:p>
        </w:tc>
        <w:tc>
          <w:tcPr>
            <w:tcW w:w="3404" w:type="dxa"/>
            <w:tcBorders>
              <w:top w:val="single" w:sz="4" w:space="0" w:color="auto"/>
              <w:left w:val="single" w:sz="4" w:space="0" w:color="auto"/>
              <w:right w:val="single" w:sz="4" w:space="0" w:color="auto"/>
            </w:tcBorders>
            <w:shd w:val="clear" w:color="auto" w:fill="FFFFFF"/>
            <w:vAlign w:val="center"/>
          </w:tcPr>
          <w:p w14:paraId="4C73A483" w14:textId="05560011" w:rsidR="00E042C9" w:rsidRPr="009047F3" w:rsidRDefault="00E042C9">
            <w:pPr>
              <w:jc w:val="center"/>
              <w:rPr>
                <w:rFonts w:ascii="宋体" w:eastAsia="宋体" w:hAnsi="宋体" w:cs="宋体"/>
                <w:color w:val="auto"/>
                <w:sz w:val="17"/>
                <w:szCs w:val="17"/>
                <w:lang w:eastAsia="zh-CN"/>
              </w:rPr>
            </w:pPr>
          </w:p>
        </w:tc>
      </w:tr>
      <w:tr w:rsidR="009047F3" w:rsidRPr="009047F3" w14:paraId="41FDD756" w14:textId="77777777" w:rsidTr="000C57AD">
        <w:trPr>
          <w:trHeight w:hRule="exact" w:val="926"/>
          <w:jc w:val="center"/>
        </w:trPr>
        <w:tc>
          <w:tcPr>
            <w:tcW w:w="761" w:type="dxa"/>
            <w:vMerge/>
            <w:tcBorders>
              <w:left w:val="single" w:sz="4" w:space="0" w:color="auto"/>
            </w:tcBorders>
            <w:shd w:val="clear" w:color="auto" w:fill="FFFFFF"/>
            <w:vAlign w:val="center"/>
          </w:tcPr>
          <w:p w14:paraId="0ADDC2B5" w14:textId="77777777" w:rsidR="00E042C9" w:rsidRPr="009047F3" w:rsidRDefault="00E042C9">
            <w:pPr>
              <w:jc w:val="center"/>
              <w:rPr>
                <w:rFonts w:ascii="宋体" w:eastAsia="宋体" w:hAnsi="宋体" w:cs="宋体"/>
                <w:color w:val="auto"/>
                <w:sz w:val="17"/>
                <w:szCs w:val="17"/>
                <w:lang w:eastAsia="zh-CN"/>
              </w:rPr>
            </w:pPr>
          </w:p>
        </w:tc>
        <w:tc>
          <w:tcPr>
            <w:tcW w:w="1725" w:type="dxa"/>
            <w:tcBorders>
              <w:top w:val="single" w:sz="4" w:space="0" w:color="auto"/>
              <w:left w:val="single" w:sz="4" w:space="0" w:color="auto"/>
            </w:tcBorders>
            <w:shd w:val="clear" w:color="auto" w:fill="FFFFFF"/>
            <w:vAlign w:val="center"/>
          </w:tcPr>
          <w:p w14:paraId="788341FD" w14:textId="77777777" w:rsidR="00E042C9" w:rsidRPr="009047F3" w:rsidRDefault="00000000">
            <w:pPr>
              <w:pStyle w:val="Other1"/>
              <w:rPr>
                <w:color w:val="auto"/>
                <w:sz w:val="17"/>
                <w:szCs w:val="17"/>
              </w:rPr>
            </w:pPr>
            <w:r w:rsidRPr="009047F3">
              <w:rPr>
                <w:rFonts w:hint="eastAsia"/>
                <w:color w:val="auto"/>
                <w:sz w:val="17"/>
                <w:szCs w:val="17"/>
              </w:rPr>
              <w:t>实地测试</w:t>
            </w:r>
          </w:p>
        </w:tc>
        <w:tc>
          <w:tcPr>
            <w:tcW w:w="3350" w:type="dxa"/>
            <w:gridSpan w:val="2"/>
            <w:tcBorders>
              <w:top w:val="single" w:sz="4" w:space="0" w:color="auto"/>
              <w:left w:val="single" w:sz="4" w:space="0" w:color="auto"/>
            </w:tcBorders>
            <w:shd w:val="clear" w:color="auto" w:fill="FFFFFF"/>
            <w:vAlign w:val="center"/>
          </w:tcPr>
          <w:p w14:paraId="5E877581" w14:textId="77777777" w:rsidR="00E042C9" w:rsidRPr="009047F3" w:rsidRDefault="00000000" w:rsidP="00A55980">
            <w:pPr>
              <w:pStyle w:val="Other1"/>
              <w:spacing w:line="276" w:lineRule="exact"/>
              <w:jc w:val="left"/>
              <w:rPr>
                <w:color w:val="auto"/>
                <w:sz w:val="17"/>
                <w:szCs w:val="17"/>
              </w:rPr>
            </w:pPr>
            <w:r w:rsidRPr="009047F3">
              <w:rPr>
                <w:rFonts w:hint="eastAsia"/>
                <w:color w:val="auto"/>
                <w:sz w:val="17"/>
                <w:szCs w:val="17"/>
              </w:rPr>
              <w:t>现场模拟火情，专职或志愿消防队员应能及时到场并具备灭火技能，与附近消防、专职、志愿消防队能够联动并一同处置火灾</w:t>
            </w:r>
          </w:p>
        </w:tc>
        <w:tc>
          <w:tcPr>
            <w:tcW w:w="3404" w:type="dxa"/>
            <w:tcBorders>
              <w:top w:val="single" w:sz="4" w:space="0" w:color="auto"/>
              <w:left w:val="single" w:sz="4" w:space="0" w:color="auto"/>
              <w:right w:val="single" w:sz="4" w:space="0" w:color="auto"/>
            </w:tcBorders>
            <w:shd w:val="clear" w:color="auto" w:fill="FFFFFF"/>
            <w:vAlign w:val="center"/>
          </w:tcPr>
          <w:p w14:paraId="0DB3B39A" w14:textId="4F4D4A71" w:rsidR="00E042C9" w:rsidRPr="009047F3" w:rsidRDefault="00E042C9">
            <w:pPr>
              <w:jc w:val="center"/>
              <w:rPr>
                <w:rFonts w:ascii="宋体" w:eastAsia="宋体" w:hAnsi="宋体" w:cs="宋体"/>
                <w:color w:val="auto"/>
                <w:sz w:val="17"/>
                <w:szCs w:val="17"/>
                <w:lang w:eastAsia="zh-CN"/>
              </w:rPr>
            </w:pPr>
          </w:p>
        </w:tc>
      </w:tr>
      <w:tr w:rsidR="009047F3" w:rsidRPr="009047F3" w14:paraId="5A15432C" w14:textId="77777777" w:rsidTr="000C57AD">
        <w:trPr>
          <w:trHeight w:hRule="exact" w:val="634"/>
          <w:jc w:val="center"/>
        </w:trPr>
        <w:tc>
          <w:tcPr>
            <w:tcW w:w="761" w:type="dxa"/>
            <w:vMerge w:val="restart"/>
            <w:tcBorders>
              <w:top w:val="single" w:sz="4" w:space="0" w:color="auto"/>
              <w:left w:val="single" w:sz="4" w:space="0" w:color="auto"/>
            </w:tcBorders>
            <w:shd w:val="clear" w:color="auto" w:fill="FFFFFF"/>
            <w:vAlign w:val="center"/>
          </w:tcPr>
          <w:p w14:paraId="423AE784" w14:textId="77777777" w:rsidR="00E042C9" w:rsidRPr="009047F3" w:rsidRDefault="00000000">
            <w:pPr>
              <w:pStyle w:val="Other1"/>
              <w:rPr>
                <w:color w:val="auto"/>
                <w:sz w:val="17"/>
                <w:szCs w:val="17"/>
              </w:rPr>
            </w:pPr>
            <w:r w:rsidRPr="009047F3">
              <w:rPr>
                <w:rFonts w:hint="eastAsia"/>
                <w:color w:val="auto"/>
                <w:sz w:val="17"/>
                <w:szCs w:val="17"/>
                <w:lang w:val="en-US" w:eastAsia="en-US" w:bidi="en-US"/>
              </w:rPr>
              <w:t>6.3.10</w:t>
            </w:r>
          </w:p>
        </w:tc>
        <w:tc>
          <w:tcPr>
            <w:tcW w:w="1725" w:type="dxa"/>
            <w:vMerge w:val="restart"/>
            <w:tcBorders>
              <w:top w:val="single" w:sz="4" w:space="0" w:color="auto"/>
              <w:left w:val="single" w:sz="4" w:space="0" w:color="auto"/>
            </w:tcBorders>
            <w:shd w:val="clear" w:color="auto" w:fill="FFFFFF"/>
            <w:vAlign w:val="center"/>
          </w:tcPr>
          <w:p w14:paraId="68D094A8" w14:textId="77777777" w:rsidR="00E042C9" w:rsidRPr="009047F3" w:rsidRDefault="00000000">
            <w:pPr>
              <w:pStyle w:val="Other1"/>
              <w:rPr>
                <w:color w:val="auto"/>
                <w:sz w:val="17"/>
                <w:szCs w:val="17"/>
              </w:rPr>
            </w:pPr>
            <w:r w:rsidRPr="009047F3">
              <w:rPr>
                <w:rFonts w:hint="eastAsia"/>
                <w:color w:val="auto"/>
                <w:sz w:val="17"/>
                <w:szCs w:val="17"/>
              </w:rPr>
              <w:t>预案制修订</w:t>
            </w:r>
          </w:p>
        </w:tc>
        <w:tc>
          <w:tcPr>
            <w:tcW w:w="3350" w:type="dxa"/>
            <w:gridSpan w:val="2"/>
            <w:tcBorders>
              <w:top w:val="single" w:sz="4" w:space="0" w:color="auto"/>
              <w:left w:val="single" w:sz="4" w:space="0" w:color="auto"/>
            </w:tcBorders>
            <w:shd w:val="clear" w:color="auto" w:fill="FFFFFF"/>
          </w:tcPr>
          <w:p w14:paraId="24E3EBD7" w14:textId="77777777" w:rsidR="00E042C9" w:rsidRPr="009047F3" w:rsidRDefault="00000000" w:rsidP="00A55980">
            <w:pPr>
              <w:pStyle w:val="Other1"/>
              <w:spacing w:line="274" w:lineRule="exact"/>
              <w:jc w:val="left"/>
              <w:rPr>
                <w:color w:val="auto"/>
                <w:sz w:val="17"/>
                <w:szCs w:val="17"/>
              </w:rPr>
            </w:pPr>
            <w:r w:rsidRPr="009047F3">
              <w:rPr>
                <w:rFonts w:hint="eastAsia"/>
                <w:color w:val="auto"/>
                <w:sz w:val="17"/>
                <w:szCs w:val="17"/>
              </w:rPr>
              <w:t>应根据自身实际情况，有针对性地制定灭火和应急疏散预案</w:t>
            </w:r>
          </w:p>
        </w:tc>
        <w:tc>
          <w:tcPr>
            <w:tcW w:w="3404" w:type="dxa"/>
            <w:tcBorders>
              <w:top w:val="single" w:sz="4" w:space="0" w:color="auto"/>
              <w:left w:val="single" w:sz="4" w:space="0" w:color="auto"/>
              <w:right w:val="single" w:sz="4" w:space="0" w:color="auto"/>
            </w:tcBorders>
            <w:shd w:val="clear" w:color="auto" w:fill="FFFFFF"/>
            <w:vAlign w:val="center"/>
          </w:tcPr>
          <w:p w14:paraId="39DC78DB" w14:textId="632DA8B7" w:rsidR="00E042C9" w:rsidRPr="009047F3" w:rsidRDefault="00E042C9">
            <w:pPr>
              <w:jc w:val="center"/>
              <w:rPr>
                <w:rFonts w:ascii="宋体" w:eastAsia="宋体" w:hAnsi="宋体" w:cs="宋体"/>
                <w:color w:val="auto"/>
                <w:sz w:val="17"/>
                <w:szCs w:val="17"/>
                <w:lang w:eastAsia="zh-CN"/>
              </w:rPr>
            </w:pPr>
          </w:p>
        </w:tc>
      </w:tr>
      <w:tr w:rsidR="009047F3" w:rsidRPr="009047F3" w14:paraId="2001E89D" w14:textId="77777777" w:rsidTr="000C57AD">
        <w:trPr>
          <w:trHeight w:hRule="exact" w:val="859"/>
          <w:jc w:val="center"/>
        </w:trPr>
        <w:tc>
          <w:tcPr>
            <w:tcW w:w="761" w:type="dxa"/>
            <w:vMerge/>
            <w:tcBorders>
              <w:left w:val="single" w:sz="4" w:space="0" w:color="auto"/>
            </w:tcBorders>
            <w:shd w:val="clear" w:color="auto" w:fill="FFFFFF"/>
            <w:vAlign w:val="center"/>
          </w:tcPr>
          <w:p w14:paraId="7CBED21C" w14:textId="77777777" w:rsidR="00E042C9" w:rsidRPr="009047F3" w:rsidRDefault="00E042C9">
            <w:pPr>
              <w:jc w:val="center"/>
              <w:rPr>
                <w:rFonts w:ascii="宋体" w:eastAsia="宋体" w:hAnsi="宋体" w:cs="宋体"/>
                <w:color w:val="auto"/>
                <w:sz w:val="17"/>
                <w:szCs w:val="17"/>
                <w:lang w:eastAsia="zh-CN"/>
              </w:rPr>
            </w:pPr>
          </w:p>
        </w:tc>
        <w:tc>
          <w:tcPr>
            <w:tcW w:w="1725" w:type="dxa"/>
            <w:vMerge/>
            <w:tcBorders>
              <w:left w:val="single" w:sz="4" w:space="0" w:color="auto"/>
            </w:tcBorders>
            <w:shd w:val="clear" w:color="auto" w:fill="FFFFFF"/>
            <w:vAlign w:val="center"/>
          </w:tcPr>
          <w:p w14:paraId="3F8F884A" w14:textId="77777777" w:rsidR="00E042C9" w:rsidRPr="009047F3" w:rsidRDefault="00E042C9">
            <w:pPr>
              <w:jc w:val="center"/>
              <w:rPr>
                <w:rFonts w:ascii="宋体" w:eastAsia="宋体" w:hAnsi="宋体" w:cs="宋体"/>
                <w:color w:val="auto"/>
                <w:sz w:val="17"/>
                <w:szCs w:val="17"/>
                <w:lang w:eastAsia="zh-CN"/>
              </w:rPr>
            </w:pPr>
          </w:p>
        </w:tc>
        <w:tc>
          <w:tcPr>
            <w:tcW w:w="3350" w:type="dxa"/>
            <w:gridSpan w:val="2"/>
            <w:tcBorders>
              <w:top w:val="single" w:sz="4" w:space="0" w:color="auto"/>
              <w:left w:val="single" w:sz="4" w:space="0" w:color="auto"/>
            </w:tcBorders>
            <w:shd w:val="clear" w:color="auto" w:fill="FFFFFF"/>
          </w:tcPr>
          <w:p w14:paraId="006C4C23" w14:textId="77777777" w:rsidR="00E042C9" w:rsidRPr="009047F3" w:rsidRDefault="00000000" w:rsidP="00A55980">
            <w:pPr>
              <w:pStyle w:val="Other1"/>
              <w:spacing w:line="274" w:lineRule="exact"/>
              <w:jc w:val="left"/>
              <w:rPr>
                <w:color w:val="auto"/>
                <w:sz w:val="17"/>
                <w:szCs w:val="17"/>
              </w:rPr>
            </w:pPr>
            <w:r w:rsidRPr="009047F3">
              <w:rPr>
                <w:rFonts w:hint="eastAsia"/>
                <w:color w:val="auto"/>
                <w:sz w:val="17"/>
                <w:szCs w:val="17"/>
              </w:rPr>
              <w:t>预案内容应符合《机关、团体、企业、事业单位消防安全管理规定》（公安部令第61号）第三十九条规定</w:t>
            </w:r>
          </w:p>
        </w:tc>
        <w:tc>
          <w:tcPr>
            <w:tcW w:w="3404" w:type="dxa"/>
            <w:tcBorders>
              <w:top w:val="single" w:sz="4" w:space="0" w:color="auto"/>
              <w:left w:val="single" w:sz="4" w:space="0" w:color="auto"/>
              <w:right w:val="single" w:sz="4" w:space="0" w:color="auto"/>
            </w:tcBorders>
            <w:shd w:val="clear" w:color="auto" w:fill="FFFFFF"/>
            <w:vAlign w:val="center"/>
          </w:tcPr>
          <w:p w14:paraId="19384D80" w14:textId="69AE6240" w:rsidR="00E042C9" w:rsidRPr="009047F3" w:rsidRDefault="00E042C9">
            <w:pPr>
              <w:jc w:val="center"/>
              <w:rPr>
                <w:rFonts w:ascii="宋体" w:eastAsia="宋体" w:hAnsi="宋体" w:cs="宋体"/>
                <w:color w:val="auto"/>
                <w:sz w:val="17"/>
                <w:szCs w:val="17"/>
                <w:lang w:eastAsia="zh-CN"/>
              </w:rPr>
            </w:pPr>
          </w:p>
        </w:tc>
      </w:tr>
      <w:tr w:rsidR="009047F3" w:rsidRPr="009047F3" w14:paraId="271EDA6D" w14:textId="77777777" w:rsidTr="000C57AD">
        <w:trPr>
          <w:trHeight w:hRule="exact" w:val="591"/>
          <w:jc w:val="center"/>
        </w:trPr>
        <w:tc>
          <w:tcPr>
            <w:tcW w:w="761" w:type="dxa"/>
            <w:vMerge/>
            <w:tcBorders>
              <w:left w:val="single" w:sz="4" w:space="0" w:color="auto"/>
            </w:tcBorders>
            <w:shd w:val="clear" w:color="auto" w:fill="FFFFFF"/>
            <w:vAlign w:val="center"/>
          </w:tcPr>
          <w:p w14:paraId="0445A2F5" w14:textId="77777777" w:rsidR="00E042C9" w:rsidRPr="009047F3" w:rsidRDefault="00E042C9">
            <w:pPr>
              <w:jc w:val="center"/>
              <w:rPr>
                <w:rFonts w:ascii="宋体" w:eastAsia="宋体" w:hAnsi="宋体" w:cs="宋体"/>
                <w:color w:val="auto"/>
                <w:sz w:val="17"/>
                <w:szCs w:val="17"/>
                <w:lang w:eastAsia="zh-CN"/>
              </w:rPr>
            </w:pPr>
          </w:p>
        </w:tc>
        <w:tc>
          <w:tcPr>
            <w:tcW w:w="1725" w:type="dxa"/>
            <w:vMerge/>
            <w:tcBorders>
              <w:left w:val="single" w:sz="4" w:space="0" w:color="auto"/>
            </w:tcBorders>
            <w:shd w:val="clear" w:color="auto" w:fill="FFFFFF"/>
            <w:vAlign w:val="center"/>
          </w:tcPr>
          <w:p w14:paraId="7E895543" w14:textId="77777777" w:rsidR="00E042C9" w:rsidRPr="009047F3" w:rsidRDefault="00E042C9">
            <w:pPr>
              <w:jc w:val="center"/>
              <w:rPr>
                <w:rFonts w:ascii="宋体" w:eastAsia="宋体" w:hAnsi="宋体" w:cs="宋体"/>
                <w:color w:val="auto"/>
                <w:sz w:val="17"/>
                <w:szCs w:val="17"/>
                <w:lang w:eastAsia="zh-CN"/>
              </w:rPr>
            </w:pPr>
          </w:p>
        </w:tc>
        <w:tc>
          <w:tcPr>
            <w:tcW w:w="3350" w:type="dxa"/>
            <w:gridSpan w:val="2"/>
            <w:tcBorders>
              <w:top w:val="single" w:sz="4" w:space="0" w:color="auto"/>
              <w:left w:val="single" w:sz="4" w:space="0" w:color="auto"/>
            </w:tcBorders>
            <w:shd w:val="clear" w:color="auto" w:fill="FFFFFF"/>
            <w:vAlign w:val="center"/>
          </w:tcPr>
          <w:p w14:paraId="7598D762"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结合情况变化和演练发现的问题,应及时对预案进行修订完善</w:t>
            </w:r>
          </w:p>
        </w:tc>
        <w:tc>
          <w:tcPr>
            <w:tcW w:w="3404" w:type="dxa"/>
            <w:tcBorders>
              <w:top w:val="single" w:sz="4" w:space="0" w:color="auto"/>
              <w:left w:val="single" w:sz="4" w:space="0" w:color="auto"/>
              <w:right w:val="single" w:sz="4" w:space="0" w:color="auto"/>
            </w:tcBorders>
            <w:shd w:val="clear" w:color="auto" w:fill="FFFFFF"/>
            <w:vAlign w:val="center"/>
          </w:tcPr>
          <w:p w14:paraId="2488973E" w14:textId="61FC0F0F" w:rsidR="00E042C9" w:rsidRPr="009047F3" w:rsidRDefault="00E042C9">
            <w:pPr>
              <w:jc w:val="center"/>
              <w:rPr>
                <w:rFonts w:ascii="宋体" w:eastAsia="宋体" w:hAnsi="宋体" w:cs="宋体"/>
                <w:color w:val="auto"/>
                <w:sz w:val="17"/>
                <w:szCs w:val="17"/>
                <w:lang w:eastAsia="zh-CN"/>
              </w:rPr>
            </w:pPr>
          </w:p>
        </w:tc>
      </w:tr>
      <w:tr w:rsidR="009047F3" w:rsidRPr="009047F3" w14:paraId="19DDD13B" w14:textId="77777777" w:rsidTr="000C57AD">
        <w:trPr>
          <w:trHeight w:hRule="exact" w:val="634"/>
          <w:jc w:val="center"/>
        </w:trPr>
        <w:tc>
          <w:tcPr>
            <w:tcW w:w="761" w:type="dxa"/>
            <w:vMerge/>
            <w:tcBorders>
              <w:left w:val="single" w:sz="4" w:space="0" w:color="auto"/>
            </w:tcBorders>
            <w:shd w:val="clear" w:color="auto" w:fill="FFFFFF"/>
            <w:vAlign w:val="center"/>
          </w:tcPr>
          <w:p w14:paraId="65AE4436" w14:textId="77777777" w:rsidR="00E042C9" w:rsidRPr="009047F3" w:rsidRDefault="00E042C9">
            <w:pPr>
              <w:jc w:val="center"/>
              <w:rPr>
                <w:rFonts w:ascii="宋体" w:eastAsia="宋体" w:hAnsi="宋体" w:cs="宋体"/>
                <w:color w:val="auto"/>
                <w:sz w:val="17"/>
                <w:szCs w:val="17"/>
                <w:lang w:eastAsia="zh-CN"/>
              </w:rPr>
            </w:pPr>
          </w:p>
        </w:tc>
        <w:tc>
          <w:tcPr>
            <w:tcW w:w="1725" w:type="dxa"/>
            <w:vMerge w:val="restart"/>
            <w:tcBorders>
              <w:top w:val="single" w:sz="4" w:space="0" w:color="auto"/>
              <w:left w:val="single" w:sz="4" w:space="0" w:color="auto"/>
            </w:tcBorders>
            <w:shd w:val="clear" w:color="auto" w:fill="FFFFFF"/>
            <w:vAlign w:val="center"/>
          </w:tcPr>
          <w:p w14:paraId="697BC9CB" w14:textId="77777777" w:rsidR="00E042C9" w:rsidRPr="009047F3" w:rsidRDefault="00000000">
            <w:pPr>
              <w:pStyle w:val="Other1"/>
              <w:rPr>
                <w:color w:val="auto"/>
                <w:sz w:val="17"/>
                <w:szCs w:val="17"/>
              </w:rPr>
            </w:pPr>
            <w:r w:rsidRPr="009047F3">
              <w:rPr>
                <w:rFonts w:hint="eastAsia"/>
                <w:color w:val="auto"/>
                <w:sz w:val="17"/>
                <w:szCs w:val="17"/>
              </w:rPr>
              <w:t>组织演练</w:t>
            </w:r>
          </w:p>
        </w:tc>
        <w:tc>
          <w:tcPr>
            <w:tcW w:w="3350" w:type="dxa"/>
            <w:gridSpan w:val="2"/>
            <w:tcBorders>
              <w:top w:val="single" w:sz="4" w:space="0" w:color="auto"/>
              <w:left w:val="single" w:sz="4" w:space="0" w:color="auto"/>
            </w:tcBorders>
            <w:shd w:val="clear" w:color="auto" w:fill="FFFFFF"/>
          </w:tcPr>
          <w:p w14:paraId="4CF96C74" w14:textId="77777777" w:rsidR="00E042C9" w:rsidRPr="009047F3" w:rsidRDefault="00000000" w:rsidP="00A55980">
            <w:pPr>
              <w:pStyle w:val="Other1"/>
              <w:spacing w:line="269" w:lineRule="exact"/>
              <w:jc w:val="left"/>
              <w:rPr>
                <w:color w:val="auto"/>
                <w:sz w:val="17"/>
                <w:szCs w:val="17"/>
              </w:rPr>
            </w:pPr>
            <w:r w:rsidRPr="009047F3">
              <w:rPr>
                <w:rFonts w:hint="eastAsia"/>
                <w:color w:val="auto"/>
                <w:sz w:val="17"/>
                <w:szCs w:val="17"/>
              </w:rPr>
              <w:t>单位应明确组织灭火和应急疏散预案演练的责任部门、责任人和职责</w:t>
            </w:r>
          </w:p>
        </w:tc>
        <w:tc>
          <w:tcPr>
            <w:tcW w:w="3404" w:type="dxa"/>
            <w:tcBorders>
              <w:top w:val="single" w:sz="4" w:space="0" w:color="auto"/>
              <w:left w:val="single" w:sz="4" w:space="0" w:color="auto"/>
              <w:right w:val="single" w:sz="4" w:space="0" w:color="auto"/>
            </w:tcBorders>
            <w:shd w:val="clear" w:color="auto" w:fill="FFFFFF"/>
            <w:vAlign w:val="center"/>
          </w:tcPr>
          <w:p w14:paraId="17C273B6" w14:textId="1DDA9C2D" w:rsidR="00E042C9" w:rsidRPr="009047F3" w:rsidRDefault="00E042C9">
            <w:pPr>
              <w:jc w:val="center"/>
              <w:rPr>
                <w:rFonts w:ascii="宋体" w:eastAsia="宋体" w:hAnsi="宋体" w:cs="宋体"/>
                <w:color w:val="auto"/>
                <w:sz w:val="17"/>
                <w:szCs w:val="17"/>
                <w:lang w:eastAsia="zh-CN"/>
              </w:rPr>
            </w:pPr>
          </w:p>
        </w:tc>
      </w:tr>
      <w:tr w:rsidR="009047F3" w:rsidRPr="009047F3" w14:paraId="5F5B50D8" w14:textId="77777777" w:rsidTr="000C57AD">
        <w:trPr>
          <w:trHeight w:hRule="exact" w:val="634"/>
          <w:jc w:val="center"/>
        </w:trPr>
        <w:tc>
          <w:tcPr>
            <w:tcW w:w="761" w:type="dxa"/>
            <w:vMerge/>
            <w:tcBorders>
              <w:left w:val="single" w:sz="4" w:space="0" w:color="auto"/>
            </w:tcBorders>
            <w:shd w:val="clear" w:color="auto" w:fill="FFFFFF"/>
            <w:vAlign w:val="center"/>
          </w:tcPr>
          <w:p w14:paraId="6DB07C2E" w14:textId="77777777" w:rsidR="00E042C9" w:rsidRPr="009047F3" w:rsidRDefault="00E042C9">
            <w:pPr>
              <w:jc w:val="center"/>
              <w:rPr>
                <w:rFonts w:ascii="宋体" w:eastAsia="宋体" w:hAnsi="宋体" w:cs="宋体"/>
                <w:color w:val="auto"/>
                <w:sz w:val="17"/>
                <w:szCs w:val="17"/>
                <w:lang w:eastAsia="zh-CN"/>
              </w:rPr>
            </w:pPr>
          </w:p>
        </w:tc>
        <w:tc>
          <w:tcPr>
            <w:tcW w:w="1725" w:type="dxa"/>
            <w:vMerge/>
            <w:tcBorders>
              <w:left w:val="single" w:sz="4" w:space="0" w:color="auto"/>
            </w:tcBorders>
            <w:shd w:val="clear" w:color="auto" w:fill="FFFFFF"/>
            <w:vAlign w:val="center"/>
          </w:tcPr>
          <w:p w14:paraId="2698CFF2" w14:textId="77777777" w:rsidR="00E042C9" w:rsidRPr="009047F3" w:rsidRDefault="00E042C9">
            <w:pPr>
              <w:jc w:val="center"/>
              <w:rPr>
                <w:rFonts w:ascii="宋体" w:eastAsia="宋体" w:hAnsi="宋体" w:cs="宋体"/>
                <w:color w:val="auto"/>
                <w:sz w:val="17"/>
                <w:szCs w:val="17"/>
                <w:lang w:eastAsia="zh-CN"/>
              </w:rPr>
            </w:pPr>
          </w:p>
        </w:tc>
        <w:tc>
          <w:tcPr>
            <w:tcW w:w="3350" w:type="dxa"/>
            <w:gridSpan w:val="2"/>
            <w:tcBorders>
              <w:top w:val="single" w:sz="4" w:space="0" w:color="auto"/>
              <w:left w:val="single" w:sz="4" w:space="0" w:color="auto"/>
            </w:tcBorders>
            <w:shd w:val="clear" w:color="auto" w:fill="FFFFFF"/>
          </w:tcPr>
          <w:p w14:paraId="4F6E4BA8" w14:textId="77777777" w:rsidR="00E042C9" w:rsidRPr="009047F3" w:rsidRDefault="00000000" w:rsidP="00A55980">
            <w:pPr>
              <w:pStyle w:val="Other1"/>
              <w:spacing w:line="278" w:lineRule="exact"/>
              <w:jc w:val="left"/>
              <w:rPr>
                <w:color w:val="auto"/>
                <w:sz w:val="17"/>
                <w:szCs w:val="17"/>
              </w:rPr>
            </w:pPr>
            <w:r w:rsidRPr="009047F3">
              <w:rPr>
                <w:rFonts w:hint="eastAsia"/>
                <w:color w:val="auto"/>
                <w:sz w:val="17"/>
                <w:szCs w:val="17"/>
              </w:rPr>
              <w:t>单位应根据实际情况，制定年度演练计划，确定组织预案演练的频次</w:t>
            </w:r>
          </w:p>
        </w:tc>
        <w:tc>
          <w:tcPr>
            <w:tcW w:w="3404" w:type="dxa"/>
            <w:tcBorders>
              <w:top w:val="single" w:sz="4" w:space="0" w:color="auto"/>
              <w:left w:val="single" w:sz="4" w:space="0" w:color="auto"/>
              <w:right w:val="single" w:sz="4" w:space="0" w:color="auto"/>
            </w:tcBorders>
            <w:shd w:val="clear" w:color="auto" w:fill="FFFFFF"/>
            <w:vAlign w:val="center"/>
          </w:tcPr>
          <w:p w14:paraId="55595694" w14:textId="66A62923" w:rsidR="00E042C9" w:rsidRPr="009047F3" w:rsidRDefault="00E042C9">
            <w:pPr>
              <w:jc w:val="center"/>
              <w:rPr>
                <w:rFonts w:ascii="宋体" w:eastAsia="宋体" w:hAnsi="宋体" w:cs="宋体"/>
                <w:color w:val="auto"/>
                <w:sz w:val="17"/>
                <w:szCs w:val="17"/>
                <w:lang w:eastAsia="zh-CN"/>
              </w:rPr>
            </w:pPr>
          </w:p>
        </w:tc>
      </w:tr>
      <w:tr w:rsidR="009047F3" w:rsidRPr="009047F3" w14:paraId="6FFA5B8C" w14:textId="77777777" w:rsidTr="000C57AD">
        <w:trPr>
          <w:trHeight w:hRule="exact" w:val="654"/>
          <w:jc w:val="center"/>
        </w:trPr>
        <w:tc>
          <w:tcPr>
            <w:tcW w:w="761" w:type="dxa"/>
            <w:vMerge/>
            <w:tcBorders>
              <w:left w:val="single" w:sz="4" w:space="0" w:color="auto"/>
            </w:tcBorders>
            <w:shd w:val="clear" w:color="auto" w:fill="FFFFFF"/>
            <w:vAlign w:val="center"/>
          </w:tcPr>
          <w:p w14:paraId="4D394995" w14:textId="77777777" w:rsidR="00E042C9" w:rsidRPr="009047F3" w:rsidRDefault="00E042C9">
            <w:pPr>
              <w:jc w:val="center"/>
              <w:rPr>
                <w:rFonts w:ascii="宋体" w:eastAsia="宋体" w:hAnsi="宋体" w:cs="宋体"/>
                <w:color w:val="auto"/>
                <w:sz w:val="17"/>
                <w:szCs w:val="17"/>
                <w:lang w:eastAsia="zh-CN"/>
              </w:rPr>
            </w:pPr>
          </w:p>
        </w:tc>
        <w:tc>
          <w:tcPr>
            <w:tcW w:w="1725" w:type="dxa"/>
            <w:vMerge/>
            <w:tcBorders>
              <w:left w:val="single" w:sz="4" w:space="0" w:color="auto"/>
            </w:tcBorders>
            <w:shd w:val="clear" w:color="auto" w:fill="FFFFFF"/>
            <w:vAlign w:val="center"/>
          </w:tcPr>
          <w:p w14:paraId="29C8AE2D" w14:textId="77777777" w:rsidR="00E042C9" w:rsidRPr="009047F3" w:rsidRDefault="00E042C9">
            <w:pPr>
              <w:jc w:val="center"/>
              <w:rPr>
                <w:rFonts w:ascii="宋体" w:eastAsia="宋体" w:hAnsi="宋体" w:cs="宋体"/>
                <w:color w:val="auto"/>
                <w:sz w:val="17"/>
                <w:szCs w:val="17"/>
                <w:lang w:eastAsia="zh-CN"/>
              </w:rPr>
            </w:pPr>
          </w:p>
        </w:tc>
        <w:tc>
          <w:tcPr>
            <w:tcW w:w="3350" w:type="dxa"/>
            <w:gridSpan w:val="2"/>
            <w:tcBorders>
              <w:top w:val="single" w:sz="4" w:space="0" w:color="auto"/>
              <w:left w:val="single" w:sz="4" w:space="0" w:color="auto"/>
            </w:tcBorders>
            <w:shd w:val="clear" w:color="auto" w:fill="FFFFFF"/>
          </w:tcPr>
          <w:p w14:paraId="12CEAE0C" w14:textId="77777777" w:rsidR="00E042C9" w:rsidRPr="009047F3" w:rsidRDefault="00000000" w:rsidP="00A55980">
            <w:pPr>
              <w:pStyle w:val="Other1"/>
              <w:spacing w:line="274" w:lineRule="exact"/>
              <w:jc w:val="left"/>
              <w:rPr>
                <w:color w:val="auto"/>
                <w:sz w:val="17"/>
                <w:szCs w:val="17"/>
              </w:rPr>
            </w:pPr>
            <w:r w:rsidRPr="009047F3">
              <w:rPr>
                <w:rFonts w:hint="eastAsia"/>
                <w:color w:val="auto"/>
                <w:sz w:val="17"/>
                <w:szCs w:val="17"/>
              </w:rPr>
              <w:t>消防安全重点单位应至少每半年进行1次演练;其他单位应至少每年组织1次演练</w:t>
            </w:r>
          </w:p>
        </w:tc>
        <w:tc>
          <w:tcPr>
            <w:tcW w:w="3404" w:type="dxa"/>
            <w:tcBorders>
              <w:top w:val="single" w:sz="4" w:space="0" w:color="auto"/>
              <w:left w:val="single" w:sz="4" w:space="0" w:color="auto"/>
              <w:right w:val="single" w:sz="4" w:space="0" w:color="auto"/>
            </w:tcBorders>
            <w:shd w:val="clear" w:color="auto" w:fill="FFFFFF"/>
            <w:vAlign w:val="center"/>
          </w:tcPr>
          <w:p w14:paraId="423E6D78" w14:textId="0F8505CD" w:rsidR="00E042C9" w:rsidRPr="009047F3" w:rsidRDefault="00E042C9">
            <w:pPr>
              <w:jc w:val="center"/>
              <w:rPr>
                <w:rFonts w:ascii="宋体" w:eastAsia="宋体" w:hAnsi="宋体" w:cs="宋体"/>
                <w:color w:val="auto"/>
                <w:sz w:val="17"/>
                <w:szCs w:val="17"/>
                <w:lang w:eastAsia="zh-CN"/>
              </w:rPr>
            </w:pPr>
          </w:p>
        </w:tc>
      </w:tr>
      <w:tr w:rsidR="009047F3" w:rsidRPr="009047F3" w14:paraId="5FF4E3A3" w14:textId="77777777" w:rsidTr="000C57AD">
        <w:trPr>
          <w:trHeight w:hRule="exact" w:val="522"/>
          <w:jc w:val="center"/>
        </w:trPr>
        <w:tc>
          <w:tcPr>
            <w:tcW w:w="761" w:type="dxa"/>
            <w:vMerge/>
            <w:tcBorders>
              <w:left w:val="single" w:sz="4" w:space="0" w:color="auto"/>
            </w:tcBorders>
            <w:shd w:val="clear" w:color="auto" w:fill="FFFFFF"/>
            <w:vAlign w:val="center"/>
          </w:tcPr>
          <w:p w14:paraId="72970A95" w14:textId="77777777" w:rsidR="00E042C9" w:rsidRPr="009047F3" w:rsidRDefault="00E042C9">
            <w:pPr>
              <w:jc w:val="center"/>
              <w:rPr>
                <w:rFonts w:ascii="宋体" w:eastAsia="宋体" w:hAnsi="宋体" w:cs="宋体"/>
                <w:color w:val="auto"/>
                <w:sz w:val="17"/>
                <w:szCs w:val="17"/>
                <w:lang w:eastAsia="zh-CN"/>
              </w:rPr>
            </w:pPr>
          </w:p>
        </w:tc>
        <w:tc>
          <w:tcPr>
            <w:tcW w:w="1725" w:type="dxa"/>
            <w:vMerge w:val="restart"/>
            <w:tcBorders>
              <w:top w:val="single" w:sz="4" w:space="0" w:color="auto"/>
              <w:left w:val="single" w:sz="4" w:space="0" w:color="auto"/>
            </w:tcBorders>
            <w:shd w:val="clear" w:color="auto" w:fill="FFFFFF"/>
            <w:vAlign w:val="center"/>
          </w:tcPr>
          <w:p w14:paraId="277DF8BB" w14:textId="77777777" w:rsidR="00E042C9" w:rsidRPr="009047F3" w:rsidRDefault="00000000">
            <w:pPr>
              <w:pStyle w:val="Other1"/>
              <w:rPr>
                <w:color w:val="auto"/>
                <w:sz w:val="17"/>
                <w:szCs w:val="17"/>
              </w:rPr>
            </w:pPr>
            <w:r w:rsidRPr="009047F3">
              <w:rPr>
                <w:rFonts w:hint="eastAsia"/>
                <w:color w:val="auto"/>
                <w:sz w:val="17"/>
                <w:szCs w:val="17"/>
              </w:rPr>
              <w:t>演练效果</w:t>
            </w:r>
          </w:p>
        </w:tc>
        <w:tc>
          <w:tcPr>
            <w:tcW w:w="3350" w:type="dxa"/>
            <w:gridSpan w:val="2"/>
            <w:tcBorders>
              <w:top w:val="single" w:sz="4" w:space="0" w:color="auto"/>
              <w:left w:val="single" w:sz="4" w:space="0" w:color="auto"/>
            </w:tcBorders>
            <w:shd w:val="clear" w:color="auto" w:fill="FFFFFF"/>
            <w:vAlign w:val="center"/>
          </w:tcPr>
          <w:p w14:paraId="26BBE87D" w14:textId="77777777" w:rsidR="00E042C9" w:rsidRPr="009047F3" w:rsidRDefault="00000000" w:rsidP="00A55980">
            <w:pPr>
              <w:pStyle w:val="Other1"/>
              <w:jc w:val="left"/>
              <w:rPr>
                <w:color w:val="auto"/>
                <w:sz w:val="17"/>
                <w:szCs w:val="17"/>
              </w:rPr>
            </w:pPr>
            <w:r w:rsidRPr="009047F3">
              <w:rPr>
                <w:rFonts w:hint="eastAsia"/>
                <w:color w:val="auto"/>
                <w:sz w:val="17"/>
                <w:szCs w:val="17"/>
              </w:rPr>
              <w:t>被随机询问的员工应能熟练掌握灭火和应急疏散程序</w:t>
            </w:r>
          </w:p>
        </w:tc>
        <w:tc>
          <w:tcPr>
            <w:tcW w:w="3404" w:type="dxa"/>
            <w:tcBorders>
              <w:top w:val="single" w:sz="4" w:space="0" w:color="auto"/>
              <w:left w:val="single" w:sz="4" w:space="0" w:color="auto"/>
              <w:right w:val="single" w:sz="4" w:space="0" w:color="auto"/>
            </w:tcBorders>
            <w:shd w:val="clear" w:color="auto" w:fill="FFFFFF"/>
            <w:vAlign w:val="center"/>
          </w:tcPr>
          <w:p w14:paraId="11D2D2FD" w14:textId="7D3C3407" w:rsidR="00E042C9" w:rsidRPr="009047F3" w:rsidRDefault="00E042C9">
            <w:pPr>
              <w:jc w:val="center"/>
              <w:rPr>
                <w:rFonts w:ascii="宋体" w:eastAsia="宋体" w:hAnsi="宋体" w:cs="宋体"/>
                <w:color w:val="auto"/>
                <w:sz w:val="17"/>
                <w:szCs w:val="17"/>
                <w:lang w:eastAsia="zh-CN"/>
              </w:rPr>
            </w:pPr>
          </w:p>
        </w:tc>
      </w:tr>
      <w:tr w:rsidR="009047F3" w:rsidRPr="009047F3" w14:paraId="5153CE56" w14:textId="77777777" w:rsidTr="000C57AD">
        <w:trPr>
          <w:trHeight w:hRule="exact" w:val="873"/>
          <w:jc w:val="center"/>
        </w:trPr>
        <w:tc>
          <w:tcPr>
            <w:tcW w:w="761" w:type="dxa"/>
            <w:vMerge/>
            <w:tcBorders>
              <w:left w:val="single" w:sz="4" w:space="0" w:color="auto"/>
            </w:tcBorders>
            <w:shd w:val="clear" w:color="auto" w:fill="FFFFFF"/>
            <w:vAlign w:val="center"/>
          </w:tcPr>
          <w:p w14:paraId="50CDD91A" w14:textId="77777777" w:rsidR="00E042C9" w:rsidRPr="009047F3" w:rsidRDefault="00E042C9">
            <w:pPr>
              <w:jc w:val="center"/>
              <w:rPr>
                <w:rFonts w:ascii="宋体" w:eastAsia="宋体" w:hAnsi="宋体" w:cs="宋体"/>
                <w:color w:val="auto"/>
                <w:sz w:val="17"/>
                <w:szCs w:val="17"/>
                <w:lang w:eastAsia="zh-CN"/>
              </w:rPr>
            </w:pPr>
          </w:p>
        </w:tc>
        <w:tc>
          <w:tcPr>
            <w:tcW w:w="1725" w:type="dxa"/>
            <w:vMerge/>
            <w:tcBorders>
              <w:left w:val="single" w:sz="4" w:space="0" w:color="auto"/>
            </w:tcBorders>
            <w:shd w:val="clear" w:color="auto" w:fill="FFFFFF"/>
            <w:vAlign w:val="center"/>
          </w:tcPr>
          <w:p w14:paraId="040EA213" w14:textId="77777777" w:rsidR="00E042C9" w:rsidRPr="009047F3" w:rsidRDefault="00E042C9">
            <w:pPr>
              <w:jc w:val="center"/>
              <w:rPr>
                <w:rFonts w:ascii="宋体" w:eastAsia="宋体" w:hAnsi="宋体" w:cs="宋体"/>
                <w:color w:val="auto"/>
                <w:sz w:val="17"/>
                <w:szCs w:val="17"/>
                <w:lang w:eastAsia="zh-CN"/>
              </w:rPr>
            </w:pPr>
          </w:p>
        </w:tc>
        <w:tc>
          <w:tcPr>
            <w:tcW w:w="3350" w:type="dxa"/>
            <w:gridSpan w:val="2"/>
            <w:tcBorders>
              <w:top w:val="single" w:sz="4" w:space="0" w:color="auto"/>
              <w:left w:val="single" w:sz="4" w:space="0" w:color="auto"/>
            </w:tcBorders>
            <w:shd w:val="clear" w:color="auto" w:fill="FFFFFF"/>
          </w:tcPr>
          <w:p w14:paraId="406C6E65" w14:textId="77777777" w:rsidR="00E042C9" w:rsidRPr="009047F3" w:rsidRDefault="00000000" w:rsidP="00A55980">
            <w:pPr>
              <w:pStyle w:val="Other1"/>
              <w:spacing w:line="269" w:lineRule="exact"/>
              <w:jc w:val="left"/>
              <w:rPr>
                <w:color w:val="auto"/>
                <w:sz w:val="17"/>
                <w:szCs w:val="17"/>
              </w:rPr>
            </w:pPr>
            <w:r w:rsidRPr="009047F3">
              <w:rPr>
                <w:rFonts w:hint="eastAsia"/>
                <w:color w:val="auto"/>
                <w:sz w:val="17"/>
                <w:szCs w:val="17"/>
              </w:rPr>
              <w:t>模拟警情，现场组织全面或局部灭火和应急疏散预案演练，各小组能够按照预案完成灭火疏散任务</w:t>
            </w:r>
          </w:p>
        </w:tc>
        <w:tc>
          <w:tcPr>
            <w:tcW w:w="3404" w:type="dxa"/>
            <w:tcBorders>
              <w:top w:val="single" w:sz="4" w:space="0" w:color="auto"/>
              <w:left w:val="single" w:sz="4" w:space="0" w:color="auto"/>
              <w:right w:val="single" w:sz="4" w:space="0" w:color="auto"/>
            </w:tcBorders>
            <w:shd w:val="clear" w:color="auto" w:fill="FFFFFF"/>
            <w:vAlign w:val="center"/>
          </w:tcPr>
          <w:p w14:paraId="1AD3FB13" w14:textId="09A4F758" w:rsidR="00E042C9" w:rsidRPr="009047F3" w:rsidRDefault="00E042C9">
            <w:pPr>
              <w:rPr>
                <w:rFonts w:ascii="宋体" w:eastAsia="宋体" w:hAnsi="宋体" w:cs="宋体"/>
                <w:color w:val="auto"/>
                <w:sz w:val="17"/>
                <w:szCs w:val="17"/>
                <w:lang w:eastAsia="zh-CN"/>
              </w:rPr>
            </w:pPr>
          </w:p>
        </w:tc>
      </w:tr>
      <w:tr w:rsidR="009047F3" w:rsidRPr="009047F3" w14:paraId="77A9283E" w14:textId="77777777" w:rsidTr="006F5B26">
        <w:trPr>
          <w:trHeight w:hRule="exact" w:val="682"/>
          <w:jc w:val="center"/>
        </w:trPr>
        <w:tc>
          <w:tcPr>
            <w:tcW w:w="2500" w:type="dxa"/>
            <w:gridSpan w:val="3"/>
            <w:tcBorders>
              <w:top w:val="single" w:sz="4" w:space="0" w:color="auto"/>
              <w:left w:val="single" w:sz="4" w:space="0" w:color="auto"/>
              <w:bottom w:val="single" w:sz="4" w:space="0" w:color="auto"/>
            </w:tcBorders>
            <w:shd w:val="clear" w:color="auto" w:fill="FFFFFF"/>
            <w:vAlign w:val="center"/>
          </w:tcPr>
          <w:p w14:paraId="2FDEEF60" w14:textId="50DD5F8A" w:rsidR="00E042C9" w:rsidRPr="009047F3" w:rsidRDefault="00000000" w:rsidP="006F5B26">
            <w:pPr>
              <w:pStyle w:val="Other1"/>
              <w:rPr>
                <w:color w:val="auto"/>
                <w:sz w:val="17"/>
                <w:szCs w:val="17"/>
              </w:rPr>
            </w:pPr>
            <w:r w:rsidRPr="009047F3">
              <w:rPr>
                <w:rFonts w:hint="eastAsia"/>
                <w:color w:val="auto"/>
                <w:sz w:val="17"/>
                <w:szCs w:val="17"/>
              </w:rPr>
              <w:t>评估</w:t>
            </w:r>
            <w:r w:rsidRPr="009047F3">
              <w:rPr>
                <w:rFonts w:hint="eastAsia"/>
                <w:color w:val="auto"/>
                <w:sz w:val="17"/>
                <w:szCs w:val="17"/>
                <w:lang w:val="en-US" w:eastAsia="zh-CN"/>
              </w:rPr>
              <w:t>人员</w:t>
            </w:r>
          </w:p>
        </w:tc>
        <w:tc>
          <w:tcPr>
            <w:tcW w:w="67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91EFCC" w14:textId="18B195C1" w:rsidR="00E042C9" w:rsidRPr="009047F3" w:rsidRDefault="00E042C9">
            <w:pPr>
              <w:jc w:val="center"/>
              <w:rPr>
                <w:rFonts w:ascii="宋体" w:eastAsia="宋体" w:hAnsi="宋体" w:cs="宋体"/>
                <w:color w:val="auto"/>
                <w:sz w:val="17"/>
                <w:szCs w:val="17"/>
              </w:rPr>
            </w:pPr>
          </w:p>
        </w:tc>
      </w:tr>
    </w:tbl>
    <w:p w14:paraId="2F79C923" w14:textId="77777777" w:rsidR="00E042C9" w:rsidRPr="009047F3" w:rsidRDefault="00E042C9">
      <w:pPr>
        <w:spacing w:line="1" w:lineRule="exact"/>
        <w:jc w:val="both"/>
        <w:rPr>
          <w:rFonts w:ascii="宋体" w:eastAsia="宋体" w:hAnsi="宋体" w:cs="宋体"/>
          <w:color w:val="auto"/>
          <w:sz w:val="17"/>
          <w:szCs w:val="17"/>
        </w:rPr>
      </w:pPr>
    </w:p>
    <w:p w14:paraId="026FF4A3" w14:textId="77777777" w:rsidR="001A29C0" w:rsidRPr="009047F3" w:rsidRDefault="001A29C0" w:rsidP="008600DD">
      <w:pPr>
        <w:rPr>
          <w:color w:val="auto"/>
          <w:lang w:eastAsia="zh-CN"/>
        </w:rPr>
      </w:pPr>
    </w:p>
    <w:p w14:paraId="14552FAC" w14:textId="77777777" w:rsidR="001A29C0" w:rsidRPr="009047F3" w:rsidRDefault="001A29C0" w:rsidP="008600DD">
      <w:pPr>
        <w:rPr>
          <w:color w:val="auto"/>
          <w:lang w:eastAsia="zh-CN"/>
        </w:rPr>
      </w:pPr>
    </w:p>
    <w:bookmarkEnd w:id="0"/>
    <w:p w14:paraId="1B125B65" w14:textId="77777777" w:rsidR="001A29C0" w:rsidRPr="009047F3" w:rsidRDefault="001A29C0" w:rsidP="008600DD">
      <w:pPr>
        <w:rPr>
          <w:color w:val="auto"/>
          <w:lang w:eastAsia="zh-CN"/>
        </w:rPr>
      </w:pPr>
    </w:p>
    <w:sectPr w:rsidR="001A29C0" w:rsidRPr="009047F3">
      <w:footerReference w:type="default" r:id="rId13"/>
      <w:pgSz w:w="11906" w:h="16838"/>
      <w:pgMar w:top="1440" w:right="1800" w:bottom="1440" w:left="1800" w:header="39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C0E50" w14:textId="77777777" w:rsidR="00821F25" w:rsidRDefault="00821F25">
      <w:r>
        <w:separator/>
      </w:r>
    </w:p>
  </w:endnote>
  <w:endnote w:type="continuationSeparator" w:id="0">
    <w:p w14:paraId="4EF0E3FA" w14:textId="77777777" w:rsidR="00821F25" w:rsidRDefault="0082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28F6" w14:textId="77777777" w:rsidR="00E042C9" w:rsidRDefault="00000000">
    <w:pPr>
      <w:pStyle w:val="a4"/>
      <w:tabs>
        <w:tab w:val="clear" w:pos="4153"/>
        <w:tab w:val="center" w:pos="4150"/>
      </w:tabs>
    </w:pPr>
    <w:r>
      <w:rPr>
        <w:rFonts w:eastAsia="宋体" w:hint="eastAsia"/>
        <w:lang w:eastAsia="zh-C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806719"/>
      <w:docPartObj>
        <w:docPartGallery w:val="Page Numbers (Bottom of Page)"/>
        <w:docPartUnique/>
      </w:docPartObj>
    </w:sdtPr>
    <w:sdtContent>
      <w:p w14:paraId="4EDF6A82" w14:textId="73E5AAFD" w:rsidR="0084309B" w:rsidRDefault="0084309B">
        <w:pPr>
          <w:pStyle w:val="a4"/>
          <w:jc w:val="center"/>
        </w:pPr>
        <w:r>
          <w:fldChar w:fldCharType="begin"/>
        </w:r>
        <w:r>
          <w:instrText>PAGE   \* MERGEFORMAT</w:instrText>
        </w:r>
        <w:r>
          <w:fldChar w:fldCharType="separate"/>
        </w:r>
        <w:r>
          <w:rPr>
            <w:lang w:val="zh-CN" w:eastAsia="zh-CN"/>
          </w:rPr>
          <w:t>2</w:t>
        </w:r>
        <w:r>
          <w:fldChar w:fldCharType="end"/>
        </w:r>
      </w:p>
    </w:sdtContent>
  </w:sdt>
  <w:p w14:paraId="5A944EE8" w14:textId="70E0C232" w:rsidR="00E042C9" w:rsidRDefault="00E042C9">
    <w:pPr>
      <w:pStyle w:val="a4"/>
      <w:tabs>
        <w:tab w:val="clear" w:pos="4153"/>
        <w:tab w:val="center" w:pos="41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5A3BA" w14:textId="77777777" w:rsidR="00E042C9" w:rsidRDefault="00000000">
    <w:pPr>
      <w:pStyle w:val="a4"/>
      <w:tabs>
        <w:tab w:val="clear" w:pos="4153"/>
        <w:tab w:val="center" w:pos="4150"/>
      </w:tabs>
    </w:pPr>
    <w:r>
      <w:rPr>
        <w:noProof/>
      </w:rPr>
      <mc:AlternateContent>
        <mc:Choice Requires="wps">
          <w:drawing>
            <wp:anchor distT="0" distB="0" distL="114300" distR="114300" simplePos="0" relativeHeight="251661312" behindDoc="0" locked="0" layoutInCell="1" allowOverlap="1" wp14:anchorId="5EC704C5" wp14:editId="140ED64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C8456" w14:textId="77777777" w:rsidR="00E042C9" w:rsidRDefault="00000000">
                          <w:pPr>
                            <w:pStyle w:val="a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C704C5"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BAC8456" w14:textId="77777777" w:rsidR="00E042C9" w:rsidRDefault="00000000">
                    <w:pPr>
                      <w:pStyle w:val="a4"/>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A834C" w14:textId="77777777" w:rsidR="00821F25" w:rsidRDefault="00821F25">
      <w:r>
        <w:separator/>
      </w:r>
    </w:p>
  </w:footnote>
  <w:footnote w:type="continuationSeparator" w:id="0">
    <w:p w14:paraId="0256825E" w14:textId="77777777" w:rsidR="00821F25" w:rsidRDefault="0082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BD3E3" w14:textId="77777777" w:rsidR="00E042C9" w:rsidRDefault="00E042C9">
    <w:pPr>
      <w:pStyle w:val="a6"/>
    </w:pPr>
  </w:p>
  <w:p w14:paraId="61AC865A" w14:textId="77777777" w:rsidR="00E042C9" w:rsidRDefault="00E042C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1D5B38"/>
    <w:multiLevelType w:val="singleLevel"/>
    <w:tmpl w:val="193205B8"/>
    <w:lvl w:ilvl="0">
      <w:start w:val="1"/>
      <w:numFmt w:val="decimal"/>
      <w:suff w:val="nothing"/>
      <w:lvlText w:val="%1、"/>
      <w:lvlJc w:val="left"/>
      <w:pPr>
        <w:ind w:left="240"/>
      </w:pPr>
      <w:rPr>
        <w:rFonts w:hint="default"/>
        <w:b w:val="0"/>
        <w:bCs w:val="0"/>
        <w:lang w:val="en-US"/>
      </w:rPr>
    </w:lvl>
  </w:abstractNum>
  <w:abstractNum w:abstractNumId="1" w15:restartNumberingAfterBreak="0">
    <w:nsid w:val="0F5E33AA"/>
    <w:multiLevelType w:val="hybridMultilevel"/>
    <w:tmpl w:val="71369278"/>
    <w:lvl w:ilvl="0" w:tplc="0409001B">
      <w:start w:val="1"/>
      <w:numFmt w:val="lowerRoman"/>
      <w:lvlText w:val="%1."/>
      <w:lvlJc w:val="righ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F18E96D"/>
    <w:multiLevelType w:val="singleLevel"/>
    <w:tmpl w:val="4F18E96D"/>
    <w:lvl w:ilvl="0">
      <w:start w:val="1"/>
      <w:numFmt w:val="decimal"/>
      <w:suff w:val="nothing"/>
      <w:lvlText w:val="%1、"/>
      <w:lvlJc w:val="left"/>
      <w:pPr>
        <w:ind w:left="240"/>
      </w:pPr>
      <w:rPr>
        <w:rFonts w:hint="default"/>
        <w:b w:val="0"/>
        <w:bCs w:val="0"/>
      </w:rPr>
    </w:lvl>
  </w:abstractNum>
  <w:abstractNum w:abstractNumId="3" w15:restartNumberingAfterBreak="0">
    <w:nsid w:val="568B6594"/>
    <w:multiLevelType w:val="hybridMultilevel"/>
    <w:tmpl w:val="60E82EF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610EFE5C"/>
    <w:multiLevelType w:val="singleLevel"/>
    <w:tmpl w:val="610EFE5C"/>
    <w:lvl w:ilvl="0">
      <w:start w:val="1"/>
      <w:numFmt w:val="decimalEnclosedCircle"/>
      <w:lvlText w:val="%1"/>
      <w:lvlJc w:val="left"/>
      <w:rPr>
        <w:rFonts w:ascii="宋体" w:eastAsia="宋体" w:hAnsi="宋体" w:cs="宋体"/>
        <w:b w:val="0"/>
        <w:bCs w:val="0"/>
        <w:i w:val="0"/>
        <w:iCs w:val="0"/>
        <w:smallCaps w:val="0"/>
        <w:strike w:val="0"/>
        <w:color w:val="000000"/>
        <w:spacing w:val="0"/>
        <w:w w:val="100"/>
        <w:position w:val="0"/>
        <w:sz w:val="17"/>
        <w:szCs w:val="17"/>
        <w:u w:val="none"/>
        <w:shd w:val="clear" w:color="auto" w:fill="auto"/>
        <w:lang w:val="zh-TW" w:eastAsia="zh-TW" w:bidi="zh-TW"/>
      </w:rPr>
    </w:lvl>
  </w:abstractNum>
  <w:abstractNum w:abstractNumId="5" w15:restartNumberingAfterBreak="0">
    <w:nsid w:val="72BA2DDA"/>
    <w:multiLevelType w:val="singleLevel"/>
    <w:tmpl w:val="72BA2DDA"/>
    <w:lvl w:ilvl="0">
      <w:start w:val="2"/>
      <w:numFmt w:val="chineseCounting"/>
      <w:suff w:val="nothing"/>
      <w:lvlText w:val="%1、"/>
      <w:lvlJc w:val="left"/>
      <w:rPr>
        <w:rFonts w:hint="eastAsia"/>
      </w:rPr>
    </w:lvl>
  </w:abstractNum>
  <w:num w:numId="1" w16cid:durableId="1616716867">
    <w:abstractNumId w:val="5"/>
  </w:num>
  <w:num w:numId="2" w16cid:durableId="282613936">
    <w:abstractNumId w:val="0"/>
  </w:num>
  <w:num w:numId="3" w16cid:durableId="1830830701">
    <w:abstractNumId w:val="2"/>
  </w:num>
  <w:num w:numId="4" w16cid:durableId="977563928">
    <w:abstractNumId w:val="4"/>
  </w:num>
  <w:num w:numId="5" w16cid:durableId="331031519">
    <w:abstractNumId w:val="3"/>
  </w:num>
  <w:num w:numId="6" w16cid:durableId="1611207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g3MzhhZTg4MWI4Y2MzZGQzMjExM2I2MzQwYWQ0NGUifQ=="/>
  </w:docVars>
  <w:rsids>
    <w:rsidRoot w:val="00172A27"/>
    <w:rsid w:val="00004165"/>
    <w:rsid w:val="00006092"/>
    <w:rsid w:val="0000642F"/>
    <w:rsid w:val="00012DBB"/>
    <w:rsid w:val="0003400C"/>
    <w:rsid w:val="00041914"/>
    <w:rsid w:val="00043144"/>
    <w:rsid w:val="0006089A"/>
    <w:rsid w:val="00081918"/>
    <w:rsid w:val="00082193"/>
    <w:rsid w:val="00086D6B"/>
    <w:rsid w:val="00097C04"/>
    <w:rsid w:val="000A2A19"/>
    <w:rsid w:val="000A6D2A"/>
    <w:rsid w:val="000C57AD"/>
    <w:rsid w:val="000F7FB3"/>
    <w:rsid w:val="0010325C"/>
    <w:rsid w:val="0011117E"/>
    <w:rsid w:val="0011378C"/>
    <w:rsid w:val="00124288"/>
    <w:rsid w:val="0013221E"/>
    <w:rsid w:val="0016426D"/>
    <w:rsid w:val="00167D50"/>
    <w:rsid w:val="00171A01"/>
    <w:rsid w:val="00172A27"/>
    <w:rsid w:val="00181149"/>
    <w:rsid w:val="0019422D"/>
    <w:rsid w:val="001A29C0"/>
    <w:rsid w:val="001A58F6"/>
    <w:rsid w:val="001A699B"/>
    <w:rsid w:val="001C2572"/>
    <w:rsid w:val="001C5F71"/>
    <w:rsid w:val="001E6B20"/>
    <w:rsid w:val="00216357"/>
    <w:rsid w:val="00233EE4"/>
    <w:rsid w:val="0023451A"/>
    <w:rsid w:val="00235AEB"/>
    <w:rsid w:val="00243168"/>
    <w:rsid w:val="00244073"/>
    <w:rsid w:val="00245D5B"/>
    <w:rsid w:val="00261CE8"/>
    <w:rsid w:val="00265C04"/>
    <w:rsid w:val="002746C5"/>
    <w:rsid w:val="0027679C"/>
    <w:rsid w:val="00282F5A"/>
    <w:rsid w:val="00290BCC"/>
    <w:rsid w:val="002B0ED9"/>
    <w:rsid w:val="002B6431"/>
    <w:rsid w:val="002C6A6B"/>
    <w:rsid w:val="002C6B3A"/>
    <w:rsid w:val="002D63D2"/>
    <w:rsid w:val="002E430B"/>
    <w:rsid w:val="00314673"/>
    <w:rsid w:val="00323FF9"/>
    <w:rsid w:val="00362397"/>
    <w:rsid w:val="00384091"/>
    <w:rsid w:val="00384590"/>
    <w:rsid w:val="00395E8E"/>
    <w:rsid w:val="003A1522"/>
    <w:rsid w:val="003C7F7C"/>
    <w:rsid w:val="003D017A"/>
    <w:rsid w:val="003D04BD"/>
    <w:rsid w:val="003D1E24"/>
    <w:rsid w:val="003D2369"/>
    <w:rsid w:val="003D7394"/>
    <w:rsid w:val="003E0CB3"/>
    <w:rsid w:val="003E2CAD"/>
    <w:rsid w:val="003E357D"/>
    <w:rsid w:val="003E511E"/>
    <w:rsid w:val="003F5EC4"/>
    <w:rsid w:val="00404F15"/>
    <w:rsid w:val="004320DB"/>
    <w:rsid w:val="00446E9D"/>
    <w:rsid w:val="00466E62"/>
    <w:rsid w:val="004751F9"/>
    <w:rsid w:val="004A1EFC"/>
    <w:rsid w:val="004A50F3"/>
    <w:rsid w:val="004E0F34"/>
    <w:rsid w:val="004E3F2A"/>
    <w:rsid w:val="004F0874"/>
    <w:rsid w:val="004F4ED9"/>
    <w:rsid w:val="00540B87"/>
    <w:rsid w:val="0054253F"/>
    <w:rsid w:val="00556C90"/>
    <w:rsid w:val="005770AC"/>
    <w:rsid w:val="0059265F"/>
    <w:rsid w:val="005A57E3"/>
    <w:rsid w:val="005B23F2"/>
    <w:rsid w:val="005C3E93"/>
    <w:rsid w:val="005D1EEA"/>
    <w:rsid w:val="005D233C"/>
    <w:rsid w:val="005E5CB9"/>
    <w:rsid w:val="005E6D65"/>
    <w:rsid w:val="005F4903"/>
    <w:rsid w:val="00606A93"/>
    <w:rsid w:val="006222E0"/>
    <w:rsid w:val="0064347F"/>
    <w:rsid w:val="0064725B"/>
    <w:rsid w:val="00654423"/>
    <w:rsid w:val="006713B9"/>
    <w:rsid w:val="00675BD1"/>
    <w:rsid w:val="006814B3"/>
    <w:rsid w:val="006950F2"/>
    <w:rsid w:val="006D2A98"/>
    <w:rsid w:val="006F4D7D"/>
    <w:rsid w:val="006F5B26"/>
    <w:rsid w:val="00700942"/>
    <w:rsid w:val="00703B80"/>
    <w:rsid w:val="007061DF"/>
    <w:rsid w:val="0072182D"/>
    <w:rsid w:val="00747A4F"/>
    <w:rsid w:val="007520DA"/>
    <w:rsid w:val="00757B9E"/>
    <w:rsid w:val="00763431"/>
    <w:rsid w:val="00773FFD"/>
    <w:rsid w:val="00784712"/>
    <w:rsid w:val="00793A7E"/>
    <w:rsid w:val="0079710C"/>
    <w:rsid w:val="007A3EF4"/>
    <w:rsid w:val="007A5E71"/>
    <w:rsid w:val="007C0A53"/>
    <w:rsid w:val="007C34E4"/>
    <w:rsid w:val="007F0E99"/>
    <w:rsid w:val="00802C6A"/>
    <w:rsid w:val="00803BD8"/>
    <w:rsid w:val="00813BC7"/>
    <w:rsid w:val="008156B7"/>
    <w:rsid w:val="00821F25"/>
    <w:rsid w:val="00822669"/>
    <w:rsid w:val="0084309B"/>
    <w:rsid w:val="008600DD"/>
    <w:rsid w:val="00867C9C"/>
    <w:rsid w:val="00890CD9"/>
    <w:rsid w:val="008B313E"/>
    <w:rsid w:val="008B7C49"/>
    <w:rsid w:val="008C2AE8"/>
    <w:rsid w:val="008D1457"/>
    <w:rsid w:val="008D4CF3"/>
    <w:rsid w:val="008F2EF8"/>
    <w:rsid w:val="008F621E"/>
    <w:rsid w:val="008F784B"/>
    <w:rsid w:val="009047F3"/>
    <w:rsid w:val="0090579A"/>
    <w:rsid w:val="00943A8A"/>
    <w:rsid w:val="00962818"/>
    <w:rsid w:val="00984652"/>
    <w:rsid w:val="009A647A"/>
    <w:rsid w:val="009B7961"/>
    <w:rsid w:val="009C0ACD"/>
    <w:rsid w:val="009C2A57"/>
    <w:rsid w:val="009C2AA8"/>
    <w:rsid w:val="009E17C8"/>
    <w:rsid w:val="009E1C7E"/>
    <w:rsid w:val="009E315B"/>
    <w:rsid w:val="009F25ED"/>
    <w:rsid w:val="009F77F7"/>
    <w:rsid w:val="00A02E30"/>
    <w:rsid w:val="00A20EA2"/>
    <w:rsid w:val="00A2209A"/>
    <w:rsid w:val="00A244E6"/>
    <w:rsid w:val="00A27ACC"/>
    <w:rsid w:val="00A338BF"/>
    <w:rsid w:val="00A4363F"/>
    <w:rsid w:val="00A51A59"/>
    <w:rsid w:val="00A55980"/>
    <w:rsid w:val="00A55E3D"/>
    <w:rsid w:val="00A76A69"/>
    <w:rsid w:val="00A87F74"/>
    <w:rsid w:val="00AB1812"/>
    <w:rsid w:val="00AC36FB"/>
    <w:rsid w:val="00AC6DEE"/>
    <w:rsid w:val="00AE6434"/>
    <w:rsid w:val="00AF59A7"/>
    <w:rsid w:val="00B003CC"/>
    <w:rsid w:val="00B11B0A"/>
    <w:rsid w:val="00B24F45"/>
    <w:rsid w:val="00B40CF7"/>
    <w:rsid w:val="00B520F6"/>
    <w:rsid w:val="00B6367B"/>
    <w:rsid w:val="00B74DA6"/>
    <w:rsid w:val="00B95292"/>
    <w:rsid w:val="00B95AA3"/>
    <w:rsid w:val="00BA4CDD"/>
    <w:rsid w:val="00BB1D12"/>
    <w:rsid w:val="00BC0626"/>
    <w:rsid w:val="00BD07FA"/>
    <w:rsid w:val="00BF0482"/>
    <w:rsid w:val="00BF62E5"/>
    <w:rsid w:val="00C01809"/>
    <w:rsid w:val="00C02E0C"/>
    <w:rsid w:val="00C108FA"/>
    <w:rsid w:val="00C1528D"/>
    <w:rsid w:val="00C31C3C"/>
    <w:rsid w:val="00C32B57"/>
    <w:rsid w:val="00C32FA4"/>
    <w:rsid w:val="00C33F0E"/>
    <w:rsid w:val="00C665AE"/>
    <w:rsid w:val="00C70B1E"/>
    <w:rsid w:val="00CB3775"/>
    <w:rsid w:val="00CD6D81"/>
    <w:rsid w:val="00CE0F79"/>
    <w:rsid w:val="00CF4951"/>
    <w:rsid w:val="00D01C9D"/>
    <w:rsid w:val="00D30BA9"/>
    <w:rsid w:val="00D51A48"/>
    <w:rsid w:val="00D67BE4"/>
    <w:rsid w:val="00D76C9B"/>
    <w:rsid w:val="00D82D76"/>
    <w:rsid w:val="00D84E46"/>
    <w:rsid w:val="00D86B33"/>
    <w:rsid w:val="00DA6C55"/>
    <w:rsid w:val="00DB0087"/>
    <w:rsid w:val="00DC101B"/>
    <w:rsid w:val="00DC49F5"/>
    <w:rsid w:val="00DC7DA0"/>
    <w:rsid w:val="00DD73B0"/>
    <w:rsid w:val="00DE1407"/>
    <w:rsid w:val="00DF17C8"/>
    <w:rsid w:val="00E042C9"/>
    <w:rsid w:val="00E06302"/>
    <w:rsid w:val="00E11038"/>
    <w:rsid w:val="00E1103A"/>
    <w:rsid w:val="00E401D5"/>
    <w:rsid w:val="00E66BB9"/>
    <w:rsid w:val="00E85CAC"/>
    <w:rsid w:val="00E95D47"/>
    <w:rsid w:val="00ED19E5"/>
    <w:rsid w:val="00F30206"/>
    <w:rsid w:val="00F405AC"/>
    <w:rsid w:val="00F42A06"/>
    <w:rsid w:val="00F42D97"/>
    <w:rsid w:val="00F47E76"/>
    <w:rsid w:val="00F63EC6"/>
    <w:rsid w:val="00F9150D"/>
    <w:rsid w:val="00F94B97"/>
    <w:rsid w:val="00F94C04"/>
    <w:rsid w:val="00F95878"/>
    <w:rsid w:val="00FA6452"/>
    <w:rsid w:val="00FB3FAC"/>
    <w:rsid w:val="00FB6EF4"/>
    <w:rsid w:val="00FC19A4"/>
    <w:rsid w:val="00FC42C0"/>
    <w:rsid w:val="00FC66F8"/>
    <w:rsid w:val="00FE070C"/>
    <w:rsid w:val="0107676F"/>
    <w:rsid w:val="010D427B"/>
    <w:rsid w:val="011B6997"/>
    <w:rsid w:val="014448B8"/>
    <w:rsid w:val="014C6B51"/>
    <w:rsid w:val="01556FCA"/>
    <w:rsid w:val="015D0D5E"/>
    <w:rsid w:val="0160084E"/>
    <w:rsid w:val="016245C6"/>
    <w:rsid w:val="017D7944"/>
    <w:rsid w:val="0184530F"/>
    <w:rsid w:val="01A22C15"/>
    <w:rsid w:val="01CE57B8"/>
    <w:rsid w:val="01D9415D"/>
    <w:rsid w:val="01DD1E9F"/>
    <w:rsid w:val="01FE1481"/>
    <w:rsid w:val="020967F0"/>
    <w:rsid w:val="025E3202"/>
    <w:rsid w:val="02616860"/>
    <w:rsid w:val="027653BD"/>
    <w:rsid w:val="02A66735"/>
    <w:rsid w:val="02B62AFF"/>
    <w:rsid w:val="02EB406C"/>
    <w:rsid w:val="033D6E0E"/>
    <w:rsid w:val="033E330A"/>
    <w:rsid w:val="034474D5"/>
    <w:rsid w:val="034B3027"/>
    <w:rsid w:val="03632E30"/>
    <w:rsid w:val="03634A2C"/>
    <w:rsid w:val="036439CE"/>
    <w:rsid w:val="036515AB"/>
    <w:rsid w:val="03657588"/>
    <w:rsid w:val="038634EF"/>
    <w:rsid w:val="038C4DC5"/>
    <w:rsid w:val="03B7465A"/>
    <w:rsid w:val="03C03826"/>
    <w:rsid w:val="03FF56E1"/>
    <w:rsid w:val="03FF5FEC"/>
    <w:rsid w:val="040E4592"/>
    <w:rsid w:val="043164D2"/>
    <w:rsid w:val="044B5AAE"/>
    <w:rsid w:val="04610B65"/>
    <w:rsid w:val="046449A2"/>
    <w:rsid w:val="047F0912"/>
    <w:rsid w:val="04B36EE7"/>
    <w:rsid w:val="04C25116"/>
    <w:rsid w:val="04C74F7C"/>
    <w:rsid w:val="04DC0C65"/>
    <w:rsid w:val="04ED41A7"/>
    <w:rsid w:val="04F82B4C"/>
    <w:rsid w:val="05087233"/>
    <w:rsid w:val="056621AB"/>
    <w:rsid w:val="058549D8"/>
    <w:rsid w:val="05C60330"/>
    <w:rsid w:val="05DE1521"/>
    <w:rsid w:val="05DF0774"/>
    <w:rsid w:val="05F23A3F"/>
    <w:rsid w:val="05F467EB"/>
    <w:rsid w:val="060C68AF"/>
    <w:rsid w:val="06323C68"/>
    <w:rsid w:val="06383B48"/>
    <w:rsid w:val="06451DC1"/>
    <w:rsid w:val="06617E06"/>
    <w:rsid w:val="066E57BB"/>
    <w:rsid w:val="06727999"/>
    <w:rsid w:val="067526A6"/>
    <w:rsid w:val="06762343"/>
    <w:rsid w:val="067C15A6"/>
    <w:rsid w:val="067D155B"/>
    <w:rsid w:val="068766B9"/>
    <w:rsid w:val="06A471FD"/>
    <w:rsid w:val="06C50397"/>
    <w:rsid w:val="06C669EC"/>
    <w:rsid w:val="06D03D80"/>
    <w:rsid w:val="06EE4206"/>
    <w:rsid w:val="07017693"/>
    <w:rsid w:val="071F2612"/>
    <w:rsid w:val="072A1650"/>
    <w:rsid w:val="072B545A"/>
    <w:rsid w:val="073079D3"/>
    <w:rsid w:val="077611A1"/>
    <w:rsid w:val="077F1302"/>
    <w:rsid w:val="079D726B"/>
    <w:rsid w:val="07BB67DE"/>
    <w:rsid w:val="07BC2556"/>
    <w:rsid w:val="07C65825"/>
    <w:rsid w:val="07C733D5"/>
    <w:rsid w:val="07CF60C2"/>
    <w:rsid w:val="07D47FF4"/>
    <w:rsid w:val="07D72EEC"/>
    <w:rsid w:val="07E35D35"/>
    <w:rsid w:val="07EC2E3C"/>
    <w:rsid w:val="07F854BA"/>
    <w:rsid w:val="08053EFD"/>
    <w:rsid w:val="08145ABF"/>
    <w:rsid w:val="08234384"/>
    <w:rsid w:val="08494C6E"/>
    <w:rsid w:val="08545119"/>
    <w:rsid w:val="08566507"/>
    <w:rsid w:val="08591D90"/>
    <w:rsid w:val="085B6DEB"/>
    <w:rsid w:val="085E716A"/>
    <w:rsid w:val="0865202A"/>
    <w:rsid w:val="086A3D60"/>
    <w:rsid w:val="088953BA"/>
    <w:rsid w:val="08A32A73"/>
    <w:rsid w:val="08B0518A"/>
    <w:rsid w:val="08FA5590"/>
    <w:rsid w:val="08FC6CFE"/>
    <w:rsid w:val="08FF26FB"/>
    <w:rsid w:val="091C30B6"/>
    <w:rsid w:val="09265ED9"/>
    <w:rsid w:val="09473B2C"/>
    <w:rsid w:val="094B1DE4"/>
    <w:rsid w:val="095F763D"/>
    <w:rsid w:val="09630EDC"/>
    <w:rsid w:val="09680114"/>
    <w:rsid w:val="096A70CC"/>
    <w:rsid w:val="097A4477"/>
    <w:rsid w:val="097F1A8E"/>
    <w:rsid w:val="098E05FF"/>
    <w:rsid w:val="099B2D17"/>
    <w:rsid w:val="099D2F7B"/>
    <w:rsid w:val="09AF4D93"/>
    <w:rsid w:val="09B14F0D"/>
    <w:rsid w:val="09DC6722"/>
    <w:rsid w:val="09E45E99"/>
    <w:rsid w:val="09EB1836"/>
    <w:rsid w:val="09F71078"/>
    <w:rsid w:val="0A1357D3"/>
    <w:rsid w:val="0A181A2F"/>
    <w:rsid w:val="0A25198E"/>
    <w:rsid w:val="0A464179"/>
    <w:rsid w:val="0A4D7496"/>
    <w:rsid w:val="0A6767AA"/>
    <w:rsid w:val="0A6B77C1"/>
    <w:rsid w:val="0A7D7D7B"/>
    <w:rsid w:val="0A820A57"/>
    <w:rsid w:val="0AB13EC9"/>
    <w:rsid w:val="0AB539B9"/>
    <w:rsid w:val="0AB61D52"/>
    <w:rsid w:val="0AC459AA"/>
    <w:rsid w:val="0ACE0286"/>
    <w:rsid w:val="0AD02CD3"/>
    <w:rsid w:val="0AD552DB"/>
    <w:rsid w:val="0AF158CE"/>
    <w:rsid w:val="0B016BFE"/>
    <w:rsid w:val="0B0859F4"/>
    <w:rsid w:val="0B0B0C84"/>
    <w:rsid w:val="0B2C20F6"/>
    <w:rsid w:val="0B3118E9"/>
    <w:rsid w:val="0B786794"/>
    <w:rsid w:val="0B845139"/>
    <w:rsid w:val="0BBA22C6"/>
    <w:rsid w:val="0BE15F86"/>
    <w:rsid w:val="0C1F363C"/>
    <w:rsid w:val="0C4B5C57"/>
    <w:rsid w:val="0C5965C6"/>
    <w:rsid w:val="0C655C90"/>
    <w:rsid w:val="0C7659B1"/>
    <w:rsid w:val="0C9C5EA0"/>
    <w:rsid w:val="0CAF10DB"/>
    <w:rsid w:val="0CAF268A"/>
    <w:rsid w:val="0CF408A5"/>
    <w:rsid w:val="0CFB7D4B"/>
    <w:rsid w:val="0D136775"/>
    <w:rsid w:val="0D3574BF"/>
    <w:rsid w:val="0D3D37F2"/>
    <w:rsid w:val="0D456722"/>
    <w:rsid w:val="0D5010E1"/>
    <w:rsid w:val="0D674D12"/>
    <w:rsid w:val="0D721847"/>
    <w:rsid w:val="0D7B7FEC"/>
    <w:rsid w:val="0D7C0FEF"/>
    <w:rsid w:val="0D7D0092"/>
    <w:rsid w:val="0DAD4E1B"/>
    <w:rsid w:val="0DD26630"/>
    <w:rsid w:val="0DE41CB3"/>
    <w:rsid w:val="0DED6FC6"/>
    <w:rsid w:val="0DEE2D3E"/>
    <w:rsid w:val="0DF465A6"/>
    <w:rsid w:val="0DF56D87"/>
    <w:rsid w:val="0DF870BD"/>
    <w:rsid w:val="0E0E083C"/>
    <w:rsid w:val="0E0F581F"/>
    <w:rsid w:val="0E1E7AC7"/>
    <w:rsid w:val="0E3E5A73"/>
    <w:rsid w:val="0E9618F3"/>
    <w:rsid w:val="0EAD49A7"/>
    <w:rsid w:val="0EBB45B0"/>
    <w:rsid w:val="0EBF70A2"/>
    <w:rsid w:val="0EC306ED"/>
    <w:rsid w:val="0EC56195"/>
    <w:rsid w:val="0ECE389A"/>
    <w:rsid w:val="0EE57E6C"/>
    <w:rsid w:val="0F071E5B"/>
    <w:rsid w:val="0F0F11BE"/>
    <w:rsid w:val="0F126593"/>
    <w:rsid w:val="0F1304ED"/>
    <w:rsid w:val="0F2177C7"/>
    <w:rsid w:val="0F307991"/>
    <w:rsid w:val="0F334EAC"/>
    <w:rsid w:val="0F474DFC"/>
    <w:rsid w:val="0F7B5AFA"/>
    <w:rsid w:val="0F9C6EF5"/>
    <w:rsid w:val="0FA21F87"/>
    <w:rsid w:val="0FBC375C"/>
    <w:rsid w:val="0FC621C4"/>
    <w:rsid w:val="0FDA5C70"/>
    <w:rsid w:val="0FE4089C"/>
    <w:rsid w:val="0FE91E54"/>
    <w:rsid w:val="0FEB4FA6"/>
    <w:rsid w:val="0FF6382B"/>
    <w:rsid w:val="0FFB0198"/>
    <w:rsid w:val="0FFB5ED9"/>
    <w:rsid w:val="100A034B"/>
    <w:rsid w:val="100A7670"/>
    <w:rsid w:val="10152804"/>
    <w:rsid w:val="101741BD"/>
    <w:rsid w:val="1017657C"/>
    <w:rsid w:val="101D770B"/>
    <w:rsid w:val="101F1ADF"/>
    <w:rsid w:val="10352A27"/>
    <w:rsid w:val="104906FF"/>
    <w:rsid w:val="105C75E2"/>
    <w:rsid w:val="105E75C9"/>
    <w:rsid w:val="10947BCD"/>
    <w:rsid w:val="109C4CD3"/>
    <w:rsid w:val="10AA6ADE"/>
    <w:rsid w:val="10C67501"/>
    <w:rsid w:val="10EF74F9"/>
    <w:rsid w:val="10F41847"/>
    <w:rsid w:val="1118721B"/>
    <w:rsid w:val="111E587A"/>
    <w:rsid w:val="11253ECB"/>
    <w:rsid w:val="112C7269"/>
    <w:rsid w:val="1132401F"/>
    <w:rsid w:val="11522378"/>
    <w:rsid w:val="11567578"/>
    <w:rsid w:val="11D45F8A"/>
    <w:rsid w:val="11D64215"/>
    <w:rsid w:val="12131ED0"/>
    <w:rsid w:val="12490E8B"/>
    <w:rsid w:val="12C56763"/>
    <w:rsid w:val="12C61FDA"/>
    <w:rsid w:val="12CD6EB3"/>
    <w:rsid w:val="12EB3531"/>
    <w:rsid w:val="12FB466A"/>
    <w:rsid w:val="12FE0C9D"/>
    <w:rsid w:val="13065024"/>
    <w:rsid w:val="13287A7C"/>
    <w:rsid w:val="133B2D7F"/>
    <w:rsid w:val="13405DEA"/>
    <w:rsid w:val="13427BE7"/>
    <w:rsid w:val="134F1869"/>
    <w:rsid w:val="136046DE"/>
    <w:rsid w:val="13820BF5"/>
    <w:rsid w:val="13AE5449"/>
    <w:rsid w:val="13B63B73"/>
    <w:rsid w:val="13BF31B2"/>
    <w:rsid w:val="13DD039A"/>
    <w:rsid w:val="14131750"/>
    <w:rsid w:val="144B07D6"/>
    <w:rsid w:val="144B7BDF"/>
    <w:rsid w:val="14A02BEE"/>
    <w:rsid w:val="14A979BF"/>
    <w:rsid w:val="14CB3DD9"/>
    <w:rsid w:val="14D507B4"/>
    <w:rsid w:val="14DC7D94"/>
    <w:rsid w:val="14DE0052"/>
    <w:rsid w:val="14E65987"/>
    <w:rsid w:val="14FB646C"/>
    <w:rsid w:val="152F6116"/>
    <w:rsid w:val="153361F3"/>
    <w:rsid w:val="153D4CD7"/>
    <w:rsid w:val="15400323"/>
    <w:rsid w:val="15406575"/>
    <w:rsid w:val="1546449C"/>
    <w:rsid w:val="155838BF"/>
    <w:rsid w:val="15657D89"/>
    <w:rsid w:val="157250BC"/>
    <w:rsid w:val="157F329D"/>
    <w:rsid w:val="159E26D3"/>
    <w:rsid w:val="15AB381D"/>
    <w:rsid w:val="15BB29D2"/>
    <w:rsid w:val="15C11E89"/>
    <w:rsid w:val="15CC3638"/>
    <w:rsid w:val="15D90A9B"/>
    <w:rsid w:val="160E0421"/>
    <w:rsid w:val="16293958"/>
    <w:rsid w:val="163F4A7E"/>
    <w:rsid w:val="16A8493F"/>
    <w:rsid w:val="16B81E85"/>
    <w:rsid w:val="16E276A1"/>
    <w:rsid w:val="1706559C"/>
    <w:rsid w:val="1707609C"/>
    <w:rsid w:val="170854A6"/>
    <w:rsid w:val="171A2056"/>
    <w:rsid w:val="172B6DB1"/>
    <w:rsid w:val="17355BDB"/>
    <w:rsid w:val="1741514B"/>
    <w:rsid w:val="17563E2E"/>
    <w:rsid w:val="175D4AA9"/>
    <w:rsid w:val="17781D54"/>
    <w:rsid w:val="177E4F72"/>
    <w:rsid w:val="178A2A52"/>
    <w:rsid w:val="178C5AA1"/>
    <w:rsid w:val="17976868"/>
    <w:rsid w:val="17A07F66"/>
    <w:rsid w:val="17B51B13"/>
    <w:rsid w:val="17DB2585"/>
    <w:rsid w:val="17DC33B7"/>
    <w:rsid w:val="17E13079"/>
    <w:rsid w:val="17EF3FA8"/>
    <w:rsid w:val="18055854"/>
    <w:rsid w:val="180C3847"/>
    <w:rsid w:val="181F6915"/>
    <w:rsid w:val="18597DC9"/>
    <w:rsid w:val="18801768"/>
    <w:rsid w:val="188744BB"/>
    <w:rsid w:val="188835B5"/>
    <w:rsid w:val="188B7B07"/>
    <w:rsid w:val="18934C0E"/>
    <w:rsid w:val="18BF5A03"/>
    <w:rsid w:val="18DA5C03"/>
    <w:rsid w:val="1929282D"/>
    <w:rsid w:val="193625E9"/>
    <w:rsid w:val="19433422"/>
    <w:rsid w:val="194D2EA6"/>
    <w:rsid w:val="19526877"/>
    <w:rsid w:val="197E766C"/>
    <w:rsid w:val="19815BE6"/>
    <w:rsid w:val="199C4C50"/>
    <w:rsid w:val="19B44F75"/>
    <w:rsid w:val="19CC3B55"/>
    <w:rsid w:val="19CF06DA"/>
    <w:rsid w:val="19DD306D"/>
    <w:rsid w:val="1A2521DD"/>
    <w:rsid w:val="1A262A10"/>
    <w:rsid w:val="1A26685C"/>
    <w:rsid w:val="1A294B27"/>
    <w:rsid w:val="1A3D1EDC"/>
    <w:rsid w:val="1A400152"/>
    <w:rsid w:val="1A572B81"/>
    <w:rsid w:val="1A693E78"/>
    <w:rsid w:val="1A9D6FA6"/>
    <w:rsid w:val="1B070C4A"/>
    <w:rsid w:val="1B4437DD"/>
    <w:rsid w:val="1B5C578B"/>
    <w:rsid w:val="1B5E7C00"/>
    <w:rsid w:val="1B8D2C3F"/>
    <w:rsid w:val="1B985996"/>
    <w:rsid w:val="1B9C5B8F"/>
    <w:rsid w:val="1BB8208D"/>
    <w:rsid w:val="1BBF631B"/>
    <w:rsid w:val="1BDA3476"/>
    <w:rsid w:val="1BED2887"/>
    <w:rsid w:val="1C077DEC"/>
    <w:rsid w:val="1C0C0F5F"/>
    <w:rsid w:val="1C0F0A4F"/>
    <w:rsid w:val="1C206CED"/>
    <w:rsid w:val="1C282642"/>
    <w:rsid w:val="1C2C1601"/>
    <w:rsid w:val="1C2E71CD"/>
    <w:rsid w:val="1C370605"/>
    <w:rsid w:val="1C4049E1"/>
    <w:rsid w:val="1C5F7921"/>
    <w:rsid w:val="1C751AA9"/>
    <w:rsid w:val="1C861F4B"/>
    <w:rsid w:val="1C8F27F1"/>
    <w:rsid w:val="1C984EE8"/>
    <w:rsid w:val="1CA93E55"/>
    <w:rsid w:val="1CD95D9E"/>
    <w:rsid w:val="1CF02EFA"/>
    <w:rsid w:val="1CF0718B"/>
    <w:rsid w:val="1D2B18B9"/>
    <w:rsid w:val="1D2D3883"/>
    <w:rsid w:val="1D464944"/>
    <w:rsid w:val="1D74500E"/>
    <w:rsid w:val="1D781388"/>
    <w:rsid w:val="1D7F002D"/>
    <w:rsid w:val="1D860E6C"/>
    <w:rsid w:val="1DA12787"/>
    <w:rsid w:val="1DC00253"/>
    <w:rsid w:val="1DD7559C"/>
    <w:rsid w:val="1DD91315"/>
    <w:rsid w:val="1DEB1048"/>
    <w:rsid w:val="1E254D75"/>
    <w:rsid w:val="1E430E84"/>
    <w:rsid w:val="1E480248"/>
    <w:rsid w:val="1E5438EA"/>
    <w:rsid w:val="1E696778"/>
    <w:rsid w:val="1E707F7D"/>
    <w:rsid w:val="1E731769"/>
    <w:rsid w:val="1E953136"/>
    <w:rsid w:val="1EB055BF"/>
    <w:rsid w:val="1ECE5781"/>
    <w:rsid w:val="1ED43B26"/>
    <w:rsid w:val="1EF86EC7"/>
    <w:rsid w:val="1EFC297D"/>
    <w:rsid w:val="1EFF4DAB"/>
    <w:rsid w:val="1F0110E6"/>
    <w:rsid w:val="1F066139"/>
    <w:rsid w:val="1F0E1492"/>
    <w:rsid w:val="1F150595"/>
    <w:rsid w:val="1F52137F"/>
    <w:rsid w:val="1F5B1D47"/>
    <w:rsid w:val="1F6E3868"/>
    <w:rsid w:val="1F6E6A1B"/>
    <w:rsid w:val="1F7A2683"/>
    <w:rsid w:val="1FA92F69"/>
    <w:rsid w:val="1FBC4A4A"/>
    <w:rsid w:val="1FE22078"/>
    <w:rsid w:val="201B5A3A"/>
    <w:rsid w:val="202B1587"/>
    <w:rsid w:val="203A7297"/>
    <w:rsid w:val="2044734C"/>
    <w:rsid w:val="20450EE3"/>
    <w:rsid w:val="20745325"/>
    <w:rsid w:val="20757214"/>
    <w:rsid w:val="208C6B12"/>
    <w:rsid w:val="20973237"/>
    <w:rsid w:val="20A56D7B"/>
    <w:rsid w:val="20A756FA"/>
    <w:rsid w:val="20C462AC"/>
    <w:rsid w:val="20CD4DF2"/>
    <w:rsid w:val="20DA19F9"/>
    <w:rsid w:val="20E127EB"/>
    <w:rsid w:val="211E7A91"/>
    <w:rsid w:val="21835AB5"/>
    <w:rsid w:val="219E4D4F"/>
    <w:rsid w:val="21A11254"/>
    <w:rsid w:val="21AE4227"/>
    <w:rsid w:val="21B04A82"/>
    <w:rsid w:val="21D818E3"/>
    <w:rsid w:val="21FD7606"/>
    <w:rsid w:val="22066450"/>
    <w:rsid w:val="221548E5"/>
    <w:rsid w:val="22162B37"/>
    <w:rsid w:val="225673D8"/>
    <w:rsid w:val="225B3427"/>
    <w:rsid w:val="226D64B1"/>
    <w:rsid w:val="2273035C"/>
    <w:rsid w:val="228315F3"/>
    <w:rsid w:val="22851A6B"/>
    <w:rsid w:val="22911F1B"/>
    <w:rsid w:val="22A719E1"/>
    <w:rsid w:val="22D36C7A"/>
    <w:rsid w:val="22D87DED"/>
    <w:rsid w:val="22DA1DB7"/>
    <w:rsid w:val="22E845A7"/>
    <w:rsid w:val="22FA161C"/>
    <w:rsid w:val="232B4A79"/>
    <w:rsid w:val="23431AEA"/>
    <w:rsid w:val="23496F3C"/>
    <w:rsid w:val="234B4A63"/>
    <w:rsid w:val="23651827"/>
    <w:rsid w:val="237613B4"/>
    <w:rsid w:val="2383244E"/>
    <w:rsid w:val="238E0DF3"/>
    <w:rsid w:val="23DD0BFC"/>
    <w:rsid w:val="23F52C20"/>
    <w:rsid w:val="243A1B1F"/>
    <w:rsid w:val="244B45EE"/>
    <w:rsid w:val="24653902"/>
    <w:rsid w:val="246B6A3F"/>
    <w:rsid w:val="246F0AAA"/>
    <w:rsid w:val="24863878"/>
    <w:rsid w:val="24973CD7"/>
    <w:rsid w:val="249E6AF6"/>
    <w:rsid w:val="24FB3714"/>
    <w:rsid w:val="250F7D12"/>
    <w:rsid w:val="25156BB8"/>
    <w:rsid w:val="255B6AB3"/>
    <w:rsid w:val="255D2751"/>
    <w:rsid w:val="25B720D4"/>
    <w:rsid w:val="25F30D12"/>
    <w:rsid w:val="26062EC3"/>
    <w:rsid w:val="26190E48"/>
    <w:rsid w:val="261E16F9"/>
    <w:rsid w:val="26235823"/>
    <w:rsid w:val="262670C1"/>
    <w:rsid w:val="26325417"/>
    <w:rsid w:val="2641214D"/>
    <w:rsid w:val="26712A32"/>
    <w:rsid w:val="268D2393"/>
    <w:rsid w:val="269F0C21"/>
    <w:rsid w:val="26D05957"/>
    <w:rsid w:val="26D93AA4"/>
    <w:rsid w:val="26F1465A"/>
    <w:rsid w:val="26F93340"/>
    <w:rsid w:val="272E26D1"/>
    <w:rsid w:val="276240A9"/>
    <w:rsid w:val="27826EE1"/>
    <w:rsid w:val="27AE4C6B"/>
    <w:rsid w:val="27AF1AC7"/>
    <w:rsid w:val="27C9064C"/>
    <w:rsid w:val="27CD2294"/>
    <w:rsid w:val="27DE7487"/>
    <w:rsid w:val="27EC7E96"/>
    <w:rsid w:val="28033D32"/>
    <w:rsid w:val="281934FB"/>
    <w:rsid w:val="28401A93"/>
    <w:rsid w:val="286E41C5"/>
    <w:rsid w:val="28836A4D"/>
    <w:rsid w:val="28A15125"/>
    <w:rsid w:val="28C47EE0"/>
    <w:rsid w:val="28CD7CC8"/>
    <w:rsid w:val="2916267C"/>
    <w:rsid w:val="293D522B"/>
    <w:rsid w:val="293D53F0"/>
    <w:rsid w:val="29405B4B"/>
    <w:rsid w:val="2943504D"/>
    <w:rsid w:val="296E3259"/>
    <w:rsid w:val="2975419D"/>
    <w:rsid w:val="29C02312"/>
    <w:rsid w:val="29CB06AB"/>
    <w:rsid w:val="29EE6C84"/>
    <w:rsid w:val="29FF2A16"/>
    <w:rsid w:val="2A091F98"/>
    <w:rsid w:val="2A0E1057"/>
    <w:rsid w:val="2A1C444E"/>
    <w:rsid w:val="2A303815"/>
    <w:rsid w:val="2A32072A"/>
    <w:rsid w:val="2A385615"/>
    <w:rsid w:val="2A6428AE"/>
    <w:rsid w:val="2A9E1303"/>
    <w:rsid w:val="2AAB0CE6"/>
    <w:rsid w:val="2AAD1B5F"/>
    <w:rsid w:val="2AB078A1"/>
    <w:rsid w:val="2AD749A5"/>
    <w:rsid w:val="2B0C0F7B"/>
    <w:rsid w:val="2B45623B"/>
    <w:rsid w:val="2B972EEA"/>
    <w:rsid w:val="2BB539CA"/>
    <w:rsid w:val="2BB7383F"/>
    <w:rsid w:val="2BD07219"/>
    <w:rsid w:val="2BD276B6"/>
    <w:rsid w:val="2C047D74"/>
    <w:rsid w:val="2C0B5689"/>
    <w:rsid w:val="2C29790B"/>
    <w:rsid w:val="2C42277B"/>
    <w:rsid w:val="2C477D91"/>
    <w:rsid w:val="2C4E1120"/>
    <w:rsid w:val="2C610E53"/>
    <w:rsid w:val="2C6B0342"/>
    <w:rsid w:val="2C7E7C57"/>
    <w:rsid w:val="2C882316"/>
    <w:rsid w:val="2C920DBC"/>
    <w:rsid w:val="2CB5119F"/>
    <w:rsid w:val="2CD31625"/>
    <w:rsid w:val="2CF85B24"/>
    <w:rsid w:val="2D314CC9"/>
    <w:rsid w:val="2D4349FC"/>
    <w:rsid w:val="2D495B0E"/>
    <w:rsid w:val="2D547854"/>
    <w:rsid w:val="2D616C31"/>
    <w:rsid w:val="2D870D8D"/>
    <w:rsid w:val="2D8D3ECA"/>
    <w:rsid w:val="2DD45655"/>
    <w:rsid w:val="2DD83397"/>
    <w:rsid w:val="2DDB7114"/>
    <w:rsid w:val="2DF11CE4"/>
    <w:rsid w:val="2DFD2DFD"/>
    <w:rsid w:val="2DFD6AA6"/>
    <w:rsid w:val="2E1F0FC6"/>
    <w:rsid w:val="2E3C7D3A"/>
    <w:rsid w:val="2E4F2F2D"/>
    <w:rsid w:val="2E633762"/>
    <w:rsid w:val="2E6573AE"/>
    <w:rsid w:val="2E7B1A0A"/>
    <w:rsid w:val="2E810B29"/>
    <w:rsid w:val="2E894691"/>
    <w:rsid w:val="2EB01C1E"/>
    <w:rsid w:val="2EB273F9"/>
    <w:rsid w:val="2EB86D24"/>
    <w:rsid w:val="2ED74FE6"/>
    <w:rsid w:val="2EF25273"/>
    <w:rsid w:val="2F012479"/>
    <w:rsid w:val="2F03519A"/>
    <w:rsid w:val="2F0F45A5"/>
    <w:rsid w:val="2F0F5433"/>
    <w:rsid w:val="2F10090E"/>
    <w:rsid w:val="2F2148C9"/>
    <w:rsid w:val="2F354B60"/>
    <w:rsid w:val="2F572D0F"/>
    <w:rsid w:val="2F7B047E"/>
    <w:rsid w:val="2F882B9B"/>
    <w:rsid w:val="2F9B467C"/>
    <w:rsid w:val="2FCC0A00"/>
    <w:rsid w:val="2FD36F28"/>
    <w:rsid w:val="2FD46283"/>
    <w:rsid w:val="2FD46ECB"/>
    <w:rsid w:val="2FFE4C0B"/>
    <w:rsid w:val="305022CF"/>
    <w:rsid w:val="3051435C"/>
    <w:rsid w:val="305D4027"/>
    <w:rsid w:val="307A0735"/>
    <w:rsid w:val="30975661"/>
    <w:rsid w:val="309D61D2"/>
    <w:rsid w:val="30A74AA5"/>
    <w:rsid w:val="30B654E5"/>
    <w:rsid w:val="30C45E54"/>
    <w:rsid w:val="30D36097"/>
    <w:rsid w:val="30DB2A7E"/>
    <w:rsid w:val="31284289"/>
    <w:rsid w:val="31367606"/>
    <w:rsid w:val="31684A32"/>
    <w:rsid w:val="317744FB"/>
    <w:rsid w:val="31927339"/>
    <w:rsid w:val="31972AA8"/>
    <w:rsid w:val="319C0B45"/>
    <w:rsid w:val="31A32E5F"/>
    <w:rsid w:val="31AB491E"/>
    <w:rsid w:val="31AE5752"/>
    <w:rsid w:val="31C003CA"/>
    <w:rsid w:val="31CF4AB1"/>
    <w:rsid w:val="31D103AE"/>
    <w:rsid w:val="31D420C7"/>
    <w:rsid w:val="31D65E3F"/>
    <w:rsid w:val="31E64099"/>
    <w:rsid w:val="321E5052"/>
    <w:rsid w:val="32201CFB"/>
    <w:rsid w:val="322070BA"/>
    <w:rsid w:val="323B0398"/>
    <w:rsid w:val="32503F68"/>
    <w:rsid w:val="3264199E"/>
    <w:rsid w:val="326D782B"/>
    <w:rsid w:val="329E344F"/>
    <w:rsid w:val="32D560F7"/>
    <w:rsid w:val="32F86774"/>
    <w:rsid w:val="32FD4850"/>
    <w:rsid w:val="33082597"/>
    <w:rsid w:val="33145C20"/>
    <w:rsid w:val="332B1875"/>
    <w:rsid w:val="334D51BC"/>
    <w:rsid w:val="33745910"/>
    <w:rsid w:val="33A55C06"/>
    <w:rsid w:val="33B26438"/>
    <w:rsid w:val="33C61EE3"/>
    <w:rsid w:val="33D4063A"/>
    <w:rsid w:val="3420780D"/>
    <w:rsid w:val="343155AF"/>
    <w:rsid w:val="3434509F"/>
    <w:rsid w:val="3448340A"/>
    <w:rsid w:val="346F257B"/>
    <w:rsid w:val="34750972"/>
    <w:rsid w:val="34806536"/>
    <w:rsid w:val="34B14942"/>
    <w:rsid w:val="34CC64BD"/>
    <w:rsid w:val="3508662B"/>
    <w:rsid w:val="350D4388"/>
    <w:rsid w:val="35366BF5"/>
    <w:rsid w:val="355C665B"/>
    <w:rsid w:val="35611EC4"/>
    <w:rsid w:val="356E638F"/>
    <w:rsid w:val="357339A5"/>
    <w:rsid w:val="357F234A"/>
    <w:rsid w:val="358B0CEF"/>
    <w:rsid w:val="358E3180"/>
    <w:rsid w:val="359229B6"/>
    <w:rsid w:val="35B5088A"/>
    <w:rsid w:val="35B74996"/>
    <w:rsid w:val="35CB1A33"/>
    <w:rsid w:val="35FD75B5"/>
    <w:rsid w:val="360A4309"/>
    <w:rsid w:val="360E2E9B"/>
    <w:rsid w:val="3610591A"/>
    <w:rsid w:val="362353CB"/>
    <w:rsid w:val="36427103"/>
    <w:rsid w:val="364315C9"/>
    <w:rsid w:val="36625EF3"/>
    <w:rsid w:val="36687282"/>
    <w:rsid w:val="3685099F"/>
    <w:rsid w:val="36987BE7"/>
    <w:rsid w:val="36CA590D"/>
    <w:rsid w:val="36EB413B"/>
    <w:rsid w:val="371D1E1A"/>
    <w:rsid w:val="37333795"/>
    <w:rsid w:val="37397F6D"/>
    <w:rsid w:val="374814F9"/>
    <w:rsid w:val="374F7325"/>
    <w:rsid w:val="375F35B5"/>
    <w:rsid w:val="37A32B62"/>
    <w:rsid w:val="37A662B4"/>
    <w:rsid w:val="37CC3E79"/>
    <w:rsid w:val="37F34577"/>
    <w:rsid w:val="37F924D2"/>
    <w:rsid w:val="381E32DD"/>
    <w:rsid w:val="382471D8"/>
    <w:rsid w:val="38267406"/>
    <w:rsid w:val="385A49D9"/>
    <w:rsid w:val="385E65D1"/>
    <w:rsid w:val="386019AE"/>
    <w:rsid w:val="387542FC"/>
    <w:rsid w:val="387B78EE"/>
    <w:rsid w:val="387E2D8D"/>
    <w:rsid w:val="38925A62"/>
    <w:rsid w:val="389B56ED"/>
    <w:rsid w:val="38AA2D67"/>
    <w:rsid w:val="38AF2F28"/>
    <w:rsid w:val="38DC2435"/>
    <w:rsid w:val="39006B30"/>
    <w:rsid w:val="39111E53"/>
    <w:rsid w:val="391F41F8"/>
    <w:rsid w:val="39240A54"/>
    <w:rsid w:val="392E27DE"/>
    <w:rsid w:val="39363667"/>
    <w:rsid w:val="394A2C6F"/>
    <w:rsid w:val="397A4A9E"/>
    <w:rsid w:val="39981C2C"/>
    <w:rsid w:val="39A34800"/>
    <w:rsid w:val="39A64349"/>
    <w:rsid w:val="39BF18AF"/>
    <w:rsid w:val="39C12F31"/>
    <w:rsid w:val="39DA5780"/>
    <w:rsid w:val="3A3951BD"/>
    <w:rsid w:val="3A3D4F53"/>
    <w:rsid w:val="3A4678DA"/>
    <w:rsid w:val="3A5164BC"/>
    <w:rsid w:val="3A851681"/>
    <w:rsid w:val="3A9D6DFE"/>
    <w:rsid w:val="3AB11508"/>
    <w:rsid w:val="3AC405A9"/>
    <w:rsid w:val="3AC56A51"/>
    <w:rsid w:val="3AC577F8"/>
    <w:rsid w:val="3AC727C9"/>
    <w:rsid w:val="3AD44252"/>
    <w:rsid w:val="3AE8273F"/>
    <w:rsid w:val="3AED5FA8"/>
    <w:rsid w:val="3B2D45F6"/>
    <w:rsid w:val="3B53405D"/>
    <w:rsid w:val="3B9A72FA"/>
    <w:rsid w:val="3BD92649"/>
    <w:rsid w:val="3BE8056D"/>
    <w:rsid w:val="3BFF5F92"/>
    <w:rsid w:val="3C096E11"/>
    <w:rsid w:val="3C1F03E3"/>
    <w:rsid w:val="3C3C2D43"/>
    <w:rsid w:val="3C3F60CD"/>
    <w:rsid w:val="3C476D95"/>
    <w:rsid w:val="3C526A0A"/>
    <w:rsid w:val="3C640993"/>
    <w:rsid w:val="3C657FD7"/>
    <w:rsid w:val="3C770B48"/>
    <w:rsid w:val="3C88242C"/>
    <w:rsid w:val="3CA8662A"/>
    <w:rsid w:val="3CB87039"/>
    <w:rsid w:val="3CD264B3"/>
    <w:rsid w:val="3CD64F45"/>
    <w:rsid w:val="3CE75344"/>
    <w:rsid w:val="3CF269DE"/>
    <w:rsid w:val="3CFE624A"/>
    <w:rsid w:val="3D0B2277"/>
    <w:rsid w:val="3D1223CE"/>
    <w:rsid w:val="3D1837B0"/>
    <w:rsid w:val="3D1B32A0"/>
    <w:rsid w:val="3D2C248A"/>
    <w:rsid w:val="3D3D4FC4"/>
    <w:rsid w:val="3D695DB9"/>
    <w:rsid w:val="3D8B4B09"/>
    <w:rsid w:val="3D94095C"/>
    <w:rsid w:val="3DB82EC7"/>
    <w:rsid w:val="3DC40210"/>
    <w:rsid w:val="3DC6320C"/>
    <w:rsid w:val="3DD75419"/>
    <w:rsid w:val="3DEE5150"/>
    <w:rsid w:val="3DFF671E"/>
    <w:rsid w:val="3E151A9D"/>
    <w:rsid w:val="3E366485"/>
    <w:rsid w:val="3E524A9F"/>
    <w:rsid w:val="3E54251B"/>
    <w:rsid w:val="3E564C85"/>
    <w:rsid w:val="3E675F8E"/>
    <w:rsid w:val="3E6C1442"/>
    <w:rsid w:val="3EBA43F3"/>
    <w:rsid w:val="3F161F71"/>
    <w:rsid w:val="3F2050CC"/>
    <w:rsid w:val="3F3B5533"/>
    <w:rsid w:val="3F5C43D8"/>
    <w:rsid w:val="3F6E75E1"/>
    <w:rsid w:val="3F7E4F38"/>
    <w:rsid w:val="3F984734"/>
    <w:rsid w:val="3FA21C75"/>
    <w:rsid w:val="3FA4727D"/>
    <w:rsid w:val="3FAC4683"/>
    <w:rsid w:val="3FBF4405"/>
    <w:rsid w:val="3FD85478"/>
    <w:rsid w:val="3FE23848"/>
    <w:rsid w:val="3FF8090C"/>
    <w:rsid w:val="40407EBD"/>
    <w:rsid w:val="40754A75"/>
    <w:rsid w:val="40C41559"/>
    <w:rsid w:val="40D75730"/>
    <w:rsid w:val="411E2A95"/>
    <w:rsid w:val="41202C33"/>
    <w:rsid w:val="4123306B"/>
    <w:rsid w:val="412D32D7"/>
    <w:rsid w:val="413A1D00"/>
    <w:rsid w:val="41596145"/>
    <w:rsid w:val="4174214E"/>
    <w:rsid w:val="418238EE"/>
    <w:rsid w:val="418751B6"/>
    <w:rsid w:val="41907F9C"/>
    <w:rsid w:val="41AA2E44"/>
    <w:rsid w:val="41AF46E4"/>
    <w:rsid w:val="41E163E2"/>
    <w:rsid w:val="41E9396D"/>
    <w:rsid w:val="41F90BCB"/>
    <w:rsid w:val="41FE425C"/>
    <w:rsid w:val="42010A96"/>
    <w:rsid w:val="422C694D"/>
    <w:rsid w:val="4236566E"/>
    <w:rsid w:val="42380450"/>
    <w:rsid w:val="424B0183"/>
    <w:rsid w:val="424D41EE"/>
    <w:rsid w:val="42771F71"/>
    <w:rsid w:val="4278084D"/>
    <w:rsid w:val="427F1BDB"/>
    <w:rsid w:val="42840964"/>
    <w:rsid w:val="42A77CC0"/>
    <w:rsid w:val="42D42037"/>
    <w:rsid w:val="42E10B89"/>
    <w:rsid w:val="42F73C08"/>
    <w:rsid w:val="43002ED1"/>
    <w:rsid w:val="430C4162"/>
    <w:rsid w:val="433907B2"/>
    <w:rsid w:val="433C725A"/>
    <w:rsid w:val="4352109E"/>
    <w:rsid w:val="43652248"/>
    <w:rsid w:val="436F39FE"/>
    <w:rsid w:val="43A0005B"/>
    <w:rsid w:val="43BE2B29"/>
    <w:rsid w:val="43D45A60"/>
    <w:rsid w:val="4420119C"/>
    <w:rsid w:val="443B5353"/>
    <w:rsid w:val="443D7F72"/>
    <w:rsid w:val="444C01E3"/>
    <w:rsid w:val="449556E6"/>
    <w:rsid w:val="44A771C7"/>
    <w:rsid w:val="44D108E9"/>
    <w:rsid w:val="457D3ACC"/>
    <w:rsid w:val="45894D4F"/>
    <w:rsid w:val="45B44292"/>
    <w:rsid w:val="45C64D7A"/>
    <w:rsid w:val="45CC15DB"/>
    <w:rsid w:val="45F539D9"/>
    <w:rsid w:val="45F75F2C"/>
    <w:rsid w:val="45FE1811"/>
    <w:rsid w:val="461D5993"/>
    <w:rsid w:val="462E5CB9"/>
    <w:rsid w:val="4646138E"/>
    <w:rsid w:val="465313B5"/>
    <w:rsid w:val="465B3C62"/>
    <w:rsid w:val="465D3611"/>
    <w:rsid w:val="4662762C"/>
    <w:rsid w:val="46712740"/>
    <w:rsid w:val="467557CF"/>
    <w:rsid w:val="46965745"/>
    <w:rsid w:val="469D0882"/>
    <w:rsid w:val="46A460B4"/>
    <w:rsid w:val="46CE3131"/>
    <w:rsid w:val="46F653CE"/>
    <w:rsid w:val="47080D12"/>
    <w:rsid w:val="470D1EAB"/>
    <w:rsid w:val="471064DD"/>
    <w:rsid w:val="47234C08"/>
    <w:rsid w:val="473451E6"/>
    <w:rsid w:val="473D3E13"/>
    <w:rsid w:val="476E1305"/>
    <w:rsid w:val="477B5D50"/>
    <w:rsid w:val="479341BB"/>
    <w:rsid w:val="47B474C1"/>
    <w:rsid w:val="47D71DD0"/>
    <w:rsid w:val="47E32311"/>
    <w:rsid w:val="47F155E6"/>
    <w:rsid w:val="480E2C76"/>
    <w:rsid w:val="48126A4D"/>
    <w:rsid w:val="483A2895"/>
    <w:rsid w:val="485708FA"/>
    <w:rsid w:val="48671147"/>
    <w:rsid w:val="48733F90"/>
    <w:rsid w:val="487F7866"/>
    <w:rsid w:val="48B84707"/>
    <w:rsid w:val="48EB621C"/>
    <w:rsid w:val="49156DF5"/>
    <w:rsid w:val="49215FEB"/>
    <w:rsid w:val="49301E81"/>
    <w:rsid w:val="493B1CA3"/>
    <w:rsid w:val="495F62C2"/>
    <w:rsid w:val="4995285F"/>
    <w:rsid w:val="49CF138B"/>
    <w:rsid w:val="49DE3A43"/>
    <w:rsid w:val="49E8275C"/>
    <w:rsid w:val="4A015677"/>
    <w:rsid w:val="4A1F241C"/>
    <w:rsid w:val="4A463AC2"/>
    <w:rsid w:val="4A547630"/>
    <w:rsid w:val="4A5B4CDC"/>
    <w:rsid w:val="4A623CA4"/>
    <w:rsid w:val="4A79780F"/>
    <w:rsid w:val="4A862CA8"/>
    <w:rsid w:val="4A875AD1"/>
    <w:rsid w:val="4A8E0E49"/>
    <w:rsid w:val="4ABA6F52"/>
    <w:rsid w:val="4AC26B09"/>
    <w:rsid w:val="4AD36F68"/>
    <w:rsid w:val="4ADA02F6"/>
    <w:rsid w:val="4ADB1B7B"/>
    <w:rsid w:val="4AF34F14"/>
    <w:rsid w:val="4B0F755B"/>
    <w:rsid w:val="4B111A14"/>
    <w:rsid w:val="4B3774F7"/>
    <w:rsid w:val="4B3C128B"/>
    <w:rsid w:val="4B425E94"/>
    <w:rsid w:val="4B577B99"/>
    <w:rsid w:val="4B603F89"/>
    <w:rsid w:val="4B985147"/>
    <w:rsid w:val="4BA82530"/>
    <w:rsid w:val="4BBE4F6C"/>
    <w:rsid w:val="4BC046F0"/>
    <w:rsid w:val="4BC82DA9"/>
    <w:rsid w:val="4BCE3403"/>
    <w:rsid w:val="4BD84517"/>
    <w:rsid w:val="4BE60F1D"/>
    <w:rsid w:val="4BF06457"/>
    <w:rsid w:val="4BF215A6"/>
    <w:rsid w:val="4C003D8D"/>
    <w:rsid w:val="4C115F9A"/>
    <w:rsid w:val="4C856040"/>
    <w:rsid w:val="4C862992"/>
    <w:rsid w:val="4C865317"/>
    <w:rsid w:val="4C962EB5"/>
    <w:rsid w:val="4C9A375E"/>
    <w:rsid w:val="4C9B1D07"/>
    <w:rsid w:val="4CA773BE"/>
    <w:rsid w:val="4CB6269D"/>
    <w:rsid w:val="4CD91B05"/>
    <w:rsid w:val="4CE74F4D"/>
    <w:rsid w:val="4CF03E01"/>
    <w:rsid w:val="4CF11927"/>
    <w:rsid w:val="4CF7339A"/>
    <w:rsid w:val="4D510618"/>
    <w:rsid w:val="4D6E11CA"/>
    <w:rsid w:val="4D7A31B0"/>
    <w:rsid w:val="4D897DB2"/>
    <w:rsid w:val="4DBC3274"/>
    <w:rsid w:val="4DC351C2"/>
    <w:rsid w:val="4DD27745"/>
    <w:rsid w:val="4E0B6A19"/>
    <w:rsid w:val="4E105DDD"/>
    <w:rsid w:val="4E257ADB"/>
    <w:rsid w:val="4E450902"/>
    <w:rsid w:val="4E531BF6"/>
    <w:rsid w:val="4E5B5B47"/>
    <w:rsid w:val="4E772300"/>
    <w:rsid w:val="4E8741C6"/>
    <w:rsid w:val="4E8A3DE2"/>
    <w:rsid w:val="4EA13E1D"/>
    <w:rsid w:val="4ECF3EEA"/>
    <w:rsid w:val="4ED47922"/>
    <w:rsid w:val="4EE31253"/>
    <w:rsid w:val="4EEE25C2"/>
    <w:rsid w:val="4F0A1409"/>
    <w:rsid w:val="4F0C554D"/>
    <w:rsid w:val="4F1A23F8"/>
    <w:rsid w:val="4F4F0A39"/>
    <w:rsid w:val="4F4F2935"/>
    <w:rsid w:val="4F5B752C"/>
    <w:rsid w:val="4F6665FD"/>
    <w:rsid w:val="4F7911BC"/>
    <w:rsid w:val="4F7E70AE"/>
    <w:rsid w:val="4F952A3E"/>
    <w:rsid w:val="4FB235F0"/>
    <w:rsid w:val="50027C2E"/>
    <w:rsid w:val="502838B2"/>
    <w:rsid w:val="50377F99"/>
    <w:rsid w:val="50381B77"/>
    <w:rsid w:val="504B57F2"/>
    <w:rsid w:val="506B422D"/>
    <w:rsid w:val="50777CE9"/>
    <w:rsid w:val="509933A4"/>
    <w:rsid w:val="50A218B6"/>
    <w:rsid w:val="50A8054F"/>
    <w:rsid w:val="50BA02FE"/>
    <w:rsid w:val="50C51101"/>
    <w:rsid w:val="50CD35E8"/>
    <w:rsid w:val="50D457E8"/>
    <w:rsid w:val="50EC48E0"/>
    <w:rsid w:val="50F635E4"/>
    <w:rsid w:val="50F9524E"/>
    <w:rsid w:val="51062C1B"/>
    <w:rsid w:val="51271DBC"/>
    <w:rsid w:val="512D64A3"/>
    <w:rsid w:val="514378AB"/>
    <w:rsid w:val="515A3F3F"/>
    <w:rsid w:val="51705511"/>
    <w:rsid w:val="51736DAF"/>
    <w:rsid w:val="51851EB1"/>
    <w:rsid w:val="518731FF"/>
    <w:rsid w:val="518E3BE9"/>
    <w:rsid w:val="51984184"/>
    <w:rsid w:val="51C413B8"/>
    <w:rsid w:val="51E43809"/>
    <w:rsid w:val="51FA302C"/>
    <w:rsid w:val="520514AA"/>
    <w:rsid w:val="524B1ADA"/>
    <w:rsid w:val="527C1C93"/>
    <w:rsid w:val="528943B0"/>
    <w:rsid w:val="52927709"/>
    <w:rsid w:val="529E280C"/>
    <w:rsid w:val="52DE46FC"/>
    <w:rsid w:val="52DF776B"/>
    <w:rsid w:val="52E63638"/>
    <w:rsid w:val="531342F1"/>
    <w:rsid w:val="53177C0E"/>
    <w:rsid w:val="531D3476"/>
    <w:rsid w:val="53617686"/>
    <w:rsid w:val="538426AF"/>
    <w:rsid w:val="539C385A"/>
    <w:rsid w:val="539F20DD"/>
    <w:rsid w:val="53AC47FA"/>
    <w:rsid w:val="53B61BA3"/>
    <w:rsid w:val="53BA1776"/>
    <w:rsid w:val="53BA6580"/>
    <w:rsid w:val="53BD6A07"/>
    <w:rsid w:val="53CC27A6"/>
    <w:rsid w:val="53F23456"/>
    <w:rsid w:val="542B4700"/>
    <w:rsid w:val="549902D9"/>
    <w:rsid w:val="549E4AC8"/>
    <w:rsid w:val="54A11E85"/>
    <w:rsid w:val="54AE441C"/>
    <w:rsid w:val="55202DAA"/>
    <w:rsid w:val="553C545B"/>
    <w:rsid w:val="55467A74"/>
    <w:rsid w:val="555714B5"/>
    <w:rsid w:val="5563538C"/>
    <w:rsid w:val="55686D75"/>
    <w:rsid w:val="55961833"/>
    <w:rsid w:val="55A439DB"/>
    <w:rsid w:val="55AB26B3"/>
    <w:rsid w:val="55B177EA"/>
    <w:rsid w:val="55B94FAC"/>
    <w:rsid w:val="55BB6F76"/>
    <w:rsid w:val="55BF35C6"/>
    <w:rsid w:val="55C23E61"/>
    <w:rsid w:val="55C8582B"/>
    <w:rsid w:val="55E95892"/>
    <w:rsid w:val="55EE10FA"/>
    <w:rsid w:val="55FA7A9F"/>
    <w:rsid w:val="55FB5E70"/>
    <w:rsid w:val="56141BBE"/>
    <w:rsid w:val="5621298D"/>
    <w:rsid w:val="56504234"/>
    <w:rsid w:val="56701B0F"/>
    <w:rsid w:val="568B6949"/>
    <w:rsid w:val="569D0B8E"/>
    <w:rsid w:val="56AD456F"/>
    <w:rsid w:val="56BF5B7B"/>
    <w:rsid w:val="56C60164"/>
    <w:rsid w:val="56E32B00"/>
    <w:rsid w:val="570D1A54"/>
    <w:rsid w:val="570E6E8F"/>
    <w:rsid w:val="57174680"/>
    <w:rsid w:val="572D0332"/>
    <w:rsid w:val="574D00A2"/>
    <w:rsid w:val="57534858"/>
    <w:rsid w:val="575C7D57"/>
    <w:rsid w:val="576B22D6"/>
    <w:rsid w:val="576C0E39"/>
    <w:rsid w:val="57931F59"/>
    <w:rsid w:val="57933D38"/>
    <w:rsid w:val="57A46F39"/>
    <w:rsid w:val="57AA00FC"/>
    <w:rsid w:val="57BB500C"/>
    <w:rsid w:val="5806097D"/>
    <w:rsid w:val="580F5357"/>
    <w:rsid w:val="582236A1"/>
    <w:rsid w:val="58224EF9"/>
    <w:rsid w:val="5846521D"/>
    <w:rsid w:val="584B2834"/>
    <w:rsid w:val="584F4EF2"/>
    <w:rsid w:val="585E298B"/>
    <w:rsid w:val="586245A5"/>
    <w:rsid w:val="586438F5"/>
    <w:rsid w:val="586B1440"/>
    <w:rsid w:val="587C0053"/>
    <w:rsid w:val="58966F98"/>
    <w:rsid w:val="58A12453"/>
    <w:rsid w:val="58AB5080"/>
    <w:rsid w:val="58C4797C"/>
    <w:rsid w:val="58D83B72"/>
    <w:rsid w:val="58DC16DE"/>
    <w:rsid w:val="590B0FBC"/>
    <w:rsid w:val="592227B9"/>
    <w:rsid w:val="59417793"/>
    <w:rsid w:val="59463D94"/>
    <w:rsid w:val="59C04B5B"/>
    <w:rsid w:val="59C3464B"/>
    <w:rsid w:val="59C53F20"/>
    <w:rsid w:val="59FA7D8A"/>
    <w:rsid w:val="5A077EA4"/>
    <w:rsid w:val="5A0A5DD6"/>
    <w:rsid w:val="5A2D7EDB"/>
    <w:rsid w:val="5A407A4A"/>
    <w:rsid w:val="5A490FF5"/>
    <w:rsid w:val="5A56162A"/>
    <w:rsid w:val="5A5F1E75"/>
    <w:rsid w:val="5A84202D"/>
    <w:rsid w:val="5A845B89"/>
    <w:rsid w:val="5A9B1124"/>
    <w:rsid w:val="5AA955EF"/>
    <w:rsid w:val="5ADF1011"/>
    <w:rsid w:val="5AED64EE"/>
    <w:rsid w:val="5B1909C7"/>
    <w:rsid w:val="5B1D360B"/>
    <w:rsid w:val="5B2435F7"/>
    <w:rsid w:val="5B7A6F8C"/>
    <w:rsid w:val="5B7C4526"/>
    <w:rsid w:val="5B841BB9"/>
    <w:rsid w:val="5B9B76D0"/>
    <w:rsid w:val="5B9D3C14"/>
    <w:rsid w:val="5BC45516"/>
    <w:rsid w:val="5BD87ACD"/>
    <w:rsid w:val="5BED59B0"/>
    <w:rsid w:val="5C031F8B"/>
    <w:rsid w:val="5C0E2225"/>
    <w:rsid w:val="5C1B74C0"/>
    <w:rsid w:val="5C270EC2"/>
    <w:rsid w:val="5C272C70"/>
    <w:rsid w:val="5C372244"/>
    <w:rsid w:val="5C645C72"/>
    <w:rsid w:val="5C6A0DAE"/>
    <w:rsid w:val="5C9664F6"/>
    <w:rsid w:val="5CA92850"/>
    <w:rsid w:val="5CC20BEA"/>
    <w:rsid w:val="5CC31953"/>
    <w:rsid w:val="5CCC1A69"/>
    <w:rsid w:val="5CF74D74"/>
    <w:rsid w:val="5CFF3025"/>
    <w:rsid w:val="5D03088A"/>
    <w:rsid w:val="5D30300A"/>
    <w:rsid w:val="5D440D54"/>
    <w:rsid w:val="5D4B7080"/>
    <w:rsid w:val="5D4D7217"/>
    <w:rsid w:val="5D576E44"/>
    <w:rsid w:val="5D5F468B"/>
    <w:rsid w:val="5D86691C"/>
    <w:rsid w:val="5D902A97"/>
    <w:rsid w:val="5D997B9D"/>
    <w:rsid w:val="5DA447BC"/>
    <w:rsid w:val="5DB03139"/>
    <w:rsid w:val="5DC30642"/>
    <w:rsid w:val="5DDE7148"/>
    <w:rsid w:val="5DF12198"/>
    <w:rsid w:val="5DFB5F86"/>
    <w:rsid w:val="5E074AE3"/>
    <w:rsid w:val="5E251431"/>
    <w:rsid w:val="5EB36A3D"/>
    <w:rsid w:val="5ECE1208"/>
    <w:rsid w:val="5EDC2B24"/>
    <w:rsid w:val="5F224B68"/>
    <w:rsid w:val="5F4B3F80"/>
    <w:rsid w:val="5F6C3D73"/>
    <w:rsid w:val="5F700DD2"/>
    <w:rsid w:val="5F9E149B"/>
    <w:rsid w:val="5FA25E8E"/>
    <w:rsid w:val="5FB503EB"/>
    <w:rsid w:val="5FB65536"/>
    <w:rsid w:val="5FBA4847"/>
    <w:rsid w:val="5FEA46E0"/>
    <w:rsid w:val="600D2854"/>
    <w:rsid w:val="600F4147"/>
    <w:rsid w:val="60397678"/>
    <w:rsid w:val="603B5ECF"/>
    <w:rsid w:val="606C3347"/>
    <w:rsid w:val="608A73EF"/>
    <w:rsid w:val="608F5287"/>
    <w:rsid w:val="60997EB4"/>
    <w:rsid w:val="60DB0A4F"/>
    <w:rsid w:val="60DD5FF3"/>
    <w:rsid w:val="60EC1394"/>
    <w:rsid w:val="610C1869"/>
    <w:rsid w:val="611818A0"/>
    <w:rsid w:val="611C2857"/>
    <w:rsid w:val="617D17A4"/>
    <w:rsid w:val="617E0672"/>
    <w:rsid w:val="61824E34"/>
    <w:rsid w:val="619E09FC"/>
    <w:rsid w:val="61B45C55"/>
    <w:rsid w:val="61CA2A1B"/>
    <w:rsid w:val="62022F83"/>
    <w:rsid w:val="623524E4"/>
    <w:rsid w:val="625911EA"/>
    <w:rsid w:val="629C61EA"/>
    <w:rsid w:val="629F5B8F"/>
    <w:rsid w:val="62A15DCF"/>
    <w:rsid w:val="62B17737"/>
    <w:rsid w:val="62CD7D1D"/>
    <w:rsid w:val="62D81AB9"/>
    <w:rsid w:val="62EA49F7"/>
    <w:rsid w:val="62F2750C"/>
    <w:rsid w:val="630B0B6F"/>
    <w:rsid w:val="63202864"/>
    <w:rsid w:val="63402869"/>
    <w:rsid w:val="63654BA0"/>
    <w:rsid w:val="636D5D54"/>
    <w:rsid w:val="63874086"/>
    <w:rsid w:val="639C03D4"/>
    <w:rsid w:val="63D52A24"/>
    <w:rsid w:val="63D61AC1"/>
    <w:rsid w:val="63E92F01"/>
    <w:rsid w:val="63F26259"/>
    <w:rsid w:val="63F523ED"/>
    <w:rsid w:val="6414588F"/>
    <w:rsid w:val="6428256E"/>
    <w:rsid w:val="64503D60"/>
    <w:rsid w:val="64534828"/>
    <w:rsid w:val="646D4587"/>
    <w:rsid w:val="64AF414A"/>
    <w:rsid w:val="64CB447D"/>
    <w:rsid w:val="64D140C0"/>
    <w:rsid w:val="64DC3C48"/>
    <w:rsid w:val="64E9731B"/>
    <w:rsid w:val="64F07780"/>
    <w:rsid w:val="64F81377"/>
    <w:rsid w:val="650A5332"/>
    <w:rsid w:val="652F0DE7"/>
    <w:rsid w:val="654415C1"/>
    <w:rsid w:val="6562079B"/>
    <w:rsid w:val="657C0D99"/>
    <w:rsid w:val="657D45EA"/>
    <w:rsid w:val="65907AD8"/>
    <w:rsid w:val="65AA559D"/>
    <w:rsid w:val="65C43C25"/>
    <w:rsid w:val="65D33E68"/>
    <w:rsid w:val="65D808E1"/>
    <w:rsid w:val="65E70226"/>
    <w:rsid w:val="662F5543"/>
    <w:rsid w:val="662F72F1"/>
    <w:rsid w:val="663A6AC1"/>
    <w:rsid w:val="663F14FE"/>
    <w:rsid w:val="664804B3"/>
    <w:rsid w:val="66903B07"/>
    <w:rsid w:val="66AB384D"/>
    <w:rsid w:val="66AC7A28"/>
    <w:rsid w:val="66CC2D91"/>
    <w:rsid w:val="66FF00F9"/>
    <w:rsid w:val="670C2106"/>
    <w:rsid w:val="67254250"/>
    <w:rsid w:val="673F17B5"/>
    <w:rsid w:val="674665F7"/>
    <w:rsid w:val="67673E36"/>
    <w:rsid w:val="678C2521"/>
    <w:rsid w:val="67BF4762"/>
    <w:rsid w:val="67D57A24"/>
    <w:rsid w:val="67E91721"/>
    <w:rsid w:val="680B1697"/>
    <w:rsid w:val="681542C4"/>
    <w:rsid w:val="68230A8D"/>
    <w:rsid w:val="6837248C"/>
    <w:rsid w:val="683851C9"/>
    <w:rsid w:val="683F57E5"/>
    <w:rsid w:val="68704562"/>
    <w:rsid w:val="68856190"/>
    <w:rsid w:val="68880F3A"/>
    <w:rsid w:val="68BA0C4C"/>
    <w:rsid w:val="690F14C9"/>
    <w:rsid w:val="691427CE"/>
    <w:rsid w:val="692364F5"/>
    <w:rsid w:val="6925369D"/>
    <w:rsid w:val="693B79E8"/>
    <w:rsid w:val="693E784B"/>
    <w:rsid w:val="694E0E9C"/>
    <w:rsid w:val="69511E82"/>
    <w:rsid w:val="69603C65"/>
    <w:rsid w:val="69653029"/>
    <w:rsid w:val="69A00505"/>
    <w:rsid w:val="69C935B8"/>
    <w:rsid w:val="69CD5A64"/>
    <w:rsid w:val="69D81A4D"/>
    <w:rsid w:val="69E126A2"/>
    <w:rsid w:val="69E72CD3"/>
    <w:rsid w:val="69E85295"/>
    <w:rsid w:val="6A024D1C"/>
    <w:rsid w:val="6A161E4A"/>
    <w:rsid w:val="6A193620"/>
    <w:rsid w:val="6A22716C"/>
    <w:rsid w:val="6A3218FF"/>
    <w:rsid w:val="6A3824EC"/>
    <w:rsid w:val="6A4D243B"/>
    <w:rsid w:val="6A786D98"/>
    <w:rsid w:val="6A7B70A2"/>
    <w:rsid w:val="6A8614A9"/>
    <w:rsid w:val="6A8A438F"/>
    <w:rsid w:val="6A8B2F63"/>
    <w:rsid w:val="6AA55DB5"/>
    <w:rsid w:val="6AB26742"/>
    <w:rsid w:val="6AC61400"/>
    <w:rsid w:val="6AD719BC"/>
    <w:rsid w:val="6AE12BE7"/>
    <w:rsid w:val="6AF04CEE"/>
    <w:rsid w:val="6AF05745"/>
    <w:rsid w:val="6AFB3C45"/>
    <w:rsid w:val="6B2036AC"/>
    <w:rsid w:val="6B2331E9"/>
    <w:rsid w:val="6B293D9A"/>
    <w:rsid w:val="6B340F05"/>
    <w:rsid w:val="6B481D57"/>
    <w:rsid w:val="6B622A78"/>
    <w:rsid w:val="6B6271EC"/>
    <w:rsid w:val="6B9F679B"/>
    <w:rsid w:val="6BA240C1"/>
    <w:rsid w:val="6BBB5183"/>
    <w:rsid w:val="6BE7598B"/>
    <w:rsid w:val="6BEC6D2D"/>
    <w:rsid w:val="6C0D2393"/>
    <w:rsid w:val="6C165C79"/>
    <w:rsid w:val="6C21607E"/>
    <w:rsid w:val="6C621AA2"/>
    <w:rsid w:val="6CC16DF8"/>
    <w:rsid w:val="6CCA44BA"/>
    <w:rsid w:val="6CD36ECC"/>
    <w:rsid w:val="6CE025C3"/>
    <w:rsid w:val="6D1014FE"/>
    <w:rsid w:val="6D235DFF"/>
    <w:rsid w:val="6D342975"/>
    <w:rsid w:val="6D3A657B"/>
    <w:rsid w:val="6D423B36"/>
    <w:rsid w:val="6D4437AE"/>
    <w:rsid w:val="6D786EDF"/>
    <w:rsid w:val="6D8A457D"/>
    <w:rsid w:val="6D94212F"/>
    <w:rsid w:val="6D9640F9"/>
    <w:rsid w:val="6D9739CD"/>
    <w:rsid w:val="6D99255B"/>
    <w:rsid w:val="6D9E2FAE"/>
    <w:rsid w:val="6DB90077"/>
    <w:rsid w:val="6E0E1EE1"/>
    <w:rsid w:val="6E201C15"/>
    <w:rsid w:val="6E260989"/>
    <w:rsid w:val="6E273F5B"/>
    <w:rsid w:val="6E2C05BA"/>
    <w:rsid w:val="6E623FDB"/>
    <w:rsid w:val="6E661D1D"/>
    <w:rsid w:val="6ECA1BEA"/>
    <w:rsid w:val="6ED21161"/>
    <w:rsid w:val="6EF74724"/>
    <w:rsid w:val="6F0230C8"/>
    <w:rsid w:val="6F082A05"/>
    <w:rsid w:val="6F083446"/>
    <w:rsid w:val="6F343BCA"/>
    <w:rsid w:val="6F4A003E"/>
    <w:rsid w:val="6F622896"/>
    <w:rsid w:val="6F810491"/>
    <w:rsid w:val="6F984159"/>
    <w:rsid w:val="6F9C576D"/>
    <w:rsid w:val="6FC0545D"/>
    <w:rsid w:val="6FEC6252"/>
    <w:rsid w:val="6FF26DA9"/>
    <w:rsid w:val="6FF944CB"/>
    <w:rsid w:val="70001E21"/>
    <w:rsid w:val="70030FCD"/>
    <w:rsid w:val="703D260A"/>
    <w:rsid w:val="706B361B"/>
    <w:rsid w:val="706F478E"/>
    <w:rsid w:val="70823BE0"/>
    <w:rsid w:val="70911841"/>
    <w:rsid w:val="70B54896"/>
    <w:rsid w:val="70B55A65"/>
    <w:rsid w:val="70CA2368"/>
    <w:rsid w:val="710B2708"/>
    <w:rsid w:val="7123073F"/>
    <w:rsid w:val="7126685B"/>
    <w:rsid w:val="71475E36"/>
    <w:rsid w:val="714E3B59"/>
    <w:rsid w:val="714F4CEB"/>
    <w:rsid w:val="71632544"/>
    <w:rsid w:val="71997D14"/>
    <w:rsid w:val="71AF5789"/>
    <w:rsid w:val="71B3023E"/>
    <w:rsid w:val="71BC5E42"/>
    <w:rsid w:val="71F2320B"/>
    <w:rsid w:val="71FC4104"/>
    <w:rsid w:val="721675B7"/>
    <w:rsid w:val="722162DF"/>
    <w:rsid w:val="722E4900"/>
    <w:rsid w:val="724063E2"/>
    <w:rsid w:val="7251239D"/>
    <w:rsid w:val="726E5CBB"/>
    <w:rsid w:val="726F2B8F"/>
    <w:rsid w:val="729C5A75"/>
    <w:rsid w:val="72A11576"/>
    <w:rsid w:val="72B74068"/>
    <w:rsid w:val="72EC0317"/>
    <w:rsid w:val="72F33330"/>
    <w:rsid w:val="72F3388B"/>
    <w:rsid w:val="72F80286"/>
    <w:rsid w:val="7306762B"/>
    <w:rsid w:val="732B0E40"/>
    <w:rsid w:val="733073FE"/>
    <w:rsid w:val="73700F48"/>
    <w:rsid w:val="73840E67"/>
    <w:rsid w:val="73BC6D60"/>
    <w:rsid w:val="73C658BC"/>
    <w:rsid w:val="73DE7CB7"/>
    <w:rsid w:val="7406353F"/>
    <w:rsid w:val="74145D78"/>
    <w:rsid w:val="74274E08"/>
    <w:rsid w:val="74297AFD"/>
    <w:rsid w:val="743C5BB1"/>
    <w:rsid w:val="744321B9"/>
    <w:rsid w:val="74692FC2"/>
    <w:rsid w:val="747C351C"/>
    <w:rsid w:val="747F7695"/>
    <w:rsid w:val="74A52E74"/>
    <w:rsid w:val="74A964C0"/>
    <w:rsid w:val="74D478E6"/>
    <w:rsid w:val="74F27DDC"/>
    <w:rsid w:val="74FA1909"/>
    <w:rsid w:val="752D5343"/>
    <w:rsid w:val="75324707"/>
    <w:rsid w:val="753D12FE"/>
    <w:rsid w:val="75A31161"/>
    <w:rsid w:val="75B23A9A"/>
    <w:rsid w:val="75C80BC8"/>
    <w:rsid w:val="75D34E35"/>
    <w:rsid w:val="75E04634"/>
    <w:rsid w:val="75F303C2"/>
    <w:rsid w:val="75FA4D51"/>
    <w:rsid w:val="7618724D"/>
    <w:rsid w:val="762C05C3"/>
    <w:rsid w:val="762C5820"/>
    <w:rsid w:val="764B043F"/>
    <w:rsid w:val="76515061"/>
    <w:rsid w:val="765B7F10"/>
    <w:rsid w:val="76883A7E"/>
    <w:rsid w:val="768F20FA"/>
    <w:rsid w:val="76AE39FE"/>
    <w:rsid w:val="76BA0E58"/>
    <w:rsid w:val="76C71294"/>
    <w:rsid w:val="76CB18B5"/>
    <w:rsid w:val="76E539FB"/>
    <w:rsid w:val="7702635B"/>
    <w:rsid w:val="77287154"/>
    <w:rsid w:val="77433A7A"/>
    <w:rsid w:val="77526E0C"/>
    <w:rsid w:val="775274E2"/>
    <w:rsid w:val="7771278D"/>
    <w:rsid w:val="779A47E6"/>
    <w:rsid w:val="77A20BA3"/>
    <w:rsid w:val="77B77146"/>
    <w:rsid w:val="77BE04D4"/>
    <w:rsid w:val="77C74EAF"/>
    <w:rsid w:val="77DA4BE2"/>
    <w:rsid w:val="77F02658"/>
    <w:rsid w:val="780779A0"/>
    <w:rsid w:val="784C3351"/>
    <w:rsid w:val="78632C3D"/>
    <w:rsid w:val="786541B6"/>
    <w:rsid w:val="787943FB"/>
    <w:rsid w:val="78A04C36"/>
    <w:rsid w:val="78A53442"/>
    <w:rsid w:val="78AF2513"/>
    <w:rsid w:val="78AF725D"/>
    <w:rsid w:val="78B05A6F"/>
    <w:rsid w:val="78CD54E5"/>
    <w:rsid w:val="78D67AA0"/>
    <w:rsid w:val="78E018DC"/>
    <w:rsid w:val="78E73C5F"/>
    <w:rsid w:val="79061C08"/>
    <w:rsid w:val="79216810"/>
    <w:rsid w:val="79334EF2"/>
    <w:rsid w:val="796432FD"/>
    <w:rsid w:val="7967609A"/>
    <w:rsid w:val="797F0137"/>
    <w:rsid w:val="798D4602"/>
    <w:rsid w:val="798E6F68"/>
    <w:rsid w:val="799746BA"/>
    <w:rsid w:val="79A25BD4"/>
    <w:rsid w:val="79C84CF4"/>
    <w:rsid w:val="79D02DFA"/>
    <w:rsid w:val="79D37DAB"/>
    <w:rsid w:val="79D97847"/>
    <w:rsid w:val="79E00438"/>
    <w:rsid w:val="79E24222"/>
    <w:rsid w:val="79FA5A10"/>
    <w:rsid w:val="7A127F09"/>
    <w:rsid w:val="7A1C7734"/>
    <w:rsid w:val="7A560FD9"/>
    <w:rsid w:val="7A583B2A"/>
    <w:rsid w:val="7A74539C"/>
    <w:rsid w:val="7A8F6158"/>
    <w:rsid w:val="7ABC4A73"/>
    <w:rsid w:val="7AC6403B"/>
    <w:rsid w:val="7AD324E9"/>
    <w:rsid w:val="7AFF66CD"/>
    <w:rsid w:val="7B113011"/>
    <w:rsid w:val="7B211F2B"/>
    <w:rsid w:val="7B261499"/>
    <w:rsid w:val="7B2C7E4B"/>
    <w:rsid w:val="7B59340E"/>
    <w:rsid w:val="7B8626B2"/>
    <w:rsid w:val="7B8E624C"/>
    <w:rsid w:val="7BA22E78"/>
    <w:rsid w:val="7BBC487D"/>
    <w:rsid w:val="7BC04D1F"/>
    <w:rsid w:val="7BC10593"/>
    <w:rsid w:val="7BC95036"/>
    <w:rsid w:val="7BD1454E"/>
    <w:rsid w:val="7BD863FC"/>
    <w:rsid w:val="7C440603"/>
    <w:rsid w:val="7C4D4FF4"/>
    <w:rsid w:val="7C6B6751"/>
    <w:rsid w:val="7C9C2DAE"/>
    <w:rsid w:val="7CD36E26"/>
    <w:rsid w:val="7CE86C9A"/>
    <w:rsid w:val="7D0C3A90"/>
    <w:rsid w:val="7D116357"/>
    <w:rsid w:val="7D123E77"/>
    <w:rsid w:val="7D150954"/>
    <w:rsid w:val="7D210C6F"/>
    <w:rsid w:val="7D43322A"/>
    <w:rsid w:val="7D66524B"/>
    <w:rsid w:val="7D741635"/>
    <w:rsid w:val="7D8172FD"/>
    <w:rsid w:val="7D85293D"/>
    <w:rsid w:val="7D896447"/>
    <w:rsid w:val="7D935F5F"/>
    <w:rsid w:val="7DBB54B6"/>
    <w:rsid w:val="7DEF37C6"/>
    <w:rsid w:val="7E0C7AC0"/>
    <w:rsid w:val="7E2C3CBE"/>
    <w:rsid w:val="7E5316BF"/>
    <w:rsid w:val="7E6B3CDD"/>
    <w:rsid w:val="7EA128FE"/>
    <w:rsid w:val="7EAF5CB8"/>
    <w:rsid w:val="7ED94418"/>
    <w:rsid w:val="7EEA1BAF"/>
    <w:rsid w:val="7F0F1615"/>
    <w:rsid w:val="7F645E05"/>
    <w:rsid w:val="7F6573DA"/>
    <w:rsid w:val="7F8248B5"/>
    <w:rsid w:val="7F855D7C"/>
    <w:rsid w:val="7FE01204"/>
    <w:rsid w:val="7FE84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FEB1E9"/>
  <w15:docId w15:val="{C510572D-0EFD-4894-B0F2-80EC4136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header" w:uiPriority="99" w:qFormat="1"/>
    <w:lsdException w:name="footer" w:uiPriority="99" w:qFormat="1"/>
    <w:lsdException w:name="caption" w:semiHidden="1" w:unhideWhenUsed="1" w:qFormat="1"/>
    <w:lsdException w:name="endnote reference" w:qFormat="1"/>
    <w:lsdException w:name="endnote text"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pPr>
    <w:rPr>
      <w:rFonts w:eastAsia="Times New Roman"/>
      <w:color w:val="000000"/>
      <w:sz w:val="24"/>
      <w:szCs w:val="24"/>
      <w:lang w:eastAsia="en-US" w:bidi="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3">
    <w:name w:val="endnote text"/>
    <w:basedOn w:val="a"/>
    <w:qFormat/>
    <w:pPr>
      <w:snapToGrid w:val="0"/>
    </w:pPr>
  </w:style>
  <w:style w:type="paragraph" w:styleId="a4">
    <w:name w:val="footer"/>
    <w:basedOn w:val="a"/>
    <w:link w:val="a5"/>
    <w:uiPriority w:val="99"/>
    <w:qFormat/>
    <w:pPr>
      <w:tabs>
        <w:tab w:val="center" w:pos="4153"/>
        <w:tab w:val="right" w:pos="8306"/>
      </w:tabs>
      <w:snapToGrid w:val="0"/>
    </w:pPr>
    <w:rPr>
      <w:sz w:val="18"/>
    </w:rPr>
  </w:style>
  <w:style w:type="paragraph" w:styleId="a6">
    <w:name w:val="header"/>
    <w:basedOn w:val="a"/>
    <w:link w:val="a7"/>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39"/>
    <w:qFormat/>
  </w:style>
  <w:style w:type="paragraph" w:styleId="TOC2">
    <w:name w:val="toc 2"/>
    <w:basedOn w:val="a"/>
    <w:next w:val="a"/>
    <w:qFormat/>
    <w:pPr>
      <w:ind w:leftChars="200" w:left="420"/>
    </w:pPr>
  </w:style>
  <w:style w:type="paragraph" w:styleId="a8">
    <w:name w:val="Normal (Web)"/>
    <w:basedOn w:val="a"/>
    <w:uiPriority w:val="99"/>
    <w:qFormat/>
    <w:pPr>
      <w:spacing w:beforeAutospacing="1" w:afterAutospacing="1"/>
    </w:pPr>
    <w:rPr>
      <w:lang w:eastAsia="zh-CN" w:bidi="ar-SA"/>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ndnote reference"/>
    <w:basedOn w:val="a0"/>
    <w:qFormat/>
    <w:rPr>
      <w:vertAlign w:val="superscript"/>
    </w:rPr>
  </w:style>
  <w:style w:type="paragraph" w:customStyle="1" w:styleId="Bodytext1">
    <w:name w:val="Body text|1"/>
    <w:basedOn w:val="a"/>
    <w:qFormat/>
    <w:pPr>
      <w:spacing w:line="346" w:lineRule="auto"/>
      <w:ind w:firstLine="400"/>
    </w:pPr>
    <w:rPr>
      <w:rFonts w:ascii="宋体" w:eastAsia="宋体" w:hAnsi="宋体" w:cs="宋体"/>
      <w:sz w:val="19"/>
      <w:szCs w:val="19"/>
      <w:lang w:val="zh-TW" w:eastAsia="zh-TW" w:bidi="zh-TW"/>
    </w:rPr>
  </w:style>
  <w:style w:type="paragraph" w:customStyle="1" w:styleId="Bodytext3">
    <w:name w:val="Body text|3"/>
    <w:basedOn w:val="a"/>
    <w:qFormat/>
    <w:pPr>
      <w:spacing w:line="288" w:lineRule="exact"/>
      <w:ind w:firstLine="320"/>
    </w:pPr>
    <w:rPr>
      <w:rFonts w:ascii="宋体" w:eastAsia="宋体" w:hAnsi="宋体" w:cs="宋体"/>
      <w:sz w:val="17"/>
      <w:szCs w:val="17"/>
      <w:lang w:val="zh-TW" w:eastAsia="zh-TW" w:bidi="zh-TW"/>
    </w:rPr>
  </w:style>
  <w:style w:type="paragraph" w:customStyle="1" w:styleId="Other1">
    <w:name w:val="Other|1"/>
    <w:basedOn w:val="a"/>
    <w:qFormat/>
    <w:pPr>
      <w:jc w:val="center"/>
    </w:pPr>
    <w:rPr>
      <w:rFonts w:ascii="宋体" w:eastAsia="宋体" w:hAnsi="宋体" w:cs="宋体"/>
      <w:sz w:val="14"/>
      <w:szCs w:val="14"/>
      <w:lang w:val="zh-TW" w:eastAsia="zh-TW" w:bidi="zh-TW"/>
    </w:rPr>
  </w:style>
  <w:style w:type="paragraph" w:customStyle="1" w:styleId="Headerorfooter1">
    <w:name w:val="Header or footer|1"/>
    <w:basedOn w:val="a"/>
    <w:qFormat/>
    <w:rPr>
      <w:sz w:val="20"/>
      <w:szCs w:val="20"/>
    </w:rPr>
  </w:style>
  <w:style w:type="paragraph" w:customStyle="1" w:styleId="Bodytext5">
    <w:name w:val="Body text|5"/>
    <w:basedOn w:val="a"/>
    <w:qFormat/>
    <w:pPr>
      <w:jc w:val="center"/>
    </w:pPr>
    <w:rPr>
      <w:rFonts w:ascii="宋体" w:eastAsia="宋体" w:hAnsi="宋体" w:cs="宋体"/>
      <w:sz w:val="44"/>
      <w:szCs w:val="44"/>
      <w:lang w:val="zh-TW" w:eastAsia="zh-TW" w:bidi="zh-TW"/>
    </w:rPr>
  </w:style>
  <w:style w:type="paragraph" w:customStyle="1" w:styleId="Heading31">
    <w:name w:val="Heading #3|1"/>
    <w:basedOn w:val="a"/>
    <w:qFormat/>
    <w:pPr>
      <w:spacing w:after="320"/>
      <w:jc w:val="center"/>
      <w:outlineLvl w:val="2"/>
    </w:pPr>
    <w:rPr>
      <w:rFonts w:ascii="宋体" w:eastAsia="宋体" w:hAnsi="宋体" w:cs="宋体"/>
      <w:sz w:val="28"/>
      <w:szCs w:val="28"/>
      <w:lang w:val="zh-TW" w:eastAsia="zh-TW" w:bidi="zh-TW"/>
    </w:rPr>
  </w:style>
  <w:style w:type="paragraph" w:customStyle="1" w:styleId="Bodytext4">
    <w:name w:val="Body text|4"/>
    <w:basedOn w:val="a"/>
    <w:qFormat/>
    <w:pPr>
      <w:spacing w:line="515" w:lineRule="exact"/>
      <w:ind w:firstLine="540"/>
    </w:pPr>
    <w:rPr>
      <w:rFonts w:ascii="宋体" w:eastAsia="宋体" w:hAnsi="宋体" w:cs="宋体"/>
      <w:sz w:val="26"/>
      <w:szCs w:val="26"/>
      <w:lang w:val="zh-TW" w:eastAsia="zh-TW" w:bidi="zh-TW"/>
    </w:rPr>
  </w:style>
  <w:style w:type="paragraph" w:customStyle="1" w:styleId="Bodytext2">
    <w:name w:val="Body text|2"/>
    <w:basedOn w:val="a"/>
    <w:qFormat/>
    <w:pPr>
      <w:spacing w:line="323" w:lineRule="exact"/>
      <w:ind w:firstLine="420"/>
    </w:pPr>
    <w:rPr>
      <w:sz w:val="20"/>
      <w:szCs w:val="20"/>
    </w:rPr>
  </w:style>
  <w:style w:type="paragraph" w:customStyle="1" w:styleId="Heading51">
    <w:name w:val="Heading #5|1"/>
    <w:basedOn w:val="a"/>
    <w:qFormat/>
    <w:pPr>
      <w:spacing w:after="240"/>
      <w:jc w:val="center"/>
      <w:outlineLvl w:val="4"/>
    </w:pPr>
    <w:rPr>
      <w:rFonts w:ascii="宋体" w:eastAsia="宋体" w:hAnsi="宋体" w:cs="宋体"/>
      <w:sz w:val="19"/>
      <w:szCs w:val="19"/>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styleId="ab">
    <w:name w:val="Revision"/>
    <w:hidden/>
    <w:uiPriority w:val="99"/>
    <w:unhideWhenUsed/>
    <w:rsid w:val="00DC49F5"/>
    <w:rPr>
      <w:rFonts w:eastAsia="Times New Roman"/>
      <w:color w:val="000000"/>
      <w:sz w:val="24"/>
      <w:szCs w:val="24"/>
      <w:lang w:eastAsia="en-US" w:bidi="en-US"/>
    </w:rPr>
  </w:style>
  <w:style w:type="character" w:customStyle="1" w:styleId="a7">
    <w:name w:val="页眉 字符"/>
    <w:basedOn w:val="a0"/>
    <w:link w:val="a6"/>
    <w:uiPriority w:val="99"/>
    <w:rsid w:val="0084309B"/>
    <w:rPr>
      <w:rFonts w:eastAsia="Times New Roman"/>
      <w:color w:val="000000"/>
      <w:sz w:val="18"/>
      <w:szCs w:val="24"/>
      <w:lang w:eastAsia="en-US" w:bidi="en-US"/>
    </w:rPr>
  </w:style>
  <w:style w:type="character" w:customStyle="1" w:styleId="a5">
    <w:name w:val="页脚 字符"/>
    <w:basedOn w:val="a0"/>
    <w:link w:val="a4"/>
    <w:uiPriority w:val="99"/>
    <w:rsid w:val="0084309B"/>
    <w:rPr>
      <w:rFonts w:eastAsia="Times New Roman"/>
      <w:color w:val="000000"/>
      <w:sz w:val="18"/>
      <w:szCs w:val="24"/>
      <w:lang w:eastAsia="en-US" w:bidi="en-US"/>
    </w:rPr>
  </w:style>
  <w:style w:type="paragraph" w:styleId="ac">
    <w:name w:val="List Paragraph"/>
    <w:basedOn w:val="a"/>
    <w:uiPriority w:val="99"/>
    <w:unhideWhenUsed/>
    <w:rsid w:val="00124288"/>
    <w:pPr>
      <w:ind w:firstLineChars="200" w:firstLine="420"/>
    </w:pPr>
  </w:style>
  <w:style w:type="character" w:styleId="ad">
    <w:name w:val="Book Title"/>
    <w:basedOn w:val="a0"/>
    <w:uiPriority w:val="33"/>
    <w:qFormat/>
    <w:rsid w:val="00124288"/>
    <w:rPr>
      <w:b/>
      <w:bCs/>
      <w:i/>
      <w:iCs/>
      <w:spacing w:val="5"/>
    </w:rPr>
  </w:style>
  <w:style w:type="paragraph" w:styleId="ae">
    <w:name w:val="Title"/>
    <w:basedOn w:val="a"/>
    <w:next w:val="a"/>
    <w:link w:val="af"/>
    <w:qFormat/>
    <w:rsid w:val="00B74DA6"/>
    <w:pPr>
      <w:spacing w:before="240" w:after="60"/>
      <w:jc w:val="center"/>
      <w:outlineLvl w:val="0"/>
    </w:pPr>
    <w:rPr>
      <w:rFonts w:asciiTheme="majorHAnsi" w:eastAsiaTheme="majorEastAsia" w:hAnsiTheme="majorHAnsi" w:cstheme="majorBidi"/>
      <w:b/>
      <w:bCs/>
      <w:sz w:val="32"/>
      <w:szCs w:val="32"/>
    </w:rPr>
  </w:style>
  <w:style w:type="character" w:customStyle="1" w:styleId="af">
    <w:name w:val="标题 字符"/>
    <w:basedOn w:val="a0"/>
    <w:link w:val="ae"/>
    <w:rsid w:val="00B74DA6"/>
    <w:rPr>
      <w:rFonts w:asciiTheme="majorHAnsi" w:eastAsiaTheme="majorEastAsia" w:hAnsiTheme="majorHAnsi" w:cstheme="majorBidi"/>
      <w:b/>
      <w:bCs/>
      <w:color w:val="000000"/>
      <w:sz w:val="32"/>
      <w:szCs w:val="32"/>
      <w:lang w:eastAsia="en-US" w:bidi="en-US"/>
    </w:rPr>
  </w:style>
  <w:style w:type="character" w:styleId="af0">
    <w:name w:val="Hyperlink"/>
    <w:basedOn w:val="a0"/>
    <w:uiPriority w:val="99"/>
    <w:unhideWhenUsed/>
    <w:rsid w:val="007061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820336">
      <w:bodyDiv w:val="1"/>
      <w:marLeft w:val="0"/>
      <w:marRight w:val="0"/>
      <w:marTop w:val="0"/>
      <w:marBottom w:val="0"/>
      <w:divBdr>
        <w:top w:val="none" w:sz="0" w:space="0" w:color="auto"/>
        <w:left w:val="none" w:sz="0" w:space="0" w:color="auto"/>
        <w:bottom w:val="none" w:sz="0" w:space="0" w:color="auto"/>
        <w:right w:val="none" w:sz="0" w:space="0" w:color="auto"/>
      </w:divBdr>
    </w:div>
    <w:div w:id="734086194">
      <w:bodyDiv w:val="1"/>
      <w:marLeft w:val="0"/>
      <w:marRight w:val="0"/>
      <w:marTop w:val="0"/>
      <w:marBottom w:val="0"/>
      <w:divBdr>
        <w:top w:val="none" w:sz="0" w:space="0" w:color="auto"/>
        <w:left w:val="none" w:sz="0" w:space="0" w:color="auto"/>
        <w:bottom w:val="none" w:sz="0" w:space="0" w:color="auto"/>
        <w:right w:val="none" w:sz="0" w:space="0" w:color="auto"/>
      </w:divBdr>
      <w:divsChild>
        <w:div w:id="1376468946">
          <w:marLeft w:val="0"/>
          <w:marRight w:val="0"/>
          <w:marTop w:val="120"/>
          <w:marBottom w:val="120"/>
          <w:divBdr>
            <w:top w:val="none" w:sz="0" w:space="0" w:color="auto"/>
            <w:left w:val="none" w:sz="0" w:space="0" w:color="auto"/>
            <w:bottom w:val="none" w:sz="0" w:space="0" w:color="auto"/>
            <w:right w:val="none" w:sz="0" w:space="0" w:color="auto"/>
          </w:divBdr>
        </w:div>
        <w:div w:id="86931215">
          <w:marLeft w:val="0"/>
          <w:marRight w:val="0"/>
          <w:marTop w:val="120"/>
          <w:marBottom w:val="120"/>
          <w:divBdr>
            <w:top w:val="none" w:sz="0" w:space="0" w:color="auto"/>
            <w:left w:val="none" w:sz="0" w:space="0" w:color="auto"/>
            <w:bottom w:val="none" w:sz="0" w:space="0" w:color="auto"/>
            <w:right w:val="none" w:sz="0" w:space="0" w:color="auto"/>
          </w:divBdr>
        </w:div>
        <w:div w:id="816724567">
          <w:marLeft w:val="0"/>
          <w:marRight w:val="0"/>
          <w:marTop w:val="120"/>
          <w:marBottom w:val="120"/>
          <w:divBdr>
            <w:top w:val="none" w:sz="0" w:space="0" w:color="auto"/>
            <w:left w:val="none" w:sz="0" w:space="0" w:color="auto"/>
            <w:bottom w:val="none" w:sz="0" w:space="0" w:color="auto"/>
            <w:right w:val="none" w:sz="0" w:space="0" w:color="auto"/>
          </w:divBdr>
        </w:div>
        <w:div w:id="595091881">
          <w:marLeft w:val="0"/>
          <w:marRight w:val="0"/>
          <w:marTop w:val="120"/>
          <w:marBottom w:val="120"/>
          <w:divBdr>
            <w:top w:val="none" w:sz="0" w:space="0" w:color="auto"/>
            <w:left w:val="none" w:sz="0" w:space="0" w:color="auto"/>
            <w:bottom w:val="none" w:sz="0" w:space="0" w:color="auto"/>
            <w:right w:val="none" w:sz="0" w:space="0" w:color="auto"/>
          </w:divBdr>
        </w:div>
        <w:div w:id="681473645">
          <w:marLeft w:val="0"/>
          <w:marRight w:val="0"/>
          <w:marTop w:val="120"/>
          <w:marBottom w:val="120"/>
          <w:divBdr>
            <w:top w:val="none" w:sz="0" w:space="0" w:color="auto"/>
            <w:left w:val="none" w:sz="0" w:space="0" w:color="auto"/>
            <w:bottom w:val="none" w:sz="0" w:space="0" w:color="auto"/>
            <w:right w:val="none" w:sz="0" w:space="0" w:color="auto"/>
          </w:divBdr>
        </w:div>
        <w:div w:id="1576814118">
          <w:marLeft w:val="0"/>
          <w:marRight w:val="0"/>
          <w:marTop w:val="120"/>
          <w:marBottom w:val="120"/>
          <w:divBdr>
            <w:top w:val="none" w:sz="0" w:space="0" w:color="auto"/>
            <w:left w:val="none" w:sz="0" w:space="0" w:color="auto"/>
            <w:bottom w:val="none" w:sz="0" w:space="0" w:color="auto"/>
            <w:right w:val="none" w:sz="0" w:space="0" w:color="auto"/>
          </w:divBdr>
        </w:div>
      </w:divsChild>
    </w:div>
    <w:div w:id="1270043315">
      <w:bodyDiv w:val="1"/>
      <w:marLeft w:val="0"/>
      <w:marRight w:val="0"/>
      <w:marTop w:val="0"/>
      <w:marBottom w:val="0"/>
      <w:divBdr>
        <w:top w:val="none" w:sz="0" w:space="0" w:color="auto"/>
        <w:left w:val="none" w:sz="0" w:space="0" w:color="auto"/>
        <w:bottom w:val="none" w:sz="0" w:space="0" w:color="auto"/>
        <w:right w:val="none" w:sz="0" w:space="0" w:color="auto"/>
      </w:divBdr>
      <w:divsChild>
        <w:div w:id="816651887">
          <w:marLeft w:val="0"/>
          <w:marRight w:val="0"/>
          <w:marTop w:val="0"/>
          <w:marBottom w:val="45"/>
          <w:divBdr>
            <w:top w:val="none" w:sz="0" w:space="0" w:color="auto"/>
            <w:left w:val="single" w:sz="6" w:space="31" w:color="DDDDDD"/>
            <w:bottom w:val="single" w:sz="6" w:space="31" w:color="DDDDDD"/>
            <w:right w:val="single" w:sz="6" w:space="31" w:color="DDDDDD"/>
          </w:divBdr>
          <w:divsChild>
            <w:div w:id="2039818908">
              <w:marLeft w:val="0"/>
              <w:marRight w:val="0"/>
              <w:marTop w:val="0"/>
              <w:marBottom w:val="0"/>
              <w:divBdr>
                <w:top w:val="none" w:sz="0" w:space="0" w:color="auto"/>
                <w:left w:val="none" w:sz="0" w:space="0" w:color="auto"/>
                <w:bottom w:val="none" w:sz="0" w:space="0" w:color="auto"/>
                <w:right w:val="none" w:sz="0" w:space="0" w:color="auto"/>
              </w:divBdr>
              <w:divsChild>
                <w:div w:id="11347197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07624412">
          <w:marLeft w:val="0"/>
          <w:marRight w:val="0"/>
          <w:marTop w:val="0"/>
          <w:marBottom w:val="45"/>
          <w:divBdr>
            <w:top w:val="none" w:sz="0" w:space="0" w:color="auto"/>
            <w:left w:val="single" w:sz="6" w:space="31" w:color="DDDDDD"/>
            <w:bottom w:val="single" w:sz="6" w:space="31" w:color="DDDDDD"/>
            <w:right w:val="single" w:sz="6" w:space="31" w:color="DDDDDD"/>
          </w:divBdr>
          <w:divsChild>
            <w:div w:id="136335661">
              <w:marLeft w:val="0"/>
              <w:marRight w:val="0"/>
              <w:marTop w:val="0"/>
              <w:marBottom w:val="0"/>
              <w:divBdr>
                <w:top w:val="none" w:sz="0" w:space="0" w:color="auto"/>
                <w:left w:val="none" w:sz="0" w:space="0" w:color="auto"/>
                <w:bottom w:val="none" w:sz="0" w:space="0" w:color="auto"/>
                <w:right w:val="none" w:sz="0" w:space="0" w:color="auto"/>
              </w:divBdr>
              <w:divsChild>
                <w:div w:id="4026823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00775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abr-fire.com/gf/601/list-60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B696A7E-A59C-48F9-97F2-C576E71A74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4137</Words>
  <Characters>23581</Characters>
  <Application>Microsoft Office Word</Application>
  <DocSecurity>0</DocSecurity>
  <Lines>196</Lines>
  <Paragraphs>55</Paragraphs>
  <ScaleCrop>false</ScaleCrop>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LEGION</dc:creator>
  <cp:lastModifiedBy>Administrator</cp:lastModifiedBy>
  <cp:revision>3</cp:revision>
  <cp:lastPrinted>2024-04-11T09:01:00Z</cp:lastPrinted>
  <dcterms:created xsi:type="dcterms:W3CDTF">2024-04-12T02:00:00Z</dcterms:created>
  <dcterms:modified xsi:type="dcterms:W3CDTF">2024-04-12T02:02:00Z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C3415CF3AA4C41EB93A327B2751D463C_13</vt:lpwstr>
  </property>
</Properties>
</file>