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225" w:line="360" w:lineRule="atLeast"/>
        <w:jc w:val="center"/>
        <w:rPr>
          <w:rFonts w:hint="eastAsia" w:ascii="Arial" w:hAnsi="Arial" w:cs="Arial"/>
          <w:b/>
          <w:color w:val="000000"/>
          <w:sz w:val="40"/>
          <w:szCs w:val="40"/>
          <w:shd w:val="clear" w:color="auto" w:fill="FFFFFF"/>
        </w:rPr>
      </w:pPr>
      <w:r>
        <w:rPr>
          <w:rFonts w:hint="eastAsia" w:ascii="Arial" w:hAnsi="Arial" w:cs="Arial"/>
          <w:b/>
          <w:color w:val="000000"/>
          <w:sz w:val="40"/>
          <w:szCs w:val="40"/>
          <w:shd w:val="clear" w:color="auto" w:fill="FFFFFF"/>
        </w:rPr>
        <w:t>消防安全责任协议书</w:t>
      </w:r>
    </w:p>
    <w:p>
      <w:pPr>
        <w:widowControl/>
        <w:shd w:val="clear" w:color="auto" w:fill="FFFFFF"/>
        <w:spacing w:after="225" w:line="360" w:lineRule="auto"/>
        <w:jc w:val="left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甲方：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乙方：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丙方：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 为坚决贯彻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《中华人民共和国消防法》的实施和执行，落实“预防为主，防消结合”的消防方针，严格消防监督管理，加强消防管理力度，防止火灾发生，减少火灾损失，保障楚天商城经营户的正常生活秩序及人员、财产的安全，甲乙丙三方根据《中华人民共和国消防法》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十八条的规定“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同一建筑物由两个以上单位管理或者使用的，应当明确各方的消防安全责任，并确定责任人对共用的疏散通道、安全出口、建筑消防设施和消防车通道进行统一管理。”的要求，特签订本消防安全协议书，具体约定如下：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 根据“谁主管、谁负责”的消防责任界定原则，甲方乙方丙方就本辖区内的消防安全保障工作进行具体分工。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 一、甲方乙方丙方负责本店人员的消防安全防范的组织培训工作，制定各自的灭火应急预案，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各方所有员工应熟知的有关消防制度和规定，掌握基本的灭火常识和逃生方式。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定期进行防火检查，对火灾隐患及时上报或整改。</w:t>
      </w:r>
      <w:r>
        <w:rPr>
          <w:rFonts w:hint="eastAsia" w:ascii="Arial" w:hAnsi="Arial" w:cs="Arial"/>
          <w:color w:val="000000"/>
          <w:sz w:val="26"/>
          <w:szCs w:val="26"/>
        </w:rPr>
        <w:t>按规定时限内拒不整改的，因此而产生的一切损失和费用由责任方自行承担。</w:t>
      </w:r>
    </w:p>
    <w:p>
      <w:pPr>
        <w:spacing w:line="360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二、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按照国家规范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负责各自经营店铺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消防设施的设置；负责各自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公共消防设施设备的管理维护工作，贯彻执行各项消防管理规定，认真落实安全 管理措施。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对共用的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疏散通道、安全出口、建筑消防设施和消防车通道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应由</w:t>
      </w:r>
      <w:r>
        <w:rPr>
          <w:rFonts w:hint="eastAsia" w:ascii="Arial" w:hAnsi="Arial" w:cs="Arial"/>
          <w:color w:val="000000"/>
          <w:sz w:val="26"/>
          <w:szCs w:val="26"/>
          <w:u w:val="single"/>
          <w:shd w:val="clear" w:color="auto" w:fill="FFFFFF"/>
        </w:rPr>
        <w:t xml:space="preserve">      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方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进行统一管理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三、发生火灾隐患时，三方协同救火，要分工明确，及时组织扑救和协助政府消防部门进行消防灭火施救工作。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四、甲方乙方丙方不得在经营房贮藏保存易燃易爆危险物品。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 五、甲方乙方丙方不得违规使用电器、不超容量用电和不违规使用液化气具。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六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、甲方乙方丙方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对承租场所内进行装修时，应及时申报进行消防业务监督指导；如需动用电焊等带有明火的工程，需经同意并办理动火证后，方可施工，同时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须遵守装修工程消防安全管理规定和工程施工安全技术规范。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七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、甲方乙方丙方在有火警紧急情况下能冷静准确向119报警并灭火、指引和协助他人逃生。</w:t>
      </w:r>
    </w:p>
    <w:p>
      <w:pPr>
        <w:spacing w:line="360" w:lineRule="auto"/>
        <w:ind w:firstLine="520" w:firstLineChars="20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八、甲方乙方丙方发生消防事故或被消防管理部门处罚，所造成的一切经济、声誉损失，由责任方负责全部经济赔偿并承担相应的法律责任。</w:t>
      </w:r>
    </w:p>
    <w:p>
      <w:pPr>
        <w:spacing w:line="360" w:lineRule="auto"/>
        <w:ind w:firstLine="520" w:firstLineChars="200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九、甲方乙方丙方应根据要求选定或指定1名消防安全联络员，并提供该消防安全联络员24小时联系电话（办公电话、手机、家庭电话）。更换消防安全联络员时，必须及时书面通知甲方，并按要求提供相关信息备案。</w:t>
      </w:r>
    </w:p>
    <w:p>
      <w:pPr>
        <w:spacing w:line="360" w:lineRule="auto"/>
        <w:rPr>
          <w:rFonts w:ascii="Arial" w:hAnsi="Arial" w:cs="Arial"/>
          <w:color w:val="000000"/>
          <w:sz w:val="26"/>
          <w:szCs w:val="26"/>
          <w:shd w:val="clear" w:color="auto" w:fill="FFFFFF"/>
        </w:rPr>
      </w:pP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十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、甲乙丙三方对上述各项消防安全管理责任义务应认真执行，若有违反，承担相关法律后果。</w:t>
      </w:r>
    </w:p>
    <w:p>
      <w:pPr>
        <w:spacing w:line="360" w:lineRule="auto"/>
        <w:rPr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十</w:t>
      </w:r>
      <w:r>
        <w:rPr>
          <w:rFonts w:hint="eastAsia" w:ascii="Arial" w:hAnsi="Arial" w:cs="Arial"/>
          <w:color w:val="000000"/>
          <w:sz w:val="26"/>
          <w:szCs w:val="26"/>
          <w:shd w:val="clear" w:color="auto" w:fill="FFFFFF"/>
        </w:rPr>
        <w:t>一</w:t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、本协议自双方签字之日起生效。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 甲方：                 乙方：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 丙方：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    年    月    日             年    月    日</w:t>
      </w:r>
      <w:r>
        <w:rPr>
          <w:rFonts w:ascii="Arial" w:hAnsi="Arial" w:cs="Arial"/>
          <w:color w:val="000000"/>
          <w:sz w:val="26"/>
          <w:szCs w:val="26"/>
        </w:rPr>
        <w:br w:type="textWrapping"/>
      </w:r>
      <w:r>
        <w:rPr>
          <w:rFonts w:ascii="Arial" w:hAnsi="Arial" w:cs="Arial"/>
          <w:color w:val="000000"/>
          <w:sz w:val="26"/>
          <w:szCs w:val="26"/>
          <w:shd w:val="clear" w:color="auto" w:fill="FFFFFF"/>
        </w:rPr>
        <w:t>      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3CD"/>
    <w:rsid w:val="000C16B7"/>
    <w:rsid w:val="00153420"/>
    <w:rsid w:val="00272158"/>
    <w:rsid w:val="00273B99"/>
    <w:rsid w:val="006E4CC5"/>
    <w:rsid w:val="00787FB0"/>
    <w:rsid w:val="007E45E2"/>
    <w:rsid w:val="00940BDB"/>
    <w:rsid w:val="00B22692"/>
    <w:rsid w:val="00BB0920"/>
    <w:rsid w:val="00C643CD"/>
    <w:rsid w:val="00EC6051"/>
    <w:rsid w:val="61052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1004</Words>
  <Characters>1007</Characters>
  <Lines>8</Lines>
  <Paragraphs>2</Paragraphs>
  <TotalTime>21</TotalTime>
  <ScaleCrop>false</ScaleCrop>
  <LinksUpToDate>false</LinksUpToDate>
  <CharactersWithSpaces>1200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2018-07-11T03:03:00Z</dcterms:created>
  <dc:creator>Windows 用户</dc:creator>
  <cp:lastModifiedBy>pro-user</cp:lastModifiedBy>
  <dcterms:modified xsi:type="dcterms:W3CDTF">2022-04-25T01:14:41Z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E69524A845B54A56802225F2F286C5EF</vt:lpwstr>
  </property>
</Properties>
</file>