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554E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56"/>
          <w:szCs w:val="56"/>
        </w:rPr>
      </w:pPr>
      <w:bookmarkStart w:id="129" w:name="_GoBack"/>
      <w:bookmarkEnd w:id="129"/>
    </w:p>
    <w:p w14:paraId="16C9952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56"/>
          <w:szCs w:val="56"/>
        </w:rPr>
      </w:pPr>
    </w:p>
    <w:p w14:paraId="24ED0ED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56"/>
          <w:szCs w:val="56"/>
        </w:rPr>
      </w:pPr>
    </w:p>
    <w:p w14:paraId="0B9CF43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56"/>
          <w:szCs w:val="56"/>
        </w:rPr>
      </w:pPr>
    </w:p>
    <w:p w14:paraId="00974D2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sz w:val="56"/>
          <w:szCs w:val="56"/>
        </w:rPr>
      </w:pPr>
    </w:p>
    <w:p w14:paraId="7A9492E4">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eastAsia" w:ascii="宋体" w:hAnsi="宋体" w:eastAsia="宋体" w:cs="宋体"/>
          <w:b/>
          <w:bCs/>
          <w:sz w:val="56"/>
          <w:szCs w:val="56"/>
        </w:rPr>
      </w:pPr>
      <w:bookmarkStart w:id="0" w:name="_Toc24307"/>
      <w:r>
        <w:rPr>
          <w:rFonts w:hint="eastAsia" w:ascii="宋体" w:hAnsi="宋体" w:eastAsia="宋体" w:cs="宋体"/>
          <w:b/>
          <w:bCs/>
          <w:sz w:val="56"/>
          <w:szCs w:val="56"/>
        </w:rPr>
        <w:t>消防检测及消防安全检查评估服务</w:t>
      </w:r>
      <w:bookmarkEnd w:id="0"/>
    </w:p>
    <w:p w14:paraId="1811ACD6">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eastAsia" w:ascii="宋体" w:hAnsi="宋体" w:eastAsia="宋体" w:cs="宋体"/>
          <w:sz w:val="40"/>
          <w:szCs w:val="40"/>
        </w:rPr>
      </w:pPr>
      <w:r>
        <w:rPr>
          <w:rFonts w:hint="eastAsia" w:ascii="宋体" w:hAnsi="宋体" w:eastAsia="宋体" w:cs="宋体"/>
          <w:b/>
          <w:bCs/>
          <w:sz w:val="56"/>
          <w:szCs w:val="56"/>
        </w:rPr>
        <w:t>实施方案</w:t>
      </w:r>
    </w:p>
    <w:p w14:paraId="0FB678E7">
      <w:pPr>
        <w:rPr>
          <w:rFonts w:hint="eastAsia" w:ascii="宋体" w:hAnsi="宋体" w:eastAsia="宋体" w:cs="宋体"/>
          <w:b/>
          <w:bCs/>
          <w:sz w:val="24"/>
          <w:szCs w:val="24"/>
        </w:rPr>
      </w:pPr>
      <w:r>
        <w:rPr>
          <w:rFonts w:hint="eastAsia" w:ascii="宋体" w:hAnsi="宋体" w:eastAsia="宋体" w:cs="宋体"/>
          <w:b/>
          <w:bCs/>
          <w:sz w:val="24"/>
          <w:szCs w:val="24"/>
        </w:rPr>
        <w:br w:type="page"/>
      </w:r>
    </w:p>
    <w:sdt>
      <w:sdtPr>
        <w:rPr>
          <w:rFonts w:hint="eastAsia" w:ascii="宋体" w:hAnsi="宋体" w:eastAsia="宋体" w:cs="宋体"/>
          <w:b/>
          <w:bCs/>
          <w:sz w:val="28"/>
          <w:szCs w:val="24"/>
          <w:lang w:val="en-US"/>
        </w:rPr>
        <w:id w:val="147479104"/>
        <w15:color w:val="DBDBDB"/>
        <w:docPartObj>
          <w:docPartGallery w:val="Table of Contents"/>
          <w:docPartUnique/>
        </w:docPartObj>
      </w:sdtPr>
      <w:sdtEndPr>
        <w:rPr>
          <w:rFonts w:hint="eastAsia" w:ascii="宋体" w:hAnsi="宋体" w:eastAsia="宋体" w:cs="宋体"/>
          <w:b/>
          <w:bCs/>
          <w:sz w:val="16"/>
          <w:szCs w:val="16"/>
          <w:lang w:val="en-US"/>
        </w:rPr>
      </w:sdtEndPr>
      <w:sdtContent>
        <w:p w14:paraId="2D5C40D9">
          <w:pPr>
            <w:spacing w:before="0" w:beforeLines="0" w:after="0" w:afterLines="0" w:line="240" w:lineRule="auto"/>
            <w:ind w:left="0" w:leftChars="0" w:right="0" w:rightChars="0" w:firstLine="0" w:firstLineChars="0"/>
            <w:jc w:val="center"/>
            <w:rPr>
              <w:rFonts w:hint="eastAsia" w:ascii="宋体" w:hAnsi="宋体" w:eastAsia="宋体" w:cs="宋体"/>
              <w:b/>
              <w:bCs/>
              <w:sz w:val="48"/>
              <w:szCs w:val="32"/>
            </w:rPr>
          </w:pPr>
          <w:r>
            <w:rPr>
              <w:rFonts w:hint="eastAsia" w:ascii="宋体" w:hAnsi="宋体" w:eastAsia="宋体" w:cs="宋体"/>
              <w:b/>
              <w:bCs/>
              <w:sz w:val="36"/>
              <w:szCs w:val="32"/>
            </w:rPr>
            <w:t>目录</w:t>
          </w:r>
        </w:p>
        <w:p w14:paraId="6170FD99">
          <w:pPr>
            <w:pStyle w:val="8"/>
            <w:tabs>
              <w:tab w:val="right" w:leader="dot" w:pos="9354"/>
            </w:tabs>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TOC \o "1-3" \h \u </w:instrText>
          </w:r>
          <w:r>
            <w:rPr>
              <w:rFonts w:hint="eastAsia" w:ascii="宋体" w:hAnsi="宋体" w:eastAsia="宋体" w:cs="宋体"/>
              <w:sz w:val="20"/>
              <w:szCs w:val="20"/>
            </w:rPr>
            <w:fldChar w:fldCharType="separate"/>
          </w:r>
          <w:r>
            <w:rPr>
              <w:rFonts w:hint="eastAsia" w:ascii="宋体" w:hAnsi="宋体" w:eastAsia="宋体" w:cs="宋体"/>
              <w:szCs w:val="20"/>
            </w:rPr>
            <w:fldChar w:fldCharType="begin"/>
          </w:r>
          <w:r>
            <w:rPr>
              <w:rFonts w:hint="eastAsia" w:ascii="宋体" w:hAnsi="宋体" w:eastAsia="宋体" w:cs="宋体"/>
              <w:szCs w:val="20"/>
            </w:rPr>
            <w:instrText xml:space="preserve"> HYPERLINK \l _Toc13439 </w:instrText>
          </w:r>
          <w:r>
            <w:rPr>
              <w:rFonts w:hint="eastAsia" w:ascii="宋体" w:hAnsi="宋体" w:eastAsia="宋体" w:cs="宋体"/>
              <w:szCs w:val="20"/>
            </w:rPr>
            <w:fldChar w:fldCharType="separate"/>
          </w:r>
          <w:r>
            <w:rPr>
              <w:rFonts w:hint="eastAsia" w:ascii="宋体" w:hAnsi="宋体" w:eastAsia="宋体" w:cs="宋体"/>
              <w:kern w:val="0"/>
              <w:szCs w:val="20"/>
              <w:lang w:val="en-US"/>
            </w:rPr>
            <w:t>第一章 项目概述</w:t>
          </w:r>
          <w:r>
            <w:tab/>
          </w:r>
          <w:r>
            <w:fldChar w:fldCharType="begin"/>
          </w:r>
          <w:r>
            <w:instrText xml:space="preserve"> PAGEREF _Toc13439 \h </w:instrText>
          </w:r>
          <w:r>
            <w:fldChar w:fldCharType="separate"/>
          </w:r>
          <w:r>
            <w:t>4</w:t>
          </w:r>
          <w:r>
            <w:fldChar w:fldCharType="end"/>
          </w:r>
          <w:r>
            <w:rPr>
              <w:rFonts w:hint="eastAsia" w:ascii="宋体" w:hAnsi="宋体" w:eastAsia="宋体" w:cs="宋体"/>
              <w:szCs w:val="20"/>
            </w:rPr>
            <w:fldChar w:fldCharType="end"/>
          </w:r>
        </w:p>
        <w:p w14:paraId="3EF67E76">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_Toc19467 </w:instrText>
          </w:r>
          <w:r>
            <w:rPr>
              <w:rFonts w:hint="eastAsia" w:ascii="宋体" w:hAnsi="宋体" w:eastAsia="宋体" w:cs="宋体"/>
              <w:szCs w:val="20"/>
            </w:rPr>
            <w:fldChar w:fldCharType="separate"/>
          </w:r>
          <w:r>
            <w:rPr>
              <w:rFonts w:hint="eastAsia" w:ascii="宋体" w:hAnsi="宋体" w:eastAsia="宋体" w:cs="宋体"/>
            </w:rPr>
            <w:t>第一节 项目背景与目标</w:t>
          </w:r>
          <w:r>
            <w:tab/>
          </w:r>
          <w:r>
            <w:fldChar w:fldCharType="begin"/>
          </w:r>
          <w:r>
            <w:instrText xml:space="preserve"> PAGEREF _Toc19467 \h </w:instrText>
          </w:r>
          <w:r>
            <w:fldChar w:fldCharType="separate"/>
          </w:r>
          <w:r>
            <w:t>4</w:t>
          </w:r>
          <w:r>
            <w:fldChar w:fldCharType="end"/>
          </w:r>
          <w:r>
            <w:rPr>
              <w:rFonts w:hint="eastAsia" w:ascii="宋体" w:hAnsi="宋体" w:eastAsia="宋体" w:cs="宋体"/>
              <w:szCs w:val="20"/>
            </w:rPr>
            <w:fldChar w:fldCharType="end"/>
          </w:r>
        </w:p>
        <w:p w14:paraId="1539FE9E">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_Toc24383 </w:instrText>
          </w:r>
          <w:r>
            <w:rPr>
              <w:rFonts w:hint="eastAsia" w:ascii="宋体" w:hAnsi="宋体" w:eastAsia="宋体" w:cs="宋体"/>
              <w:szCs w:val="20"/>
            </w:rPr>
            <w:fldChar w:fldCharType="separate"/>
          </w:r>
          <w:r>
            <w:rPr>
              <w:rFonts w:hint="eastAsia" w:ascii="宋体" w:hAnsi="宋体" w:eastAsia="宋体" w:cs="宋体"/>
            </w:rPr>
            <w:t>第二节 服务范围及内容</w:t>
          </w:r>
          <w:r>
            <w:tab/>
          </w:r>
          <w:r>
            <w:fldChar w:fldCharType="begin"/>
          </w:r>
          <w:r>
            <w:instrText xml:space="preserve"> PAGEREF _Toc24383 \h </w:instrText>
          </w:r>
          <w:r>
            <w:fldChar w:fldCharType="separate"/>
          </w:r>
          <w:r>
            <w:t>4</w:t>
          </w:r>
          <w:r>
            <w:fldChar w:fldCharType="end"/>
          </w:r>
          <w:r>
            <w:rPr>
              <w:rFonts w:hint="eastAsia" w:ascii="宋体" w:hAnsi="宋体" w:eastAsia="宋体" w:cs="宋体"/>
              <w:szCs w:val="20"/>
            </w:rPr>
            <w:fldChar w:fldCharType="end"/>
          </w:r>
        </w:p>
        <w:p w14:paraId="476E0271">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_Toc16013 </w:instrText>
          </w:r>
          <w:r>
            <w:rPr>
              <w:rFonts w:hint="eastAsia" w:ascii="宋体" w:hAnsi="宋体" w:eastAsia="宋体" w:cs="宋体"/>
              <w:szCs w:val="20"/>
            </w:rPr>
            <w:fldChar w:fldCharType="separate"/>
          </w:r>
          <w:r>
            <w:rPr>
              <w:rFonts w:hint="eastAsia" w:ascii="宋体" w:hAnsi="宋体" w:eastAsia="宋体" w:cs="宋体"/>
            </w:rPr>
            <w:t>第三节 项目预期成果</w:t>
          </w:r>
          <w:r>
            <w:tab/>
          </w:r>
          <w:r>
            <w:fldChar w:fldCharType="begin"/>
          </w:r>
          <w:r>
            <w:instrText xml:space="preserve"> PAGEREF _Toc16013 \h </w:instrText>
          </w:r>
          <w:r>
            <w:fldChar w:fldCharType="separate"/>
          </w:r>
          <w:r>
            <w:t>8</w:t>
          </w:r>
          <w:r>
            <w:fldChar w:fldCharType="end"/>
          </w:r>
          <w:r>
            <w:rPr>
              <w:rFonts w:hint="eastAsia" w:ascii="宋体" w:hAnsi="宋体" w:eastAsia="宋体" w:cs="宋体"/>
              <w:szCs w:val="20"/>
            </w:rPr>
            <w:fldChar w:fldCharType="end"/>
          </w:r>
        </w:p>
        <w:p w14:paraId="164DDB0C">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_Toc8849 </w:instrText>
          </w:r>
          <w:r>
            <w:rPr>
              <w:rFonts w:hint="eastAsia" w:ascii="宋体" w:hAnsi="宋体" w:eastAsia="宋体" w:cs="宋体"/>
              <w:szCs w:val="20"/>
            </w:rPr>
            <w:fldChar w:fldCharType="separate"/>
          </w:r>
          <w:r>
            <w:rPr>
              <w:rFonts w:hint="eastAsia" w:ascii="宋体" w:hAnsi="宋体" w:eastAsia="宋体" w:cs="宋体"/>
            </w:rPr>
            <w:t>第四节 实施方案编制依据</w:t>
          </w:r>
          <w:r>
            <w:tab/>
          </w:r>
          <w:r>
            <w:fldChar w:fldCharType="begin"/>
          </w:r>
          <w:r>
            <w:instrText xml:space="preserve"> PAGEREF _Toc8849 \h </w:instrText>
          </w:r>
          <w:r>
            <w:fldChar w:fldCharType="separate"/>
          </w:r>
          <w:r>
            <w:t>8</w:t>
          </w:r>
          <w:r>
            <w:fldChar w:fldCharType="end"/>
          </w:r>
          <w:r>
            <w:rPr>
              <w:rFonts w:hint="eastAsia" w:ascii="宋体" w:hAnsi="宋体" w:eastAsia="宋体" w:cs="宋体"/>
              <w:szCs w:val="20"/>
            </w:rPr>
            <w:fldChar w:fldCharType="end"/>
          </w:r>
        </w:p>
        <w:p w14:paraId="7AEBC083">
          <w:pPr>
            <w:pStyle w:val="8"/>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_Toc19115 </w:instrText>
          </w:r>
          <w:r>
            <w:rPr>
              <w:rFonts w:hint="eastAsia" w:ascii="宋体" w:hAnsi="宋体" w:eastAsia="宋体" w:cs="宋体"/>
              <w:szCs w:val="20"/>
            </w:rPr>
            <w:fldChar w:fldCharType="separate"/>
          </w:r>
          <w:r>
            <w:rPr>
              <w:rFonts w:hint="eastAsia" w:ascii="宋体" w:hAnsi="宋体" w:eastAsia="宋体" w:cs="宋体"/>
            </w:rPr>
            <w:t>第二章 消防检测服务方案</w:t>
          </w:r>
          <w:r>
            <w:tab/>
          </w:r>
          <w:r>
            <w:fldChar w:fldCharType="begin"/>
          </w:r>
          <w:r>
            <w:instrText xml:space="preserve"> PAGEREF _Toc19115 \h </w:instrText>
          </w:r>
          <w:r>
            <w:fldChar w:fldCharType="separate"/>
          </w:r>
          <w:r>
            <w:t>9</w:t>
          </w:r>
          <w:r>
            <w:fldChar w:fldCharType="end"/>
          </w:r>
          <w:r>
            <w:rPr>
              <w:rFonts w:hint="eastAsia" w:ascii="宋体" w:hAnsi="宋体" w:eastAsia="宋体" w:cs="宋体"/>
              <w:szCs w:val="20"/>
            </w:rPr>
            <w:fldChar w:fldCharType="end"/>
          </w:r>
        </w:p>
        <w:p w14:paraId="6E52BC82">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_Toc2074 </w:instrText>
          </w:r>
          <w:r>
            <w:rPr>
              <w:rFonts w:hint="eastAsia" w:ascii="宋体" w:hAnsi="宋体" w:eastAsia="宋体" w:cs="宋体"/>
              <w:szCs w:val="20"/>
            </w:rPr>
            <w:fldChar w:fldCharType="separate"/>
          </w:r>
          <w:r>
            <w:rPr>
              <w:rFonts w:hint="eastAsia" w:ascii="宋体" w:hAnsi="宋体" w:eastAsia="宋体" w:cs="宋体"/>
            </w:rPr>
            <w:t>第一节 检测服务流程</w:t>
          </w:r>
          <w:r>
            <w:tab/>
          </w:r>
          <w:r>
            <w:fldChar w:fldCharType="begin"/>
          </w:r>
          <w:r>
            <w:instrText xml:space="preserve"> PAGEREF _Toc2074 \h </w:instrText>
          </w:r>
          <w:r>
            <w:fldChar w:fldCharType="separate"/>
          </w:r>
          <w:r>
            <w:t>9</w:t>
          </w:r>
          <w:r>
            <w:fldChar w:fldCharType="end"/>
          </w:r>
          <w:r>
            <w:rPr>
              <w:rFonts w:hint="eastAsia" w:ascii="宋体" w:hAnsi="宋体" w:eastAsia="宋体" w:cs="宋体"/>
              <w:szCs w:val="20"/>
            </w:rPr>
            <w:fldChar w:fldCharType="end"/>
          </w:r>
        </w:p>
        <w:p w14:paraId="05CEF962">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_Toc22539 </w:instrText>
          </w:r>
          <w:r>
            <w:rPr>
              <w:rFonts w:hint="eastAsia" w:ascii="宋体" w:hAnsi="宋体" w:eastAsia="宋体" w:cs="宋体"/>
              <w:szCs w:val="20"/>
            </w:rPr>
            <w:fldChar w:fldCharType="separate"/>
          </w:r>
          <w:r>
            <w:rPr>
              <w:rFonts w:hint="eastAsia" w:ascii="宋体" w:hAnsi="宋体" w:eastAsia="宋体" w:cs="宋体"/>
            </w:rPr>
            <w:t>第二节 检测方法与技术手段</w:t>
          </w:r>
          <w:r>
            <w:tab/>
          </w:r>
          <w:r>
            <w:fldChar w:fldCharType="begin"/>
          </w:r>
          <w:r>
            <w:instrText xml:space="preserve"> PAGEREF _Toc22539 \h </w:instrText>
          </w:r>
          <w:r>
            <w:fldChar w:fldCharType="separate"/>
          </w:r>
          <w:r>
            <w:t>10</w:t>
          </w:r>
          <w:r>
            <w:fldChar w:fldCharType="end"/>
          </w:r>
          <w:r>
            <w:rPr>
              <w:rFonts w:hint="eastAsia" w:ascii="宋体" w:hAnsi="宋体" w:eastAsia="宋体" w:cs="宋体"/>
              <w:szCs w:val="20"/>
            </w:rPr>
            <w:fldChar w:fldCharType="end"/>
          </w:r>
        </w:p>
        <w:p w14:paraId="05A221A4">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_Toc4912 </w:instrText>
          </w:r>
          <w:r>
            <w:rPr>
              <w:rFonts w:hint="eastAsia" w:ascii="宋体" w:hAnsi="宋体" w:eastAsia="宋体" w:cs="宋体"/>
              <w:szCs w:val="20"/>
            </w:rPr>
            <w:fldChar w:fldCharType="separate"/>
          </w:r>
          <w:r>
            <w:rPr>
              <w:rFonts w:hint="eastAsia" w:ascii="宋体" w:hAnsi="宋体" w:eastAsia="宋体" w:cs="宋体"/>
            </w:rPr>
            <w:t>第三节 检测人员资质与配备</w:t>
          </w:r>
          <w:r>
            <w:tab/>
          </w:r>
          <w:r>
            <w:fldChar w:fldCharType="begin"/>
          </w:r>
          <w:r>
            <w:instrText xml:space="preserve"> PAGEREF _Toc4912 \h </w:instrText>
          </w:r>
          <w:r>
            <w:fldChar w:fldCharType="separate"/>
          </w:r>
          <w:r>
            <w:t>14</w:t>
          </w:r>
          <w:r>
            <w:fldChar w:fldCharType="end"/>
          </w:r>
          <w:r>
            <w:rPr>
              <w:rFonts w:hint="eastAsia" w:ascii="宋体" w:hAnsi="宋体" w:eastAsia="宋体" w:cs="宋体"/>
              <w:szCs w:val="20"/>
            </w:rPr>
            <w:fldChar w:fldCharType="end"/>
          </w:r>
        </w:p>
        <w:p w14:paraId="6DD30F8B">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_Toc21959 </w:instrText>
          </w:r>
          <w:r>
            <w:rPr>
              <w:rFonts w:hint="eastAsia" w:ascii="宋体" w:hAnsi="宋体" w:eastAsia="宋体" w:cs="宋体"/>
              <w:szCs w:val="20"/>
            </w:rPr>
            <w:fldChar w:fldCharType="separate"/>
          </w:r>
          <w:r>
            <w:rPr>
              <w:rFonts w:hint="eastAsia" w:ascii="宋体" w:hAnsi="宋体" w:eastAsia="宋体" w:cs="宋体"/>
              <w:szCs w:val="20"/>
              <w:lang w:val="en-US" w:eastAsia="zh-CN"/>
            </w:rPr>
            <w:t>第四节</w:t>
          </w:r>
          <w:r>
            <w:rPr>
              <w:rFonts w:hint="eastAsia" w:ascii="宋体" w:hAnsi="宋体" w:cs="宋体"/>
              <w:lang w:val="en-US" w:eastAsia="zh-CN"/>
            </w:rPr>
            <w:t xml:space="preserve"> </w:t>
          </w:r>
          <w:r>
            <w:rPr>
              <w:rFonts w:hint="eastAsia" w:ascii="宋体" w:hAnsi="宋体" w:eastAsia="宋体" w:cs="宋体"/>
              <w:lang w:val="en-US" w:eastAsia="zh-CN"/>
            </w:rPr>
            <w:t>物资装备计划</w:t>
          </w:r>
          <w:r>
            <w:tab/>
          </w:r>
          <w:r>
            <w:fldChar w:fldCharType="begin"/>
          </w:r>
          <w:r>
            <w:instrText xml:space="preserve"> PAGEREF _Toc21959 \h </w:instrText>
          </w:r>
          <w:r>
            <w:fldChar w:fldCharType="separate"/>
          </w:r>
          <w:r>
            <w:t>16</w:t>
          </w:r>
          <w:r>
            <w:fldChar w:fldCharType="end"/>
          </w:r>
          <w:r>
            <w:rPr>
              <w:rFonts w:hint="eastAsia" w:ascii="宋体" w:hAnsi="宋体" w:eastAsia="宋体" w:cs="宋体"/>
              <w:szCs w:val="20"/>
            </w:rPr>
            <w:fldChar w:fldCharType="end"/>
          </w:r>
        </w:p>
        <w:p w14:paraId="3614CC2A">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_Toc4895 </w:instrText>
          </w:r>
          <w:r>
            <w:rPr>
              <w:rFonts w:hint="eastAsia" w:ascii="宋体" w:hAnsi="宋体" w:eastAsia="宋体" w:cs="宋体"/>
              <w:szCs w:val="20"/>
            </w:rPr>
            <w:fldChar w:fldCharType="separate"/>
          </w:r>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节 检测周期与报告提交</w:t>
          </w:r>
          <w:r>
            <w:tab/>
          </w:r>
          <w:r>
            <w:fldChar w:fldCharType="begin"/>
          </w:r>
          <w:r>
            <w:instrText xml:space="preserve"> PAGEREF _Toc4895 \h </w:instrText>
          </w:r>
          <w:r>
            <w:fldChar w:fldCharType="separate"/>
          </w:r>
          <w:r>
            <w:t>23</w:t>
          </w:r>
          <w:r>
            <w:fldChar w:fldCharType="end"/>
          </w:r>
          <w:r>
            <w:rPr>
              <w:rFonts w:hint="eastAsia" w:ascii="宋体" w:hAnsi="宋体" w:eastAsia="宋体" w:cs="宋体"/>
              <w:szCs w:val="20"/>
            </w:rPr>
            <w:fldChar w:fldCharType="end"/>
          </w:r>
        </w:p>
        <w:p w14:paraId="2ECF651B">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_Toc26672 </w:instrText>
          </w:r>
          <w:r>
            <w:rPr>
              <w:rFonts w:hint="eastAsia" w:ascii="宋体" w:hAnsi="宋体" w:eastAsia="宋体" w:cs="宋体"/>
              <w:szCs w:val="20"/>
            </w:rPr>
            <w:fldChar w:fldCharType="separate"/>
          </w:r>
          <w:r>
            <w:rPr>
              <w:rFonts w:hint="eastAsia" w:ascii="宋体" w:hAnsi="宋体" w:eastAsia="宋体" w:cs="宋体"/>
              <w:szCs w:val="20"/>
              <w:lang w:val="en-US" w:eastAsia="zh-CN"/>
            </w:rPr>
            <w:t>第六节 检测要求、检测数量、检测方法</w:t>
          </w:r>
          <w:r>
            <w:tab/>
          </w:r>
          <w:r>
            <w:fldChar w:fldCharType="begin"/>
          </w:r>
          <w:r>
            <w:instrText xml:space="preserve"> PAGEREF _Toc26672 \h </w:instrText>
          </w:r>
          <w:r>
            <w:fldChar w:fldCharType="separate"/>
          </w:r>
          <w:r>
            <w:t>24</w:t>
          </w:r>
          <w:r>
            <w:fldChar w:fldCharType="end"/>
          </w:r>
          <w:r>
            <w:rPr>
              <w:rFonts w:hint="eastAsia" w:ascii="宋体" w:hAnsi="宋体" w:eastAsia="宋体" w:cs="宋体"/>
              <w:szCs w:val="20"/>
            </w:rPr>
            <w:fldChar w:fldCharType="end"/>
          </w:r>
        </w:p>
        <w:p w14:paraId="5AF309D9">
          <w:pPr>
            <w:pStyle w:val="8"/>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_Toc5542 </w:instrText>
          </w:r>
          <w:r>
            <w:rPr>
              <w:rFonts w:hint="eastAsia" w:ascii="宋体" w:hAnsi="宋体" w:eastAsia="宋体" w:cs="宋体"/>
              <w:szCs w:val="20"/>
            </w:rPr>
            <w:fldChar w:fldCharType="separate"/>
          </w:r>
          <w:r>
            <w:rPr>
              <w:rFonts w:hint="eastAsia" w:ascii="宋体" w:hAnsi="宋体" w:eastAsia="宋体" w:cs="宋体"/>
            </w:rPr>
            <w:t>第三章 消防安全检查评估方案</w:t>
          </w:r>
          <w:r>
            <w:tab/>
          </w:r>
          <w:r>
            <w:fldChar w:fldCharType="begin"/>
          </w:r>
          <w:r>
            <w:instrText xml:space="preserve"> PAGEREF _Toc5542 \h </w:instrText>
          </w:r>
          <w:r>
            <w:fldChar w:fldCharType="separate"/>
          </w:r>
          <w:r>
            <w:t>78</w:t>
          </w:r>
          <w:r>
            <w:fldChar w:fldCharType="end"/>
          </w:r>
          <w:r>
            <w:rPr>
              <w:rFonts w:hint="eastAsia" w:ascii="宋体" w:hAnsi="宋体" w:eastAsia="宋体" w:cs="宋体"/>
              <w:szCs w:val="20"/>
            </w:rPr>
            <w:fldChar w:fldCharType="end"/>
          </w:r>
        </w:p>
        <w:p w14:paraId="50C414F5">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_Toc30853 </w:instrText>
          </w:r>
          <w:r>
            <w:rPr>
              <w:rFonts w:hint="eastAsia" w:ascii="宋体" w:hAnsi="宋体" w:eastAsia="宋体" w:cs="宋体"/>
              <w:szCs w:val="20"/>
            </w:rPr>
            <w:fldChar w:fldCharType="separate"/>
          </w:r>
          <w:r>
            <w:rPr>
              <w:rFonts w:hint="eastAsia" w:ascii="宋体" w:hAnsi="宋体" w:eastAsia="宋体" w:cs="宋体"/>
            </w:rPr>
            <w:t>第一节 安全检查评估标准</w:t>
          </w:r>
          <w:r>
            <w:tab/>
          </w:r>
          <w:r>
            <w:fldChar w:fldCharType="begin"/>
          </w:r>
          <w:r>
            <w:instrText xml:space="preserve"> PAGEREF _Toc30853 \h </w:instrText>
          </w:r>
          <w:r>
            <w:fldChar w:fldCharType="separate"/>
          </w:r>
          <w:r>
            <w:t>78</w:t>
          </w:r>
          <w:r>
            <w:fldChar w:fldCharType="end"/>
          </w:r>
          <w:r>
            <w:rPr>
              <w:rFonts w:hint="eastAsia" w:ascii="宋体" w:hAnsi="宋体" w:eastAsia="宋体" w:cs="宋体"/>
              <w:szCs w:val="20"/>
            </w:rPr>
            <w:fldChar w:fldCharType="end"/>
          </w:r>
        </w:p>
        <w:p w14:paraId="01F29EFD">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_Toc29485 </w:instrText>
          </w:r>
          <w:r>
            <w:rPr>
              <w:rFonts w:hint="eastAsia" w:ascii="宋体" w:hAnsi="宋体" w:eastAsia="宋体" w:cs="宋体"/>
              <w:szCs w:val="20"/>
            </w:rPr>
            <w:fldChar w:fldCharType="separate"/>
          </w:r>
          <w:r>
            <w:rPr>
              <w:rFonts w:hint="eastAsia" w:ascii="宋体" w:hAnsi="宋体" w:eastAsia="宋体" w:cs="宋体"/>
            </w:rPr>
            <w:t>第二节 评估内容与重点</w:t>
          </w:r>
          <w:r>
            <w:tab/>
          </w:r>
          <w:r>
            <w:fldChar w:fldCharType="begin"/>
          </w:r>
          <w:r>
            <w:instrText xml:space="preserve"> PAGEREF _Toc29485 \h </w:instrText>
          </w:r>
          <w:r>
            <w:fldChar w:fldCharType="separate"/>
          </w:r>
          <w:r>
            <w:t>78</w:t>
          </w:r>
          <w:r>
            <w:fldChar w:fldCharType="end"/>
          </w:r>
          <w:r>
            <w:rPr>
              <w:rFonts w:hint="eastAsia" w:ascii="宋体" w:hAnsi="宋体" w:eastAsia="宋体" w:cs="宋体"/>
              <w:szCs w:val="20"/>
            </w:rPr>
            <w:fldChar w:fldCharType="end"/>
          </w:r>
        </w:p>
        <w:p w14:paraId="28A068CF">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_Toc23319 </w:instrText>
          </w:r>
          <w:r>
            <w:rPr>
              <w:rFonts w:hint="eastAsia" w:ascii="宋体" w:hAnsi="宋体" w:eastAsia="宋体" w:cs="宋体"/>
              <w:szCs w:val="20"/>
            </w:rPr>
            <w:fldChar w:fldCharType="separate"/>
          </w:r>
          <w:r>
            <w:rPr>
              <w:rFonts w:hint="eastAsia" w:ascii="宋体" w:hAnsi="宋体" w:eastAsia="宋体" w:cs="宋体"/>
            </w:rPr>
            <w:t>第三节 评估流程与实施计划</w:t>
          </w:r>
          <w:r>
            <w:tab/>
          </w:r>
          <w:r>
            <w:fldChar w:fldCharType="begin"/>
          </w:r>
          <w:r>
            <w:instrText xml:space="preserve"> PAGEREF _Toc23319 \h </w:instrText>
          </w:r>
          <w:r>
            <w:fldChar w:fldCharType="separate"/>
          </w:r>
          <w:r>
            <w:t>79</w:t>
          </w:r>
          <w:r>
            <w:fldChar w:fldCharType="end"/>
          </w:r>
          <w:r>
            <w:rPr>
              <w:rFonts w:hint="eastAsia" w:ascii="宋体" w:hAnsi="宋体" w:eastAsia="宋体" w:cs="宋体"/>
              <w:szCs w:val="20"/>
            </w:rPr>
            <w:fldChar w:fldCharType="end"/>
          </w:r>
        </w:p>
        <w:p w14:paraId="117579E6">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_Toc5797 </w:instrText>
          </w:r>
          <w:r>
            <w:rPr>
              <w:rFonts w:hint="eastAsia" w:ascii="宋体" w:hAnsi="宋体" w:eastAsia="宋体" w:cs="宋体"/>
              <w:szCs w:val="20"/>
            </w:rPr>
            <w:fldChar w:fldCharType="separate"/>
          </w:r>
          <w:r>
            <w:rPr>
              <w:rFonts w:hint="eastAsia" w:ascii="宋体" w:hAnsi="宋体" w:eastAsia="宋体" w:cs="宋体"/>
            </w:rPr>
            <w:t>第四节 评估结果反馈与改进建议</w:t>
          </w:r>
          <w:r>
            <w:tab/>
          </w:r>
          <w:r>
            <w:fldChar w:fldCharType="begin"/>
          </w:r>
          <w:r>
            <w:instrText xml:space="preserve"> PAGEREF _Toc5797 \h </w:instrText>
          </w:r>
          <w:r>
            <w:fldChar w:fldCharType="separate"/>
          </w:r>
          <w:r>
            <w:t>79</w:t>
          </w:r>
          <w:r>
            <w:fldChar w:fldCharType="end"/>
          </w:r>
          <w:r>
            <w:rPr>
              <w:rFonts w:hint="eastAsia" w:ascii="宋体" w:hAnsi="宋体" w:eastAsia="宋体" w:cs="宋体"/>
              <w:szCs w:val="20"/>
            </w:rPr>
            <w:fldChar w:fldCharType="end"/>
          </w:r>
        </w:p>
        <w:p w14:paraId="161ECACA">
          <w:pPr>
            <w:pStyle w:val="8"/>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_Toc22861 </w:instrText>
          </w:r>
          <w:r>
            <w:rPr>
              <w:rFonts w:hint="eastAsia" w:ascii="宋体" w:hAnsi="宋体" w:eastAsia="宋体" w:cs="宋体"/>
              <w:szCs w:val="20"/>
            </w:rPr>
            <w:fldChar w:fldCharType="separate"/>
          </w:r>
          <w:r>
            <w:rPr>
              <w:rFonts w:hint="eastAsia" w:ascii="宋体" w:hAnsi="宋体" w:eastAsia="宋体" w:cs="宋体"/>
            </w:rPr>
            <w:t>第四章 质量保障与风险控制</w:t>
          </w:r>
          <w:r>
            <w:tab/>
          </w:r>
          <w:r>
            <w:fldChar w:fldCharType="begin"/>
          </w:r>
          <w:r>
            <w:instrText xml:space="preserve"> PAGEREF _Toc22861 \h </w:instrText>
          </w:r>
          <w:r>
            <w:fldChar w:fldCharType="separate"/>
          </w:r>
          <w:r>
            <w:t>80</w:t>
          </w:r>
          <w:r>
            <w:fldChar w:fldCharType="end"/>
          </w:r>
          <w:r>
            <w:rPr>
              <w:rFonts w:hint="eastAsia" w:ascii="宋体" w:hAnsi="宋体" w:eastAsia="宋体" w:cs="宋体"/>
              <w:szCs w:val="20"/>
            </w:rPr>
            <w:fldChar w:fldCharType="end"/>
          </w:r>
        </w:p>
        <w:p w14:paraId="35A5F433">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_Toc976 </w:instrText>
          </w:r>
          <w:r>
            <w:rPr>
              <w:rFonts w:hint="eastAsia" w:ascii="宋体" w:hAnsi="宋体" w:eastAsia="宋体" w:cs="宋体"/>
              <w:szCs w:val="20"/>
            </w:rPr>
            <w:fldChar w:fldCharType="separate"/>
          </w:r>
          <w:r>
            <w:rPr>
              <w:rFonts w:hint="eastAsia" w:ascii="宋体" w:hAnsi="宋体" w:eastAsia="宋体" w:cs="宋体"/>
            </w:rPr>
            <w:t>第一节 质量管理体系建设</w:t>
          </w:r>
          <w:r>
            <w:tab/>
          </w:r>
          <w:r>
            <w:fldChar w:fldCharType="begin"/>
          </w:r>
          <w:r>
            <w:instrText xml:space="preserve"> PAGEREF _Toc976 \h </w:instrText>
          </w:r>
          <w:r>
            <w:fldChar w:fldCharType="separate"/>
          </w:r>
          <w:r>
            <w:t>80</w:t>
          </w:r>
          <w:r>
            <w:fldChar w:fldCharType="end"/>
          </w:r>
          <w:r>
            <w:rPr>
              <w:rFonts w:hint="eastAsia" w:ascii="宋体" w:hAnsi="宋体" w:eastAsia="宋体" w:cs="宋体"/>
              <w:szCs w:val="20"/>
            </w:rPr>
            <w:fldChar w:fldCharType="end"/>
          </w:r>
        </w:p>
        <w:p w14:paraId="10433F4E">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_Toc30086 </w:instrText>
          </w:r>
          <w:r>
            <w:rPr>
              <w:rFonts w:hint="eastAsia" w:ascii="宋体" w:hAnsi="宋体" w:eastAsia="宋体" w:cs="宋体"/>
              <w:szCs w:val="20"/>
            </w:rPr>
            <w:fldChar w:fldCharType="separate"/>
          </w:r>
          <w:r>
            <w:rPr>
              <w:rFonts w:hint="eastAsia" w:ascii="宋体" w:hAnsi="宋体" w:eastAsia="宋体" w:cs="宋体"/>
            </w:rPr>
            <w:t>第二节 风险控制措施与应急预案</w:t>
          </w:r>
          <w:r>
            <w:tab/>
          </w:r>
          <w:r>
            <w:fldChar w:fldCharType="begin"/>
          </w:r>
          <w:r>
            <w:instrText xml:space="preserve"> PAGEREF _Toc30086 \h </w:instrText>
          </w:r>
          <w:r>
            <w:fldChar w:fldCharType="separate"/>
          </w:r>
          <w:r>
            <w:t>80</w:t>
          </w:r>
          <w:r>
            <w:fldChar w:fldCharType="end"/>
          </w:r>
          <w:r>
            <w:rPr>
              <w:rFonts w:hint="eastAsia" w:ascii="宋体" w:hAnsi="宋体" w:eastAsia="宋体" w:cs="宋体"/>
              <w:szCs w:val="20"/>
            </w:rPr>
            <w:fldChar w:fldCharType="end"/>
          </w:r>
        </w:p>
        <w:p w14:paraId="4EBA366E">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_Toc12945 </w:instrText>
          </w:r>
          <w:r>
            <w:rPr>
              <w:rFonts w:hint="eastAsia" w:ascii="宋体" w:hAnsi="宋体" w:eastAsia="宋体" w:cs="宋体"/>
              <w:szCs w:val="20"/>
            </w:rPr>
            <w:fldChar w:fldCharType="separate"/>
          </w:r>
          <w:r>
            <w:rPr>
              <w:rFonts w:hint="eastAsia" w:ascii="宋体" w:hAnsi="宋体" w:eastAsia="宋体" w:cs="宋体"/>
            </w:rPr>
            <w:t>第三节 安全生产责任制落实</w:t>
          </w:r>
          <w:r>
            <w:tab/>
          </w:r>
          <w:r>
            <w:fldChar w:fldCharType="begin"/>
          </w:r>
          <w:r>
            <w:instrText xml:space="preserve"> PAGEREF _Toc12945 \h </w:instrText>
          </w:r>
          <w:r>
            <w:fldChar w:fldCharType="separate"/>
          </w:r>
          <w:r>
            <w:t>81</w:t>
          </w:r>
          <w:r>
            <w:fldChar w:fldCharType="end"/>
          </w:r>
          <w:r>
            <w:rPr>
              <w:rFonts w:hint="eastAsia" w:ascii="宋体" w:hAnsi="宋体" w:eastAsia="宋体" w:cs="宋体"/>
              <w:szCs w:val="20"/>
            </w:rPr>
            <w:fldChar w:fldCharType="end"/>
          </w:r>
        </w:p>
        <w:p w14:paraId="355B6E3C">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_Toc21271 </w:instrText>
          </w:r>
          <w:r>
            <w:rPr>
              <w:rFonts w:hint="eastAsia" w:ascii="宋体" w:hAnsi="宋体" w:eastAsia="宋体" w:cs="宋体"/>
              <w:szCs w:val="20"/>
            </w:rPr>
            <w:fldChar w:fldCharType="separate"/>
          </w:r>
          <w:r>
            <w:rPr>
              <w:rFonts w:hint="eastAsia" w:ascii="宋体" w:hAnsi="宋体" w:eastAsia="宋体" w:cs="宋体"/>
            </w:rPr>
            <w:t>第四节 服务质量持续改进机制</w:t>
          </w:r>
          <w:r>
            <w:tab/>
          </w:r>
          <w:r>
            <w:fldChar w:fldCharType="begin"/>
          </w:r>
          <w:r>
            <w:instrText xml:space="preserve"> PAGEREF _Toc21271 \h </w:instrText>
          </w:r>
          <w:r>
            <w:fldChar w:fldCharType="separate"/>
          </w:r>
          <w:r>
            <w:t>82</w:t>
          </w:r>
          <w:r>
            <w:fldChar w:fldCharType="end"/>
          </w:r>
          <w:r>
            <w:rPr>
              <w:rFonts w:hint="eastAsia" w:ascii="宋体" w:hAnsi="宋体" w:eastAsia="宋体" w:cs="宋体"/>
              <w:szCs w:val="20"/>
            </w:rPr>
            <w:fldChar w:fldCharType="end"/>
          </w:r>
        </w:p>
        <w:p w14:paraId="34174A1E">
          <w:pPr>
            <w:pStyle w:val="8"/>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_Toc3 </w:instrText>
          </w:r>
          <w:r>
            <w:rPr>
              <w:rFonts w:hint="eastAsia" w:ascii="宋体" w:hAnsi="宋体" w:eastAsia="宋体" w:cs="宋体"/>
              <w:szCs w:val="20"/>
            </w:rPr>
            <w:fldChar w:fldCharType="separate"/>
          </w:r>
          <w:r>
            <w:rPr>
              <w:rFonts w:hint="eastAsia" w:ascii="宋体" w:hAnsi="宋体" w:eastAsia="宋体" w:cs="宋体"/>
            </w:rPr>
            <w:t>第五章 项目实施进度安排</w:t>
          </w:r>
          <w:r>
            <w:tab/>
          </w:r>
          <w:r>
            <w:fldChar w:fldCharType="begin"/>
          </w:r>
          <w:r>
            <w:instrText xml:space="preserve"> PAGEREF _Toc3 \h </w:instrText>
          </w:r>
          <w:r>
            <w:fldChar w:fldCharType="separate"/>
          </w:r>
          <w:r>
            <w:t>83</w:t>
          </w:r>
          <w:r>
            <w:fldChar w:fldCharType="end"/>
          </w:r>
          <w:r>
            <w:rPr>
              <w:rFonts w:hint="eastAsia" w:ascii="宋体" w:hAnsi="宋体" w:eastAsia="宋体" w:cs="宋体"/>
              <w:szCs w:val="20"/>
            </w:rPr>
            <w:fldChar w:fldCharType="end"/>
          </w:r>
        </w:p>
        <w:p w14:paraId="45A98F29">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_Toc19833 </w:instrText>
          </w:r>
          <w:r>
            <w:rPr>
              <w:rFonts w:hint="eastAsia" w:ascii="宋体" w:hAnsi="宋体" w:eastAsia="宋体" w:cs="宋体"/>
              <w:szCs w:val="20"/>
            </w:rPr>
            <w:fldChar w:fldCharType="separate"/>
          </w:r>
          <w:r>
            <w:rPr>
              <w:rFonts w:hint="eastAsia" w:ascii="宋体" w:hAnsi="宋体" w:eastAsia="宋体" w:cs="宋体"/>
            </w:rPr>
            <w:t>第一节 工作任务分解</w:t>
          </w:r>
          <w:r>
            <w:tab/>
          </w:r>
          <w:r>
            <w:fldChar w:fldCharType="begin"/>
          </w:r>
          <w:r>
            <w:instrText xml:space="preserve"> PAGEREF _Toc19833 \h </w:instrText>
          </w:r>
          <w:r>
            <w:fldChar w:fldCharType="separate"/>
          </w:r>
          <w:r>
            <w:t>83</w:t>
          </w:r>
          <w:r>
            <w:fldChar w:fldCharType="end"/>
          </w:r>
          <w:r>
            <w:rPr>
              <w:rFonts w:hint="eastAsia" w:ascii="宋体" w:hAnsi="宋体" w:eastAsia="宋体" w:cs="宋体"/>
              <w:szCs w:val="20"/>
            </w:rPr>
            <w:fldChar w:fldCharType="end"/>
          </w:r>
        </w:p>
        <w:p w14:paraId="5C0493A5">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_Toc10581 </w:instrText>
          </w:r>
          <w:r>
            <w:rPr>
              <w:rFonts w:hint="eastAsia" w:ascii="宋体" w:hAnsi="宋体" w:eastAsia="宋体" w:cs="宋体"/>
              <w:szCs w:val="20"/>
            </w:rPr>
            <w:fldChar w:fldCharType="separate"/>
          </w:r>
          <w:r>
            <w:rPr>
              <w:rFonts w:hint="eastAsia" w:ascii="宋体" w:hAnsi="宋体" w:eastAsia="宋体" w:cs="宋体"/>
            </w:rPr>
            <w:t>第二节 关键节点时间表</w:t>
          </w:r>
          <w:r>
            <w:tab/>
          </w:r>
          <w:r>
            <w:fldChar w:fldCharType="begin"/>
          </w:r>
          <w:r>
            <w:instrText xml:space="preserve"> PAGEREF _Toc10581 \h </w:instrText>
          </w:r>
          <w:r>
            <w:fldChar w:fldCharType="separate"/>
          </w:r>
          <w:r>
            <w:t>83</w:t>
          </w:r>
          <w:r>
            <w:fldChar w:fldCharType="end"/>
          </w:r>
          <w:r>
            <w:rPr>
              <w:rFonts w:hint="eastAsia" w:ascii="宋体" w:hAnsi="宋体" w:eastAsia="宋体" w:cs="宋体"/>
              <w:szCs w:val="20"/>
            </w:rPr>
            <w:fldChar w:fldCharType="end"/>
          </w:r>
        </w:p>
        <w:p w14:paraId="16435184">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_Toc17977 </w:instrText>
          </w:r>
          <w:r>
            <w:rPr>
              <w:rFonts w:hint="eastAsia" w:ascii="宋体" w:hAnsi="宋体" w:eastAsia="宋体" w:cs="宋体"/>
              <w:szCs w:val="20"/>
            </w:rPr>
            <w:fldChar w:fldCharType="separate"/>
          </w:r>
          <w:r>
            <w:rPr>
              <w:rFonts w:hint="eastAsia" w:ascii="宋体" w:hAnsi="宋体" w:eastAsia="宋体" w:cs="宋体"/>
            </w:rPr>
            <w:t>第三节 资源调配与保障措施</w:t>
          </w:r>
          <w:r>
            <w:tab/>
          </w:r>
          <w:r>
            <w:fldChar w:fldCharType="begin"/>
          </w:r>
          <w:r>
            <w:instrText xml:space="preserve"> PAGEREF _Toc17977 \h </w:instrText>
          </w:r>
          <w:r>
            <w:fldChar w:fldCharType="separate"/>
          </w:r>
          <w:r>
            <w:t>84</w:t>
          </w:r>
          <w:r>
            <w:fldChar w:fldCharType="end"/>
          </w:r>
          <w:r>
            <w:rPr>
              <w:rFonts w:hint="eastAsia" w:ascii="宋体" w:hAnsi="宋体" w:eastAsia="宋体" w:cs="宋体"/>
              <w:szCs w:val="20"/>
            </w:rPr>
            <w:fldChar w:fldCharType="end"/>
          </w:r>
        </w:p>
        <w:p w14:paraId="3803250F">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_Toc9878 </w:instrText>
          </w:r>
          <w:r>
            <w:rPr>
              <w:rFonts w:hint="eastAsia" w:ascii="宋体" w:hAnsi="宋体" w:eastAsia="宋体" w:cs="宋体"/>
              <w:szCs w:val="20"/>
            </w:rPr>
            <w:fldChar w:fldCharType="separate"/>
          </w:r>
          <w:r>
            <w:rPr>
              <w:rFonts w:hint="eastAsia" w:ascii="宋体" w:hAnsi="宋体" w:eastAsia="宋体" w:cs="宋体"/>
            </w:rPr>
            <w:t>第四节 进度监控与调整策略</w:t>
          </w:r>
          <w:r>
            <w:tab/>
          </w:r>
          <w:r>
            <w:fldChar w:fldCharType="begin"/>
          </w:r>
          <w:r>
            <w:instrText xml:space="preserve"> PAGEREF _Toc9878 \h </w:instrText>
          </w:r>
          <w:r>
            <w:fldChar w:fldCharType="separate"/>
          </w:r>
          <w:r>
            <w:t>84</w:t>
          </w:r>
          <w:r>
            <w:fldChar w:fldCharType="end"/>
          </w:r>
          <w:r>
            <w:rPr>
              <w:rFonts w:hint="eastAsia" w:ascii="宋体" w:hAnsi="宋体" w:eastAsia="宋体" w:cs="宋体"/>
              <w:szCs w:val="20"/>
            </w:rPr>
            <w:fldChar w:fldCharType="end"/>
          </w:r>
        </w:p>
        <w:p w14:paraId="06A5B5A2">
          <w:pPr>
            <w:pStyle w:val="8"/>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_Toc18195 </w:instrText>
          </w:r>
          <w:r>
            <w:rPr>
              <w:rFonts w:hint="eastAsia" w:ascii="宋体" w:hAnsi="宋体" w:eastAsia="宋体" w:cs="宋体"/>
              <w:szCs w:val="20"/>
            </w:rPr>
            <w:fldChar w:fldCharType="separate"/>
          </w:r>
          <w:r>
            <w:rPr>
              <w:rFonts w:hint="eastAsia" w:ascii="宋体" w:hAnsi="宋体" w:eastAsia="宋体" w:cs="宋体"/>
            </w:rPr>
            <w:t>第六章 投标单位综合实力展示</w:t>
          </w:r>
          <w:r>
            <w:tab/>
          </w:r>
          <w:r>
            <w:fldChar w:fldCharType="begin"/>
          </w:r>
          <w:r>
            <w:instrText xml:space="preserve"> PAGEREF _Toc18195 \h </w:instrText>
          </w:r>
          <w:r>
            <w:fldChar w:fldCharType="separate"/>
          </w:r>
          <w:r>
            <w:t>85</w:t>
          </w:r>
          <w:r>
            <w:fldChar w:fldCharType="end"/>
          </w:r>
          <w:r>
            <w:rPr>
              <w:rFonts w:hint="eastAsia" w:ascii="宋体" w:hAnsi="宋体" w:eastAsia="宋体" w:cs="宋体"/>
              <w:szCs w:val="20"/>
            </w:rPr>
            <w:fldChar w:fldCharType="end"/>
          </w:r>
        </w:p>
        <w:p w14:paraId="0B8F3588">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_Toc11477 </w:instrText>
          </w:r>
          <w:r>
            <w:rPr>
              <w:rFonts w:hint="eastAsia" w:ascii="宋体" w:hAnsi="宋体" w:eastAsia="宋体" w:cs="宋体"/>
              <w:szCs w:val="20"/>
            </w:rPr>
            <w:fldChar w:fldCharType="separate"/>
          </w:r>
          <w:r>
            <w:rPr>
              <w:rFonts w:hint="eastAsia" w:ascii="宋体" w:hAnsi="宋体" w:eastAsia="宋体" w:cs="宋体"/>
            </w:rPr>
            <w:t>第一节 公司简介与组织架构</w:t>
          </w:r>
          <w:r>
            <w:tab/>
          </w:r>
          <w:r>
            <w:fldChar w:fldCharType="begin"/>
          </w:r>
          <w:r>
            <w:instrText xml:space="preserve"> PAGEREF _Toc11477 \h </w:instrText>
          </w:r>
          <w:r>
            <w:fldChar w:fldCharType="separate"/>
          </w:r>
          <w:r>
            <w:t>85</w:t>
          </w:r>
          <w:r>
            <w:fldChar w:fldCharType="end"/>
          </w:r>
          <w:r>
            <w:rPr>
              <w:rFonts w:hint="eastAsia" w:ascii="宋体" w:hAnsi="宋体" w:eastAsia="宋体" w:cs="宋体"/>
              <w:szCs w:val="20"/>
            </w:rPr>
            <w:fldChar w:fldCharType="end"/>
          </w:r>
        </w:p>
        <w:p w14:paraId="6BE6831C">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_Toc16914 </w:instrText>
          </w:r>
          <w:r>
            <w:rPr>
              <w:rFonts w:hint="eastAsia" w:ascii="宋体" w:hAnsi="宋体" w:eastAsia="宋体" w:cs="宋体"/>
              <w:szCs w:val="20"/>
            </w:rPr>
            <w:fldChar w:fldCharType="separate"/>
          </w:r>
          <w:r>
            <w:rPr>
              <w:rFonts w:hint="eastAsia" w:ascii="宋体" w:hAnsi="宋体" w:eastAsia="宋体" w:cs="宋体"/>
            </w:rPr>
            <w:t>第二节 专业技术团队介绍</w:t>
          </w:r>
          <w:r>
            <w:tab/>
          </w:r>
          <w:r>
            <w:fldChar w:fldCharType="begin"/>
          </w:r>
          <w:r>
            <w:instrText xml:space="preserve"> PAGEREF _Toc16914 \h </w:instrText>
          </w:r>
          <w:r>
            <w:fldChar w:fldCharType="separate"/>
          </w:r>
          <w:r>
            <w:t>86</w:t>
          </w:r>
          <w:r>
            <w:fldChar w:fldCharType="end"/>
          </w:r>
          <w:r>
            <w:rPr>
              <w:rFonts w:hint="eastAsia" w:ascii="宋体" w:hAnsi="宋体" w:eastAsia="宋体" w:cs="宋体"/>
              <w:szCs w:val="20"/>
            </w:rPr>
            <w:fldChar w:fldCharType="end"/>
          </w:r>
        </w:p>
        <w:p w14:paraId="0DA8F630">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_Toc6718 </w:instrText>
          </w:r>
          <w:r>
            <w:rPr>
              <w:rFonts w:hint="eastAsia" w:ascii="宋体" w:hAnsi="宋体" w:eastAsia="宋体" w:cs="宋体"/>
              <w:szCs w:val="20"/>
            </w:rPr>
            <w:fldChar w:fldCharType="separate"/>
          </w:r>
          <w:r>
            <w:rPr>
              <w:rFonts w:hint="eastAsia" w:ascii="宋体" w:hAnsi="宋体" w:eastAsia="宋体" w:cs="宋体"/>
            </w:rPr>
            <w:t>第三节 类似项目经验与业绩</w:t>
          </w:r>
          <w:r>
            <w:tab/>
          </w:r>
          <w:r>
            <w:fldChar w:fldCharType="begin"/>
          </w:r>
          <w:r>
            <w:instrText xml:space="preserve"> PAGEREF _Toc6718 \h </w:instrText>
          </w:r>
          <w:r>
            <w:fldChar w:fldCharType="separate"/>
          </w:r>
          <w:r>
            <w:t>87</w:t>
          </w:r>
          <w:r>
            <w:fldChar w:fldCharType="end"/>
          </w:r>
          <w:r>
            <w:rPr>
              <w:rFonts w:hint="eastAsia" w:ascii="宋体" w:hAnsi="宋体" w:eastAsia="宋体" w:cs="宋体"/>
              <w:szCs w:val="20"/>
            </w:rPr>
            <w:fldChar w:fldCharType="end"/>
          </w:r>
        </w:p>
        <w:p w14:paraId="677AA96E">
          <w:pPr>
            <w:pStyle w:val="9"/>
            <w:tabs>
              <w:tab w:val="right" w:leader="dot" w:pos="9354"/>
            </w:tabs>
          </w:pPr>
          <w:r>
            <w:rPr>
              <w:rFonts w:hint="eastAsia" w:ascii="宋体" w:hAnsi="宋体" w:eastAsia="宋体" w:cs="宋体"/>
              <w:szCs w:val="20"/>
            </w:rPr>
            <w:fldChar w:fldCharType="begin"/>
          </w:r>
          <w:r>
            <w:rPr>
              <w:rFonts w:hint="eastAsia" w:ascii="宋体" w:hAnsi="宋体" w:eastAsia="宋体" w:cs="宋体"/>
              <w:szCs w:val="20"/>
            </w:rPr>
            <w:instrText xml:space="preserve"> HYPERLINK \l _Toc18368 </w:instrText>
          </w:r>
          <w:r>
            <w:rPr>
              <w:rFonts w:hint="eastAsia" w:ascii="宋体" w:hAnsi="宋体" w:eastAsia="宋体" w:cs="宋体"/>
              <w:szCs w:val="20"/>
            </w:rPr>
            <w:fldChar w:fldCharType="separate"/>
          </w:r>
          <w:r>
            <w:rPr>
              <w:rFonts w:hint="eastAsia" w:ascii="宋体" w:hAnsi="宋体" w:eastAsia="宋体" w:cs="宋体"/>
            </w:rPr>
            <w:t>第四节 合作伙伴及资源整合能力</w:t>
          </w:r>
          <w:r>
            <w:tab/>
          </w:r>
          <w:r>
            <w:fldChar w:fldCharType="begin"/>
          </w:r>
          <w:r>
            <w:instrText xml:space="preserve"> PAGEREF _Toc18368 \h </w:instrText>
          </w:r>
          <w:r>
            <w:fldChar w:fldCharType="separate"/>
          </w:r>
          <w:r>
            <w:t>87</w:t>
          </w:r>
          <w:r>
            <w:fldChar w:fldCharType="end"/>
          </w:r>
          <w:r>
            <w:rPr>
              <w:rFonts w:hint="eastAsia" w:ascii="宋体" w:hAnsi="宋体" w:eastAsia="宋体" w:cs="宋体"/>
              <w:szCs w:val="20"/>
            </w:rPr>
            <w:fldChar w:fldCharType="end"/>
          </w:r>
        </w:p>
        <w:p w14:paraId="715A0420">
          <w:pPr>
            <w:rPr>
              <w:rFonts w:hint="eastAsia" w:ascii="宋体" w:hAnsi="宋体" w:eastAsia="宋体" w:cs="宋体"/>
              <w:sz w:val="16"/>
              <w:szCs w:val="16"/>
            </w:rPr>
          </w:pPr>
          <w:r>
            <w:rPr>
              <w:rFonts w:hint="eastAsia" w:ascii="宋体" w:hAnsi="宋体" w:eastAsia="宋体" w:cs="宋体"/>
              <w:szCs w:val="20"/>
            </w:rPr>
            <w:fldChar w:fldCharType="end"/>
          </w:r>
        </w:p>
      </w:sdtContent>
    </w:sdt>
    <w:p w14:paraId="7915FDA1">
      <w:pPr>
        <w:pStyle w:val="2"/>
        <w:keepNext/>
        <w:keepLines/>
        <w:pageBreakBefore w:val="0"/>
        <w:widowControl/>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rPr>
      </w:pPr>
      <w:r>
        <w:rPr>
          <w:rFonts w:hint="eastAsia" w:ascii="宋体" w:hAnsi="宋体" w:eastAsia="宋体" w:cs="宋体"/>
          <w:sz w:val="24"/>
          <w:szCs w:val="24"/>
        </w:rPr>
        <w:br w:type="page"/>
      </w:r>
      <w:bookmarkStart w:id="1" w:name="_Toc13439"/>
      <w:r>
        <w:rPr>
          <w:rFonts w:hint="eastAsia" w:ascii="宋体" w:hAnsi="宋体" w:eastAsia="宋体" w:cs="宋体"/>
          <w:b/>
          <w:kern w:val="0"/>
          <w:sz w:val="36"/>
          <w:szCs w:val="20"/>
          <w:lang w:val="en-US"/>
        </w:rPr>
        <w:t>第一章 项目概述</w:t>
      </w:r>
      <w:bookmarkEnd w:id="1"/>
    </w:p>
    <w:p w14:paraId="02C875B6">
      <w:pPr>
        <w:pStyle w:val="6"/>
        <w:bidi w:val="0"/>
        <w:outlineLvl w:val="1"/>
        <w:rPr>
          <w:rFonts w:hint="eastAsia" w:ascii="宋体" w:hAnsi="宋体" w:eastAsia="宋体" w:cs="宋体"/>
        </w:rPr>
      </w:pPr>
      <w:bookmarkStart w:id="2" w:name="_Toc19467"/>
      <w:r>
        <w:rPr>
          <w:rFonts w:hint="eastAsia" w:ascii="宋体" w:hAnsi="宋体" w:eastAsia="宋体" w:cs="宋体"/>
        </w:rPr>
        <w:t>第一节 项目背景与目标</w:t>
      </w:r>
      <w:bookmarkEnd w:id="2"/>
    </w:p>
    <w:p w14:paraId="113EC180">
      <w:pPr>
        <w:bidi w:val="0"/>
        <w:rPr>
          <w:rFonts w:hint="eastAsia" w:ascii="宋体" w:hAnsi="宋体" w:eastAsia="宋体" w:cs="宋体"/>
        </w:rPr>
      </w:pPr>
      <w:r>
        <w:rPr>
          <w:rFonts w:hint="eastAsia" w:ascii="宋体" w:hAnsi="宋体" w:eastAsia="宋体" w:cs="宋体"/>
        </w:rPr>
        <w:t>随着社会经济的快速发展，消防安全已成为各类企事业单位不可忽视的重要议题。近年来，火灾事故频发，不仅给人民群众的生命财产安全带来了严重威胁，也对社会稳定和经济发展造成了巨大影响。因此，加强消防检测及消防安全检查评估服务，及时发现并消除火灾隐患，显得尤为重要。</w:t>
      </w:r>
    </w:p>
    <w:p w14:paraId="3368FD46">
      <w:pPr>
        <w:bidi w:val="0"/>
        <w:rPr>
          <w:rFonts w:hint="eastAsia" w:ascii="宋体" w:hAnsi="宋体" w:eastAsia="宋体" w:cs="宋体"/>
        </w:rPr>
      </w:pPr>
      <w:r>
        <w:rPr>
          <w:rFonts w:hint="eastAsia" w:ascii="宋体" w:hAnsi="宋体" w:cs="宋体"/>
          <w:highlight w:val="none"/>
          <w:lang w:val="en-US" w:eastAsia="zh-CN"/>
        </w:rPr>
        <w:t>威海职业学院消防检测评估项目</w:t>
      </w:r>
      <w:r>
        <w:rPr>
          <w:rFonts w:hint="eastAsia" w:ascii="宋体" w:hAnsi="宋体" w:eastAsia="宋体" w:cs="宋体"/>
          <w:highlight w:val="none"/>
        </w:rPr>
        <w:t>旨</w:t>
      </w:r>
      <w:r>
        <w:rPr>
          <w:rFonts w:hint="eastAsia" w:ascii="宋体" w:hAnsi="宋体" w:eastAsia="宋体" w:cs="宋体"/>
        </w:rPr>
        <w:t>在通过提供专业的消防检测及消防安全检查评估服务，为委托方提供一个全面、系统、科学的消防安全管理体系。我们的目标是利用先进的检测技术和丰富的评估经验，准确识别委托方在消防安全方面存在的问题，提出切实可行的整改建议，确保其消防安全设施完好有效，消防管理制度健全完善，从而有效降低火灾风险，保障人民群众的生命财产安全，促进社会的和谐稳定与经济的健康发展。</w:t>
      </w:r>
    </w:p>
    <w:p w14:paraId="48979888">
      <w:pPr>
        <w:pStyle w:val="6"/>
        <w:bidi w:val="0"/>
        <w:outlineLvl w:val="1"/>
        <w:rPr>
          <w:rFonts w:hint="eastAsia" w:ascii="宋体" w:hAnsi="宋体" w:eastAsia="宋体" w:cs="宋体"/>
        </w:rPr>
      </w:pPr>
      <w:bookmarkStart w:id="3" w:name="_Toc24383"/>
      <w:r>
        <w:rPr>
          <w:rFonts w:hint="eastAsia" w:ascii="宋体" w:hAnsi="宋体" w:eastAsia="宋体" w:cs="宋体"/>
        </w:rPr>
        <w:t>第二节 服务范围及内容</w:t>
      </w:r>
      <w:bookmarkEnd w:id="3"/>
    </w:p>
    <w:p w14:paraId="259868C1">
      <w:pPr>
        <w:bidi w:val="0"/>
        <w:rPr>
          <w:rFonts w:hint="eastAsia" w:ascii="宋体" w:hAnsi="宋体" w:eastAsia="宋体" w:cs="宋体"/>
        </w:rPr>
      </w:pPr>
      <w:r>
        <w:rPr>
          <w:rFonts w:hint="eastAsia" w:ascii="宋体" w:hAnsi="宋体" w:eastAsia="宋体" w:cs="宋体"/>
        </w:rPr>
        <w:t>本投标实施方案中的消防检测及消防安全检查评估服务，旨在为客户提供全面、专业的消防安全保障。服务范围包括但不限于：对客户的消防设施进行全面检测，包括</w:t>
      </w:r>
      <w:r>
        <w:rPr>
          <w:rFonts w:hint="eastAsia" w:ascii="宋体" w:hAnsi="宋体" w:eastAsia="宋体" w:cs="宋体"/>
          <w:highlight w:val="none"/>
        </w:rPr>
        <w:t>但不限于火灾自动报警系统、湿式自动喷淋系统、室内外消火栓给水系统、防排烟系统、气体灭火系统、泡沫灭火系统、火灾应急照明及疏散指示标志、消防电源及其配电箱系统等关</w:t>
      </w:r>
      <w:r>
        <w:rPr>
          <w:rFonts w:hint="eastAsia" w:ascii="宋体" w:hAnsi="宋体" w:eastAsia="宋体" w:cs="宋体"/>
        </w:rPr>
        <w:t>键设备；进行消防安全管理制度和应急预案的审查与评估，确保其符合国家法律法规和行业标准；对消防通道、安全出口、疏散指示标志等关键区域进行现场勘查与评估；以及根据检测结果，提供专业的消防安全整改建议和措施。服务内容将依据客户的具体需求和现场实际情况，进行量身定制，确保每一项服务都能精准对接客户的消防安全需求，为其筑起坚实的消防安全防线。</w:t>
      </w:r>
    </w:p>
    <w:p w14:paraId="2E723BDD">
      <w:pPr>
        <w:bidi w:val="0"/>
        <w:rPr>
          <w:rFonts w:hint="eastAsia" w:ascii="宋体" w:hAnsi="宋体" w:cs="宋体"/>
          <w:lang w:val="en-US" w:eastAsia="zh-CN"/>
        </w:rPr>
      </w:pPr>
      <w:r>
        <w:rPr>
          <w:rFonts w:hint="eastAsia" w:ascii="宋体" w:hAnsi="宋体" w:cs="宋体"/>
          <w:lang w:val="en-US" w:eastAsia="zh-CN"/>
        </w:rPr>
        <w:t>服务范围包含如下：</w:t>
      </w:r>
    </w:p>
    <w:tbl>
      <w:tblPr>
        <w:tblStyle w:val="11"/>
        <w:tblW w:w="10119"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965"/>
        <w:gridCol w:w="1110"/>
        <w:gridCol w:w="1290"/>
        <w:gridCol w:w="1320"/>
        <w:gridCol w:w="729"/>
        <w:gridCol w:w="876"/>
        <w:gridCol w:w="1146"/>
        <w:gridCol w:w="1128"/>
      </w:tblGrid>
      <w:tr w14:paraId="1C33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10119" w:type="dxa"/>
            <w:gridSpan w:val="9"/>
            <w:tcBorders>
              <w:top w:val="nil"/>
              <w:left w:val="nil"/>
              <w:bottom w:val="single" w:color="000000" w:sz="8" w:space="0"/>
              <w:right w:val="nil"/>
            </w:tcBorders>
            <w:shd w:val="clear" w:color="auto" w:fill="auto"/>
            <w:vAlign w:val="center"/>
          </w:tcPr>
          <w:p w14:paraId="55072EC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 w:hAnsi="仿宋" w:eastAsia="仿宋" w:cs="仿宋"/>
                <w:b/>
                <w:bCs/>
                <w:i w:val="0"/>
                <w:iCs w:val="0"/>
                <w:color w:val="000000"/>
                <w:sz w:val="10"/>
                <w:szCs w:val="10"/>
                <w:u w:val="none"/>
                <w:lang w:val="en-US" w:eastAsia="zh-CN"/>
              </w:rPr>
            </w:pPr>
          </w:p>
        </w:tc>
      </w:tr>
      <w:tr w14:paraId="0F4D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555" w:type="dxa"/>
            <w:tcBorders>
              <w:top w:val="nil"/>
              <w:left w:val="single" w:color="000000" w:sz="4" w:space="0"/>
              <w:bottom w:val="single" w:color="000000" w:sz="4" w:space="0"/>
              <w:right w:val="single" w:color="000000" w:sz="4" w:space="0"/>
            </w:tcBorders>
            <w:shd w:val="clear" w:color="auto" w:fill="auto"/>
            <w:vAlign w:val="center"/>
          </w:tcPr>
          <w:p w14:paraId="29923B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965" w:type="dxa"/>
            <w:tcBorders>
              <w:top w:val="nil"/>
              <w:left w:val="single" w:color="000000" w:sz="4" w:space="0"/>
              <w:bottom w:val="single" w:color="000000" w:sz="4" w:space="0"/>
              <w:right w:val="single" w:color="000000" w:sz="4" w:space="0"/>
            </w:tcBorders>
            <w:shd w:val="clear" w:color="auto" w:fill="auto"/>
            <w:vAlign w:val="center"/>
          </w:tcPr>
          <w:p w14:paraId="105F82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公共建筑名称</w:t>
            </w:r>
          </w:p>
        </w:tc>
        <w:tc>
          <w:tcPr>
            <w:tcW w:w="1110" w:type="dxa"/>
            <w:tcBorders>
              <w:top w:val="nil"/>
              <w:left w:val="single" w:color="000000" w:sz="4" w:space="0"/>
              <w:bottom w:val="single" w:color="000000" w:sz="4" w:space="0"/>
              <w:right w:val="single" w:color="000000" w:sz="4" w:space="0"/>
            </w:tcBorders>
            <w:shd w:val="clear" w:color="auto" w:fill="auto"/>
            <w:vAlign w:val="center"/>
          </w:tcPr>
          <w:p w14:paraId="56AB3D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结构形式</w:t>
            </w:r>
          </w:p>
        </w:tc>
        <w:tc>
          <w:tcPr>
            <w:tcW w:w="1290" w:type="dxa"/>
            <w:tcBorders>
              <w:top w:val="nil"/>
              <w:left w:val="single" w:color="000000" w:sz="4" w:space="0"/>
              <w:bottom w:val="single" w:color="000000" w:sz="4" w:space="0"/>
              <w:right w:val="single" w:color="000000" w:sz="4" w:space="0"/>
            </w:tcBorders>
            <w:shd w:val="clear" w:color="auto" w:fill="auto"/>
            <w:vAlign w:val="center"/>
          </w:tcPr>
          <w:p w14:paraId="5EDBBF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占地面积（平方米）</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053547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建筑面积</w:t>
            </w:r>
          </w:p>
          <w:p w14:paraId="77C6C8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（平方米）</w:t>
            </w:r>
          </w:p>
        </w:tc>
        <w:tc>
          <w:tcPr>
            <w:tcW w:w="729" w:type="dxa"/>
            <w:tcBorders>
              <w:top w:val="nil"/>
              <w:left w:val="single" w:color="000000" w:sz="4" w:space="0"/>
              <w:bottom w:val="single" w:color="000000" w:sz="4" w:space="0"/>
              <w:right w:val="single" w:color="000000" w:sz="4" w:space="0"/>
            </w:tcBorders>
            <w:shd w:val="clear" w:color="auto" w:fill="auto"/>
            <w:vAlign w:val="center"/>
          </w:tcPr>
          <w:p w14:paraId="1CE62B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建筑层数</w:t>
            </w:r>
          </w:p>
        </w:tc>
        <w:tc>
          <w:tcPr>
            <w:tcW w:w="876" w:type="dxa"/>
            <w:tcBorders>
              <w:top w:val="nil"/>
              <w:left w:val="single" w:color="000000" w:sz="4" w:space="0"/>
              <w:bottom w:val="single" w:color="000000" w:sz="4" w:space="0"/>
              <w:right w:val="single" w:color="000000" w:sz="4" w:space="0"/>
            </w:tcBorders>
            <w:shd w:val="clear" w:color="auto" w:fill="auto"/>
            <w:vAlign w:val="center"/>
          </w:tcPr>
          <w:p w14:paraId="38D9EC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层高</w:t>
            </w:r>
          </w:p>
        </w:tc>
        <w:tc>
          <w:tcPr>
            <w:tcW w:w="1146" w:type="dxa"/>
            <w:tcBorders>
              <w:top w:val="nil"/>
              <w:left w:val="single" w:color="000000" w:sz="4" w:space="0"/>
              <w:bottom w:val="single" w:color="000000" w:sz="4" w:space="0"/>
              <w:right w:val="single" w:color="000000" w:sz="4" w:space="0"/>
            </w:tcBorders>
            <w:shd w:val="clear" w:color="auto" w:fill="auto"/>
            <w:vAlign w:val="center"/>
          </w:tcPr>
          <w:p w14:paraId="134A56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外墙面积</w:t>
            </w:r>
          </w:p>
        </w:tc>
        <w:tc>
          <w:tcPr>
            <w:tcW w:w="1128" w:type="dxa"/>
            <w:tcBorders>
              <w:top w:val="nil"/>
              <w:left w:val="single" w:color="000000" w:sz="4" w:space="0"/>
              <w:bottom w:val="single" w:color="000000" w:sz="4" w:space="0"/>
              <w:right w:val="single" w:color="000000" w:sz="4" w:space="0"/>
            </w:tcBorders>
            <w:shd w:val="clear" w:color="auto" w:fill="auto"/>
            <w:vAlign w:val="center"/>
          </w:tcPr>
          <w:p w14:paraId="7D31D3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建成时间</w:t>
            </w:r>
          </w:p>
        </w:tc>
      </w:tr>
      <w:tr w14:paraId="7324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E7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49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聚知楼（教学楼Z）</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8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BE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11086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32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28407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29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B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CD77">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52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50A5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82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D2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弘商楼（教学楼A）</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75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97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4642.3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F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11408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20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92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1B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11013.6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96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5199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8D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88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智造楼（教学楼B）</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F1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50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4662.6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3C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11734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F5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21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97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13048.62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B6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78F0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F8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0B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笃信楼（教学楼C）</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E7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1F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5386.7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66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12829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05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44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7C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12344.87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41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3879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49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A6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践行楼（实训楼D）</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F9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2A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4B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16770.8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B2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C9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15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13997.75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0F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38C7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DB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EA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实习楼E</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1A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钢结构</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1A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7B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4453.2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46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CE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2C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2211.39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B6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7A89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DC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00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实习楼F</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4A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钢结构</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CC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75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4453.2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33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65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1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2200.56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C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0538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10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14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艺馨楼（教学楼Y）</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0F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A9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2D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37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97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20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6710.81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BE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72F5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1F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CF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培训中心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24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79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1029.8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1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4294.5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BF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F2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813A">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C9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3254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68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B7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望海楼</w:t>
            </w:r>
          </w:p>
          <w:p w14:paraId="21ECEA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（留学生公寓3）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64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A6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1A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77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F8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0337">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46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59AA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A9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05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观海楼</w:t>
            </w:r>
          </w:p>
          <w:p w14:paraId="2E0DAE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（留学生公寓1）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5C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0A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8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4A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07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4871">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56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490D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0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11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听海楼</w:t>
            </w:r>
          </w:p>
          <w:p w14:paraId="1CC748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（留学生公寓2）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C7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8C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F5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8B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8E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DCE6">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5D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310B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86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B3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教职工餐厅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56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2C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C1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4E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5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40A4">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80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03AD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01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35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明德苑1</w:t>
            </w:r>
          </w:p>
          <w:p w14:paraId="20D13A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（学生公寓西区）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B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AC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B4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E8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82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0A13">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90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732C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FD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DE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明德苑2</w:t>
            </w:r>
          </w:p>
          <w:p w14:paraId="3E9190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（学生公寓西区）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D1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89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A9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51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CC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F227">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A5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4A16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72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B8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明德苑3</w:t>
            </w:r>
          </w:p>
          <w:p w14:paraId="5DB1E3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（学生公寓西区）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C0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53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B3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FA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CD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9139">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A1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3D45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1F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D0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明德苑4</w:t>
            </w:r>
          </w:p>
          <w:p w14:paraId="3BAE07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（学生公寓西区）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6F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BC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FF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7E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F8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5921">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1A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4F62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73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5B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明德苑5</w:t>
            </w:r>
          </w:p>
          <w:p w14:paraId="144A91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（学生公寓西区）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52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5E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6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99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61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CC8B">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83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361D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58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2F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厚德苑1</w:t>
            </w:r>
          </w:p>
          <w:p w14:paraId="25C179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（学生公寓东区）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B2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DA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C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74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EE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70F3">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0D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6E60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76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BC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厚德苑2</w:t>
            </w:r>
          </w:p>
          <w:p w14:paraId="6BE5AC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（学生公寓东区）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09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93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1D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2C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F2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591A">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C2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6E16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66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9E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厚德苑3</w:t>
            </w:r>
          </w:p>
          <w:p w14:paraId="7537AB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（学生公寓东区）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F3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9A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1C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90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AF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9449">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F4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0029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B3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E9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厚德苑4</w:t>
            </w:r>
          </w:p>
          <w:p w14:paraId="5D2CDB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（学生公寓东区）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C0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98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65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72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AA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B26A">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C2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4C02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EC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11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学生西餐厅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6D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C7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4832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61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6785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F3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8C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CB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5355.9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8D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5400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AD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FF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学生东餐厅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43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F2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4832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36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6785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C9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A5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4E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5355.9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90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3EF1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35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BD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儒商楼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03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5B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2362.6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82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4144.9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D5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5F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6B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6799.88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63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592C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BD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A5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天诺公司</w:t>
            </w:r>
          </w:p>
          <w:p w14:paraId="120E7B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（三号车间）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3C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BF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A9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D3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0DE9">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2784">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FE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2005</w:t>
            </w:r>
          </w:p>
        </w:tc>
      </w:tr>
      <w:tr w14:paraId="2076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3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D6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天诺公司</w:t>
            </w:r>
          </w:p>
          <w:p w14:paraId="3806C9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（二号车间）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0A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8D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6850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4A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14917.7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64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B91A">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0930">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F2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2005</w:t>
            </w:r>
          </w:p>
        </w:tc>
      </w:tr>
      <w:tr w14:paraId="1365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B0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79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践信楼(实训楼G)</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B7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58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4375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71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13560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32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19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2502">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BC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2008</w:t>
            </w:r>
          </w:p>
        </w:tc>
      </w:tr>
      <w:tr w14:paraId="47CB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78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7B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学生公寓东区6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BA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80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3B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6D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3E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54C7">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25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2006</w:t>
            </w:r>
          </w:p>
        </w:tc>
      </w:tr>
      <w:tr w14:paraId="38C8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3C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B2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天诺公司</w:t>
            </w:r>
          </w:p>
          <w:p w14:paraId="3CC823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（一号车间）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A2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9A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7253.2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32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8545.8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72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CF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F523">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C6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2007</w:t>
            </w:r>
          </w:p>
        </w:tc>
      </w:tr>
      <w:tr w14:paraId="4D8D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05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F0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明德苑7</w:t>
            </w:r>
          </w:p>
          <w:p w14:paraId="3845F6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（学生公寓西区）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2F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C3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5A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6559.5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7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69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6D00">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E3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2007</w:t>
            </w:r>
          </w:p>
        </w:tc>
      </w:tr>
      <w:tr w14:paraId="534C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F9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C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校医院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DE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44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BA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28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13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E473">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A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2010</w:t>
            </w:r>
          </w:p>
        </w:tc>
      </w:tr>
      <w:tr w14:paraId="15EE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15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1E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尚德苑3</w:t>
            </w:r>
          </w:p>
          <w:p w14:paraId="693102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（学生公寓S3）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ED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01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1550.81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94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9773.36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C3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BE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18B0">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24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2015</w:t>
            </w:r>
          </w:p>
        </w:tc>
      </w:tr>
      <w:tr w14:paraId="14F2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22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4E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南区学生餐厅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32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47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2041.88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5C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6164.35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25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5F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5C1E">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BA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2015</w:t>
            </w:r>
          </w:p>
        </w:tc>
      </w:tr>
      <w:tr w14:paraId="0D5F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BB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4F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非遗学院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FF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52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1427.78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DE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1427.78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0D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85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5250">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AB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2018</w:t>
            </w:r>
          </w:p>
        </w:tc>
      </w:tr>
      <w:tr w14:paraId="2C3F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0D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5A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教工食堂加建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35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95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850.85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CF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703.39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B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D6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D2F1">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4A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2018</w:t>
            </w:r>
          </w:p>
        </w:tc>
      </w:tr>
      <w:tr w14:paraId="79D3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B86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81D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球类运动场</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CA7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3D6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30887</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4FB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200.07</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AA7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12C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9EDDA">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00E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2016</w:t>
            </w:r>
          </w:p>
        </w:tc>
      </w:tr>
      <w:tr w14:paraId="04BB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DC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7D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天诺公司办公楼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D3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B6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CB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CB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16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D443">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17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2A60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67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9E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游泳馆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65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D1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D9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5133.07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6A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A5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1A09">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D3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3C6B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B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84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体育场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CC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E8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25616.59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76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6101.9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1F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AC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F2E1">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DD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3851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3F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EC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师正楼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B3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2D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2786.73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E9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9303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A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85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521D">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36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5671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3C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31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安全培训基地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7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钢结构</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5F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2906.98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16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4989.76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5A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53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6C1E">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0D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2019</w:t>
            </w:r>
          </w:p>
        </w:tc>
      </w:tr>
      <w:tr w14:paraId="32CD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F4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F6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图书馆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E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AF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5667.2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5F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23208.3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E1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C6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6EF9">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B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208B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61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3B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图书信息中心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CF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E4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2207.79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10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18622.54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C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A8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2588">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DD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23F1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09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59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通远楼</w:t>
            </w:r>
          </w:p>
          <w:p w14:paraId="02AB67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（海大学院）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4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A2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5719.81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C1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21036.09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9C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E1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2971">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35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2015</w:t>
            </w:r>
          </w:p>
        </w:tc>
      </w:tr>
      <w:tr w14:paraId="5CD3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34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E2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学术会议中心</w:t>
            </w:r>
          </w:p>
          <w:p w14:paraId="3170F3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（松海大酒店）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FF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53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4145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77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10948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A6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52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8B89">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A2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498F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00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7B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创新创业大楼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94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0F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7819.2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2B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40324.47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A1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D4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2767">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A3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w:t>
            </w:r>
          </w:p>
        </w:tc>
      </w:tr>
      <w:tr w14:paraId="469A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70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3E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文体活动中心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43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D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11259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98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0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C4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CAF1">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D6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r>
      <w:tr w14:paraId="1E33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E2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F9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儒厨楼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F6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钢结构</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46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5825.86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EE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19251.2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FF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3D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738B">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90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2021</w:t>
            </w:r>
          </w:p>
        </w:tc>
      </w:tr>
      <w:tr w14:paraId="4B33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87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EF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尚德苑1</w:t>
            </w:r>
          </w:p>
          <w:p w14:paraId="0EE809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（学生公寓S1）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A8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2B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1462.49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D3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7800.39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EA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0E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8C31">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61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2021</w:t>
            </w:r>
          </w:p>
        </w:tc>
      </w:tr>
      <w:tr w14:paraId="0BE7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AB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FD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尚德苑3</w:t>
            </w:r>
          </w:p>
          <w:p w14:paraId="31751E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（学生公寓S5）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5D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框架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BE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2815.21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64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16720.02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68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3B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1D13">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ED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2021</w:t>
            </w:r>
          </w:p>
        </w:tc>
      </w:tr>
      <w:tr w14:paraId="5CCF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811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62D1">
            <w:pPr>
              <w:keepNext w:val="0"/>
              <w:keepLines w:val="0"/>
              <w:pageBreakBefore w:val="0"/>
              <w:widowControl/>
              <w:kinsoku/>
              <w:wordWrap/>
              <w:overflowPunct/>
              <w:topLinePunct w:val="0"/>
              <w:autoSpaceDE/>
              <w:autoSpaceDN/>
              <w:bidi w:val="0"/>
              <w:adjustRightInd/>
              <w:snapToGrid/>
              <w:ind w:firstLine="0" w:firstLineChars="0"/>
              <w:rPr>
                <w:rFonts w:hint="eastAsia" w:ascii="仿宋" w:hAnsi="仿宋" w:eastAsia="仿宋" w:cs="仿宋"/>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37C7">
            <w:pPr>
              <w:keepNext w:val="0"/>
              <w:keepLines w:val="0"/>
              <w:pageBreakBefore w:val="0"/>
              <w:widowControl/>
              <w:kinsoku/>
              <w:wordWrap/>
              <w:overflowPunct/>
              <w:topLinePunct w:val="0"/>
              <w:autoSpaceDE/>
              <w:autoSpaceDN/>
              <w:bidi w:val="0"/>
              <w:adjustRightInd/>
              <w:snapToGrid/>
              <w:ind w:firstLine="0" w:firstLineChars="0"/>
              <w:rPr>
                <w:rFonts w:hint="eastAsia" w:ascii="仿宋" w:hAnsi="仿宋" w:eastAsia="仿宋" w:cs="仿宋"/>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40A8">
            <w:pPr>
              <w:keepNext w:val="0"/>
              <w:keepLines w:val="0"/>
              <w:pageBreakBefore w:val="0"/>
              <w:widowControl/>
              <w:kinsoku/>
              <w:wordWrap/>
              <w:overflowPunct/>
              <w:topLinePunct w:val="0"/>
              <w:autoSpaceDE/>
              <w:autoSpaceDN/>
              <w:bidi w:val="0"/>
              <w:adjustRightInd/>
              <w:snapToGrid/>
              <w:ind w:firstLine="0" w:firstLineChars="0"/>
              <w:rPr>
                <w:rFonts w:hint="eastAsia" w:ascii="仿宋" w:hAnsi="仿宋" w:eastAsia="仿宋" w:cs="仿宋"/>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30BB">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499504.29</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59CB">
            <w:pPr>
              <w:keepNext w:val="0"/>
              <w:keepLines w:val="0"/>
              <w:pageBreakBefore w:val="0"/>
              <w:widowControl/>
              <w:kinsoku/>
              <w:wordWrap/>
              <w:overflowPunct/>
              <w:topLinePunct w:val="0"/>
              <w:autoSpaceDE/>
              <w:autoSpaceDN/>
              <w:bidi w:val="0"/>
              <w:adjustRightInd/>
              <w:snapToGrid/>
              <w:ind w:firstLine="0" w:firstLineChars="0"/>
              <w:rPr>
                <w:rFonts w:hint="eastAsia" w:ascii="仿宋" w:hAnsi="仿宋" w:eastAsia="仿宋" w:cs="仿宋"/>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A84F">
            <w:pPr>
              <w:keepNext w:val="0"/>
              <w:keepLines w:val="0"/>
              <w:pageBreakBefore w:val="0"/>
              <w:widowControl/>
              <w:kinsoku/>
              <w:wordWrap/>
              <w:overflowPunct/>
              <w:topLinePunct w:val="0"/>
              <w:autoSpaceDE/>
              <w:autoSpaceDN/>
              <w:bidi w:val="0"/>
              <w:adjustRightInd/>
              <w:snapToGrid/>
              <w:ind w:firstLine="0" w:firstLineChars="0"/>
              <w:rPr>
                <w:rFonts w:hint="eastAsia" w:ascii="仿宋" w:hAnsi="仿宋" w:eastAsia="仿宋" w:cs="仿宋"/>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1CEE">
            <w:pPr>
              <w:keepNext w:val="0"/>
              <w:keepLines w:val="0"/>
              <w:pageBreakBefore w:val="0"/>
              <w:widowControl/>
              <w:kinsoku/>
              <w:wordWrap/>
              <w:overflowPunct/>
              <w:topLinePunct w:val="0"/>
              <w:autoSpaceDE/>
              <w:autoSpaceDN/>
              <w:bidi w:val="0"/>
              <w:adjustRightInd/>
              <w:snapToGrid/>
              <w:ind w:firstLine="0" w:firstLineChars="0"/>
              <w:rPr>
                <w:rFonts w:hint="eastAsia" w:ascii="仿宋" w:hAnsi="仿宋" w:eastAsia="仿宋" w:cs="仿宋"/>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1BB9">
            <w:pPr>
              <w:keepNext w:val="0"/>
              <w:keepLines w:val="0"/>
              <w:pageBreakBefore w:val="0"/>
              <w:widowControl/>
              <w:kinsoku/>
              <w:wordWrap/>
              <w:overflowPunct/>
              <w:topLinePunct w:val="0"/>
              <w:autoSpaceDE/>
              <w:autoSpaceDN/>
              <w:bidi w:val="0"/>
              <w:adjustRightInd/>
              <w:snapToGrid/>
              <w:ind w:firstLine="0" w:firstLineChars="0"/>
              <w:rPr>
                <w:rFonts w:hint="eastAsia" w:ascii="仿宋" w:hAnsi="仿宋" w:eastAsia="仿宋" w:cs="仿宋"/>
                <w:i w:val="0"/>
                <w:iCs w:val="0"/>
                <w:color w:val="000000"/>
                <w:sz w:val="22"/>
                <w:szCs w:val="22"/>
                <w:u w:val="none"/>
              </w:rPr>
            </w:pPr>
          </w:p>
        </w:tc>
      </w:tr>
    </w:tbl>
    <w:p w14:paraId="79B47BBC">
      <w:pPr>
        <w:bidi w:val="0"/>
        <w:rPr>
          <w:rFonts w:hint="default" w:ascii="宋体" w:hAnsi="宋体" w:cs="宋体"/>
          <w:lang w:val="en-US" w:eastAsia="zh-CN"/>
        </w:rPr>
      </w:pPr>
    </w:p>
    <w:p w14:paraId="7430FB4B">
      <w:pPr>
        <w:pStyle w:val="6"/>
        <w:bidi w:val="0"/>
        <w:outlineLvl w:val="1"/>
        <w:rPr>
          <w:rFonts w:hint="eastAsia" w:ascii="宋体" w:hAnsi="宋体" w:eastAsia="宋体" w:cs="宋体"/>
        </w:rPr>
      </w:pPr>
      <w:bookmarkStart w:id="4" w:name="_Toc16013"/>
      <w:r>
        <w:rPr>
          <w:rFonts w:hint="eastAsia" w:ascii="宋体" w:hAnsi="宋体" w:eastAsia="宋体" w:cs="宋体"/>
        </w:rPr>
        <w:t>第三节 项目预期成果</w:t>
      </w:r>
      <w:bookmarkEnd w:id="4"/>
    </w:p>
    <w:p w14:paraId="1F431746">
      <w:pPr>
        <w:bidi w:val="0"/>
        <w:rPr>
          <w:rFonts w:hint="eastAsia" w:ascii="宋体" w:hAnsi="宋体" w:eastAsia="宋体" w:cs="宋体"/>
        </w:rPr>
      </w:pPr>
      <w:r>
        <w:rPr>
          <w:rFonts w:hint="eastAsia" w:ascii="宋体" w:hAnsi="宋体" w:eastAsia="宋体" w:cs="宋体"/>
        </w:rPr>
        <w:t>本项目旨在通过全面、细致的消防检测及消防安全检查评估服务，预期达成以下核心成果：</w:t>
      </w:r>
    </w:p>
    <w:p w14:paraId="6EBF2896">
      <w:pPr>
        <w:bidi w:val="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b/>
          <w:bCs/>
        </w:rPr>
        <w:t>详尽的检测评估报告：</w:t>
      </w:r>
      <w:r>
        <w:rPr>
          <w:rFonts w:hint="eastAsia" w:ascii="宋体" w:hAnsi="宋体" w:eastAsia="宋体" w:cs="宋体"/>
        </w:rPr>
        <w:t>提供一份涵盖消防设施性能、消防安全管理制度、人员消防安全素质等多维度的综合评估报告，精准指出存在的安全隐患与不足。</w:t>
      </w:r>
    </w:p>
    <w:p w14:paraId="4334FF41">
      <w:pPr>
        <w:bidi w:val="0"/>
        <w:ind w:left="0" w:leftChars="0" w:firstLine="56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b/>
          <w:bCs/>
        </w:rPr>
        <w:t>针对性的整改建议：</w:t>
      </w:r>
      <w:r>
        <w:rPr>
          <w:rFonts w:hint="eastAsia" w:ascii="宋体" w:hAnsi="宋体" w:eastAsia="宋体" w:cs="宋体"/>
        </w:rPr>
        <w:t>基于检测结果，提出科学合理的整改建议与优化方案，助力客户有效提升消防安全水平，确保生命财产安全。</w:t>
      </w:r>
    </w:p>
    <w:p w14:paraId="0A48F72A">
      <w:pPr>
        <w:bidi w:val="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b/>
          <w:bCs/>
        </w:rPr>
        <w:t>增强的消防安全管理体系：</w:t>
      </w:r>
      <w:r>
        <w:rPr>
          <w:rFonts w:hint="eastAsia" w:ascii="宋体" w:hAnsi="宋体" w:eastAsia="宋体" w:cs="宋体"/>
        </w:rPr>
        <w:t>通过我们的专业服务，帮助客户建立健全消防安全管理制度，强化日常监管与应急响应能力，形成长效管理机制。</w:t>
      </w:r>
    </w:p>
    <w:p w14:paraId="2EA7F697">
      <w:pPr>
        <w:bidi w:val="0"/>
        <w:ind w:left="0" w:leftChars="0" w:firstLine="56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b/>
          <w:bCs/>
        </w:rPr>
        <w:t>提升的社会安全感与满意度：</w:t>
      </w:r>
      <w:r>
        <w:rPr>
          <w:rFonts w:hint="eastAsia" w:ascii="宋体" w:hAnsi="宋体" w:eastAsia="宋体" w:cs="宋体"/>
        </w:rPr>
        <w:t>项目实施后，将显著提升客户单位的消防安全系数，增强公众对于其安全环境的信任与满意度，营造和谐稳定的社会氛围。</w:t>
      </w:r>
    </w:p>
    <w:p w14:paraId="6A97D144">
      <w:pPr>
        <w:pStyle w:val="6"/>
        <w:bidi w:val="0"/>
        <w:outlineLvl w:val="1"/>
        <w:rPr>
          <w:rFonts w:hint="eastAsia" w:ascii="宋体" w:hAnsi="宋体" w:eastAsia="宋体" w:cs="宋体"/>
        </w:rPr>
      </w:pPr>
      <w:bookmarkStart w:id="5" w:name="_Toc8849"/>
      <w:r>
        <w:rPr>
          <w:rFonts w:hint="eastAsia" w:ascii="宋体" w:hAnsi="宋体" w:eastAsia="宋体" w:cs="宋体"/>
        </w:rPr>
        <w:t>第四节 实施方案编制依据</w:t>
      </w:r>
      <w:bookmarkEnd w:id="5"/>
    </w:p>
    <w:p w14:paraId="612E76E1">
      <w:pPr>
        <w:bidi w:val="0"/>
        <w:rPr>
          <w:rFonts w:hint="eastAsia" w:ascii="宋体" w:hAnsi="宋体" w:eastAsia="宋体" w:cs="宋体"/>
        </w:rPr>
      </w:pPr>
      <w:r>
        <w:rPr>
          <w:rFonts w:hint="eastAsia" w:ascii="宋体" w:hAnsi="宋体" w:eastAsia="宋体" w:cs="宋体"/>
        </w:rPr>
        <w:t>本实施方案的编制严格依据以下标准和规范进行，以确保消防检测及消防安全检查评估服务的专业性和准确性：</w:t>
      </w:r>
    </w:p>
    <w:p w14:paraId="342F6177">
      <w:pPr>
        <w:numPr>
          <w:ilvl w:val="0"/>
          <w:numId w:val="6"/>
        </w:numPr>
        <w:bidi w:val="0"/>
        <w:ind w:left="0" w:leftChars="0" w:firstLine="562" w:firstLineChars="200"/>
        <w:rPr>
          <w:rFonts w:hint="eastAsia" w:ascii="宋体" w:hAnsi="宋体" w:eastAsia="宋体" w:cs="宋体"/>
        </w:rPr>
      </w:pPr>
      <w:r>
        <w:rPr>
          <w:rFonts w:hint="eastAsia" w:ascii="宋体" w:hAnsi="宋体" w:eastAsia="宋体" w:cs="宋体"/>
          <w:b/>
          <w:bCs/>
        </w:rPr>
        <w:t>国家法律法规：</w:t>
      </w:r>
      <w:r>
        <w:rPr>
          <w:rFonts w:hint="eastAsia" w:ascii="宋体" w:hAnsi="宋体" w:eastAsia="宋体" w:cs="宋体"/>
        </w:rPr>
        <w:t>严格遵守《中华人民共和国消防法》及相关法律法规，确保服务内容合法合规。</w:t>
      </w:r>
    </w:p>
    <w:p w14:paraId="70A67DB6">
      <w:pPr>
        <w:numPr>
          <w:ilvl w:val="0"/>
          <w:numId w:val="6"/>
        </w:numPr>
        <w:bidi w:val="0"/>
        <w:ind w:left="0" w:leftChars="0" w:firstLine="562" w:firstLineChars="200"/>
        <w:rPr>
          <w:rFonts w:hint="eastAsia" w:ascii="宋体" w:hAnsi="宋体" w:eastAsia="宋体" w:cs="宋体"/>
        </w:rPr>
      </w:pPr>
      <w:r>
        <w:rPr>
          <w:rFonts w:hint="eastAsia" w:ascii="宋体" w:hAnsi="宋体" w:eastAsia="宋体" w:cs="宋体"/>
          <w:b/>
          <w:bCs/>
        </w:rPr>
        <w:t>行业标准规范：</w:t>
      </w:r>
      <w:r>
        <w:rPr>
          <w:rFonts w:hint="eastAsia" w:ascii="宋体" w:hAnsi="宋体" w:eastAsia="宋体" w:cs="宋体"/>
        </w:rPr>
        <w:t>参考并执行</w:t>
      </w:r>
      <w:r>
        <w:rPr>
          <w:rFonts w:hint="eastAsia" w:ascii="宋体" w:hAnsi="宋体" w:cs="宋体"/>
          <w:lang w:val="en-US" w:eastAsia="zh-CN"/>
        </w:rPr>
        <w:t>山东省</w:t>
      </w:r>
      <w:r>
        <w:rPr>
          <w:rFonts w:hint="eastAsia" w:ascii="宋体" w:hAnsi="宋体" w:eastAsia="宋体" w:cs="宋体"/>
        </w:rPr>
        <w:t>发布的各类消防检测与评估标准，包括但不限于《建筑消防设施检测技术规程》、《消防安全评估技术指南》等，保证服务技术先进、操作规范。</w:t>
      </w:r>
    </w:p>
    <w:p w14:paraId="49F62214">
      <w:pPr>
        <w:numPr>
          <w:ilvl w:val="0"/>
          <w:numId w:val="6"/>
        </w:numPr>
        <w:bidi w:val="0"/>
        <w:ind w:left="0" w:leftChars="0" w:firstLine="562" w:firstLineChars="200"/>
        <w:rPr>
          <w:rFonts w:hint="eastAsia" w:ascii="宋体" w:hAnsi="宋体" w:eastAsia="宋体" w:cs="宋体"/>
        </w:rPr>
      </w:pPr>
      <w:r>
        <w:rPr>
          <w:rFonts w:hint="eastAsia" w:ascii="宋体" w:hAnsi="宋体" w:eastAsia="宋体" w:cs="宋体"/>
          <w:b/>
          <w:bCs/>
        </w:rPr>
        <w:t>地方政策要求：</w:t>
      </w:r>
      <w:r>
        <w:rPr>
          <w:rFonts w:hint="eastAsia" w:ascii="宋体" w:hAnsi="宋体" w:eastAsia="宋体" w:cs="宋体"/>
        </w:rPr>
        <w:t>结合项目所在地的地方性消防安全管理规定，确保服务方案贴合当地实际需求，具有高度的针对性和可操作性。</w:t>
      </w:r>
    </w:p>
    <w:p w14:paraId="28CFD3B1">
      <w:pPr>
        <w:numPr>
          <w:ilvl w:val="0"/>
          <w:numId w:val="6"/>
        </w:numPr>
        <w:bidi w:val="0"/>
        <w:ind w:left="0" w:leftChars="0" w:firstLine="562" w:firstLineChars="200"/>
        <w:rPr>
          <w:rFonts w:hint="eastAsia" w:ascii="宋体" w:hAnsi="宋体" w:eastAsia="宋体" w:cs="宋体"/>
        </w:rPr>
      </w:pPr>
      <w:r>
        <w:rPr>
          <w:rFonts w:hint="eastAsia" w:ascii="宋体" w:hAnsi="宋体" w:eastAsia="宋体" w:cs="宋体"/>
          <w:b/>
          <w:bCs/>
        </w:rPr>
        <w:t>国际先进经验：</w:t>
      </w:r>
      <w:r>
        <w:rPr>
          <w:rFonts w:hint="eastAsia" w:ascii="宋体" w:hAnsi="宋体" w:eastAsia="宋体" w:cs="宋体"/>
        </w:rPr>
        <w:t>借鉴国际消防安全管理的先进理念和技术手段，提升服务品质，确保评估结果的科学性和前瞻性。</w:t>
      </w:r>
    </w:p>
    <w:p w14:paraId="2D743B86">
      <w:pPr>
        <w:bidi w:val="0"/>
        <w:rPr>
          <w:rFonts w:hint="eastAsia" w:ascii="宋体" w:hAnsi="宋体" w:eastAsia="宋体" w:cs="宋体"/>
        </w:rPr>
      </w:pPr>
      <w:r>
        <w:rPr>
          <w:rFonts w:hint="eastAsia" w:ascii="宋体" w:hAnsi="宋体" w:eastAsia="宋体" w:cs="宋体"/>
        </w:rPr>
        <w:t>综上所述，本实施方案的编制依据全面、权威，旨在为委托方提供科学、专业、高效的消防检测及消防安全检查评估服务。</w:t>
      </w:r>
    </w:p>
    <w:p w14:paraId="4C73A308">
      <w:pPr>
        <w:pStyle w:val="3"/>
        <w:bidi w:val="0"/>
        <w:outlineLvl w:val="0"/>
        <w:rPr>
          <w:rFonts w:hint="eastAsia" w:ascii="宋体" w:hAnsi="宋体" w:eastAsia="宋体" w:cs="宋体"/>
        </w:rPr>
      </w:pPr>
      <w:bookmarkStart w:id="6" w:name="_Toc19115"/>
      <w:r>
        <w:rPr>
          <w:rFonts w:hint="eastAsia" w:ascii="宋体" w:hAnsi="宋体" w:eastAsia="宋体" w:cs="宋体"/>
        </w:rPr>
        <w:t>第二章 消防检测服务方案</w:t>
      </w:r>
      <w:bookmarkEnd w:id="6"/>
    </w:p>
    <w:p w14:paraId="4A4A7BBD">
      <w:pPr>
        <w:pStyle w:val="6"/>
        <w:bidi w:val="0"/>
        <w:outlineLvl w:val="1"/>
        <w:rPr>
          <w:rFonts w:hint="eastAsia" w:ascii="宋体" w:hAnsi="宋体" w:eastAsia="宋体" w:cs="宋体"/>
        </w:rPr>
      </w:pPr>
      <w:bookmarkStart w:id="7" w:name="_Toc2074"/>
      <w:r>
        <w:rPr>
          <w:rFonts w:hint="eastAsia" w:ascii="宋体" w:hAnsi="宋体" w:eastAsia="宋体" w:cs="宋体"/>
        </w:rPr>
        <w:t>第一节 检测服务流程</w:t>
      </w:r>
      <w:bookmarkEnd w:id="7"/>
    </w:p>
    <w:p w14:paraId="5FF9D041">
      <w:pPr>
        <w:bidi w:val="0"/>
        <w:rPr>
          <w:rFonts w:hint="eastAsia" w:ascii="宋体" w:hAnsi="宋体" w:eastAsia="宋体" w:cs="宋体"/>
        </w:rPr>
      </w:pPr>
      <w:r>
        <w:rPr>
          <w:rFonts w:hint="eastAsia" w:ascii="宋体" w:hAnsi="宋体" w:eastAsia="宋体" w:cs="宋体"/>
        </w:rPr>
        <w:t>消防检测服务流程主要包括以下几个环节：首先，进行项目接洽与资料收集，深入了解客户的消防设施状况及检测需求，确保检测工作的针对性和有效性。随后，组建专业检测团队，依据国家消防规范和标准，制定详细的检测计划和方案。进入现场检测阶段，采用先进的检测技术和设备，对消防设施进行全面、细致的检测，包括但</w:t>
      </w:r>
      <w:r>
        <w:rPr>
          <w:rFonts w:hint="eastAsia" w:ascii="宋体" w:hAnsi="宋体" w:eastAsia="宋体" w:cs="宋体"/>
          <w:highlight w:val="none"/>
        </w:rPr>
        <w:t>不限于火灾自动报警系统、湿式自动喷淋系统、室内外消火栓给水系统、防排烟系统、气体灭火系统、泡沫灭火系统、火灾应急照明及疏散指示标志、消防电源及其配电箱系统</w:t>
      </w:r>
      <w:r>
        <w:rPr>
          <w:rFonts w:hint="eastAsia" w:ascii="宋体" w:hAnsi="宋体" w:eastAsia="宋体" w:cs="宋体"/>
        </w:rPr>
        <w:t>等关键环节。检测完成后，及时汇总检测数据，分析消防设施存在的问题和隐患，并提出针对性的整改建议。最后，形成完整的检测报告，提交给客户，并提供后续的技术支持和咨询服务，确保消防设施的有效运行和消防安全。</w:t>
      </w:r>
    </w:p>
    <w:p w14:paraId="4C3B9D8F">
      <w:pPr>
        <w:pStyle w:val="6"/>
        <w:bidi w:val="0"/>
        <w:outlineLvl w:val="1"/>
        <w:rPr>
          <w:rFonts w:hint="eastAsia" w:ascii="宋体" w:hAnsi="宋体" w:eastAsia="宋体" w:cs="宋体"/>
        </w:rPr>
      </w:pPr>
      <w:bookmarkStart w:id="8" w:name="_Toc22539"/>
      <w:r>
        <w:rPr>
          <w:rFonts w:hint="eastAsia" w:ascii="宋体" w:hAnsi="宋体" w:eastAsia="宋体" w:cs="宋体"/>
        </w:rPr>
        <w:t>第二节 检测方法与技术手段</w:t>
      </w:r>
      <w:bookmarkEnd w:id="8"/>
    </w:p>
    <w:p w14:paraId="37FB4F21">
      <w:pPr>
        <w:bidi w:val="0"/>
        <w:rPr>
          <w:rFonts w:hint="eastAsia" w:ascii="宋体" w:hAnsi="宋体" w:eastAsia="宋体" w:cs="宋体"/>
        </w:rPr>
      </w:pPr>
      <w:r>
        <w:rPr>
          <w:rFonts w:hint="eastAsia" w:ascii="宋体" w:hAnsi="宋体" w:eastAsia="宋体" w:cs="宋体"/>
        </w:rPr>
        <w:t>在消防检测服务中，我们采用先进、科学的检测方法与技术手段，确保检测结果的准确性和可靠性。</w:t>
      </w:r>
    </w:p>
    <w:p w14:paraId="686F029B">
      <w:pPr>
        <w:bidi w:val="0"/>
        <w:rPr>
          <w:rFonts w:hint="eastAsia" w:ascii="宋体" w:hAnsi="宋体" w:eastAsia="宋体" w:cs="宋体"/>
        </w:rPr>
      </w:pPr>
      <w:r>
        <w:rPr>
          <w:rFonts w:hint="eastAsia" w:ascii="宋体" w:hAnsi="宋体" w:eastAsia="宋体" w:cs="宋体"/>
        </w:rPr>
        <w:t>我们运用现代化的火灾探测设备，如红外热成像仪、气体检测仪等，对潜在的火灾隐患进行精准定位。同时，结合专业的电气安全检测技术，对建筑物的电气线路、设备进行全面排查，预防电气火灾的发生。</w:t>
      </w:r>
    </w:p>
    <w:p w14:paraId="429A3BD9">
      <w:pPr>
        <w:bidi w:val="0"/>
        <w:rPr>
          <w:rFonts w:hint="eastAsia" w:ascii="宋体" w:hAnsi="宋体" w:eastAsia="宋体" w:cs="宋体"/>
        </w:rPr>
      </w:pPr>
      <w:r>
        <w:rPr>
          <w:rFonts w:hint="eastAsia" w:ascii="宋体" w:hAnsi="宋体" w:eastAsia="宋体" w:cs="宋体"/>
        </w:rPr>
        <w:t>此外，我们还采用智能化数据分析系统，对检测数据进行深度挖掘和分析，及时发现并评估火灾风险。通过模拟火灾场景，进行烟雾扩散、温度升高等参数的测试，评估建筑物的耐火性能和消防设施的效能。</w:t>
      </w:r>
    </w:p>
    <w:p w14:paraId="2FE878D9">
      <w:pPr>
        <w:bidi w:val="0"/>
        <w:rPr>
          <w:rFonts w:hint="eastAsia" w:ascii="宋体" w:hAnsi="宋体" w:eastAsia="宋体" w:cs="宋体"/>
        </w:rPr>
      </w:pPr>
      <w:r>
        <w:rPr>
          <w:rFonts w:hint="eastAsia" w:ascii="宋体" w:hAnsi="宋体" w:eastAsia="宋体" w:cs="宋体"/>
        </w:rPr>
        <w:t>在检测过程中，我们严格遵守国家消防规范和标准，确保检测工作的合法性和规范性。通过综合运用多种检测手段和技术，我们能够为客户提供全面、细致的消防检测服务，为消防安全提供有力保障。</w:t>
      </w:r>
    </w:p>
    <w:p w14:paraId="7C0A648B">
      <w:pPr>
        <w:bidi w:val="0"/>
        <w:rPr>
          <w:rFonts w:hint="eastAsia" w:ascii="宋体" w:hAnsi="宋体" w:eastAsia="宋体" w:cs="宋体"/>
          <w:lang w:val="zh-CN"/>
        </w:rPr>
      </w:pPr>
      <w:r>
        <w:rPr>
          <w:rFonts w:hint="eastAsia" w:ascii="宋体" w:hAnsi="宋体" w:eastAsia="宋体" w:cs="宋体"/>
          <w:lang w:val="zh-CN"/>
        </w:rPr>
        <w:t>消防系统联动</w:t>
      </w:r>
      <w:r>
        <w:rPr>
          <w:rFonts w:hint="eastAsia" w:ascii="宋体" w:hAnsi="宋体" w:cs="宋体"/>
          <w:lang w:val="zh-CN"/>
        </w:rPr>
        <w:t>测试</w:t>
      </w:r>
      <w:r>
        <w:rPr>
          <w:rFonts w:hint="eastAsia" w:ascii="宋体" w:hAnsi="宋体" w:eastAsia="宋体" w:cs="宋体"/>
          <w:lang w:val="zh-CN"/>
        </w:rPr>
        <w:t>功能要求</w:t>
      </w:r>
    </w:p>
    <w:p w14:paraId="0EBE31E4">
      <w:pPr>
        <w:bidi w:val="0"/>
        <w:rPr>
          <w:rFonts w:hint="eastAsia" w:ascii="宋体" w:hAnsi="宋体" w:eastAsia="宋体" w:cs="宋体"/>
          <w:lang w:val="zh-CN"/>
        </w:rPr>
      </w:pPr>
      <w:r>
        <w:rPr>
          <w:rFonts w:hint="eastAsia" w:ascii="宋体" w:hAnsi="宋体" w:eastAsia="宋体" w:cs="宋体"/>
          <w:lang w:val="zh-CN"/>
        </w:rPr>
        <w:t>消防水系统</w:t>
      </w:r>
      <w:r>
        <w:rPr>
          <w:rFonts w:hint="eastAsia" w:ascii="宋体" w:hAnsi="宋体" w:cs="宋体"/>
          <w:lang w:val="zh-CN"/>
        </w:rPr>
        <w:t>测试</w:t>
      </w:r>
      <w:r>
        <w:rPr>
          <w:rFonts w:hint="eastAsia" w:ascii="宋体" w:hAnsi="宋体" w:eastAsia="宋体" w:cs="宋体"/>
          <w:lang w:val="zh-CN"/>
        </w:rPr>
        <w:t>： </w:t>
      </w:r>
    </w:p>
    <w:p w14:paraId="1945514C">
      <w:pPr>
        <w:bidi w:val="0"/>
        <w:rPr>
          <w:rFonts w:hint="eastAsia" w:ascii="宋体" w:hAnsi="宋体" w:eastAsia="宋体" w:cs="宋体"/>
          <w:lang w:val="zh-CN"/>
        </w:rPr>
      </w:pPr>
      <w:r>
        <w:rPr>
          <w:rFonts w:hint="eastAsia" w:ascii="宋体" w:hAnsi="宋体" w:eastAsia="宋体" w:cs="宋体"/>
          <w:lang w:val="zh-CN"/>
        </w:rPr>
        <w:t>开始</w:t>
      </w:r>
      <w:r>
        <w:rPr>
          <w:rFonts w:hint="eastAsia" w:ascii="宋体" w:hAnsi="宋体" w:cs="宋体"/>
          <w:lang w:val="zh-CN"/>
        </w:rPr>
        <w:t>测试</w:t>
      </w:r>
      <w:r>
        <w:rPr>
          <w:rFonts w:hint="eastAsia" w:ascii="宋体" w:hAnsi="宋体" w:eastAsia="宋体" w:cs="宋体"/>
          <w:lang w:val="zh-CN"/>
        </w:rPr>
        <w:t>前再次检查一次系统中阀门的开启状态，确保常开常闭阀门都是在正常状态，保证系统</w:t>
      </w:r>
      <w:r>
        <w:rPr>
          <w:rFonts w:hint="eastAsia" w:ascii="宋体" w:hAnsi="宋体" w:cs="宋体"/>
          <w:lang w:val="zh-CN"/>
        </w:rPr>
        <w:t>测试</w:t>
      </w:r>
      <w:r>
        <w:rPr>
          <w:rFonts w:hint="eastAsia" w:ascii="宋体" w:hAnsi="宋体" w:eastAsia="宋体" w:cs="宋体"/>
          <w:lang w:val="zh-CN"/>
        </w:rPr>
        <w:t>时不会对管网造成超压。</w:t>
      </w:r>
    </w:p>
    <w:p w14:paraId="6FEB5B24">
      <w:pPr>
        <w:bidi w:val="0"/>
        <w:rPr>
          <w:rFonts w:hint="eastAsia" w:ascii="宋体" w:hAnsi="宋体" w:eastAsia="宋体" w:cs="宋体"/>
          <w:lang w:val="zh-CN"/>
        </w:rPr>
      </w:pPr>
      <w:r>
        <w:rPr>
          <w:rFonts w:hint="eastAsia" w:ascii="宋体" w:hAnsi="宋体" w:eastAsia="宋体" w:cs="宋体"/>
          <w:lang w:val="zh-CN"/>
        </w:rPr>
        <w:t>水系统</w:t>
      </w:r>
      <w:r>
        <w:rPr>
          <w:rFonts w:hint="eastAsia" w:ascii="宋体" w:hAnsi="宋体" w:cs="宋体"/>
          <w:lang w:val="zh-CN"/>
        </w:rPr>
        <w:t>测试</w:t>
      </w:r>
      <w:r>
        <w:rPr>
          <w:rFonts w:hint="eastAsia" w:ascii="宋体" w:hAnsi="宋体" w:eastAsia="宋体" w:cs="宋体"/>
          <w:lang w:val="zh-CN"/>
        </w:rPr>
        <w:t>应包括：A、报警阀性能试验，B、首层及屋顶试验消火栓试射试验，C、系统联动试验。</w:t>
      </w:r>
    </w:p>
    <w:p w14:paraId="4FC41D99">
      <w:pPr>
        <w:bidi w:val="0"/>
        <w:rPr>
          <w:rFonts w:hint="eastAsia" w:ascii="宋体" w:hAnsi="宋体" w:eastAsia="宋体" w:cs="宋体"/>
          <w:lang w:val="zh-CN"/>
        </w:rPr>
      </w:pPr>
      <w:r>
        <w:rPr>
          <w:rFonts w:hint="eastAsia" w:ascii="宋体" w:hAnsi="宋体" w:eastAsia="宋体" w:cs="宋体"/>
          <w:lang w:val="zh-CN"/>
        </w:rPr>
        <w:t>A、消防联动</w:t>
      </w:r>
      <w:r>
        <w:rPr>
          <w:rFonts w:hint="eastAsia" w:ascii="宋体" w:hAnsi="宋体" w:cs="宋体"/>
          <w:lang w:val="zh-CN"/>
        </w:rPr>
        <w:t>测试</w:t>
      </w:r>
      <w:r>
        <w:rPr>
          <w:rFonts w:hint="eastAsia" w:ascii="宋体" w:hAnsi="宋体" w:eastAsia="宋体" w:cs="宋体"/>
          <w:lang w:val="zh-CN"/>
        </w:rPr>
        <w:t>包括： </w:t>
      </w:r>
    </w:p>
    <w:p w14:paraId="5C3D229B">
      <w:pPr>
        <w:bidi w:val="0"/>
        <w:rPr>
          <w:rFonts w:hint="eastAsia" w:ascii="宋体" w:hAnsi="宋体" w:eastAsia="宋体" w:cs="宋体"/>
          <w:lang w:val="zh-CN"/>
        </w:rPr>
      </w:pPr>
      <w:r>
        <w:rPr>
          <w:rFonts w:hint="eastAsia" w:ascii="宋体" w:hAnsi="宋体" w:eastAsia="宋体" w:cs="宋体"/>
          <w:lang w:val="zh-CN"/>
        </w:rPr>
        <w:t>1）消火栓系统：</w:t>
      </w:r>
    </w:p>
    <w:p w14:paraId="06DA998A">
      <w:pPr>
        <w:bidi w:val="0"/>
        <w:rPr>
          <w:rFonts w:hint="eastAsia" w:ascii="宋体" w:hAnsi="宋体" w:eastAsia="宋体" w:cs="宋体"/>
          <w:lang w:val="zh-CN"/>
        </w:rPr>
      </w:pPr>
      <w:r>
        <w:rPr>
          <w:rFonts w:hint="eastAsia" w:ascii="宋体" w:hAnsi="宋体" w:eastAsia="宋体" w:cs="宋体"/>
          <w:lang w:val="zh-CN"/>
        </w:rPr>
        <w:t>消火栓按钮动作——消防泵启动信号（故障信号）反馈到消防控制室；         </w:t>
      </w:r>
    </w:p>
    <w:p w14:paraId="2279B1EB">
      <w:pPr>
        <w:bidi w:val="0"/>
        <w:rPr>
          <w:rFonts w:hint="eastAsia" w:ascii="宋体" w:hAnsi="宋体" w:eastAsia="宋体" w:cs="宋体"/>
          <w:lang w:val="zh-CN"/>
        </w:rPr>
      </w:pPr>
      <w:r>
        <w:rPr>
          <w:rFonts w:hint="eastAsia" w:ascii="宋体" w:hAnsi="宋体" w:eastAsia="宋体" w:cs="宋体"/>
          <w:lang w:val="zh-CN"/>
        </w:rPr>
        <w:t>中控室手动启动——消防泵启动信号（故障信号）反馈到消防控制室。</w:t>
      </w:r>
    </w:p>
    <w:p w14:paraId="4A8207F8">
      <w:pPr>
        <w:bidi w:val="0"/>
        <w:rPr>
          <w:rFonts w:hint="eastAsia" w:ascii="宋体" w:hAnsi="宋体" w:eastAsia="宋体" w:cs="宋体"/>
          <w:lang w:val="zh-CN"/>
        </w:rPr>
      </w:pPr>
      <w:r>
        <w:rPr>
          <w:rFonts w:hint="eastAsia" w:ascii="宋体" w:hAnsi="宋体" w:eastAsia="宋体" w:cs="宋体"/>
          <w:lang w:val="zh-CN"/>
        </w:rPr>
        <w:t>2）喷淋系统：</w:t>
      </w:r>
    </w:p>
    <w:p w14:paraId="2F259533">
      <w:pPr>
        <w:bidi w:val="0"/>
        <w:rPr>
          <w:rFonts w:hint="eastAsia" w:ascii="宋体" w:hAnsi="宋体" w:eastAsia="宋体" w:cs="宋体"/>
          <w:lang w:val="zh-CN"/>
        </w:rPr>
      </w:pPr>
      <w:r>
        <w:rPr>
          <w:rFonts w:hint="eastAsia" w:ascii="宋体" w:hAnsi="宋体" w:eastAsia="宋体" w:cs="宋体"/>
          <w:lang w:val="zh-CN"/>
        </w:rPr>
        <w:t>水流指示器动作信号——向中控室反馈信号；</w:t>
      </w:r>
    </w:p>
    <w:p w14:paraId="73DF9A63">
      <w:pPr>
        <w:bidi w:val="0"/>
        <w:rPr>
          <w:rFonts w:hint="eastAsia" w:ascii="宋体" w:hAnsi="宋体" w:eastAsia="宋体" w:cs="宋体"/>
          <w:lang w:val="zh-CN"/>
        </w:rPr>
      </w:pPr>
      <w:r>
        <w:rPr>
          <w:rFonts w:hint="eastAsia" w:ascii="宋体" w:hAnsi="宋体" w:eastAsia="宋体" w:cs="宋体"/>
          <w:lang w:val="zh-CN"/>
        </w:rPr>
        <w:t>压力开关动作信号——向中控室反馈信号； </w:t>
      </w:r>
    </w:p>
    <w:p w14:paraId="14119B87">
      <w:pPr>
        <w:bidi w:val="0"/>
        <w:rPr>
          <w:rFonts w:hint="eastAsia" w:ascii="宋体" w:hAnsi="宋体" w:eastAsia="宋体" w:cs="宋体"/>
          <w:lang w:val="zh-CN"/>
        </w:rPr>
      </w:pPr>
      <w:r>
        <w:rPr>
          <w:rFonts w:hint="eastAsia" w:ascii="宋体" w:hAnsi="宋体" w:eastAsia="宋体" w:cs="宋体"/>
          <w:lang w:val="zh-CN"/>
        </w:rPr>
        <w:t>喷淋泵启动信号（故障信号）反馈到中控室； </w:t>
      </w:r>
    </w:p>
    <w:p w14:paraId="1F4E0A19">
      <w:pPr>
        <w:bidi w:val="0"/>
        <w:rPr>
          <w:rFonts w:hint="eastAsia" w:ascii="宋体" w:hAnsi="宋体" w:eastAsia="宋体" w:cs="宋体"/>
          <w:lang w:val="zh-CN"/>
        </w:rPr>
      </w:pPr>
      <w:r>
        <w:rPr>
          <w:rFonts w:hint="eastAsia" w:ascii="宋体" w:hAnsi="宋体" w:eastAsia="宋体" w:cs="宋体"/>
          <w:lang w:val="zh-CN"/>
        </w:rPr>
        <w:t>中控室手动启动——喷淋泵启动信号（故障信号）反馈到中控室。 </w:t>
      </w:r>
    </w:p>
    <w:p w14:paraId="6FDFA7B2">
      <w:pPr>
        <w:bidi w:val="0"/>
        <w:rPr>
          <w:rFonts w:hint="eastAsia" w:ascii="宋体" w:hAnsi="宋体" w:eastAsia="宋体" w:cs="宋体"/>
          <w:lang w:val="zh-CN"/>
        </w:rPr>
      </w:pPr>
      <w:r>
        <w:rPr>
          <w:rFonts w:hint="eastAsia" w:ascii="宋体" w:hAnsi="宋体" w:eastAsia="宋体" w:cs="宋体"/>
          <w:lang w:val="zh-CN"/>
        </w:rPr>
        <w:t>3）消防应急广播及声光报警系统：确认火灾——启动声光报警器和相应区域的消防广播——启动信号反馈到中控室。 </w:t>
      </w:r>
    </w:p>
    <w:p w14:paraId="47980763">
      <w:pPr>
        <w:bidi w:val="0"/>
        <w:rPr>
          <w:rFonts w:hint="eastAsia" w:ascii="宋体" w:hAnsi="宋体" w:eastAsia="宋体" w:cs="宋体"/>
          <w:lang w:val="zh-CN"/>
        </w:rPr>
      </w:pPr>
      <w:r>
        <w:rPr>
          <w:rFonts w:hint="eastAsia" w:ascii="宋体" w:hAnsi="宋体" w:eastAsia="宋体" w:cs="宋体"/>
          <w:lang w:val="zh-CN"/>
        </w:rPr>
        <w:t>4）电梯：确认火灾——启动电梯迫降模块——启动信号反馈到中控室。</w:t>
      </w:r>
    </w:p>
    <w:p w14:paraId="34D4D0BC">
      <w:pPr>
        <w:bidi w:val="0"/>
        <w:rPr>
          <w:rFonts w:hint="eastAsia" w:ascii="宋体" w:hAnsi="宋体" w:eastAsia="宋体" w:cs="宋体"/>
          <w:lang w:val="zh-CN"/>
        </w:rPr>
      </w:pPr>
      <w:r>
        <w:rPr>
          <w:rFonts w:hint="eastAsia" w:ascii="宋体" w:hAnsi="宋体" w:eastAsia="宋体" w:cs="宋体"/>
          <w:lang w:val="zh-CN"/>
        </w:rPr>
        <w:t>5）非消防电源切断：确认火灾——启动非消防电源切断模块——启动信号反馈到中控室。 </w:t>
      </w:r>
    </w:p>
    <w:p w14:paraId="65DE0D0E">
      <w:pPr>
        <w:bidi w:val="0"/>
        <w:rPr>
          <w:rFonts w:hint="eastAsia" w:ascii="宋体" w:hAnsi="宋体" w:eastAsia="宋体" w:cs="宋体"/>
          <w:lang w:val="zh-CN"/>
        </w:rPr>
      </w:pPr>
      <w:r>
        <w:rPr>
          <w:rFonts w:hint="eastAsia" w:ascii="宋体" w:hAnsi="宋体" w:eastAsia="宋体" w:cs="宋体"/>
          <w:lang w:val="zh-CN"/>
        </w:rPr>
        <w:t>2.5.3火灾检测系统</w:t>
      </w:r>
      <w:r>
        <w:rPr>
          <w:rFonts w:hint="eastAsia" w:ascii="宋体" w:hAnsi="宋体" w:cs="宋体"/>
          <w:lang w:val="zh-CN"/>
        </w:rPr>
        <w:t>测试</w:t>
      </w:r>
      <w:r>
        <w:rPr>
          <w:rFonts w:hint="eastAsia" w:ascii="宋体" w:hAnsi="宋体" w:eastAsia="宋体" w:cs="宋体"/>
          <w:lang w:val="zh-CN"/>
        </w:rPr>
        <w:t>方法</w:t>
      </w:r>
    </w:p>
    <w:p w14:paraId="0B4433AB">
      <w:pPr>
        <w:bidi w:val="0"/>
        <w:rPr>
          <w:rFonts w:hint="eastAsia" w:ascii="宋体" w:hAnsi="宋体" w:eastAsia="宋体" w:cs="宋体"/>
          <w:lang w:val="zh-CN"/>
        </w:rPr>
      </w:pPr>
      <w:r>
        <w:rPr>
          <w:rFonts w:hint="eastAsia" w:ascii="宋体" w:hAnsi="宋体" w:eastAsia="宋体" w:cs="宋体"/>
          <w:lang w:val="zh-CN"/>
        </w:rPr>
        <w:t>A、火灾探测器测试 </w:t>
      </w:r>
    </w:p>
    <w:p w14:paraId="3853F73A">
      <w:pPr>
        <w:bidi w:val="0"/>
        <w:rPr>
          <w:rFonts w:hint="eastAsia" w:ascii="宋体" w:hAnsi="宋体" w:eastAsia="宋体" w:cs="宋体"/>
          <w:lang w:val="zh-CN"/>
        </w:rPr>
      </w:pPr>
      <w:r>
        <w:rPr>
          <w:rFonts w:hint="eastAsia" w:ascii="宋体" w:hAnsi="宋体" w:eastAsia="宋体" w:cs="宋体"/>
          <w:lang w:val="zh-CN"/>
        </w:rPr>
        <w:t>采用专用火灾探测器试验器进行测试，测试程序如下： </w:t>
      </w:r>
    </w:p>
    <w:p w14:paraId="5E0DD7FF">
      <w:pPr>
        <w:bidi w:val="0"/>
        <w:rPr>
          <w:rFonts w:hint="eastAsia" w:ascii="宋体" w:hAnsi="宋体" w:eastAsia="宋体" w:cs="宋体"/>
          <w:lang w:val="zh-CN"/>
        </w:rPr>
      </w:pPr>
      <w:r>
        <w:rPr>
          <w:rFonts w:hint="eastAsia" w:ascii="宋体" w:hAnsi="宋体" w:eastAsia="宋体" w:cs="宋体"/>
          <w:lang w:val="zh-CN"/>
        </w:rPr>
        <w:t>1)、将棒线香点燃置于烟道筒内紧固座上，把拉伸杆安装到烟杆主体上，根据探测器高度调节拉伸长度，套上烟嘴。 </w:t>
      </w:r>
    </w:p>
    <w:p w14:paraId="637B3578">
      <w:pPr>
        <w:bidi w:val="0"/>
        <w:rPr>
          <w:rFonts w:hint="eastAsia" w:ascii="宋体" w:hAnsi="宋体" w:eastAsia="宋体" w:cs="宋体"/>
          <w:lang w:val="zh-CN"/>
        </w:rPr>
      </w:pPr>
      <w:r>
        <w:rPr>
          <w:rFonts w:hint="eastAsia" w:ascii="宋体" w:hAnsi="宋体" w:eastAsia="宋体" w:cs="宋体"/>
          <w:lang w:val="zh-CN"/>
        </w:rPr>
        <w:t>2)、把烟嘴对准待检探测器进烟口，接通电源，将烟排到探测器周围，30秒钟探测器确认灯亮，表示探测器工作正常，否则不正常。 </w:t>
      </w:r>
    </w:p>
    <w:p w14:paraId="6C0D4835">
      <w:pPr>
        <w:bidi w:val="0"/>
        <w:rPr>
          <w:rFonts w:hint="eastAsia" w:ascii="宋体" w:hAnsi="宋体" w:eastAsia="宋体" w:cs="宋体"/>
          <w:lang w:val="zh-CN"/>
        </w:rPr>
      </w:pPr>
      <w:r>
        <w:rPr>
          <w:rFonts w:hint="eastAsia" w:ascii="宋体" w:hAnsi="宋体" w:eastAsia="宋体" w:cs="宋体"/>
          <w:lang w:val="zh-CN"/>
        </w:rPr>
        <w:t>3)、将加热固定在导烟管顶端，组合成温感探头试验器。使用前取下护罩，保持竖直位置装填并点燃燃料。燃烧稳定后固定护罩，调节好导烟管长度即可开始温感探头响应试验，将加热器工作面靠近探头直至其动作。 </w:t>
      </w:r>
    </w:p>
    <w:p w14:paraId="504F03A0">
      <w:pPr>
        <w:bidi w:val="0"/>
        <w:rPr>
          <w:rFonts w:hint="eastAsia" w:ascii="宋体" w:hAnsi="宋体" w:eastAsia="宋体" w:cs="宋体"/>
          <w:lang w:val="zh-CN"/>
        </w:rPr>
      </w:pPr>
      <w:r>
        <w:rPr>
          <w:rFonts w:hint="eastAsia" w:ascii="宋体" w:hAnsi="宋体" w:eastAsia="宋体" w:cs="宋体"/>
          <w:lang w:val="zh-CN"/>
        </w:rPr>
        <w:t>B、火灾检测控制器</w:t>
      </w:r>
      <w:r>
        <w:rPr>
          <w:rFonts w:hint="eastAsia" w:ascii="宋体" w:hAnsi="宋体" w:cs="宋体"/>
          <w:lang w:val="zh-CN"/>
        </w:rPr>
        <w:t>测试</w:t>
      </w:r>
      <w:r>
        <w:rPr>
          <w:rFonts w:hint="eastAsia" w:ascii="宋体" w:hAnsi="宋体" w:eastAsia="宋体" w:cs="宋体"/>
          <w:lang w:val="zh-CN"/>
        </w:rPr>
        <w:t>方法 </w:t>
      </w:r>
    </w:p>
    <w:p w14:paraId="78B952DA">
      <w:pPr>
        <w:bidi w:val="0"/>
        <w:rPr>
          <w:rFonts w:hint="eastAsia" w:ascii="宋体" w:hAnsi="宋体" w:eastAsia="宋体" w:cs="宋体"/>
          <w:lang w:val="zh-CN"/>
        </w:rPr>
      </w:pPr>
      <w:r>
        <w:rPr>
          <w:rFonts w:hint="eastAsia" w:ascii="宋体" w:hAnsi="宋体" w:eastAsia="宋体" w:cs="宋体"/>
          <w:lang w:val="zh-CN"/>
        </w:rPr>
        <w:t>1)、系统</w:t>
      </w:r>
      <w:r>
        <w:rPr>
          <w:rFonts w:hint="eastAsia" w:ascii="宋体" w:hAnsi="宋体" w:cs="宋体"/>
          <w:lang w:val="zh-CN"/>
        </w:rPr>
        <w:t>测试</w:t>
      </w:r>
      <w:r>
        <w:rPr>
          <w:rFonts w:hint="eastAsia" w:ascii="宋体" w:hAnsi="宋体" w:eastAsia="宋体" w:cs="宋体"/>
          <w:lang w:val="zh-CN"/>
        </w:rPr>
        <w:t>应在建筑物内部装修完以后进行。系统</w:t>
      </w:r>
      <w:r>
        <w:rPr>
          <w:rFonts w:hint="eastAsia" w:ascii="宋体" w:hAnsi="宋体" w:cs="宋体"/>
          <w:lang w:val="zh-CN"/>
        </w:rPr>
        <w:t>测试</w:t>
      </w:r>
      <w:r>
        <w:rPr>
          <w:rFonts w:hint="eastAsia" w:ascii="宋体" w:hAnsi="宋体" w:eastAsia="宋体" w:cs="宋体"/>
          <w:lang w:val="zh-CN"/>
        </w:rPr>
        <w:t>前应具备必需的图纸和技术文件，由有资格的专业技术人员是担任</w:t>
      </w:r>
      <w:r>
        <w:rPr>
          <w:rFonts w:hint="eastAsia" w:ascii="宋体" w:hAnsi="宋体" w:cs="宋体"/>
          <w:lang w:val="zh-CN"/>
        </w:rPr>
        <w:t>测试</w:t>
      </w:r>
      <w:r>
        <w:rPr>
          <w:rFonts w:hint="eastAsia" w:ascii="宋体" w:hAnsi="宋体" w:eastAsia="宋体" w:cs="宋体"/>
          <w:lang w:val="zh-CN"/>
        </w:rPr>
        <w:t>责任人，所有</w:t>
      </w:r>
      <w:r>
        <w:rPr>
          <w:rFonts w:hint="eastAsia" w:ascii="宋体" w:hAnsi="宋体" w:cs="宋体"/>
          <w:lang w:val="zh-CN"/>
        </w:rPr>
        <w:t>测试</w:t>
      </w:r>
      <w:r>
        <w:rPr>
          <w:rFonts w:hint="eastAsia" w:ascii="宋体" w:hAnsi="宋体" w:eastAsia="宋体" w:cs="宋体"/>
          <w:lang w:val="zh-CN"/>
        </w:rPr>
        <w:t>人员应职责明确，按</w:t>
      </w:r>
      <w:r>
        <w:rPr>
          <w:rFonts w:hint="eastAsia" w:ascii="宋体" w:hAnsi="宋体" w:cs="宋体"/>
          <w:lang w:val="zh-CN"/>
        </w:rPr>
        <w:t>测试</w:t>
      </w:r>
      <w:r>
        <w:rPr>
          <w:rFonts w:hint="eastAsia" w:ascii="宋体" w:hAnsi="宋体" w:eastAsia="宋体" w:cs="宋体"/>
          <w:lang w:val="zh-CN"/>
        </w:rPr>
        <w:t>程序进行操作。 </w:t>
      </w:r>
    </w:p>
    <w:p w14:paraId="4A856AE9">
      <w:pPr>
        <w:bidi w:val="0"/>
        <w:rPr>
          <w:rFonts w:hint="eastAsia" w:ascii="宋体" w:hAnsi="宋体" w:eastAsia="宋体" w:cs="宋体"/>
          <w:lang w:val="zh-CN"/>
        </w:rPr>
      </w:pPr>
      <w:r>
        <w:rPr>
          <w:rFonts w:hint="eastAsia" w:ascii="宋体" w:hAnsi="宋体" w:eastAsia="宋体" w:cs="宋体"/>
          <w:lang w:val="zh-CN"/>
        </w:rPr>
        <w:t>2)、</w:t>
      </w:r>
      <w:r>
        <w:rPr>
          <w:rFonts w:hint="eastAsia" w:ascii="宋体" w:hAnsi="宋体" w:cs="宋体"/>
          <w:lang w:val="zh-CN"/>
        </w:rPr>
        <w:t>测试</w:t>
      </w:r>
      <w:r>
        <w:rPr>
          <w:rFonts w:hint="eastAsia" w:ascii="宋体" w:hAnsi="宋体" w:eastAsia="宋体" w:cs="宋体"/>
          <w:lang w:val="zh-CN"/>
        </w:rPr>
        <w:t>时，应先对系统的线路进行检查，对于错线、短路、开路等应进行处理纠正。测量输入总线及输出总线与大地的电阻应大于200KΩ。  </w:t>
      </w:r>
    </w:p>
    <w:p w14:paraId="29B6CC71">
      <w:pPr>
        <w:bidi w:val="0"/>
        <w:rPr>
          <w:rFonts w:hint="eastAsia" w:ascii="宋体" w:hAnsi="宋体" w:eastAsia="宋体" w:cs="宋体"/>
          <w:lang w:val="zh-CN"/>
        </w:rPr>
      </w:pPr>
      <w:r>
        <w:rPr>
          <w:rFonts w:hint="eastAsia" w:ascii="宋体" w:hAnsi="宋体" w:eastAsia="宋体" w:cs="宋体"/>
          <w:lang w:val="zh-CN"/>
        </w:rPr>
        <w:t>3)、</w:t>
      </w:r>
      <w:r>
        <w:rPr>
          <w:rFonts w:hint="eastAsia" w:ascii="宋体" w:hAnsi="宋体" w:cs="宋体"/>
          <w:lang w:val="zh-CN"/>
        </w:rPr>
        <w:t>测试</w:t>
      </w:r>
      <w:r>
        <w:rPr>
          <w:rFonts w:hint="eastAsia" w:ascii="宋体" w:hAnsi="宋体" w:eastAsia="宋体" w:cs="宋体"/>
          <w:lang w:val="zh-CN"/>
        </w:rPr>
        <w:t>时，应对各类探测器的编码进行检查，应核对图纸进行回路的分配整理。 </w:t>
      </w:r>
    </w:p>
    <w:p w14:paraId="7F180BFB">
      <w:pPr>
        <w:bidi w:val="0"/>
        <w:rPr>
          <w:rFonts w:hint="eastAsia" w:ascii="宋体" w:hAnsi="宋体" w:eastAsia="宋体" w:cs="宋体"/>
          <w:lang w:val="zh-CN"/>
        </w:rPr>
      </w:pPr>
      <w:r>
        <w:rPr>
          <w:rFonts w:hint="eastAsia" w:ascii="宋体" w:hAnsi="宋体" w:eastAsia="宋体" w:cs="宋体"/>
          <w:lang w:val="zh-CN"/>
        </w:rPr>
        <w:t>4)、在未带任何负载情况下，应分别对探测器、区域报警控制器、集中报警控制器、火灾报警装置和消防控制设备等逐个进行单机通电检查，检查正常后方可进行系统</w:t>
      </w:r>
      <w:r>
        <w:rPr>
          <w:rFonts w:hint="eastAsia" w:ascii="宋体" w:hAnsi="宋体" w:cs="宋体"/>
          <w:lang w:val="zh-CN"/>
        </w:rPr>
        <w:t>测试</w:t>
      </w:r>
      <w:r>
        <w:rPr>
          <w:rFonts w:hint="eastAsia" w:ascii="宋体" w:hAnsi="宋体" w:eastAsia="宋体" w:cs="宋体"/>
          <w:lang w:val="zh-CN"/>
        </w:rPr>
        <w:t>。</w:t>
      </w:r>
    </w:p>
    <w:p w14:paraId="646179BF">
      <w:pPr>
        <w:bidi w:val="0"/>
        <w:rPr>
          <w:rFonts w:hint="eastAsia" w:ascii="宋体" w:hAnsi="宋体" w:eastAsia="宋体" w:cs="宋体"/>
          <w:lang w:val="zh-CN"/>
        </w:rPr>
      </w:pPr>
      <w:r>
        <w:rPr>
          <w:rFonts w:hint="eastAsia" w:ascii="宋体" w:hAnsi="宋体" w:eastAsia="宋体" w:cs="宋体"/>
          <w:lang w:val="zh-CN"/>
        </w:rPr>
        <w:t>防排烟系统的调试</w:t>
      </w:r>
    </w:p>
    <w:p w14:paraId="01E0B401">
      <w:pPr>
        <w:bidi w:val="0"/>
        <w:rPr>
          <w:rFonts w:hint="eastAsia" w:ascii="宋体" w:hAnsi="宋体" w:eastAsia="宋体" w:cs="宋体"/>
          <w:lang w:val="zh-CN"/>
        </w:rPr>
      </w:pPr>
      <w:r>
        <w:rPr>
          <w:rFonts w:hint="eastAsia" w:ascii="宋体" w:hAnsi="宋体" w:eastAsia="宋体" w:cs="宋体"/>
          <w:lang w:val="zh-CN"/>
        </w:rPr>
        <w:t>1)、注意事项</w:t>
      </w:r>
    </w:p>
    <w:p w14:paraId="3666B4A4">
      <w:pPr>
        <w:bidi w:val="0"/>
        <w:rPr>
          <w:rFonts w:hint="eastAsia" w:ascii="宋体" w:hAnsi="宋体" w:eastAsia="宋体" w:cs="宋体"/>
          <w:lang w:val="zh-CN"/>
        </w:rPr>
      </w:pPr>
      <w:r>
        <w:rPr>
          <w:rFonts w:hint="eastAsia" w:ascii="宋体" w:hAnsi="宋体" w:eastAsia="宋体" w:cs="宋体"/>
          <w:lang w:val="zh-CN"/>
        </w:rPr>
        <w:t>a、系统的调试，应在通风系统安装完毕并验收合格、通风设备单机试运转合格后进行。</w:t>
      </w:r>
    </w:p>
    <w:p w14:paraId="0259FFED">
      <w:pPr>
        <w:bidi w:val="0"/>
        <w:rPr>
          <w:rFonts w:hint="eastAsia" w:ascii="宋体" w:hAnsi="宋体" w:eastAsia="宋体" w:cs="宋体"/>
          <w:lang w:val="zh-CN"/>
        </w:rPr>
      </w:pPr>
      <w:r>
        <w:rPr>
          <w:rFonts w:hint="eastAsia" w:ascii="宋体" w:hAnsi="宋体" w:eastAsia="宋体" w:cs="宋体"/>
          <w:lang w:val="zh-CN"/>
        </w:rPr>
        <w:t>b、风机的相序一定要准确，如反向要及时进行相序的调换，常时间反相运行将对电机产生不良影响。</w:t>
      </w:r>
    </w:p>
    <w:p w14:paraId="3752D2E3">
      <w:pPr>
        <w:bidi w:val="0"/>
        <w:rPr>
          <w:rFonts w:hint="eastAsia" w:ascii="宋体" w:hAnsi="宋体" w:eastAsia="宋体" w:cs="宋体"/>
          <w:lang w:val="zh-CN"/>
        </w:rPr>
      </w:pPr>
      <w:r>
        <w:rPr>
          <w:rFonts w:hint="eastAsia" w:ascii="宋体" w:hAnsi="宋体" w:eastAsia="宋体" w:cs="宋体"/>
          <w:lang w:val="zh-CN"/>
        </w:rPr>
        <w:t>c、风机入口出的防火阀在调试时一定要全部打开，切记防火阀关闭状态下长时间启动风机。</w:t>
      </w:r>
    </w:p>
    <w:p w14:paraId="22461CC6">
      <w:pPr>
        <w:bidi w:val="0"/>
        <w:rPr>
          <w:rFonts w:hint="eastAsia" w:ascii="宋体" w:hAnsi="宋体" w:eastAsia="宋体" w:cs="宋体"/>
          <w:lang w:val="zh-CN"/>
        </w:rPr>
      </w:pPr>
      <w:r>
        <w:rPr>
          <w:rFonts w:hint="eastAsia" w:ascii="宋体" w:hAnsi="宋体" w:eastAsia="宋体" w:cs="宋体"/>
          <w:lang w:val="zh-CN"/>
        </w:rPr>
        <w:t>d、排烟（送风）系统应在最近端的风口处进行比较直观的风量风速观察。</w:t>
      </w:r>
    </w:p>
    <w:p w14:paraId="4469CFEF">
      <w:pPr>
        <w:bidi w:val="0"/>
        <w:rPr>
          <w:rFonts w:hint="eastAsia" w:ascii="宋体" w:hAnsi="宋体" w:eastAsia="宋体" w:cs="宋体"/>
          <w:lang w:val="zh-CN"/>
        </w:rPr>
      </w:pPr>
      <w:r>
        <w:rPr>
          <w:rFonts w:hint="eastAsia" w:ascii="宋体" w:hAnsi="宋体" w:eastAsia="宋体" w:cs="宋体"/>
          <w:lang w:val="zh-CN"/>
        </w:rPr>
        <w:t>e、送风系统应在末端的风口处进行比较直观的风量风速观察。</w:t>
      </w:r>
    </w:p>
    <w:p w14:paraId="031CE3B3">
      <w:pPr>
        <w:bidi w:val="0"/>
        <w:rPr>
          <w:rFonts w:hint="eastAsia" w:ascii="宋体" w:hAnsi="宋体" w:eastAsia="宋体" w:cs="宋体"/>
          <w:lang w:val="zh-CN"/>
        </w:rPr>
      </w:pPr>
      <w:r>
        <w:rPr>
          <w:rFonts w:hint="eastAsia" w:ascii="宋体" w:hAnsi="宋体" w:eastAsia="宋体" w:cs="宋体"/>
          <w:lang w:val="zh-CN"/>
        </w:rPr>
        <w:t>f、可通过调节双层百叶风口的叶片来调节风量及风压的均衡。</w:t>
      </w:r>
    </w:p>
    <w:p w14:paraId="4B917CC1">
      <w:pPr>
        <w:bidi w:val="0"/>
        <w:rPr>
          <w:rFonts w:hint="eastAsia" w:ascii="宋体" w:hAnsi="宋体" w:eastAsia="宋体" w:cs="宋体"/>
          <w:lang w:val="zh-CN"/>
        </w:rPr>
      </w:pPr>
      <w:r>
        <w:rPr>
          <w:rFonts w:hint="eastAsia" w:ascii="宋体" w:hAnsi="宋体" w:eastAsia="宋体" w:cs="宋体"/>
          <w:lang w:val="zh-CN"/>
        </w:rPr>
        <w:t>g、调试分两部分：设备单机试运转及调试、系统无生产负荷下的联合试运转及调试。</w:t>
      </w:r>
    </w:p>
    <w:p w14:paraId="77AE4A57">
      <w:pPr>
        <w:bidi w:val="0"/>
        <w:rPr>
          <w:rFonts w:hint="eastAsia" w:ascii="宋体" w:hAnsi="宋体" w:eastAsia="宋体" w:cs="宋体"/>
          <w:lang w:val="zh-CN"/>
        </w:rPr>
      </w:pPr>
      <w:r>
        <w:rPr>
          <w:rFonts w:hint="eastAsia" w:ascii="宋体" w:hAnsi="宋体" w:eastAsia="宋体" w:cs="宋体"/>
          <w:lang w:val="zh-CN"/>
        </w:rPr>
        <w:t xml:space="preserve">2)、通风系统风量的测定与调整 </w:t>
      </w:r>
    </w:p>
    <w:p w14:paraId="25709EA3">
      <w:pPr>
        <w:bidi w:val="0"/>
        <w:rPr>
          <w:rFonts w:hint="eastAsia" w:ascii="宋体" w:hAnsi="宋体" w:eastAsia="宋体" w:cs="宋体"/>
          <w:lang w:val="zh-CN"/>
        </w:rPr>
      </w:pPr>
      <w:r>
        <w:rPr>
          <w:rFonts w:hint="eastAsia" w:ascii="宋体" w:hAnsi="宋体" w:eastAsia="宋体" w:cs="宋体"/>
          <w:lang w:val="zh-CN"/>
        </w:rPr>
        <w:t>a、首先按工程实际情况绘制系统单线透视图，应标明风管尺寸，测点截面位置，送回风口位置，同时标明设计风量、风速、截面面积及风口外框面积。</w:t>
      </w:r>
    </w:p>
    <w:p w14:paraId="79D9C33F">
      <w:pPr>
        <w:bidi w:val="0"/>
        <w:rPr>
          <w:rFonts w:hint="eastAsia" w:ascii="宋体" w:hAnsi="宋体" w:eastAsia="宋体" w:cs="宋体"/>
          <w:lang w:val="zh-CN"/>
        </w:rPr>
      </w:pPr>
      <w:r>
        <w:rPr>
          <w:rFonts w:hint="eastAsia" w:ascii="宋体" w:hAnsi="宋体" w:eastAsia="宋体" w:cs="宋体"/>
          <w:lang w:val="zh-CN"/>
        </w:rPr>
        <w:t>b、开风机之前，将风道和风口本身的调节阀门放在全开位置，三通调节阀放在中间位置，空气处理室中的各种调节门也应该放在实际运行置。开启风机进行风量测定与调整，先粗测总风量是否满足设计风量要求，做到心中有数，有利于下一步调试工作。</w:t>
      </w:r>
    </w:p>
    <w:p w14:paraId="5622B22A">
      <w:pPr>
        <w:bidi w:val="0"/>
        <w:rPr>
          <w:rFonts w:hint="eastAsia" w:ascii="宋体" w:hAnsi="宋体" w:eastAsia="宋体" w:cs="宋体"/>
          <w:lang w:val="zh-CN"/>
        </w:rPr>
      </w:pPr>
      <w:r>
        <w:rPr>
          <w:rFonts w:hint="eastAsia" w:ascii="宋体" w:hAnsi="宋体" w:eastAsia="宋体" w:cs="宋体"/>
          <w:lang w:val="zh-CN"/>
        </w:rPr>
        <w:t>c、系统风量测定与调整，干管和支管的风量可用毕托管、微压计进行测试。按动压（或流量）等比法调整系统风量的分配，从系统的最远最不利的环路开始，逐步调向风机。调整各个风阀，使各出风口风量达到要求，系统达到平衡确保与设计值一致。风量调整好以后，应将所有风阀固定，并在调节手柄上，以油漆刷上标记。</w:t>
      </w:r>
    </w:p>
    <w:p w14:paraId="2F70B517">
      <w:pPr>
        <w:bidi w:val="0"/>
        <w:rPr>
          <w:rFonts w:hint="eastAsia" w:ascii="宋体" w:hAnsi="宋体" w:eastAsia="宋体" w:cs="宋体"/>
          <w:lang w:val="zh-CN"/>
        </w:rPr>
      </w:pPr>
      <w:r>
        <w:rPr>
          <w:rFonts w:hint="eastAsia" w:ascii="宋体" w:hAnsi="宋体" w:eastAsia="宋体" w:cs="宋体"/>
          <w:lang w:val="zh-CN"/>
        </w:rPr>
        <w:t>3)、系统功能</w:t>
      </w:r>
    </w:p>
    <w:p w14:paraId="55B2CAE2">
      <w:pPr>
        <w:bidi w:val="0"/>
        <w:rPr>
          <w:rFonts w:hint="eastAsia" w:ascii="宋体" w:hAnsi="宋体" w:eastAsia="宋体" w:cs="宋体"/>
          <w:lang w:val="zh-CN"/>
        </w:rPr>
      </w:pPr>
      <w:r>
        <w:rPr>
          <w:rFonts w:hint="eastAsia" w:ascii="宋体" w:hAnsi="宋体" w:eastAsia="宋体" w:cs="宋体"/>
          <w:lang w:val="zh-CN"/>
        </w:rPr>
        <w:t>a、启动风机，控制功能应正常。</w:t>
      </w:r>
    </w:p>
    <w:p w14:paraId="36B74C19">
      <w:pPr>
        <w:bidi w:val="0"/>
        <w:rPr>
          <w:rFonts w:hint="eastAsia" w:ascii="宋体" w:hAnsi="宋体" w:eastAsia="宋体" w:cs="宋体"/>
          <w:lang w:val="zh-CN"/>
        </w:rPr>
      </w:pPr>
      <w:r>
        <w:rPr>
          <w:rFonts w:hint="eastAsia" w:ascii="宋体" w:hAnsi="宋体" w:eastAsia="宋体" w:cs="宋体"/>
          <w:lang w:val="zh-CN"/>
        </w:rPr>
        <w:t>b、风机启动后运转平稳，叶轮旋转方向正确无误无异常振动与声响。</w:t>
      </w:r>
    </w:p>
    <w:p w14:paraId="68BE4AEC">
      <w:pPr>
        <w:bidi w:val="0"/>
        <w:rPr>
          <w:rFonts w:hint="eastAsia" w:ascii="宋体" w:hAnsi="宋体" w:eastAsia="宋体" w:cs="宋体"/>
          <w:lang w:val="zh-CN"/>
        </w:rPr>
      </w:pPr>
      <w:r>
        <w:rPr>
          <w:rFonts w:hint="eastAsia" w:ascii="宋体" w:hAnsi="宋体" w:eastAsia="宋体" w:cs="宋体"/>
          <w:lang w:val="zh-CN"/>
        </w:rPr>
        <w:t>c、风机控制柜仪表指示灯显示应正常，开关及控制按钮应灵活可靠。</w:t>
      </w:r>
    </w:p>
    <w:p w14:paraId="194C5E74">
      <w:pPr>
        <w:bidi w:val="0"/>
        <w:rPr>
          <w:rFonts w:hint="eastAsia" w:ascii="宋体" w:hAnsi="宋体" w:eastAsia="宋体" w:cs="宋体"/>
          <w:lang w:val="zh-CN"/>
        </w:rPr>
      </w:pPr>
      <w:r>
        <w:rPr>
          <w:rFonts w:hint="eastAsia" w:ascii="宋体" w:hAnsi="宋体" w:eastAsia="宋体" w:cs="宋体"/>
          <w:lang w:val="zh-CN"/>
        </w:rPr>
        <w:t>d、能自动和手动启动相应区域送风阀、送风机、排烟阀、排烟风机，并反馈信号。</w:t>
      </w:r>
    </w:p>
    <w:p w14:paraId="113B39F7">
      <w:pPr>
        <w:bidi w:val="0"/>
        <w:rPr>
          <w:rFonts w:hint="eastAsia" w:ascii="宋体" w:hAnsi="宋体" w:eastAsia="宋体" w:cs="宋体"/>
          <w:lang w:val="zh-CN"/>
        </w:rPr>
      </w:pPr>
      <w:r>
        <w:rPr>
          <w:rFonts w:hint="eastAsia" w:ascii="宋体" w:hAnsi="宋体" w:eastAsia="宋体" w:cs="宋体"/>
          <w:lang w:val="zh-CN"/>
        </w:rPr>
        <w:t>e、设有补风的系统，应在启动排烟风机的同时启动送风机。</w:t>
      </w:r>
    </w:p>
    <w:p w14:paraId="74A3BFC2">
      <w:pPr>
        <w:bidi w:val="0"/>
        <w:rPr>
          <w:rFonts w:hint="eastAsia" w:ascii="宋体" w:hAnsi="宋体" w:eastAsia="宋体" w:cs="宋体"/>
          <w:lang w:val="zh-CN"/>
        </w:rPr>
      </w:pPr>
      <w:r>
        <w:rPr>
          <w:rFonts w:hint="eastAsia" w:ascii="宋体" w:hAnsi="宋体" w:eastAsia="宋体" w:cs="宋体"/>
          <w:lang w:val="zh-CN"/>
        </w:rPr>
        <w:t>f、送风系统风口的风速不宜大于7m/s。排烟系统风口的风速不宜大于10m/s。</w:t>
      </w:r>
    </w:p>
    <w:p w14:paraId="65836A4B">
      <w:pPr>
        <w:bidi w:val="0"/>
        <w:rPr>
          <w:rFonts w:hint="eastAsia" w:ascii="宋体" w:hAnsi="宋体" w:eastAsia="宋体" w:cs="宋体"/>
          <w:lang w:val="zh-CN"/>
        </w:rPr>
      </w:pPr>
      <w:r>
        <w:rPr>
          <w:rFonts w:hint="eastAsia" w:ascii="宋体" w:hAnsi="宋体" w:eastAsia="宋体" w:cs="宋体"/>
          <w:lang w:val="zh-CN"/>
        </w:rPr>
        <w:t>g、当通风与排烟合用风机时，应能自动将风机切换到高速运行状态。</w:t>
      </w:r>
    </w:p>
    <w:p w14:paraId="2B45D26B">
      <w:pPr>
        <w:bidi w:val="0"/>
        <w:rPr>
          <w:rFonts w:hint="eastAsia" w:ascii="宋体" w:hAnsi="宋体" w:eastAsia="宋体" w:cs="宋体"/>
          <w:lang w:val="zh-CN"/>
        </w:rPr>
      </w:pPr>
      <w:r>
        <w:rPr>
          <w:rFonts w:hint="eastAsia" w:ascii="宋体" w:hAnsi="宋体" w:eastAsia="宋体" w:cs="宋体"/>
          <w:lang w:val="zh-CN"/>
        </w:rPr>
        <w:t>h、电动排烟窗，应具有直接启动或联动控制开启功能，并反馈信号。</w:t>
      </w:r>
    </w:p>
    <w:p w14:paraId="7186630B">
      <w:pPr>
        <w:bidi w:val="0"/>
        <w:rPr>
          <w:rFonts w:hint="eastAsia" w:ascii="宋体" w:hAnsi="宋体" w:eastAsia="宋体" w:cs="宋体"/>
          <w:lang w:val="zh-CN"/>
        </w:rPr>
      </w:pPr>
      <w:r>
        <w:rPr>
          <w:rFonts w:hint="eastAsia" w:ascii="宋体" w:hAnsi="宋体" w:eastAsia="宋体" w:cs="宋体"/>
          <w:lang w:val="zh-CN"/>
        </w:rPr>
        <w:t>i、排烟风机应随着设置于风机入口处排烟防火阀的关闭而自动停止。</w:t>
      </w:r>
    </w:p>
    <w:p w14:paraId="1E442CCD">
      <w:pPr>
        <w:pStyle w:val="6"/>
        <w:bidi w:val="0"/>
        <w:outlineLvl w:val="1"/>
        <w:rPr>
          <w:rFonts w:hint="eastAsia" w:ascii="宋体" w:hAnsi="宋体" w:eastAsia="宋体" w:cs="宋体"/>
        </w:rPr>
      </w:pPr>
      <w:bookmarkStart w:id="9" w:name="_Toc4912"/>
      <w:r>
        <w:rPr>
          <w:rFonts w:hint="eastAsia" w:ascii="宋体" w:hAnsi="宋体" w:eastAsia="宋体" w:cs="宋体"/>
        </w:rPr>
        <w:t>第三节 检测人员资质与配备</w:t>
      </w:r>
      <w:bookmarkEnd w:id="9"/>
    </w:p>
    <w:p w14:paraId="2C173E4D">
      <w:pPr>
        <w:bidi w:val="0"/>
        <w:rPr>
          <w:rFonts w:hint="eastAsia" w:ascii="宋体" w:hAnsi="宋体" w:eastAsia="宋体" w:cs="宋体"/>
        </w:rPr>
      </w:pPr>
      <w:r>
        <w:rPr>
          <w:rFonts w:hint="eastAsia" w:ascii="宋体" w:hAnsi="宋体" w:eastAsia="宋体" w:cs="宋体"/>
        </w:rPr>
        <w:t>为确保消防检测服务的高质量实施，我方将配备一支专业、高效的检测团队。团队成员均持有国家认可的消防检测资格证书，具备丰富的实践经验和深厚的专业知识。</w:t>
      </w:r>
    </w:p>
    <w:p w14:paraId="04AFB909">
      <w:pPr>
        <w:bidi w:val="0"/>
        <w:rPr>
          <w:rFonts w:hint="eastAsia" w:ascii="宋体" w:hAnsi="宋体" w:eastAsia="宋体" w:cs="宋体"/>
        </w:rPr>
      </w:pPr>
      <w:r>
        <w:rPr>
          <w:rFonts w:hint="eastAsia" w:ascii="宋体" w:hAnsi="宋体" w:eastAsia="宋体" w:cs="宋体"/>
        </w:rPr>
        <w:t>检测人员中，包括多名</w:t>
      </w:r>
      <w:r>
        <w:rPr>
          <w:rFonts w:hint="eastAsia" w:ascii="宋体" w:hAnsi="宋体" w:eastAsia="宋体" w:cs="宋体"/>
          <w:lang w:val="en-US" w:eastAsia="zh-CN"/>
        </w:rPr>
        <w:t>一级注册</w:t>
      </w:r>
      <w:r>
        <w:rPr>
          <w:rFonts w:hint="eastAsia" w:ascii="宋体" w:hAnsi="宋体" w:eastAsia="宋体" w:cs="宋体"/>
        </w:rPr>
        <w:t>消防工程师和中级</w:t>
      </w:r>
      <w:r>
        <w:rPr>
          <w:rFonts w:hint="eastAsia" w:ascii="宋体" w:hAnsi="宋体" w:eastAsia="宋体" w:cs="宋体"/>
          <w:lang w:val="en-US" w:eastAsia="zh-CN"/>
        </w:rPr>
        <w:t>消防设施操作员</w:t>
      </w:r>
      <w:r>
        <w:rPr>
          <w:rFonts w:hint="eastAsia" w:ascii="宋体" w:hAnsi="宋体" w:eastAsia="宋体" w:cs="宋体"/>
        </w:rPr>
        <w:t>，他们熟悉各类消防设备的性能、检测方法及标准规范，能够精准识别潜在的安全隐患。同时，所有检测人员均经过严格的岗前培训和定期的技能提升训练，确保技术水平的持续领先。</w:t>
      </w:r>
    </w:p>
    <w:p w14:paraId="4AA6E21B">
      <w:pPr>
        <w:bidi w:val="0"/>
        <w:rPr>
          <w:rFonts w:hint="eastAsia" w:ascii="宋体" w:hAnsi="宋体" w:eastAsia="宋体" w:cs="宋体"/>
        </w:rPr>
      </w:pPr>
      <w:r>
        <w:rPr>
          <w:rFonts w:hint="eastAsia" w:ascii="宋体" w:hAnsi="宋体" w:eastAsia="宋体" w:cs="宋体"/>
        </w:rPr>
        <w:t>此外，我方还将根据检测项目的规模和复杂程度，灵活调整检测人员的数量和专业配置，确保检测工作的高效、有序进行。在检测过程中，团队成员将严格遵守操作规程，确保检测结果的准确性和可靠性，为客户提供科学、公正的消防检测服务。</w:t>
      </w:r>
    </w:p>
    <w:p w14:paraId="6C3F6FF3">
      <w:pPr>
        <w:bidi w:val="0"/>
        <w:rPr>
          <w:rFonts w:hint="eastAsia" w:ascii="宋体" w:hAnsi="宋体" w:eastAsia="宋体" w:cs="宋体"/>
        </w:rPr>
      </w:pPr>
      <w:r>
        <w:rPr>
          <w:rFonts w:hint="eastAsia" w:ascii="宋体" w:hAnsi="宋体" w:eastAsia="宋体" w:cs="宋体"/>
        </w:rPr>
        <w:t>通过以上措施，我方有信心为客户提供优质的消防检测服务，确保客户消防安全工作的顺利开展。</w:t>
      </w:r>
    </w:p>
    <w:p w14:paraId="0EB2D6DE">
      <w:pPr>
        <w:bidi w:val="0"/>
        <w:rPr>
          <w:rFonts w:hint="eastAsia" w:ascii="宋体" w:hAnsi="宋体" w:cs="宋体"/>
          <w:b/>
          <w:bCs/>
          <w:lang w:val="en-US" w:eastAsia="zh-CN"/>
        </w:rPr>
      </w:pPr>
      <w:r>
        <w:rPr>
          <w:rFonts w:hint="eastAsia" w:ascii="宋体" w:hAnsi="宋体" w:cs="宋体"/>
          <w:b/>
          <w:bCs/>
          <w:lang w:val="en-US" w:eastAsia="zh-CN"/>
        </w:rPr>
        <w:t>针对本次威海职业学院消防检测评估项目配备团队人员如下：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834"/>
        <w:gridCol w:w="1648"/>
        <w:gridCol w:w="2057"/>
        <w:gridCol w:w="1915"/>
        <w:gridCol w:w="1558"/>
      </w:tblGrid>
      <w:tr w14:paraId="35D0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6"/>
            <w:vAlign w:val="center"/>
          </w:tcPr>
          <w:p w14:paraId="13935EC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vertAlign w:val="baseline"/>
                <w:lang w:val="en-US" w:eastAsia="zh-CN"/>
              </w:rPr>
            </w:pPr>
            <w:r>
              <w:rPr>
                <w:rFonts w:hint="eastAsia" w:ascii="宋体" w:hAnsi="宋体" w:cs="宋体"/>
                <w:sz w:val="36"/>
                <w:szCs w:val="22"/>
                <w:vertAlign w:val="baseline"/>
                <w:lang w:val="en-US" w:eastAsia="zh-CN"/>
              </w:rPr>
              <w:t>拟派人员名单</w:t>
            </w:r>
          </w:p>
        </w:tc>
      </w:tr>
      <w:tr w14:paraId="563C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14:paraId="50D011A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姓名</w:t>
            </w:r>
          </w:p>
        </w:tc>
        <w:tc>
          <w:tcPr>
            <w:tcW w:w="834" w:type="dxa"/>
            <w:vAlign w:val="center"/>
          </w:tcPr>
          <w:p w14:paraId="5897485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学历</w:t>
            </w:r>
          </w:p>
        </w:tc>
        <w:tc>
          <w:tcPr>
            <w:tcW w:w="1648" w:type="dxa"/>
            <w:vAlign w:val="center"/>
          </w:tcPr>
          <w:p w14:paraId="5A8FB32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本项目中担任职务</w:t>
            </w:r>
          </w:p>
        </w:tc>
        <w:tc>
          <w:tcPr>
            <w:tcW w:w="2057" w:type="dxa"/>
            <w:vAlign w:val="center"/>
          </w:tcPr>
          <w:p w14:paraId="46D3F1B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资格证书</w:t>
            </w:r>
          </w:p>
        </w:tc>
        <w:tc>
          <w:tcPr>
            <w:tcW w:w="1915" w:type="dxa"/>
            <w:vAlign w:val="center"/>
          </w:tcPr>
          <w:p w14:paraId="0784DF5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证书编号</w:t>
            </w:r>
          </w:p>
        </w:tc>
        <w:tc>
          <w:tcPr>
            <w:tcW w:w="1558" w:type="dxa"/>
            <w:vAlign w:val="center"/>
          </w:tcPr>
          <w:p w14:paraId="27DFAF2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从事工作时间</w:t>
            </w:r>
          </w:p>
        </w:tc>
      </w:tr>
      <w:tr w14:paraId="1B3B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14:paraId="12D4A27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李志浩</w:t>
            </w:r>
          </w:p>
        </w:tc>
        <w:tc>
          <w:tcPr>
            <w:tcW w:w="834" w:type="dxa"/>
            <w:vAlign w:val="center"/>
          </w:tcPr>
          <w:p w14:paraId="1D0800C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本科</w:t>
            </w:r>
          </w:p>
        </w:tc>
        <w:tc>
          <w:tcPr>
            <w:tcW w:w="1648" w:type="dxa"/>
            <w:vAlign w:val="center"/>
          </w:tcPr>
          <w:p w14:paraId="3C2186D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技术负责人</w:t>
            </w:r>
          </w:p>
        </w:tc>
        <w:tc>
          <w:tcPr>
            <w:tcW w:w="2057" w:type="dxa"/>
            <w:vAlign w:val="center"/>
          </w:tcPr>
          <w:p w14:paraId="27A3AE4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一级注册消防工程师</w:t>
            </w:r>
          </w:p>
        </w:tc>
        <w:tc>
          <w:tcPr>
            <w:tcW w:w="1915" w:type="dxa"/>
            <w:vAlign w:val="center"/>
          </w:tcPr>
          <w:p w14:paraId="0EB5094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cs="宋体"/>
                <w:sz w:val="28"/>
                <w:szCs w:val="20"/>
                <w:vertAlign w:val="baseline"/>
                <w:lang w:val="en-US" w:eastAsia="zh-CN"/>
              </w:rPr>
            </w:pPr>
            <w:r>
              <w:rPr>
                <w:rFonts w:hint="eastAsia" w:ascii="宋体" w:hAnsi="宋体" w:cs="宋体"/>
                <w:sz w:val="28"/>
                <w:szCs w:val="20"/>
                <w:vertAlign w:val="baseline"/>
                <w:lang w:val="en-US" w:eastAsia="zh-CN"/>
              </w:rPr>
              <w:t>201604237042</w:t>
            </w:r>
          </w:p>
          <w:p w14:paraId="2970728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2015370234003851</w:t>
            </w:r>
          </w:p>
        </w:tc>
        <w:tc>
          <w:tcPr>
            <w:tcW w:w="1558" w:type="dxa"/>
            <w:vAlign w:val="center"/>
          </w:tcPr>
          <w:p w14:paraId="6338871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14</w:t>
            </w:r>
          </w:p>
        </w:tc>
      </w:tr>
      <w:tr w14:paraId="5471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14:paraId="5277877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苑波</w:t>
            </w:r>
          </w:p>
        </w:tc>
        <w:tc>
          <w:tcPr>
            <w:tcW w:w="834" w:type="dxa"/>
            <w:vAlign w:val="center"/>
          </w:tcPr>
          <w:p w14:paraId="2B8BD37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本科</w:t>
            </w:r>
          </w:p>
        </w:tc>
        <w:tc>
          <w:tcPr>
            <w:tcW w:w="1648" w:type="dxa"/>
            <w:vAlign w:val="center"/>
          </w:tcPr>
          <w:p w14:paraId="043EBEE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项目负责人</w:t>
            </w:r>
          </w:p>
        </w:tc>
        <w:tc>
          <w:tcPr>
            <w:tcW w:w="2057" w:type="dxa"/>
            <w:vAlign w:val="center"/>
          </w:tcPr>
          <w:p w14:paraId="458C5D5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一级注册消防工程师</w:t>
            </w:r>
          </w:p>
        </w:tc>
        <w:tc>
          <w:tcPr>
            <w:tcW w:w="1915" w:type="dxa"/>
            <w:vAlign w:val="center"/>
          </w:tcPr>
          <w:p w14:paraId="389968D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cs="宋体"/>
                <w:sz w:val="28"/>
                <w:szCs w:val="20"/>
                <w:vertAlign w:val="baseline"/>
                <w:lang w:val="en-US" w:eastAsia="zh-CN"/>
              </w:rPr>
            </w:pPr>
            <w:r>
              <w:rPr>
                <w:rFonts w:hint="eastAsia" w:ascii="宋体" w:hAnsi="宋体" w:cs="宋体"/>
                <w:sz w:val="28"/>
                <w:szCs w:val="20"/>
                <w:vertAlign w:val="baseline"/>
                <w:lang w:val="en-US" w:eastAsia="zh-CN"/>
              </w:rPr>
              <w:t>201704237042</w:t>
            </w:r>
          </w:p>
          <w:p w14:paraId="617831E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2017370129005131</w:t>
            </w:r>
          </w:p>
        </w:tc>
        <w:tc>
          <w:tcPr>
            <w:tcW w:w="1558" w:type="dxa"/>
            <w:vAlign w:val="center"/>
          </w:tcPr>
          <w:p w14:paraId="0D0FFB9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10</w:t>
            </w:r>
          </w:p>
        </w:tc>
      </w:tr>
      <w:tr w14:paraId="2157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14:paraId="1A43374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姜成威</w:t>
            </w:r>
          </w:p>
        </w:tc>
        <w:tc>
          <w:tcPr>
            <w:tcW w:w="834" w:type="dxa"/>
            <w:vAlign w:val="center"/>
          </w:tcPr>
          <w:p w14:paraId="4BFAE7E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专科</w:t>
            </w:r>
          </w:p>
        </w:tc>
        <w:tc>
          <w:tcPr>
            <w:tcW w:w="1648" w:type="dxa"/>
            <w:vAlign w:val="center"/>
          </w:tcPr>
          <w:p w14:paraId="2F31DD2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技术员</w:t>
            </w:r>
          </w:p>
        </w:tc>
        <w:tc>
          <w:tcPr>
            <w:tcW w:w="2057" w:type="dxa"/>
            <w:vAlign w:val="center"/>
          </w:tcPr>
          <w:p w14:paraId="63FEF87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一级注册消防工程师</w:t>
            </w:r>
          </w:p>
        </w:tc>
        <w:tc>
          <w:tcPr>
            <w:tcW w:w="1915" w:type="dxa"/>
            <w:vAlign w:val="center"/>
          </w:tcPr>
          <w:p w14:paraId="4FB2F57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cs="宋体"/>
                <w:sz w:val="28"/>
                <w:szCs w:val="20"/>
                <w:vertAlign w:val="baseline"/>
                <w:lang w:val="en-US" w:eastAsia="zh-CN"/>
              </w:rPr>
            </w:pPr>
            <w:r>
              <w:rPr>
                <w:rFonts w:hint="eastAsia" w:ascii="宋体" w:hAnsi="宋体" w:cs="宋体"/>
                <w:sz w:val="28"/>
                <w:szCs w:val="20"/>
                <w:vertAlign w:val="baseline"/>
                <w:lang w:val="en-US" w:eastAsia="zh-CN"/>
              </w:rPr>
              <w:t>20231104237</w:t>
            </w:r>
          </w:p>
          <w:p w14:paraId="484EE48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000001414</w:t>
            </w:r>
          </w:p>
        </w:tc>
        <w:tc>
          <w:tcPr>
            <w:tcW w:w="1558" w:type="dxa"/>
            <w:vAlign w:val="center"/>
          </w:tcPr>
          <w:p w14:paraId="452792D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5</w:t>
            </w:r>
          </w:p>
        </w:tc>
      </w:tr>
      <w:tr w14:paraId="366F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14:paraId="32E24C1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王剑</w:t>
            </w:r>
          </w:p>
        </w:tc>
        <w:tc>
          <w:tcPr>
            <w:tcW w:w="834" w:type="dxa"/>
            <w:vAlign w:val="center"/>
          </w:tcPr>
          <w:p w14:paraId="4E857ED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本科</w:t>
            </w:r>
          </w:p>
        </w:tc>
        <w:tc>
          <w:tcPr>
            <w:tcW w:w="1648" w:type="dxa"/>
            <w:vAlign w:val="center"/>
          </w:tcPr>
          <w:p w14:paraId="06AB6FD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技术员</w:t>
            </w:r>
          </w:p>
        </w:tc>
        <w:tc>
          <w:tcPr>
            <w:tcW w:w="2057" w:type="dxa"/>
            <w:vAlign w:val="center"/>
          </w:tcPr>
          <w:p w14:paraId="7E47164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一级注册消防工程师</w:t>
            </w:r>
          </w:p>
        </w:tc>
        <w:tc>
          <w:tcPr>
            <w:tcW w:w="1915" w:type="dxa"/>
            <w:vAlign w:val="center"/>
          </w:tcPr>
          <w:p w14:paraId="3C6A957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cs="宋体"/>
                <w:sz w:val="28"/>
                <w:szCs w:val="20"/>
                <w:vertAlign w:val="baseline"/>
                <w:lang w:val="en-US" w:eastAsia="zh-CN"/>
              </w:rPr>
            </w:pPr>
            <w:r>
              <w:rPr>
                <w:rFonts w:hint="eastAsia" w:ascii="宋体" w:hAnsi="宋体" w:cs="宋体"/>
                <w:sz w:val="28"/>
                <w:szCs w:val="20"/>
                <w:vertAlign w:val="baseline"/>
                <w:lang w:val="en-US" w:eastAsia="zh-CN"/>
              </w:rPr>
              <w:t>20201104237</w:t>
            </w:r>
          </w:p>
          <w:p w14:paraId="417EE08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000003468</w:t>
            </w:r>
          </w:p>
        </w:tc>
        <w:tc>
          <w:tcPr>
            <w:tcW w:w="1558" w:type="dxa"/>
            <w:vAlign w:val="center"/>
          </w:tcPr>
          <w:p w14:paraId="1DABE60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4</w:t>
            </w:r>
          </w:p>
        </w:tc>
      </w:tr>
      <w:tr w14:paraId="74F4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14:paraId="0770DD3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王英伟</w:t>
            </w:r>
          </w:p>
        </w:tc>
        <w:tc>
          <w:tcPr>
            <w:tcW w:w="834" w:type="dxa"/>
            <w:vAlign w:val="center"/>
          </w:tcPr>
          <w:p w14:paraId="7D1FD1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专科</w:t>
            </w:r>
          </w:p>
        </w:tc>
        <w:tc>
          <w:tcPr>
            <w:tcW w:w="1648" w:type="dxa"/>
            <w:vAlign w:val="center"/>
          </w:tcPr>
          <w:p w14:paraId="1428E20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cs="宋体"/>
                <w:sz w:val="28"/>
                <w:szCs w:val="20"/>
                <w:vertAlign w:val="baseline"/>
                <w:lang w:val="en-US" w:eastAsia="zh-CN"/>
              </w:rPr>
            </w:pPr>
            <w:r>
              <w:rPr>
                <w:rFonts w:hint="eastAsia" w:ascii="宋体" w:hAnsi="宋体" w:cs="宋体"/>
                <w:sz w:val="28"/>
                <w:szCs w:val="20"/>
                <w:vertAlign w:val="baseline"/>
                <w:lang w:val="en-US" w:eastAsia="zh-CN"/>
              </w:rPr>
              <w:t>操作员</w:t>
            </w:r>
          </w:p>
          <w:p w14:paraId="662FD4B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负责人</w:t>
            </w:r>
          </w:p>
        </w:tc>
        <w:tc>
          <w:tcPr>
            <w:tcW w:w="2057" w:type="dxa"/>
            <w:vAlign w:val="center"/>
          </w:tcPr>
          <w:p w14:paraId="608FE87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消防设施操作员（中级）</w:t>
            </w:r>
          </w:p>
        </w:tc>
        <w:tc>
          <w:tcPr>
            <w:tcW w:w="1915" w:type="dxa"/>
            <w:vAlign w:val="center"/>
          </w:tcPr>
          <w:p w14:paraId="71647CF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2336003014407555</w:t>
            </w:r>
          </w:p>
        </w:tc>
        <w:tc>
          <w:tcPr>
            <w:tcW w:w="1558" w:type="dxa"/>
            <w:vAlign w:val="center"/>
          </w:tcPr>
          <w:p w14:paraId="4B7EDD3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8</w:t>
            </w:r>
          </w:p>
        </w:tc>
      </w:tr>
      <w:tr w14:paraId="3C86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14:paraId="3D6E4E3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朱洋</w:t>
            </w:r>
          </w:p>
        </w:tc>
        <w:tc>
          <w:tcPr>
            <w:tcW w:w="834" w:type="dxa"/>
            <w:vAlign w:val="center"/>
          </w:tcPr>
          <w:p w14:paraId="1DEA8F0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专科</w:t>
            </w:r>
          </w:p>
        </w:tc>
        <w:tc>
          <w:tcPr>
            <w:tcW w:w="1648" w:type="dxa"/>
            <w:vAlign w:val="center"/>
          </w:tcPr>
          <w:p w14:paraId="740595E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操作员</w:t>
            </w:r>
          </w:p>
        </w:tc>
        <w:tc>
          <w:tcPr>
            <w:tcW w:w="2057" w:type="dxa"/>
            <w:vAlign w:val="center"/>
          </w:tcPr>
          <w:p w14:paraId="04C06D0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消防设施操作员（中级）</w:t>
            </w:r>
          </w:p>
        </w:tc>
        <w:tc>
          <w:tcPr>
            <w:tcW w:w="1915" w:type="dxa"/>
            <w:vAlign w:val="center"/>
          </w:tcPr>
          <w:p w14:paraId="6912CAA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1836003014400309</w:t>
            </w:r>
          </w:p>
        </w:tc>
        <w:tc>
          <w:tcPr>
            <w:tcW w:w="1558" w:type="dxa"/>
            <w:vAlign w:val="center"/>
          </w:tcPr>
          <w:p w14:paraId="42F35B5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6</w:t>
            </w:r>
          </w:p>
        </w:tc>
      </w:tr>
      <w:tr w14:paraId="0ECE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14:paraId="7BF213D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薛存田</w:t>
            </w:r>
          </w:p>
        </w:tc>
        <w:tc>
          <w:tcPr>
            <w:tcW w:w="834" w:type="dxa"/>
            <w:vAlign w:val="center"/>
          </w:tcPr>
          <w:p w14:paraId="1FD6F21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中专</w:t>
            </w:r>
          </w:p>
        </w:tc>
        <w:tc>
          <w:tcPr>
            <w:tcW w:w="1648" w:type="dxa"/>
            <w:vAlign w:val="center"/>
          </w:tcPr>
          <w:p w14:paraId="6992AA8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操作员</w:t>
            </w:r>
          </w:p>
        </w:tc>
        <w:tc>
          <w:tcPr>
            <w:tcW w:w="2057" w:type="dxa"/>
            <w:vAlign w:val="center"/>
          </w:tcPr>
          <w:p w14:paraId="1B3C9D2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消防设施操作员（中级）</w:t>
            </w:r>
          </w:p>
        </w:tc>
        <w:tc>
          <w:tcPr>
            <w:tcW w:w="1915" w:type="dxa"/>
            <w:vAlign w:val="center"/>
          </w:tcPr>
          <w:p w14:paraId="7318418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2336003019424325</w:t>
            </w:r>
          </w:p>
        </w:tc>
        <w:tc>
          <w:tcPr>
            <w:tcW w:w="1558" w:type="dxa"/>
            <w:vAlign w:val="center"/>
          </w:tcPr>
          <w:p w14:paraId="1FFAAAB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2</w:t>
            </w:r>
          </w:p>
        </w:tc>
      </w:tr>
      <w:tr w14:paraId="0358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14:paraId="7E9A2E2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江坤</w:t>
            </w:r>
          </w:p>
        </w:tc>
        <w:tc>
          <w:tcPr>
            <w:tcW w:w="834" w:type="dxa"/>
            <w:vAlign w:val="center"/>
          </w:tcPr>
          <w:p w14:paraId="36B3228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中专</w:t>
            </w:r>
          </w:p>
        </w:tc>
        <w:tc>
          <w:tcPr>
            <w:tcW w:w="1648" w:type="dxa"/>
            <w:vAlign w:val="center"/>
          </w:tcPr>
          <w:p w14:paraId="21EC27B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操作员</w:t>
            </w:r>
          </w:p>
        </w:tc>
        <w:tc>
          <w:tcPr>
            <w:tcW w:w="2057" w:type="dxa"/>
            <w:vAlign w:val="center"/>
          </w:tcPr>
          <w:p w14:paraId="3212242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消防设施操作员（中级）</w:t>
            </w:r>
          </w:p>
        </w:tc>
        <w:tc>
          <w:tcPr>
            <w:tcW w:w="1915" w:type="dxa"/>
            <w:vAlign w:val="center"/>
          </w:tcPr>
          <w:p w14:paraId="2C5E49E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2436003004421749</w:t>
            </w:r>
          </w:p>
        </w:tc>
        <w:tc>
          <w:tcPr>
            <w:tcW w:w="1558" w:type="dxa"/>
            <w:vAlign w:val="center"/>
          </w:tcPr>
          <w:p w14:paraId="0C277EA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sz w:val="28"/>
                <w:szCs w:val="20"/>
                <w:vertAlign w:val="baseline"/>
                <w:lang w:val="en-US" w:eastAsia="zh-CN"/>
              </w:rPr>
            </w:pPr>
            <w:r>
              <w:rPr>
                <w:rFonts w:hint="eastAsia" w:ascii="宋体" w:hAnsi="宋体" w:cs="宋体"/>
                <w:sz w:val="28"/>
                <w:szCs w:val="20"/>
                <w:vertAlign w:val="baseline"/>
                <w:lang w:val="en-US" w:eastAsia="zh-CN"/>
              </w:rPr>
              <w:t>1</w:t>
            </w:r>
          </w:p>
        </w:tc>
      </w:tr>
    </w:tbl>
    <w:p w14:paraId="1C490F13">
      <w:pPr>
        <w:pStyle w:val="6"/>
        <w:numPr>
          <w:ilvl w:val="0"/>
          <w:numId w:val="0"/>
        </w:numPr>
        <w:bidi w:val="0"/>
        <w:ind w:firstLine="0" w:firstLineChars="0"/>
        <w:outlineLvl w:val="1"/>
        <w:rPr>
          <w:rFonts w:hint="eastAsia" w:ascii="宋体" w:hAnsi="宋体" w:eastAsia="宋体" w:cs="宋体"/>
          <w:lang w:val="en-US" w:eastAsia="zh-CN"/>
        </w:rPr>
      </w:pPr>
      <w:bookmarkStart w:id="10" w:name="_Toc21959"/>
      <w:r>
        <w:rPr>
          <w:rFonts w:hint="eastAsia" w:ascii="宋体" w:hAnsi="宋体" w:eastAsia="宋体" w:cs="宋体"/>
          <w:b/>
          <w:sz w:val="32"/>
          <w:szCs w:val="20"/>
          <w:lang w:val="en-US" w:eastAsia="zh-CN"/>
        </w:rPr>
        <w:t>第四节</w:t>
      </w:r>
      <w:r>
        <w:rPr>
          <w:rFonts w:hint="eastAsia" w:ascii="宋体" w:hAnsi="宋体" w:cs="宋体"/>
          <w:lang w:val="en-US" w:eastAsia="zh-CN"/>
        </w:rPr>
        <w:t xml:space="preserve"> </w:t>
      </w:r>
      <w:r>
        <w:rPr>
          <w:rFonts w:hint="eastAsia" w:ascii="宋体" w:hAnsi="宋体" w:eastAsia="宋体" w:cs="宋体"/>
          <w:lang w:val="en-US" w:eastAsia="zh-CN"/>
        </w:rPr>
        <w:t>物资装备计划</w:t>
      </w:r>
      <w:bookmarkEnd w:id="10"/>
    </w:p>
    <w:p w14:paraId="2A92CFAE">
      <w:pPr>
        <w:numPr>
          <w:ilvl w:val="0"/>
          <w:numId w:val="0"/>
        </w:numPr>
        <w:bidi w:val="0"/>
        <w:outlineLvl w:val="9"/>
        <w:rPr>
          <w:rFonts w:hint="eastAsia" w:ascii="宋体" w:hAnsi="宋体" w:eastAsia="宋体" w:cs="宋体"/>
          <w:b/>
          <w:bCs/>
          <w:lang w:val="en-US" w:eastAsia="zh-CN"/>
        </w:rPr>
      </w:pPr>
      <w:r>
        <w:rPr>
          <w:rFonts w:hint="eastAsia" w:ascii="宋体" w:hAnsi="宋体" w:eastAsia="宋体" w:cs="宋体"/>
          <w:b/>
          <w:bCs/>
          <w:lang w:val="en-US" w:eastAsia="zh-CN"/>
        </w:rPr>
        <w:t>一、拟投入的仪器设备</w:t>
      </w:r>
    </w:p>
    <w:tbl>
      <w:tblPr>
        <w:tblStyle w:val="11"/>
        <w:tblpPr w:leftFromText="180" w:rightFromText="180" w:vertAnchor="text" w:horzAnchor="page" w:tblpX="1814" w:tblpY="6"/>
        <w:tblOverlap w:val="never"/>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2006"/>
        <w:gridCol w:w="796"/>
        <w:gridCol w:w="1098"/>
        <w:gridCol w:w="2865"/>
        <w:gridCol w:w="1062"/>
      </w:tblGrid>
      <w:tr w14:paraId="5B6E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C1E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535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B1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F2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05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5F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6B5C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255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5D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秒表</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F4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17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87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垂直度测定仪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2D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4E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36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40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卷尺</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B6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50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2E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消火栓测压接头</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7E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5EC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05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7A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游标卡尺</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88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6F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2C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喷淋末端试水接头</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65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ABB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41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CE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钢直尺</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60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A4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AA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接地电阻测量仪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3B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1B6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E2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6C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直角尺</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02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DD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F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绝缘电阻测量仪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E0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002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5C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CE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电子秤</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5C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39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C4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数字万用表</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BA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3A1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61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A6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测力仪</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80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FF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25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感温感烟测试仪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C0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5B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BA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E7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强光手电</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D0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F1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32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线型光束感烟探测器滤光片</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E4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463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A6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10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激光测距仪</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5D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A2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A1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火焰探测器功能测试器</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1B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20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9C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F5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数字照度计</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35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E0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26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漏电电流测试仪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E8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94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30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B7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数字声级计</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66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E9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82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便携式可燃气体检测仪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B3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EB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76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4B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数字风速计</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29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46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93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数字压力表</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61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7D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8A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39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数字微压计</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B4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68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E8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细水雾末端试水装置</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1F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DB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92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81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数字湿度计</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96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5F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FE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烟气分析仪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19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B3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3F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55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超声波流量计</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85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C9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EF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建材烟密度测试仪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D0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02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E5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57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数字坡度计</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EA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C7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35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辐射热能量计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CA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0877A63F">
      <w:pPr>
        <w:numPr>
          <w:ilvl w:val="0"/>
          <w:numId w:val="0"/>
        </w:numPr>
        <w:bidi w:val="0"/>
        <w:outlineLvl w:val="9"/>
        <w:rPr>
          <w:rFonts w:hint="eastAsia" w:ascii="宋体" w:hAnsi="宋体" w:eastAsia="宋体" w:cs="宋体"/>
          <w:b/>
          <w:bCs/>
          <w:lang w:val="en-US" w:eastAsia="zh-CN"/>
        </w:rPr>
      </w:pPr>
    </w:p>
    <w:p w14:paraId="7A379BC2">
      <w:pPr>
        <w:numPr>
          <w:ilvl w:val="0"/>
          <w:numId w:val="0"/>
        </w:numPr>
        <w:bidi w:val="0"/>
        <w:outlineLvl w:val="9"/>
        <w:rPr>
          <w:rFonts w:hint="eastAsia" w:ascii="宋体" w:hAnsi="宋体" w:eastAsia="宋体" w:cs="宋体"/>
          <w:b/>
          <w:bCs/>
          <w:lang w:val="en-US" w:eastAsia="zh-CN"/>
        </w:rPr>
      </w:pPr>
    </w:p>
    <w:p w14:paraId="52123BE1">
      <w:pPr>
        <w:numPr>
          <w:ilvl w:val="0"/>
          <w:numId w:val="0"/>
        </w:numPr>
        <w:bidi w:val="0"/>
        <w:outlineLvl w:val="9"/>
        <w:rPr>
          <w:rFonts w:hint="eastAsia" w:ascii="宋体" w:hAnsi="宋体" w:eastAsia="宋体" w:cs="宋体"/>
          <w:b/>
          <w:bCs/>
          <w:lang w:val="en-US" w:eastAsia="zh-CN"/>
        </w:rPr>
      </w:pPr>
    </w:p>
    <w:p w14:paraId="787C08E0">
      <w:pPr>
        <w:numPr>
          <w:ilvl w:val="0"/>
          <w:numId w:val="0"/>
        </w:numPr>
        <w:bidi w:val="0"/>
        <w:outlineLvl w:val="9"/>
        <w:rPr>
          <w:rFonts w:hint="eastAsia" w:ascii="宋体" w:hAnsi="宋体" w:eastAsia="宋体" w:cs="宋体"/>
          <w:b/>
          <w:bCs/>
          <w:lang w:val="en-US" w:eastAsia="zh-CN"/>
        </w:rPr>
      </w:pPr>
    </w:p>
    <w:p w14:paraId="1F118839">
      <w:pPr>
        <w:numPr>
          <w:ilvl w:val="0"/>
          <w:numId w:val="0"/>
        </w:numPr>
        <w:bidi w:val="0"/>
        <w:outlineLvl w:val="9"/>
        <w:rPr>
          <w:rFonts w:hint="eastAsia" w:ascii="宋体" w:hAnsi="宋体" w:eastAsia="宋体" w:cs="宋体"/>
          <w:b/>
          <w:bCs/>
          <w:lang w:val="en-US" w:eastAsia="zh-CN"/>
        </w:rPr>
      </w:pPr>
    </w:p>
    <w:p w14:paraId="1C6A072B">
      <w:pPr>
        <w:numPr>
          <w:ilvl w:val="0"/>
          <w:numId w:val="0"/>
        </w:numPr>
        <w:bidi w:val="0"/>
        <w:outlineLvl w:val="9"/>
        <w:rPr>
          <w:rFonts w:hint="eastAsia" w:ascii="宋体" w:hAnsi="宋体" w:eastAsia="宋体" w:cs="宋体"/>
          <w:b/>
          <w:bCs/>
          <w:lang w:val="en-US" w:eastAsia="zh-CN"/>
        </w:rPr>
      </w:pPr>
    </w:p>
    <w:p w14:paraId="1788205A">
      <w:pPr>
        <w:numPr>
          <w:ilvl w:val="0"/>
          <w:numId w:val="0"/>
        </w:numPr>
        <w:bidi w:val="0"/>
        <w:outlineLvl w:val="9"/>
        <w:rPr>
          <w:rFonts w:hint="eastAsia" w:ascii="宋体" w:hAnsi="宋体" w:eastAsia="宋体" w:cs="宋体"/>
          <w:b/>
          <w:bCs/>
          <w:lang w:val="en-US" w:eastAsia="zh-CN"/>
        </w:rPr>
      </w:pPr>
    </w:p>
    <w:p w14:paraId="5E9F647D">
      <w:pPr>
        <w:numPr>
          <w:ilvl w:val="0"/>
          <w:numId w:val="0"/>
        </w:numPr>
        <w:bidi w:val="0"/>
        <w:outlineLvl w:val="9"/>
        <w:rPr>
          <w:rFonts w:hint="eastAsia" w:ascii="宋体" w:hAnsi="宋体" w:eastAsia="宋体" w:cs="宋体"/>
          <w:b/>
          <w:bCs/>
          <w:lang w:val="en-US" w:eastAsia="zh-CN"/>
        </w:rPr>
      </w:pPr>
    </w:p>
    <w:p w14:paraId="6C46E11F">
      <w:pPr>
        <w:numPr>
          <w:ilvl w:val="0"/>
          <w:numId w:val="0"/>
        </w:numPr>
        <w:bidi w:val="0"/>
        <w:outlineLvl w:val="9"/>
        <w:rPr>
          <w:rFonts w:hint="eastAsia" w:ascii="宋体" w:hAnsi="宋体" w:eastAsia="宋体" w:cs="宋体"/>
          <w:b/>
          <w:bCs/>
          <w:lang w:val="en-US" w:eastAsia="zh-CN"/>
        </w:rPr>
      </w:pPr>
    </w:p>
    <w:p w14:paraId="69727291">
      <w:pPr>
        <w:numPr>
          <w:ilvl w:val="0"/>
          <w:numId w:val="0"/>
        </w:numPr>
        <w:bidi w:val="0"/>
        <w:outlineLvl w:val="9"/>
        <w:rPr>
          <w:rFonts w:hint="eastAsia" w:ascii="宋体" w:hAnsi="宋体" w:eastAsia="宋体" w:cs="宋体"/>
          <w:b/>
          <w:bCs/>
          <w:lang w:val="en-US" w:eastAsia="zh-CN"/>
        </w:rPr>
      </w:pPr>
    </w:p>
    <w:p w14:paraId="328DC3F5">
      <w:pPr>
        <w:numPr>
          <w:ilvl w:val="0"/>
          <w:numId w:val="0"/>
        </w:numPr>
        <w:bidi w:val="0"/>
        <w:outlineLvl w:val="9"/>
        <w:rPr>
          <w:rFonts w:hint="eastAsia" w:ascii="宋体" w:hAnsi="宋体" w:eastAsia="宋体" w:cs="宋体"/>
          <w:b/>
          <w:bCs/>
          <w:lang w:val="en-US" w:eastAsia="zh-CN"/>
        </w:rPr>
      </w:pPr>
    </w:p>
    <w:p w14:paraId="24A76B27">
      <w:pPr>
        <w:numPr>
          <w:ilvl w:val="0"/>
          <w:numId w:val="0"/>
        </w:numPr>
        <w:bidi w:val="0"/>
        <w:outlineLvl w:val="9"/>
        <w:rPr>
          <w:rFonts w:hint="eastAsia" w:ascii="宋体" w:hAnsi="宋体" w:eastAsia="宋体" w:cs="宋体"/>
          <w:b/>
          <w:bCs/>
          <w:lang w:val="en-US" w:eastAsia="zh-CN"/>
        </w:rPr>
      </w:pPr>
    </w:p>
    <w:p w14:paraId="59AC6B39">
      <w:pPr>
        <w:numPr>
          <w:ilvl w:val="0"/>
          <w:numId w:val="0"/>
        </w:numPr>
        <w:bidi w:val="0"/>
        <w:outlineLvl w:val="9"/>
        <w:rPr>
          <w:rFonts w:hint="eastAsia" w:ascii="宋体" w:hAnsi="宋体" w:eastAsia="宋体" w:cs="宋体"/>
          <w:b/>
          <w:bCs/>
          <w:lang w:val="en-US" w:eastAsia="zh-CN"/>
        </w:rPr>
      </w:pPr>
      <w:r>
        <w:rPr>
          <w:rFonts w:hint="eastAsia" w:ascii="宋体" w:hAnsi="宋体" w:eastAsia="宋体" w:cs="宋体"/>
          <w:b/>
          <w:bCs/>
          <w:lang w:val="en-US" w:eastAsia="zh-CN"/>
        </w:rPr>
        <w:t>二、消防设施检测设备操作流程</w:t>
      </w:r>
    </w:p>
    <w:p w14:paraId="59165A47">
      <w:pPr>
        <w:numPr>
          <w:ilvl w:val="0"/>
          <w:numId w:val="0"/>
        </w:numPr>
        <w:bidi w:val="0"/>
        <w:ind w:firstLine="560" w:firstLineChars="200"/>
        <w:outlineLvl w:val="9"/>
        <w:rPr>
          <w:rFonts w:hint="eastAsia" w:ascii="宋体" w:hAnsi="宋体" w:eastAsia="宋体" w:cs="宋体"/>
          <w:lang w:val="en-US" w:eastAsia="zh-CN"/>
        </w:rPr>
      </w:pPr>
      <w:bookmarkStart w:id="11" w:name="_Toc3115"/>
      <w:bookmarkStart w:id="12" w:name="_Toc6505"/>
      <w:bookmarkStart w:id="13" w:name="_Toc20063"/>
      <w:r>
        <w:rPr>
          <w:rFonts w:hint="eastAsia" w:ascii="宋体" w:hAnsi="宋体" w:eastAsia="宋体" w:cs="宋体"/>
          <w:lang w:val="en-US" w:eastAsia="zh-CN"/>
        </w:rPr>
        <w:t>1、感温探测器试验装置操作流程</w:t>
      </w:r>
      <w:bookmarkEnd w:id="11"/>
      <w:bookmarkEnd w:id="12"/>
      <w:bookmarkEnd w:id="13"/>
    </w:p>
    <w:p w14:paraId="117E8F13">
      <w:pPr>
        <w:numPr>
          <w:ilvl w:val="0"/>
          <w:numId w:val="0"/>
        </w:numPr>
        <w:bidi w:val="0"/>
        <w:ind w:firstLine="560" w:firstLineChars="200"/>
        <w:rPr>
          <w:rFonts w:hint="eastAsia" w:ascii="宋体" w:hAnsi="宋体" w:eastAsia="宋体" w:cs="宋体"/>
          <w:lang w:val="en-US" w:eastAsia="zh-CN"/>
        </w:rPr>
      </w:pPr>
      <w:r>
        <w:rPr>
          <w:rFonts w:hint="eastAsia" w:ascii="宋体" w:hAnsi="宋体" w:eastAsia="宋体" w:cs="宋体"/>
          <w:lang w:val="en-US" w:eastAsia="zh-CN"/>
        </w:rPr>
        <w:t xml:space="preserve">准备阶段‌：充电：使用专用电源充电器为试验器充电，直至指示灯由红变绿。 </w:t>
      </w:r>
    </w:p>
    <w:p w14:paraId="26F57E58">
      <w:pPr>
        <w:numPr>
          <w:ilvl w:val="0"/>
          <w:numId w:val="0"/>
        </w:numPr>
        <w:bidi w:val="0"/>
        <w:ind w:firstLine="560" w:firstLineChars="200"/>
        <w:rPr>
          <w:rFonts w:hint="eastAsia" w:ascii="宋体" w:hAnsi="宋体" w:eastAsia="宋体" w:cs="宋体"/>
          <w:lang w:val="en-US" w:eastAsia="zh-CN"/>
        </w:rPr>
      </w:pPr>
      <w:r>
        <w:rPr>
          <w:rFonts w:hint="eastAsia" w:ascii="宋体" w:hAnsi="宋体" w:eastAsia="宋体" w:cs="宋体"/>
          <w:lang w:val="en-US" w:eastAsia="zh-CN"/>
        </w:rPr>
        <w:t xml:space="preserve">安装：根据高度选取连接杆数量，连接枪头、连接杆、电池杆。 ‌调节与启动‌。 </w:t>
      </w:r>
    </w:p>
    <w:p w14:paraId="2F79AAE2">
      <w:pPr>
        <w:numPr>
          <w:ilvl w:val="0"/>
          <w:numId w:val="0"/>
        </w:numPr>
        <w:bidi w:val="0"/>
        <w:ind w:firstLine="560" w:firstLineChars="200"/>
        <w:rPr>
          <w:rFonts w:hint="eastAsia" w:ascii="宋体" w:hAnsi="宋体" w:eastAsia="宋体" w:cs="宋体"/>
          <w:lang w:val="en-US" w:eastAsia="zh-CN"/>
        </w:rPr>
      </w:pPr>
      <w:r>
        <w:rPr>
          <w:rFonts w:hint="eastAsia" w:ascii="宋体" w:hAnsi="宋体" w:eastAsia="宋体" w:cs="宋体"/>
          <w:lang w:val="en-US" w:eastAsia="zh-CN"/>
        </w:rPr>
        <w:t xml:space="preserve">启动加温：接通电源，按“启动开关”，启动加温系统，进行感温试验。‌注意事项‌：检测杆工作倾斜范围控制在正负45度内。加温工作后，避免直接接触枪体以防烫伤。 </w:t>
      </w:r>
    </w:p>
    <w:p w14:paraId="0ED60BEB">
      <w:pPr>
        <w:numPr>
          <w:ilvl w:val="0"/>
          <w:numId w:val="0"/>
        </w:numPr>
        <w:bidi w:val="0"/>
        <w:ind w:firstLine="560" w:firstLineChars="200"/>
        <w:rPr>
          <w:rFonts w:hint="eastAsia" w:ascii="宋体" w:hAnsi="宋体" w:eastAsia="宋体" w:cs="宋体"/>
          <w:lang w:val="en-US" w:eastAsia="zh-CN"/>
        </w:rPr>
      </w:pPr>
      <w:r>
        <w:rPr>
          <w:rFonts w:hint="eastAsia" w:ascii="宋体" w:hAnsi="宋体" w:eastAsia="宋体" w:cs="宋体"/>
          <w:lang w:val="en-US" w:eastAsia="zh-CN"/>
        </w:rPr>
        <w:t>‌维护与检定‌：定期检验点火开关及温度调节功能。操作流程需严格遵循产品说明书和安全规范，确保试验的准确性和安全性‌</w:t>
      </w:r>
    </w:p>
    <w:p w14:paraId="7637425A">
      <w:pPr>
        <w:numPr>
          <w:ilvl w:val="0"/>
          <w:numId w:val="0"/>
        </w:numPr>
        <w:bidi w:val="0"/>
        <w:ind w:firstLine="560" w:firstLineChars="200"/>
        <w:outlineLvl w:val="9"/>
        <w:rPr>
          <w:rFonts w:hint="eastAsia" w:ascii="宋体" w:hAnsi="宋体" w:eastAsia="宋体" w:cs="宋体"/>
          <w:lang w:val="en-US" w:eastAsia="zh-CN"/>
        </w:rPr>
      </w:pPr>
      <w:bookmarkStart w:id="14" w:name="_Toc26940"/>
      <w:bookmarkStart w:id="15" w:name="_Toc29931"/>
      <w:bookmarkStart w:id="16" w:name="_Toc28480"/>
      <w:r>
        <w:rPr>
          <w:rFonts w:hint="eastAsia" w:ascii="宋体" w:hAnsi="宋体" w:eastAsia="宋体" w:cs="宋体"/>
          <w:sz w:val="28"/>
          <w:szCs w:val="20"/>
          <w:lang w:val="en-US" w:eastAsia="zh-CN"/>
        </w:rPr>
        <w:t>2、</w:t>
      </w:r>
      <w:r>
        <w:rPr>
          <w:rFonts w:hint="eastAsia" w:ascii="宋体" w:hAnsi="宋体" w:eastAsia="宋体" w:cs="宋体"/>
          <w:lang w:val="en-US" w:eastAsia="zh-CN"/>
        </w:rPr>
        <w:t>感烟探测器试验装置操作流程</w:t>
      </w:r>
      <w:bookmarkEnd w:id="14"/>
      <w:bookmarkEnd w:id="15"/>
      <w:bookmarkEnd w:id="16"/>
    </w:p>
    <w:p w14:paraId="5EBEB9BF">
      <w:pPr>
        <w:bidi w:val="0"/>
        <w:rPr>
          <w:rFonts w:hint="eastAsia" w:ascii="宋体" w:hAnsi="宋体" w:eastAsia="宋体" w:cs="宋体"/>
          <w:lang w:val="en-US" w:eastAsia="zh-CN"/>
        </w:rPr>
      </w:pPr>
      <w:r>
        <w:rPr>
          <w:rFonts w:hint="eastAsia" w:ascii="宋体" w:hAnsi="宋体" w:eastAsia="宋体" w:cs="宋体"/>
          <w:lang w:val="en-US" w:eastAsia="zh-CN"/>
        </w:rPr>
        <w:t>准备阶段：‌检查设备，确保烟感试验装置与火灾报警控制器连接正确，探测器处于正常监视状态。</w:t>
      </w:r>
    </w:p>
    <w:p w14:paraId="3D2FC1F3">
      <w:pPr>
        <w:bidi w:val="0"/>
        <w:rPr>
          <w:rFonts w:hint="eastAsia" w:ascii="宋体" w:hAnsi="宋体" w:eastAsia="宋体" w:cs="宋体"/>
          <w:lang w:val="en-US" w:eastAsia="zh-CN"/>
        </w:rPr>
      </w:pPr>
      <w:r>
        <w:rPr>
          <w:rFonts w:hint="eastAsia" w:ascii="宋体" w:hAnsi="宋体" w:eastAsia="宋体" w:cs="宋体"/>
          <w:lang w:val="en-US" w:eastAsia="zh-CN"/>
        </w:rPr>
        <w:t>‌准备材料‌：根据试验需求，准备相应的试验材料，如烟雾发生装置。</w:t>
      </w:r>
    </w:p>
    <w:p w14:paraId="5A186543">
      <w:pPr>
        <w:bidi w:val="0"/>
        <w:rPr>
          <w:rFonts w:hint="eastAsia" w:ascii="宋体" w:hAnsi="宋体" w:eastAsia="宋体" w:cs="宋体"/>
          <w:lang w:val="en-US" w:eastAsia="zh-CN"/>
        </w:rPr>
      </w:pPr>
      <w:r>
        <w:rPr>
          <w:rFonts w:hint="eastAsia" w:ascii="宋体" w:hAnsi="宋体" w:eastAsia="宋体" w:cs="宋体"/>
          <w:lang w:val="en-US" w:eastAsia="zh-CN"/>
        </w:rPr>
        <w:t>‌操作阶段：‌模拟烟雾，使用烟雾发生装置模拟烟雾环境，观察探测器的响应情况。将加烟试验器与伸缩杆配合好，接到所需工作长度，对准探测器进烟窗口。</w:t>
      </w:r>
    </w:p>
    <w:p w14:paraId="3FEDCDEA">
      <w:pPr>
        <w:bidi w:val="0"/>
        <w:rPr>
          <w:rFonts w:hint="eastAsia" w:ascii="宋体" w:hAnsi="宋体" w:eastAsia="宋体" w:cs="宋体"/>
          <w:lang w:val="en-US" w:eastAsia="zh-CN"/>
        </w:rPr>
      </w:pPr>
      <w:r>
        <w:rPr>
          <w:rFonts w:hint="eastAsia" w:ascii="宋体" w:hAnsi="宋体" w:eastAsia="宋体" w:cs="宋体"/>
          <w:lang w:val="en-US" w:eastAsia="zh-CN"/>
        </w:rPr>
        <w:t>‌记录数据‌：详细记录试验过程中的各项数据和观察结果，包括探测器的响应时间、报警状态等。</w:t>
      </w:r>
    </w:p>
    <w:p w14:paraId="036B1F9E">
      <w:pPr>
        <w:bidi w:val="0"/>
        <w:rPr>
          <w:rFonts w:hint="eastAsia" w:ascii="宋体" w:hAnsi="宋体" w:eastAsia="宋体" w:cs="宋体"/>
          <w:lang w:val="en-US" w:eastAsia="zh-CN"/>
        </w:rPr>
      </w:pPr>
      <w:r>
        <w:rPr>
          <w:rFonts w:hint="eastAsia" w:ascii="宋体" w:hAnsi="宋体" w:eastAsia="宋体" w:cs="宋体"/>
          <w:lang w:val="en-US" w:eastAsia="zh-CN"/>
        </w:rPr>
        <w:t>‌结束阶段：‌复位操作‌：撤掉试验材料，手动操作火灾报警控制器的复位键，确认探测器恢复正常监视状态。</w:t>
      </w:r>
    </w:p>
    <w:p w14:paraId="7838EF7B">
      <w:pPr>
        <w:bidi w:val="0"/>
        <w:rPr>
          <w:rFonts w:hint="eastAsia" w:ascii="宋体" w:hAnsi="宋体" w:eastAsia="宋体" w:cs="宋体"/>
          <w:lang w:val="en-US" w:eastAsia="zh-CN"/>
        </w:rPr>
      </w:pPr>
      <w:r>
        <w:rPr>
          <w:rFonts w:hint="eastAsia" w:ascii="宋体" w:hAnsi="宋体" w:eastAsia="宋体" w:cs="宋体"/>
          <w:lang w:val="en-US" w:eastAsia="zh-CN"/>
        </w:rPr>
        <w:t>‌整理记录‌：整理试验记录，分析试验结果，确保试验的准确性和有效性。‌</w:t>
      </w:r>
    </w:p>
    <w:p w14:paraId="6E21BD8B">
      <w:pPr>
        <w:numPr>
          <w:ilvl w:val="0"/>
          <w:numId w:val="0"/>
        </w:numPr>
        <w:bidi w:val="0"/>
        <w:ind w:left="0" w:leftChars="0" w:firstLine="560" w:firstLineChars="200"/>
        <w:outlineLvl w:val="9"/>
        <w:rPr>
          <w:rFonts w:hint="eastAsia" w:ascii="宋体" w:hAnsi="宋体" w:eastAsia="宋体" w:cs="宋体"/>
          <w:lang w:val="en-US" w:eastAsia="zh-CN"/>
        </w:rPr>
      </w:pPr>
      <w:bookmarkStart w:id="17" w:name="_Toc24192"/>
      <w:bookmarkStart w:id="18" w:name="_Toc4316"/>
      <w:bookmarkStart w:id="19" w:name="_Toc24961"/>
      <w:r>
        <w:rPr>
          <w:rFonts w:hint="eastAsia" w:ascii="宋体" w:hAnsi="宋体" w:eastAsia="宋体" w:cs="宋体"/>
          <w:sz w:val="28"/>
          <w:szCs w:val="20"/>
          <w:lang w:val="en-US" w:eastAsia="zh-CN"/>
        </w:rPr>
        <w:t>3、</w:t>
      </w:r>
      <w:r>
        <w:rPr>
          <w:rFonts w:hint="eastAsia" w:ascii="宋体" w:hAnsi="宋体" w:eastAsia="宋体" w:cs="宋体"/>
          <w:lang w:val="en-US" w:eastAsia="zh-CN"/>
        </w:rPr>
        <w:t>水喷淋系统试水检测装置操作规程</w:t>
      </w:r>
      <w:bookmarkEnd w:id="17"/>
      <w:bookmarkEnd w:id="18"/>
      <w:bookmarkEnd w:id="19"/>
    </w:p>
    <w:p w14:paraId="78011582">
      <w:pPr>
        <w:bidi w:val="0"/>
        <w:rPr>
          <w:rFonts w:hint="eastAsia" w:ascii="宋体" w:hAnsi="宋体" w:eastAsia="宋体" w:cs="宋体"/>
          <w:lang w:val="en-US" w:eastAsia="zh-CN"/>
        </w:rPr>
      </w:pPr>
      <w:r>
        <w:rPr>
          <w:rFonts w:hint="eastAsia" w:ascii="宋体" w:hAnsi="宋体" w:eastAsia="宋体" w:cs="宋体"/>
          <w:lang w:val="en-US" w:eastAsia="zh-CN"/>
        </w:rPr>
        <w:t>操作前准备：‌检查设备是否完好，接头、螺母等部件是否齐全。确保试水装置与喷淋系统管道末端的实验阀门连接正确。</w:t>
      </w:r>
    </w:p>
    <w:p w14:paraId="503AA3D9">
      <w:pPr>
        <w:bidi w:val="0"/>
        <w:rPr>
          <w:rFonts w:hint="eastAsia" w:ascii="宋体" w:hAnsi="宋体" w:eastAsia="宋体" w:cs="宋体"/>
          <w:lang w:val="en-US" w:eastAsia="zh-CN"/>
        </w:rPr>
      </w:pPr>
      <w:r>
        <w:rPr>
          <w:rFonts w:hint="eastAsia" w:ascii="宋体" w:hAnsi="宋体" w:eastAsia="宋体" w:cs="宋体"/>
          <w:lang w:val="en-US" w:eastAsia="zh-CN"/>
        </w:rPr>
        <w:t>‌操作步骤：‌‌连接‌：将接头与喷淋系统管道末端的实验阀门连接。‌卸螺母‌：卸下装置末端的螺母。‌开阀门‌：开启水喷淋系统末端的试验阀门进行检测。‌观察‌：观察压力表示值，检测水流指示器、报警阀等动作是否正常。</w:t>
      </w:r>
    </w:p>
    <w:p w14:paraId="53B606C9">
      <w:pPr>
        <w:bidi w:val="0"/>
        <w:rPr>
          <w:rFonts w:hint="eastAsia" w:ascii="宋体" w:hAnsi="宋体" w:eastAsia="宋体" w:cs="宋体"/>
          <w:lang w:val="en-US" w:eastAsia="zh-CN"/>
        </w:rPr>
      </w:pPr>
      <w:r>
        <w:rPr>
          <w:rFonts w:hint="eastAsia" w:ascii="宋体" w:hAnsi="宋体" w:eastAsia="宋体" w:cs="宋体"/>
          <w:lang w:val="en-US" w:eastAsia="zh-CN"/>
        </w:rPr>
        <w:t>‌注意事项：装置应定期维护保养，压力表需定期检测。测试时，压力表可围绕管道轴线自由转动，以便观察。测试后，及时复位并整理记录。</w:t>
      </w:r>
    </w:p>
    <w:p w14:paraId="60EA76CB">
      <w:pPr>
        <w:numPr>
          <w:ilvl w:val="0"/>
          <w:numId w:val="0"/>
        </w:numPr>
        <w:bidi w:val="0"/>
        <w:ind w:left="0" w:leftChars="0" w:firstLine="560" w:firstLineChars="200"/>
        <w:outlineLvl w:val="9"/>
        <w:rPr>
          <w:rFonts w:hint="eastAsia" w:ascii="宋体" w:hAnsi="宋体" w:eastAsia="宋体" w:cs="宋体"/>
          <w:lang w:val="en-US" w:eastAsia="zh-CN"/>
        </w:rPr>
      </w:pPr>
      <w:bookmarkStart w:id="20" w:name="_Toc29803"/>
      <w:bookmarkStart w:id="21" w:name="_Toc30142"/>
      <w:bookmarkStart w:id="22" w:name="_Toc3176"/>
      <w:r>
        <w:rPr>
          <w:rFonts w:hint="eastAsia" w:ascii="宋体" w:hAnsi="宋体" w:eastAsia="宋体" w:cs="宋体"/>
          <w:sz w:val="28"/>
          <w:szCs w:val="20"/>
          <w:lang w:val="en-US" w:eastAsia="zh-CN"/>
        </w:rPr>
        <w:t>4、</w:t>
      </w:r>
      <w:r>
        <w:rPr>
          <w:rFonts w:hint="eastAsia" w:ascii="宋体" w:hAnsi="宋体" w:eastAsia="宋体" w:cs="宋体"/>
          <w:lang w:val="en-US" w:eastAsia="zh-CN"/>
        </w:rPr>
        <w:t>消火栓系统试水检测装置操作规程</w:t>
      </w:r>
      <w:bookmarkEnd w:id="20"/>
      <w:bookmarkEnd w:id="21"/>
      <w:bookmarkEnd w:id="22"/>
    </w:p>
    <w:p w14:paraId="59FE9FA3">
      <w:pPr>
        <w:bidi w:val="0"/>
        <w:rPr>
          <w:rFonts w:hint="eastAsia" w:ascii="宋体" w:hAnsi="宋体" w:eastAsia="宋体" w:cs="宋体"/>
          <w:lang w:val="en-US" w:eastAsia="zh-CN"/>
        </w:rPr>
      </w:pPr>
      <w:r>
        <w:rPr>
          <w:rFonts w:hint="eastAsia" w:ascii="宋体" w:hAnsi="宋体" w:eastAsia="宋体" w:cs="宋体"/>
          <w:lang w:val="en-US" w:eastAsia="zh-CN"/>
        </w:rPr>
        <w:t>操作前准备：检查设备是否完好，连接部件是否齐全。阅读使用说明书，了解操作方法和注意事项。</w:t>
      </w:r>
    </w:p>
    <w:p w14:paraId="5869E205">
      <w:pPr>
        <w:bidi w:val="0"/>
        <w:rPr>
          <w:rFonts w:hint="eastAsia" w:ascii="宋体" w:hAnsi="宋体" w:eastAsia="宋体" w:cs="宋体"/>
          <w:lang w:val="en-US" w:eastAsia="zh-CN"/>
        </w:rPr>
      </w:pPr>
      <w:r>
        <w:rPr>
          <w:rFonts w:hint="eastAsia" w:ascii="宋体" w:hAnsi="宋体" w:eastAsia="宋体" w:cs="宋体"/>
          <w:lang w:val="en-US" w:eastAsia="zh-CN"/>
        </w:rPr>
        <w:t>‌操作步骤：‌‌静水压测量‌：连接试水检测装置到消火栓栓口。安装并调整压力表位置。装上端盖，缓慢打开阀门，记录压力值。测量完成后，关闭阀门，泄压并取下端盖。‌出水压力测量‌：连接水带到消火栓栓口和试水检测装置。打开阀门放水，记录压力值。</w:t>
      </w:r>
    </w:p>
    <w:p w14:paraId="28F33F65">
      <w:pPr>
        <w:bidi w:val="0"/>
        <w:rPr>
          <w:rFonts w:hint="eastAsia" w:ascii="宋体" w:hAnsi="宋体" w:eastAsia="宋体" w:cs="宋体"/>
          <w:lang w:val="en-US" w:eastAsia="zh-CN"/>
        </w:rPr>
      </w:pPr>
      <w:r>
        <w:rPr>
          <w:rFonts w:hint="eastAsia" w:ascii="宋体" w:hAnsi="宋体" w:eastAsia="宋体" w:cs="宋体"/>
          <w:lang w:val="en-US" w:eastAsia="zh-CN"/>
        </w:rPr>
        <w:t>‌注意事项：开启阀门应缓慢，避免压力冲击。测量完成后，应泄压并妥善存放设备。定期检查和维护设备，确保其正常工作。</w:t>
      </w:r>
    </w:p>
    <w:p w14:paraId="7DEEB4B7">
      <w:pPr>
        <w:numPr>
          <w:ilvl w:val="0"/>
          <w:numId w:val="0"/>
        </w:numPr>
        <w:bidi w:val="0"/>
        <w:ind w:left="0" w:leftChars="0" w:firstLine="560" w:firstLineChars="200"/>
        <w:outlineLvl w:val="9"/>
        <w:rPr>
          <w:rFonts w:hint="eastAsia" w:ascii="宋体" w:hAnsi="宋体" w:eastAsia="宋体" w:cs="宋体"/>
          <w:lang w:val="en-US" w:eastAsia="zh-CN"/>
        </w:rPr>
      </w:pPr>
      <w:bookmarkStart w:id="23" w:name="_Toc9892"/>
      <w:bookmarkStart w:id="24" w:name="_Toc2586"/>
      <w:bookmarkStart w:id="25" w:name="_Toc26049"/>
      <w:r>
        <w:rPr>
          <w:rFonts w:hint="eastAsia" w:ascii="宋体" w:hAnsi="宋体" w:eastAsia="宋体" w:cs="宋体"/>
          <w:sz w:val="28"/>
          <w:szCs w:val="20"/>
          <w:lang w:val="en-US" w:eastAsia="zh-CN"/>
        </w:rPr>
        <w:t>5、</w:t>
      </w:r>
      <w:r>
        <w:rPr>
          <w:rFonts w:hint="eastAsia" w:ascii="宋体" w:hAnsi="宋体" w:eastAsia="宋体" w:cs="宋体"/>
          <w:lang w:val="en-US" w:eastAsia="zh-CN"/>
        </w:rPr>
        <w:t>数字照度计操作规程</w:t>
      </w:r>
      <w:bookmarkEnd w:id="23"/>
      <w:bookmarkEnd w:id="24"/>
      <w:bookmarkEnd w:id="25"/>
    </w:p>
    <w:p w14:paraId="17838ED4">
      <w:pPr>
        <w:bidi w:val="0"/>
        <w:rPr>
          <w:rFonts w:hint="eastAsia" w:ascii="宋体" w:hAnsi="宋体" w:eastAsia="宋体" w:cs="宋体"/>
          <w:lang w:val="en-US" w:eastAsia="zh-CN"/>
        </w:rPr>
      </w:pPr>
      <w:r>
        <w:rPr>
          <w:rFonts w:hint="eastAsia" w:ascii="宋体" w:hAnsi="宋体" w:eastAsia="宋体" w:cs="宋体"/>
          <w:lang w:val="en-US" w:eastAsia="zh-CN"/>
        </w:rPr>
        <w:t>准备阶段：‌打开电源‌：启动照度计。‌放置光检测器‌：打开光检测器盖子，水平放置于测量位置。</w:t>
      </w:r>
    </w:p>
    <w:p w14:paraId="5C5A074A">
      <w:pPr>
        <w:bidi w:val="0"/>
        <w:rPr>
          <w:rFonts w:hint="eastAsia" w:ascii="宋体" w:hAnsi="宋体" w:eastAsia="宋体" w:cs="宋体"/>
          <w:lang w:val="en-US" w:eastAsia="zh-CN"/>
        </w:rPr>
      </w:pPr>
      <w:r>
        <w:rPr>
          <w:rFonts w:hint="eastAsia" w:ascii="宋体" w:hAnsi="宋体" w:eastAsia="宋体" w:cs="宋体"/>
          <w:lang w:val="en-US" w:eastAsia="zh-CN"/>
        </w:rPr>
        <w:t>‌测量设置：‌选择档位‌：根据光照强度选择合适的测量档位。‌调整测量倍数‌：若显示屏显示“1”，表示照度过量，需调整测量倍数。</w:t>
      </w:r>
    </w:p>
    <w:p w14:paraId="4B6616DD">
      <w:pPr>
        <w:bidi w:val="0"/>
        <w:rPr>
          <w:rFonts w:hint="eastAsia" w:ascii="宋体" w:hAnsi="宋体" w:eastAsia="宋体" w:cs="宋体"/>
          <w:lang w:val="en-US" w:eastAsia="zh-CN"/>
        </w:rPr>
      </w:pPr>
      <w:r>
        <w:rPr>
          <w:rFonts w:hint="eastAsia" w:ascii="宋体" w:hAnsi="宋体" w:eastAsia="宋体" w:cs="宋体"/>
          <w:lang w:val="en-US" w:eastAsia="zh-CN"/>
        </w:rPr>
        <w:t>‌测量与读取：‌开始测量‌：照度计开始工作，显示屏显示照度值。</w:t>
      </w:r>
    </w:p>
    <w:p w14:paraId="0D85B11C">
      <w:pPr>
        <w:bidi w:val="0"/>
        <w:rPr>
          <w:rFonts w:hint="eastAsia" w:ascii="宋体" w:hAnsi="宋体" w:eastAsia="宋体" w:cs="宋体"/>
          <w:lang w:val="en-US" w:eastAsia="zh-CN"/>
        </w:rPr>
      </w:pPr>
      <w:r>
        <w:rPr>
          <w:rFonts w:hint="eastAsia" w:ascii="宋体" w:hAnsi="宋体" w:eastAsia="宋体" w:cs="宋体"/>
          <w:lang w:val="en-US" w:eastAsia="zh-CN"/>
        </w:rPr>
        <w:t>‌锁定数据‌：数据稳定时，按下HOLD键锁定。</w:t>
      </w:r>
    </w:p>
    <w:p w14:paraId="0EDFD272">
      <w:pPr>
        <w:bidi w:val="0"/>
        <w:rPr>
          <w:rFonts w:hint="eastAsia" w:ascii="宋体" w:hAnsi="宋体" w:eastAsia="宋体" w:cs="宋体"/>
          <w:lang w:val="en-US" w:eastAsia="zh-CN"/>
        </w:rPr>
      </w:pPr>
      <w:r>
        <w:rPr>
          <w:rFonts w:hint="eastAsia" w:ascii="宋体" w:hAnsi="宋体" w:eastAsia="宋体" w:cs="宋体"/>
          <w:lang w:val="en-US" w:eastAsia="zh-CN"/>
        </w:rPr>
        <w:t>‌记录观测值‌：观测值等于显示数字与量程值的乘积。</w:t>
      </w:r>
    </w:p>
    <w:p w14:paraId="13F0F541">
      <w:pPr>
        <w:bidi w:val="0"/>
        <w:rPr>
          <w:rFonts w:hint="eastAsia" w:ascii="宋体" w:hAnsi="宋体" w:eastAsia="宋体" w:cs="宋体"/>
          <w:lang w:val="en-US" w:eastAsia="zh-CN"/>
        </w:rPr>
      </w:pPr>
      <w:r>
        <w:rPr>
          <w:rFonts w:hint="eastAsia" w:ascii="宋体" w:hAnsi="宋体" w:eastAsia="宋体" w:cs="宋体"/>
          <w:lang w:val="en-US" w:eastAsia="zh-CN"/>
        </w:rPr>
        <w:t>‌结束与整理：‌取消锁定‌：再按一下锁定开关，取消读值锁定功能。‌重复测量‌：每次观测连续读数三次并记录。‌关闭电源‌：测量完成后，切断电源。‌整理设备‌：盖上光检测器盖子，并放回盒里。</w:t>
      </w:r>
    </w:p>
    <w:p w14:paraId="113D0804">
      <w:pPr>
        <w:numPr>
          <w:ilvl w:val="0"/>
          <w:numId w:val="0"/>
        </w:numPr>
        <w:bidi w:val="0"/>
        <w:ind w:leftChars="200"/>
        <w:outlineLvl w:val="9"/>
        <w:rPr>
          <w:rFonts w:hint="eastAsia" w:ascii="宋体" w:hAnsi="宋体" w:eastAsia="宋体" w:cs="宋体"/>
          <w:lang w:val="en-US" w:eastAsia="zh-CN"/>
        </w:rPr>
      </w:pPr>
      <w:bookmarkStart w:id="26" w:name="_Toc6207"/>
      <w:bookmarkStart w:id="27" w:name="_Toc19447"/>
      <w:bookmarkStart w:id="28" w:name="_Toc31609"/>
      <w:r>
        <w:rPr>
          <w:rFonts w:hint="eastAsia" w:ascii="宋体" w:hAnsi="宋体" w:eastAsia="宋体" w:cs="宋体"/>
          <w:lang w:val="en-US" w:eastAsia="zh-CN"/>
        </w:rPr>
        <w:t>6、数字风速计操作规程‌</w:t>
      </w:r>
      <w:bookmarkEnd w:id="26"/>
      <w:bookmarkEnd w:id="27"/>
      <w:bookmarkEnd w:id="28"/>
    </w:p>
    <w:p w14:paraId="51BE9ADF">
      <w:pPr>
        <w:bidi w:val="0"/>
        <w:rPr>
          <w:rFonts w:hint="eastAsia" w:ascii="宋体" w:hAnsi="宋体" w:eastAsia="宋体" w:cs="宋体"/>
          <w:lang w:val="en-US" w:eastAsia="zh-CN"/>
        </w:rPr>
      </w:pPr>
      <w:r>
        <w:rPr>
          <w:rFonts w:hint="eastAsia" w:ascii="宋体" w:hAnsi="宋体" w:eastAsia="宋体" w:cs="宋体"/>
          <w:lang w:val="en-US" w:eastAsia="zh-CN"/>
        </w:rPr>
        <w:t>准备阶段：‌开机预热‌：打开电源开关，预热约1分钟，确保仪器稳定。‌调零校准‌：观察电表指针是否指于零点，如有偏移，进行调整。</w:t>
      </w:r>
    </w:p>
    <w:p w14:paraId="7BBFD837">
      <w:pPr>
        <w:bidi w:val="0"/>
        <w:rPr>
          <w:rFonts w:hint="eastAsia" w:ascii="宋体" w:hAnsi="宋体" w:eastAsia="宋体" w:cs="宋体"/>
          <w:lang w:val="en-US" w:eastAsia="zh-CN"/>
        </w:rPr>
      </w:pPr>
      <w:r>
        <w:rPr>
          <w:rFonts w:hint="eastAsia" w:ascii="宋体" w:hAnsi="宋体" w:eastAsia="宋体" w:cs="宋体"/>
          <w:lang w:val="en-US" w:eastAsia="zh-CN"/>
        </w:rPr>
        <w:t>‌测量设置：‌选择测量单位‌：通过单位键选择风速单位，如m/s。‌调整测杆长度‌：根据测量需求，调节测杆长度，使探头露出。</w:t>
      </w:r>
    </w:p>
    <w:p w14:paraId="245F0A68">
      <w:pPr>
        <w:bidi w:val="0"/>
        <w:rPr>
          <w:rFonts w:hint="eastAsia" w:ascii="宋体" w:hAnsi="宋体" w:eastAsia="宋体" w:cs="宋体"/>
          <w:lang w:val="en-US" w:eastAsia="zh-CN"/>
        </w:rPr>
      </w:pPr>
      <w:r>
        <w:rPr>
          <w:rFonts w:hint="eastAsia" w:ascii="宋体" w:hAnsi="宋体" w:eastAsia="宋体" w:cs="宋体"/>
          <w:lang w:val="en-US" w:eastAsia="zh-CN"/>
        </w:rPr>
        <w:t>‌测量操作：‌测量风速‌：将探头对准风向，等待稳定后读取风速值。‌记录数据‌：及时记录测量得到的风速数据。</w:t>
      </w:r>
    </w:p>
    <w:p w14:paraId="453F0FEB">
      <w:pPr>
        <w:bidi w:val="0"/>
        <w:rPr>
          <w:rFonts w:hint="eastAsia" w:ascii="宋体" w:hAnsi="宋体" w:eastAsia="宋体" w:cs="宋体"/>
          <w:lang w:val="en-US" w:eastAsia="zh-CN"/>
        </w:rPr>
      </w:pPr>
      <w:r>
        <w:rPr>
          <w:rFonts w:hint="eastAsia" w:ascii="宋体" w:hAnsi="宋体" w:eastAsia="宋体" w:cs="宋体"/>
          <w:lang w:val="en-US" w:eastAsia="zh-CN"/>
        </w:rPr>
        <w:t>‌结束与整理：‌关闭电源‌：测量完成后，关闭电源开关。‌收回探头‌：将探头拉杆退回套管，检查配件是否齐全。</w:t>
      </w:r>
    </w:p>
    <w:p w14:paraId="434D5008">
      <w:pPr>
        <w:bidi w:val="0"/>
        <w:rPr>
          <w:rFonts w:hint="eastAsia" w:ascii="宋体" w:hAnsi="宋体" w:eastAsia="宋体" w:cs="宋体"/>
          <w:lang w:val="en-US" w:eastAsia="zh-CN"/>
        </w:rPr>
      </w:pPr>
      <w:r>
        <w:rPr>
          <w:rFonts w:hint="eastAsia" w:ascii="宋体" w:hAnsi="宋体" w:eastAsia="宋体" w:cs="宋体"/>
          <w:lang w:val="en-US" w:eastAsia="zh-CN"/>
        </w:rPr>
        <w:t>‌注意事项：避免在可燃性气体环境中使用。不要将风速计放置在高温、高湿、多尘和阳光直射的地方。定期维护保养，确保仪器性能良好。</w:t>
      </w:r>
    </w:p>
    <w:p w14:paraId="22255B2F">
      <w:pPr>
        <w:bidi w:val="0"/>
        <w:outlineLvl w:val="9"/>
        <w:rPr>
          <w:rFonts w:hint="eastAsia" w:ascii="宋体" w:hAnsi="宋体" w:eastAsia="宋体" w:cs="宋体"/>
          <w:lang w:val="en-US" w:eastAsia="zh-CN"/>
        </w:rPr>
      </w:pPr>
      <w:bookmarkStart w:id="29" w:name="_Toc3514"/>
      <w:bookmarkStart w:id="30" w:name="_Toc12356"/>
      <w:bookmarkStart w:id="31" w:name="_Toc30469"/>
      <w:r>
        <w:rPr>
          <w:rFonts w:hint="eastAsia" w:ascii="宋体" w:hAnsi="宋体" w:eastAsia="宋体" w:cs="宋体"/>
          <w:lang w:val="en-US" w:eastAsia="zh-CN"/>
        </w:rPr>
        <w:t>7、数字微压计操作规程</w:t>
      </w:r>
      <w:bookmarkEnd w:id="29"/>
      <w:bookmarkEnd w:id="30"/>
      <w:bookmarkEnd w:id="31"/>
    </w:p>
    <w:p w14:paraId="27CB4016">
      <w:pPr>
        <w:bidi w:val="0"/>
        <w:rPr>
          <w:rFonts w:hint="eastAsia" w:ascii="宋体" w:hAnsi="宋体" w:eastAsia="宋体" w:cs="宋体"/>
          <w:lang w:val="en-US" w:eastAsia="zh-CN"/>
        </w:rPr>
      </w:pPr>
      <w:r>
        <w:rPr>
          <w:rFonts w:hint="eastAsia" w:ascii="宋体" w:hAnsi="宋体" w:eastAsia="宋体" w:cs="宋体"/>
          <w:lang w:val="en-US" w:eastAsia="zh-CN"/>
        </w:rPr>
        <w:t xml:space="preserve">准备阶段：‌开机预热‌：按动面板开关键，预热约5-15分钟，确保仪器稳定。 </w:t>
      </w:r>
    </w:p>
    <w:p w14:paraId="2FC051F7">
      <w:pPr>
        <w:bidi w:val="0"/>
        <w:rPr>
          <w:rFonts w:hint="eastAsia" w:ascii="宋体" w:hAnsi="宋体" w:eastAsia="宋体" w:cs="宋体"/>
          <w:lang w:val="en-US" w:eastAsia="zh-CN"/>
        </w:rPr>
      </w:pPr>
      <w:r>
        <w:rPr>
          <w:rFonts w:hint="eastAsia" w:ascii="宋体" w:hAnsi="宋体" w:eastAsia="宋体" w:cs="宋体"/>
          <w:lang w:val="en-US" w:eastAsia="zh-CN"/>
        </w:rPr>
        <w:t xml:space="preserve">‌调零校准‌：预热后，按面板清零键归零，使显示屏显示“000”或相应归零状态。 </w:t>
      </w:r>
    </w:p>
    <w:p w14:paraId="02797300">
      <w:pPr>
        <w:bidi w:val="0"/>
        <w:rPr>
          <w:rFonts w:hint="eastAsia" w:ascii="宋体" w:hAnsi="宋体" w:eastAsia="宋体" w:cs="宋体"/>
          <w:lang w:val="en-US" w:eastAsia="zh-CN"/>
        </w:rPr>
      </w:pPr>
      <w:r>
        <w:rPr>
          <w:rFonts w:hint="eastAsia" w:ascii="宋体" w:hAnsi="宋体" w:eastAsia="宋体" w:cs="宋体"/>
          <w:lang w:val="en-US" w:eastAsia="zh-CN"/>
        </w:rPr>
        <w:t xml:space="preserve">‌测量操作：‌选择测量方案‌：根据测量要求，按功能键选择适当的测量单位和方法。 ‌压力连接‌：用胶管将被测压力引入仪器相应接头。 ‌进行测量‌：根据测量方案，进行全压、静压、动压或风速的测量，并记录数据。 </w:t>
      </w:r>
    </w:p>
    <w:p w14:paraId="52C49FDE">
      <w:pPr>
        <w:bidi w:val="0"/>
        <w:rPr>
          <w:rFonts w:hint="eastAsia" w:ascii="宋体" w:hAnsi="宋体" w:eastAsia="宋体" w:cs="宋体"/>
          <w:lang w:val="en-US" w:eastAsia="zh-CN"/>
        </w:rPr>
      </w:pPr>
      <w:r>
        <w:rPr>
          <w:rFonts w:hint="eastAsia" w:ascii="宋体" w:hAnsi="宋体" w:eastAsia="宋体" w:cs="宋体"/>
          <w:lang w:val="en-US" w:eastAsia="zh-CN"/>
        </w:rPr>
        <w:t xml:space="preserve">‌注意事项：‌工作环境‌：远离振动源、强磁场，环境温度稳定。 ‌测量范围‌：不得测量强腐蚀性气体和液体压力，测压不得超过允许过载范围。 ‌仪器保养‌：定期维护保养，确保仪器性能良好。长时间不用时，应取出电池并防潮。 </w:t>
      </w:r>
    </w:p>
    <w:p w14:paraId="7FB1FC13">
      <w:pPr>
        <w:numPr>
          <w:ilvl w:val="0"/>
          <w:numId w:val="0"/>
        </w:numPr>
        <w:bidi w:val="0"/>
        <w:ind w:firstLine="560" w:firstLineChars="200"/>
        <w:outlineLvl w:val="9"/>
        <w:rPr>
          <w:rFonts w:hint="eastAsia" w:ascii="宋体" w:hAnsi="宋体" w:eastAsia="宋体" w:cs="宋体"/>
          <w:lang w:val="en-US" w:eastAsia="zh-CN"/>
        </w:rPr>
      </w:pPr>
      <w:bookmarkStart w:id="32" w:name="_Toc13691"/>
      <w:bookmarkStart w:id="33" w:name="_Toc2262"/>
      <w:bookmarkStart w:id="34" w:name="_Toc8341"/>
      <w:r>
        <w:rPr>
          <w:rFonts w:hint="eastAsia" w:ascii="宋体" w:hAnsi="宋体" w:eastAsia="宋体" w:cs="宋体"/>
          <w:sz w:val="28"/>
          <w:szCs w:val="20"/>
          <w:lang w:val="en-US" w:eastAsia="zh-CN"/>
        </w:rPr>
        <w:t>8、</w:t>
      </w:r>
      <w:r>
        <w:rPr>
          <w:rFonts w:hint="eastAsia" w:ascii="宋体" w:hAnsi="宋体" w:eastAsia="宋体" w:cs="宋体"/>
          <w:lang w:val="en-US" w:eastAsia="zh-CN"/>
        </w:rPr>
        <w:t>数字声级计操作规程</w:t>
      </w:r>
      <w:bookmarkEnd w:id="32"/>
      <w:bookmarkEnd w:id="33"/>
      <w:bookmarkEnd w:id="34"/>
    </w:p>
    <w:p w14:paraId="41F045E7">
      <w:pPr>
        <w:bidi w:val="0"/>
        <w:rPr>
          <w:rFonts w:hint="eastAsia" w:ascii="宋体" w:hAnsi="宋体" w:eastAsia="宋体" w:cs="宋体"/>
          <w:lang w:val="en-US" w:eastAsia="zh-CN"/>
        </w:rPr>
      </w:pPr>
      <w:r>
        <w:rPr>
          <w:rFonts w:hint="eastAsia" w:ascii="宋体" w:hAnsi="宋体" w:eastAsia="宋体" w:cs="宋体"/>
          <w:lang w:val="en-US" w:eastAsia="zh-CN"/>
        </w:rPr>
        <w:t>操作前准备：‌校准检查‌：使用声校准器对声级计进行校准。‌安装电池‌：检查并安装电池，如长时间不使用应取出。‌量程选择‌：根据预估声音大小选择合适量程，无法估计时置于85-130档。</w:t>
      </w:r>
    </w:p>
    <w:p w14:paraId="23102D20">
      <w:pPr>
        <w:bidi w:val="0"/>
        <w:rPr>
          <w:rFonts w:hint="eastAsia" w:ascii="宋体" w:hAnsi="宋体" w:eastAsia="宋体" w:cs="宋体"/>
          <w:lang w:val="en-US" w:eastAsia="zh-CN"/>
        </w:rPr>
      </w:pPr>
      <w:r>
        <w:rPr>
          <w:rFonts w:hint="eastAsia" w:ascii="宋体" w:hAnsi="宋体" w:eastAsia="宋体" w:cs="宋体"/>
          <w:lang w:val="en-US" w:eastAsia="zh-CN"/>
        </w:rPr>
        <w:t>‌测量操作：‌时间计权‌：声级稳定选“F”（快），变化剧烈选“S”（慢）。</w:t>
      </w:r>
    </w:p>
    <w:p w14:paraId="60777436">
      <w:pPr>
        <w:bidi w:val="0"/>
        <w:ind w:left="0" w:leftChars="0" w:firstLine="560" w:firstLineChars="200"/>
        <w:rPr>
          <w:rFonts w:hint="eastAsia" w:ascii="宋体" w:hAnsi="宋体" w:eastAsia="宋体" w:cs="宋体"/>
          <w:lang w:val="en-US" w:eastAsia="zh-CN"/>
        </w:rPr>
      </w:pPr>
      <w:r>
        <w:rPr>
          <w:rFonts w:hint="eastAsia" w:ascii="宋体" w:hAnsi="宋体" w:eastAsia="宋体" w:cs="宋体"/>
          <w:lang w:val="en-US" w:eastAsia="zh-CN"/>
        </w:rPr>
        <w:t>‌读数设置‌：将读数标志开关置于“5S”或“3S”。‌开启电源‌：打开电源开关，仪器开始工作。‌调整量程‌：若显示屏显示过量或欠量，调整量程至标志消失。‌读取数据‌：从显示屏读取测量结果，并记录。</w:t>
      </w:r>
    </w:p>
    <w:p w14:paraId="5F382E4D">
      <w:pPr>
        <w:bidi w:val="0"/>
        <w:rPr>
          <w:rFonts w:hint="eastAsia" w:ascii="宋体" w:hAnsi="宋体" w:eastAsia="宋体" w:cs="宋体"/>
          <w:lang w:val="en-US" w:eastAsia="zh-CN"/>
        </w:rPr>
      </w:pPr>
      <w:r>
        <w:rPr>
          <w:rFonts w:hint="eastAsia" w:ascii="宋体" w:hAnsi="宋体" w:eastAsia="宋体" w:cs="宋体"/>
          <w:lang w:val="en-US" w:eastAsia="zh-CN"/>
        </w:rPr>
        <w:t>‌测量后处理：‌再次校准‌：测量结束后，使用声校准器检查灵敏度。‌关闭电源‌：关闭电源开关，取出电池以防损坏。‌维护保养‌：定期清洁，避免高温、潮湿环境，禁止擅自拆卸。</w:t>
      </w:r>
    </w:p>
    <w:p w14:paraId="01144B57">
      <w:pPr>
        <w:numPr>
          <w:ilvl w:val="0"/>
          <w:numId w:val="0"/>
        </w:numPr>
        <w:bidi w:val="0"/>
        <w:ind w:left="0" w:leftChars="0" w:firstLine="560" w:firstLineChars="200"/>
        <w:outlineLvl w:val="9"/>
        <w:rPr>
          <w:rFonts w:hint="eastAsia" w:ascii="宋体" w:hAnsi="宋体" w:eastAsia="宋体" w:cs="宋体"/>
          <w:lang w:val="en-US" w:eastAsia="zh-CN"/>
        </w:rPr>
      </w:pPr>
      <w:bookmarkStart w:id="35" w:name="_Toc27313"/>
      <w:bookmarkStart w:id="36" w:name="_Toc5516"/>
      <w:bookmarkStart w:id="37" w:name="_Toc28088"/>
      <w:r>
        <w:rPr>
          <w:rFonts w:hint="eastAsia" w:ascii="宋体" w:hAnsi="宋体" w:eastAsia="宋体" w:cs="宋体"/>
          <w:sz w:val="28"/>
          <w:szCs w:val="20"/>
          <w:lang w:val="en-US" w:eastAsia="zh-CN"/>
        </w:rPr>
        <w:t>9、</w:t>
      </w:r>
      <w:r>
        <w:rPr>
          <w:rFonts w:hint="eastAsia" w:ascii="宋体" w:hAnsi="宋体" w:eastAsia="宋体" w:cs="宋体"/>
          <w:lang w:val="en-US" w:eastAsia="zh-CN"/>
        </w:rPr>
        <w:t>接地电阻测试仪操作规程</w:t>
      </w:r>
      <w:bookmarkEnd w:id="35"/>
      <w:bookmarkEnd w:id="36"/>
      <w:bookmarkEnd w:id="37"/>
    </w:p>
    <w:p w14:paraId="4A381304">
      <w:pPr>
        <w:bidi w:val="0"/>
        <w:rPr>
          <w:rFonts w:hint="eastAsia" w:ascii="宋体" w:hAnsi="宋体" w:eastAsia="宋体" w:cs="宋体"/>
          <w:lang w:val="en-US" w:eastAsia="zh-CN"/>
        </w:rPr>
      </w:pPr>
      <w:r>
        <w:rPr>
          <w:rFonts w:hint="eastAsia" w:ascii="宋体" w:hAnsi="宋体" w:eastAsia="宋体" w:cs="宋体"/>
          <w:lang w:val="en-US" w:eastAsia="zh-CN"/>
        </w:rPr>
        <w:t>准备阶段：‌连接测试线‌：红线组粗线接电流接线柱，细线接电阻检测接线柱；黑线组类似。‌接通电源‌：按下电源开关，预热。‌选择量程‌：根据需要选择200mΩ或600mΩ量程。</w:t>
      </w:r>
    </w:p>
    <w:p w14:paraId="3BA875A1">
      <w:pPr>
        <w:bidi w:val="0"/>
        <w:rPr>
          <w:rFonts w:hint="eastAsia" w:ascii="宋体" w:hAnsi="宋体" w:eastAsia="宋体" w:cs="宋体"/>
          <w:lang w:val="en-US" w:eastAsia="zh-CN"/>
        </w:rPr>
      </w:pPr>
      <w:r>
        <w:rPr>
          <w:rFonts w:hint="eastAsia" w:ascii="宋体" w:hAnsi="宋体" w:eastAsia="宋体" w:cs="宋体"/>
          <w:lang w:val="en-US" w:eastAsia="zh-CN"/>
        </w:rPr>
        <w:t>‌日常检查：‌外观检查‌：确保仪器外观完好，引线完整无损。‌机械调零‌：检查指针是否与中心刻度线重合，不重合则调节。‌短路试验‌：将C、P、E短接，检查指针是否指到0。</w:t>
      </w:r>
    </w:p>
    <w:p w14:paraId="0DF588CF">
      <w:pPr>
        <w:bidi w:val="0"/>
        <w:rPr>
          <w:rFonts w:hint="eastAsia" w:ascii="宋体" w:hAnsi="宋体" w:eastAsia="宋体" w:cs="宋体"/>
          <w:lang w:val="en-US" w:eastAsia="zh-CN"/>
        </w:rPr>
      </w:pPr>
      <w:r>
        <w:rPr>
          <w:rFonts w:hint="eastAsia" w:ascii="宋体" w:hAnsi="宋体" w:eastAsia="宋体" w:cs="宋体"/>
          <w:lang w:val="en-US" w:eastAsia="zh-CN"/>
        </w:rPr>
        <w:t>‌测试操作：‌设置条件‌：根据需要选择手动或定时测试。‌启动测试‌：按下启动按钮，调节电流至所需值。‌读取数据‌：观察显示屏上的电阻读数。‌报警检查‌：若被测物接地电阻小于设定值，仪器会报警。</w:t>
      </w:r>
    </w:p>
    <w:p w14:paraId="7C3EBDEB">
      <w:pPr>
        <w:bidi w:val="0"/>
        <w:rPr>
          <w:rFonts w:hint="eastAsia" w:ascii="宋体" w:hAnsi="宋体" w:eastAsia="宋体" w:cs="宋体"/>
          <w:lang w:val="en-US" w:eastAsia="zh-CN"/>
        </w:rPr>
      </w:pPr>
      <w:r>
        <w:rPr>
          <w:rFonts w:hint="eastAsia" w:ascii="宋体" w:hAnsi="宋体" w:eastAsia="宋体" w:cs="宋体"/>
          <w:lang w:val="en-US" w:eastAsia="zh-CN"/>
        </w:rPr>
        <w:t>‌注意事项：严禁带电测量。雨天严禁测量避雷装置接地电阻。仪器应水平放置，避免抖动和倾斜。</w:t>
      </w:r>
    </w:p>
    <w:p w14:paraId="73F4E4CC">
      <w:pPr>
        <w:numPr>
          <w:ilvl w:val="0"/>
          <w:numId w:val="0"/>
        </w:numPr>
        <w:bidi w:val="0"/>
        <w:ind w:left="0" w:leftChars="0" w:firstLine="560" w:firstLineChars="200"/>
        <w:outlineLvl w:val="9"/>
        <w:rPr>
          <w:rFonts w:hint="eastAsia" w:ascii="宋体" w:hAnsi="宋体" w:eastAsia="宋体" w:cs="宋体"/>
          <w:lang w:val="en-US" w:eastAsia="zh-CN"/>
        </w:rPr>
      </w:pPr>
      <w:bookmarkStart w:id="38" w:name="_Toc825"/>
      <w:bookmarkStart w:id="39" w:name="_Toc10996"/>
      <w:bookmarkStart w:id="40" w:name="_Toc3467"/>
      <w:r>
        <w:rPr>
          <w:rFonts w:hint="eastAsia" w:ascii="宋体" w:hAnsi="宋体" w:eastAsia="宋体" w:cs="宋体"/>
          <w:sz w:val="28"/>
          <w:szCs w:val="20"/>
          <w:lang w:val="en-US" w:eastAsia="zh-CN"/>
        </w:rPr>
        <w:t>10、</w:t>
      </w:r>
      <w:r>
        <w:rPr>
          <w:rFonts w:hint="eastAsia" w:ascii="宋体" w:hAnsi="宋体" w:eastAsia="宋体" w:cs="宋体"/>
          <w:lang w:val="en-US" w:eastAsia="zh-CN"/>
        </w:rPr>
        <w:t>数字万用表操作规程</w:t>
      </w:r>
      <w:bookmarkEnd w:id="38"/>
      <w:bookmarkEnd w:id="39"/>
      <w:bookmarkEnd w:id="40"/>
    </w:p>
    <w:p w14:paraId="757C8079">
      <w:pPr>
        <w:bidi w:val="0"/>
        <w:rPr>
          <w:rFonts w:hint="eastAsia" w:ascii="宋体" w:hAnsi="宋体" w:eastAsia="宋体" w:cs="宋体"/>
          <w:lang w:val="en-US" w:eastAsia="zh-CN"/>
        </w:rPr>
      </w:pPr>
      <w:r>
        <w:rPr>
          <w:rFonts w:hint="eastAsia" w:ascii="宋体" w:hAnsi="宋体" w:eastAsia="宋体" w:cs="宋体"/>
          <w:lang w:val="en-US" w:eastAsia="zh-CN"/>
        </w:rPr>
        <w:t>准备阶段：‌检查仪表‌：确认万用表外观无损，操作机构灵活，电池能量正常，显示屏内容齐全。‌选择档位‌：根据测量需求，选择合适的测量档位和量程。‌插入表笔‌：红表笔插入VΩ孔，黑表笔插入COM孔。</w:t>
      </w:r>
    </w:p>
    <w:p w14:paraId="5B09D9DF">
      <w:pPr>
        <w:bidi w:val="0"/>
        <w:rPr>
          <w:rFonts w:hint="eastAsia" w:ascii="宋体" w:hAnsi="宋体" w:eastAsia="宋体" w:cs="宋体"/>
          <w:lang w:val="en-US" w:eastAsia="zh-CN"/>
        </w:rPr>
      </w:pPr>
      <w:r>
        <w:rPr>
          <w:rFonts w:hint="eastAsia" w:ascii="宋体" w:hAnsi="宋体" w:eastAsia="宋体" w:cs="宋体"/>
          <w:lang w:val="en-US" w:eastAsia="zh-CN"/>
        </w:rPr>
        <w:t>‌测量操作：‌‌连接被测物‌：将表笔连接到被测物体的正确位置。‌读取数据‌：按下测量按钮，根据屏幕显示的数值读取测量结果。‌调整量程‌：如量程不合适，应换用适当的量程重新测量。</w:t>
      </w:r>
    </w:p>
    <w:p w14:paraId="236DD29B">
      <w:pPr>
        <w:bidi w:val="0"/>
        <w:rPr>
          <w:rFonts w:hint="eastAsia" w:ascii="宋体" w:hAnsi="宋体" w:eastAsia="宋体" w:cs="宋体"/>
          <w:lang w:val="en-US" w:eastAsia="zh-CN"/>
        </w:rPr>
      </w:pPr>
      <w:r>
        <w:rPr>
          <w:rFonts w:hint="eastAsia" w:ascii="宋体" w:hAnsi="宋体" w:eastAsia="宋体" w:cs="宋体"/>
          <w:lang w:val="en-US" w:eastAsia="zh-CN"/>
        </w:rPr>
        <w:t>‌注意事项：‌‌安全操作‌：测量时不要触摸表笔的金属部分，避免触电。</w:t>
      </w:r>
    </w:p>
    <w:p w14:paraId="433858EB">
      <w:pPr>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‌量程选择‌：不要超出量程范围，以免损坏仪器或造成测量误差。‌关闭电源‌：测量完毕后，关闭万用表电源，拔掉电源插头。</w:t>
      </w:r>
    </w:p>
    <w:p w14:paraId="4E765292">
      <w:pPr>
        <w:bidi w:val="0"/>
        <w:rPr>
          <w:rFonts w:hint="eastAsia" w:ascii="宋体" w:hAnsi="宋体" w:eastAsia="宋体" w:cs="宋体"/>
          <w:lang w:val="en-US" w:eastAsia="zh-CN"/>
        </w:rPr>
      </w:pPr>
      <w:r>
        <w:rPr>
          <w:rFonts w:hint="eastAsia" w:ascii="宋体" w:hAnsi="宋体" w:eastAsia="宋体" w:cs="宋体"/>
          <w:lang w:val="en-US" w:eastAsia="zh-CN"/>
        </w:rPr>
        <w:t>‌维护保养：‌定期检查‌：定期检查仪表的准确性和性能。‌存放环境‌：避免阳光直射、灰尘和腐蚀性介质，保持清洁干燥。</w:t>
      </w:r>
    </w:p>
    <w:p w14:paraId="1E54CF7D">
      <w:pPr>
        <w:numPr>
          <w:ilvl w:val="0"/>
          <w:numId w:val="0"/>
        </w:numPr>
        <w:bidi w:val="0"/>
        <w:ind w:left="0" w:leftChars="0" w:firstLine="560" w:firstLineChars="200"/>
        <w:outlineLvl w:val="9"/>
        <w:rPr>
          <w:rFonts w:hint="eastAsia" w:ascii="宋体" w:hAnsi="宋体" w:eastAsia="宋体" w:cs="宋体"/>
          <w:lang w:val="en-US" w:eastAsia="zh-CN"/>
        </w:rPr>
      </w:pPr>
      <w:bookmarkStart w:id="41" w:name="_Toc5362"/>
      <w:bookmarkStart w:id="42" w:name="_Toc10830"/>
      <w:bookmarkStart w:id="43" w:name="_Toc32554"/>
      <w:r>
        <w:rPr>
          <w:rFonts w:hint="eastAsia" w:ascii="宋体" w:hAnsi="宋体" w:eastAsia="宋体" w:cs="宋体"/>
          <w:sz w:val="28"/>
          <w:szCs w:val="20"/>
          <w:lang w:val="en-US" w:eastAsia="zh-CN"/>
        </w:rPr>
        <w:t>11、</w:t>
      </w:r>
      <w:r>
        <w:rPr>
          <w:rFonts w:hint="eastAsia" w:ascii="宋体" w:hAnsi="宋体" w:eastAsia="宋体" w:cs="宋体"/>
          <w:lang w:val="en-US" w:eastAsia="zh-CN"/>
        </w:rPr>
        <w:t>数字秒表操作规程</w:t>
      </w:r>
      <w:bookmarkEnd w:id="41"/>
      <w:bookmarkEnd w:id="42"/>
      <w:bookmarkEnd w:id="43"/>
    </w:p>
    <w:p w14:paraId="1D4223FC">
      <w:pPr>
        <w:bidi w:val="0"/>
        <w:rPr>
          <w:rFonts w:hint="eastAsia" w:ascii="宋体" w:hAnsi="宋体" w:eastAsia="宋体" w:cs="宋体"/>
          <w:lang w:val="en-US" w:eastAsia="zh-CN"/>
        </w:rPr>
      </w:pPr>
      <w:r>
        <w:rPr>
          <w:rFonts w:hint="eastAsia" w:ascii="宋体" w:hAnsi="宋体" w:eastAsia="宋体" w:cs="宋体"/>
          <w:lang w:val="en-US" w:eastAsia="zh-CN"/>
        </w:rPr>
        <w:t>准备阶段：‌检查秒表‌：确保秒表外观无损，功能键正常。‌上紧发条‌：适度上紧发条，避免过紧损坏。</w:t>
      </w:r>
    </w:p>
    <w:p w14:paraId="15043F01">
      <w:pPr>
        <w:bidi w:val="0"/>
        <w:rPr>
          <w:rFonts w:hint="eastAsia" w:ascii="宋体" w:hAnsi="宋体" w:eastAsia="宋体" w:cs="宋体"/>
          <w:lang w:val="en-US" w:eastAsia="zh-CN"/>
        </w:rPr>
      </w:pPr>
      <w:r>
        <w:rPr>
          <w:rFonts w:hint="eastAsia" w:ascii="宋体" w:hAnsi="宋体" w:eastAsia="宋体" w:cs="宋体"/>
          <w:lang w:val="en-US" w:eastAsia="zh-CN"/>
        </w:rPr>
        <w:t>‌使用操作：‌开始计时‌：按下启动/停止按钮，秒表开始计时。‌停止计时‌：再次按下启动/停止按钮，秒表停止计时。‌复位归零‌：按下复位按钮，秒表时间归零。‌模式切换‌：通过模式键切换不同功能模式，如时间模式、计时模式等。</w:t>
      </w:r>
    </w:p>
    <w:p w14:paraId="5FCB00F0">
      <w:pPr>
        <w:bidi w:val="0"/>
        <w:rPr>
          <w:rFonts w:hint="eastAsia" w:ascii="宋体" w:hAnsi="宋体" w:eastAsia="宋体" w:cs="宋体"/>
          <w:lang w:val="en-US" w:eastAsia="zh-CN"/>
        </w:rPr>
      </w:pPr>
      <w:r>
        <w:rPr>
          <w:rFonts w:hint="eastAsia" w:ascii="宋体" w:hAnsi="宋体" w:eastAsia="宋体" w:cs="宋体"/>
          <w:lang w:val="en-US" w:eastAsia="zh-CN"/>
        </w:rPr>
        <w:t>‌读数方法：‌先看小盘‌：小表盘显示分钟数。‌再看大盘‌：大表盘显示秒数。‌总和时间‌：将小盘和大盘的时间相加得到总时间。</w:t>
      </w:r>
    </w:p>
    <w:p w14:paraId="787EB4B2">
      <w:pPr>
        <w:bidi w:val="0"/>
        <w:rPr>
          <w:rFonts w:hint="eastAsia" w:ascii="宋体" w:hAnsi="宋体" w:eastAsia="宋体" w:cs="宋体"/>
          <w:lang w:val="en-US" w:eastAsia="zh-CN"/>
        </w:rPr>
      </w:pPr>
      <w:r>
        <w:rPr>
          <w:rFonts w:hint="eastAsia" w:ascii="宋体" w:hAnsi="宋体" w:eastAsia="宋体" w:cs="宋体"/>
          <w:lang w:val="en-US" w:eastAsia="zh-CN"/>
        </w:rPr>
        <w:t>‌注意事项：‌避免撞击‌：使用时避免撞击，以防损坏机件。‌正确按键‌：用正确的角度和力量按键，避免卡住或损坏。‌验表准确‌：使用前验表，确保按键和时间准确。</w:t>
      </w:r>
    </w:p>
    <w:p w14:paraId="05A22640">
      <w:pPr>
        <w:numPr>
          <w:ilvl w:val="0"/>
          <w:numId w:val="0"/>
        </w:numPr>
        <w:bidi w:val="0"/>
        <w:ind w:left="0" w:leftChars="0" w:firstLine="560" w:firstLineChars="200"/>
        <w:outlineLvl w:val="9"/>
        <w:rPr>
          <w:rFonts w:hint="eastAsia" w:ascii="宋体" w:hAnsi="宋体" w:eastAsia="宋体" w:cs="宋体"/>
          <w:lang w:val="en-US" w:eastAsia="zh-CN"/>
        </w:rPr>
      </w:pPr>
      <w:bookmarkStart w:id="44" w:name="_Toc19701"/>
      <w:bookmarkStart w:id="45" w:name="_Toc27008"/>
      <w:bookmarkStart w:id="46" w:name="_Toc25978"/>
      <w:r>
        <w:rPr>
          <w:rFonts w:hint="eastAsia" w:ascii="宋体" w:hAnsi="宋体" w:eastAsia="宋体" w:cs="宋体"/>
          <w:sz w:val="28"/>
          <w:szCs w:val="20"/>
          <w:lang w:val="en-US" w:eastAsia="zh-CN"/>
        </w:rPr>
        <w:t>12、</w:t>
      </w:r>
      <w:r>
        <w:rPr>
          <w:rFonts w:hint="eastAsia" w:ascii="宋体" w:hAnsi="宋体" w:eastAsia="宋体" w:cs="宋体"/>
          <w:lang w:val="en-US" w:eastAsia="zh-CN"/>
        </w:rPr>
        <w:t>绝缘电阻测试仪操作规程</w:t>
      </w:r>
      <w:bookmarkEnd w:id="44"/>
      <w:bookmarkEnd w:id="45"/>
      <w:bookmarkEnd w:id="46"/>
    </w:p>
    <w:p w14:paraId="5F309031">
      <w:pPr>
        <w:bidi w:val="0"/>
        <w:rPr>
          <w:rFonts w:hint="eastAsia" w:ascii="宋体" w:hAnsi="宋体" w:eastAsia="宋体" w:cs="宋体"/>
          <w:lang w:val="en-US" w:eastAsia="zh-CN"/>
        </w:rPr>
      </w:pPr>
      <w:r>
        <w:rPr>
          <w:rFonts w:hint="eastAsia" w:ascii="宋体" w:hAnsi="宋体" w:eastAsia="宋体" w:cs="宋体"/>
          <w:lang w:val="en-US" w:eastAsia="zh-CN"/>
        </w:rPr>
        <w:t>准备阶段：‌安全检查‌：切断被测电器及回路的电源，并进行临时接地放电。‌仪器检查‌：检查仪器外壳是否接地，显示数表指示是否正常，测试线是否完好。‌预热‌：测试前预热仪器3-10分钟。</w:t>
      </w:r>
    </w:p>
    <w:p w14:paraId="36B13BFD">
      <w:pPr>
        <w:bidi w:val="0"/>
        <w:rPr>
          <w:rFonts w:hint="eastAsia" w:ascii="宋体" w:hAnsi="宋体" w:eastAsia="宋体" w:cs="宋体"/>
          <w:lang w:val="en-US" w:eastAsia="zh-CN"/>
        </w:rPr>
      </w:pPr>
      <w:r>
        <w:rPr>
          <w:rFonts w:hint="eastAsia" w:ascii="宋体" w:hAnsi="宋体" w:eastAsia="宋体" w:cs="宋体"/>
          <w:lang w:val="en-US" w:eastAsia="zh-CN"/>
        </w:rPr>
        <w:t>‌测量操作：‌接线‌：按说明书要求接线，注意L、E、G端子的正确连接。‌选择电压‌：按键选择所需测试的电压值。‌启动测量‌：打开电源开关，启动测试键进行测试，注意观察仪器示值。‌读数‌：测量后显示值固定不变后读取绝缘电阻值。</w:t>
      </w:r>
    </w:p>
    <w:p w14:paraId="40B2B7F1">
      <w:pPr>
        <w:bidi w:val="0"/>
        <w:rPr>
          <w:rFonts w:hint="eastAsia" w:ascii="宋体" w:hAnsi="宋体" w:eastAsia="宋体" w:cs="宋体"/>
          <w:lang w:val="en-US" w:eastAsia="zh-CN"/>
        </w:rPr>
      </w:pPr>
    </w:p>
    <w:p w14:paraId="03C678A9">
      <w:pPr>
        <w:bidi w:val="0"/>
        <w:rPr>
          <w:rFonts w:hint="eastAsia" w:ascii="宋体" w:hAnsi="宋体" w:eastAsia="宋体" w:cs="宋体"/>
          <w:lang w:val="en-US" w:eastAsia="zh-CN"/>
        </w:rPr>
      </w:pPr>
      <w:r>
        <w:rPr>
          <w:rFonts w:hint="eastAsia" w:ascii="宋体" w:hAnsi="宋体" w:eastAsia="宋体" w:cs="宋体"/>
          <w:lang w:val="en-US" w:eastAsia="zh-CN"/>
        </w:rPr>
        <w:t>‌注意事项：‌避免短路‌：测量时不能用手接触接线柱和被测回路，以防触电。‌保护仪器‌：测量完毕后，等待放电完后再拆线，避免损坏仪器。‌定期检定‌：仪器应每年送到有关部门进行检定。</w:t>
      </w:r>
    </w:p>
    <w:p w14:paraId="23743F56">
      <w:pPr>
        <w:numPr>
          <w:ilvl w:val="0"/>
          <w:numId w:val="0"/>
        </w:numPr>
        <w:bidi w:val="0"/>
        <w:ind w:left="0" w:leftChars="0" w:firstLine="560" w:firstLineChars="200"/>
        <w:outlineLvl w:val="9"/>
        <w:rPr>
          <w:rFonts w:hint="eastAsia" w:ascii="宋体" w:hAnsi="宋体" w:eastAsia="宋体" w:cs="宋体"/>
          <w:lang w:val="en-US" w:eastAsia="zh-CN"/>
        </w:rPr>
      </w:pPr>
      <w:bookmarkStart w:id="47" w:name="_Toc3309"/>
      <w:bookmarkStart w:id="48" w:name="_Toc25575"/>
      <w:bookmarkStart w:id="49" w:name="_Toc9491"/>
      <w:r>
        <w:rPr>
          <w:rFonts w:hint="eastAsia" w:ascii="宋体" w:hAnsi="宋体" w:eastAsia="宋体" w:cs="宋体"/>
          <w:sz w:val="28"/>
          <w:szCs w:val="20"/>
          <w:lang w:val="en-US" w:eastAsia="zh-CN"/>
        </w:rPr>
        <w:t>13、</w:t>
      </w:r>
      <w:r>
        <w:rPr>
          <w:rFonts w:hint="eastAsia" w:ascii="宋体" w:hAnsi="宋体" w:eastAsia="宋体" w:cs="宋体"/>
          <w:lang w:val="en-US" w:eastAsia="zh-CN"/>
        </w:rPr>
        <w:t>线性光束感烟探测器滤光片操作规程</w:t>
      </w:r>
      <w:bookmarkEnd w:id="47"/>
      <w:bookmarkEnd w:id="48"/>
      <w:bookmarkEnd w:id="49"/>
    </w:p>
    <w:p w14:paraId="5123B161">
      <w:pPr>
        <w:bidi w:val="0"/>
        <w:rPr>
          <w:rFonts w:hint="eastAsia" w:ascii="宋体" w:hAnsi="宋体" w:eastAsia="宋体" w:cs="宋体"/>
          <w:lang w:val="en-US" w:eastAsia="zh-CN"/>
        </w:rPr>
      </w:pPr>
      <w:r>
        <w:rPr>
          <w:rFonts w:hint="eastAsia" w:ascii="宋体" w:hAnsi="宋体" w:eastAsia="宋体" w:cs="宋体"/>
          <w:lang w:val="en-US" w:eastAsia="zh-CN"/>
        </w:rPr>
        <w:t>了解滤光片：‌功能‌：测试探测器的活警和故障功能。‌类型‌：包括不同减光值的滤光片，如0.4dB、0.9dB、1-10dB、10.0dB及11.5dB等。</w:t>
      </w:r>
    </w:p>
    <w:p w14:paraId="17920DD1">
      <w:pPr>
        <w:bidi w:val="0"/>
        <w:rPr>
          <w:rFonts w:hint="eastAsia" w:ascii="宋体" w:hAnsi="宋体" w:eastAsia="宋体" w:cs="宋体"/>
          <w:lang w:val="en-US" w:eastAsia="zh-CN"/>
        </w:rPr>
      </w:pPr>
      <w:r>
        <w:rPr>
          <w:rFonts w:hint="eastAsia" w:ascii="宋体" w:hAnsi="宋体" w:eastAsia="宋体" w:cs="宋体"/>
          <w:lang w:val="en-US" w:eastAsia="zh-CN"/>
        </w:rPr>
        <w:t>‌操作步骤：‌选择滤光片‌：根据测试需求选择合适的滤光片。‌放置滤光片‌：将滤光片置于探测器的光路中，尽量靠近接收器。‌观察反应‌：观察火灾报警控制器的显示状态和探测器的报警确认灯状态。‌判断结果‌：根据探测器的响应情况判断其是否正常。</w:t>
      </w:r>
    </w:p>
    <w:p w14:paraId="6F3304F8">
      <w:pPr>
        <w:bidi w:val="0"/>
        <w:rPr>
          <w:rFonts w:hint="eastAsia" w:ascii="宋体" w:hAnsi="宋体" w:eastAsia="宋体" w:cs="宋体"/>
          <w:lang w:val="en-US" w:eastAsia="zh-CN"/>
        </w:rPr>
      </w:pPr>
      <w:r>
        <w:rPr>
          <w:rFonts w:hint="eastAsia" w:ascii="宋体" w:hAnsi="宋体" w:eastAsia="宋体" w:cs="宋体"/>
          <w:lang w:val="en-US" w:eastAsia="zh-CN"/>
        </w:rPr>
        <w:t>‌注意事项：使用前需了解探测器的响应阈值。操作时应小心，避免损坏滤光片和探测器。测试后应及时记录并分析结果。‌</w:t>
      </w:r>
    </w:p>
    <w:p w14:paraId="7550551D">
      <w:pPr>
        <w:pStyle w:val="6"/>
        <w:bidi w:val="0"/>
        <w:outlineLvl w:val="1"/>
        <w:rPr>
          <w:rFonts w:hint="eastAsia" w:ascii="宋体" w:hAnsi="宋体" w:eastAsia="宋体" w:cs="宋体"/>
        </w:rPr>
      </w:pPr>
      <w:bookmarkStart w:id="50" w:name="_Toc4895"/>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节 检测周期与报告提交</w:t>
      </w:r>
      <w:bookmarkEnd w:id="50"/>
    </w:p>
    <w:p w14:paraId="01388FDC">
      <w:pPr>
        <w:bidi w:val="0"/>
        <w:rPr>
          <w:rFonts w:hint="eastAsia" w:ascii="宋体" w:hAnsi="宋体" w:eastAsia="宋体" w:cs="宋体"/>
        </w:rPr>
      </w:pPr>
      <w:r>
        <w:rPr>
          <w:rFonts w:hint="eastAsia" w:ascii="宋体" w:hAnsi="宋体" w:eastAsia="宋体" w:cs="宋体"/>
        </w:rPr>
        <w:t>为确保消防安全检测服务的及时性和有效性，我们制定了科学的检测周期。根据项目规模、消防设施复杂程度及客户实际需求，我们将合理安排检测时间，并对高风险区域或关键设备进行</w:t>
      </w:r>
      <w:r>
        <w:rPr>
          <w:rFonts w:hint="eastAsia" w:ascii="宋体" w:hAnsi="宋体" w:eastAsia="宋体" w:cs="宋体"/>
          <w:lang w:val="en-US" w:eastAsia="zh-CN"/>
        </w:rPr>
        <w:t>着重检测</w:t>
      </w:r>
      <w:r>
        <w:rPr>
          <w:rFonts w:hint="eastAsia" w:ascii="宋体" w:hAnsi="宋体" w:eastAsia="宋体" w:cs="宋体"/>
        </w:rPr>
        <w:t>，及时发现并排除潜在隐患。</w:t>
      </w:r>
    </w:p>
    <w:p w14:paraId="5830CE85">
      <w:pPr>
        <w:bidi w:val="0"/>
        <w:rPr>
          <w:rFonts w:hint="eastAsia" w:ascii="宋体" w:hAnsi="宋体" w:eastAsia="宋体" w:cs="宋体"/>
        </w:rPr>
      </w:pPr>
      <w:r>
        <w:rPr>
          <w:rFonts w:hint="eastAsia" w:ascii="宋体" w:hAnsi="宋体" w:eastAsia="宋体" w:cs="宋体"/>
        </w:rPr>
        <w:t>检测报告作为检测工作的重要成果，我们将严格按照行业标准和客户要求编制。报告内容涵盖消防设施运行状态、检测中发现的问题、整改建议及后续跟踪计划等。检测完成后，我们将在</w:t>
      </w:r>
      <w:r>
        <w:rPr>
          <w:rFonts w:hint="eastAsia" w:ascii="宋体" w:hAnsi="宋体" w:cs="宋体"/>
          <w:lang w:val="en-US" w:eastAsia="zh-CN"/>
        </w:rPr>
        <w:t>30</w:t>
      </w:r>
      <w:r>
        <w:rPr>
          <w:rFonts w:hint="eastAsia" w:ascii="宋体" w:hAnsi="宋体" w:eastAsia="宋体" w:cs="宋体"/>
        </w:rPr>
        <w:t>个工作日内提交电子版及纸质版报告给客户，确保信息的准确性和时效性。同时我们还将提供电话、邮件等多种渠道，随时解答客户对报告的疑问，确保检测服务的全面性和专业性。通过严格的检测周期和高效的报告提交机制，我们致力于为客户提供优质的消防检测服务。</w:t>
      </w:r>
    </w:p>
    <w:p w14:paraId="7E4C5979">
      <w:pPr>
        <w:numPr>
          <w:ilvl w:val="0"/>
          <w:numId w:val="0"/>
        </w:numPr>
        <w:bidi w:val="0"/>
        <w:ind w:left="0" w:leftChars="0" w:firstLine="0" w:firstLineChars="0"/>
        <w:outlineLvl w:val="1"/>
        <w:rPr>
          <w:rFonts w:hint="eastAsia" w:ascii="宋体" w:hAnsi="宋体" w:eastAsia="宋体" w:cs="宋体"/>
          <w:b/>
          <w:sz w:val="32"/>
          <w:szCs w:val="20"/>
          <w:lang w:val="en-US" w:eastAsia="zh-CN"/>
        </w:rPr>
      </w:pPr>
      <w:bookmarkStart w:id="51" w:name="_Toc26672"/>
      <w:r>
        <w:rPr>
          <w:rFonts w:hint="eastAsia" w:ascii="宋体" w:hAnsi="宋体" w:eastAsia="宋体" w:cs="宋体"/>
          <w:b/>
          <w:sz w:val="32"/>
          <w:szCs w:val="20"/>
          <w:lang w:val="en-US" w:eastAsia="zh-CN"/>
        </w:rPr>
        <w:t>第六节 检测要求、检测数量、检测方法</w:t>
      </w:r>
      <w:bookmarkEnd w:id="51"/>
    </w:p>
    <w:p w14:paraId="2FFCF089">
      <w:pPr>
        <w:bidi w:val="0"/>
        <w:rPr>
          <w:rFonts w:hint="eastAsia"/>
          <w:lang w:val="en-US" w:eastAsia="zh-CN"/>
        </w:rPr>
      </w:pPr>
      <w:r>
        <w:rPr>
          <w:rFonts w:hint="eastAsia"/>
          <w:lang w:val="en-US" w:eastAsia="zh-CN"/>
        </w:rPr>
        <w:t>一、消防供配电设施</w:t>
      </w:r>
    </w:p>
    <w:p w14:paraId="316DD1C6">
      <w:pPr>
        <w:keepNext w:val="0"/>
        <w:keepLines w:val="0"/>
        <w:pageBreakBefore w:val="0"/>
        <w:widowControl/>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检测要求：</w:t>
      </w:r>
      <w:r>
        <w:rPr>
          <w:rFonts w:hint="default"/>
          <w:lang w:val="en-US" w:eastAsia="zh-CN"/>
        </w:rPr>
        <w:br w:type="textWrapping"/>
      </w:r>
      <w:r>
        <w:rPr>
          <w:rFonts w:hint="default"/>
          <w:lang w:val="en-US" w:eastAsia="zh-CN"/>
        </w:rPr>
        <w:t>    a)  消防设备配电箱应有区别于其他配电箱的明显标志，不同消防设备的配电箱应有明显区分标识；（C 类）</w:t>
      </w:r>
      <w:r>
        <w:rPr>
          <w:rFonts w:hint="default"/>
          <w:lang w:val="en-US" w:eastAsia="zh-CN"/>
        </w:rPr>
        <w:br w:type="textWrapping"/>
      </w:r>
      <w:r>
        <w:rPr>
          <w:rFonts w:hint="default"/>
          <w:lang w:val="en-US" w:eastAsia="zh-CN"/>
        </w:rPr>
        <w:t>    b)  消防控制室、消防水泵房、防烟和排烟风机房的消防用电设备及消防电梯等的供电，应在其配电线路的最末一级配电箱处设置自动切换装置；（A 类）</w:t>
      </w:r>
      <w:r>
        <w:rPr>
          <w:rFonts w:hint="default"/>
          <w:lang w:val="en-US" w:eastAsia="zh-CN"/>
        </w:rPr>
        <w:br w:type="textWrapping"/>
      </w:r>
      <w:r>
        <w:rPr>
          <w:rFonts w:hint="default"/>
          <w:lang w:val="en-US" w:eastAsia="zh-CN"/>
        </w:rPr>
        <w:t>    c)  自备发电机的规格、额定功率应与设计文件相符；（A 类）</w:t>
      </w:r>
      <w:r>
        <w:rPr>
          <w:rFonts w:hint="default"/>
          <w:lang w:val="en-US" w:eastAsia="zh-CN"/>
        </w:rPr>
        <w:br w:type="textWrapping"/>
      </w:r>
      <w:r>
        <w:rPr>
          <w:rFonts w:hint="default"/>
          <w:lang w:val="en-US" w:eastAsia="zh-CN"/>
        </w:rPr>
        <w:t>    d)  自备发电机组的仪表、指示灯及开关按钮等应完好并显示正常；（C 类）</w:t>
      </w:r>
      <w:r>
        <w:rPr>
          <w:rFonts w:hint="default"/>
          <w:lang w:val="en-US" w:eastAsia="zh-CN"/>
        </w:rPr>
        <w:br w:type="textWrapping"/>
      </w:r>
      <w:r>
        <w:rPr>
          <w:rFonts w:hint="default"/>
          <w:lang w:val="en-US" w:eastAsia="zh-CN"/>
        </w:rPr>
        <w:t>    e)  储油设施的油位显示应正常。（A 类）</w:t>
      </w:r>
      <w:r>
        <w:rPr>
          <w:rFonts w:hint="default"/>
          <w:lang w:val="en-US" w:eastAsia="zh-CN"/>
        </w:rPr>
        <w:br w:type="textWrapping"/>
      </w:r>
      <w:r>
        <w:rPr>
          <w:rFonts w:hint="default"/>
          <w:lang w:val="en-US" w:eastAsia="zh-CN"/>
        </w:rPr>
        <w:t>    检测数量：抽检实际安装数量的50 %，且不少于5台，少于5台的全数检测。</w:t>
      </w:r>
      <w:r>
        <w:rPr>
          <w:rFonts w:hint="default"/>
          <w:lang w:val="en-US" w:eastAsia="zh-CN"/>
        </w:rPr>
        <w:br w:type="textWrapping"/>
      </w:r>
      <w:r>
        <w:rPr>
          <w:rFonts w:hint="default"/>
          <w:lang w:val="en-US" w:eastAsia="zh-CN"/>
        </w:rPr>
        <w:t>    检测方法：直观检查。对照设计文件，查看相关配电箱的设置。查看并切换备用电源，检验是否符合设计要求。</w:t>
      </w:r>
    </w:p>
    <w:p w14:paraId="0C99A4E4">
      <w:pPr>
        <w:keepNext w:val="0"/>
        <w:keepLines w:val="0"/>
        <w:pageBreakBefore w:val="0"/>
        <w:widowControl/>
        <w:numPr>
          <w:ilvl w:val="0"/>
          <w:numId w:val="7"/>
        </w:numPr>
        <w:kinsoku/>
        <w:wordWrap/>
        <w:overflowPunct/>
        <w:topLinePunct w:val="0"/>
        <w:autoSpaceDE/>
        <w:autoSpaceDN/>
        <w:bidi w:val="0"/>
        <w:adjustRightInd w:val="0"/>
        <w:snapToGrid w:val="0"/>
        <w:textAlignment w:val="auto"/>
        <w:rPr>
          <w:rFonts w:hint="eastAsia"/>
          <w:lang w:val="en-US" w:eastAsia="zh-CN"/>
        </w:rPr>
      </w:pPr>
      <w:r>
        <w:rPr>
          <w:rFonts w:hint="eastAsia"/>
          <w:lang w:val="en-US" w:eastAsia="zh-CN"/>
        </w:rPr>
        <w:t>火灾自动报警系统</w:t>
      </w:r>
    </w:p>
    <w:p w14:paraId="07F85B9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一般规定检测要求：     </w:t>
      </w:r>
    </w:p>
    <w:p w14:paraId="6FAA4DC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a) 火灾自动报警系统设备及配件的规格、型号应与设计文件相符；（A 类）     </w:t>
      </w:r>
    </w:p>
    <w:p w14:paraId="1C527AF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任一台火灾报警控制器所连接的火灾探测器、手动火灾报警按钮和模块等设备总数和地址总数，应与设计文件相符且不应超过 3 200 点，其中每一总线回路连接设备的总数不宜超过 200点，且应留有不少于额定容量 10 %的余量；（B 类）     </w:t>
      </w:r>
    </w:p>
    <w:p w14:paraId="0231083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任一台消防联动控制器地址总数或火灾报警控制器（联动型）所控制的各类模块总数不应超过 </w:t>
      </w:r>
      <w:r>
        <w:rPr>
          <w:rFonts w:hint="eastAsia"/>
          <w:lang w:val="en-US" w:eastAsia="zh-CN"/>
        </w:rPr>
        <w:t>1</w:t>
      </w:r>
      <w:r>
        <w:rPr>
          <w:rFonts w:hint="default"/>
          <w:lang w:val="en-US" w:eastAsia="zh-CN"/>
        </w:rPr>
        <w:t xml:space="preserve">600 点，每一联动总线回路连接设备的总数不宜超过 100 点，且应留有不少于额定容量10%的余量；（B 类）     </w:t>
      </w:r>
    </w:p>
    <w:p w14:paraId="1C5EA2D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d) 系统总线上应设置总线短路隔离器，总线穿越防火分区时，应在穿越处设置总线短路隔离器；（A 类）    </w:t>
      </w:r>
    </w:p>
    <w:p w14:paraId="7565B6C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e) 每只总线短路隔离器保护的火灾探测器、手动火灾报警按钮和模块等消防设备的总数不应超过 32 点。（A 类）     </w:t>
      </w:r>
    </w:p>
    <w:p w14:paraId="6F97FBA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检测数量：火灾报警控制器、消防联动控制器全数检测。总线短路隔离器每回路应至少抽检1处。     </w:t>
      </w:r>
    </w:p>
    <w:p w14:paraId="1F7A026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检测方法：a）对照设计文件；b）核查火灾报警控制器连接设备的数量；c）核查消防联动控制器连接设备的数量；d）直观检查；e）通过测试隔离器核查所连接数量。 </w:t>
      </w:r>
    </w:p>
    <w:p w14:paraId="248702F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火灾报警控制器基本要求     检测要求：     </w:t>
      </w:r>
    </w:p>
    <w:p w14:paraId="488ABB5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控制器应具有中文功能标注和信息显示；（B 类）     </w:t>
      </w:r>
    </w:p>
    <w:p w14:paraId="2D7B7E1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b)</w:t>
      </w:r>
      <w:r>
        <w:rPr>
          <w:rFonts w:hint="default"/>
          <w:lang w:val="en-US" w:eastAsia="zh-CN"/>
        </w:rPr>
        <w:t xml:space="preserve"> 文字符号和标志应明显、清晰；（C 类）     </w:t>
      </w:r>
    </w:p>
    <w:p w14:paraId="629F7D0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控制器应安装牢固，不应倾斜；（C 类）     </w:t>
      </w:r>
    </w:p>
    <w:p w14:paraId="4B83817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d) 安装在轻质墙上时，应采取加固措施；（B 类）     </w:t>
      </w:r>
    </w:p>
    <w:p w14:paraId="438C15A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e) 配线应整齐，不宜交叉，并应固定牢靠；（C 类）    </w:t>
      </w:r>
    </w:p>
    <w:p w14:paraId="2F4E13D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f) 电缆芯线和所配导线的端部，均应标明编号；（B 类）    </w:t>
      </w:r>
    </w:p>
    <w:p w14:paraId="651CF14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g) 端子板的每个接线端，接线不得超过 2 根；（B 类）    </w:t>
      </w:r>
    </w:p>
    <w:p w14:paraId="0C87F79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h) 导线应绑扎成束。（C 类）     </w:t>
      </w:r>
    </w:p>
    <w:p w14:paraId="508E31F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检测数量：全数检测。     </w:t>
      </w:r>
    </w:p>
    <w:p w14:paraId="1D0D96B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w:t>
      </w:r>
    </w:p>
    <w:p w14:paraId="1E77FC6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壁挂式安装要求检测要求：     </w:t>
      </w:r>
    </w:p>
    <w:p w14:paraId="14FC1D8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火灾报警控制器在墙上安装时，其底边距地（楼）面高度宜为 1.3 m～1.5 m；（C 类）     </w:t>
      </w:r>
    </w:p>
    <w:p w14:paraId="4FA7042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靠近门轴的侧面距墙不应小于 0.5 m；（C 类）     </w:t>
      </w:r>
    </w:p>
    <w:p w14:paraId="23E6784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正面操作距离不应小于 1.2 m。（C 类）     </w:t>
      </w:r>
    </w:p>
    <w:p w14:paraId="33B04F4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检测数量：全数检测。     </w:t>
      </w:r>
    </w:p>
    <w:p w14:paraId="7BA0C92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检测方法：尺量、直观检查。     </w:t>
      </w:r>
    </w:p>
    <w:p w14:paraId="52EB36C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检测器具：钢卷尺。 </w:t>
      </w:r>
    </w:p>
    <w:p w14:paraId="1E78601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落地式安装要求检测要求：     </w:t>
      </w:r>
    </w:p>
    <w:p w14:paraId="7905DE8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a) 单列布置时，设备面盘前的操作距离不应小于 1.5 m；（C 类）     </w:t>
      </w:r>
    </w:p>
    <w:p w14:paraId="4E3B4B9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双列布置时，设备面盘前的操作距离不应小于 2 m；（C 类）     </w:t>
      </w:r>
    </w:p>
    <w:p w14:paraId="6C9C2EE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当其中一侧靠墙安装时，另一侧距墙不应小于 1 m；（C 类）     </w:t>
      </w:r>
    </w:p>
    <w:p w14:paraId="7E9DBE0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d) 设备面盘后的维修距离不宜小于 1 m；（C 类）     </w:t>
      </w:r>
    </w:p>
    <w:p w14:paraId="413A4AF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e) 在值班人员经常工作的一面，设备面盘至墙的距离不应小于 3 m；（C 类）     </w:t>
      </w:r>
    </w:p>
    <w:p w14:paraId="63C8933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f) 底边宜高出地（楼）面 0.1 m～0.2 m。（C 类）检测数量：全数检测。     </w:t>
      </w:r>
    </w:p>
    <w:p w14:paraId="17CA316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检测方法：尺量。     </w:t>
      </w:r>
    </w:p>
    <w:p w14:paraId="51F27AB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w:t>
      </w:r>
    </w:p>
    <w:p w14:paraId="271484D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控制器接地检测要求：     </w:t>
      </w:r>
    </w:p>
    <w:p w14:paraId="429060F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控制器应有接地保护；（A 类）     </w:t>
      </w:r>
    </w:p>
    <w:p w14:paraId="3B18A4A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接地应有标志，且标志应设置明显的永久性标识；（B 类）     </w:t>
      </w:r>
    </w:p>
    <w:p w14:paraId="5BBA86F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控制室内的控制器设备的金属外壳、机柜、机架和金属管、槽等，应采用等电位连接；（C 类）     </w:t>
      </w:r>
    </w:p>
    <w:p w14:paraId="34E1EB0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d) 由消防控制室接地板引至各消防电子设备的专用接地线应选用铜芯绝缘导线，其线芯截面积不应小于 4 m㎡；（B 类）     </w:t>
      </w:r>
    </w:p>
    <w:p w14:paraId="0E8655D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e) 消防控制室接地板与建筑接地体之间，应采用线芯截面积不小于 25 mm的铜芯绝缘导线连接；（B 类）     </w:t>
      </w:r>
    </w:p>
    <w:p w14:paraId="0DA0684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f) 火灾自动报警系统采用专用接地装置时，其接地电阻值不应大于 4 Ω；（A 类）     </w:t>
      </w:r>
    </w:p>
    <w:p w14:paraId="309B7C1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g) 火灾自动报警系统采用共用接地装置时，其接地电阻值不应大于 1 Ω。（A 类）     </w:t>
      </w:r>
    </w:p>
    <w:p w14:paraId="7091719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检测数量：全数检测。     </w:t>
      </w:r>
    </w:p>
    <w:p w14:paraId="4CAAD8B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检测方法：a）～c）直观检查；d）e）尺量检查；f)g）仪表测量。     </w:t>
      </w:r>
    </w:p>
    <w:p w14:paraId="337DE0F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检测器具：游标卡尺、接地电阻测量仪。 </w:t>
      </w:r>
    </w:p>
    <w:p w14:paraId="776F25A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控制器电源设置要求     检测要求：     </w:t>
      </w:r>
    </w:p>
    <w:p w14:paraId="407C362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火灾报警控制器应设主电源和直流备用电源。当主电源断电时，能自动切换到备用电源。当主电源恢复时，能自动转换到主电源，电源的转换不应使控制器产生误动作；（A 类）     </w:t>
      </w:r>
    </w:p>
    <w:p w14:paraId="79B858D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控制器的主电源应有明显的永久性标识；（B 类）     </w:t>
      </w:r>
    </w:p>
    <w:p w14:paraId="4F7629F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控制器的主电源应直接与消防电源连接，严禁使用电源插头。（A 类）     </w:t>
      </w:r>
    </w:p>
    <w:p w14:paraId="5D1FC82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检测数量：全数检测。     </w:t>
      </w:r>
    </w:p>
    <w:p w14:paraId="4C3200C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w:t>
      </w:r>
    </w:p>
    <w:p w14:paraId="02B411F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控制器基本功能     检测要求：     </w:t>
      </w:r>
    </w:p>
    <w:p w14:paraId="29FAF2E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控制器的自检、消音、复位、屏蔽、历史记录查询、火警优先等功能应正常；（A 类）     </w:t>
      </w:r>
    </w:p>
    <w:p w14:paraId="1DC72EF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控制器应能直接或间接地接收来自火灾探测器及其它报警触发器件的火灾报警信号，发出声、光报警信号，指示火灾发生部位，记录火灾报警时间，并予以保持，直至手动复位；（A 类）     </w:t>
      </w:r>
    </w:p>
    <w:p w14:paraId="2E12348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火灾报警声信号应能手动消除，当再有火灾报警信号输入时，应能再次启动；（A 类）     </w:t>
      </w:r>
    </w:p>
    <w:p w14:paraId="65AC2BB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d) 控制器使用打印机记录火灾报警时间时，应打印出月、日、时、分等信息；（A 类）     </w:t>
      </w:r>
    </w:p>
    <w:p w14:paraId="11D5D54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e) 当控制器内部、控制器与其连接的部件间产生故障时，应能在 100 s 内发出与火灾报警信号有明显区别的故障声、光信号，故障声信号应能手动消除，再有故障信号输入时，应能再启动；（A 类）     </w:t>
      </w:r>
    </w:p>
    <w:p w14:paraId="18EC306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f) 控制器应显示发出报警信号部件或故障部件的类型和地址注释信息。（A 类）     </w:t>
      </w:r>
    </w:p>
    <w:p w14:paraId="4888D14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检测数量：全数检测。     </w:t>
      </w:r>
    </w:p>
    <w:p w14:paraId="5A32015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a）触发自检键，观察控制器面板上所有指示灯、显示器和音响器件是否正常。当报警控制器处于报警状态时，触发消音键，应能消除声报警信号。触发复位键，系统应能恢复正常状态。启动屏蔽或取消屏蔽，观察地址和设备状态；b）结合探测器报警功能测试，查看报警控制器显示的报警部位、类型是否与现场一致；c）手动消音后，再次模拟一个火灾报警信号，查看报警控制器显示情况；d）结合探测器报警功能测试，查看打印机记录纸张信息是否完整；e）模拟部件故障，用秒表记录故障报警时间；f）结合b、e项测试，观察控制器显示信息。     </w:t>
      </w:r>
    </w:p>
    <w:p w14:paraId="1D1254D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检测器具：秒表、感烟（温）探测器功能试验器。 </w:t>
      </w:r>
    </w:p>
    <w:p w14:paraId="3F75D37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控制功能     检测要求：     </w:t>
      </w:r>
    </w:p>
    <w:p w14:paraId="544B4E2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消防联动控制器对消防给水灭火系统、防烟排烟系统、气体灭火系统、防火卷帘门、电动防火门、消防广播与火灾警报器、非消防用电切换、电梯等设备的控制应与设计文件相符：         </w:t>
      </w:r>
    </w:p>
    <w:p w14:paraId="415A91D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1) 自动控制系统的启、停功能正常；（A 类）         </w:t>
      </w:r>
    </w:p>
    <w:p w14:paraId="63E64BD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2) 手动控制系统的启、停功能正常。（A 类）     </w:t>
      </w:r>
    </w:p>
    <w:p w14:paraId="6ED680D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设置在消防控制室以外的消防联动控制设备的动作状态信号，均应在消防控制室显示。（A 类）     </w:t>
      </w:r>
    </w:p>
    <w:p w14:paraId="683E730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检测数量：全数检测。     </w:t>
      </w:r>
    </w:p>
    <w:p w14:paraId="5CA7B50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检测方法：结合设备运行功能，现场核实。 </w:t>
      </w:r>
    </w:p>
    <w:p w14:paraId="6ACAD0E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消防控制室图形显示装置     检测要求：     </w:t>
      </w:r>
    </w:p>
    <w:p w14:paraId="5DCE4F8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图形显示装置应与火灾报警控制器、消防联动控制器等消防设备相连，并应采用中文标注和中文界面显示；（A 类）     </w:t>
      </w:r>
    </w:p>
    <w:p w14:paraId="747431B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图形显示装置应能准确显示相应信号的物理位置，并能优先显示火灾报警信号相对应的界面；（A 类）     </w:t>
      </w:r>
    </w:p>
    <w:p w14:paraId="5E6296D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消防控制室图形显示装置不能对控制器进行复位、系统设定以及联动设备的启动和停止等控制操作；（A 类）     </w:t>
      </w:r>
    </w:p>
    <w:p w14:paraId="508271A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d) 消防控制室图形显示装置的消防设备运行状态显示功能应符合下列规定：         </w:t>
      </w:r>
    </w:p>
    <w:p w14:paraId="52CE6AD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1) 消防控制室图形显示装置应接收并显示火灾报警控制器发送的火灾报警信息、故障信息、隔离信息、屏蔽信息和监管信息；（A 类）         </w:t>
      </w:r>
    </w:p>
    <w:p w14:paraId="71DC243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2) 消防控制室图形显示装置应接收并显示消防联动控制器发送的联动控制信息、受控设备的动作反馈信息；（A 类）         </w:t>
      </w:r>
    </w:p>
    <w:p w14:paraId="291630B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3) 消防控制室图形显示装置显示的信息应与控制器的显示信息一致；（A 类）         </w:t>
      </w:r>
    </w:p>
    <w:p w14:paraId="39E3867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4) 消防控制室图形显示装置应显示消防联动控制器的直接手动启动、停止控制信号。（A 类）     </w:t>
      </w:r>
    </w:p>
    <w:p w14:paraId="27589F1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检测数量：全数检测。     </w:t>
      </w:r>
    </w:p>
    <w:p w14:paraId="4D72D99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检测方法：直观检查、结合探测器或联动设备功能测试。     </w:t>
      </w:r>
    </w:p>
    <w:p w14:paraId="3376D07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检测器具：感烟（温）探测器功能试验器。</w:t>
      </w:r>
    </w:p>
    <w:p w14:paraId="207E2A3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布线 </w:t>
      </w:r>
      <w:r>
        <w:rPr>
          <w:rFonts w:hint="eastAsia"/>
          <w:lang w:val="en-US" w:eastAsia="zh-CN"/>
        </w:rPr>
        <w:t xml:space="preserve">  </w:t>
      </w:r>
      <w:r>
        <w:rPr>
          <w:rFonts w:hint="default"/>
          <w:lang w:val="en-US" w:eastAsia="zh-CN"/>
        </w:rPr>
        <w:t xml:space="preserve">导线选型     检测要求：     </w:t>
      </w:r>
    </w:p>
    <w:p w14:paraId="05D57F8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火灾自动报警系统的供电线路、消防联动控制线路的选型应与设计文件相符；（A 类）     </w:t>
      </w:r>
    </w:p>
    <w:p w14:paraId="3C07D4A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火灾自动报警系统传输线路的线芯截面积应与设计文件相符；（B 类）     </w:t>
      </w:r>
    </w:p>
    <w:p w14:paraId="2A00882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同一工程中相同用途的导线颜色应一致。（C 类）     </w:t>
      </w:r>
    </w:p>
    <w:p w14:paraId="598940F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检测数量：每个防火分区、每个楼层抽检1处。     </w:t>
      </w:r>
    </w:p>
    <w:p w14:paraId="51D2245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检测方法：a）b）对照设计文件。c）直观检查。 </w:t>
      </w:r>
    </w:p>
    <w:p w14:paraId="099DBC7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导线敷设     检测要求：    </w:t>
      </w:r>
    </w:p>
    <w:p w14:paraId="7DF9450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消防控制、通讯、警报和传输线路明敷敷设时，应采用金属管、可挠（金属）电气导管或金属封闭槽盒保护。矿物绝缘类不燃性电缆可直接明敷；（B 类）    </w:t>
      </w:r>
    </w:p>
    <w:p w14:paraId="5232B17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敷设在多尘或潮湿场所管路的管口和管子连接处，均应作密封处理；（C 类）     </w:t>
      </w:r>
    </w:p>
    <w:p w14:paraId="32FCB28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c) 绝缘导线采用穿管保护时，穿管应到位；（C 类）    </w:t>
      </w:r>
    </w:p>
    <w:p w14:paraId="3380B38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 d) 明敷各类管路和槽盒时，应采用单独的卡具吊装或支撑物固定；(C 类)     </w:t>
      </w:r>
    </w:p>
    <w:p w14:paraId="5628560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e) 火灾自动报警系统应单独布线，系统内不同电压等级、不同电流类别的线路，不应布在同一管内或槽盒的同一槽孔内。（B 类）     </w:t>
      </w:r>
    </w:p>
    <w:p w14:paraId="74EFB92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检测数量：每个防火分区、每个楼层抽检1处。     </w:t>
      </w:r>
    </w:p>
    <w:p w14:paraId="1F57350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检测方法：a）～e）直观检查；f）仪表测量。 </w:t>
      </w:r>
    </w:p>
    <w:p w14:paraId="646E536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火灾显示盘 </w:t>
      </w:r>
      <w:r>
        <w:rPr>
          <w:rFonts w:hint="eastAsia"/>
          <w:lang w:val="en-US" w:eastAsia="zh-CN"/>
        </w:rPr>
        <w:t xml:space="preserve">  </w:t>
      </w:r>
      <w:r>
        <w:rPr>
          <w:rFonts w:hint="default"/>
          <w:lang w:val="en-US" w:eastAsia="zh-CN"/>
        </w:rPr>
        <w:t xml:space="preserve">基本要求     检测要求：     </w:t>
      </w:r>
    </w:p>
    <w:p w14:paraId="5A7E13D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火灾显示盘在墙上安装时，其底边距地（楼）面高度宜为 1.3 m～1.5 m；（C 类）     </w:t>
      </w:r>
    </w:p>
    <w:p w14:paraId="44C95E8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b) 安装牢固，不应倾斜；安装在轻质墙上时，应采取加固措施。（B 类）</w:t>
      </w:r>
    </w:p>
    <w:p w14:paraId="29FF780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检测数量：按实际安装数量的20 %抽检，且不少于5台，少于5台的全数检测。     </w:t>
      </w:r>
    </w:p>
    <w:p w14:paraId="0F4DE0B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检测方法：尺量、直观检查。     </w:t>
      </w:r>
    </w:p>
    <w:p w14:paraId="36C950F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检测器具：钢卷尺。 </w:t>
      </w:r>
    </w:p>
    <w:p w14:paraId="21C1967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火灾显示盘功能     检测要求：     </w:t>
      </w:r>
    </w:p>
    <w:p w14:paraId="2217AED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火灾显示盘应能正确接收和显示火灾报警控制器发出的火灾报警信号；（A 类）     </w:t>
      </w:r>
    </w:p>
    <w:p w14:paraId="2E66306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声报警信号应能手动消除，再次有火警信号输入时，应能再启动。（A 类）     </w:t>
      </w:r>
    </w:p>
    <w:p w14:paraId="4072678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检测数量：按实际安装数量的20 %抽检，且不少于5台，少于5台的全数检测。     </w:t>
      </w:r>
    </w:p>
    <w:p w14:paraId="58C67F7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检测方法：结合探测器报警功能测试，查看火灾显示盘状态。 </w:t>
      </w:r>
    </w:p>
    <w:p w14:paraId="61B6A91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火灾探测器 </w:t>
      </w:r>
      <w:r>
        <w:rPr>
          <w:rFonts w:hint="eastAsia"/>
          <w:lang w:val="en-US" w:eastAsia="zh-CN"/>
        </w:rPr>
        <w:t xml:space="preserve">  </w:t>
      </w:r>
      <w:r>
        <w:rPr>
          <w:rFonts w:hint="default"/>
          <w:lang w:val="en-US" w:eastAsia="zh-CN"/>
        </w:rPr>
        <w:t xml:space="preserve"> 基本要求     检测要求：     </w:t>
      </w:r>
    </w:p>
    <w:p w14:paraId="2F9D7D0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火灾探测器的规格、型号（类型）、安装位置应与设计文件相符；（A 类）     </w:t>
      </w:r>
    </w:p>
    <w:p w14:paraId="5988E97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火灾探测器接口编码应与竣工图标识、控制室显示相对应；     </w:t>
      </w:r>
    </w:p>
    <w:p w14:paraId="3CB4234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探测器底座安装应牢固，不得有明显松动，与导线连接必须可靠压接或焊接；（B 类）     </w:t>
      </w:r>
    </w:p>
    <w:p w14:paraId="4B0C175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d) 探测器的确认灯应朝向便于人员观察的主要入口方向；（C 类）     </w:t>
      </w:r>
    </w:p>
    <w:p w14:paraId="4C50811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e) 探测器的报警地址编码，应与竣工图标识、控制室显示相对应；（B 类）     </w:t>
      </w:r>
    </w:p>
    <w:p w14:paraId="55CCF37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f) 连接导线应在其端部应设置明显的永久性标识；（B 类）     </w:t>
      </w:r>
    </w:p>
    <w:p w14:paraId="3300A75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g) 穿线孔宜封堵，安装完毕的探测器底座应采取保护措施。（C 类）     </w:t>
      </w:r>
    </w:p>
    <w:p w14:paraId="48D774C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检测数量：按实际安装数量的10 %抽检，且不少于10只，少于10只的全数检测。     </w:t>
      </w:r>
    </w:p>
    <w:p w14:paraId="30EE2A0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检测方法：a）对照设计文件；b）c）直观检查；d）采用感烟（温）探测器功能试验器，检查探测器的报警功能，检验报警地址编码是否正确。     </w:t>
      </w:r>
    </w:p>
    <w:p w14:paraId="6787A43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检测器具：感烟（温）探测器功能试验器。 </w:t>
      </w:r>
    </w:p>
    <w:p w14:paraId="6078290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点型感烟、感温火灾探测器 </w:t>
      </w:r>
      <w:r>
        <w:rPr>
          <w:rFonts w:hint="eastAsia"/>
          <w:lang w:val="en-US" w:eastAsia="zh-CN"/>
        </w:rPr>
        <w:t xml:space="preserve"> </w:t>
      </w:r>
      <w:r>
        <w:rPr>
          <w:rFonts w:hint="default"/>
          <w:lang w:val="en-US" w:eastAsia="zh-CN"/>
        </w:rPr>
        <w:t xml:space="preserve">安装要求     检测要求：     </w:t>
      </w:r>
    </w:p>
    <w:p w14:paraId="34DC4A4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探测器周围 0.5 m 内不应有遮挡物；（C 类）     </w:t>
      </w:r>
    </w:p>
    <w:p w14:paraId="6B84256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探测器至墙壁、梁边的水平距离，不应小于 0.5 m；（C 类）     </w:t>
      </w:r>
    </w:p>
    <w:p w14:paraId="25492B5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c) 探测器至空调送风口边缘的水平距离不应小于 1.5 m；（B 类）    </w:t>
      </w:r>
    </w:p>
    <w:p w14:paraId="3961082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d) 探测器至多孔送风顶棚孔口边缘的水平距离不应小于 0.5 m；（B 类）     </w:t>
      </w:r>
    </w:p>
    <w:p w14:paraId="6E09DF7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e) 在宽度小于 3 m 的内走道顶棚上安装探测器时，宜居中安装。点型感温探测器的安装间距，不应超过 l0 m。点型感烟探测器的安装间距，不应超过 15 m。探测器至端墙的距离，不应大于安装间距的一半；（B 类）     </w:t>
      </w:r>
    </w:p>
    <w:p w14:paraId="3317F02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f) 探测器宜水平安装，当确需倾斜安装时，倾斜角不应大于 45°。（B 类）     检测数量：按实际安装数量的10 %抽检，且不少于10只，少于10只的全数检测。     </w:t>
      </w:r>
    </w:p>
    <w:p w14:paraId="0884CE8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检测方法：尺量、数字坡度仪测量。     </w:t>
      </w:r>
    </w:p>
    <w:p w14:paraId="6D6F869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检测器具：钢卷尺、数字坡度仪。 </w:t>
      </w:r>
    </w:p>
    <w:p w14:paraId="7B57B3D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报警功能     检测要求：     </w:t>
      </w:r>
    </w:p>
    <w:p w14:paraId="74DB3EE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当被监视区域烟参数达到报警条件时，点型感烟火灾探测器应输出火灾报警信号；（A 类）     </w:t>
      </w:r>
    </w:p>
    <w:p w14:paraId="0FD48FC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当被监视区域温度参数达到报警条件时，点型感温火灾探测器应输出火灾报警信号；（A 类）     </w:t>
      </w:r>
    </w:p>
    <w:p w14:paraId="4F6BC06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当被监视区域家用探测器达到报警条件时，应发出火灾报警声信号，声报警信号的 A 计权声 压级应在 45 dB～75 dB 之间，并应采用逐渐增大的方式，初始声压级不应大于 45 dB。（C 类）     </w:t>
      </w:r>
    </w:p>
    <w:p w14:paraId="73853B9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检测数量：按实际安装数量的10 %抽检，且不少于10只，少于10只的全数检测。     </w:t>
      </w:r>
    </w:p>
    <w:p w14:paraId="06B01A8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检测方法：采用感烟（温）探测器功能试验器，检查探测器的报警和警报功能。     </w:t>
      </w:r>
    </w:p>
    <w:p w14:paraId="7BCF2A5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检测器具：感烟（温）探测器功能试验器、声级计。 </w:t>
      </w:r>
    </w:p>
    <w:p w14:paraId="36969B5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线型火灾探测器</w:t>
      </w:r>
      <w:r>
        <w:rPr>
          <w:rFonts w:hint="eastAsia"/>
          <w:lang w:val="en-US" w:eastAsia="zh-CN"/>
        </w:rPr>
        <w:t xml:space="preserve">   </w:t>
      </w:r>
      <w:r>
        <w:rPr>
          <w:rFonts w:hint="default"/>
          <w:lang w:val="en-US" w:eastAsia="zh-CN"/>
        </w:rPr>
        <w:t xml:space="preserve">安装要求     检测要求：     </w:t>
      </w:r>
    </w:p>
    <w:p w14:paraId="7962668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线型光束感烟火灾探测器的设置应符合下列规定：         </w:t>
      </w:r>
    </w:p>
    <w:p w14:paraId="30920A6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1) 发射器和接收器应安装牢固；（C 类）         </w:t>
      </w:r>
    </w:p>
    <w:p w14:paraId="151A025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2) 当探测区域的高度不大于 20 m 时，光束轴线至顶棚的垂直距离宜为 0.3 m～1.0 m。当探测区域的高度大于 20 m 时，光束轴线距探测区域的地（楼）面高度不宜超过 20 m；（C类）         </w:t>
      </w:r>
    </w:p>
    <w:p w14:paraId="12B1A6B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3) 相邻两组探测器的水平距离不应大于 14 m，探测器至侧墙的水平距离不应大于 7 m，且不应小于 0.5 m；（C 类）         </w:t>
      </w:r>
    </w:p>
    <w:p w14:paraId="4427877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4) 探测器的发射器和接收器（反射式探测器的探测器和反射板）之间的距离不宜超过 100 m；（C 类）         </w:t>
      </w:r>
    </w:p>
    <w:p w14:paraId="51165DA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5) 发射器和接收器（反射式探测器的探测器和反射板）之间的光路上应无遮挡物。（C 类）     </w:t>
      </w:r>
    </w:p>
    <w:p w14:paraId="7A6BB66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缆式线型定温探测器在电缆桥架或支架上设置时，宜采用接触式布置。在各种皮带输送装置上设置时，宜设在装置的过热点附近；（C 类）     </w:t>
      </w:r>
    </w:p>
    <w:p w14:paraId="7E12071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敷设在顶棚下方的线型差温探测器至顶棚的距离宜为 0.1 m。相邻探测器之间的水平距离不宜大于 5 m。探测器至墙壁的距离宜为 1.0 m～1.5 m；（C 类）     </w:t>
      </w:r>
    </w:p>
    <w:p w14:paraId="6E818E9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d) 线型感温探测器敏感部件应采用产品配套的固定装置固定，固定装置的间距不宜大于 2 m；（C类）     </w:t>
      </w:r>
    </w:p>
    <w:p w14:paraId="6D47F54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e) 缆式线型感温火灾探测器的敏感部件应采用连续无接头方式安装。如确需中间接线，应采用接线盒连接。敏感部件安装敷设时应避免重力挤压冲击，不应硬性折弯、扭转，探测器的弯曲半径宜大于 0.2 m；（C 类）    </w:t>
      </w:r>
    </w:p>
    <w:p w14:paraId="4C99C22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f) 分布式线型光纤感温火灾探测器的感温光纤不应打结，光纤弯曲时，弯曲半径应大于 50 mm，每个光通道配接的感温光纤的始端及末端应各设置不小于 8 m 的余量段，感温光纤穿越相邻的报警区域时，两侧应分别设置不小于 8 m 的余量段。（C 类）     </w:t>
      </w:r>
    </w:p>
    <w:p w14:paraId="0A09C19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g) 光栅光纤线型感温火灾探测器的信号处理单元安装位置不应受强光直射，光纤光栅感温段的弯曲半径应大于 0.3 m。（C 类）     </w:t>
      </w:r>
    </w:p>
    <w:p w14:paraId="5B9A3CC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检测数量：按实际安装数量的50 %抽检，且不少于10处，少于10处的全数检测。     </w:t>
      </w:r>
    </w:p>
    <w:p w14:paraId="7F58CCF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检测方法：尺量、直观检查。     </w:t>
      </w:r>
    </w:p>
    <w:p w14:paraId="05088BE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检测器具：钢卷尺、激光测距仪。 </w:t>
      </w:r>
    </w:p>
    <w:p w14:paraId="35E934E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报警功能     检测要求：     </w:t>
      </w:r>
    </w:p>
    <w:p w14:paraId="368AAF9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a) 在不可恢复的探测器上模拟火警和故障，探测器应能分别发出火灾报警和故障信号；（B 类）     </w:t>
      </w:r>
    </w:p>
    <w:p w14:paraId="591FEF1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可恢复的探测器可采用专用检测仪器或模拟火灾的办法使其发出火灾报警信号，并在终端盒上模拟故障，探测器应能分别发出火灾报警和故障信号。（B 类）     </w:t>
      </w:r>
    </w:p>
    <w:p w14:paraId="4A4748B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检测数量：按实际安装数量的50 %抽检，且不少于10处，少于10处的全数检测。     </w:t>
      </w:r>
    </w:p>
    <w:p w14:paraId="395DDC7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检测方法：采用线型光束感烟探测器滤光片和末端短接的方法，检查探测器的报警功能。     </w:t>
      </w:r>
    </w:p>
    <w:p w14:paraId="469EED6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检测器具：线型光束感烟探测器滤光片。</w:t>
      </w:r>
    </w:p>
    <w:p w14:paraId="6AC10DA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手动火灾报警按钮 </w:t>
      </w:r>
      <w:r>
        <w:rPr>
          <w:rFonts w:hint="eastAsia"/>
          <w:lang w:val="en-US" w:eastAsia="zh-CN"/>
        </w:rPr>
        <w:t xml:space="preserve">  </w:t>
      </w:r>
      <w:r>
        <w:rPr>
          <w:rFonts w:hint="default"/>
          <w:lang w:val="en-US" w:eastAsia="zh-CN"/>
        </w:rPr>
        <w:t xml:space="preserve"> 基本要求     检测要求：     </w:t>
      </w:r>
    </w:p>
    <w:p w14:paraId="6FD46E6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组件应完整，有明显标志。表面无腐蚀、涂覆层脱落和起泡现象，无明显划伤、裂痕、毛刺等机械损伤。紧固部件无松动。启动零件不应破碎、变形或移位；（C 类）     </w:t>
      </w:r>
    </w:p>
    <w:p w14:paraId="41D2543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手动火灾报警按钮应安装在明显和便于操作的部位。当安装在墙上时，其底边距地（楼）面高度宜为 1.3 m～1.5 m；（C 类）     </w:t>
      </w:r>
    </w:p>
    <w:p w14:paraId="3179E60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手动火灾报警按钮应安装牢固，不应倾斜；（B 类）     </w:t>
      </w:r>
    </w:p>
    <w:p w14:paraId="208864E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d) 连接导线应留有不小于 150 mm 的余量，且在其端部应设置明显的永久性标识。（B 类）     </w:t>
      </w:r>
    </w:p>
    <w:p w14:paraId="22352B0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检测数量：按实际安装数量的10 %抽检，且不少于10只，少于10只的全数检测。     </w:t>
      </w:r>
    </w:p>
    <w:p w14:paraId="193C452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检测方法：a）c）直观检查；b）d）尺量。     </w:t>
      </w:r>
    </w:p>
    <w:p w14:paraId="4D6ACB8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检测器具：钢卷尺。 </w:t>
      </w:r>
    </w:p>
    <w:p w14:paraId="4C5A15C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报警功能     检测要求：按下手动火灾报警按钮的启动零件，按钮应输出火灾报警信号。（A类）    </w:t>
      </w:r>
    </w:p>
    <w:p w14:paraId="06834FF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 检测数量：按实际安装数量的10 %抽检，且不少于10只，少于10只的全数检测。     </w:t>
      </w:r>
    </w:p>
    <w:p w14:paraId="1EB54F9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检测方法：触发手动火灾报警按钮，查看火灾报警控制器报警信息。 </w:t>
      </w:r>
    </w:p>
    <w:p w14:paraId="525671F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eastAsia"/>
          <w:lang w:val="en-US" w:eastAsia="zh-CN"/>
        </w:rPr>
        <w:t xml:space="preserve"> </w:t>
      </w:r>
      <w:r>
        <w:rPr>
          <w:rFonts w:hint="default"/>
          <w:lang w:val="en-US" w:eastAsia="zh-CN"/>
        </w:rPr>
        <w:t xml:space="preserve">火灾警报器 </w:t>
      </w:r>
      <w:r>
        <w:rPr>
          <w:rFonts w:hint="eastAsia"/>
          <w:lang w:val="en-US" w:eastAsia="zh-CN"/>
        </w:rPr>
        <w:t xml:space="preserve">   </w:t>
      </w:r>
      <w:r>
        <w:rPr>
          <w:rFonts w:hint="default"/>
          <w:lang w:val="en-US" w:eastAsia="zh-CN"/>
        </w:rPr>
        <w:t xml:space="preserve">安装要求     检测要求：     </w:t>
      </w:r>
    </w:p>
    <w:p w14:paraId="295E19E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火灾警报器安装应牢固可靠，表面不应有破损；（C 类）     </w:t>
      </w:r>
    </w:p>
    <w:p w14:paraId="5D20F32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当警报器采用壁挂式方式安装时，其底边距地面高度应大于 2.2 m；（C 类）     </w:t>
      </w:r>
    </w:p>
    <w:p w14:paraId="760F961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火灾声警报装置宜在报警区域内均匀安装；（C 类）     </w:t>
      </w:r>
    </w:p>
    <w:p w14:paraId="3565EE1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d) 火灾光警报装置应安装在楼梯口、消防电梯前室、建筑内部拐角等处的明显部位，且不宜与消防应急疏散指示标志灯具安装在同一面墙上，确需安装在同一面墙上时，距离不应小于 1 m。（C 类）     </w:t>
      </w:r>
    </w:p>
    <w:p w14:paraId="4E47C41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检测数量：按实际安装数量的10 %抽检，且不少于10只，少于10只的全数检测。     </w:t>
      </w:r>
    </w:p>
    <w:p w14:paraId="2E76327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检测方法：a）直观检查；b）尺量。     </w:t>
      </w:r>
    </w:p>
    <w:p w14:paraId="6254D69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检测器具：钢卷尺。 </w:t>
      </w:r>
    </w:p>
    <w:p w14:paraId="10EE115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功能要求     检测要求：     </w:t>
      </w:r>
    </w:p>
    <w:p w14:paraId="476A743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警报器应在接收火灾报警控制器输出的控制信号后，发出声、光警报；（A 类）     </w:t>
      </w:r>
    </w:p>
    <w:p w14:paraId="1AF9CF9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警报器的报警声压级不应小于 60 dB（A）。环境噪声大于 60 dB（A）的场所，声警报的声压级应高于背景噪声 15 dB（A）。（B 类）     </w:t>
      </w:r>
    </w:p>
    <w:p w14:paraId="3B82FF5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检测数量：按实际安装数量的10 %抽检，且不少于10只，少于10只的全数检测。     </w:t>
      </w:r>
    </w:p>
    <w:p w14:paraId="7C4C3DF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检测方法：a)火灾报警控制器设定为自动状态，模拟火灾信号，观察火灾警报器是否发出声、光警报；b)采用数字声级计测量声压级。     </w:t>
      </w:r>
    </w:p>
    <w:p w14:paraId="6C797AD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检测器具：数字声级计。 </w:t>
      </w:r>
    </w:p>
    <w:p w14:paraId="55EE6F3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模块     检测要求：     </w:t>
      </w:r>
    </w:p>
    <w:p w14:paraId="4E080D8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每个报警区域内的模块宜相对集中设置在本报警区域内的金属模块箱中；（C 类）     </w:t>
      </w:r>
    </w:p>
    <w:p w14:paraId="0A1A4EE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模块严禁设置在配电（控制）柜（箱）内；（A 类）     </w:t>
      </w:r>
    </w:p>
    <w:p w14:paraId="7162026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隐蔽安装时在安装处附近应设置检修孔和尺寸不小于 100 mm×100 mm 的永久性标识；（B 类）     </w:t>
      </w:r>
    </w:p>
    <w:p w14:paraId="7313F23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d) 模块的终端部件应靠近连接部件安装；（C 类）     </w:t>
      </w:r>
    </w:p>
    <w:p w14:paraId="5F0605D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e) 模块的连接导线应留有不小于 150 mm 的余量，其端部应有明显的永久性标识。（C 类）     </w:t>
      </w:r>
    </w:p>
    <w:p w14:paraId="5A2C2AD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检测数量：按实际安装数量的10 %抽检，且不少于10只，少于10只的全数检测。     </w:t>
      </w:r>
    </w:p>
    <w:p w14:paraId="596EFE5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检测方法：a)b)d)直观检查；c)e)尺量。     </w:t>
      </w:r>
    </w:p>
    <w:p w14:paraId="5246A8F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检测器具：钢卷尺。 </w:t>
      </w:r>
    </w:p>
    <w:p w14:paraId="688E463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消防应急广播 </w:t>
      </w:r>
      <w:r>
        <w:rPr>
          <w:rFonts w:hint="eastAsia"/>
          <w:lang w:val="en-US" w:eastAsia="zh-CN"/>
        </w:rPr>
        <w:t xml:space="preserve">   </w:t>
      </w:r>
      <w:r>
        <w:rPr>
          <w:rFonts w:hint="default"/>
          <w:lang w:val="en-US" w:eastAsia="zh-CN"/>
        </w:rPr>
        <w:t>基本要求     检测要求：</w:t>
      </w:r>
    </w:p>
    <w:p w14:paraId="43E3398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消防应急广播系统的设置部位和设置方式应与设计文件相符。（A类）     </w:t>
      </w:r>
    </w:p>
    <w:p w14:paraId="37C66FC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检测数量：全数检测。     </w:t>
      </w:r>
    </w:p>
    <w:p w14:paraId="75E5096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检测方法：对照设计文件，直观检查。 </w:t>
      </w:r>
    </w:p>
    <w:p w14:paraId="629F00A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广播扬声器的设置</w:t>
      </w:r>
      <w:r>
        <w:rPr>
          <w:rFonts w:hint="eastAsia"/>
          <w:lang w:val="en-US" w:eastAsia="zh-CN"/>
        </w:rPr>
        <w:t xml:space="preserve">   </w:t>
      </w:r>
      <w:r>
        <w:rPr>
          <w:rFonts w:hint="default"/>
          <w:lang w:val="en-US" w:eastAsia="zh-CN"/>
        </w:rPr>
        <w:t xml:space="preserve">基本要求     检测要求：     </w:t>
      </w:r>
    </w:p>
    <w:p w14:paraId="4227602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广播扬声器表面无破损，安装应牢固可靠；（C 类）    </w:t>
      </w:r>
    </w:p>
    <w:p w14:paraId="62137E5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 b) 额定功率应与设计文件相符。（B 类）     </w:t>
      </w:r>
    </w:p>
    <w:p w14:paraId="30AC446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检测数量：每个防火分区、每个楼层抽检1处。     </w:t>
      </w:r>
    </w:p>
    <w:p w14:paraId="243483A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检测方法：对照设计文件，直观检查。 </w:t>
      </w:r>
    </w:p>
    <w:p w14:paraId="09001ED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民用建筑广播扬声器的设置     检测要求：     </w:t>
      </w:r>
    </w:p>
    <w:p w14:paraId="3A1608B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扬声器的设置位置应与设计文件相符；（B 类）    </w:t>
      </w:r>
    </w:p>
    <w:p w14:paraId="7D09605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扬声器宜在报警区域内均匀安装；C 类）     </w:t>
      </w:r>
    </w:p>
    <w:p w14:paraId="367BA5F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c) 采用壁挂方式安装时，底边距地面高度应大于 2.2 m。（C 类）    </w:t>
      </w:r>
    </w:p>
    <w:p w14:paraId="67D61CC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 检测数量：每个防火分区、每个楼层抽检1处。     </w:t>
      </w:r>
    </w:p>
    <w:p w14:paraId="46A05BD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检测方法：a)b)对照设计文件，直观检查；c)尺量。     </w:t>
      </w:r>
    </w:p>
    <w:p w14:paraId="589D59B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检测器具：钢卷尺。 </w:t>
      </w:r>
    </w:p>
    <w:p w14:paraId="245D164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环境噪声大于 60dB（A）场所扬声器设置     检测要求：</w:t>
      </w:r>
    </w:p>
    <w:p w14:paraId="26E3968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扬声器在其播放范围内最远点的播放声压级应高于背景噪声15 dB（A）。（B类）     </w:t>
      </w:r>
    </w:p>
    <w:p w14:paraId="332CF96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检测数量：每个防火分区、每个楼层抽检1处。     </w:t>
      </w:r>
    </w:p>
    <w:p w14:paraId="1DA51E5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检测方法：采用数字声级计测量声压级。     </w:t>
      </w:r>
    </w:p>
    <w:p w14:paraId="5A7C970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检测器具：数字声级计。 </w:t>
      </w:r>
    </w:p>
    <w:p w14:paraId="2BBE336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 广播扩音机     检测要求：     </w:t>
      </w:r>
    </w:p>
    <w:p w14:paraId="1642E80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消防应急广播设备应具有备用电源或备用电源接口；（A 类）     </w:t>
      </w:r>
    </w:p>
    <w:p w14:paraId="57C27E7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仪表、指示灯显示正常，开关和控制按钮动作灵活；（B 类）     </w:t>
      </w:r>
    </w:p>
    <w:p w14:paraId="210F5AF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消防应急广播设备应具有监听功能且正常。（B 类）     检测数量：全数检测。     </w:t>
      </w:r>
    </w:p>
    <w:p w14:paraId="72CC887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w:t>
      </w:r>
    </w:p>
    <w:p w14:paraId="3220518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控制功能     检测要求：     </w:t>
      </w:r>
    </w:p>
    <w:p w14:paraId="20550BA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应能用话筒播音；（B 类）     </w:t>
      </w:r>
    </w:p>
    <w:p w14:paraId="4585EB0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扬声器语音广播音质应清晰；（B 类）     </w:t>
      </w:r>
    </w:p>
    <w:p w14:paraId="448B17C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c) 火灾确认后，系统应能启动整个建筑内的消防广播扬声器；（A 类）     </w:t>
      </w:r>
    </w:p>
    <w:p w14:paraId="5B0AC2E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d) 火灾应急广播与公共广播合用时，应保证能在消防控制室将相关部位的扬声器和音响广播扩音机强制转入火灾应急广播状态。（A 类）     </w:t>
      </w:r>
    </w:p>
    <w:p w14:paraId="7D13110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检测数量：每个防火分区、每个楼层抽检1处。     </w:t>
      </w:r>
    </w:p>
    <w:p w14:paraId="3447913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检测方法：直观检查，结合消防联动功能测试，检查广播的控制功能。 </w:t>
      </w:r>
    </w:p>
    <w:p w14:paraId="45BDA99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 消防电话系统 </w:t>
      </w:r>
      <w:r>
        <w:rPr>
          <w:rFonts w:hint="eastAsia"/>
          <w:lang w:val="en-US" w:eastAsia="zh-CN"/>
        </w:rPr>
        <w:t xml:space="preserve">    </w:t>
      </w:r>
      <w:r>
        <w:rPr>
          <w:rFonts w:hint="default"/>
          <w:lang w:val="en-US" w:eastAsia="zh-CN"/>
        </w:rPr>
        <w:t xml:space="preserve">消防电话总机性能     检测要求：     </w:t>
      </w:r>
    </w:p>
    <w:p w14:paraId="5CA3E85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ascii="Arial" w:hAnsi="Arial" w:eastAsia="宋体" w:cs="Arial"/>
          <w:sz w:val="28"/>
          <w:szCs w:val="20"/>
          <w:lang w:val="en-US" w:eastAsia="zh-CN"/>
        </w:rPr>
        <w:t>a)</w:t>
      </w:r>
      <w:r>
        <w:rPr>
          <w:rFonts w:hint="default"/>
          <w:lang w:val="en-US" w:eastAsia="zh-CN"/>
        </w:rPr>
        <w:t xml:space="preserve">消防电话总机应能为消防电话分机和消防电话插孔供电；（B 类）     </w:t>
      </w:r>
    </w:p>
    <w:p w14:paraId="168A227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b) 消防电话总机应能呼叫任意一部消防电话分机。（B 类）     检测数量：电话分机全数检测。电话插孔按按实际安装数量的10 %抽检，且不少于10个，少于10只的全数检测。     </w:t>
      </w:r>
    </w:p>
    <w:p w14:paraId="60711CF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检测方法：测试呼叫功能。 </w:t>
      </w:r>
    </w:p>
    <w:p w14:paraId="7C610C3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消防电话分机设置与性能</w:t>
      </w:r>
    </w:p>
    <w:p w14:paraId="4458A7D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4FAD08F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消防水泵房、防烟排烟风机房等设置消防电话分机的部位应与设计文件相符；（A类）</w:t>
      </w:r>
    </w:p>
    <w:p w14:paraId="12FEC7E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消防电话分机的正常监视状态应有光指示；（B类）</w:t>
      </w:r>
    </w:p>
    <w:p w14:paraId="4839D82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消防电话分机与消防电话总机的通话应清晰；（B类）</w:t>
      </w:r>
    </w:p>
    <w:p w14:paraId="7508848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消防电话分机宜安装在明显、便于操作的位置，且应有明显的永久性标志；（C类）</w:t>
      </w:r>
    </w:p>
    <w:p w14:paraId="35FDDF8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当消防电话分机在墙面上安装时，其底边距地(楼)面高度宜为1.3 m～1.5 m；（C类）</w:t>
      </w:r>
    </w:p>
    <w:p w14:paraId="750E08D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避难层中，消防专用电话分机的安装间距不应大于20 m。（B类）</w:t>
      </w:r>
    </w:p>
    <w:p w14:paraId="1B11D3C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38D9A76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检测方法：a）对照设计文件。b）、d）直观检查。c）测试双工通话功能。e）f)尺量。</w:t>
      </w:r>
    </w:p>
    <w:p w14:paraId="420F2AF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检测器具：钢卷尺、激光测距仪。</w:t>
      </w:r>
    </w:p>
    <w:p w14:paraId="533359C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消防电话插孔设置与性能</w:t>
      </w:r>
    </w:p>
    <w:p w14:paraId="5AE7D18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2FC2952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消防电话插孔正常状态应有光指示；（B类）</w:t>
      </w:r>
    </w:p>
    <w:p w14:paraId="0E5B52F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消防电话插孔宜安装在明显、便于操作的位置，且应有明显的永久性标志；（C类）</w:t>
      </w:r>
    </w:p>
    <w:p w14:paraId="42B312D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当消防电话插孔在墙面上安装时，其底边距地(楼)面高度宜为1.3 m～1.5 m；（C类）</w:t>
      </w:r>
    </w:p>
    <w:p w14:paraId="36F9003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避难层中，消防电话插孔的安装间距不应大于20 m；（A类）</w:t>
      </w:r>
    </w:p>
    <w:p w14:paraId="336B5C0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电话插孔不应设置在消火栓箱内。（A类）</w:t>
      </w:r>
    </w:p>
    <w:p w14:paraId="75BED3D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检测数量：按实际安装数量的10 %抽检，且不少于10个，少于10个的全数检测。</w:t>
      </w:r>
    </w:p>
    <w:p w14:paraId="3F7EB79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检测方法：a）b）直观检查；c）d）尺量；e)直观检查。</w:t>
      </w:r>
    </w:p>
    <w:p w14:paraId="0321D99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检测器具：钢卷尺、激光测距仪。</w:t>
      </w:r>
    </w:p>
    <w:p w14:paraId="0505657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电梯</w:t>
      </w:r>
    </w:p>
    <w:p w14:paraId="47972F8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70E61F8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消防电梯的设置位置及数量应与设计文件相符；（A类）</w:t>
      </w:r>
    </w:p>
    <w:p w14:paraId="2EFD3AC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消防控制室应能手动和自动控制电梯回落首层，功能、信号均应正常；（A类）</w:t>
      </w:r>
    </w:p>
    <w:p w14:paraId="3FE3BE3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首层的消防电梯迫降按钮，应用透明罩保护；（C类）</w:t>
      </w:r>
    </w:p>
    <w:p w14:paraId="7944ECF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当触发首层的电梯迫降按钮时，能控制电梯下降至首层，此时其他楼层按钮不能呼叫控制电梯，只能在轿厢内控制；（A类）</w:t>
      </w:r>
    </w:p>
    <w:p w14:paraId="578FA86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电梯从首层至顶层的运行时间不宜大于60 s。（B类）</w:t>
      </w:r>
    </w:p>
    <w:p w14:paraId="110F133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0179F8F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检测方法：直观检查按钮设置，结合联动控制功能，检查迫降控制功能，秒表检查运行时间。</w:t>
      </w:r>
    </w:p>
    <w:p w14:paraId="3024CC2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检测器具：秒表。</w:t>
      </w:r>
    </w:p>
    <w:p w14:paraId="4A9C728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防火门监控器</w:t>
      </w:r>
    </w:p>
    <w:p w14:paraId="4A49C08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一般规定</w:t>
      </w:r>
    </w:p>
    <w:p w14:paraId="0B0677A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0D9C248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防火门监控器应设置在消防控制室内，未设置消防控制室时，应设置在有人值班的场所；（A类）</w:t>
      </w:r>
    </w:p>
    <w:p w14:paraId="6A0F2FD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防火门监控器应处于正常监视状态；（A类）</w:t>
      </w:r>
    </w:p>
    <w:p w14:paraId="48DF12C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防火门监控器应控制报警区域内所有常开防火门关闭；（B类）</w:t>
      </w:r>
    </w:p>
    <w:p w14:paraId="0B382E6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防火门监控器控制防火门定位装置和释放装置动作后，常开防火门应完全闭合；（B类）</w:t>
      </w:r>
    </w:p>
    <w:p w14:paraId="565219D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常闭防火门处于开启状态后，监控器应能发出防火门故障报警声、光信号。（B类）</w:t>
      </w:r>
    </w:p>
    <w:p w14:paraId="15B165B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3AAE750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w:t>
      </w:r>
    </w:p>
    <w:p w14:paraId="13758FE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消防水池</w:t>
      </w:r>
    </w:p>
    <w:p w14:paraId="5F28F8B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5BEDF07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当系统采用消防水池供水时，消防水池的有效容积应与设计文件相符，但不应小于100 m3，当仅设有消火栓系统时不应小于50 m3；（A类）</w:t>
      </w:r>
    </w:p>
    <w:p w14:paraId="3EA143A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消防用水与其他用水共用的水池，应采取确保消防用水量不作他用的技术措施；（A类）</w:t>
      </w:r>
    </w:p>
    <w:p w14:paraId="1E4ACF5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消防水池应设自动补水措施，进水管管径应与设计文件相符；（B类）</w:t>
      </w:r>
    </w:p>
    <w:p w14:paraId="184B105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消防水池的出水管设置应与设计文件相符，并能保证消防水池的有效容积能被全部利用；（A类）</w:t>
      </w:r>
    </w:p>
    <w:p w14:paraId="6D57946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消防水池应设置就地水位显示装置，并应在消防控制中心或值班室等地点设置显示消防水池水位的装置；（C类）</w:t>
      </w:r>
    </w:p>
    <w:p w14:paraId="7586C63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消防水池应设置溢流水管和排水设施，并应采用间接排水。（C类）</w:t>
      </w:r>
    </w:p>
    <w:p w14:paraId="7117A8B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409F624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检测方法：对照设计文件，现场查看。</w:t>
      </w:r>
    </w:p>
    <w:p w14:paraId="22D345D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检测器具：游标卡尺。</w:t>
      </w:r>
    </w:p>
    <w:p w14:paraId="21C2F19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消防水泵及控制柜</w:t>
      </w:r>
    </w:p>
    <w:p w14:paraId="6CCC74A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6B8F341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消防水泵的设置应符合以下要求：</w:t>
      </w:r>
    </w:p>
    <w:p w14:paraId="5664B21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消防水泵的规格型号、数量及性能指标应与设计文件相符；（A类）</w:t>
      </w:r>
    </w:p>
    <w:p w14:paraId="1EB481D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消防水泵应有注明系统名称和供水范围的标志牌；(B类)</w:t>
      </w:r>
    </w:p>
    <w:p w14:paraId="4E10E8B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消防水泵设置备用泵的，其性能应与工作泵性能一致。（A类）</w:t>
      </w:r>
    </w:p>
    <w:p w14:paraId="75FC398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消防水泵的控制与操作应符合以下要求：</w:t>
      </w:r>
    </w:p>
    <w:p w14:paraId="3FE70A8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当主泵故障时，备用泵应能切换运行；（A类）</w:t>
      </w:r>
    </w:p>
    <w:p w14:paraId="69F7577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消防水泵应能手动启停和自动启动，且不应设置自动停泵的控制功能；（A类）</w:t>
      </w:r>
    </w:p>
    <w:p w14:paraId="78D4085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消防控制柜或控制盘应设置专用线路连接的手动直接启泵按扭；（A类）</w:t>
      </w:r>
    </w:p>
    <w:p w14:paraId="4F65C17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消防水泵应确保从接到启泵信号到水泵正常运转的自动启动时间不应大于2 min；（B类）</w:t>
      </w:r>
    </w:p>
    <w:p w14:paraId="59E0F1B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消防水泵的启动、停止及故障信号应反馈至消防联动控制器。（B类）</w:t>
      </w:r>
    </w:p>
    <w:p w14:paraId="20E57E7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消防水泵吸水应符合下列规定：</w:t>
      </w:r>
    </w:p>
    <w:p w14:paraId="3566625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消防水泵应采取自灌式吸水；（A类）</w:t>
      </w:r>
    </w:p>
    <w:p w14:paraId="42460B9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消防水泵从市政管网直接抽水时，应在消防水泵出水管上设置有空气隔断的倒流防止器。（A类）</w:t>
      </w:r>
    </w:p>
    <w:p w14:paraId="690E019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消防水泵进、出水管及附件应符合以下要求：</w:t>
      </w:r>
    </w:p>
    <w:p w14:paraId="018047E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消防水泵吸水管和出水管的管径应与设计文件相符,一组消防水泵吸水管不应少于2条，出水管应设不少于2条的输水干管与消防给水环状管网连接；（B类）</w:t>
      </w:r>
    </w:p>
    <w:p w14:paraId="52DA76D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消防水泵的吸水管上应设置明杆闸阀或带自锁装置的蝶阀，但当设置暗杆阀门时应设有开启刻度和标志。变径连接处，应采用偏心异径管件并应采用管顶平接；(C类)</w:t>
      </w:r>
    </w:p>
    <w:p w14:paraId="237A460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消防水泵的出水管上应设止回阀、明杆闸阀或带自锁装置的蝶阀、试验和检查用压力表、放水阀门；（A类）</w:t>
      </w:r>
    </w:p>
    <w:p w14:paraId="0DF50DD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当系统存在超压可能时，出水管上应设置防超压设施；（A类）</w:t>
      </w:r>
    </w:p>
    <w:p w14:paraId="0A55C58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消防水泵出水干管上应设置低压压力开关，压力设定值应与设计文件相符。（A类）</w:t>
      </w:r>
    </w:p>
    <w:p w14:paraId="104A88B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消防水泵控制柜应符合下列要求：</w:t>
      </w:r>
    </w:p>
    <w:p w14:paraId="75F866D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消防水泵控制柜应注明所属系统，并在平时处于“自动”状态，其电源信息应反馈至消防控制室；（A类）</w:t>
      </w:r>
    </w:p>
    <w:p w14:paraId="438C973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按钮、指示灯及仪表应正常；（C类）</w:t>
      </w:r>
    </w:p>
    <w:p w14:paraId="24D5040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消防水泵控制柜应采取防止被水淹没的措施；（C类）</w:t>
      </w:r>
    </w:p>
    <w:p w14:paraId="1B25631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消防水泵控制柜应设置机械应急启泵功能。（A类）</w:t>
      </w:r>
    </w:p>
    <w:p w14:paraId="74FE5FD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5959404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直观检查消防水泵数量，查验其铭牌，核对设计要求。直观检查水泵是否标明所属系统及供水范围；b)在自动状态启动消防泵，模拟主泵故障，检查系统能否自动转入备泵运行。通过手动、自动、机械应急等方式对消防泵进行启停试验，查看是否存在自动停泵现象。直观检查在消防控制室中是否安装了独立于火灾自动报警系统的专用硬拉线路直接启泵装置。用秒表测量从接收到启泵信号到水泵正常运行的时间（含备泵投入）；进行消防水泵启停试验，查看控制室反馈信号；c)直观检查消防水泵吸水方式。从市政管网吸水时，观察是否安装倒流防止器；d)直观检查进水管和出水管数量。查看吸水管上的检修阀门是否有锁定措施和标志。直观检查吸水管布置和水平段变径处理。直观检查是否按设计设置防超压设施，核对设定压力。消防水泵启动正常供水后观察出水干管上压力表的压力值，应与设计文件相符；e)直观检查系统标识、指示灯及仪表。直观检查控制柜是否在“自动”状态。切断消防水泵的供电电源，查看消防控制室是否收到报警信息。</w:t>
      </w:r>
    </w:p>
    <w:p w14:paraId="4A062A3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检测器具：秒表、游标卡尺。</w:t>
      </w:r>
    </w:p>
    <w:p w14:paraId="7C3F08C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高位消防水箱</w:t>
      </w:r>
    </w:p>
    <w:p w14:paraId="2AA04B6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442BE05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高位消防水箱的设置位置、防冻隔热措施、外观尺寸及容积应与设计文件相符；（A类）</w:t>
      </w:r>
    </w:p>
    <w:p w14:paraId="614D4EB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高位消防水箱与其他用水共用时，应采取确保消防用水量不作他用的技术措施，并应设置就地水位显示装置，同时在消防控制中心或值班室等地点设置显示消防水箱水位的装置；（A类）</w:t>
      </w:r>
    </w:p>
    <w:p w14:paraId="4E96800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当高位消防水箱在屋顶露天设置时，水箱的人孔以及进出水管的阀门等应采取锁具或阀门箱等保护措施；（A类）</w:t>
      </w:r>
    </w:p>
    <w:p w14:paraId="215F2D6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高位消防水箱外壁与建筑本体结构墙面或其他池壁之间的净距，应满足施工或装配的需要，无管道的侧面，净距不宜小于0.7 m。安装有管道的侧面，净距不宜小于1.0 m，且管道外壁与建筑本体墙面之间的通道宽度不宜小于0.6 m，设有人孔的水箱顶，其顶面与其上面的建筑物本体板底的净空不应小于0.8 m；（C类）</w:t>
      </w:r>
    </w:p>
    <w:p w14:paraId="08A1652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进水管的管径应与设计文件相符，进水管宜设置液位阀或浮球阀；（B类）</w:t>
      </w:r>
    </w:p>
    <w:p w14:paraId="56117CB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溢流管的管径应与设计文件相符；（C类）</w:t>
      </w:r>
    </w:p>
    <w:p w14:paraId="3F31EDD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出水管管径应与设计文件相符；（B类）</w:t>
      </w:r>
    </w:p>
    <w:p w14:paraId="3BE3C5F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高位消防水箱出水管应安装流量开关并应设置防止消防用水进入高位消防水箱的止回阀。（B类）</w:t>
      </w:r>
    </w:p>
    <w:p w14:paraId="70C931B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28B5A76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尺量检查高位消防水箱长、宽及有效水深，核对设计要求，直观检查防冻隔热等保护措施是否安装到位；b)直观检查不作他用的保护措施是否满足要求。查看就地及消防控制室液位显示是否准确、及时；c)直观检查保护措施是否到位；d)～g)尺量检查检修通道尺寸；h）直观检查。</w:t>
      </w:r>
    </w:p>
    <w:p w14:paraId="7F111E3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检测器具：钢卷尺、游标卡尺。</w:t>
      </w:r>
    </w:p>
    <w:p w14:paraId="61B1ACF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湿式消火栓系统功能</w:t>
      </w:r>
    </w:p>
    <w:p w14:paraId="55F33DC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05D39B0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消防水泵出水管上的低压压力开关、高位消防水箱出水管上的流量开关动作信号应能直接联锁启动消防水泵，流量开关动作及水泵启动信号应能反馈至消防控制室；（A类）</w:t>
      </w:r>
    </w:p>
    <w:p w14:paraId="601186B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临时高压系统最不利点应符合以下要求：</w:t>
      </w:r>
    </w:p>
    <w:p w14:paraId="3C6BE0C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最不利点静压（当建筑高度＞100 m时），不应低于0.15 MPa；（A类）</w:t>
      </w:r>
    </w:p>
    <w:p w14:paraId="0525A0F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最不利点静压（建筑高度≤100 m的一类高层公共建筑、工业建筑），不应低于0.10 MPa；设置稳压泵时，不应低于0.15 MPa；（A类）</w:t>
      </w:r>
    </w:p>
    <w:p w14:paraId="1AA43E2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最不利点静压(多、高层住宅、二类高层公共建筑、多层公共建筑)，不应低于0.07 MPa；设置稳压泵时，不应低于0.15 MPa；（A类）</w:t>
      </w:r>
    </w:p>
    <w:p w14:paraId="5BA19F7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最不利点充实水柱（高层建筑、厂房、库房和室内净空高度超过8 m的民用建筑等场所）≥13 m；（A类）</w:t>
      </w:r>
    </w:p>
    <w:p w14:paraId="66714AF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最不利点充实水柱（其他场所）≥10 m。（A类）</w:t>
      </w:r>
    </w:p>
    <w:p w14:paraId="0C85808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c)  临时高压系统最有利点应符合以下要求：</w:t>
      </w:r>
    </w:p>
    <w:p w14:paraId="0C66432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最有利点静压应≤1.0 MPa；（A类）</w:t>
      </w:r>
    </w:p>
    <w:p w14:paraId="10027D3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最有利点动压应≤0.5 MPa。（A类）</w:t>
      </w:r>
    </w:p>
    <w:p w14:paraId="0D8804E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检测数量：a)全数检测；b)系统最不利点与最有利点。</w:t>
      </w:r>
    </w:p>
    <w:p w14:paraId="04CA272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在泵房通过试验管或放水阀门放水，使管网压力持续降低，查看消防水泵出水干管上压力开关能否自动启动消防水泵。模拟流量开关动作信号，查看流量开关能否自动启动消防水泵。查看在消防控制室是否收到报警信息；b)用消火栓测压接头测量最不利点静压。接好水带水枪，同时开启两台消火栓，待水枪出水稳定后，查看消火栓测压接头压力显示，如果压力显示≥0.216 Mpa，视为最不利点充实水柱≥10 m；压力显示≥0.309 Mpa，视为最不利点充实水柱≥13 m；c)用消火栓测压接头测量最有利点静压，开启一台消火栓，待出水稳定后，查看消火栓测压接头压力显示。</w:t>
      </w:r>
    </w:p>
    <w:p w14:paraId="230687A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检测器具：钢卷尺、消火栓测压接头。</w:t>
      </w:r>
    </w:p>
    <w:p w14:paraId="4093B85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报警阀组</w:t>
      </w:r>
    </w:p>
    <w:p w14:paraId="0807B53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安装</w:t>
      </w:r>
    </w:p>
    <w:p w14:paraId="5249563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60E37A2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报警阀组应外观完好、组件齐全，型号规格应与设计文件相符；（A类）</w:t>
      </w:r>
    </w:p>
    <w:p w14:paraId="488FA12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报警阀组应垂直安装在配水干管上，水源控制阀、报警阀组水流标识与系统水流方向一致；（A类）</w:t>
      </w:r>
    </w:p>
    <w:p w14:paraId="523EFF5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报警阀组安装的位置应与设计文件相符；当无设计要求时，报警阀组应安装在便于操作的明显位置，距室内地面高度宜为1.2 m；两侧与墙的距离不应小于0.5 m；正面与墙的距离不应小于1.2 m；报警阀组凸出部位之间的距离不应小于0.5 m；（C类）</w:t>
      </w:r>
    </w:p>
    <w:p w14:paraId="51EA3EF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报警阀组应有注明系统名称和保护区域的标志牌；（B类）</w:t>
      </w:r>
    </w:p>
    <w:p w14:paraId="2332472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压力开关、信号阀的引出线应用防水套管锁定；（C类）</w:t>
      </w:r>
    </w:p>
    <w:p w14:paraId="7136614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压力开关应竖直安装在通往水力警铃的管道上，水力警铃应安装在公共通道或值班室附近的外墙上；（B类）</w:t>
      </w:r>
    </w:p>
    <w:p w14:paraId="47C136A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设置报警阀组的部位应设有排水设施；（B类）</w:t>
      </w:r>
    </w:p>
    <w:p w14:paraId="56132BA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水源控制阀安装应便于操作，且应有明显开闭标志和可靠的锁定设施；（B类）</w:t>
      </w:r>
    </w:p>
    <w:p w14:paraId="3B67D90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连接报警阀进出口的控制阀应采用信号阀。当不采用信号阀时，控制阀应设锁定阀位的锁具；（B类）</w:t>
      </w:r>
    </w:p>
    <w:p w14:paraId="4D33570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压力表应安装在报警阀上便于观测的部位；（C类）</w:t>
      </w:r>
    </w:p>
    <w:p w14:paraId="073BF04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报警水流通路上的过滤器应安装在延迟器前，且便于排渣操作的位置。（B类）</w:t>
      </w:r>
    </w:p>
    <w:p w14:paraId="0100E63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27ECBD0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检测方法：尺量、直观检查。</w:t>
      </w:r>
    </w:p>
    <w:p w14:paraId="60811EC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检测器具：钢卷尺、游标卡尺。</w:t>
      </w:r>
    </w:p>
    <w:p w14:paraId="508E6C8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功能试验</w:t>
      </w:r>
    </w:p>
    <w:p w14:paraId="3701A7A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235B9F1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报警阀试验时，带延迟器的报警阀，水力警铃应在5 s～90 s内发出报警铃声；不带延迟器的报警阀，水力警铃应在15 s内发出报警铃声，距水力警铃3 m远处警铃声强度不应小于70 dB（A）；（B类）</w:t>
      </w:r>
    </w:p>
    <w:p w14:paraId="59A4DEA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压力开关及时动作并连锁启动喷淋泵，消防联动控制器准确接收并显示压力开关及消防水泵的反馈信号；（A类）</w:t>
      </w:r>
    </w:p>
    <w:p w14:paraId="0C9BEA5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延迟器应能自动排水。（B类）</w:t>
      </w:r>
    </w:p>
    <w:p w14:paraId="1C42738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2F951E4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开启报警阀试验管路阀门，用秒表测量从开启阀门到水力警铃报警的时间；b)在距离水力警铃3 m处，采用数字声级计测量水力警铃声强值；c)查看喷淋泵现场启动情况，查看消防联动控制器显示的压力开关和消防水泵的动作情况以及信号反馈情况。直观检查延迟器能否自动排水。</w:t>
      </w:r>
    </w:p>
    <w:p w14:paraId="57706F3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检测器具：数字声级计、秒表、钢卷尺。</w:t>
      </w:r>
    </w:p>
    <w:p w14:paraId="3D8FED8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水流指示器</w:t>
      </w:r>
    </w:p>
    <w:p w14:paraId="1F326CA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14690F0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水流指示器的引出线应用防水套管锁定；（C类）</w:t>
      </w:r>
    </w:p>
    <w:p w14:paraId="657CB6D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水流指示器的规格、型号及安装位置应与设计文件相符；（B类）</w:t>
      </w:r>
    </w:p>
    <w:p w14:paraId="460CDDC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信号阀应安装在水流指示器前的管道上，与水流指示器之间的距离不宜小于300 mm。（C类）</w:t>
      </w:r>
    </w:p>
    <w:p w14:paraId="609DA03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检测数量：按实际安装数量的30 %抽检，且不少于5处，少于5处的全数检测。每台报警阀组最不利防火分区或楼层处必须检测。</w:t>
      </w:r>
    </w:p>
    <w:p w14:paraId="078A3D2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检测方法：尺量、直观检查。</w:t>
      </w:r>
    </w:p>
    <w:p w14:paraId="467D807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w:t>
      </w:r>
    </w:p>
    <w:p w14:paraId="1455ECA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bookmarkStart w:id="52" w:name="_Toc65159968"/>
      <w:bookmarkStart w:id="53" w:name="_Toc64563024"/>
      <w:bookmarkStart w:id="54" w:name="_Toc64723953"/>
      <w:bookmarkStart w:id="55" w:name="_Toc63097794"/>
      <w:bookmarkStart w:id="56" w:name="_Toc74225071"/>
      <w:bookmarkStart w:id="57" w:name="_Toc65159618"/>
      <w:bookmarkStart w:id="58" w:name="_Toc63264502"/>
      <w:bookmarkStart w:id="59" w:name="_Toc65160267"/>
      <w:r>
        <w:rPr>
          <w:rFonts w:hint="default"/>
          <w:lang w:val="en-US" w:eastAsia="zh-CN"/>
        </w:rPr>
        <w:t>气体灭火系统</w:t>
      </w:r>
      <w:bookmarkEnd w:id="52"/>
      <w:bookmarkEnd w:id="53"/>
      <w:bookmarkEnd w:id="54"/>
      <w:bookmarkEnd w:id="55"/>
      <w:bookmarkEnd w:id="56"/>
      <w:bookmarkEnd w:id="57"/>
      <w:bookmarkEnd w:id="58"/>
      <w:bookmarkEnd w:id="59"/>
    </w:p>
    <w:p w14:paraId="2DCDB74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一般规定</w:t>
      </w:r>
    </w:p>
    <w:p w14:paraId="2993658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7D9F87F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系统设置类型、性能参数应与设计文件相符；（A类）</w:t>
      </w:r>
    </w:p>
    <w:p w14:paraId="0A9AF42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设有消防控制室的场所，各防护区灭火控制系统的有关信息，应传送给消防控制室；（B类）</w:t>
      </w:r>
    </w:p>
    <w:p w14:paraId="37C34EE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管网灭火系统应设自动控制、手动控制和机械应急操作三种启动方式。预制灭火系统应设自动控制和手动控制两种启动方式；（A类）</w:t>
      </w:r>
    </w:p>
    <w:p w14:paraId="6A6B5E6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采用自动控制启动方式时，根据人员安全撤离防护区的需要，应有不大于30 s的可控延迟喷射。对于平时无人工作的防护区，可设置为无延迟的喷射；（B类）</w:t>
      </w:r>
    </w:p>
    <w:p w14:paraId="2F24FF2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低压二氧化碳储瓶的制冷装置应正常运行，控制的温度和压力应与设计文件相符；（A类）</w:t>
      </w:r>
    </w:p>
    <w:p w14:paraId="0CAF387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低压二氧化碳储瓶的制冷装置应采用专用供电回路供电。（B类）</w:t>
      </w:r>
    </w:p>
    <w:p w14:paraId="5740DF5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75CF565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对照设计文件；b)模拟火灾、灭火动作、手动自动转换、设备故障信号，查看消防控制室反馈信号；c)气体灭火控制器设置在自动状态，触发火警信号，查看启动方式是否正常。气体灭火控制器设置在手动状态触发手动控制按钮，查看启动方式是否正常。在储瓶间内直接按下驱动装置容器阀的机械机构，查看启动方式是否正常；d)控制设定在自动状态，模拟火灾确认，用秒表测量火灾确认后到喷射的时间；e)对照设计文件，查看制冷装置的温度和压力是否正常；f)直观检查。</w:t>
      </w:r>
    </w:p>
    <w:p w14:paraId="589DB2B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检测器具：秒表、感烟（温）探测器功能试验器。</w:t>
      </w:r>
    </w:p>
    <w:p w14:paraId="296C8BE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气体灭火控制器和组件</w:t>
      </w:r>
    </w:p>
    <w:p w14:paraId="683B53A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00CFB6C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灭火剂储存容器及容器阀、单向阀、连接管、集流管、选择阀、安全泄放装置、阀驱动装置、喷嘴、信号反馈装置、检漏装置、减压装置等系统组件无碰撞变形及其他机械性损伤、表面保护涂层完好、封闭良好、铭牌清晰、牢固、方向正确；（B类）</w:t>
      </w:r>
    </w:p>
    <w:p w14:paraId="6328734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机械应急操作装置应设在储瓶间内或防护区疏散出口门外便于操作的地方；（B类）</w:t>
      </w:r>
    </w:p>
    <w:p w14:paraId="7114043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气体喷放指示灯宜安装在防护区入口的正上方；（C类）</w:t>
      </w:r>
    </w:p>
    <w:p w14:paraId="17CBC7A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柜式气体灭火装置、热气溶胶灭火装置等预制灭火系统及其控制器、声光报警器的安装位置应与设计文件相符，并固定牢靠；（B类）</w:t>
      </w:r>
    </w:p>
    <w:p w14:paraId="24FF42C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设置在防护区处的手动、自动转换开关应安装在防护区入口便于操作的部位，安装高度为中心点距地（楼）面1.5 m；（B类）</w:t>
      </w:r>
    </w:p>
    <w:p w14:paraId="119D5A0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手动启动、停止按钮应安装在防护区入口便于操作的部位，安装高度为中心点距地（楼）面1.5 m，并应安装牢固，不得倾斜；（B类）</w:t>
      </w:r>
    </w:p>
    <w:p w14:paraId="28AFEED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热气溶胶预制灭火系统一台以上灭火装置之间的电启动线路应采用串联连接；（B类）</w:t>
      </w:r>
    </w:p>
    <w:p w14:paraId="3757A57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热气溶胶预制灭火系统每台灭火装置均应具备启动反馈功能。（B类）</w:t>
      </w:r>
    </w:p>
    <w:p w14:paraId="0488E5D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6B21DA1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检测方法：a)～c)直观检查；d)对照设计文件，直观检查；e)f)尺量；g)h)直观检查。</w:t>
      </w:r>
    </w:p>
    <w:p w14:paraId="483C755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w:t>
      </w:r>
    </w:p>
    <w:p w14:paraId="38DC139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防护区</w:t>
      </w:r>
    </w:p>
    <w:p w14:paraId="21F625E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检测要求：防护区的大小、设置位置应与设计文件相符。（A类）</w:t>
      </w:r>
    </w:p>
    <w:p w14:paraId="549708B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6D7ECE8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w:t>
      </w:r>
    </w:p>
    <w:p w14:paraId="58EDC2A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储存装置</w:t>
      </w:r>
    </w:p>
    <w:p w14:paraId="126459D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3B04961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灭火剂储存装置不能超出设计使用年限，其数量、设置位置应与设计文件相符；（A类）</w:t>
      </w:r>
    </w:p>
    <w:p w14:paraId="2F1EADF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储存装置的布置，应便于操作、维修及避免阳光照射。操作面距墙面或两操作面之间的距离，不宜小于1.0 m，且不应小于储存容器外径的1.5倍；（B类）</w:t>
      </w:r>
    </w:p>
    <w:p w14:paraId="09F9F2C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同一规格的灭火剂储存容器，其高度差不宜超过20 mm；（C类）</w:t>
      </w:r>
    </w:p>
    <w:p w14:paraId="7D733FD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同一集流管上的储存容器，其规格、充压压力和充装量应相同；（B类）</w:t>
      </w:r>
    </w:p>
    <w:p w14:paraId="738DA4A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容器阀和集流管之间应采用挠性连接。储存容器和集流管应采用支架固定；（B类）</w:t>
      </w:r>
    </w:p>
    <w:p w14:paraId="018F242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储存装置上应设耐久的固定铭牌，并应标明每个容器的编号、容积、皮重、灭火剂名称、充装量、充装日期和充压压力等，储存容器宜涂红色油漆；（B类）</w:t>
      </w:r>
    </w:p>
    <w:p w14:paraId="3017985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在储存容器或容器阀上，应设安全泄压装置和压力表（外储压七氟丙烷灭火系统、高压二氧化碳灭火系统不设压力表）；（A类）</w:t>
      </w:r>
    </w:p>
    <w:p w14:paraId="50191D3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七氟丙烷灭火系统在容器阀和集流管之间的管道上应设单向阀；（B类）</w:t>
      </w:r>
    </w:p>
    <w:p w14:paraId="2B21F35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储存装置上压力计、液位计、称重显示装置的安装位置应便于人员观察和操作；（B类）</w:t>
      </w:r>
    </w:p>
    <w:p w14:paraId="4BE4ED3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储存容器的支、框架应固定牢靠；（B类）</w:t>
      </w:r>
    </w:p>
    <w:p w14:paraId="53CBF95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低压二氧化碳灭火系统的安全阀应通过专用的泄压管接到室外；（A类） </w:t>
      </w:r>
    </w:p>
    <w:p w14:paraId="55A65A8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热气溶胶设置多台装置时，其相互间的距离不得大于10 m。（B类）</w:t>
      </w:r>
    </w:p>
    <w:p w14:paraId="16F8878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6A5CD00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检测方法：a)对照设计文件；b)c)l)尺量；d)～k)直观检查。</w:t>
      </w:r>
    </w:p>
    <w:p w14:paraId="4802095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检测器具：钢直尺、钢卷尺。</w:t>
      </w:r>
    </w:p>
    <w:p w14:paraId="6928B23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拟启动实验</w:t>
      </w:r>
    </w:p>
    <w:p w14:paraId="00CDDA7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自动模拟启动试验</w:t>
      </w:r>
    </w:p>
    <w:p w14:paraId="501E19B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74B436D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自动控制应在接到两个独立的火灾信号并延迟一定时间后才能启动；（A类）</w:t>
      </w:r>
    </w:p>
    <w:p w14:paraId="5641F3E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灭火系统接到灭火指令后能正常启动、喷射；（A类）</w:t>
      </w:r>
    </w:p>
    <w:p w14:paraId="2D77189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有关的声、光报警装置均能发出符合设计要求的正常信号；（A类）</w:t>
      </w:r>
    </w:p>
    <w:p w14:paraId="1052242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有关联动设备动作正确；（A类）</w:t>
      </w:r>
    </w:p>
    <w:p w14:paraId="74DC495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手动紧急停止装置应能在规定的延时时间内可靠的停止系统的启动。（A类）</w:t>
      </w:r>
    </w:p>
    <w:p w14:paraId="0690AC1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0747BD7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将灭火控制器的启动输出端与灭火系统相应防护区驱动装置连接。驱动装置应与阀门的动作机构脱离。也可以用1个启动电压、电流与驱动装置的启动电压、电流相同的负载代替。人工模拟火警使防护区内任意1个火灾探测器动作，观察单一火警信号输出后，相关报警设备动作是否正常,如警铃、蜂鸣器发出报警声等。人工模拟火警使该防护区内另一个火灾探测器动作，观察复合火警信号输出后，相关动作信号及联动设备动作是否正常，如发出声、光报警，启动输出端的负载响应，关闭通风空调、防火阀等。</w:t>
      </w:r>
    </w:p>
    <w:p w14:paraId="2EFD841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检测器具：数字万用表、感烟（温）探测器功能试验器。</w:t>
      </w:r>
    </w:p>
    <w:p w14:paraId="7BB0BAD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手动模拟启动试验</w:t>
      </w:r>
    </w:p>
    <w:p w14:paraId="032C290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7F0A5FD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灭火系统接到灭火指令并延迟一定时间后才能正常启动、喷射；（A类）</w:t>
      </w:r>
    </w:p>
    <w:p w14:paraId="72A93FE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有关的声、光报警装置均能发出符合设计要求的正常信号；（A类）</w:t>
      </w:r>
    </w:p>
    <w:p w14:paraId="75B8459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有关联动设备动作正确；（A类）</w:t>
      </w:r>
    </w:p>
    <w:p w14:paraId="4AA84D0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手动紧急停止装置应能在规定的延时时间内可靠的停止系统的启动。（A类）</w:t>
      </w:r>
    </w:p>
    <w:p w14:paraId="56C6790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161BBFB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按下手动启动按钮，观察相关动作信号及联动设备动作是否正常，如发出声、光报警，启动输出端的负载响应，关闭通风空调、防火阀等。人工使压力信号反馈装置动作，观察相关防护区门外的气体喷放指示灯是否正常。</w:t>
      </w:r>
    </w:p>
    <w:p w14:paraId="006F824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检测器具：数字万用表。</w:t>
      </w:r>
    </w:p>
    <w:p w14:paraId="5447948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bookmarkStart w:id="60" w:name="_Toc65160269"/>
      <w:bookmarkStart w:id="61" w:name="_Toc64723955"/>
      <w:bookmarkStart w:id="62" w:name="_Toc64563026"/>
      <w:bookmarkStart w:id="63" w:name="_Toc74225073"/>
      <w:bookmarkStart w:id="64" w:name="_Toc65159620"/>
      <w:bookmarkStart w:id="65" w:name="_Toc65159970"/>
      <w:bookmarkStart w:id="66" w:name="_Toc63097796"/>
      <w:bookmarkStart w:id="67" w:name="_Toc63264504"/>
      <w:r>
        <w:rPr>
          <w:rFonts w:hint="default"/>
          <w:lang w:val="en-US" w:eastAsia="zh-CN"/>
        </w:rPr>
        <w:t>防烟排烟系统</w:t>
      </w:r>
      <w:bookmarkEnd w:id="60"/>
      <w:bookmarkEnd w:id="61"/>
      <w:bookmarkEnd w:id="62"/>
      <w:bookmarkEnd w:id="63"/>
      <w:bookmarkEnd w:id="64"/>
      <w:bookmarkEnd w:id="65"/>
      <w:bookmarkEnd w:id="66"/>
      <w:bookmarkEnd w:id="67"/>
    </w:p>
    <w:p w14:paraId="520A7E7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一般要求</w:t>
      </w:r>
    </w:p>
    <w:p w14:paraId="65CD505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24218BD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防烟排烟系统设计应与设计文件相符；（A类）</w:t>
      </w:r>
    </w:p>
    <w:p w14:paraId="4E731B2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正压送风机、排烟风机应设置在专用机房内；（A类）</w:t>
      </w:r>
    </w:p>
    <w:p w14:paraId="388B374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正压送风机、排烟机铭牌标志应清晰，标注的风量、风压应与设计文件相符；（A类）</w:t>
      </w:r>
    </w:p>
    <w:p w14:paraId="05103B7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挡烟垂壁的设置位置应与设计文件相符；（A类）</w:t>
      </w:r>
    </w:p>
    <w:p w14:paraId="5B011AD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消防控制室应能显示风机电源的工作状态；（A类）</w:t>
      </w:r>
    </w:p>
    <w:p w14:paraId="4DF2B24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消防控制室应能显示正压送风机、排烟风机、补风机、送风阀、排烟阀、电动防火阀、排烟防火阀、电动排烟窗、电动挡烟垂壁的正常工作状态和动作状态。（A类）</w:t>
      </w:r>
    </w:p>
    <w:p w14:paraId="4385741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14E9093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检测方法：对照设计文件，直观检查。</w:t>
      </w:r>
    </w:p>
    <w:p w14:paraId="0C6726C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送风机</w:t>
      </w:r>
    </w:p>
    <w:p w14:paraId="148357B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08733B1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送风机安装位置应与设计文件相符；（A类）</w:t>
      </w:r>
    </w:p>
    <w:p w14:paraId="7395363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送风机的进风口不应与排烟风机的出风口设在同一面上。当确有困难时，送风机的进风口与排烟风机的出风口应分开布置，且竖向布置时，送风机的进风口应设置在排烟出口的下方，其两者边缘最小垂直距离不应小于6.0 m。水平布置时，两者边缘最小水平距离不应小于20.0 m；（B类）</w:t>
      </w:r>
    </w:p>
    <w:p w14:paraId="152C610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机械加压送风机宜采用轴流风机或中、低压离心风机，且风机叶轮旋转方向应正确；（A类）</w:t>
      </w:r>
    </w:p>
    <w:p w14:paraId="3422586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传动皮带型风机的防护罩应完好，新风入口的防护网应完好；（C类）</w:t>
      </w:r>
    </w:p>
    <w:p w14:paraId="0B3CE51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风机启动后运转平稳，无异常振动与声响。（B类）</w:t>
      </w:r>
    </w:p>
    <w:p w14:paraId="545C2EE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47C3760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检测方法：直观检查。结合启动风机，检查风机运行状态。</w:t>
      </w:r>
    </w:p>
    <w:p w14:paraId="484726C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w:t>
      </w:r>
    </w:p>
    <w:p w14:paraId="64C54B0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送风机控制柜</w:t>
      </w:r>
    </w:p>
    <w:p w14:paraId="0ABFCBC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3524876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风机电源应采用专用消防电源；（A类）</w:t>
      </w:r>
    </w:p>
    <w:p w14:paraId="01D00B9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应有明确的标识标明所控制的相应风机，且应有手动、自动转换装置；（B类） </w:t>
      </w:r>
    </w:p>
    <w:p w14:paraId="2954EB8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应能可靠地现场操作和接收远程指令启动、停止风机；（A类）</w:t>
      </w:r>
    </w:p>
    <w:p w14:paraId="2E5BEF2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仪表、指示灯显示应正常，开关及控制按钮应灵活可靠。（C类）</w:t>
      </w:r>
    </w:p>
    <w:p w14:paraId="6A7A531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051F6D2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检测方法：直观检查，结合启动风机，操作检查对风机的控制功能。</w:t>
      </w:r>
    </w:p>
    <w:p w14:paraId="38D8490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风道</w:t>
      </w:r>
    </w:p>
    <w:p w14:paraId="6825592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检测要求：机械加压送风系统应采用管道送风，且不应采用土建风道，应采用不燃材料制作且内壁光滑。（A类）</w:t>
      </w:r>
    </w:p>
    <w:p w14:paraId="2FA474A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检测数量：每个防火分区、每个楼层抽检一处。</w:t>
      </w:r>
    </w:p>
    <w:p w14:paraId="26D7FEE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w:t>
      </w:r>
    </w:p>
    <w:p w14:paraId="359D224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送风口</w:t>
      </w:r>
    </w:p>
    <w:p w14:paraId="2D3780D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42DA104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正压送风口的规格型号、设置位置应与设计文件相符；（A类）</w:t>
      </w:r>
    </w:p>
    <w:p w14:paraId="66E0BF4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除直灌式加压送风方式外，防烟楼梯间宜每隔2～3层设置一个常开式百叶送风口；（B类）</w:t>
      </w:r>
    </w:p>
    <w:p w14:paraId="51AC715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前室应每层设置一个常闭式加压送风口，并应设手动开启装置；（A类）</w:t>
      </w:r>
    </w:p>
    <w:p w14:paraId="122BF3F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风口安装应牢固可靠，且不宜设置在被门挡住的部位；（C类）</w:t>
      </w:r>
    </w:p>
    <w:p w14:paraId="7CBA42B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手动及控制室开启风阀正常，手动复位正常，关闭时应严密，反馈信号应正确。（A类）</w:t>
      </w:r>
    </w:p>
    <w:p w14:paraId="455455F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检测数量：每防火分区、每楼层抽检一处。</w:t>
      </w:r>
    </w:p>
    <w:p w14:paraId="0D3EE65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检测方法：对照设计文件，直观检查。</w:t>
      </w:r>
    </w:p>
    <w:p w14:paraId="0F06B9C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系统功能</w:t>
      </w:r>
    </w:p>
    <w:p w14:paraId="0E3EB46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673A997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火灾确认后能自动和手动启动相应区域的送风阀、送风机，并向消防控制室反馈信号；（A类）</w:t>
      </w:r>
    </w:p>
    <w:p w14:paraId="56AFA01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系统中任一常闭加压风口开启时，加压风机应能自动启动；（A类）</w:t>
      </w:r>
    </w:p>
    <w:p w14:paraId="12E0C37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送风口风速不宜大于7 m/s。（B类）</w:t>
      </w:r>
    </w:p>
    <w:p w14:paraId="0ACBC47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检测数量：每防火分区、每楼层抽检一处。</w:t>
      </w:r>
    </w:p>
    <w:p w14:paraId="26DDA8C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测量风口风速，结合联动试验检查系统的控制功能。对常开风口的系统，按照附录C用数字风速计测量各风口风速，计算送风量；对于常闭送风口的系统，打开系统末端正压送风口，按附录C用数字风速计测量各风风速，计算送风量。</w:t>
      </w:r>
    </w:p>
    <w:p w14:paraId="0717EAB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检测器具：数字风速计。</w:t>
      </w:r>
    </w:p>
    <w:p w14:paraId="1BBC37E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机械排烟系统</w:t>
      </w:r>
    </w:p>
    <w:p w14:paraId="046A6F6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风机</w:t>
      </w:r>
    </w:p>
    <w:p w14:paraId="60E4DAD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2F62D92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排烟风机安装位置应与设计文件相符；（A类）</w:t>
      </w:r>
    </w:p>
    <w:p w14:paraId="15CAE96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排烟风机的烟气出口宜朝上，并应高于加压送风机和补风机的进风口；（A类）</w:t>
      </w:r>
    </w:p>
    <w:p w14:paraId="22E7DFB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传动皮带型风机的防护罩应完好，且风机出口的防护网应完好；（C类）</w:t>
      </w:r>
    </w:p>
    <w:p w14:paraId="55A8DF1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风机启动后运转平稳，无异常振动与声响；（B类）</w:t>
      </w:r>
    </w:p>
    <w:p w14:paraId="0CD244D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风机叶轮旋转方向正确。（A类）</w:t>
      </w:r>
    </w:p>
    <w:p w14:paraId="5CC18DB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0F0A018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检测方法：对照设计文件，直观检查。结合启动风机，检查风机运行状态。</w:t>
      </w:r>
    </w:p>
    <w:p w14:paraId="0040C8B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风机控制柜</w:t>
      </w:r>
    </w:p>
    <w:p w14:paraId="5AB2F0D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66B16CF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风机电源应采用专用消防电源；（A类）</w:t>
      </w:r>
    </w:p>
    <w:p w14:paraId="045714E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风机控制柜应有明确的标识标明所控制的相应风机，且应有手动、自动转换装置；（C类）</w:t>
      </w:r>
    </w:p>
    <w:p w14:paraId="2A3FA5E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应能可靠地现场操作和接收远程指令启动、停止风机；（A类）</w:t>
      </w:r>
    </w:p>
    <w:p w14:paraId="3A37438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仪表、指示灯显示应正常，开关及控制按钮应灵活可靠。（B类）</w:t>
      </w:r>
    </w:p>
    <w:p w14:paraId="50623DE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1E3AFE9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检测方法：直观检查，结合操作检查对风机的控制功能。</w:t>
      </w:r>
    </w:p>
    <w:p w14:paraId="3BA75FC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风道</w:t>
      </w:r>
    </w:p>
    <w:p w14:paraId="7555F35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检测要求：风道设置位置应与设计文件相符，且不应采用土建风道。排烟管道应采用不燃材料制作且内壁应光滑。（A类）</w:t>
      </w:r>
    </w:p>
    <w:p w14:paraId="6719C83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检测数量：每个防火分区、每个楼层抽检一处。</w:t>
      </w:r>
    </w:p>
    <w:p w14:paraId="7EACC76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w:t>
      </w:r>
    </w:p>
    <w:p w14:paraId="37D6CFB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排烟口</w:t>
      </w:r>
    </w:p>
    <w:p w14:paraId="0CD123E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115164B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风口的规格、型号应与设计文件相符；（A类）</w:t>
      </w:r>
    </w:p>
    <w:p w14:paraId="1DEFF79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排烟口宜设置在顶棚或靠近顶棚的墙面上；（B类）</w:t>
      </w:r>
    </w:p>
    <w:p w14:paraId="0D93B58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火灾时由火灾自动报警系统联动开启排烟区域的排烟阀或排烟口，应在现场设置手动开启装置，设置在墙面上时，距地面宜为0.8 m～1.5 m。设置在顶棚下时，距地面宜为1.8 m；（B类）</w:t>
      </w:r>
    </w:p>
    <w:p w14:paraId="266F85E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风口安装应牢固可靠；（C类）</w:t>
      </w:r>
    </w:p>
    <w:p w14:paraId="5223F33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手动及控制室开启风阀正常，手动复位正常，关闭时应严密，反馈信号应正确；（A类）</w:t>
      </w:r>
    </w:p>
    <w:p w14:paraId="234A199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排烟口与排风口合并设置时，应在排烟口或排风口所在的支管设置自动阀门，该阀门必须具有防火功能，并应与火灾自动报警系统联动。（A类）</w:t>
      </w:r>
    </w:p>
    <w:p w14:paraId="57D1CA3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检测数量：每防火分区、每楼层抽检1处。</w:t>
      </w:r>
    </w:p>
    <w:p w14:paraId="464184B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检测方法：对照设计文件，尺量、直观检查。</w:t>
      </w:r>
    </w:p>
    <w:p w14:paraId="26455FD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w:t>
      </w:r>
    </w:p>
    <w:p w14:paraId="126695D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排烟防火阀</w:t>
      </w:r>
    </w:p>
    <w:p w14:paraId="30601DF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38ECE01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排烟防火阀的设置位置应与设计文件相符，平时处于开启状态；（A类）</w:t>
      </w:r>
    </w:p>
    <w:p w14:paraId="7ABDED3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手动/电动关闭时，能将关闭信号传到消防控制室。（A类）</w:t>
      </w:r>
    </w:p>
    <w:p w14:paraId="7229B25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检测数量：排烟机入口处全数检测，其他位置按实际安装数量的30 %抽检，且不应少于5处，少于5处的全数检测。</w:t>
      </w:r>
    </w:p>
    <w:p w14:paraId="5718484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检测方法：对照设计文件，直观检查，结合操作检查信号反馈功能。</w:t>
      </w:r>
    </w:p>
    <w:p w14:paraId="66F2B4C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电动排烟窗</w:t>
      </w:r>
    </w:p>
    <w:p w14:paraId="27F6C2D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02D04A2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电动排烟窗的设置位置、规格、数量应与设计文件相符；（A类）</w:t>
      </w:r>
    </w:p>
    <w:p w14:paraId="63BB2C0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排烟窗安装应牢固可靠；（C类）</w:t>
      </w:r>
    </w:p>
    <w:p w14:paraId="5AA9288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手动及控制室开启正常，手动复位正常，关闭时应严密，反馈信号应正确。（A类）</w:t>
      </w:r>
    </w:p>
    <w:p w14:paraId="67DF546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检测数量：按实际安装数量的30 %抽检，且不应少于5处，少于5处的全数检测。</w:t>
      </w:r>
    </w:p>
    <w:p w14:paraId="132E05E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检测方法：直观检查，结合操作检查动作性能及信号反馈功能。</w:t>
      </w:r>
    </w:p>
    <w:p w14:paraId="0EC3D05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系统功能</w:t>
      </w:r>
    </w:p>
    <w:p w14:paraId="19EF85F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26D4F29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能自动和手动启动相应区域的排烟阀、排烟风机，并反馈信号；（A类）</w:t>
      </w:r>
    </w:p>
    <w:p w14:paraId="25FB0DC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排烟口或排烟阀应能与排烟风机联锁，当任一排烟口或排烟阀开启时，排烟风机应能自行启动，且应在启动排烟风机的同时启动补风风机；（A类）</w:t>
      </w:r>
    </w:p>
    <w:p w14:paraId="6B2D9A6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当通风与排烟合用风机时，应能自动将风机切换到高速运行状态；（A类）</w:t>
      </w:r>
    </w:p>
    <w:p w14:paraId="6ADF742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电动排烟窗应能正常开启；（A类）</w:t>
      </w:r>
    </w:p>
    <w:p w14:paraId="7377FC6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排烟口风速不宜大于10 m/s；（B类）</w:t>
      </w:r>
    </w:p>
    <w:p w14:paraId="4B90532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排烟风机应随设置于风机入口处排烟防火阀的关闭而自动停止。（A类）</w:t>
      </w:r>
    </w:p>
    <w:p w14:paraId="7599DE9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检测数量：每个防火分区、每个楼层抽检一处。电动排烟窗按实际安装数量的30 %抽检，且不应少于5处，少于5处的全数检测。</w:t>
      </w:r>
    </w:p>
    <w:p w14:paraId="40A7228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测量风口风速，结合联动试验检查系统的控制功能。对常开风口的系统，按照附录C用数字风速计测量各风口风速，计算送风量；对于常闭排烟风口的系统，打开系统末端排烟风口，按附录C用数字风速计测量各风风速，计算送风量。</w:t>
      </w:r>
    </w:p>
    <w:p w14:paraId="590D09D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检测器具：数字风速计。</w:t>
      </w:r>
    </w:p>
    <w:p w14:paraId="38DB1EE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电动挡烟垂壁</w:t>
      </w:r>
    </w:p>
    <w:p w14:paraId="5061727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基本要求</w:t>
      </w:r>
    </w:p>
    <w:p w14:paraId="5276141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5F354B4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挡烟垂壁的标牌应牢固，标识应清楚；（C类）</w:t>
      </w:r>
    </w:p>
    <w:p w14:paraId="5254D54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卷帘式挡烟垂壁的挡烟部件不允许有撕裂、缺角、挖补、破洞、倾斜、跳线、断线、经纬纱密度明显不均匀及色差等缺陷；（C类）</w:t>
      </w:r>
    </w:p>
    <w:p w14:paraId="1C6D40F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卷帘式挡烟垂壁的表面应平直、整洁、美观；（C类）</w:t>
      </w:r>
    </w:p>
    <w:p w14:paraId="635F06B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拼接处不允许有错位。（C类）</w:t>
      </w:r>
    </w:p>
    <w:p w14:paraId="5DCC487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检测数量：按实际安装数量的30 %抽检，且不应少于5处，少于5处的全数检测。</w:t>
      </w:r>
    </w:p>
    <w:p w14:paraId="5E75AA3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w:t>
      </w:r>
    </w:p>
    <w:p w14:paraId="5136488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安装要求</w:t>
      </w:r>
    </w:p>
    <w:p w14:paraId="5F7D1E7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026E45B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单节挡烟垂壁的宽度不能满足防烟分区要求时，可用多节垂壁以搭接的形式安装使用，且搭接宽度应满足： </w:t>
      </w:r>
    </w:p>
    <w:p w14:paraId="7922859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卷帘式挡烟垂壁应不小于100 mm；（B类）</w:t>
      </w:r>
    </w:p>
    <w:p w14:paraId="573FCC4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翻板式挡烟垂壁应不小于20 mm。（B类）</w:t>
      </w:r>
    </w:p>
    <w:p w14:paraId="740F287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挡烟垂壁边沿与建筑物结构表面应保持最小距离，此距离不应大于20 mm；（B类）</w:t>
      </w:r>
    </w:p>
    <w:p w14:paraId="7F470FC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卷帘式挡烟垂壁必须设置重量足够的底梁，以保证垂壁运行的顺利、平稳。（C类）</w:t>
      </w:r>
    </w:p>
    <w:p w14:paraId="3A6EB3F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检测数量：按实际安装数量的30 %抽检，且不应少于5处，少于5处的全数检测。</w:t>
      </w:r>
    </w:p>
    <w:p w14:paraId="4E10DE3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检测方法：尺量检查搭接宽度和距离，直观检查垂壁运行。</w:t>
      </w:r>
    </w:p>
    <w:p w14:paraId="4B8E729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检测器具：钢直尺、钢卷尺。</w:t>
      </w:r>
    </w:p>
    <w:p w14:paraId="33C6F4F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控制与运行</w:t>
      </w:r>
    </w:p>
    <w:p w14:paraId="659442E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10E7E75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挡烟垂壁应与感烟探测器联动。当感烟探测器报警后，挡烟垂壁能自动下降至挡烟工作位置，距离顶棚的距离不应小于500 mm；（A类）</w:t>
      </w:r>
    </w:p>
    <w:p w14:paraId="6C218AE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挡烟垂壁接收到消防控制中心的控制信号后，应能下降至挡烟工作位置；（A类）</w:t>
      </w:r>
    </w:p>
    <w:p w14:paraId="15E91D1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系统断电时，挡烟垂壁能自动下降至挡烟工作位置；（B类）</w:t>
      </w:r>
    </w:p>
    <w:p w14:paraId="539E101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挡烟垂壁应设置限位装置，当其运行至上、下限位时，能自动停止。（A类）</w:t>
      </w:r>
    </w:p>
    <w:p w14:paraId="5708B84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检测数量：按实际安装数量的30 %抽检，且不应少于5处，少于5处的全数检测。</w:t>
      </w:r>
    </w:p>
    <w:p w14:paraId="1F931AE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检测方法：尺量检查降落高度，检查降落时间，直观检查工作状况。</w:t>
      </w:r>
    </w:p>
    <w:p w14:paraId="4475634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检测器具：钢卷尺、秒表。</w:t>
      </w:r>
    </w:p>
    <w:p w14:paraId="08552CE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bookmarkStart w:id="68" w:name="_Toc74225074"/>
      <w:bookmarkStart w:id="69" w:name="_Toc65160270"/>
      <w:bookmarkStart w:id="70" w:name="_Toc63097797"/>
      <w:bookmarkStart w:id="71" w:name="_Toc63264505"/>
      <w:bookmarkStart w:id="72" w:name="_Toc65159971"/>
      <w:bookmarkStart w:id="73" w:name="_Toc64563027"/>
      <w:bookmarkStart w:id="74" w:name="_Toc64723956"/>
      <w:bookmarkStart w:id="75" w:name="_Toc65159621"/>
      <w:r>
        <w:rPr>
          <w:rFonts w:hint="default"/>
          <w:lang w:val="en-US" w:eastAsia="zh-CN"/>
        </w:rPr>
        <w:t>消防应急照明和疏散指示系统</w:t>
      </w:r>
      <w:bookmarkEnd w:id="68"/>
      <w:bookmarkEnd w:id="69"/>
      <w:bookmarkEnd w:id="70"/>
      <w:bookmarkEnd w:id="71"/>
      <w:bookmarkEnd w:id="72"/>
      <w:bookmarkEnd w:id="73"/>
      <w:bookmarkEnd w:id="74"/>
      <w:bookmarkEnd w:id="75"/>
    </w:p>
    <w:p w14:paraId="7C0393B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一般规定</w:t>
      </w:r>
    </w:p>
    <w:p w14:paraId="394D7B1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0141F63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应急照明控制器、集中电源、应急照明配电箱的设置部位应与设计文件相符；（A类）</w:t>
      </w:r>
    </w:p>
    <w:p w14:paraId="52EE7BE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设置在距地面8 m及以下的灯具的电压等级及供电方式应与设计文件相符；（B类）</w:t>
      </w:r>
    </w:p>
    <w:p w14:paraId="3B2721D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应急照明控制器直接控制灯具的总数量不应大于3 200。（B类）</w:t>
      </w:r>
    </w:p>
    <w:p w14:paraId="6000B9C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78510AF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对照设计文件，核查应急照明控制器、集中电源、应急照明配电箱的设置部位；b）对照设计文件核查灯具的电压等级是否符合以下要求：1）应选择A型灯具。2）地面上设置的标志灯应选择集中电源A型灯具。3）未设置消防控制室的住宅建筑，疏散走道、楼梯间等场所可选择自带电源B型灯具；c）核查应急照明控制器连接灯具的数量。</w:t>
      </w:r>
    </w:p>
    <w:p w14:paraId="412D3BE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布线</w:t>
      </w:r>
    </w:p>
    <w:p w14:paraId="1DEC01A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2D6EF76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布线选型应与设计文件相符；（A类）</w:t>
      </w:r>
    </w:p>
    <w:p w14:paraId="34DDB0B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同一工程中相同用途电线电缆的颜色应一致。线路正极“+”线应为红色，负极“-”线应为蓝色或黑色，接地线应为黄色绿色相间。（B类）</w:t>
      </w:r>
    </w:p>
    <w:p w14:paraId="6999150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检测数量：每个防火分区、每个楼层抽检一处。</w:t>
      </w:r>
    </w:p>
    <w:p w14:paraId="235D52E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检测方法：对照设计文件，直观检查。</w:t>
      </w:r>
    </w:p>
    <w:p w14:paraId="508C9E6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应急照明控制器</w:t>
      </w:r>
    </w:p>
    <w:p w14:paraId="0CCDD5C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基本要求</w:t>
      </w:r>
    </w:p>
    <w:p w14:paraId="0470DD8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检测要求：应急照明控制器基本要求除应符合第9.2.2.1条、第9.2.2.2条的规定外，还应符合下列规定：应急照明控制器在消防控制室墙面上设置时，设备主显示屏高度宜为1.5m～1.8m。（C类）</w:t>
      </w:r>
    </w:p>
    <w:p w14:paraId="128ED0B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40F10EC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检测方法：尺量。</w:t>
      </w:r>
    </w:p>
    <w:p w14:paraId="3F2C06A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w:t>
      </w:r>
    </w:p>
    <w:p w14:paraId="4E46BB6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功能要求</w:t>
      </w:r>
    </w:p>
    <w:p w14:paraId="4E2C28B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46D32ED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应急照明控制器应能接收、显示、保持火灾报警控制器的火灾报警输出信号和灯具、集中电源或应急照明配电箱的工作状态信息；（A类）</w:t>
      </w:r>
    </w:p>
    <w:p w14:paraId="4BDDF55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应急照明控制器应有自检、消音、复位、屏蔽功能；（A类）</w:t>
      </w:r>
    </w:p>
    <w:p w14:paraId="4A788BF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应急照明控制器应设主电源和直流备用电源。当主电源断电时，能自动切换到备用电源。当主电源恢复时，能自动转换到主电源，电源的转换不应使控制器产生误动作。（A类）</w:t>
      </w:r>
    </w:p>
    <w:p w14:paraId="44CB228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3DCF982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使火灾报警控制器发出火灾报警输出信号，检查应急照明控制器发出启动信号的情况。在应急照明控制器上查阅相关设备的工作状态信息；b）触发自检键，观察控制器面板上所有指示灯、显示器和音响器件是否正常。当报警控制器处于报警状态时，触发消音键，应能消除声报警信号。触发复位键，系统应能恢复正常状态。启动屏蔽或取消屏蔽，观察地址和设备状态；c）进行电源切换测试，直观检查。</w:t>
      </w:r>
    </w:p>
    <w:p w14:paraId="5FD0E85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检测器具：感烟（温）探测器功能试验器。</w:t>
      </w:r>
    </w:p>
    <w:p w14:paraId="03AE710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应急照明集中电源</w:t>
      </w:r>
    </w:p>
    <w:p w14:paraId="6FA30FA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基本要求</w:t>
      </w:r>
    </w:p>
    <w:p w14:paraId="4C823DD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基本要求应符合本文件第9.2.2.1条的相关规定。 </w:t>
      </w:r>
    </w:p>
    <w:p w14:paraId="41F2498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功能要求</w:t>
      </w:r>
    </w:p>
    <w:p w14:paraId="5BF962D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检测要求：集中电源应具有自检功能、主、备电源的自动转换功能、故障报警功能、消音功能。（A类）</w:t>
      </w:r>
    </w:p>
    <w:p w14:paraId="1BE6376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5510503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操作控制器的自检机构，检查控制器指示灯、显示器和音响器的动作情况。切断主电源，检查备用电源自动投入情况，观察工作指示灯显示情况；恢复主电源，检查主电源自动投入情况，观察工作指示灯显示情况。使集中电源的充电器与电池组之间的连线断路，观察集中电源故障信息显示情况。操作集中电源应急输出启动按钮，使集中电源转入蓄电池电源输出，任一输入回路断开，观察集中电源故障信息显示情况。手动操作集中电源消音键，检查控制器声信号消除情况。</w:t>
      </w:r>
    </w:p>
    <w:p w14:paraId="5E506F9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检测器具：数字万用表。</w:t>
      </w:r>
    </w:p>
    <w:p w14:paraId="7E04520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应急照明配电箱</w:t>
      </w:r>
    </w:p>
    <w:p w14:paraId="3B092C3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基本要求</w:t>
      </w:r>
    </w:p>
    <w:p w14:paraId="795979A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基本要求应符合本文件第9.2.2.1条的相关规定。</w:t>
      </w:r>
    </w:p>
    <w:p w14:paraId="3C2475C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应急照明配电箱基本功能</w:t>
      </w:r>
    </w:p>
    <w:p w14:paraId="05EF8E5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5A779D3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主电源分配输出功能：应急照明配电箱的各配电回路的输出电压与设计文件相符；（A类）</w:t>
      </w:r>
    </w:p>
    <w:p w14:paraId="1EE10FA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集中控制型应急照明配电箱主电源输出关断测试功能：应能手动控制应急照明配电箱切断主电源输出，并能手动控制应急照明配电箱恢复主电源输出；（A类）</w:t>
      </w:r>
    </w:p>
    <w:p w14:paraId="48EB709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集中控制型应急照明配电箱通信故障连锁控制功能：应急照明控制器与应急照明配电箱通信中断时，应急照明配电箱配接的所有非持续型照明灯的光源应应急点亮、所有有非持续型灯具的光源由节电模式转入应急点亮模式；（A类）</w:t>
      </w:r>
    </w:p>
    <w:p w14:paraId="5476532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集中控制型应急照明配电箱灯具应急状态保持功能：应急照明配电箱配接的灯具处于应急工作状态时，任一灯具回路的短路、断路不应影响该回路和其他回路灯具的应急工作状态。（A类）</w:t>
      </w:r>
    </w:p>
    <w:p w14:paraId="0C75B05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10866A7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处于主电源输出时，分别用万用表测量各回路输出电压，对照设计文件核对电压测量值；b)分别手动操作应急照明配电箱的主电源输出关断测试按键或开关和主电源输出恢复按键或开关检查应急照明配电箱主电源输出的状态；c）使控制器与应急照明配电箱通信故障，对照设计文件和疏散指示方案检查灯具光源点亮情况；d)使应急照明配电箱配接的灯具处于应急工作状态，任意选取一个回路，分别使该回路短路、断路，观察灯具的工作状态。</w:t>
      </w:r>
    </w:p>
    <w:p w14:paraId="33E1F7B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检测器具：数字万用表。</w:t>
      </w:r>
    </w:p>
    <w:p w14:paraId="0334910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应急照明灯具和疏散指示标志灯具</w:t>
      </w:r>
    </w:p>
    <w:p w14:paraId="368E85C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1320FC8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灯具的设置数量和设置部位应与设计文件相符；（A类）</w:t>
      </w:r>
    </w:p>
    <w:p w14:paraId="33EA659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自带电源型灯具采用插头连接时，应采用专用工具方可拆卸；（B类）</w:t>
      </w:r>
    </w:p>
    <w:p w14:paraId="451959E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照明灯不应安装在地面上；（C类）</w:t>
      </w:r>
    </w:p>
    <w:p w14:paraId="6C8899B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方向标志灯箭头的指示方向应按照疏散指示方案指向疏散方向，并导向安全出口；（A类）</w:t>
      </w:r>
    </w:p>
    <w:p w14:paraId="6D05C3D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安装高度距地面不大于1 m时，灯具表面凸出墙面或柱面的部分不应有尖锐角、毛刺等突出物，凸出墙面或柱面最大水平距离不应超过20 mm。（C类）</w:t>
      </w:r>
    </w:p>
    <w:p w14:paraId="54524CA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检测数量：按时间安装数量的20 %抽检，且不少于5个，少于5个的全数检测。</w:t>
      </w:r>
    </w:p>
    <w:p w14:paraId="05CBAAE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对照设计文件，直观检查。尺量检查灯光疏散指示标志是否符合以下要求：1）灯光疏散指示标志的间距不应大于20 m。2）对于袋形走道，不应大于10 m。3）在走道转角区，不应大于1.0 m。对于人民防空工程应符合以下要求：1）沿墙面设置的疏散标志灯距地面不应大于1.0 m，间距不应大于15 m。2）设置在疏散走道上方的疏散标志灯的方向指示应与疏散通道垂直，其大小应与建筑空间相协调。标志灯下边缘距室内地面不应大于2.5 m，且应设置在风管等设备管道的下部。3）沿地面设置的灯光型疏散方向标志的间距不宜大于3.0 m，蓄光型发光标志的间距不宜大于2.0 m。b）～d）直观检查；e)尺量。</w:t>
      </w:r>
    </w:p>
    <w:p w14:paraId="44BBEFC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检测器具：钢卷尺、激光测距仪。</w:t>
      </w:r>
    </w:p>
    <w:p w14:paraId="2A3BE4B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系统功能</w:t>
      </w:r>
    </w:p>
    <w:p w14:paraId="7A32AFC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集中控制型</w:t>
      </w:r>
    </w:p>
    <w:p w14:paraId="1A1F088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系统自动应急启动功能</w:t>
      </w:r>
    </w:p>
    <w:p w14:paraId="20F2632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2B119D6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系统内所有的非持续型照明灯的光源应应急点亮、持续型灯具的光源应由节电点亮模式转入应急点亮模式；（A类）</w:t>
      </w:r>
    </w:p>
    <w:p w14:paraId="4C6C542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B型（额定输出电压大于DC36V）集中电源应转入蓄电池电源输出、B型应急照明配电箱（注释）应切断主电源输出；（A类）</w:t>
      </w:r>
    </w:p>
    <w:p w14:paraId="6844725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A型（额定输出电压不大于DC36V）集中电源、A型应急照明配电箱应保持主电源输出。切断集中电源的主电源，集中电源应自动转入蓄电池电源输出；（A类）</w:t>
      </w:r>
    </w:p>
    <w:p w14:paraId="605DBAC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要借用相邻防火分区疏散的防火分区中标志灯指示状态的改变功能应与设计文件相符。（A类）</w:t>
      </w:r>
    </w:p>
    <w:p w14:paraId="7894F79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71CC058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按照附录B要求，使火灾报警控制器发出火灾报警输出信号，检查应急照明控制器发出启动信号的情况；b）对照疏散指示方案，检查该区域灯具光源点亮情况。检查系统中配接B型集中电源、B型应急照明配电箱的工作状态；c）检查A型集中电源、A型应急照明配电箱的工作状态，切断系统的主电源供电，再次检查A型集中电源、A型应急照明配电箱的工作状态；d）根据系统设计文件的规定，使消防联动控制器发出被借用防火分区的火灾报警区域信号，标志灯具的指示状态改变功能应符合下列规定：应急照明控制器应发出控制标志灯指示状态改变的启动信号，显示启动时间。该防火分区内，按不可借用相邻防火分区疏散工况条件对应的疏散指示方案，需要变换指示方向的方向标志灯应改变箭头指示方向，通向被借用防火分区入口的出口标志灯的“出口指示标志”的光源应熄灭、“禁止入内”指示标志的光源应应急点亮。该防火分区内其他标志灯的工作状态应保持不变。</w:t>
      </w:r>
    </w:p>
    <w:p w14:paraId="4982361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检测器具：感烟（温）探测器功能试验器。</w:t>
      </w:r>
    </w:p>
    <w:p w14:paraId="212A854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系统手动应急启动功能</w:t>
      </w:r>
    </w:p>
    <w:p w14:paraId="10309EB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7179653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系统内所有的非持续型照明灯的光源应应急点亮、持续型灯具的光源应由节电点亮模式转入应急点亮模式；（A类）</w:t>
      </w:r>
    </w:p>
    <w:p w14:paraId="6ADD1C3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集中电源应转入蓄电池电源输出、应急照明配电箱应切断主电源的输出。（A类）</w:t>
      </w:r>
    </w:p>
    <w:p w14:paraId="1F58324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7CA33A6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检测方法：手动操作应急照明控制器的一键启动按钮，检查应急照明控制器发出启动信号的情况。对照疏散指示方案，检查该区域灯具光源的点亮情况。检查集中电源或应急照明配电箱的工作状态。</w:t>
      </w:r>
    </w:p>
    <w:p w14:paraId="00D17C6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非集中控制型</w:t>
      </w:r>
    </w:p>
    <w:p w14:paraId="05FEA6C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系统自动应急启动功能</w:t>
      </w:r>
    </w:p>
    <w:p w14:paraId="3147B57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检测要求：在设置区域火灾报警系统的场所，系统的自动应急启动功能应符合下列规定：</w:t>
      </w:r>
    </w:p>
    <w:p w14:paraId="508D969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灯具采用集中电源供电时，集中电源应转入蓄电池电源输出，其所配接的所有非持续型照明灯的光源应应急点亮、持续型灯具的光源应由节电点亮模式转入应急点亮模式；（B类）</w:t>
      </w:r>
    </w:p>
    <w:p w14:paraId="0930028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灯具采用自带蓄电池供电时，应急照明配电箱应切断主电源输出，其所配接的所有非持续型照明灯的光源应应急点亮、持续型灯具的光源应由节电点亮模式转入应急点亮模式。（B类）</w:t>
      </w:r>
    </w:p>
    <w:p w14:paraId="29C07FE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2BBFF52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检测方法：对照设计文件，使火灾报警控制器发出火灾报警输出信号，对照疏散指示方案，检查该区域灯具的点亮情况。</w:t>
      </w:r>
    </w:p>
    <w:p w14:paraId="3035B46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系统手动应急启动功能</w:t>
      </w:r>
    </w:p>
    <w:p w14:paraId="4A99EC7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检测要求：系统的手动应急启动功能应符合下列规定：</w:t>
      </w:r>
    </w:p>
    <w:p w14:paraId="480914A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灯具采用集中电源供电时，手动操作集中电源的应急启动控制按钮，集中电源应转入蓄电池电源输出，其所配接的所有非持续型照明灯的光源应应急点亮、持续型灯具的光源应由节电点亮模式转入应急点亮模式；（B类）</w:t>
      </w:r>
    </w:p>
    <w:p w14:paraId="2A42AD4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灯具采用自带蓄电池供电时，手动操作应急照明配电箱的应急启动控制按钮，应急照明配电箱应切断主电源输出，其所配接的所有非持续型照明灯的光源应应急点亮、持续型灯具的光源应由节电点亮模式转入应急点亮模式。（B类）</w:t>
      </w:r>
    </w:p>
    <w:p w14:paraId="5E12DD1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41858C4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检测方法：手动操作集中电源或应急照明配电箱的应急启动按钮，检查集中电源或应急照明配电箱的工作状态，检查该区域灯具光源的点亮情况。</w:t>
      </w:r>
    </w:p>
    <w:p w14:paraId="438967D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防火卷帘</w:t>
      </w:r>
    </w:p>
    <w:p w14:paraId="544A51A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基本要求</w:t>
      </w:r>
    </w:p>
    <w:p w14:paraId="6BD30A4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3A22196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组件应齐全完好，规格、型号应与设计文件相符；（B类）</w:t>
      </w:r>
    </w:p>
    <w:p w14:paraId="2F3F5EE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钢制卷帘帘面不允许有缝隙、裂纹及明显压坑；（B类）</w:t>
      </w:r>
    </w:p>
    <w:p w14:paraId="330E752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无机纤维复合卷帘帘面不允许有撕裂、缺角、挖补、破洞、倾斜、跳线、断线、经纬纱密度明显不匀及色差等缺陷。夹板应平直，夹持应牢固，基布的经向应是帘面的受力方向，帘面应美观、平直、整洁。（B类）</w:t>
      </w:r>
    </w:p>
    <w:p w14:paraId="363F242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检测数量：按实际安装数量的50 %抽检，且不少于5樘，少于5樘的全数检测。</w:t>
      </w:r>
    </w:p>
    <w:p w14:paraId="3296D1A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检测方法：a)对照设计文件；b)c)直观检查。</w:t>
      </w:r>
    </w:p>
    <w:p w14:paraId="470D21F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防火卷帘控制装置及组件</w:t>
      </w:r>
    </w:p>
    <w:p w14:paraId="5012434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0737F95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防火卷帘应装配温控释放装置，释放装置动作后，卷帘应依自重下降关闭；（B类）</w:t>
      </w:r>
    </w:p>
    <w:p w14:paraId="06BA72E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控制器应设主电源和直流备用电源。主、备电源转换应正常。主、备电源转换时不应使控制器发生误动作。主电源应采用专用供电回路供电；（A类）</w:t>
      </w:r>
    </w:p>
    <w:p w14:paraId="482C7BC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防火卷帘两侧均应安装火灾探测器组和手动按钮盒。当防火卷帘一侧为无人场所时，防火卷帘有人侧应安装火灾探测器组和手动按钮盒；（B类）</w:t>
      </w:r>
    </w:p>
    <w:p w14:paraId="114A06C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手动按钮盒的安装应牢固可靠，其底边距地面高度宜为1.3 m～1.5 m；（C类）</w:t>
      </w:r>
    </w:p>
    <w:p w14:paraId="7990635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疏散通道上的卷帘的任一侧距卷帘纵深0.5 m～5 m内应设置不少于2只专门用于联动防火卷帘的感温火灾探测器。（B类）</w:t>
      </w:r>
    </w:p>
    <w:p w14:paraId="5385311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检测数量：按实际安装数量的50 %抽检，且不少于5樘，少于5樘的全数检测。</w:t>
      </w:r>
    </w:p>
    <w:p w14:paraId="6B37C3D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检测方法：a)～c)直观检查；d)e)尺量。</w:t>
      </w:r>
    </w:p>
    <w:p w14:paraId="1ECC050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检测器具：钢卷尺。 </w:t>
      </w:r>
    </w:p>
    <w:p w14:paraId="6D6A018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安装要求</w:t>
      </w:r>
    </w:p>
    <w:p w14:paraId="2449287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5FFF74D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帘板嵌入导轨的深度：</w:t>
      </w:r>
    </w:p>
    <w:p w14:paraId="4CB5E64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卷帘内幅宽小于3 m时，每端嵌入轨道内最小深度为45 mm；（B类）</w:t>
      </w:r>
    </w:p>
    <w:p w14:paraId="2547213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卷帘内幅宽不小于3 m且小于5 m时，每端嵌入轨道内最小深度为50 mm；（B类）</w:t>
      </w:r>
    </w:p>
    <w:p w14:paraId="25DC228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帘板内幅宽不小于5 m且小于9 m时，每端嵌入轨道内最小深度为60 mm；（B类）</w:t>
      </w:r>
    </w:p>
    <w:p w14:paraId="31FD6B0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帘板内幅不小于9 m时，导轨间距每增加1 000 mm，每端嵌入深度应增加10 mm，且卷帘安装后不应变形。（B类）</w:t>
      </w:r>
    </w:p>
    <w:p w14:paraId="41B60B2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b)</w:t>
      </w:r>
      <w:r>
        <w:rPr>
          <w:rFonts w:hint="default"/>
          <w:lang w:val="en-US" w:eastAsia="zh-CN"/>
        </w:rPr>
        <w:tab/>
      </w:r>
      <w:r>
        <w:rPr>
          <w:rFonts w:hint="default"/>
          <w:lang w:val="en-US" w:eastAsia="zh-CN"/>
        </w:rPr>
        <w:t>座板与地面应平行、接触应均匀，座板与地面间隙不大于20 mm；（C类）</w:t>
      </w:r>
    </w:p>
    <w:p w14:paraId="5A650B3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c)</w:t>
      </w:r>
      <w:r>
        <w:rPr>
          <w:rFonts w:hint="default"/>
          <w:lang w:val="en-US" w:eastAsia="zh-CN"/>
        </w:rPr>
        <w:tab/>
      </w:r>
      <w:r>
        <w:rPr>
          <w:rFonts w:hint="default"/>
          <w:lang w:val="en-US" w:eastAsia="zh-CN"/>
        </w:rPr>
        <w:t>防火防烟卷帘导轨和门楣内应设置防烟装置；（B类）</w:t>
      </w:r>
    </w:p>
    <w:p w14:paraId="70BBA3D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d)</w:t>
      </w:r>
      <w:r>
        <w:rPr>
          <w:rFonts w:hint="default"/>
          <w:lang w:val="en-US" w:eastAsia="zh-CN"/>
        </w:rPr>
        <w:tab/>
      </w:r>
      <w:r>
        <w:rPr>
          <w:rFonts w:hint="default"/>
          <w:lang w:val="en-US" w:eastAsia="zh-CN"/>
        </w:rPr>
        <w:t>防火卷帘上方应有箱体或其它能防止火灾蔓延的防火保护措施。（B类）</w:t>
      </w:r>
    </w:p>
    <w:p w14:paraId="7B8B5BC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检测数量：按实际安装数量的50 %抽检，且不少于5樘，少于5樘的全数检测。</w:t>
      </w:r>
    </w:p>
    <w:p w14:paraId="652C0AA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检测方法：a)测量每樘帘面的內幅宽度，再测量嵌入导轨的深度， 防火卷帘帘面嵌入导轨的深度采用直尺测量，测量点为每根导轨距其底部200 mm处，取较小值，判定是否符合检测要求。测量图示见附录D；b)尺量；c)d)直观检查。</w:t>
      </w:r>
    </w:p>
    <w:p w14:paraId="1959F8A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w:t>
      </w:r>
    </w:p>
    <w:p w14:paraId="012D175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运行性能</w:t>
      </w:r>
    </w:p>
    <w:p w14:paraId="588D62C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检测要求： </w:t>
      </w:r>
    </w:p>
    <w:p w14:paraId="1CED8F5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卷帘应升降自如，运行时应平稳顺畅、无卡涩现象；（B类）</w:t>
      </w:r>
    </w:p>
    <w:p w14:paraId="1AE4147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防火卷帘控制器应具备通电功能、备用电源、火灾报警功能、故障报警功能、自动控制功能、手动控制功能和自重下降功能；（A类）</w:t>
      </w:r>
    </w:p>
    <w:p w14:paraId="2ED29D8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防火卷帘装配完成后，帘面在导轨内运行应平稳，不应有脱轨和明显的倾斜现象。双帘面卷帘的两个帘面应同时升降，两个帘面之间的高度差不应大于50 mm。（B类）</w:t>
      </w:r>
    </w:p>
    <w:p w14:paraId="6578BA9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检测数量：按实际安装数量的50 %抽检，且不少于5樘，少于5樘的全数检测。</w:t>
      </w:r>
    </w:p>
    <w:p w14:paraId="0D0E112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直观检查；b)直观检查通电功能。备用电源功能是切断防火卷帘控制器的主电源，然后再切断卷门机主电源，观察防火卷帘动作、运行情况。火灾报警功能使火灾探测器组发出火灾报警信号，观察防火卷帘控制器的声、光报警情况。故障报警功能使任意断开电源一相或对调电源的任意两相，手动操作防火卷帘控制器按钮，观察防火卷帘动作情况及防火卷帘控制器报警情况，断开火灾探测器与防火卷帘控制器的连接线，观察防火卷帘控制器报警情况。自动控制功能分别使火灾探测器组发出半降、全降信号，观察防火卷帘控制器声、光报警和防火卷帘动作、运行情况以及消防控制室防火卷帘动作状态信号显示情况。手动试验控制功能。自重下降功能切断卷门机电源，按下防火卷帘控制器下降按钮，观察防火卷帘动作、运行情况；c)手动检查，用钢卷尺测量双帘面卷帘的两个帘面之间的高度差。</w:t>
      </w:r>
    </w:p>
    <w:p w14:paraId="262F6C1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检测器具：钢直尺、钢卷尺、感烟（温）探测器功能试验器。</w:t>
      </w:r>
    </w:p>
    <w:p w14:paraId="4A50A93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系统功能</w:t>
      </w:r>
    </w:p>
    <w:p w14:paraId="5FE8701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疏散通道上的卷帘控制要求</w:t>
      </w:r>
    </w:p>
    <w:p w14:paraId="5284F19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585661A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防火分区内任两只独立的感烟火灾探测器或任一只专门用于联动防火卷帘的感烟火灾探测器的报警信号应联动控制防火卷帘下降至距楼板面1.8 m处，相关的火灾探测器动作后，控制卷帘下降到底；（A类）</w:t>
      </w:r>
    </w:p>
    <w:p w14:paraId="60F65CD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任一只专门用于联动防火卷帘的感温火灾探测器的报警信号应联动控制防火卷帘下降到楼板面。（A类）</w:t>
      </w:r>
    </w:p>
    <w:p w14:paraId="24F539E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3D0AB4F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用于疏散通道的防火卷帘控制器应具有两步关闭的功能，并应向消防联动控制器发出反馈信号。防火卷帘控制器接收到首次火灾报警信号后，应能控制防火卷帘自动关闭到中位处停止。接收到二次报警信号后，应能控制防火卷帘继续关闭至全闭状态；b)触发一个专用于防火卷帘的感温探测器，查看防火卷帘是否下降到楼板面。</w:t>
      </w:r>
    </w:p>
    <w:p w14:paraId="7D4BA7E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检测器具：钢卷尺、感烟（温）探测器功能试验器。</w:t>
      </w:r>
    </w:p>
    <w:p w14:paraId="244FB22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非疏散通道上卷帘控制要求</w:t>
      </w:r>
    </w:p>
    <w:p w14:paraId="59A4D9C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检测要求：防火卷帘所在防火分区内任两只独立的火灾探测器的报警信号，作为防火卷帘下降的联动触发信号，并应联动控制防火卷帘直接下降到楼板面。（A类）</w:t>
      </w:r>
    </w:p>
    <w:p w14:paraId="0B53AFE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2E32417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检测方法：接收到防火分区内任两只独立的火灾探测器的报警信号后，应能控制防火卷帘到全关闭状态，并应向消防联动控制器发出反馈信号。</w:t>
      </w:r>
    </w:p>
    <w:p w14:paraId="5E42455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检测器具：感烟（温）探测器功能试验器。</w:t>
      </w:r>
    </w:p>
    <w:p w14:paraId="7124802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bookmarkStart w:id="76" w:name="_Toc64563029"/>
      <w:bookmarkStart w:id="77" w:name="_Toc64723958"/>
      <w:bookmarkStart w:id="78" w:name="_Toc65159623"/>
      <w:bookmarkStart w:id="79" w:name="_Toc74225076"/>
      <w:bookmarkStart w:id="80" w:name="_Toc65159973"/>
      <w:bookmarkStart w:id="81" w:name="_Toc63097799"/>
      <w:bookmarkStart w:id="82" w:name="_Toc63264507"/>
      <w:bookmarkStart w:id="83" w:name="_Toc65160272"/>
      <w:r>
        <w:rPr>
          <w:rFonts w:hint="default"/>
          <w:lang w:val="en-US" w:eastAsia="zh-CN"/>
        </w:rPr>
        <w:t>电气火灾监控系统</w:t>
      </w:r>
      <w:bookmarkEnd w:id="76"/>
      <w:bookmarkEnd w:id="77"/>
      <w:bookmarkEnd w:id="78"/>
      <w:bookmarkEnd w:id="79"/>
      <w:bookmarkEnd w:id="80"/>
      <w:bookmarkEnd w:id="81"/>
      <w:bookmarkEnd w:id="82"/>
      <w:bookmarkEnd w:id="83"/>
    </w:p>
    <w:p w14:paraId="07E3E7A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一般规定</w:t>
      </w:r>
    </w:p>
    <w:p w14:paraId="5E0957B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检测要求：电气火灾报警系统的设置部位及探测器类型应与设计文件相符。（A类）</w:t>
      </w:r>
    </w:p>
    <w:p w14:paraId="5C34F98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33D5371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w:t>
      </w:r>
    </w:p>
    <w:p w14:paraId="60D5436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电气火灾探测器</w:t>
      </w:r>
    </w:p>
    <w:p w14:paraId="4175F6D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安装要求</w:t>
      </w:r>
    </w:p>
    <w:p w14:paraId="69B2141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6705995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探测器周围应适当留出更换与标定的作业空间；（C类）</w:t>
      </w:r>
    </w:p>
    <w:p w14:paraId="633F91C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测温式电气火灾监控探测器应采用产品配套的固定装置固定在保护对象上。（C类）</w:t>
      </w:r>
    </w:p>
    <w:p w14:paraId="5AF8840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检测数量：测温式电气火灾监控探测器随机抽取3处，其余按安装数量的10 %抽检，且不少于5只，少于5只的全数检测。</w:t>
      </w:r>
    </w:p>
    <w:p w14:paraId="6758E2B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w:t>
      </w:r>
    </w:p>
    <w:p w14:paraId="36A1B14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剩余电流式电气火灾监控探测器</w:t>
      </w:r>
    </w:p>
    <w:p w14:paraId="6D92651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39B02F3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当被保护电路剩余电流达到报警设定值时，探测器的报警确认灯应在30 s内点亮；（A类）</w:t>
      </w:r>
    </w:p>
    <w:p w14:paraId="7679153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探测器报警时应能发出声、光报警信号，并予以保持，直至手动复位。（A类）</w:t>
      </w:r>
    </w:p>
    <w:p w14:paraId="0D7F425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检测数量：按安装数量的10 %抽检，且不少于5只，少于5只的全数检测。</w:t>
      </w:r>
    </w:p>
    <w:p w14:paraId="785A245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检测方法：连接漏电电流测试仪和探测器调节工作电流，直观检查。</w:t>
      </w:r>
    </w:p>
    <w:p w14:paraId="7F435FB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检测器具：秒表、剩余电流发生器。</w:t>
      </w:r>
    </w:p>
    <w:p w14:paraId="651EE42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bookmarkStart w:id="84" w:name="_Toc65160273"/>
      <w:bookmarkStart w:id="85" w:name="_Toc65159974"/>
      <w:bookmarkStart w:id="86" w:name="_Toc64723959"/>
      <w:bookmarkStart w:id="87" w:name="_Toc65159624"/>
      <w:bookmarkStart w:id="88" w:name="_Toc64563030"/>
      <w:bookmarkStart w:id="89" w:name="_Toc63097800"/>
      <w:bookmarkStart w:id="90" w:name="_Toc74225077"/>
      <w:bookmarkStart w:id="91" w:name="_Toc63264508"/>
      <w:r>
        <w:rPr>
          <w:rFonts w:hint="default"/>
          <w:lang w:val="en-US" w:eastAsia="zh-CN"/>
        </w:rPr>
        <w:t>可燃气体探测报警系统</w:t>
      </w:r>
      <w:bookmarkEnd w:id="84"/>
      <w:bookmarkEnd w:id="85"/>
      <w:bookmarkEnd w:id="86"/>
      <w:bookmarkEnd w:id="87"/>
      <w:bookmarkEnd w:id="88"/>
      <w:bookmarkEnd w:id="89"/>
      <w:bookmarkEnd w:id="90"/>
      <w:bookmarkEnd w:id="91"/>
    </w:p>
    <w:p w14:paraId="3E4EB6C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一般规定</w:t>
      </w:r>
    </w:p>
    <w:p w14:paraId="0A68F79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检测要求：可燃气体探测报警系统应独立组成，可燃气体探测器不应接入火灾报警控制器的探测器回路。当可燃气体的报警信号需接入火灾自动报警系统时，应由可燃气体报警控制器接入。（A类）</w:t>
      </w:r>
    </w:p>
    <w:p w14:paraId="4CAD4A9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1EDD73D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检测方法：对照设计文件。 </w:t>
      </w:r>
    </w:p>
    <w:p w14:paraId="7D9B0BC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系统布线</w:t>
      </w:r>
    </w:p>
    <w:p w14:paraId="0A32477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系统布线应符合本文件第9.2.5条的规定。</w:t>
      </w:r>
    </w:p>
    <w:p w14:paraId="6A0EE92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可燃气体报警控制器</w:t>
      </w:r>
    </w:p>
    <w:p w14:paraId="6AD5832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控制器设置部位</w:t>
      </w:r>
    </w:p>
    <w:p w14:paraId="6E704B8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检测要求：当与火灾自动报警系统联网时，可燃气体报警控制器可设置在保护区域附近。当无消防控制室或不与火灾自动报警系统联网时，可燃气体报警控制器应设置在有人值班的场所。（A类）</w:t>
      </w:r>
    </w:p>
    <w:p w14:paraId="28ADB07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365E039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w:t>
      </w:r>
    </w:p>
    <w:p w14:paraId="3082EE1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控制器基本要求</w:t>
      </w:r>
    </w:p>
    <w:p w14:paraId="50FAA29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控制器基本要求应符合本文件第9.2.2.1条的规定。</w:t>
      </w:r>
    </w:p>
    <w:p w14:paraId="63E5FEA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控制器安装要求</w:t>
      </w:r>
    </w:p>
    <w:p w14:paraId="4746CE4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控制器安装要求应符合本文件第9.2.2.2条的规定。</w:t>
      </w:r>
    </w:p>
    <w:p w14:paraId="139BF03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控制器接地要求</w:t>
      </w:r>
    </w:p>
    <w:p w14:paraId="5EF0FDB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控制器接地要求应符合本文件第9.2.2.3条的规定。</w:t>
      </w:r>
    </w:p>
    <w:p w14:paraId="7EB0725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控制器电源设置要求</w:t>
      </w:r>
    </w:p>
    <w:p w14:paraId="1406F9A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控制器电源设置要求应符合本文件第9.2.2.4条的规定。</w:t>
      </w:r>
    </w:p>
    <w:p w14:paraId="15196C8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控制器基本功能</w:t>
      </w:r>
    </w:p>
    <w:p w14:paraId="7A75749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6004CCC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控制器应有自检、消音、复位、屏蔽功能；（A类）</w:t>
      </w:r>
    </w:p>
    <w:p w14:paraId="5A1AE4B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控制器与探测器之间或者控制器与备用电源之间的连线断路和短路时，控制器应在100s内发出故障信号；（A类）</w:t>
      </w:r>
    </w:p>
    <w:p w14:paraId="1DC6312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在故障状态下，使任一非故障探测器发出报警信号，控制器应在1 min内发出报警信号，并应记录报警时间。再使其他探测器发出报警信号，检查控制器的再次报警功能；（A类）</w:t>
      </w:r>
    </w:p>
    <w:p w14:paraId="58FCC58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主、备电源的自动转换功能。（A类） </w:t>
      </w:r>
    </w:p>
    <w:p w14:paraId="4256B63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6F75F55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a）触发自检键，观察控制器面板上所有指示灯、显示器和音响器件是否正常。当报警控制器处于报警状态时，触发消音键，应能消除声报警信号。触发复位键，系统应能恢复正常状态。启动屏蔽或取消屏蔽，观察地址和设备状态；b）模拟部件故障，用秒表记录故障报警时间；c）手动消音后，再次模拟一个报警信号，查看控制器显示情况；d）当主电源断电时，能自动切换到备用电源。当主电源恢复时，能自动转换到主电源，电源的转换不应使控制器产生误动作。</w:t>
      </w:r>
    </w:p>
    <w:p w14:paraId="43B284F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检测器具：秒表。</w:t>
      </w:r>
    </w:p>
    <w:p w14:paraId="0B73FB8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可燃气体探测器</w:t>
      </w:r>
    </w:p>
    <w:p w14:paraId="6BCEFE3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基本要求</w:t>
      </w:r>
    </w:p>
    <w:p w14:paraId="45E307F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检测要求：可燃气体探测器的类型、规格应与设计文件相符。（A类）</w:t>
      </w:r>
    </w:p>
    <w:p w14:paraId="5457CB2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检测数量：按实际安装数量的10 %抽检，且不少于5只，少于5只的全数检测。</w:t>
      </w:r>
    </w:p>
    <w:p w14:paraId="6EE96F5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w:t>
      </w:r>
    </w:p>
    <w:p w14:paraId="4A9067D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可燃气体探测器安装</w:t>
      </w:r>
    </w:p>
    <w:p w14:paraId="059ECB0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216CDBE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探测器的底座应安装牢固，与导线连接必须可靠压接或焊接；（C类）</w:t>
      </w:r>
    </w:p>
    <w:p w14:paraId="2D0B0B6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线型可燃气体探测器在安装时，应使发射器和接收器的窗口避免日光直射，且在发射器与接收器之间不应有遮挡物，发射器和接收器的距离不宜大于60 m，两组探测器之间的轴线距离不应大于1 m；（C类）</w:t>
      </w:r>
    </w:p>
    <w:p w14:paraId="0BD6DC3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在探测器周围应适当留出更换和标定的空间。（C类）</w:t>
      </w:r>
    </w:p>
    <w:p w14:paraId="4D92C83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检测数量：按实际安装数量的10 %抽检，且不少于5只，少于5只的全数检测。</w:t>
      </w:r>
    </w:p>
    <w:p w14:paraId="7D449E7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检测方法：尺量、直观检查。</w:t>
      </w:r>
    </w:p>
    <w:p w14:paraId="5CED7A2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检测器具：激光测距仪、钢卷尺。</w:t>
      </w:r>
    </w:p>
    <w:p w14:paraId="45439E4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可燃气体探测器报警功能</w:t>
      </w:r>
    </w:p>
    <w:p w14:paraId="191614D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检测要求：探测器在被监测区域内的可燃气体浓度达到报警设定值时，应能发出报警信号。（A类）</w:t>
      </w:r>
    </w:p>
    <w:p w14:paraId="3AE7D80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检测数量：按实际安装数量的10 %抽检，且不少于5只，少于5只的全数检测。</w:t>
      </w:r>
    </w:p>
    <w:p w14:paraId="7E9DD20E">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检测方法：向探测器施加样本气体，查看探测器的报警功能。</w:t>
      </w:r>
    </w:p>
    <w:p w14:paraId="1AF3374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检测器具：便携式可燃气体检测仪。</w:t>
      </w:r>
    </w:p>
    <w:p w14:paraId="55B4D84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可燃气体探测器报警地址编码</w:t>
      </w:r>
    </w:p>
    <w:p w14:paraId="66AB6AF3">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检测要求：探测器或探测器接口编码应与竣工图标识、控制器显示相对应。（B类）</w:t>
      </w:r>
    </w:p>
    <w:p w14:paraId="59132EB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检测数量：按实际安装数量的10 %抽检，且不少于5只，少于5只的全数检测。</w:t>
      </w:r>
    </w:p>
    <w:p w14:paraId="0F8FBAF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检测方法：结合探测器火灾报警功能试验，检验报警地址编码是否正确。</w:t>
      </w:r>
    </w:p>
    <w:p w14:paraId="0BF6107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检测器具：便携式可燃气体检测仪。</w:t>
      </w:r>
    </w:p>
    <w:p w14:paraId="5CAB499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bookmarkStart w:id="92" w:name="_Toc74225078"/>
      <w:bookmarkStart w:id="93" w:name="_Toc65159975"/>
      <w:bookmarkStart w:id="94" w:name="_Toc64723960"/>
      <w:bookmarkStart w:id="95" w:name="_Toc65159625"/>
      <w:bookmarkStart w:id="96" w:name="_Toc63264509"/>
      <w:bookmarkStart w:id="97" w:name="_Toc64563031"/>
      <w:bookmarkStart w:id="98" w:name="_Toc63097801"/>
      <w:bookmarkStart w:id="99" w:name="_Toc65160274"/>
      <w:r>
        <w:rPr>
          <w:rFonts w:hint="default"/>
          <w:lang w:val="en-US" w:eastAsia="zh-CN"/>
        </w:rPr>
        <w:t>消防电源监控系统</w:t>
      </w:r>
      <w:bookmarkEnd w:id="92"/>
      <w:bookmarkEnd w:id="93"/>
      <w:bookmarkEnd w:id="94"/>
      <w:bookmarkEnd w:id="95"/>
      <w:bookmarkEnd w:id="96"/>
      <w:bookmarkEnd w:id="97"/>
      <w:bookmarkEnd w:id="98"/>
      <w:bookmarkEnd w:id="99"/>
    </w:p>
    <w:p w14:paraId="07CF600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一般规定</w:t>
      </w:r>
    </w:p>
    <w:p w14:paraId="79A38E18">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37A9CBAD">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监控器应设置在消防控制室内，未设置消防控制室时，应设置在有人值班的场所；（B类）</w:t>
      </w:r>
    </w:p>
    <w:p w14:paraId="1ED828D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传感器设置数量和位置应与设计文件相符。（C类）</w:t>
      </w:r>
    </w:p>
    <w:p w14:paraId="4F0F6FF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06650522">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检测方法：对照设计文件，直观检查。</w:t>
      </w:r>
    </w:p>
    <w:p w14:paraId="01AD321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安装要求</w:t>
      </w:r>
    </w:p>
    <w:p w14:paraId="050A0C3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4061AD8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传感器与裸带电导体应保证安全距离，金属外壳的传感器应有保护接地；（B类）</w:t>
      </w:r>
    </w:p>
    <w:p w14:paraId="3D36223F">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传感器应独立支撑或固定，应安装牢固，并应采取防潮、防腐蚀等措施；（C类）</w:t>
      </w:r>
    </w:p>
    <w:p w14:paraId="214DA46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传感器输出回路的连接线应留有不小于150 mm的余量，其端部应设置明显的永久性标识；（C类）</w:t>
      </w:r>
    </w:p>
    <w:p w14:paraId="172103C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传感器的安装不应破坏被监控线路的完整性，不应增加线路接点。（C类）</w:t>
      </w:r>
    </w:p>
    <w:p w14:paraId="09F412E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6FCCBCB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检测方法：直观检查。</w:t>
      </w:r>
    </w:p>
    <w:p w14:paraId="49F6EE8C">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系统功能</w:t>
      </w:r>
    </w:p>
    <w:p w14:paraId="714D8925">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检测要求：</w:t>
      </w:r>
    </w:p>
    <w:p w14:paraId="0778558B">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监控器的电源部分应具有主电源和备用电源转换功能，并应有主、备电源工作状态指示；（C类）</w:t>
      </w:r>
    </w:p>
    <w:p w14:paraId="59DC2D5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监控器应能接收并显示其监控的所有消防设备的主电源和备用电源的实时工作状态信息；（B类）</w:t>
      </w:r>
    </w:p>
    <w:p w14:paraId="61420EC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 xml:space="preserve">监控器在下述状况下，应能在100 s内发出故障声、光信号，显示并记录故障的部位、类型和时间： </w:t>
      </w:r>
    </w:p>
    <w:p w14:paraId="5CB60C0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被监控的消防设备供电中断；（A类）</w:t>
      </w:r>
    </w:p>
    <w:p w14:paraId="7ACBD110">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监控器与连接的外部部件间连接的断路、短路和影响系统功能的接地。（A类）</w:t>
      </w:r>
    </w:p>
    <w:p w14:paraId="3911D229">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检测数量：全数检测。</w:t>
      </w:r>
    </w:p>
    <w:p w14:paraId="4002674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检测方法：结合设备部件报警功能试验，查看功能。</w:t>
      </w:r>
    </w:p>
    <w:p w14:paraId="03819837">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default"/>
          <w:lang w:val="en-US" w:eastAsia="zh-CN"/>
        </w:rPr>
      </w:pPr>
      <w:r>
        <w:rPr>
          <w:rFonts w:hint="default"/>
          <w:lang w:val="en-US" w:eastAsia="zh-CN"/>
        </w:rPr>
        <w:t>检测器具：秒表。</w:t>
      </w:r>
    </w:p>
    <w:p w14:paraId="0B6C96F8">
      <w:bookmarkStart w:id="100" w:name="_Toc11358"/>
      <w:bookmarkStart w:id="101" w:name="_Toc20449"/>
      <w:r>
        <w:br w:type="page"/>
      </w:r>
    </w:p>
    <w:p w14:paraId="5349A726">
      <w:pPr>
        <w:pStyle w:val="32"/>
        <w:spacing w:before="78" w:after="156"/>
      </w:pPr>
      <w:r>
        <w:br w:type="textWrapping"/>
      </w:r>
      <w:bookmarkStart w:id="102" w:name="_Toc65159627"/>
      <w:bookmarkStart w:id="103" w:name="_Toc64723962"/>
      <w:bookmarkStart w:id="104" w:name="_Toc64563033"/>
      <w:bookmarkStart w:id="105" w:name="_Toc65160276"/>
      <w:bookmarkStart w:id="106" w:name="_Toc63264511"/>
      <w:bookmarkStart w:id="107" w:name="_Toc74225080"/>
      <w:bookmarkStart w:id="108" w:name="_Toc65159977"/>
      <w:r>
        <w:rPr>
          <w:rFonts w:hint="eastAsia"/>
        </w:rPr>
        <w:t>（规范性）</w:t>
      </w:r>
      <w:r>
        <w:br w:type="textWrapping"/>
      </w:r>
      <w:r>
        <w:rPr>
          <w:rFonts w:hint="eastAsia"/>
        </w:rPr>
        <w:t>常见联动触发信号、联动控制信号及联动反馈信号表</w:t>
      </w:r>
      <w:bookmarkEnd w:id="100"/>
      <w:bookmarkEnd w:id="101"/>
      <w:bookmarkEnd w:id="102"/>
      <w:bookmarkEnd w:id="103"/>
      <w:bookmarkEnd w:id="104"/>
      <w:bookmarkEnd w:id="105"/>
      <w:bookmarkEnd w:id="106"/>
      <w:bookmarkEnd w:id="107"/>
      <w:bookmarkEnd w:id="108"/>
    </w:p>
    <w:p w14:paraId="4AED5B40">
      <w:pPr>
        <w:pStyle w:val="33"/>
        <w:spacing w:before="156" w:after="156"/>
      </w:pPr>
      <w:r>
        <w:rPr>
          <w:rFonts w:hint="eastAsia"/>
        </w:rPr>
        <w:t>常见联动触发信号、联动控制信号及联动反馈信号表</w:t>
      </w:r>
    </w:p>
    <w:tbl>
      <w:tblPr>
        <w:tblStyle w:val="11"/>
        <w:tblW w:w="9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7"/>
        <w:gridCol w:w="553"/>
        <w:gridCol w:w="658"/>
        <w:gridCol w:w="3696"/>
        <w:gridCol w:w="1931"/>
        <w:gridCol w:w="1958"/>
      </w:tblGrid>
      <w:tr w14:paraId="7D043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88" w:type="dxa"/>
            <w:gridSpan w:val="3"/>
            <w:vAlign w:val="center"/>
          </w:tcPr>
          <w:p w14:paraId="4AB827F6">
            <w:pPr>
              <w:spacing w:line="240" w:lineRule="auto"/>
              <w:jc w:val="center"/>
              <w:rPr>
                <w:rFonts w:ascii="宋体" w:hAnsi="宋体"/>
                <w:sz w:val="18"/>
                <w:szCs w:val="18"/>
              </w:rPr>
            </w:pPr>
            <w:r>
              <w:rPr>
                <w:rFonts w:hint="eastAsia" w:ascii="宋体" w:hAnsi="宋体"/>
                <w:sz w:val="18"/>
                <w:szCs w:val="18"/>
              </w:rPr>
              <w:t>系统名称</w:t>
            </w:r>
          </w:p>
        </w:tc>
        <w:tc>
          <w:tcPr>
            <w:tcW w:w="3696" w:type="dxa"/>
            <w:vAlign w:val="center"/>
          </w:tcPr>
          <w:p w14:paraId="73AE8D64">
            <w:pPr>
              <w:spacing w:line="240" w:lineRule="auto"/>
              <w:jc w:val="center"/>
              <w:rPr>
                <w:rFonts w:ascii="宋体" w:hAnsi="宋体"/>
                <w:sz w:val="18"/>
                <w:szCs w:val="18"/>
              </w:rPr>
            </w:pPr>
            <w:r>
              <w:rPr>
                <w:rFonts w:hint="eastAsia" w:ascii="宋体" w:hAnsi="宋体"/>
                <w:sz w:val="18"/>
                <w:szCs w:val="18"/>
              </w:rPr>
              <w:t>联动触发信号</w:t>
            </w:r>
          </w:p>
        </w:tc>
        <w:tc>
          <w:tcPr>
            <w:tcW w:w="1931" w:type="dxa"/>
            <w:vAlign w:val="center"/>
          </w:tcPr>
          <w:p w14:paraId="2E86B7FB">
            <w:pPr>
              <w:spacing w:line="240" w:lineRule="auto"/>
              <w:jc w:val="center"/>
              <w:rPr>
                <w:rFonts w:ascii="宋体" w:hAnsi="宋体"/>
                <w:sz w:val="18"/>
                <w:szCs w:val="18"/>
              </w:rPr>
            </w:pPr>
            <w:r>
              <w:rPr>
                <w:rFonts w:hint="eastAsia" w:ascii="宋体" w:hAnsi="宋体"/>
                <w:sz w:val="18"/>
                <w:szCs w:val="18"/>
              </w:rPr>
              <w:t>联动控制</w:t>
            </w:r>
          </w:p>
        </w:tc>
        <w:tc>
          <w:tcPr>
            <w:tcW w:w="1958" w:type="dxa"/>
            <w:vAlign w:val="center"/>
          </w:tcPr>
          <w:p w14:paraId="19B01A2F">
            <w:pPr>
              <w:spacing w:line="240" w:lineRule="auto"/>
              <w:jc w:val="center"/>
              <w:rPr>
                <w:rFonts w:ascii="宋体" w:hAnsi="宋体"/>
                <w:sz w:val="18"/>
                <w:szCs w:val="18"/>
              </w:rPr>
            </w:pPr>
            <w:r>
              <w:rPr>
                <w:rFonts w:hint="eastAsia" w:ascii="宋体" w:hAnsi="宋体"/>
                <w:sz w:val="18"/>
                <w:szCs w:val="18"/>
              </w:rPr>
              <w:t>联动反馈信号</w:t>
            </w:r>
          </w:p>
        </w:tc>
      </w:tr>
      <w:tr w14:paraId="00818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77" w:type="dxa"/>
            <w:vAlign w:val="center"/>
          </w:tcPr>
          <w:p w14:paraId="48744A5E">
            <w:pPr>
              <w:spacing w:line="240" w:lineRule="auto"/>
              <w:rPr>
                <w:rFonts w:ascii="宋体" w:hAnsi="宋体"/>
                <w:sz w:val="18"/>
                <w:szCs w:val="18"/>
              </w:rPr>
            </w:pPr>
            <w:r>
              <w:rPr>
                <w:rFonts w:hint="eastAsia" w:ascii="宋体" w:hAnsi="宋体"/>
                <w:sz w:val="18"/>
                <w:szCs w:val="18"/>
              </w:rPr>
              <w:t>火灾自动报警系统</w:t>
            </w:r>
          </w:p>
        </w:tc>
        <w:tc>
          <w:tcPr>
            <w:tcW w:w="1211" w:type="dxa"/>
            <w:gridSpan w:val="2"/>
            <w:vAlign w:val="center"/>
          </w:tcPr>
          <w:p w14:paraId="250F7236">
            <w:pPr>
              <w:spacing w:line="240" w:lineRule="auto"/>
              <w:rPr>
                <w:rFonts w:ascii="宋体" w:hAnsi="宋体"/>
                <w:sz w:val="18"/>
                <w:szCs w:val="18"/>
              </w:rPr>
            </w:pPr>
            <w:r>
              <w:rPr>
                <w:rFonts w:hint="eastAsia" w:ascii="宋体" w:hAnsi="宋体"/>
                <w:sz w:val="18"/>
                <w:szCs w:val="18"/>
              </w:rPr>
              <w:t>火灾警报和消防应急广播系统</w:t>
            </w:r>
          </w:p>
        </w:tc>
        <w:tc>
          <w:tcPr>
            <w:tcW w:w="3696" w:type="dxa"/>
            <w:vAlign w:val="center"/>
          </w:tcPr>
          <w:p w14:paraId="3D68A314">
            <w:pPr>
              <w:spacing w:line="240" w:lineRule="auto"/>
              <w:rPr>
                <w:rFonts w:ascii="宋体" w:hAnsi="宋体"/>
                <w:sz w:val="18"/>
                <w:szCs w:val="18"/>
              </w:rPr>
            </w:pPr>
            <w:r>
              <w:rPr>
                <w:rFonts w:hint="eastAsia" w:ascii="宋体" w:hAnsi="宋体"/>
                <w:sz w:val="18"/>
                <w:szCs w:val="18"/>
              </w:rPr>
              <w:t>同一报警区域内两只独立的火灾探测器或一只火灾探测器与一只手动火灾报警按钮的报警信号</w:t>
            </w:r>
          </w:p>
        </w:tc>
        <w:tc>
          <w:tcPr>
            <w:tcW w:w="1931" w:type="dxa"/>
            <w:vAlign w:val="center"/>
          </w:tcPr>
          <w:p w14:paraId="58F1A743">
            <w:pPr>
              <w:spacing w:line="240" w:lineRule="auto"/>
              <w:rPr>
                <w:rFonts w:ascii="宋体" w:hAnsi="宋体"/>
                <w:sz w:val="18"/>
                <w:szCs w:val="18"/>
              </w:rPr>
            </w:pPr>
            <w:r>
              <w:rPr>
                <w:rFonts w:hint="eastAsia" w:ascii="宋体" w:hAnsi="宋体"/>
                <w:sz w:val="18"/>
                <w:szCs w:val="18"/>
              </w:rPr>
              <w:t>确认火灾后启动建筑内所有火灾声光警报器、启动消防应急广播</w:t>
            </w:r>
          </w:p>
        </w:tc>
        <w:tc>
          <w:tcPr>
            <w:tcW w:w="1958" w:type="dxa"/>
            <w:vAlign w:val="center"/>
          </w:tcPr>
          <w:p w14:paraId="34864BBF">
            <w:pPr>
              <w:spacing w:line="240" w:lineRule="auto"/>
              <w:rPr>
                <w:rFonts w:ascii="宋体" w:hAnsi="宋体"/>
                <w:sz w:val="18"/>
                <w:szCs w:val="18"/>
              </w:rPr>
            </w:pPr>
            <w:r>
              <w:rPr>
                <w:rFonts w:hint="eastAsia" w:ascii="宋体" w:hAnsi="宋体"/>
                <w:sz w:val="18"/>
                <w:szCs w:val="18"/>
              </w:rPr>
              <w:t>消防应急广播分区的模块动作信号</w:t>
            </w:r>
          </w:p>
        </w:tc>
      </w:tr>
      <w:tr w14:paraId="0B6C0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88" w:type="dxa"/>
            <w:gridSpan w:val="3"/>
            <w:vAlign w:val="center"/>
          </w:tcPr>
          <w:p w14:paraId="526FBB93">
            <w:pPr>
              <w:spacing w:line="240" w:lineRule="auto"/>
              <w:rPr>
                <w:rFonts w:ascii="宋体" w:hAnsi="宋体"/>
                <w:sz w:val="18"/>
                <w:szCs w:val="18"/>
              </w:rPr>
            </w:pPr>
            <w:r>
              <w:rPr>
                <w:rFonts w:hint="eastAsia" w:ascii="宋体" w:hAnsi="宋体"/>
                <w:sz w:val="18"/>
                <w:szCs w:val="18"/>
              </w:rPr>
              <w:t>消火栓系统</w:t>
            </w:r>
          </w:p>
        </w:tc>
        <w:tc>
          <w:tcPr>
            <w:tcW w:w="3696" w:type="dxa"/>
            <w:vAlign w:val="center"/>
          </w:tcPr>
          <w:p w14:paraId="12F4C111">
            <w:pPr>
              <w:spacing w:line="240" w:lineRule="auto"/>
              <w:rPr>
                <w:rFonts w:ascii="宋体" w:hAnsi="宋体"/>
                <w:sz w:val="18"/>
                <w:szCs w:val="18"/>
              </w:rPr>
            </w:pPr>
            <w:r>
              <w:rPr>
                <w:rFonts w:hint="eastAsia" w:ascii="宋体" w:hAnsi="宋体"/>
                <w:color w:val="000000"/>
                <w:sz w:val="18"/>
                <w:szCs w:val="18"/>
                <w:shd w:val="clear" w:color="auto" w:fill="FFFFFF"/>
              </w:rPr>
              <w:t>当设置消火栓按钮时，消火栓按钮的动作信号应作为报警信号及启动消火栓泵的联动触发信号，由消防联动控制器联动控制消火栓泵的启动。</w:t>
            </w:r>
          </w:p>
        </w:tc>
        <w:tc>
          <w:tcPr>
            <w:tcW w:w="1931" w:type="dxa"/>
            <w:vAlign w:val="center"/>
          </w:tcPr>
          <w:p w14:paraId="2B247C38">
            <w:pPr>
              <w:spacing w:line="240" w:lineRule="auto"/>
              <w:rPr>
                <w:rFonts w:ascii="宋体" w:hAnsi="宋体"/>
                <w:sz w:val="18"/>
                <w:szCs w:val="18"/>
              </w:rPr>
            </w:pPr>
            <w:r>
              <w:rPr>
                <w:rFonts w:hint="eastAsia" w:ascii="宋体" w:hAnsi="宋体"/>
                <w:sz w:val="18"/>
                <w:szCs w:val="18"/>
              </w:rPr>
              <w:t>启动消火栓泵</w:t>
            </w:r>
          </w:p>
        </w:tc>
        <w:tc>
          <w:tcPr>
            <w:tcW w:w="1958" w:type="dxa"/>
            <w:vAlign w:val="center"/>
          </w:tcPr>
          <w:p w14:paraId="4233A24D">
            <w:pPr>
              <w:spacing w:line="240" w:lineRule="auto"/>
              <w:rPr>
                <w:rFonts w:hint="eastAsia" w:ascii="宋体" w:hAnsi="宋体"/>
                <w:sz w:val="18"/>
                <w:szCs w:val="18"/>
              </w:rPr>
            </w:pPr>
            <w:r>
              <w:rPr>
                <w:rFonts w:hint="eastAsia" w:ascii="宋体" w:hAnsi="宋体"/>
                <w:sz w:val="18"/>
                <w:szCs w:val="18"/>
              </w:rPr>
              <w:t>消火栓按钮动作信号</w:t>
            </w:r>
          </w:p>
          <w:p w14:paraId="0245AEB4">
            <w:pPr>
              <w:spacing w:line="240" w:lineRule="auto"/>
              <w:rPr>
                <w:rFonts w:ascii="宋体" w:hAnsi="宋体"/>
                <w:sz w:val="18"/>
                <w:szCs w:val="18"/>
              </w:rPr>
            </w:pPr>
            <w:r>
              <w:rPr>
                <w:rFonts w:hint="eastAsia" w:ascii="宋体" w:hAnsi="宋体"/>
                <w:sz w:val="18"/>
                <w:szCs w:val="18"/>
              </w:rPr>
              <w:t>消火栓泵启、停信号</w:t>
            </w:r>
          </w:p>
        </w:tc>
      </w:tr>
      <w:tr w14:paraId="1BE1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77" w:type="dxa"/>
            <w:vMerge w:val="restart"/>
            <w:vAlign w:val="center"/>
          </w:tcPr>
          <w:p w14:paraId="68073D36">
            <w:pPr>
              <w:spacing w:line="240" w:lineRule="auto"/>
              <w:rPr>
                <w:rFonts w:ascii="宋体" w:hAnsi="宋体"/>
                <w:sz w:val="18"/>
                <w:szCs w:val="18"/>
              </w:rPr>
            </w:pPr>
            <w:r>
              <w:rPr>
                <w:rFonts w:hint="eastAsia" w:ascii="宋体" w:hAnsi="宋体"/>
                <w:sz w:val="18"/>
                <w:szCs w:val="18"/>
              </w:rPr>
              <w:t>自动喷水灭火系统</w:t>
            </w:r>
          </w:p>
        </w:tc>
        <w:tc>
          <w:tcPr>
            <w:tcW w:w="1211" w:type="dxa"/>
            <w:gridSpan w:val="2"/>
            <w:vAlign w:val="center"/>
          </w:tcPr>
          <w:p w14:paraId="1043D684">
            <w:pPr>
              <w:spacing w:line="240" w:lineRule="auto"/>
              <w:rPr>
                <w:rFonts w:ascii="宋体" w:hAnsi="宋体"/>
                <w:sz w:val="18"/>
                <w:szCs w:val="18"/>
              </w:rPr>
            </w:pPr>
            <w:r>
              <w:rPr>
                <w:rFonts w:hint="eastAsia" w:ascii="宋体" w:hAnsi="宋体"/>
                <w:sz w:val="18"/>
                <w:szCs w:val="18"/>
              </w:rPr>
              <w:t>湿式和</w:t>
            </w:r>
          </w:p>
          <w:p w14:paraId="23A297AF">
            <w:pPr>
              <w:spacing w:line="240" w:lineRule="auto"/>
              <w:rPr>
                <w:rFonts w:ascii="宋体" w:hAnsi="宋体"/>
                <w:sz w:val="18"/>
                <w:szCs w:val="18"/>
              </w:rPr>
            </w:pPr>
            <w:r>
              <w:rPr>
                <w:rFonts w:hint="eastAsia" w:ascii="宋体" w:hAnsi="宋体"/>
                <w:sz w:val="18"/>
                <w:szCs w:val="18"/>
              </w:rPr>
              <w:t>干式系统</w:t>
            </w:r>
          </w:p>
        </w:tc>
        <w:tc>
          <w:tcPr>
            <w:tcW w:w="3696" w:type="dxa"/>
            <w:vAlign w:val="center"/>
          </w:tcPr>
          <w:p w14:paraId="79B54853">
            <w:pPr>
              <w:spacing w:line="240" w:lineRule="auto"/>
              <w:rPr>
                <w:rFonts w:ascii="宋体" w:hAnsi="宋体"/>
                <w:sz w:val="18"/>
                <w:szCs w:val="18"/>
              </w:rPr>
            </w:pPr>
            <w:r>
              <w:rPr>
                <w:rFonts w:hint="eastAsia" w:ascii="宋体" w:hAnsi="宋体"/>
                <w:sz w:val="18"/>
                <w:szCs w:val="18"/>
              </w:rPr>
              <w:t>湿式报警阀压力开关的动作信号作为触发信号，直接控制启动喷淋消防泵</w:t>
            </w:r>
          </w:p>
        </w:tc>
        <w:tc>
          <w:tcPr>
            <w:tcW w:w="1931" w:type="dxa"/>
            <w:vAlign w:val="center"/>
          </w:tcPr>
          <w:p w14:paraId="6B4C410B">
            <w:pPr>
              <w:spacing w:line="240" w:lineRule="auto"/>
              <w:rPr>
                <w:rFonts w:ascii="宋体" w:hAnsi="宋体"/>
                <w:sz w:val="18"/>
                <w:szCs w:val="18"/>
              </w:rPr>
            </w:pPr>
            <w:r>
              <w:rPr>
                <w:rFonts w:hint="eastAsia" w:ascii="宋体" w:hAnsi="宋体"/>
                <w:sz w:val="18"/>
                <w:szCs w:val="18"/>
              </w:rPr>
              <w:t>启动喷淋泵</w:t>
            </w:r>
          </w:p>
        </w:tc>
        <w:tc>
          <w:tcPr>
            <w:tcW w:w="1958" w:type="dxa"/>
            <w:vAlign w:val="center"/>
          </w:tcPr>
          <w:p w14:paraId="02B9C155">
            <w:pPr>
              <w:spacing w:line="240" w:lineRule="auto"/>
              <w:rPr>
                <w:rFonts w:ascii="宋体" w:hAnsi="宋体"/>
                <w:sz w:val="18"/>
                <w:szCs w:val="18"/>
              </w:rPr>
            </w:pPr>
            <w:r>
              <w:rPr>
                <w:rFonts w:hint="eastAsia" w:ascii="宋体" w:hAnsi="宋体"/>
                <w:sz w:val="18"/>
                <w:szCs w:val="18"/>
              </w:rPr>
              <w:t>水流指示器动作信号、信号阀动作信号、压力开关动作信号、喷淋消防泵的启、停信号</w:t>
            </w:r>
          </w:p>
        </w:tc>
      </w:tr>
      <w:tr w14:paraId="79ECC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jc w:val="center"/>
        </w:trPr>
        <w:tc>
          <w:tcPr>
            <w:tcW w:w="577" w:type="dxa"/>
            <w:vMerge w:val="continue"/>
            <w:vAlign w:val="center"/>
          </w:tcPr>
          <w:p w14:paraId="4E5D9056">
            <w:pPr>
              <w:spacing w:line="240" w:lineRule="auto"/>
              <w:rPr>
                <w:rFonts w:ascii="宋体" w:hAnsi="宋体"/>
                <w:sz w:val="18"/>
                <w:szCs w:val="18"/>
              </w:rPr>
            </w:pPr>
          </w:p>
        </w:tc>
        <w:tc>
          <w:tcPr>
            <w:tcW w:w="1211" w:type="dxa"/>
            <w:gridSpan w:val="2"/>
            <w:vMerge w:val="restart"/>
            <w:vAlign w:val="center"/>
          </w:tcPr>
          <w:p w14:paraId="6AD7F00B">
            <w:pPr>
              <w:spacing w:line="240" w:lineRule="auto"/>
              <w:rPr>
                <w:rFonts w:ascii="宋体" w:hAnsi="宋体"/>
                <w:sz w:val="18"/>
                <w:szCs w:val="18"/>
              </w:rPr>
            </w:pPr>
            <w:r>
              <w:rPr>
                <w:rFonts w:hint="eastAsia" w:ascii="宋体" w:hAnsi="宋体"/>
                <w:sz w:val="18"/>
                <w:szCs w:val="18"/>
              </w:rPr>
              <w:t>预作用</w:t>
            </w:r>
          </w:p>
          <w:p w14:paraId="32231CAC">
            <w:pPr>
              <w:spacing w:line="240" w:lineRule="auto"/>
              <w:rPr>
                <w:rFonts w:ascii="宋体" w:hAnsi="宋体"/>
                <w:sz w:val="18"/>
                <w:szCs w:val="18"/>
              </w:rPr>
            </w:pPr>
            <w:r>
              <w:rPr>
                <w:rFonts w:hint="eastAsia" w:ascii="宋体" w:hAnsi="宋体"/>
                <w:sz w:val="18"/>
                <w:szCs w:val="18"/>
              </w:rPr>
              <w:t>系统</w:t>
            </w:r>
          </w:p>
        </w:tc>
        <w:tc>
          <w:tcPr>
            <w:tcW w:w="3696" w:type="dxa"/>
            <w:vAlign w:val="center"/>
          </w:tcPr>
          <w:p w14:paraId="02F6B340">
            <w:pPr>
              <w:spacing w:line="240" w:lineRule="auto"/>
              <w:rPr>
                <w:rFonts w:ascii="宋体" w:hAnsi="宋体"/>
                <w:sz w:val="18"/>
                <w:szCs w:val="18"/>
              </w:rPr>
            </w:pPr>
            <w:r>
              <w:rPr>
                <w:rFonts w:hint="eastAsia" w:ascii="宋体" w:hAnsi="宋体"/>
                <w:sz w:val="18"/>
                <w:szCs w:val="18"/>
              </w:rPr>
              <w:t>同一报警区域内两只及以上独立的感烟火灾探测器或一只感烟火灾探测器与一只手动火灾报警按钮的报警信号</w:t>
            </w:r>
          </w:p>
        </w:tc>
        <w:tc>
          <w:tcPr>
            <w:tcW w:w="1931" w:type="dxa"/>
            <w:vAlign w:val="center"/>
          </w:tcPr>
          <w:p w14:paraId="503E4954">
            <w:pPr>
              <w:spacing w:line="240" w:lineRule="auto"/>
              <w:rPr>
                <w:rFonts w:ascii="宋体" w:hAnsi="宋体"/>
                <w:sz w:val="18"/>
                <w:szCs w:val="18"/>
              </w:rPr>
            </w:pPr>
            <w:r>
              <w:rPr>
                <w:rFonts w:hint="eastAsia" w:ascii="宋体" w:hAnsi="宋体"/>
                <w:sz w:val="18"/>
                <w:szCs w:val="18"/>
              </w:rPr>
              <w:t>开启预作用阀组、开启快速排气阀前电动阀</w:t>
            </w:r>
          </w:p>
        </w:tc>
        <w:tc>
          <w:tcPr>
            <w:tcW w:w="1958" w:type="dxa"/>
            <w:vMerge w:val="restart"/>
            <w:vAlign w:val="center"/>
          </w:tcPr>
          <w:p w14:paraId="03477B09">
            <w:pPr>
              <w:spacing w:line="240" w:lineRule="auto"/>
              <w:rPr>
                <w:rFonts w:ascii="宋体" w:hAnsi="宋体"/>
                <w:sz w:val="18"/>
                <w:szCs w:val="18"/>
              </w:rPr>
            </w:pPr>
            <w:r>
              <w:rPr>
                <w:rFonts w:hint="eastAsia" w:ascii="宋体" w:hAnsi="宋体"/>
                <w:sz w:val="18"/>
                <w:szCs w:val="18"/>
              </w:rPr>
              <w:t>水流指示器动作信号、信号阀动作信号、压力开关动作信号、喷淋消防泵的启、停信号、有压气体管道气压状态信号、快速排气阀前电动阀动作信号</w:t>
            </w:r>
          </w:p>
        </w:tc>
      </w:tr>
      <w:tr w14:paraId="73E8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77" w:type="dxa"/>
            <w:vMerge w:val="continue"/>
            <w:vAlign w:val="center"/>
          </w:tcPr>
          <w:p w14:paraId="0C38B3AD">
            <w:pPr>
              <w:spacing w:line="240" w:lineRule="auto"/>
              <w:rPr>
                <w:rFonts w:ascii="宋体" w:hAnsi="宋体"/>
                <w:sz w:val="18"/>
                <w:szCs w:val="18"/>
              </w:rPr>
            </w:pPr>
          </w:p>
        </w:tc>
        <w:tc>
          <w:tcPr>
            <w:tcW w:w="1211" w:type="dxa"/>
            <w:gridSpan w:val="2"/>
            <w:vMerge w:val="continue"/>
            <w:vAlign w:val="center"/>
          </w:tcPr>
          <w:p w14:paraId="7DDF9B7E">
            <w:pPr>
              <w:spacing w:line="240" w:lineRule="auto"/>
              <w:rPr>
                <w:rFonts w:ascii="宋体" w:hAnsi="宋体"/>
                <w:sz w:val="18"/>
                <w:szCs w:val="18"/>
              </w:rPr>
            </w:pPr>
          </w:p>
        </w:tc>
        <w:tc>
          <w:tcPr>
            <w:tcW w:w="3696" w:type="dxa"/>
            <w:vAlign w:val="center"/>
          </w:tcPr>
          <w:p w14:paraId="33A4D964">
            <w:pPr>
              <w:spacing w:line="240" w:lineRule="auto"/>
              <w:rPr>
                <w:rFonts w:ascii="宋体" w:hAnsi="宋体"/>
                <w:sz w:val="18"/>
                <w:szCs w:val="18"/>
              </w:rPr>
            </w:pPr>
            <w:r>
              <w:rPr>
                <w:rFonts w:hint="eastAsia" w:ascii="宋体" w:hAnsi="宋体"/>
                <w:sz w:val="18"/>
                <w:szCs w:val="18"/>
              </w:rPr>
              <w:t>预作用报警阀压力开关的动作信号作为触发信号，直接控制启动喷淋消防泵</w:t>
            </w:r>
          </w:p>
        </w:tc>
        <w:tc>
          <w:tcPr>
            <w:tcW w:w="1931" w:type="dxa"/>
            <w:vAlign w:val="center"/>
          </w:tcPr>
          <w:p w14:paraId="10DD65B0">
            <w:pPr>
              <w:spacing w:line="240" w:lineRule="auto"/>
              <w:rPr>
                <w:rFonts w:ascii="宋体" w:hAnsi="宋体"/>
                <w:sz w:val="18"/>
                <w:szCs w:val="18"/>
              </w:rPr>
            </w:pPr>
            <w:r>
              <w:rPr>
                <w:rFonts w:hint="eastAsia" w:ascii="宋体" w:hAnsi="宋体"/>
                <w:sz w:val="18"/>
                <w:szCs w:val="18"/>
              </w:rPr>
              <w:t>启动喷淋消防泵</w:t>
            </w:r>
          </w:p>
        </w:tc>
        <w:tc>
          <w:tcPr>
            <w:tcW w:w="1958" w:type="dxa"/>
            <w:vMerge w:val="continue"/>
            <w:vAlign w:val="center"/>
          </w:tcPr>
          <w:p w14:paraId="215B0712">
            <w:pPr>
              <w:spacing w:line="240" w:lineRule="auto"/>
              <w:rPr>
                <w:rFonts w:ascii="宋体" w:hAnsi="宋体"/>
                <w:sz w:val="18"/>
                <w:szCs w:val="18"/>
              </w:rPr>
            </w:pPr>
          </w:p>
        </w:tc>
      </w:tr>
      <w:tr w14:paraId="4EC30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577" w:type="dxa"/>
            <w:vMerge w:val="continue"/>
            <w:vAlign w:val="center"/>
          </w:tcPr>
          <w:p w14:paraId="659F470D">
            <w:pPr>
              <w:spacing w:line="240" w:lineRule="auto"/>
              <w:rPr>
                <w:rFonts w:ascii="宋体" w:hAnsi="宋体"/>
                <w:sz w:val="18"/>
                <w:szCs w:val="18"/>
              </w:rPr>
            </w:pPr>
          </w:p>
        </w:tc>
        <w:tc>
          <w:tcPr>
            <w:tcW w:w="1211" w:type="dxa"/>
            <w:gridSpan w:val="2"/>
            <w:vMerge w:val="restart"/>
            <w:vAlign w:val="center"/>
          </w:tcPr>
          <w:p w14:paraId="54CDB714">
            <w:pPr>
              <w:spacing w:line="240" w:lineRule="auto"/>
              <w:rPr>
                <w:rFonts w:ascii="宋体" w:hAnsi="宋体"/>
                <w:sz w:val="18"/>
                <w:szCs w:val="18"/>
              </w:rPr>
            </w:pPr>
            <w:r>
              <w:rPr>
                <w:rFonts w:hint="eastAsia" w:ascii="宋体" w:hAnsi="宋体"/>
                <w:sz w:val="18"/>
                <w:szCs w:val="18"/>
              </w:rPr>
              <w:t>雨淋系统</w:t>
            </w:r>
          </w:p>
        </w:tc>
        <w:tc>
          <w:tcPr>
            <w:tcW w:w="3696" w:type="dxa"/>
            <w:vAlign w:val="center"/>
          </w:tcPr>
          <w:p w14:paraId="1C6C307F">
            <w:pPr>
              <w:spacing w:line="240" w:lineRule="auto"/>
              <w:rPr>
                <w:rFonts w:ascii="宋体" w:hAnsi="宋体"/>
                <w:sz w:val="18"/>
                <w:szCs w:val="18"/>
              </w:rPr>
            </w:pPr>
            <w:r>
              <w:rPr>
                <w:rFonts w:hint="eastAsia" w:ascii="宋体" w:hAnsi="宋体"/>
                <w:sz w:val="18"/>
                <w:szCs w:val="18"/>
              </w:rPr>
              <w:t>同一报警区域内两只及以上独立的感温火灾探测器或一只感温火灾探测器与一只手动火灾报警按钮的报警信号</w:t>
            </w:r>
          </w:p>
        </w:tc>
        <w:tc>
          <w:tcPr>
            <w:tcW w:w="1931" w:type="dxa"/>
            <w:vAlign w:val="center"/>
          </w:tcPr>
          <w:p w14:paraId="3BAFD737">
            <w:pPr>
              <w:spacing w:line="240" w:lineRule="auto"/>
              <w:rPr>
                <w:rFonts w:ascii="宋体" w:hAnsi="宋体"/>
                <w:sz w:val="18"/>
                <w:szCs w:val="18"/>
              </w:rPr>
            </w:pPr>
            <w:r>
              <w:rPr>
                <w:rFonts w:hint="eastAsia" w:ascii="宋体" w:hAnsi="宋体"/>
                <w:sz w:val="18"/>
                <w:szCs w:val="18"/>
              </w:rPr>
              <w:t>开启雨淋阀组</w:t>
            </w:r>
          </w:p>
        </w:tc>
        <w:tc>
          <w:tcPr>
            <w:tcW w:w="1958" w:type="dxa"/>
            <w:vMerge w:val="restart"/>
            <w:vAlign w:val="center"/>
          </w:tcPr>
          <w:p w14:paraId="4A6DE358">
            <w:pPr>
              <w:spacing w:line="240" w:lineRule="auto"/>
              <w:rPr>
                <w:rFonts w:ascii="宋体" w:hAnsi="宋体"/>
                <w:sz w:val="18"/>
                <w:szCs w:val="18"/>
              </w:rPr>
            </w:pPr>
            <w:r>
              <w:rPr>
                <w:rFonts w:hint="eastAsia" w:ascii="宋体" w:hAnsi="宋体"/>
                <w:sz w:val="18"/>
                <w:szCs w:val="18"/>
              </w:rPr>
              <w:t>水流指示器动作信号、压力开关动作信号、雨淋阀组和雨淋消防泵的启、停信号</w:t>
            </w:r>
          </w:p>
        </w:tc>
      </w:tr>
      <w:tr w14:paraId="02D29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577" w:type="dxa"/>
            <w:vMerge w:val="continue"/>
            <w:vAlign w:val="center"/>
          </w:tcPr>
          <w:p w14:paraId="2D03E67C">
            <w:pPr>
              <w:spacing w:line="240" w:lineRule="auto"/>
              <w:rPr>
                <w:rFonts w:ascii="宋体" w:hAnsi="宋体"/>
                <w:sz w:val="18"/>
                <w:szCs w:val="18"/>
              </w:rPr>
            </w:pPr>
          </w:p>
        </w:tc>
        <w:tc>
          <w:tcPr>
            <w:tcW w:w="1211" w:type="dxa"/>
            <w:gridSpan w:val="2"/>
            <w:vMerge w:val="continue"/>
            <w:vAlign w:val="center"/>
          </w:tcPr>
          <w:p w14:paraId="54F2351F">
            <w:pPr>
              <w:spacing w:line="240" w:lineRule="auto"/>
              <w:rPr>
                <w:rFonts w:ascii="宋体" w:hAnsi="宋体"/>
                <w:sz w:val="18"/>
                <w:szCs w:val="18"/>
              </w:rPr>
            </w:pPr>
          </w:p>
        </w:tc>
        <w:tc>
          <w:tcPr>
            <w:tcW w:w="3696" w:type="dxa"/>
            <w:vAlign w:val="center"/>
          </w:tcPr>
          <w:p w14:paraId="7F94CB8B">
            <w:pPr>
              <w:spacing w:line="240" w:lineRule="auto"/>
              <w:rPr>
                <w:rFonts w:ascii="宋体" w:hAnsi="宋体"/>
                <w:sz w:val="18"/>
                <w:szCs w:val="18"/>
              </w:rPr>
            </w:pPr>
            <w:r>
              <w:rPr>
                <w:rFonts w:hint="eastAsia" w:ascii="宋体" w:hAnsi="宋体"/>
                <w:sz w:val="18"/>
                <w:szCs w:val="18"/>
              </w:rPr>
              <w:t>雨淋报警阀压力开关的动作信号作为触发信号，直接控制启动喷淋消防泵</w:t>
            </w:r>
          </w:p>
        </w:tc>
        <w:tc>
          <w:tcPr>
            <w:tcW w:w="1931" w:type="dxa"/>
            <w:vAlign w:val="center"/>
          </w:tcPr>
          <w:p w14:paraId="7C8C1D69">
            <w:pPr>
              <w:spacing w:line="240" w:lineRule="auto"/>
              <w:rPr>
                <w:rFonts w:ascii="宋体" w:hAnsi="宋体"/>
                <w:sz w:val="18"/>
                <w:szCs w:val="18"/>
              </w:rPr>
            </w:pPr>
            <w:r>
              <w:rPr>
                <w:rFonts w:hint="eastAsia" w:ascii="宋体" w:hAnsi="宋体"/>
                <w:sz w:val="18"/>
                <w:szCs w:val="18"/>
              </w:rPr>
              <w:t>启动雨淋消防泵</w:t>
            </w:r>
          </w:p>
        </w:tc>
        <w:tc>
          <w:tcPr>
            <w:tcW w:w="1958" w:type="dxa"/>
            <w:vMerge w:val="continue"/>
            <w:vAlign w:val="center"/>
          </w:tcPr>
          <w:p w14:paraId="78EDD48A">
            <w:pPr>
              <w:spacing w:line="240" w:lineRule="auto"/>
              <w:rPr>
                <w:rFonts w:ascii="宋体" w:hAnsi="宋体"/>
                <w:sz w:val="18"/>
                <w:szCs w:val="18"/>
              </w:rPr>
            </w:pPr>
          </w:p>
        </w:tc>
      </w:tr>
      <w:tr w14:paraId="65D34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77" w:type="dxa"/>
            <w:vMerge w:val="continue"/>
            <w:vAlign w:val="center"/>
          </w:tcPr>
          <w:p w14:paraId="76834943">
            <w:pPr>
              <w:spacing w:line="240" w:lineRule="auto"/>
              <w:rPr>
                <w:rFonts w:ascii="宋体" w:hAnsi="宋体"/>
                <w:sz w:val="18"/>
                <w:szCs w:val="18"/>
              </w:rPr>
            </w:pPr>
          </w:p>
        </w:tc>
        <w:tc>
          <w:tcPr>
            <w:tcW w:w="553" w:type="dxa"/>
            <w:vMerge w:val="restart"/>
            <w:vAlign w:val="center"/>
          </w:tcPr>
          <w:p w14:paraId="1918A07C">
            <w:pPr>
              <w:spacing w:line="240" w:lineRule="auto"/>
              <w:jc w:val="center"/>
              <w:rPr>
                <w:rFonts w:ascii="宋体" w:hAnsi="宋体"/>
                <w:sz w:val="18"/>
                <w:szCs w:val="18"/>
              </w:rPr>
            </w:pPr>
            <w:r>
              <w:rPr>
                <w:rFonts w:hint="eastAsia" w:ascii="宋体" w:hAnsi="宋体"/>
                <w:sz w:val="18"/>
                <w:szCs w:val="18"/>
              </w:rPr>
              <w:t>水幕系统</w:t>
            </w:r>
          </w:p>
        </w:tc>
        <w:tc>
          <w:tcPr>
            <w:tcW w:w="658" w:type="dxa"/>
            <w:vMerge w:val="restart"/>
            <w:vAlign w:val="center"/>
          </w:tcPr>
          <w:p w14:paraId="3AF7FCDF">
            <w:pPr>
              <w:spacing w:line="240" w:lineRule="auto"/>
              <w:jc w:val="center"/>
              <w:rPr>
                <w:rFonts w:ascii="宋体" w:hAnsi="宋体"/>
                <w:sz w:val="18"/>
                <w:szCs w:val="18"/>
              </w:rPr>
            </w:pPr>
            <w:r>
              <w:rPr>
                <w:rFonts w:hint="eastAsia" w:ascii="宋体" w:hAnsi="宋体"/>
                <w:sz w:val="18"/>
                <w:szCs w:val="18"/>
              </w:rPr>
              <w:t>用于防火卷帘的保护</w:t>
            </w:r>
          </w:p>
        </w:tc>
        <w:tc>
          <w:tcPr>
            <w:tcW w:w="3696" w:type="dxa"/>
            <w:vAlign w:val="center"/>
          </w:tcPr>
          <w:p w14:paraId="70AF4DF3">
            <w:pPr>
              <w:spacing w:line="240" w:lineRule="auto"/>
              <w:rPr>
                <w:rFonts w:ascii="宋体" w:hAnsi="宋体"/>
                <w:sz w:val="18"/>
                <w:szCs w:val="18"/>
              </w:rPr>
            </w:pPr>
            <w:r>
              <w:rPr>
                <w:rFonts w:hint="eastAsia" w:ascii="宋体" w:hAnsi="宋体"/>
                <w:sz w:val="18"/>
                <w:szCs w:val="18"/>
              </w:rPr>
              <w:t>防火卷帘下落到楼板面的动作信号与本报警区域内任一火灾探测器或手动火灾报警按钮的报警信号</w:t>
            </w:r>
          </w:p>
        </w:tc>
        <w:tc>
          <w:tcPr>
            <w:tcW w:w="1931" w:type="dxa"/>
            <w:vAlign w:val="center"/>
          </w:tcPr>
          <w:p w14:paraId="3A5181BC">
            <w:pPr>
              <w:spacing w:line="240" w:lineRule="auto"/>
              <w:rPr>
                <w:rFonts w:ascii="宋体" w:hAnsi="宋体"/>
                <w:sz w:val="18"/>
                <w:szCs w:val="18"/>
              </w:rPr>
            </w:pPr>
            <w:r>
              <w:rPr>
                <w:rFonts w:hint="eastAsia" w:ascii="宋体" w:hAnsi="宋体"/>
                <w:sz w:val="18"/>
                <w:szCs w:val="18"/>
              </w:rPr>
              <w:t>开启水幕系统控制阀组</w:t>
            </w:r>
          </w:p>
        </w:tc>
        <w:tc>
          <w:tcPr>
            <w:tcW w:w="1958" w:type="dxa"/>
            <w:vMerge w:val="restart"/>
            <w:vAlign w:val="center"/>
          </w:tcPr>
          <w:p w14:paraId="48EC0FF6">
            <w:pPr>
              <w:spacing w:line="240" w:lineRule="auto"/>
              <w:rPr>
                <w:rFonts w:ascii="宋体" w:hAnsi="宋体"/>
                <w:sz w:val="18"/>
                <w:szCs w:val="18"/>
              </w:rPr>
            </w:pPr>
            <w:r>
              <w:rPr>
                <w:rFonts w:hint="eastAsia" w:ascii="宋体" w:hAnsi="宋体"/>
                <w:sz w:val="18"/>
                <w:szCs w:val="18"/>
              </w:rPr>
              <w:t>防火卷帘到底信号、压力开关动作信号、水幕系统相关控制阀组和消防泵的启、停信号</w:t>
            </w:r>
          </w:p>
        </w:tc>
      </w:tr>
      <w:tr w14:paraId="304D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77" w:type="dxa"/>
            <w:vMerge w:val="continue"/>
            <w:vAlign w:val="center"/>
          </w:tcPr>
          <w:p w14:paraId="2C6B3B78">
            <w:pPr>
              <w:spacing w:line="240" w:lineRule="auto"/>
              <w:rPr>
                <w:rFonts w:ascii="宋体" w:hAnsi="宋体"/>
                <w:sz w:val="18"/>
                <w:szCs w:val="18"/>
              </w:rPr>
            </w:pPr>
          </w:p>
        </w:tc>
        <w:tc>
          <w:tcPr>
            <w:tcW w:w="553" w:type="dxa"/>
            <w:vMerge w:val="continue"/>
            <w:vAlign w:val="center"/>
          </w:tcPr>
          <w:p w14:paraId="37E61559">
            <w:pPr>
              <w:spacing w:line="240" w:lineRule="auto"/>
              <w:rPr>
                <w:rFonts w:ascii="宋体" w:hAnsi="宋体"/>
                <w:sz w:val="18"/>
                <w:szCs w:val="18"/>
              </w:rPr>
            </w:pPr>
          </w:p>
        </w:tc>
        <w:tc>
          <w:tcPr>
            <w:tcW w:w="658" w:type="dxa"/>
            <w:vMerge w:val="continue"/>
            <w:vAlign w:val="center"/>
          </w:tcPr>
          <w:p w14:paraId="5472C3FD">
            <w:pPr>
              <w:spacing w:line="240" w:lineRule="auto"/>
              <w:rPr>
                <w:rFonts w:ascii="宋体" w:hAnsi="宋体"/>
                <w:sz w:val="18"/>
                <w:szCs w:val="18"/>
              </w:rPr>
            </w:pPr>
          </w:p>
        </w:tc>
        <w:tc>
          <w:tcPr>
            <w:tcW w:w="3696" w:type="dxa"/>
            <w:vAlign w:val="center"/>
          </w:tcPr>
          <w:p w14:paraId="47C9198A">
            <w:pPr>
              <w:spacing w:line="240" w:lineRule="auto"/>
              <w:rPr>
                <w:rFonts w:ascii="宋体" w:hAnsi="宋体"/>
                <w:sz w:val="18"/>
                <w:szCs w:val="18"/>
              </w:rPr>
            </w:pPr>
            <w:r>
              <w:rPr>
                <w:rFonts w:hint="eastAsia" w:ascii="宋体" w:hAnsi="宋体"/>
                <w:sz w:val="18"/>
                <w:szCs w:val="18"/>
              </w:rPr>
              <w:t>雨淋报警阀压力开关的动作信号作为触发信号，直接控制启动雨淋消防泵</w:t>
            </w:r>
          </w:p>
        </w:tc>
        <w:tc>
          <w:tcPr>
            <w:tcW w:w="1931" w:type="dxa"/>
            <w:vAlign w:val="center"/>
          </w:tcPr>
          <w:p w14:paraId="737F99F4">
            <w:pPr>
              <w:spacing w:line="240" w:lineRule="auto"/>
              <w:rPr>
                <w:rFonts w:ascii="宋体" w:hAnsi="宋体"/>
                <w:sz w:val="18"/>
                <w:szCs w:val="18"/>
              </w:rPr>
            </w:pPr>
            <w:r>
              <w:rPr>
                <w:rFonts w:hint="eastAsia" w:ascii="宋体" w:hAnsi="宋体"/>
                <w:sz w:val="18"/>
                <w:szCs w:val="18"/>
              </w:rPr>
              <w:t>启动雨淋消防泵</w:t>
            </w:r>
          </w:p>
        </w:tc>
        <w:tc>
          <w:tcPr>
            <w:tcW w:w="1958" w:type="dxa"/>
            <w:vMerge w:val="continue"/>
            <w:vAlign w:val="center"/>
          </w:tcPr>
          <w:p w14:paraId="06DD804D">
            <w:pPr>
              <w:spacing w:line="240" w:lineRule="auto"/>
              <w:rPr>
                <w:rFonts w:ascii="宋体" w:hAnsi="宋体"/>
                <w:sz w:val="18"/>
                <w:szCs w:val="18"/>
              </w:rPr>
            </w:pPr>
          </w:p>
        </w:tc>
      </w:tr>
      <w:tr w14:paraId="71D62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577" w:type="dxa"/>
            <w:vMerge w:val="continue"/>
            <w:vAlign w:val="center"/>
          </w:tcPr>
          <w:p w14:paraId="1B469394">
            <w:pPr>
              <w:spacing w:line="240" w:lineRule="auto"/>
              <w:rPr>
                <w:rFonts w:ascii="宋体" w:hAnsi="宋体"/>
                <w:sz w:val="18"/>
                <w:szCs w:val="18"/>
              </w:rPr>
            </w:pPr>
          </w:p>
        </w:tc>
        <w:tc>
          <w:tcPr>
            <w:tcW w:w="553" w:type="dxa"/>
            <w:vMerge w:val="continue"/>
            <w:vAlign w:val="center"/>
          </w:tcPr>
          <w:p w14:paraId="18F9A1B6">
            <w:pPr>
              <w:spacing w:line="240" w:lineRule="auto"/>
              <w:rPr>
                <w:rFonts w:ascii="宋体" w:hAnsi="宋体"/>
                <w:sz w:val="18"/>
                <w:szCs w:val="18"/>
              </w:rPr>
            </w:pPr>
          </w:p>
        </w:tc>
        <w:tc>
          <w:tcPr>
            <w:tcW w:w="658" w:type="dxa"/>
            <w:vMerge w:val="restart"/>
            <w:vAlign w:val="center"/>
          </w:tcPr>
          <w:p w14:paraId="08AA905A">
            <w:pPr>
              <w:spacing w:line="240" w:lineRule="auto"/>
              <w:rPr>
                <w:rFonts w:ascii="宋体" w:hAnsi="宋体"/>
                <w:sz w:val="18"/>
                <w:szCs w:val="18"/>
              </w:rPr>
            </w:pPr>
            <w:r>
              <w:rPr>
                <w:rFonts w:hint="eastAsia" w:ascii="宋体" w:hAnsi="宋体"/>
                <w:color w:val="000000"/>
                <w:sz w:val="18"/>
                <w:szCs w:val="18"/>
                <w:shd w:val="clear" w:color="auto" w:fill="FFFFFF"/>
              </w:rPr>
              <w:t>作为防火分隔</w:t>
            </w:r>
          </w:p>
        </w:tc>
        <w:tc>
          <w:tcPr>
            <w:tcW w:w="3696" w:type="dxa"/>
            <w:vAlign w:val="center"/>
          </w:tcPr>
          <w:p w14:paraId="39A8D7E4">
            <w:pPr>
              <w:spacing w:line="240" w:lineRule="auto"/>
              <w:rPr>
                <w:rFonts w:hint="eastAsia" w:ascii="宋体" w:hAnsi="宋体"/>
                <w:sz w:val="18"/>
                <w:szCs w:val="18"/>
              </w:rPr>
            </w:pPr>
            <w:r>
              <w:rPr>
                <w:rFonts w:hint="eastAsia" w:ascii="宋体" w:hAnsi="宋体"/>
                <w:color w:val="000000"/>
                <w:sz w:val="18"/>
                <w:szCs w:val="18"/>
                <w:shd w:val="clear" w:color="auto" w:fill="FFFFFF"/>
              </w:rPr>
              <w:t>同一报警区域内两只独立的感温火灾探测器的火灾报警信号</w:t>
            </w:r>
          </w:p>
        </w:tc>
        <w:tc>
          <w:tcPr>
            <w:tcW w:w="1931" w:type="dxa"/>
            <w:vAlign w:val="center"/>
          </w:tcPr>
          <w:p w14:paraId="0176B70D">
            <w:pPr>
              <w:spacing w:line="240" w:lineRule="auto"/>
              <w:rPr>
                <w:rFonts w:hint="eastAsia" w:ascii="宋体" w:hAnsi="宋体"/>
                <w:sz w:val="18"/>
                <w:szCs w:val="18"/>
              </w:rPr>
            </w:pPr>
            <w:r>
              <w:rPr>
                <w:rFonts w:hint="eastAsia" w:ascii="宋体" w:hAnsi="宋体"/>
                <w:sz w:val="18"/>
                <w:szCs w:val="18"/>
              </w:rPr>
              <w:t>开启水幕系统控制阀组</w:t>
            </w:r>
          </w:p>
        </w:tc>
        <w:tc>
          <w:tcPr>
            <w:tcW w:w="1958" w:type="dxa"/>
            <w:vMerge w:val="restart"/>
            <w:vAlign w:val="center"/>
          </w:tcPr>
          <w:p w14:paraId="6BB3F74B">
            <w:pPr>
              <w:spacing w:line="240" w:lineRule="auto"/>
              <w:rPr>
                <w:rFonts w:ascii="宋体" w:hAnsi="宋体"/>
                <w:sz w:val="18"/>
                <w:szCs w:val="18"/>
              </w:rPr>
            </w:pPr>
            <w:r>
              <w:rPr>
                <w:rFonts w:hint="eastAsia" w:ascii="宋体" w:hAnsi="宋体"/>
                <w:sz w:val="18"/>
                <w:szCs w:val="18"/>
              </w:rPr>
              <w:t>压力开关动作信号、水幕系统相关控制阀组和消防泵的启、停信号</w:t>
            </w:r>
          </w:p>
        </w:tc>
      </w:tr>
      <w:tr w14:paraId="577CB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77" w:type="dxa"/>
            <w:vMerge w:val="continue"/>
            <w:vAlign w:val="center"/>
          </w:tcPr>
          <w:p w14:paraId="07B6114E">
            <w:pPr>
              <w:spacing w:line="240" w:lineRule="auto"/>
              <w:rPr>
                <w:rFonts w:ascii="宋体" w:hAnsi="宋体"/>
                <w:sz w:val="18"/>
                <w:szCs w:val="18"/>
              </w:rPr>
            </w:pPr>
          </w:p>
        </w:tc>
        <w:tc>
          <w:tcPr>
            <w:tcW w:w="553" w:type="dxa"/>
            <w:vMerge w:val="continue"/>
            <w:vAlign w:val="center"/>
          </w:tcPr>
          <w:p w14:paraId="3512E5CF">
            <w:pPr>
              <w:spacing w:line="240" w:lineRule="auto"/>
              <w:rPr>
                <w:rFonts w:ascii="宋体" w:hAnsi="宋体"/>
                <w:sz w:val="18"/>
                <w:szCs w:val="18"/>
              </w:rPr>
            </w:pPr>
          </w:p>
        </w:tc>
        <w:tc>
          <w:tcPr>
            <w:tcW w:w="658" w:type="dxa"/>
            <w:vMerge w:val="continue"/>
            <w:vAlign w:val="center"/>
          </w:tcPr>
          <w:p w14:paraId="0A029EC5">
            <w:pPr>
              <w:spacing w:line="240" w:lineRule="auto"/>
              <w:rPr>
                <w:rFonts w:hint="eastAsia" w:ascii="宋体" w:hAnsi="宋体"/>
                <w:color w:val="000000"/>
                <w:sz w:val="18"/>
                <w:szCs w:val="18"/>
                <w:shd w:val="clear" w:color="auto" w:fill="FFFFFF"/>
              </w:rPr>
            </w:pPr>
          </w:p>
        </w:tc>
        <w:tc>
          <w:tcPr>
            <w:tcW w:w="3696" w:type="dxa"/>
            <w:vAlign w:val="center"/>
          </w:tcPr>
          <w:p w14:paraId="7C690E51">
            <w:pPr>
              <w:spacing w:line="240" w:lineRule="auto"/>
              <w:rPr>
                <w:rFonts w:ascii="宋体" w:hAnsi="宋体"/>
                <w:sz w:val="18"/>
                <w:szCs w:val="18"/>
              </w:rPr>
            </w:pPr>
            <w:r>
              <w:rPr>
                <w:rFonts w:hint="eastAsia" w:ascii="宋体" w:hAnsi="宋体"/>
                <w:sz w:val="18"/>
                <w:szCs w:val="18"/>
              </w:rPr>
              <w:t>雨淋报警阀压力开关的动作信号作为触发信号，直接控制启动雨淋消防泵</w:t>
            </w:r>
          </w:p>
        </w:tc>
        <w:tc>
          <w:tcPr>
            <w:tcW w:w="1931" w:type="dxa"/>
            <w:vAlign w:val="center"/>
          </w:tcPr>
          <w:p w14:paraId="02672B7E">
            <w:pPr>
              <w:spacing w:line="240" w:lineRule="auto"/>
              <w:rPr>
                <w:rFonts w:ascii="宋体" w:hAnsi="宋体"/>
                <w:sz w:val="18"/>
                <w:szCs w:val="18"/>
              </w:rPr>
            </w:pPr>
            <w:r>
              <w:rPr>
                <w:rFonts w:hint="eastAsia" w:ascii="宋体" w:hAnsi="宋体"/>
                <w:sz w:val="18"/>
                <w:szCs w:val="18"/>
              </w:rPr>
              <w:t>启动雨淋消防泵</w:t>
            </w:r>
          </w:p>
        </w:tc>
        <w:tc>
          <w:tcPr>
            <w:tcW w:w="1958" w:type="dxa"/>
            <w:vMerge w:val="continue"/>
            <w:vAlign w:val="center"/>
          </w:tcPr>
          <w:p w14:paraId="36BC60BE">
            <w:pPr>
              <w:spacing w:line="240" w:lineRule="auto"/>
              <w:rPr>
                <w:rFonts w:hint="eastAsia" w:ascii="宋体" w:hAnsi="宋体"/>
                <w:sz w:val="18"/>
                <w:szCs w:val="18"/>
              </w:rPr>
            </w:pPr>
          </w:p>
        </w:tc>
      </w:tr>
    </w:tbl>
    <w:p w14:paraId="2E939663">
      <w:pPr>
        <w:rPr>
          <w:rFonts w:hint="eastAsia"/>
        </w:rPr>
      </w:pPr>
      <w:r>
        <w:rPr>
          <w:rFonts w:hint="eastAsia"/>
        </w:rPr>
        <w:br w:type="page"/>
      </w:r>
    </w:p>
    <w:p w14:paraId="72F3A062">
      <w:pPr>
        <w:pStyle w:val="33"/>
        <w:numPr>
          <w:ilvl w:val="0"/>
          <w:numId w:val="0"/>
        </w:numPr>
        <w:spacing w:before="156" w:after="156"/>
        <w:rPr>
          <w:rFonts w:ascii="宋体" w:hAnsi="宋体" w:eastAsia="宋体"/>
        </w:rPr>
      </w:pPr>
      <w:r>
        <w:rPr>
          <w:rFonts w:hint="eastAsia"/>
        </w:rPr>
        <w:t>表B.1 常见联动触发信号、联动控制信号及联动反馈信号表</w:t>
      </w:r>
      <w:r>
        <w:rPr>
          <w:rFonts w:hint="eastAsia" w:ascii="宋体" w:hAnsi="宋体" w:eastAsia="宋体"/>
        </w:rPr>
        <w:t>（续）</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5"/>
        <w:gridCol w:w="462"/>
        <w:gridCol w:w="984"/>
        <w:gridCol w:w="2977"/>
        <w:gridCol w:w="2856"/>
        <w:gridCol w:w="1652"/>
      </w:tblGrid>
      <w:tr w14:paraId="4EDD6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891" w:type="dxa"/>
            <w:gridSpan w:val="3"/>
            <w:vAlign w:val="center"/>
          </w:tcPr>
          <w:p w14:paraId="376E19FF">
            <w:pPr>
              <w:spacing w:line="240" w:lineRule="auto"/>
              <w:jc w:val="center"/>
              <w:rPr>
                <w:rFonts w:ascii="宋体" w:hAnsi="宋体"/>
                <w:sz w:val="18"/>
                <w:szCs w:val="18"/>
              </w:rPr>
            </w:pPr>
            <w:r>
              <w:rPr>
                <w:rFonts w:hint="eastAsia" w:ascii="宋体" w:hAnsi="宋体"/>
                <w:sz w:val="18"/>
                <w:szCs w:val="18"/>
              </w:rPr>
              <w:t>系统名称</w:t>
            </w:r>
          </w:p>
        </w:tc>
        <w:tc>
          <w:tcPr>
            <w:tcW w:w="2977" w:type="dxa"/>
            <w:vAlign w:val="center"/>
          </w:tcPr>
          <w:p w14:paraId="3E6DFFE7">
            <w:pPr>
              <w:spacing w:line="240" w:lineRule="auto"/>
              <w:jc w:val="center"/>
              <w:rPr>
                <w:rFonts w:ascii="宋体" w:hAnsi="宋体"/>
                <w:sz w:val="18"/>
                <w:szCs w:val="18"/>
              </w:rPr>
            </w:pPr>
            <w:r>
              <w:rPr>
                <w:rFonts w:hint="eastAsia" w:ascii="宋体" w:hAnsi="宋体"/>
                <w:sz w:val="18"/>
                <w:szCs w:val="18"/>
              </w:rPr>
              <w:t>联动触发信号</w:t>
            </w:r>
          </w:p>
        </w:tc>
        <w:tc>
          <w:tcPr>
            <w:tcW w:w="2856" w:type="dxa"/>
            <w:vAlign w:val="center"/>
          </w:tcPr>
          <w:p w14:paraId="04E7091E">
            <w:pPr>
              <w:spacing w:line="240" w:lineRule="auto"/>
              <w:jc w:val="center"/>
              <w:rPr>
                <w:rFonts w:ascii="宋体" w:hAnsi="宋体"/>
                <w:sz w:val="18"/>
                <w:szCs w:val="18"/>
              </w:rPr>
            </w:pPr>
            <w:r>
              <w:rPr>
                <w:rFonts w:hint="eastAsia" w:ascii="宋体" w:hAnsi="宋体"/>
                <w:sz w:val="18"/>
                <w:szCs w:val="18"/>
              </w:rPr>
              <w:t>联动控制</w:t>
            </w:r>
          </w:p>
        </w:tc>
        <w:tc>
          <w:tcPr>
            <w:tcW w:w="1652" w:type="dxa"/>
            <w:vAlign w:val="center"/>
          </w:tcPr>
          <w:p w14:paraId="596E2D39">
            <w:pPr>
              <w:spacing w:line="240" w:lineRule="auto"/>
              <w:jc w:val="center"/>
              <w:rPr>
                <w:rFonts w:ascii="宋体" w:hAnsi="宋体"/>
                <w:sz w:val="18"/>
                <w:szCs w:val="18"/>
              </w:rPr>
            </w:pPr>
            <w:r>
              <w:rPr>
                <w:rFonts w:hint="eastAsia" w:ascii="宋体" w:hAnsi="宋体"/>
                <w:sz w:val="18"/>
                <w:szCs w:val="18"/>
              </w:rPr>
              <w:t>联动反馈信号</w:t>
            </w:r>
          </w:p>
        </w:tc>
      </w:tr>
      <w:tr w14:paraId="7BCD4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891" w:type="dxa"/>
            <w:gridSpan w:val="3"/>
            <w:vAlign w:val="center"/>
          </w:tcPr>
          <w:p w14:paraId="27A449F1">
            <w:pPr>
              <w:spacing w:line="240" w:lineRule="auto"/>
              <w:rPr>
                <w:rFonts w:ascii="宋体" w:hAnsi="宋体"/>
                <w:sz w:val="18"/>
                <w:szCs w:val="18"/>
              </w:rPr>
            </w:pPr>
            <w:r>
              <w:rPr>
                <w:rFonts w:ascii="宋体" w:hAnsi="宋体"/>
                <w:sz w:val="18"/>
                <w:szCs w:val="18"/>
              </w:rPr>
              <w:t>气体灭火系统</w:t>
            </w:r>
          </w:p>
        </w:tc>
        <w:tc>
          <w:tcPr>
            <w:tcW w:w="2977" w:type="dxa"/>
            <w:vAlign w:val="center"/>
          </w:tcPr>
          <w:p w14:paraId="0131DE07">
            <w:pPr>
              <w:spacing w:line="240" w:lineRule="auto"/>
              <w:rPr>
                <w:rFonts w:ascii="宋体" w:hAnsi="宋体"/>
                <w:sz w:val="18"/>
                <w:szCs w:val="18"/>
              </w:rPr>
            </w:pPr>
            <w:r>
              <w:rPr>
                <w:rFonts w:hint="eastAsia" w:ascii="宋体" w:hAnsi="宋体"/>
                <w:color w:val="000000"/>
                <w:sz w:val="18"/>
                <w:szCs w:val="18"/>
                <w:shd w:val="clear" w:color="auto" w:fill="FFFFFF"/>
              </w:rPr>
              <w:t>同一防护区域内两只独立的火灾探测器的报警信号、一只火灾探测器与一只手动火灾报警按钮的报警信号或防护区外的紧急启动信号，探测器的组合宜采用感烟火灾探测器和感温火灾探测器</w:t>
            </w:r>
          </w:p>
        </w:tc>
        <w:tc>
          <w:tcPr>
            <w:tcW w:w="2856" w:type="dxa"/>
            <w:vAlign w:val="center"/>
          </w:tcPr>
          <w:p w14:paraId="6895CE45">
            <w:pPr>
              <w:spacing w:line="240" w:lineRule="auto"/>
              <w:rPr>
                <w:rFonts w:ascii="宋体" w:hAnsi="宋体"/>
                <w:sz w:val="18"/>
                <w:szCs w:val="18"/>
              </w:rPr>
            </w:pPr>
            <w:r>
              <w:rPr>
                <w:rFonts w:hint="eastAsia" w:ascii="宋体" w:hAnsi="宋体"/>
                <w:sz w:val="18"/>
                <w:szCs w:val="18"/>
              </w:rPr>
              <w:t>关闭防护区域的送、排风机及送排风阀门，停止通风和空气调节系统，关闭该防护区域的电动防火阀，启动防护区域开口封闭装置、包括关闭门、窗，启动气体灭火装置，启动入口处表示气体喷洒的火灾声光警报器</w:t>
            </w:r>
          </w:p>
        </w:tc>
        <w:tc>
          <w:tcPr>
            <w:tcW w:w="1652" w:type="dxa"/>
            <w:vAlign w:val="center"/>
          </w:tcPr>
          <w:p w14:paraId="6AF5ED2B">
            <w:pPr>
              <w:spacing w:line="240" w:lineRule="auto"/>
              <w:rPr>
                <w:rFonts w:ascii="宋体" w:hAnsi="宋体"/>
                <w:sz w:val="18"/>
                <w:szCs w:val="18"/>
              </w:rPr>
            </w:pPr>
            <w:r>
              <w:rPr>
                <w:rFonts w:hint="eastAsia" w:ascii="宋体" w:hAnsi="宋体"/>
                <w:sz w:val="18"/>
                <w:szCs w:val="18"/>
              </w:rPr>
              <w:t>送、排风阀、电动防火阀关闭信号、声光启动信号、选择阀的动作信号，压力开关的动作信号</w:t>
            </w:r>
          </w:p>
        </w:tc>
      </w:tr>
      <w:tr w14:paraId="3E77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891" w:type="dxa"/>
            <w:gridSpan w:val="3"/>
            <w:vMerge w:val="restart"/>
            <w:vAlign w:val="center"/>
          </w:tcPr>
          <w:p w14:paraId="3A6C084B">
            <w:pPr>
              <w:spacing w:line="240" w:lineRule="auto"/>
              <w:rPr>
                <w:rFonts w:ascii="宋体" w:hAnsi="宋体"/>
                <w:sz w:val="18"/>
                <w:szCs w:val="18"/>
              </w:rPr>
            </w:pPr>
            <w:r>
              <w:rPr>
                <w:rFonts w:hint="eastAsia" w:ascii="宋体" w:hAnsi="宋体"/>
                <w:sz w:val="18"/>
                <w:szCs w:val="18"/>
              </w:rPr>
              <w:t>防烟系统</w:t>
            </w:r>
          </w:p>
        </w:tc>
        <w:tc>
          <w:tcPr>
            <w:tcW w:w="2977" w:type="dxa"/>
            <w:vAlign w:val="center"/>
          </w:tcPr>
          <w:p w14:paraId="6330D26B">
            <w:pPr>
              <w:spacing w:line="240" w:lineRule="auto"/>
              <w:rPr>
                <w:rFonts w:ascii="宋体" w:hAnsi="宋体"/>
                <w:sz w:val="18"/>
                <w:szCs w:val="18"/>
              </w:rPr>
            </w:pPr>
            <w:r>
              <w:rPr>
                <w:rFonts w:hint="eastAsia" w:ascii="宋体" w:hAnsi="宋体"/>
                <w:sz w:val="18"/>
                <w:szCs w:val="18"/>
              </w:rPr>
              <w:t>加压送风口所在防火分区内的两只独立的火灾探测器或一只火灾探测器与一只手动火灾报警按钮的报警信号</w:t>
            </w:r>
          </w:p>
        </w:tc>
        <w:tc>
          <w:tcPr>
            <w:tcW w:w="2856" w:type="dxa"/>
            <w:vAlign w:val="center"/>
          </w:tcPr>
          <w:p w14:paraId="742AF743">
            <w:pPr>
              <w:spacing w:line="240" w:lineRule="auto"/>
              <w:rPr>
                <w:rFonts w:ascii="宋体" w:hAnsi="宋体"/>
                <w:sz w:val="18"/>
                <w:szCs w:val="18"/>
              </w:rPr>
            </w:pPr>
            <w:r>
              <w:rPr>
                <w:rFonts w:hint="eastAsia" w:ascii="宋体" w:hAnsi="宋体"/>
                <w:sz w:val="18"/>
                <w:szCs w:val="18"/>
              </w:rPr>
              <w:t>开启送风口、启动加压送风机</w:t>
            </w:r>
          </w:p>
        </w:tc>
        <w:tc>
          <w:tcPr>
            <w:tcW w:w="1652" w:type="dxa"/>
            <w:vMerge w:val="restart"/>
            <w:vAlign w:val="center"/>
          </w:tcPr>
          <w:p w14:paraId="0BFA0D66">
            <w:pPr>
              <w:spacing w:line="240" w:lineRule="auto"/>
              <w:rPr>
                <w:rFonts w:ascii="宋体" w:hAnsi="宋体"/>
                <w:sz w:val="18"/>
                <w:szCs w:val="18"/>
              </w:rPr>
            </w:pPr>
            <w:r>
              <w:rPr>
                <w:rFonts w:hint="eastAsia" w:ascii="宋体" w:hAnsi="宋体"/>
                <w:sz w:val="18"/>
                <w:szCs w:val="18"/>
              </w:rPr>
              <w:t>送风口、排烟口、排烟窗或排烟阀的开启和关闭信号，防烟、排烟风机启、停信号，电动防火阀关闭动作信号、挡烟垂壁动作信号</w:t>
            </w:r>
          </w:p>
        </w:tc>
      </w:tr>
      <w:tr w14:paraId="575D0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891" w:type="dxa"/>
            <w:gridSpan w:val="3"/>
            <w:vMerge w:val="continue"/>
            <w:vAlign w:val="center"/>
          </w:tcPr>
          <w:p w14:paraId="0AAD91B8">
            <w:pPr>
              <w:spacing w:line="240" w:lineRule="auto"/>
              <w:rPr>
                <w:rFonts w:ascii="宋体" w:hAnsi="宋体"/>
                <w:sz w:val="18"/>
                <w:szCs w:val="18"/>
              </w:rPr>
            </w:pPr>
          </w:p>
        </w:tc>
        <w:tc>
          <w:tcPr>
            <w:tcW w:w="2977" w:type="dxa"/>
            <w:vAlign w:val="center"/>
          </w:tcPr>
          <w:p w14:paraId="3E540D1F">
            <w:pPr>
              <w:spacing w:line="240" w:lineRule="auto"/>
              <w:rPr>
                <w:rFonts w:ascii="宋体" w:hAnsi="宋体"/>
                <w:sz w:val="18"/>
                <w:szCs w:val="18"/>
              </w:rPr>
            </w:pPr>
            <w:r>
              <w:rPr>
                <w:rFonts w:hint="eastAsia" w:ascii="宋体" w:hAnsi="宋体"/>
                <w:sz w:val="18"/>
                <w:szCs w:val="18"/>
              </w:rPr>
              <w:t>同一防烟分区内且位于电动挡烟垂壁附近的两只独立的感烟火灾探测器的报警信号</w:t>
            </w:r>
          </w:p>
        </w:tc>
        <w:tc>
          <w:tcPr>
            <w:tcW w:w="2856" w:type="dxa"/>
            <w:vAlign w:val="center"/>
          </w:tcPr>
          <w:p w14:paraId="1CADDE37">
            <w:pPr>
              <w:spacing w:line="240" w:lineRule="auto"/>
              <w:rPr>
                <w:rFonts w:ascii="宋体" w:hAnsi="宋体"/>
                <w:sz w:val="18"/>
                <w:szCs w:val="18"/>
              </w:rPr>
            </w:pPr>
            <w:r>
              <w:rPr>
                <w:rFonts w:hint="eastAsia" w:ascii="宋体" w:hAnsi="宋体"/>
                <w:sz w:val="18"/>
                <w:szCs w:val="18"/>
              </w:rPr>
              <w:t>降落电动挡烟垂壁</w:t>
            </w:r>
          </w:p>
        </w:tc>
        <w:tc>
          <w:tcPr>
            <w:tcW w:w="1652" w:type="dxa"/>
            <w:vMerge w:val="continue"/>
            <w:vAlign w:val="center"/>
          </w:tcPr>
          <w:p w14:paraId="76B6C4C4">
            <w:pPr>
              <w:spacing w:line="240" w:lineRule="auto"/>
              <w:rPr>
                <w:rFonts w:ascii="宋体" w:hAnsi="宋体"/>
                <w:sz w:val="18"/>
                <w:szCs w:val="18"/>
              </w:rPr>
            </w:pPr>
          </w:p>
        </w:tc>
      </w:tr>
      <w:tr w14:paraId="718F7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891" w:type="dxa"/>
            <w:gridSpan w:val="3"/>
            <w:vMerge w:val="restart"/>
            <w:vAlign w:val="center"/>
          </w:tcPr>
          <w:p w14:paraId="44AC22C1">
            <w:pPr>
              <w:spacing w:line="240" w:lineRule="auto"/>
              <w:rPr>
                <w:rFonts w:ascii="宋体" w:hAnsi="宋体"/>
                <w:sz w:val="18"/>
                <w:szCs w:val="18"/>
              </w:rPr>
            </w:pPr>
            <w:r>
              <w:rPr>
                <w:rFonts w:hint="eastAsia" w:ascii="宋体" w:hAnsi="宋体"/>
                <w:sz w:val="18"/>
                <w:szCs w:val="18"/>
              </w:rPr>
              <w:t>排烟系统</w:t>
            </w:r>
          </w:p>
        </w:tc>
        <w:tc>
          <w:tcPr>
            <w:tcW w:w="2977" w:type="dxa"/>
            <w:vAlign w:val="center"/>
          </w:tcPr>
          <w:p w14:paraId="0DDE654C">
            <w:pPr>
              <w:spacing w:line="240" w:lineRule="auto"/>
              <w:rPr>
                <w:rFonts w:ascii="宋体" w:hAnsi="宋体"/>
                <w:sz w:val="18"/>
                <w:szCs w:val="18"/>
              </w:rPr>
            </w:pPr>
            <w:r>
              <w:rPr>
                <w:rFonts w:hint="eastAsia" w:ascii="宋体" w:hAnsi="宋体"/>
                <w:sz w:val="18"/>
                <w:szCs w:val="18"/>
              </w:rPr>
              <w:t>同一防烟分区内的两只独立的火灾探测器报警信号或一只火灾探测器与一只手动火灾报警按钮的报警信号</w:t>
            </w:r>
          </w:p>
        </w:tc>
        <w:tc>
          <w:tcPr>
            <w:tcW w:w="2856" w:type="dxa"/>
            <w:vAlign w:val="center"/>
          </w:tcPr>
          <w:p w14:paraId="2EE79CBD">
            <w:pPr>
              <w:spacing w:line="240" w:lineRule="auto"/>
              <w:rPr>
                <w:rFonts w:ascii="宋体" w:hAnsi="宋体"/>
                <w:sz w:val="18"/>
                <w:szCs w:val="18"/>
              </w:rPr>
            </w:pPr>
            <w:r>
              <w:rPr>
                <w:rFonts w:hint="eastAsia" w:ascii="宋体" w:hAnsi="宋体"/>
                <w:sz w:val="18"/>
                <w:szCs w:val="18"/>
              </w:rPr>
              <w:t>开启排烟口、排烟窗或排烟阀，停止该防烟分区的空气调节系统</w:t>
            </w:r>
          </w:p>
        </w:tc>
        <w:tc>
          <w:tcPr>
            <w:tcW w:w="1652" w:type="dxa"/>
            <w:vMerge w:val="continue"/>
            <w:vAlign w:val="center"/>
          </w:tcPr>
          <w:p w14:paraId="6C5A8C0A">
            <w:pPr>
              <w:spacing w:line="240" w:lineRule="auto"/>
              <w:rPr>
                <w:rFonts w:ascii="宋体" w:hAnsi="宋体"/>
                <w:sz w:val="18"/>
                <w:szCs w:val="18"/>
              </w:rPr>
            </w:pPr>
          </w:p>
        </w:tc>
      </w:tr>
      <w:tr w14:paraId="20A30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891" w:type="dxa"/>
            <w:gridSpan w:val="3"/>
            <w:vMerge w:val="continue"/>
            <w:vAlign w:val="center"/>
          </w:tcPr>
          <w:p w14:paraId="7074A33F">
            <w:pPr>
              <w:spacing w:line="240" w:lineRule="auto"/>
              <w:rPr>
                <w:rFonts w:ascii="宋体" w:hAnsi="宋体"/>
                <w:sz w:val="18"/>
                <w:szCs w:val="18"/>
              </w:rPr>
            </w:pPr>
          </w:p>
        </w:tc>
        <w:tc>
          <w:tcPr>
            <w:tcW w:w="2977" w:type="dxa"/>
            <w:vAlign w:val="center"/>
          </w:tcPr>
          <w:p w14:paraId="1B4EE126">
            <w:pPr>
              <w:spacing w:line="240" w:lineRule="auto"/>
              <w:rPr>
                <w:rFonts w:ascii="宋体" w:hAnsi="宋体"/>
                <w:sz w:val="18"/>
                <w:szCs w:val="18"/>
              </w:rPr>
            </w:pPr>
            <w:r>
              <w:rPr>
                <w:rFonts w:hint="eastAsia" w:ascii="宋体" w:hAnsi="宋体"/>
                <w:sz w:val="18"/>
                <w:szCs w:val="18"/>
              </w:rPr>
              <w:t>排烟口、排烟窗或排烟阀开启的动作信号</w:t>
            </w:r>
          </w:p>
        </w:tc>
        <w:tc>
          <w:tcPr>
            <w:tcW w:w="2856" w:type="dxa"/>
            <w:vAlign w:val="center"/>
          </w:tcPr>
          <w:p w14:paraId="41B9C9B1">
            <w:pPr>
              <w:spacing w:line="240" w:lineRule="auto"/>
              <w:rPr>
                <w:rFonts w:ascii="宋体" w:hAnsi="宋体"/>
                <w:sz w:val="18"/>
                <w:szCs w:val="18"/>
              </w:rPr>
            </w:pPr>
            <w:r>
              <w:rPr>
                <w:rFonts w:hint="eastAsia" w:ascii="宋体" w:hAnsi="宋体"/>
                <w:sz w:val="18"/>
                <w:szCs w:val="18"/>
              </w:rPr>
              <w:t>启动排烟风机</w:t>
            </w:r>
          </w:p>
        </w:tc>
        <w:tc>
          <w:tcPr>
            <w:tcW w:w="1652" w:type="dxa"/>
            <w:vMerge w:val="continue"/>
            <w:vAlign w:val="center"/>
          </w:tcPr>
          <w:p w14:paraId="534AF92F">
            <w:pPr>
              <w:spacing w:line="240" w:lineRule="auto"/>
              <w:rPr>
                <w:rFonts w:ascii="宋体" w:hAnsi="宋体"/>
                <w:sz w:val="18"/>
                <w:szCs w:val="18"/>
              </w:rPr>
            </w:pPr>
          </w:p>
        </w:tc>
      </w:tr>
      <w:tr w14:paraId="6282A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891" w:type="dxa"/>
            <w:gridSpan w:val="3"/>
            <w:vAlign w:val="center"/>
          </w:tcPr>
          <w:p w14:paraId="41409DCD">
            <w:pPr>
              <w:spacing w:line="240" w:lineRule="auto"/>
              <w:rPr>
                <w:rFonts w:ascii="宋体" w:hAnsi="宋体"/>
                <w:sz w:val="18"/>
                <w:szCs w:val="18"/>
              </w:rPr>
            </w:pPr>
            <w:r>
              <w:rPr>
                <w:rFonts w:hint="eastAsia" w:ascii="宋体" w:hAnsi="宋体"/>
                <w:sz w:val="18"/>
                <w:szCs w:val="18"/>
              </w:rPr>
              <w:t>消防应急照明和</w:t>
            </w:r>
          </w:p>
          <w:p w14:paraId="231FFBF3">
            <w:pPr>
              <w:spacing w:line="240" w:lineRule="auto"/>
              <w:rPr>
                <w:rFonts w:ascii="宋体" w:hAnsi="宋体"/>
                <w:sz w:val="18"/>
                <w:szCs w:val="18"/>
              </w:rPr>
            </w:pPr>
            <w:r>
              <w:rPr>
                <w:rFonts w:hint="eastAsia" w:ascii="宋体" w:hAnsi="宋体"/>
                <w:sz w:val="18"/>
                <w:szCs w:val="18"/>
              </w:rPr>
              <w:t>疏散指示系统</w:t>
            </w:r>
          </w:p>
        </w:tc>
        <w:tc>
          <w:tcPr>
            <w:tcW w:w="2977" w:type="dxa"/>
            <w:vAlign w:val="center"/>
          </w:tcPr>
          <w:p w14:paraId="2977331C">
            <w:pPr>
              <w:spacing w:line="240" w:lineRule="auto"/>
              <w:rPr>
                <w:rFonts w:ascii="宋体" w:hAnsi="宋体"/>
                <w:sz w:val="18"/>
                <w:szCs w:val="18"/>
              </w:rPr>
            </w:pPr>
            <w:r>
              <w:rPr>
                <w:rFonts w:hint="eastAsia" w:ascii="宋体" w:hAnsi="宋体"/>
                <w:sz w:val="18"/>
                <w:szCs w:val="18"/>
              </w:rPr>
              <w:t>同一报警区域内两只独立的火灾探测器或一只火灾探测器与一只手动火灾报警按钮的报警信号</w:t>
            </w:r>
          </w:p>
        </w:tc>
        <w:tc>
          <w:tcPr>
            <w:tcW w:w="2856" w:type="dxa"/>
            <w:vAlign w:val="center"/>
          </w:tcPr>
          <w:p w14:paraId="7CF99FB8">
            <w:pPr>
              <w:spacing w:line="240" w:lineRule="auto"/>
              <w:rPr>
                <w:rFonts w:ascii="宋体" w:hAnsi="宋体"/>
                <w:sz w:val="18"/>
                <w:szCs w:val="18"/>
              </w:rPr>
            </w:pPr>
            <w:r>
              <w:rPr>
                <w:rFonts w:hint="eastAsia" w:ascii="宋体" w:hAnsi="宋体"/>
                <w:sz w:val="18"/>
                <w:szCs w:val="18"/>
              </w:rPr>
              <w:t>确认火灾后，由发生火灾的报警区域开始，顺序启动全楼消防应急照明和疏散指示系统</w:t>
            </w:r>
          </w:p>
        </w:tc>
        <w:tc>
          <w:tcPr>
            <w:tcW w:w="1652" w:type="dxa"/>
            <w:vAlign w:val="center"/>
          </w:tcPr>
          <w:p w14:paraId="5D01C9D9">
            <w:pPr>
              <w:spacing w:line="240" w:lineRule="auto"/>
              <w:rPr>
                <w:rFonts w:ascii="宋体" w:hAnsi="宋体"/>
                <w:sz w:val="18"/>
                <w:szCs w:val="18"/>
              </w:rPr>
            </w:pPr>
            <w:r>
              <w:rPr>
                <w:rFonts w:hint="eastAsia" w:ascii="宋体" w:hAnsi="宋体"/>
                <w:sz w:val="18"/>
                <w:szCs w:val="18"/>
              </w:rPr>
              <w:t>—</w:t>
            </w:r>
          </w:p>
        </w:tc>
      </w:tr>
      <w:tr w14:paraId="2EE14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5" w:type="dxa"/>
            <w:vMerge w:val="restart"/>
            <w:vAlign w:val="center"/>
          </w:tcPr>
          <w:p w14:paraId="425E7E61">
            <w:pPr>
              <w:spacing w:line="240" w:lineRule="auto"/>
              <w:jc w:val="center"/>
              <w:rPr>
                <w:rFonts w:ascii="宋体" w:hAnsi="宋体"/>
                <w:sz w:val="18"/>
                <w:szCs w:val="18"/>
              </w:rPr>
            </w:pPr>
            <w:r>
              <w:rPr>
                <w:rFonts w:hint="eastAsia" w:ascii="宋体" w:hAnsi="宋体"/>
                <w:sz w:val="18"/>
                <w:szCs w:val="18"/>
              </w:rPr>
              <w:t>防火分隔设施</w:t>
            </w:r>
          </w:p>
        </w:tc>
        <w:tc>
          <w:tcPr>
            <w:tcW w:w="1446" w:type="dxa"/>
            <w:gridSpan w:val="2"/>
            <w:vAlign w:val="center"/>
          </w:tcPr>
          <w:p w14:paraId="358C73F2">
            <w:pPr>
              <w:spacing w:line="240" w:lineRule="auto"/>
              <w:rPr>
                <w:rFonts w:ascii="宋体" w:hAnsi="宋体"/>
                <w:sz w:val="18"/>
                <w:szCs w:val="18"/>
              </w:rPr>
            </w:pPr>
            <w:r>
              <w:rPr>
                <w:rFonts w:hint="eastAsia" w:ascii="宋体" w:hAnsi="宋体"/>
                <w:sz w:val="18"/>
                <w:szCs w:val="18"/>
              </w:rPr>
              <w:t>防火门系统</w:t>
            </w:r>
          </w:p>
        </w:tc>
        <w:tc>
          <w:tcPr>
            <w:tcW w:w="2977" w:type="dxa"/>
            <w:vAlign w:val="center"/>
          </w:tcPr>
          <w:p w14:paraId="17E3A688">
            <w:pPr>
              <w:spacing w:line="240" w:lineRule="auto"/>
              <w:rPr>
                <w:rFonts w:ascii="宋体" w:hAnsi="宋体"/>
                <w:sz w:val="18"/>
                <w:szCs w:val="18"/>
              </w:rPr>
            </w:pPr>
            <w:r>
              <w:rPr>
                <w:rFonts w:hint="eastAsia" w:ascii="宋体" w:hAnsi="宋体"/>
                <w:sz w:val="18"/>
                <w:szCs w:val="18"/>
              </w:rPr>
              <w:t>防火门所在防火分区内的两只独立的火灾探测器或一只火灾探测器与一只手动火灾报警按钮的报警信号</w:t>
            </w:r>
          </w:p>
        </w:tc>
        <w:tc>
          <w:tcPr>
            <w:tcW w:w="2856" w:type="dxa"/>
            <w:vAlign w:val="center"/>
          </w:tcPr>
          <w:p w14:paraId="59CE79D1">
            <w:pPr>
              <w:spacing w:line="240" w:lineRule="auto"/>
              <w:rPr>
                <w:rFonts w:ascii="宋体" w:hAnsi="宋体"/>
                <w:sz w:val="18"/>
                <w:szCs w:val="18"/>
              </w:rPr>
            </w:pPr>
            <w:r>
              <w:rPr>
                <w:rFonts w:hint="eastAsia" w:ascii="宋体" w:hAnsi="宋体"/>
                <w:sz w:val="18"/>
                <w:szCs w:val="18"/>
              </w:rPr>
              <w:t>关闭常开防火门</w:t>
            </w:r>
          </w:p>
        </w:tc>
        <w:tc>
          <w:tcPr>
            <w:tcW w:w="1652" w:type="dxa"/>
            <w:vAlign w:val="center"/>
          </w:tcPr>
          <w:p w14:paraId="04FE8D6F">
            <w:pPr>
              <w:spacing w:line="240" w:lineRule="auto"/>
              <w:rPr>
                <w:rFonts w:ascii="宋体" w:hAnsi="宋体"/>
                <w:sz w:val="18"/>
                <w:szCs w:val="18"/>
              </w:rPr>
            </w:pPr>
            <w:r>
              <w:rPr>
                <w:rFonts w:hint="eastAsia" w:ascii="宋体" w:hAnsi="宋体"/>
                <w:sz w:val="18"/>
                <w:szCs w:val="18"/>
              </w:rPr>
              <w:t>疏散通道上各防火门的开启、关闭及故障状态信号</w:t>
            </w:r>
          </w:p>
        </w:tc>
      </w:tr>
      <w:tr w14:paraId="1E9E2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5" w:type="dxa"/>
            <w:vMerge w:val="continue"/>
            <w:vAlign w:val="center"/>
          </w:tcPr>
          <w:p w14:paraId="6A7DE9DF">
            <w:pPr>
              <w:spacing w:line="240" w:lineRule="auto"/>
              <w:rPr>
                <w:rFonts w:ascii="宋体" w:hAnsi="宋体"/>
                <w:sz w:val="18"/>
                <w:szCs w:val="18"/>
              </w:rPr>
            </w:pPr>
          </w:p>
        </w:tc>
        <w:tc>
          <w:tcPr>
            <w:tcW w:w="462" w:type="dxa"/>
            <w:vMerge w:val="restart"/>
            <w:vAlign w:val="center"/>
          </w:tcPr>
          <w:p w14:paraId="412ECE5C">
            <w:pPr>
              <w:spacing w:line="240" w:lineRule="auto"/>
              <w:jc w:val="center"/>
              <w:rPr>
                <w:rFonts w:ascii="宋体" w:hAnsi="宋体"/>
                <w:sz w:val="18"/>
                <w:szCs w:val="18"/>
              </w:rPr>
            </w:pPr>
            <w:r>
              <w:rPr>
                <w:rFonts w:hint="eastAsia" w:ascii="宋体" w:hAnsi="宋体"/>
                <w:sz w:val="18"/>
                <w:szCs w:val="18"/>
              </w:rPr>
              <w:t>防火卷帘系统</w:t>
            </w:r>
          </w:p>
        </w:tc>
        <w:tc>
          <w:tcPr>
            <w:tcW w:w="984" w:type="dxa"/>
            <w:vMerge w:val="restart"/>
            <w:vAlign w:val="center"/>
          </w:tcPr>
          <w:p w14:paraId="67B3DB2A">
            <w:pPr>
              <w:spacing w:line="240" w:lineRule="auto"/>
              <w:rPr>
                <w:rFonts w:ascii="宋体" w:hAnsi="宋体"/>
                <w:sz w:val="18"/>
                <w:szCs w:val="18"/>
              </w:rPr>
            </w:pPr>
            <w:r>
              <w:rPr>
                <w:rFonts w:hint="eastAsia" w:ascii="宋体" w:hAnsi="宋体"/>
                <w:sz w:val="18"/>
                <w:szCs w:val="18"/>
              </w:rPr>
              <w:t>用于疏散通道</w:t>
            </w:r>
          </w:p>
        </w:tc>
        <w:tc>
          <w:tcPr>
            <w:tcW w:w="2977" w:type="dxa"/>
            <w:vAlign w:val="center"/>
          </w:tcPr>
          <w:p w14:paraId="0C3CAE33">
            <w:pPr>
              <w:spacing w:line="240" w:lineRule="auto"/>
              <w:rPr>
                <w:rFonts w:ascii="宋体" w:hAnsi="宋体"/>
                <w:sz w:val="18"/>
                <w:szCs w:val="18"/>
              </w:rPr>
            </w:pPr>
            <w:r>
              <w:rPr>
                <w:rFonts w:hint="eastAsia" w:ascii="宋体" w:hAnsi="宋体"/>
                <w:sz w:val="18"/>
                <w:szCs w:val="18"/>
              </w:rPr>
              <w:t>防火分区内任两只独立感烟火灾探测器或任一只专门用于联动防火卷帘的感烟火灾探测器的报警信号</w:t>
            </w:r>
          </w:p>
        </w:tc>
        <w:tc>
          <w:tcPr>
            <w:tcW w:w="2856" w:type="dxa"/>
            <w:vAlign w:val="center"/>
          </w:tcPr>
          <w:p w14:paraId="0BBA4EA8">
            <w:pPr>
              <w:spacing w:line="240" w:lineRule="auto"/>
              <w:rPr>
                <w:rFonts w:ascii="宋体" w:hAnsi="宋体"/>
                <w:sz w:val="18"/>
                <w:szCs w:val="18"/>
              </w:rPr>
            </w:pPr>
            <w:r>
              <w:rPr>
                <w:rFonts w:hint="eastAsia" w:ascii="宋体" w:hAnsi="宋体"/>
                <w:sz w:val="18"/>
                <w:szCs w:val="18"/>
              </w:rPr>
              <w:t>防火卷帘下降至距楼板面1.8m处</w:t>
            </w:r>
          </w:p>
        </w:tc>
        <w:tc>
          <w:tcPr>
            <w:tcW w:w="1652" w:type="dxa"/>
            <w:vMerge w:val="restart"/>
            <w:vAlign w:val="center"/>
          </w:tcPr>
          <w:p w14:paraId="2296EAC1">
            <w:pPr>
              <w:spacing w:line="240" w:lineRule="auto"/>
              <w:rPr>
                <w:rFonts w:ascii="宋体" w:hAnsi="宋体"/>
                <w:sz w:val="18"/>
                <w:szCs w:val="18"/>
              </w:rPr>
            </w:pPr>
            <w:r>
              <w:rPr>
                <w:rFonts w:hint="eastAsia" w:ascii="宋体" w:hAnsi="宋体"/>
                <w:sz w:val="18"/>
                <w:szCs w:val="18"/>
              </w:rPr>
              <w:t>防火卷帘下降至距楼板面1.8m处、下降到楼板面的动作信号和防火卷帘控制器直接连接的感烟、感温火灾探测器的报警信号</w:t>
            </w:r>
          </w:p>
        </w:tc>
      </w:tr>
      <w:tr w14:paraId="3B9E1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5" w:type="dxa"/>
            <w:vMerge w:val="continue"/>
            <w:vAlign w:val="center"/>
          </w:tcPr>
          <w:p w14:paraId="5C97E24F">
            <w:pPr>
              <w:spacing w:line="240" w:lineRule="auto"/>
              <w:rPr>
                <w:rFonts w:ascii="宋体" w:hAnsi="宋体"/>
                <w:sz w:val="18"/>
                <w:szCs w:val="18"/>
              </w:rPr>
            </w:pPr>
          </w:p>
        </w:tc>
        <w:tc>
          <w:tcPr>
            <w:tcW w:w="462" w:type="dxa"/>
            <w:vMerge w:val="continue"/>
            <w:vAlign w:val="center"/>
          </w:tcPr>
          <w:p w14:paraId="2402ABD0">
            <w:pPr>
              <w:spacing w:line="240" w:lineRule="auto"/>
              <w:rPr>
                <w:rFonts w:ascii="宋体" w:hAnsi="宋体"/>
                <w:sz w:val="18"/>
                <w:szCs w:val="18"/>
              </w:rPr>
            </w:pPr>
          </w:p>
        </w:tc>
        <w:tc>
          <w:tcPr>
            <w:tcW w:w="984" w:type="dxa"/>
            <w:vMerge w:val="continue"/>
            <w:vAlign w:val="center"/>
          </w:tcPr>
          <w:p w14:paraId="67C62D2D">
            <w:pPr>
              <w:spacing w:line="240" w:lineRule="auto"/>
              <w:rPr>
                <w:rFonts w:ascii="宋体" w:hAnsi="宋体"/>
                <w:sz w:val="18"/>
                <w:szCs w:val="18"/>
              </w:rPr>
            </w:pPr>
          </w:p>
        </w:tc>
        <w:tc>
          <w:tcPr>
            <w:tcW w:w="2977" w:type="dxa"/>
            <w:vAlign w:val="center"/>
          </w:tcPr>
          <w:p w14:paraId="47882644">
            <w:pPr>
              <w:spacing w:line="240" w:lineRule="auto"/>
              <w:rPr>
                <w:rFonts w:ascii="宋体" w:hAnsi="宋体"/>
                <w:sz w:val="18"/>
                <w:szCs w:val="18"/>
              </w:rPr>
            </w:pPr>
            <w:r>
              <w:rPr>
                <w:rFonts w:hint="eastAsia" w:ascii="宋体" w:hAnsi="宋体"/>
                <w:sz w:val="18"/>
                <w:szCs w:val="18"/>
              </w:rPr>
              <w:t>任一只专门用于联动防火卷帘的感温火灾探测器的报警信号</w:t>
            </w:r>
          </w:p>
        </w:tc>
        <w:tc>
          <w:tcPr>
            <w:tcW w:w="2856" w:type="dxa"/>
            <w:vAlign w:val="center"/>
          </w:tcPr>
          <w:p w14:paraId="53CEC92B">
            <w:pPr>
              <w:spacing w:line="240" w:lineRule="auto"/>
              <w:rPr>
                <w:rFonts w:ascii="宋体" w:hAnsi="宋体"/>
                <w:sz w:val="18"/>
                <w:szCs w:val="18"/>
              </w:rPr>
            </w:pPr>
            <w:r>
              <w:rPr>
                <w:rFonts w:hint="eastAsia" w:ascii="宋体" w:hAnsi="宋体"/>
                <w:sz w:val="18"/>
                <w:szCs w:val="18"/>
              </w:rPr>
              <w:t>防火卷帘下降到楼板面</w:t>
            </w:r>
          </w:p>
        </w:tc>
        <w:tc>
          <w:tcPr>
            <w:tcW w:w="1652" w:type="dxa"/>
            <w:vMerge w:val="continue"/>
            <w:vAlign w:val="center"/>
          </w:tcPr>
          <w:p w14:paraId="572D7F4E">
            <w:pPr>
              <w:spacing w:line="240" w:lineRule="auto"/>
              <w:rPr>
                <w:rFonts w:ascii="宋体" w:hAnsi="宋体"/>
                <w:sz w:val="18"/>
                <w:szCs w:val="18"/>
              </w:rPr>
            </w:pPr>
          </w:p>
        </w:tc>
      </w:tr>
      <w:tr w14:paraId="7AAAA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5" w:type="dxa"/>
            <w:vMerge w:val="continue"/>
            <w:vAlign w:val="center"/>
          </w:tcPr>
          <w:p w14:paraId="51A76500">
            <w:pPr>
              <w:spacing w:line="240" w:lineRule="auto"/>
              <w:rPr>
                <w:rFonts w:ascii="宋体" w:hAnsi="宋体"/>
                <w:sz w:val="18"/>
                <w:szCs w:val="18"/>
              </w:rPr>
            </w:pPr>
          </w:p>
        </w:tc>
        <w:tc>
          <w:tcPr>
            <w:tcW w:w="462" w:type="dxa"/>
            <w:vMerge w:val="continue"/>
            <w:vAlign w:val="center"/>
          </w:tcPr>
          <w:p w14:paraId="4B19564B">
            <w:pPr>
              <w:spacing w:line="240" w:lineRule="auto"/>
              <w:rPr>
                <w:rFonts w:ascii="宋体" w:hAnsi="宋体"/>
                <w:sz w:val="18"/>
                <w:szCs w:val="18"/>
              </w:rPr>
            </w:pPr>
          </w:p>
        </w:tc>
        <w:tc>
          <w:tcPr>
            <w:tcW w:w="984" w:type="dxa"/>
            <w:vAlign w:val="center"/>
          </w:tcPr>
          <w:p w14:paraId="18857D94">
            <w:pPr>
              <w:spacing w:line="240" w:lineRule="auto"/>
              <w:rPr>
                <w:rFonts w:ascii="宋体" w:hAnsi="宋体"/>
                <w:sz w:val="18"/>
                <w:szCs w:val="18"/>
              </w:rPr>
            </w:pPr>
            <w:r>
              <w:rPr>
                <w:rFonts w:hint="eastAsia" w:ascii="宋体" w:hAnsi="宋体"/>
                <w:sz w:val="18"/>
                <w:szCs w:val="18"/>
              </w:rPr>
              <w:t>用于非疏散通道</w:t>
            </w:r>
          </w:p>
        </w:tc>
        <w:tc>
          <w:tcPr>
            <w:tcW w:w="2977" w:type="dxa"/>
            <w:vAlign w:val="center"/>
          </w:tcPr>
          <w:p w14:paraId="769F85D4">
            <w:pPr>
              <w:spacing w:line="240" w:lineRule="auto"/>
              <w:rPr>
                <w:rFonts w:ascii="宋体" w:hAnsi="宋体"/>
                <w:sz w:val="18"/>
                <w:szCs w:val="18"/>
              </w:rPr>
            </w:pPr>
            <w:r>
              <w:rPr>
                <w:rFonts w:hint="eastAsia" w:ascii="宋体" w:hAnsi="宋体"/>
                <w:sz w:val="18"/>
                <w:szCs w:val="18"/>
              </w:rPr>
              <w:t>防火卷帘所在防火分区内任两只独立的火灾探测器的报警信号</w:t>
            </w:r>
          </w:p>
        </w:tc>
        <w:tc>
          <w:tcPr>
            <w:tcW w:w="2856" w:type="dxa"/>
            <w:vAlign w:val="center"/>
          </w:tcPr>
          <w:p w14:paraId="2B94E6D9">
            <w:pPr>
              <w:spacing w:line="240" w:lineRule="auto"/>
              <w:rPr>
                <w:rFonts w:ascii="宋体" w:hAnsi="宋体"/>
                <w:sz w:val="18"/>
                <w:szCs w:val="18"/>
              </w:rPr>
            </w:pPr>
            <w:r>
              <w:rPr>
                <w:rFonts w:hint="eastAsia" w:ascii="宋体" w:hAnsi="宋体"/>
                <w:sz w:val="18"/>
                <w:szCs w:val="18"/>
              </w:rPr>
              <w:t>防火卷帘直接下降到楼板面</w:t>
            </w:r>
          </w:p>
        </w:tc>
        <w:tc>
          <w:tcPr>
            <w:tcW w:w="1652" w:type="dxa"/>
            <w:vMerge w:val="continue"/>
            <w:vAlign w:val="center"/>
          </w:tcPr>
          <w:p w14:paraId="3835F453">
            <w:pPr>
              <w:spacing w:line="240" w:lineRule="auto"/>
              <w:rPr>
                <w:rFonts w:ascii="宋体" w:hAnsi="宋体"/>
                <w:sz w:val="18"/>
                <w:szCs w:val="18"/>
              </w:rPr>
            </w:pPr>
          </w:p>
        </w:tc>
      </w:tr>
      <w:tr w14:paraId="07AAA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891" w:type="dxa"/>
            <w:gridSpan w:val="3"/>
            <w:vAlign w:val="center"/>
          </w:tcPr>
          <w:p w14:paraId="66061088">
            <w:pPr>
              <w:spacing w:line="240" w:lineRule="auto"/>
              <w:rPr>
                <w:rFonts w:ascii="宋体" w:hAnsi="宋体"/>
                <w:sz w:val="18"/>
                <w:szCs w:val="18"/>
              </w:rPr>
            </w:pPr>
            <w:r>
              <w:rPr>
                <w:rFonts w:hint="eastAsia" w:ascii="宋体" w:hAnsi="宋体"/>
                <w:sz w:val="18"/>
                <w:szCs w:val="18"/>
              </w:rPr>
              <w:t>电梯</w:t>
            </w:r>
          </w:p>
        </w:tc>
        <w:tc>
          <w:tcPr>
            <w:tcW w:w="2977" w:type="dxa"/>
            <w:vAlign w:val="center"/>
          </w:tcPr>
          <w:p w14:paraId="3F181ADB">
            <w:pPr>
              <w:spacing w:line="240" w:lineRule="auto"/>
              <w:rPr>
                <w:rFonts w:ascii="宋体" w:hAnsi="宋体"/>
                <w:sz w:val="18"/>
                <w:szCs w:val="18"/>
              </w:rPr>
            </w:pPr>
            <w:r>
              <w:rPr>
                <w:rFonts w:hint="eastAsia" w:ascii="宋体" w:hAnsi="宋体"/>
                <w:sz w:val="18"/>
                <w:szCs w:val="18"/>
              </w:rPr>
              <w:t>所涉楼层内同一报警区域内两只独立的火灾探测器或一只火灾探测器与一只手动火灾报警按钮的报警信号</w:t>
            </w:r>
          </w:p>
        </w:tc>
        <w:tc>
          <w:tcPr>
            <w:tcW w:w="2856" w:type="dxa"/>
            <w:vAlign w:val="center"/>
          </w:tcPr>
          <w:p w14:paraId="7FC8FCDD">
            <w:pPr>
              <w:spacing w:line="240" w:lineRule="auto"/>
              <w:rPr>
                <w:rFonts w:ascii="宋体" w:hAnsi="宋体"/>
                <w:sz w:val="18"/>
                <w:szCs w:val="18"/>
              </w:rPr>
            </w:pPr>
            <w:r>
              <w:rPr>
                <w:rFonts w:hint="eastAsia" w:ascii="宋体" w:hAnsi="宋体"/>
                <w:sz w:val="18"/>
                <w:szCs w:val="18"/>
              </w:rPr>
              <w:t>所有电梯停于首层或电梯转换层</w:t>
            </w:r>
          </w:p>
        </w:tc>
        <w:tc>
          <w:tcPr>
            <w:tcW w:w="1652" w:type="dxa"/>
            <w:vAlign w:val="center"/>
          </w:tcPr>
          <w:p w14:paraId="48F4C1E7">
            <w:pPr>
              <w:spacing w:line="240" w:lineRule="auto"/>
              <w:rPr>
                <w:rFonts w:ascii="宋体" w:hAnsi="宋体"/>
                <w:sz w:val="18"/>
                <w:szCs w:val="18"/>
              </w:rPr>
            </w:pPr>
            <w:r>
              <w:rPr>
                <w:rFonts w:hint="eastAsia" w:ascii="宋体" w:hAnsi="宋体"/>
                <w:sz w:val="18"/>
                <w:szCs w:val="18"/>
              </w:rPr>
              <w:t>电梯运行状态信息和停于首层或转换层的反馈信号</w:t>
            </w:r>
          </w:p>
        </w:tc>
      </w:tr>
    </w:tbl>
    <w:p w14:paraId="7C001EB0">
      <w:pPr>
        <w:pStyle w:val="23"/>
        <w:ind w:firstLine="420"/>
      </w:pPr>
    </w:p>
    <w:p w14:paraId="120DC4DA">
      <w:pPr>
        <w:pStyle w:val="23"/>
        <w:ind w:firstLine="420"/>
        <w:sectPr>
          <w:pgSz w:w="11906" w:h="16838"/>
          <w:pgMar w:top="1871" w:right="1134" w:bottom="1134" w:left="1134" w:header="1418" w:footer="1134" w:gutter="284"/>
          <w:cols w:space="425" w:num="1"/>
          <w:formProt w:val="0"/>
          <w:docGrid w:type="lines" w:linePitch="312" w:charSpace="0"/>
        </w:sectPr>
      </w:pPr>
    </w:p>
    <w:p w14:paraId="63D3BAF5">
      <w:pPr>
        <w:pStyle w:val="3"/>
        <w:bidi w:val="0"/>
        <w:outlineLvl w:val="0"/>
        <w:rPr>
          <w:rFonts w:hint="eastAsia" w:ascii="宋体" w:hAnsi="宋体" w:eastAsia="宋体" w:cs="宋体"/>
        </w:rPr>
      </w:pPr>
      <w:bookmarkStart w:id="109" w:name="_Toc5542"/>
      <w:r>
        <w:rPr>
          <w:rFonts w:hint="eastAsia" w:ascii="宋体" w:hAnsi="宋体" w:eastAsia="宋体" w:cs="宋体"/>
        </w:rPr>
        <w:t>第三章 消防安全检查评估方案</w:t>
      </w:r>
      <w:bookmarkEnd w:id="109"/>
    </w:p>
    <w:p w14:paraId="551B6CE1">
      <w:pPr>
        <w:pStyle w:val="6"/>
        <w:bidi w:val="0"/>
        <w:outlineLvl w:val="1"/>
        <w:rPr>
          <w:rFonts w:hint="eastAsia" w:ascii="宋体" w:hAnsi="宋体" w:eastAsia="宋体" w:cs="宋体"/>
        </w:rPr>
      </w:pPr>
      <w:bookmarkStart w:id="110" w:name="_Toc30853"/>
      <w:r>
        <w:rPr>
          <w:rFonts w:hint="eastAsia" w:ascii="宋体" w:hAnsi="宋体" w:eastAsia="宋体" w:cs="宋体"/>
        </w:rPr>
        <w:t>第一节 安全检查评估标准</w:t>
      </w:r>
      <w:bookmarkEnd w:id="110"/>
    </w:p>
    <w:p w14:paraId="372B8D72">
      <w:pPr>
        <w:bidi w:val="0"/>
        <w:rPr>
          <w:rFonts w:hint="eastAsia" w:ascii="宋体" w:hAnsi="宋体" w:eastAsia="宋体" w:cs="宋体"/>
        </w:rPr>
      </w:pPr>
      <w:r>
        <w:rPr>
          <w:rFonts w:hint="eastAsia" w:ascii="宋体" w:hAnsi="宋体" w:eastAsia="宋体" w:cs="宋体"/>
        </w:rPr>
        <w:t>在消防安全检查评估服务中，我们严格遵循以下标准：</w:t>
      </w:r>
    </w:p>
    <w:p w14:paraId="303F2482">
      <w:pPr>
        <w:numPr>
          <w:ilvl w:val="0"/>
          <w:numId w:val="8"/>
        </w:numPr>
        <w:bidi w:val="0"/>
        <w:ind w:left="0" w:leftChars="0" w:firstLine="562" w:firstLineChars="200"/>
        <w:rPr>
          <w:rFonts w:hint="eastAsia" w:ascii="宋体" w:hAnsi="宋体" w:eastAsia="宋体" w:cs="宋体"/>
        </w:rPr>
      </w:pPr>
      <w:r>
        <w:rPr>
          <w:rFonts w:hint="eastAsia" w:ascii="宋体" w:hAnsi="宋体" w:eastAsia="宋体" w:cs="宋体"/>
          <w:b/>
          <w:bCs/>
        </w:rPr>
        <w:t>国家法律法规：</w:t>
      </w:r>
      <w:r>
        <w:rPr>
          <w:rFonts w:hint="eastAsia" w:ascii="宋体" w:hAnsi="宋体" w:eastAsia="宋体" w:cs="宋体"/>
        </w:rPr>
        <w:t>依据《中华人民共和国消防法》等法律法规，确保评估工作合法合规，建筑物的设计、施工、使用以及消防设施的配置、维护等均符合法律要求。</w:t>
      </w:r>
    </w:p>
    <w:p w14:paraId="3C416E88">
      <w:pPr>
        <w:numPr>
          <w:ilvl w:val="0"/>
          <w:numId w:val="8"/>
        </w:numPr>
        <w:bidi w:val="0"/>
        <w:ind w:left="0" w:leftChars="0" w:firstLine="562" w:firstLineChars="200"/>
        <w:rPr>
          <w:rFonts w:hint="eastAsia" w:ascii="宋体" w:hAnsi="宋体" w:eastAsia="宋体" w:cs="宋体"/>
        </w:rPr>
      </w:pPr>
      <w:r>
        <w:rPr>
          <w:rFonts w:hint="eastAsia" w:ascii="宋体" w:hAnsi="宋体" w:eastAsia="宋体" w:cs="宋体"/>
          <w:b/>
          <w:bCs/>
        </w:rPr>
        <w:t>消防技术标准：</w:t>
      </w:r>
      <w:r>
        <w:rPr>
          <w:rFonts w:hint="eastAsia" w:ascii="宋体" w:hAnsi="宋体" w:eastAsia="宋体" w:cs="宋体"/>
        </w:rPr>
        <w:t>按照《建筑设计防火规范》、《</w:t>
      </w:r>
      <w:r>
        <w:rPr>
          <w:rFonts w:hint="eastAsia" w:ascii="宋体" w:hAnsi="宋体" w:eastAsia="宋体" w:cs="宋体"/>
          <w:lang w:val="en-US" w:eastAsia="zh-CN"/>
        </w:rPr>
        <w:t>单位消防安全评估规程</w:t>
      </w:r>
      <w:r>
        <w:rPr>
          <w:rFonts w:hint="eastAsia" w:ascii="宋体" w:hAnsi="宋体" w:eastAsia="宋体" w:cs="宋体"/>
        </w:rPr>
        <w:t>》等技术标准，详细检查建筑物的耐火等级、防火分区划分、消防设施的配置和维护等情况，确保评估对象符合技术标准要求。</w:t>
      </w:r>
    </w:p>
    <w:p w14:paraId="046CB089">
      <w:pPr>
        <w:numPr>
          <w:ilvl w:val="0"/>
          <w:numId w:val="8"/>
        </w:numPr>
        <w:bidi w:val="0"/>
        <w:ind w:left="0" w:leftChars="0" w:firstLine="562" w:firstLineChars="200"/>
        <w:rPr>
          <w:rFonts w:hint="eastAsia" w:ascii="宋体" w:hAnsi="宋体" w:eastAsia="宋体" w:cs="宋体"/>
        </w:rPr>
      </w:pPr>
      <w:r>
        <w:rPr>
          <w:rFonts w:hint="eastAsia" w:ascii="宋体" w:hAnsi="宋体" w:eastAsia="宋体" w:cs="宋体"/>
          <w:b/>
          <w:bCs/>
        </w:rPr>
        <w:t>行业与地方规定：</w:t>
      </w:r>
      <w:r>
        <w:rPr>
          <w:rFonts w:hint="eastAsia" w:ascii="宋体" w:hAnsi="宋体" w:eastAsia="宋体" w:cs="宋体"/>
        </w:rPr>
        <w:t>结合行业和地区的实际情况，遵循相应的消防安全评估标准，确保评估工作的全面性和准确性。</w:t>
      </w:r>
    </w:p>
    <w:p w14:paraId="3113B130">
      <w:pPr>
        <w:bidi w:val="0"/>
        <w:rPr>
          <w:rFonts w:hint="eastAsia" w:ascii="宋体" w:hAnsi="宋体" w:eastAsia="宋体" w:cs="宋体"/>
        </w:rPr>
      </w:pPr>
      <w:r>
        <w:rPr>
          <w:rFonts w:hint="eastAsia" w:ascii="宋体" w:hAnsi="宋体" w:eastAsia="宋体" w:cs="宋体"/>
        </w:rPr>
        <w:t>通过遵循上述标准，我们将对建筑物、设施等地方的消防安全状况进行全面、客观、准确的评估，及时发现和消除潜在的火灾隐患，提高消防安全的水平，为委托方提供科学、可靠的评估结果和改进建议。</w:t>
      </w:r>
    </w:p>
    <w:p w14:paraId="551DEF9A">
      <w:pPr>
        <w:pStyle w:val="6"/>
        <w:bidi w:val="0"/>
        <w:outlineLvl w:val="1"/>
        <w:rPr>
          <w:rFonts w:hint="eastAsia" w:ascii="宋体" w:hAnsi="宋体" w:eastAsia="宋体" w:cs="宋体"/>
        </w:rPr>
      </w:pPr>
      <w:bookmarkStart w:id="111" w:name="_Toc29485"/>
      <w:r>
        <w:rPr>
          <w:rFonts w:hint="eastAsia" w:ascii="宋体" w:hAnsi="宋体" w:eastAsia="宋体" w:cs="宋体"/>
        </w:rPr>
        <w:t>第二节 评估内容与重点</w:t>
      </w:r>
      <w:bookmarkEnd w:id="111"/>
    </w:p>
    <w:p w14:paraId="5BAD1061">
      <w:pPr>
        <w:bidi w:val="0"/>
        <w:rPr>
          <w:rFonts w:hint="eastAsia" w:ascii="宋体" w:hAnsi="宋体" w:eastAsia="宋体" w:cs="宋体"/>
        </w:rPr>
      </w:pPr>
      <w:r>
        <w:rPr>
          <w:rFonts w:hint="eastAsia" w:ascii="宋体" w:hAnsi="宋体" w:eastAsia="宋体" w:cs="宋体"/>
        </w:rPr>
        <w:t>在消防安全检查评估方案中，评估内容与重点至关重要。首先，我们将全面检查建筑消防设施的有效性，包括但不限于消防栓系统、自动喷水灭火系统、气体灭火系统及火灾报警系统等，确保其处于良好运行状态。其次，重点评估消防疏散通道与出口的畅通性，避免被堵塞或占用，确保紧急情况下人员能够迅速撤离。此外，对消防安全管理制度及应急预案的完善性进行审查，确保单位具备有效的火灾预防和应急处理能力。最后，我们还将对消防安全意识培训及演练情况进行评估，提升员工的消防安全意识和自救互救能力。通过细致的评估内容与重点，我们将为客户提供全面、专业的消防安全检查评估服务，确保其消防安全得到切实保障。</w:t>
      </w:r>
    </w:p>
    <w:p w14:paraId="52596A81">
      <w:pPr>
        <w:pStyle w:val="6"/>
        <w:bidi w:val="0"/>
        <w:outlineLvl w:val="1"/>
        <w:rPr>
          <w:rFonts w:hint="eastAsia" w:ascii="宋体" w:hAnsi="宋体" w:eastAsia="宋体" w:cs="宋体"/>
        </w:rPr>
      </w:pPr>
      <w:bookmarkStart w:id="112" w:name="_Toc23319"/>
      <w:r>
        <w:rPr>
          <w:rFonts w:hint="eastAsia" w:ascii="宋体" w:hAnsi="宋体" w:eastAsia="宋体" w:cs="宋体"/>
        </w:rPr>
        <w:t>第三节 评估流程与实施计划</w:t>
      </w:r>
      <w:bookmarkEnd w:id="112"/>
    </w:p>
    <w:p w14:paraId="10C6DDE4">
      <w:pPr>
        <w:bidi w:val="0"/>
        <w:rPr>
          <w:rFonts w:hint="eastAsia" w:ascii="宋体" w:hAnsi="宋体" w:eastAsia="宋体" w:cs="宋体"/>
        </w:rPr>
      </w:pPr>
      <w:r>
        <w:rPr>
          <w:rFonts w:hint="eastAsia" w:ascii="宋体" w:hAnsi="宋体" w:eastAsia="宋体" w:cs="宋体"/>
        </w:rPr>
        <w:t>评估流程主要分为三个阶段：准备阶段、实施阶段和总结阶段。在准备阶段，我们将组建专业评估团队，明确评估标准和要求，并收集相关资料。进入实施阶段后，我们将按照预定的检查表逐项进行消防安全检查，包括消防设施的有效性、消防通道的畅通性、消防管理制度的完善性等。同时，采用先进技术手段进行火灾风险评估，确保评估结果的准确性和科学性。评估过程中，将及时记录发现的问题，并提出初步整改建议。总结阶段，我们将汇总评估结果，形成详细的评估报告，明确存在的问题和整改建议，并提交给客户。此外，我们还将提供后续跟踪服务，确保整改措施得到有效实施，提升客户的消防安全水平。整个评估流程将严格按照计划执行，确保评估工作的顺利进行。</w:t>
      </w:r>
    </w:p>
    <w:p w14:paraId="25E3EB67">
      <w:pPr>
        <w:pStyle w:val="6"/>
        <w:bidi w:val="0"/>
        <w:outlineLvl w:val="1"/>
        <w:rPr>
          <w:rFonts w:hint="eastAsia" w:ascii="宋体" w:hAnsi="宋体" w:eastAsia="宋体" w:cs="宋体"/>
        </w:rPr>
      </w:pPr>
      <w:bookmarkStart w:id="113" w:name="_Toc5797"/>
      <w:r>
        <w:rPr>
          <w:rFonts w:hint="eastAsia" w:ascii="宋体" w:hAnsi="宋体" w:eastAsia="宋体" w:cs="宋体"/>
        </w:rPr>
        <w:t>第四节 评估结果反馈与改进建议</w:t>
      </w:r>
      <w:bookmarkEnd w:id="113"/>
    </w:p>
    <w:p w14:paraId="308682AF">
      <w:pPr>
        <w:bidi w:val="0"/>
        <w:rPr>
          <w:rFonts w:hint="eastAsia" w:ascii="宋体" w:hAnsi="宋体" w:eastAsia="宋体" w:cs="宋体"/>
        </w:rPr>
      </w:pPr>
      <w:r>
        <w:rPr>
          <w:rFonts w:hint="eastAsia" w:ascii="宋体" w:hAnsi="宋体" w:eastAsia="宋体" w:cs="宋体"/>
        </w:rPr>
        <w:t>在消防安全检查评估工作完成后，我们将及时汇总评估结果，形成详细的评估报告，并向委托方进行反馈。评估报告将全面、客观地反映被评估单位的消防安全现状，明确指出存在的安全隐患及风险点。</w:t>
      </w:r>
    </w:p>
    <w:p w14:paraId="225F7820">
      <w:pPr>
        <w:bidi w:val="0"/>
        <w:rPr>
          <w:rFonts w:hint="eastAsia" w:ascii="宋体" w:hAnsi="宋体" w:eastAsia="宋体" w:cs="宋体"/>
        </w:rPr>
      </w:pPr>
      <w:r>
        <w:rPr>
          <w:rFonts w:hint="eastAsia" w:ascii="宋体" w:hAnsi="宋体" w:eastAsia="宋体" w:cs="宋体"/>
        </w:rPr>
        <w:t>针对评估中发现的问题，我们将提出具体的改进建议，包括但不限于：加强消防安全管理制度建设、完善消防设施维护保养、提高员工消防安全意识和技能等。同时，我们还将根据被评估单位的实际情况，量身定制消防安全改进方案，确保整改措施的有效性和可行性。</w:t>
      </w:r>
    </w:p>
    <w:p w14:paraId="5FB806E6">
      <w:pPr>
        <w:bidi w:val="0"/>
        <w:rPr>
          <w:rFonts w:hint="eastAsia" w:ascii="宋体" w:hAnsi="宋体" w:eastAsia="宋体" w:cs="宋体"/>
        </w:rPr>
      </w:pPr>
      <w:r>
        <w:rPr>
          <w:rFonts w:hint="eastAsia" w:ascii="宋体" w:hAnsi="宋体" w:eastAsia="宋体" w:cs="宋体"/>
        </w:rPr>
        <w:t>为确保整改工作的顺利进行，我们还将提供必要的技术支持和指导，协助被评估单位按时完成整改任务，并定期进行复查，确保消防安全工作得到有效落实。通过我们的努力，共同营造一个安全、和谐的消防安全环境。</w:t>
      </w:r>
    </w:p>
    <w:p w14:paraId="532AA0AD">
      <w:pPr>
        <w:pStyle w:val="3"/>
        <w:bidi w:val="0"/>
        <w:outlineLvl w:val="0"/>
        <w:rPr>
          <w:rFonts w:hint="eastAsia" w:ascii="宋体" w:hAnsi="宋体" w:eastAsia="宋体" w:cs="宋体"/>
        </w:rPr>
      </w:pPr>
      <w:bookmarkStart w:id="114" w:name="_Toc22861"/>
      <w:r>
        <w:rPr>
          <w:rFonts w:hint="eastAsia" w:ascii="宋体" w:hAnsi="宋体" w:eastAsia="宋体" w:cs="宋体"/>
        </w:rPr>
        <w:t>第四章 质量保障与风险控制</w:t>
      </w:r>
      <w:bookmarkEnd w:id="114"/>
    </w:p>
    <w:p w14:paraId="495DFF70">
      <w:pPr>
        <w:pStyle w:val="6"/>
        <w:bidi w:val="0"/>
        <w:outlineLvl w:val="1"/>
        <w:rPr>
          <w:rFonts w:hint="eastAsia" w:ascii="宋体" w:hAnsi="宋体" w:eastAsia="宋体" w:cs="宋体"/>
        </w:rPr>
      </w:pPr>
      <w:bookmarkStart w:id="115" w:name="_Toc976"/>
      <w:r>
        <w:rPr>
          <w:rFonts w:hint="eastAsia" w:ascii="宋体" w:hAnsi="宋体" w:eastAsia="宋体" w:cs="宋体"/>
        </w:rPr>
        <w:t>第一节 质量管理体系建设</w:t>
      </w:r>
      <w:bookmarkEnd w:id="115"/>
    </w:p>
    <w:p w14:paraId="4A5F49F0">
      <w:pPr>
        <w:bidi w:val="0"/>
        <w:rPr>
          <w:rFonts w:hint="eastAsia" w:ascii="宋体" w:hAnsi="宋体" w:eastAsia="宋体" w:cs="宋体"/>
        </w:rPr>
      </w:pPr>
      <w:r>
        <w:rPr>
          <w:rFonts w:hint="eastAsia" w:ascii="宋体" w:hAnsi="宋体" w:eastAsia="宋体" w:cs="宋体"/>
        </w:rPr>
        <w:t>为确保消防检测及消防安全检查评估服务的高质量实施，我们致力于构建全面、高效的质量管理体系。该体系以ISO 9001质量管理标准为基础，结合消防检测与评估的特殊性，明确了质量方针与目标，细化了服务流程与质量要求。</w:t>
      </w:r>
    </w:p>
    <w:p w14:paraId="0E962DC9">
      <w:pPr>
        <w:bidi w:val="0"/>
        <w:rPr>
          <w:rFonts w:hint="eastAsia" w:ascii="宋体" w:hAnsi="宋体" w:eastAsia="宋体" w:cs="宋体"/>
        </w:rPr>
      </w:pPr>
      <w:r>
        <w:rPr>
          <w:rFonts w:hint="eastAsia" w:ascii="宋体" w:hAnsi="宋体" w:eastAsia="宋体" w:cs="宋体"/>
        </w:rPr>
        <w:t>我们设立专门的质量管理部门，负责监督服务全过程，从项目接洽、现场检测到报告编制，每一环节均设有质量控制点，确保服务符合标准与客户期望。通过定期培训与考核，提升团队的专业技能与质量意识，形成全员参与的质量文化氛围。</w:t>
      </w:r>
    </w:p>
    <w:p w14:paraId="0C37A690">
      <w:pPr>
        <w:bidi w:val="0"/>
        <w:rPr>
          <w:rFonts w:hint="eastAsia" w:ascii="宋体" w:hAnsi="宋体" w:eastAsia="宋体" w:cs="宋体"/>
        </w:rPr>
      </w:pPr>
      <w:r>
        <w:rPr>
          <w:rFonts w:hint="eastAsia" w:ascii="宋体" w:hAnsi="宋体" w:eastAsia="宋体" w:cs="宋体"/>
        </w:rPr>
        <w:t>同时，我们引入信息化手段，利用管理软件对检测数据进行实时监控与分析，及时发现并纠正偏差，确保检测结果的准确性与可靠性。通过建立持续改进机制，不断优化服务流程与质量管理体系，为客户提供更加优质、高效的消防检测及评估服务。</w:t>
      </w:r>
    </w:p>
    <w:p w14:paraId="228AFDAA">
      <w:pPr>
        <w:pStyle w:val="6"/>
        <w:bidi w:val="0"/>
        <w:outlineLvl w:val="1"/>
        <w:rPr>
          <w:rFonts w:hint="eastAsia" w:ascii="宋体" w:hAnsi="宋体" w:eastAsia="宋体" w:cs="宋体"/>
        </w:rPr>
      </w:pPr>
      <w:bookmarkStart w:id="116" w:name="_Toc30086"/>
      <w:r>
        <w:rPr>
          <w:rFonts w:hint="eastAsia" w:ascii="宋体" w:hAnsi="宋体" w:eastAsia="宋体" w:cs="宋体"/>
        </w:rPr>
        <w:t>第二节 风险控制措施与应急预案</w:t>
      </w:r>
      <w:bookmarkEnd w:id="116"/>
    </w:p>
    <w:p w14:paraId="10C5176F">
      <w:pPr>
        <w:bidi w:val="0"/>
        <w:rPr>
          <w:rFonts w:hint="eastAsia" w:ascii="宋体" w:hAnsi="宋体" w:eastAsia="宋体" w:cs="宋体"/>
        </w:rPr>
      </w:pPr>
      <w:r>
        <w:rPr>
          <w:rFonts w:hint="eastAsia" w:ascii="宋体" w:hAnsi="宋体" w:eastAsia="宋体" w:cs="宋体"/>
        </w:rPr>
        <w:t>在消防检测及消防安全检查评估服务中，风险控制至关重要。为有效应对潜在风险，我们将采取以下措施：</w:t>
      </w:r>
    </w:p>
    <w:p w14:paraId="247BE6BD">
      <w:pPr>
        <w:numPr>
          <w:ilvl w:val="0"/>
          <w:numId w:val="9"/>
        </w:numPr>
        <w:bidi w:val="0"/>
        <w:ind w:left="0" w:leftChars="0" w:firstLine="562" w:firstLineChars="200"/>
        <w:rPr>
          <w:rFonts w:hint="eastAsia" w:ascii="宋体" w:hAnsi="宋体" w:eastAsia="宋体" w:cs="宋体"/>
        </w:rPr>
      </w:pPr>
      <w:r>
        <w:rPr>
          <w:rFonts w:hint="eastAsia" w:ascii="宋体" w:hAnsi="宋体" w:eastAsia="宋体" w:cs="宋体"/>
          <w:b/>
          <w:bCs/>
        </w:rPr>
        <w:t>建立风险预警机制：</w:t>
      </w:r>
      <w:r>
        <w:rPr>
          <w:rFonts w:hint="eastAsia" w:ascii="宋体" w:hAnsi="宋体" w:eastAsia="宋体" w:cs="宋体"/>
        </w:rPr>
        <w:t>通过定期检测与数据分析，提前识别安全隐患，确保问题早发现、早处理。</w:t>
      </w:r>
    </w:p>
    <w:p w14:paraId="633BB7E1">
      <w:pPr>
        <w:numPr>
          <w:ilvl w:val="0"/>
          <w:numId w:val="9"/>
        </w:numPr>
        <w:bidi w:val="0"/>
        <w:ind w:left="0" w:leftChars="0" w:firstLine="562" w:firstLineChars="200"/>
        <w:rPr>
          <w:rFonts w:hint="eastAsia" w:ascii="宋体" w:hAnsi="宋体" w:eastAsia="宋体" w:cs="宋体"/>
        </w:rPr>
      </w:pPr>
      <w:r>
        <w:rPr>
          <w:rFonts w:hint="eastAsia" w:ascii="宋体" w:hAnsi="宋体" w:eastAsia="宋体" w:cs="宋体"/>
          <w:b/>
          <w:bCs/>
        </w:rPr>
        <w:t>强化人员培训：</w:t>
      </w:r>
      <w:r>
        <w:rPr>
          <w:rFonts w:hint="eastAsia" w:ascii="宋体" w:hAnsi="宋体" w:eastAsia="宋体" w:cs="宋体"/>
        </w:rPr>
        <w:t>提升检测人员的专业技能与应急处理能力，确保在紧急情况下能够迅速、准确地采取行动。</w:t>
      </w:r>
    </w:p>
    <w:p w14:paraId="3EB9C2E1">
      <w:pPr>
        <w:numPr>
          <w:ilvl w:val="0"/>
          <w:numId w:val="9"/>
        </w:numPr>
        <w:bidi w:val="0"/>
        <w:ind w:left="0" w:leftChars="0" w:firstLine="562" w:firstLineChars="200"/>
        <w:rPr>
          <w:rFonts w:hint="eastAsia" w:ascii="宋体" w:hAnsi="宋体" w:eastAsia="宋体" w:cs="宋体"/>
        </w:rPr>
      </w:pPr>
      <w:r>
        <w:rPr>
          <w:rFonts w:hint="eastAsia" w:ascii="宋体" w:hAnsi="宋体" w:eastAsia="宋体" w:cs="宋体"/>
          <w:b/>
          <w:bCs/>
        </w:rPr>
        <w:t>制定应急预案：</w:t>
      </w:r>
      <w:r>
        <w:rPr>
          <w:rFonts w:hint="eastAsia" w:ascii="宋体" w:hAnsi="宋体" w:eastAsia="宋体" w:cs="宋体"/>
        </w:rPr>
        <w:t>针对不同类型的火灾风险，制定详细的应急预案，包括紧急疏散、初期火灾扑救等，确保在火灾发生时能够迅速响应。</w:t>
      </w:r>
    </w:p>
    <w:p w14:paraId="5561FFD0">
      <w:pPr>
        <w:bidi w:val="0"/>
        <w:rPr>
          <w:rFonts w:hint="eastAsia"/>
        </w:rPr>
      </w:pPr>
      <w:r>
        <w:rPr>
          <w:rFonts w:hint="eastAsia"/>
        </w:rPr>
        <w:t>‌目的与原则‌：预案旨在减少人员伤亡和财产损失，坚持预防为主、防治结合，统一指挥、分级负责等原则。</w:t>
      </w:r>
    </w:p>
    <w:p w14:paraId="5FDB6682">
      <w:pPr>
        <w:bidi w:val="0"/>
        <w:rPr>
          <w:rFonts w:hint="eastAsia"/>
        </w:rPr>
      </w:pPr>
      <w:r>
        <w:rPr>
          <w:rFonts w:hint="eastAsia"/>
        </w:rPr>
        <w:t>‌组织机构‌：成立专业应急指挥小组，下设灭火行动组、通信联络组、疏散引导组和安全防护救护组，明确各组职责。</w:t>
      </w:r>
    </w:p>
    <w:p w14:paraId="34706E26">
      <w:pPr>
        <w:bidi w:val="0"/>
        <w:rPr>
          <w:rFonts w:hint="eastAsia"/>
        </w:rPr>
      </w:pPr>
      <w:r>
        <w:rPr>
          <w:rFonts w:hint="eastAsia"/>
        </w:rPr>
        <w:t>‌应急程序‌：</w:t>
      </w:r>
    </w:p>
    <w:p w14:paraId="719A6A0B">
      <w:pPr>
        <w:bidi w:val="0"/>
        <w:rPr>
          <w:rFonts w:hint="eastAsia"/>
        </w:rPr>
      </w:pPr>
      <w:r>
        <w:rPr>
          <w:rFonts w:hint="eastAsia"/>
        </w:rPr>
        <w:t>‌接警‌：监控中心值班人员坚守岗位，收到火警信号后立即通知相关人员赶赴现场，并电话通知值班领导。</w:t>
      </w:r>
    </w:p>
    <w:p w14:paraId="620D040B">
      <w:pPr>
        <w:bidi w:val="0"/>
        <w:rPr>
          <w:rFonts w:hint="eastAsia"/>
        </w:rPr>
      </w:pPr>
      <w:r>
        <w:rPr>
          <w:rFonts w:hint="eastAsia"/>
        </w:rPr>
        <w:t>‌疏散‌：疏散引导组迅速组织人员疏散，确保消防通道畅通，利用应急广播指挥人群有序疏散。</w:t>
      </w:r>
    </w:p>
    <w:p w14:paraId="36122CCF">
      <w:pPr>
        <w:bidi w:val="0"/>
        <w:rPr>
          <w:rFonts w:hint="eastAsia"/>
        </w:rPr>
      </w:pPr>
      <w:r>
        <w:rPr>
          <w:rFonts w:hint="eastAsia"/>
        </w:rPr>
        <w:t>‌扑救‌：灭火行动组负责初级火灾的扑救，及时控制和扑救初起火灾，协调配合消防人员开展灭火救援行动。</w:t>
      </w:r>
    </w:p>
    <w:p w14:paraId="07BA9893">
      <w:pPr>
        <w:bidi w:val="0"/>
        <w:rPr>
          <w:rFonts w:hint="eastAsia"/>
        </w:rPr>
      </w:pPr>
      <w:r>
        <w:rPr>
          <w:rFonts w:hint="eastAsia"/>
        </w:rPr>
        <w:t>此预案的制定需依据相关法律法规，并结合实际情况进行灵活调整‌</w:t>
      </w:r>
    </w:p>
    <w:p w14:paraId="131B925A">
      <w:pPr>
        <w:numPr>
          <w:ilvl w:val="0"/>
          <w:numId w:val="9"/>
        </w:numPr>
        <w:bidi w:val="0"/>
        <w:ind w:left="0" w:leftChars="0" w:firstLine="562" w:firstLineChars="200"/>
        <w:rPr>
          <w:rFonts w:hint="eastAsia" w:ascii="宋体" w:hAnsi="宋体" w:eastAsia="宋体" w:cs="宋体"/>
        </w:rPr>
      </w:pPr>
      <w:r>
        <w:rPr>
          <w:rFonts w:hint="eastAsia" w:ascii="宋体" w:hAnsi="宋体" w:eastAsia="宋体" w:cs="宋体"/>
          <w:b/>
          <w:bCs/>
        </w:rPr>
        <w:t>加强设备维护：</w:t>
      </w:r>
      <w:r>
        <w:rPr>
          <w:rFonts w:hint="eastAsia" w:ascii="宋体" w:hAnsi="宋体" w:eastAsia="宋体" w:cs="宋体"/>
          <w:b w:val="0"/>
          <w:bCs w:val="0"/>
        </w:rPr>
        <w:t>定</w:t>
      </w:r>
      <w:r>
        <w:rPr>
          <w:rFonts w:hint="eastAsia" w:ascii="宋体" w:hAnsi="宋体" w:eastAsia="宋体" w:cs="宋体"/>
        </w:rPr>
        <w:t>期对检测设备进行维护与校准，确保其性能稳定可靠，避免因设备故障导致的风险。</w:t>
      </w:r>
    </w:p>
    <w:p w14:paraId="7CFC1BD0">
      <w:pPr>
        <w:numPr>
          <w:ilvl w:val="0"/>
          <w:numId w:val="9"/>
        </w:numPr>
        <w:bidi w:val="0"/>
        <w:ind w:left="0" w:leftChars="0" w:firstLine="562" w:firstLineChars="200"/>
        <w:rPr>
          <w:rFonts w:hint="eastAsia" w:ascii="宋体" w:hAnsi="宋体" w:eastAsia="宋体" w:cs="宋体"/>
        </w:rPr>
      </w:pPr>
      <w:r>
        <w:rPr>
          <w:rFonts w:hint="eastAsia" w:ascii="宋体" w:hAnsi="宋体" w:eastAsia="宋体" w:cs="宋体"/>
          <w:b/>
          <w:bCs/>
        </w:rPr>
        <w:t>建立沟通机制：</w:t>
      </w:r>
      <w:r>
        <w:rPr>
          <w:rFonts w:hint="eastAsia" w:ascii="宋体" w:hAnsi="宋体" w:eastAsia="宋体" w:cs="宋体"/>
        </w:rPr>
        <w:t>与客户建立紧密的沟通机制，确保在发现风险时能够及时通报，共同制定解决方案。</w:t>
      </w:r>
    </w:p>
    <w:p w14:paraId="705F8330">
      <w:pPr>
        <w:bidi w:val="0"/>
        <w:rPr>
          <w:rFonts w:hint="eastAsia" w:ascii="宋体" w:hAnsi="宋体" w:eastAsia="宋体" w:cs="宋体"/>
        </w:rPr>
      </w:pPr>
      <w:r>
        <w:rPr>
          <w:rFonts w:hint="eastAsia" w:ascii="宋体" w:hAnsi="宋体" w:eastAsia="宋体" w:cs="宋体"/>
        </w:rPr>
        <w:t>通过上述风险控制措施与应急预案的实施，我们将有效降低服务过程中的风险，确保消防检测及消防安全检查评估工作的顺利进行。</w:t>
      </w:r>
    </w:p>
    <w:p w14:paraId="5CB0693F">
      <w:pPr>
        <w:pStyle w:val="6"/>
        <w:bidi w:val="0"/>
        <w:outlineLvl w:val="1"/>
        <w:rPr>
          <w:rFonts w:hint="eastAsia" w:ascii="宋体" w:hAnsi="宋体" w:eastAsia="宋体" w:cs="宋体"/>
        </w:rPr>
      </w:pPr>
      <w:bookmarkStart w:id="117" w:name="_Toc12945"/>
      <w:r>
        <w:rPr>
          <w:rFonts w:hint="eastAsia" w:ascii="宋体" w:hAnsi="宋体" w:eastAsia="宋体" w:cs="宋体"/>
        </w:rPr>
        <w:t>第三节 安全生产责任制落实</w:t>
      </w:r>
      <w:bookmarkEnd w:id="117"/>
    </w:p>
    <w:p w14:paraId="09610B7D">
      <w:pPr>
        <w:bidi w:val="0"/>
        <w:rPr>
          <w:rFonts w:hint="eastAsia" w:ascii="宋体" w:hAnsi="宋体" w:eastAsia="宋体" w:cs="宋体"/>
        </w:rPr>
      </w:pPr>
      <w:r>
        <w:rPr>
          <w:rFonts w:hint="eastAsia" w:ascii="宋体" w:hAnsi="宋体" w:eastAsia="宋体" w:cs="宋体"/>
        </w:rPr>
        <w:t>在消防检测及消防安全检查评估服务中，安全生产责任制的落实是确保项目顺利进行和人员安全的关键。我们将严格按照国家相关法律法规和行业标准，建立健全安全生产责任体系，明确各级管理人员和作业人员的安全生产职责。</w:t>
      </w:r>
    </w:p>
    <w:p w14:paraId="3C23EF73">
      <w:pPr>
        <w:bidi w:val="0"/>
        <w:rPr>
          <w:rFonts w:hint="eastAsia" w:ascii="宋体" w:hAnsi="宋体" w:eastAsia="宋体" w:cs="宋体"/>
        </w:rPr>
      </w:pPr>
      <w:r>
        <w:rPr>
          <w:rFonts w:hint="eastAsia" w:ascii="宋体" w:hAnsi="宋体" w:eastAsia="宋体" w:cs="宋体"/>
        </w:rPr>
        <w:t>项目实施过程中，我们将设立专门的安全生产管理机构，负责监督安全生产责任制的执行情况，定期组织安全生产培训和演练，提高全体员工的安全意识和应急处理能力。</w:t>
      </w:r>
    </w:p>
    <w:p w14:paraId="1EFB6FAB">
      <w:pPr>
        <w:bidi w:val="0"/>
        <w:rPr>
          <w:rFonts w:hint="eastAsia" w:ascii="宋体" w:hAnsi="宋体" w:eastAsia="宋体" w:cs="宋体"/>
        </w:rPr>
      </w:pPr>
      <w:r>
        <w:rPr>
          <w:rFonts w:hint="eastAsia" w:ascii="宋体" w:hAnsi="宋体" w:eastAsia="宋体" w:cs="宋体"/>
        </w:rPr>
        <w:t>同时，我们还将建立安全生产考核和奖惩机制，对安全生产工作表现突出的个人和团队给予表彰奖励，对违反安全生产规定的行为进行严肃处理，确保安全生产责任制得到有效落实。</w:t>
      </w:r>
    </w:p>
    <w:p w14:paraId="0B398EBD">
      <w:pPr>
        <w:bidi w:val="0"/>
        <w:rPr>
          <w:rFonts w:hint="eastAsia" w:ascii="宋体" w:hAnsi="宋体" w:eastAsia="宋体" w:cs="宋体"/>
        </w:rPr>
      </w:pPr>
      <w:r>
        <w:rPr>
          <w:rFonts w:hint="eastAsia" w:ascii="宋体" w:hAnsi="宋体" w:eastAsia="宋体" w:cs="宋体"/>
        </w:rPr>
        <w:t>事前准备‌：做好充分的准备工作，包括准备必要的工具如巡查记录表、笔、对讲机等。 熟悉检测环境</w:t>
      </w:r>
      <w:r>
        <w:rPr>
          <w:rFonts w:hint="eastAsia" w:ascii="宋体" w:hAnsi="宋体" w:cs="宋体"/>
          <w:lang w:eastAsia="zh-CN"/>
        </w:rPr>
        <w:t>，</w:t>
      </w:r>
      <w:r>
        <w:rPr>
          <w:rFonts w:hint="eastAsia" w:ascii="宋体" w:hAnsi="宋体" w:eastAsia="宋体" w:cs="宋体"/>
        </w:rPr>
        <w:t>了解消防设施布局和疏散路线。‌过程管理‌： 实施严格的进度计划管理，确保检测工作按计划进行。定期组织协调会议，解决检测过程中遇到的问题。选派经验丰富的专业人员负责现场技术指导和监督。‌质量保证‌：建立专业的消防检测队伍，确保人员素质和技能水平。制定详细的检测标准和流程，确保检测工作的规范性和准确性。提供优质的售后服务，包括定期检测、及时回访和终生维护等。</w:t>
      </w:r>
    </w:p>
    <w:p w14:paraId="1634866B">
      <w:pPr>
        <w:bidi w:val="0"/>
        <w:rPr>
          <w:rFonts w:hint="eastAsia" w:ascii="宋体" w:hAnsi="宋体" w:eastAsia="宋体" w:cs="宋体"/>
        </w:rPr>
      </w:pPr>
      <w:r>
        <w:rPr>
          <w:rFonts w:hint="eastAsia" w:ascii="宋体" w:hAnsi="宋体" w:eastAsia="宋体" w:cs="宋体"/>
        </w:rPr>
        <w:t>通过以上措施，我们将确保消防检测及消防安全检查评估服务项目的安全生产工作得到有效保障，为项目的顺利实施和人员的生命财产安全提供有力支撑。</w:t>
      </w:r>
    </w:p>
    <w:p w14:paraId="1A9E3090">
      <w:pPr>
        <w:pStyle w:val="6"/>
        <w:bidi w:val="0"/>
        <w:outlineLvl w:val="1"/>
        <w:rPr>
          <w:rFonts w:hint="eastAsia" w:ascii="宋体" w:hAnsi="宋体" w:eastAsia="宋体" w:cs="宋体"/>
        </w:rPr>
      </w:pPr>
      <w:bookmarkStart w:id="118" w:name="_Toc21271"/>
      <w:r>
        <w:rPr>
          <w:rFonts w:hint="eastAsia" w:ascii="宋体" w:hAnsi="宋体" w:eastAsia="宋体" w:cs="宋体"/>
        </w:rPr>
        <w:t>第四节 服务质量持续改进机制</w:t>
      </w:r>
      <w:bookmarkEnd w:id="118"/>
    </w:p>
    <w:p w14:paraId="25ACD8E1">
      <w:pPr>
        <w:bidi w:val="0"/>
        <w:rPr>
          <w:rFonts w:hint="eastAsia" w:ascii="宋体" w:hAnsi="宋体" w:eastAsia="宋体" w:cs="宋体"/>
        </w:rPr>
      </w:pPr>
      <w:r>
        <w:rPr>
          <w:rFonts w:hint="eastAsia" w:ascii="宋体" w:hAnsi="宋体" w:eastAsia="宋体" w:cs="宋体"/>
        </w:rPr>
        <w:t>为确保消防检测及消防安全检查评估服务的高质量持续提供，我们建立了一套完善的服务质量持续改进机制。首先，设立专门的质量监督小组，定期对服务过程进行抽查与评估，收集客户反馈，及时发现并纠正服务中的不足。其次，我们实施严格的内部培训制度，不断提升团队的专业技能和服务意识，确保每位员工都能以最佳状态为客户提供服务。此外，我们还将引入先进的信息化管理系统，对服务流程进行精细化管理，提高工作效率和服务质量。最后，我们建立了服务质量持续改进的激励机制，对表现优秀的员工给予表彰和奖励，激发团队持续改进服务的积极性和创造力。通过以上措施，我们将不断优化服务流程，提升服务质量，为客户提供更加优质、高效的消防检测及消防安全检查评估服务。</w:t>
      </w:r>
    </w:p>
    <w:p w14:paraId="23680E03">
      <w:pPr>
        <w:pStyle w:val="3"/>
        <w:bidi w:val="0"/>
        <w:outlineLvl w:val="0"/>
        <w:rPr>
          <w:rFonts w:hint="eastAsia" w:ascii="宋体" w:hAnsi="宋体" w:eastAsia="宋体" w:cs="宋体"/>
        </w:rPr>
      </w:pPr>
      <w:bookmarkStart w:id="119" w:name="_Toc3"/>
      <w:r>
        <w:rPr>
          <w:rFonts w:hint="eastAsia" w:ascii="宋体" w:hAnsi="宋体" w:eastAsia="宋体" w:cs="宋体"/>
        </w:rPr>
        <w:t>第五章 项目实施进度安排</w:t>
      </w:r>
      <w:bookmarkEnd w:id="119"/>
    </w:p>
    <w:p w14:paraId="313A40EB">
      <w:pPr>
        <w:pStyle w:val="6"/>
        <w:bidi w:val="0"/>
        <w:outlineLvl w:val="1"/>
        <w:rPr>
          <w:rFonts w:hint="eastAsia" w:ascii="宋体" w:hAnsi="宋体" w:eastAsia="宋体" w:cs="宋体"/>
        </w:rPr>
      </w:pPr>
      <w:bookmarkStart w:id="120" w:name="_Toc19833"/>
      <w:r>
        <w:rPr>
          <w:rFonts w:hint="eastAsia" w:ascii="宋体" w:hAnsi="宋体" w:eastAsia="宋体" w:cs="宋体"/>
        </w:rPr>
        <w:t>第一节 工作任务分解</w:t>
      </w:r>
      <w:bookmarkEnd w:id="120"/>
    </w:p>
    <w:p w14:paraId="3FD66927">
      <w:pPr>
        <w:bidi w:val="0"/>
        <w:rPr>
          <w:rFonts w:hint="eastAsia" w:ascii="宋体" w:hAnsi="宋体" w:eastAsia="宋体" w:cs="宋体"/>
        </w:rPr>
      </w:pPr>
      <w:r>
        <w:rPr>
          <w:rFonts w:hint="eastAsia" w:ascii="宋体" w:hAnsi="宋体" w:eastAsia="宋体" w:cs="宋体"/>
        </w:rPr>
        <w:t>本项目的工作任务可细致分解为以下几个关键阶段：一是前期准备阶段，包括组建专业检测评估团队、明确检测评估标准与流程、采购必要检测设备等；二是现场勘查与资料收集阶段，对目标建筑进行实地考察，收集建筑图纸、消防设施清单等相关资料；三是消防检测阶段，依据国家消防规范，对消防栓系统、自动喷水灭火系统、火灾报警系统等关键设施进行全面检测；四是消防安全检查评估阶段，基于检测结果，分析存在的安全隐患，提出整改建议；五是报告编制与提交阶段，汇总检测评估数据，编制详尽的检测评估报告，并向客户提交；六是后续跟踪服务，提供必要的整改咨询与技术指导，确保整改措施有效落实。各任务环节紧密衔接，确保项目高效有序进行。</w:t>
      </w:r>
    </w:p>
    <w:p w14:paraId="7D83C44E">
      <w:pPr>
        <w:pStyle w:val="6"/>
        <w:bidi w:val="0"/>
        <w:outlineLvl w:val="1"/>
        <w:rPr>
          <w:rFonts w:hint="eastAsia" w:ascii="宋体" w:hAnsi="宋体" w:eastAsia="宋体" w:cs="宋体"/>
        </w:rPr>
      </w:pPr>
      <w:bookmarkStart w:id="121" w:name="_Toc10581"/>
      <w:r>
        <w:rPr>
          <w:rFonts w:hint="eastAsia" w:ascii="宋体" w:hAnsi="宋体" w:eastAsia="宋体" w:cs="宋体"/>
        </w:rPr>
        <w:t>第二节 关键节点时间表</w:t>
      </w:r>
      <w:bookmarkEnd w:id="121"/>
    </w:p>
    <w:p w14:paraId="427AE034">
      <w:pPr>
        <w:bidi w:val="0"/>
        <w:rPr>
          <w:rFonts w:hint="eastAsia" w:ascii="宋体" w:hAnsi="宋体" w:eastAsia="宋体" w:cs="宋体"/>
        </w:rPr>
      </w:pPr>
      <w:r>
        <w:rPr>
          <w:rFonts w:hint="eastAsia" w:ascii="宋体" w:hAnsi="宋体" w:eastAsia="宋体" w:cs="宋体"/>
        </w:rPr>
        <w:t>在消防检测及消防安全检查评估服务的项目实施中，关键节点的时间安排至关重要。本项目将遵循以下时间表以确保高效、有序地完成各项任务：</w:t>
      </w:r>
    </w:p>
    <w:p w14:paraId="7495AA8D">
      <w:pPr>
        <w:numPr>
          <w:ilvl w:val="0"/>
          <w:numId w:val="10"/>
        </w:numPr>
        <w:bidi w:val="0"/>
        <w:ind w:left="0" w:leftChars="0" w:firstLine="560" w:firstLineChars="200"/>
        <w:rPr>
          <w:rFonts w:hint="eastAsia" w:ascii="宋体" w:hAnsi="宋体" w:eastAsia="宋体" w:cs="宋体"/>
        </w:rPr>
      </w:pPr>
      <w:r>
        <w:rPr>
          <w:rFonts w:hint="eastAsia" w:ascii="宋体" w:hAnsi="宋体" w:eastAsia="宋体" w:cs="宋体"/>
        </w:rPr>
        <w:t>项目启动阶段：自合同签订之日起，</w:t>
      </w:r>
      <w:r>
        <w:rPr>
          <w:rFonts w:hint="eastAsia" w:ascii="宋体" w:hAnsi="宋体" w:cs="宋体"/>
          <w:lang w:val="en-US" w:eastAsia="zh-CN"/>
        </w:rPr>
        <w:t>3天</w:t>
      </w:r>
      <w:r>
        <w:rPr>
          <w:rFonts w:hint="eastAsia" w:ascii="宋体" w:hAnsi="宋体" w:eastAsia="宋体" w:cs="宋体"/>
        </w:rPr>
        <w:t>内完成项目团队的组建与培训，明确各成员职责，确保项目顺利启动。</w:t>
      </w:r>
    </w:p>
    <w:p w14:paraId="30FA7EF0">
      <w:pPr>
        <w:numPr>
          <w:ilvl w:val="0"/>
          <w:numId w:val="10"/>
        </w:numPr>
        <w:bidi w:val="0"/>
        <w:ind w:left="0" w:leftChars="0" w:firstLine="560" w:firstLineChars="200"/>
        <w:rPr>
          <w:rFonts w:hint="eastAsia" w:ascii="宋体" w:hAnsi="宋体" w:eastAsia="宋体" w:cs="宋体"/>
        </w:rPr>
      </w:pPr>
      <w:r>
        <w:rPr>
          <w:rFonts w:hint="eastAsia" w:ascii="宋体" w:hAnsi="宋体" w:eastAsia="宋体" w:cs="宋体"/>
        </w:rPr>
        <w:t>现场勘查与准备：项目启动后</w:t>
      </w:r>
      <w:r>
        <w:rPr>
          <w:rFonts w:hint="eastAsia" w:ascii="宋体" w:hAnsi="宋体" w:cs="宋体"/>
          <w:lang w:val="en-US" w:eastAsia="zh-CN"/>
        </w:rPr>
        <w:t>2天</w:t>
      </w:r>
      <w:r>
        <w:rPr>
          <w:rFonts w:hint="eastAsia" w:ascii="宋体" w:hAnsi="宋体" w:eastAsia="宋体" w:cs="宋体"/>
        </w:rPr>
        <w:t>内，完成对所有目标场所的现场勘查，制定详细的检测与评估计划，并准备好所需的检测设备和资料。</w:t>
      </w:r>
    </w:p>
    <w:p w14:paraId="2C6375AE">
      <w:pPr>
        <w:numPr>
          <w:ilvl w:val="0"/>
          <w:numId w:val="10"/>
        </w:numPr>
        <w:bidi w:val="0"/>
        <w:ind w:left="0" w:leftChars="0" w:firstLine="560" w:firstLineChars="200"/>
        <w:rPr>
          <w:rFonts w:hint="eastAsia" w:ascii="宋体" w:hAnsi="宋体" w:eastAsia="宋体" w:cs="宋体"/>
        </w:rPr>
      </w:pPr>
      <w:r>
        <w:rPr>
          <w:rFonts w:hint="eastAsia" w:ascii="宋体" w:hAnsi="宋体" w:eastAsia="宋体" w:cs="宋体"/>
        </w:rPr>
        <w:t>实施检测与评估：现场勘查后</w:t>
      </w:r>
      <w:r>
        <w:rPr>
          <w:rFonts w:hint="eastAsia" w:ascii="宋体" w:hAnsi="宋体" w:cs="宋体"/>
          <w:lang w:val="en-US" w:eastAsia="zh-CN"/>
        </w:rPr>
        <w:t>20天</w:t>
      </w:r>
      <w:r>
        <w:rPr>
          <w:rFonts w:hint="eastAsia" w:ascii="宋体" w:hAnsi="宋体" w:eastAsia="宋体" w:cs="宋体"/>
        </w:rPr>
        <w:t>内，按照计划全面开展消防检测及消防安全检查评估工作，确保所有检测项目均符合相关标准和要求。</w:t>
      </w:r>
    </w:p>
    <w:p w14:paraId="3159B337">
      <w:pPr>
        <w:numPr>
          <w:ilvl w:val="0"/>
          <w:numId w:val="10"/>
        </w:numPr>
        <w:bidi w:val="0"/>
        <w:ind w:left="0" w:leftChars="0" w:firstLine="560" w:firstLineChars="200"/>
        <w:rPr>
          <w:rFonts w:hint="eastAsia" w:ascii="宋体" w:hAnsi="宋体" w:eastAsia="宋体" w:cs="宋体"/>
        </w:rPr>
      </w:pPr>
      <w:r>
        <w:rPr>
          <w:rFonts w:hint="eastAsia" w:ascii="宋体" w:hAnsi="宋体" w:eastAsia="宋体" w:cs="宋体"/>
        </w:rPr>
        <w:t>报告编制与提交：检测与评估工作完成后</w:t>
      </w:r>
      <w:r>
        <w:rPr>
          <w:rFonts w:hint="eastAsia" w:ascii="宋体" w:hAnsi="宋体" w:cs="宋体"/>
          <w:lang w:val="en-US" w:eastAsia="zh-CN"/>
        </w:rPr>
        <w:t>5天</w:t>
      </w:r>
      <w:r>
        <w:rPr>
          <w:rFonts w:hint="eastAsia" w:ascii="宋体" w:hAnsi="宋体" w:eastAsia="宋体" w:cs="宋体"/>
        </w:rPr>
        <w:t>内，完成项目报告的编制与审核，确保报告内容准确、全面，并及时提交给客户。</w:t>
      </w:r>
    </w:p>
    <w:p w14:paraId="19B9EC68">
      <w:pPr>
        <w:bidi w:val="0"/>
        <w:rPr>
          <w:rFonts w:hint="eastAsia" w:ascii="宋体" w:hAnsi="宋体" w:eastAsia="宋体" w:cs="宋体"/>
        </w:rPr>
      </w:pPr>
      <w:r>
        <w:rPr>
          <w:rFonts w:hint="eastAsia" w:ascii="宋体" w:hAnsi="宋体" w:eastAsia="宋体" w:cs="宋体"/>
        </w:rPr>
        <w:t>以上时间表将根据实际情况进行适时调整，以确保项目按时、高质量完成。</w:t>
      </w:r>
    </w:p>
    <w:p w14:paraId="0E7C9278">
      <w:pPr>
        <w:bidi w:val="0"/>
        <w:rPr>
          <w:rFonts w:hint="default" w:ascii="宋体" w:hAnsi="宋体" w:eastAsia="宋体" w:cs="宋体"/>
          <w:b/>
          <w:bCs/>
          <w:lang w:val="en-US" w:eastAsia="zh-CN"/>
        </w:rPr>
      </w:pPr>
      <w:r>
        <w:rPr>
          <w:rFonts w:hint="eastAsia" w:ascii="宋体" w:hAnsi="宋体" w:cs="宋体"/>
          <w:b/>
          <w:bCs/>
          <w:lang w:val="en-US" w:eastAsia="zh-CN"/>
        </w:rPr>
        <w:t>项目进度计划表见附表一</w:t>
      </w:r>
    </w:p>
    <w:p w14:paraId="5FB80EEA">
      <w:pPr>
        <w:pStyle w:val="6"/>
        <w:bidi w:val="0"/>
        <w:outlineLvl w:val="1"/>
        <w:rPr>
          <w:rFonts w:hint="eastAsia" w:ascii="宋体" w:hAnsi="宋体" w:eastAsia="宋体" w:cs="宋体"/>
        </w:rPr>
      </w:pPr>
      <w:bookmarkStart w:id="122" w:name="_Toc17977"/>
      <w:r>
        <w:rPr>
          <w:rFonts w:hint="eastAsia" w:ascii="宋体" w:hAnsi="宋体" w:eastAsia="宋体" w:cs="宋体"/>
        </w:rPr>
        <w:t>第三节 资源调配与保障措施</w:t>
      </w:r>
      <w:bookmarkEnd w:id="122"/>
    </w:p>
    <w:p w14:paraId="63598E11">
      <w:pPr>
        <w:bidi w:val="0"/>
        <w:rPr>
          <w:rFonts w:hint="eastAsia" w:ascii="宋体" w:hAnsi="宋体" w:eastAsia="宋体" w:cs="宋体"/>
        </w:rPr>
      </w:pPr>
      <w:r>
        <w:rPr>
          <w:rFonts w:hint="eastAsia" w:ascii="宋体" w:hAnsi="宋体" w:eastAsia="宋体" w:cs="宋体"/>
        </w:rPr>
        <w:t>为确保消防检测及消防安全检查评估服务投标实施方案的顺利进行，我们将采取以下资源调配与保障措施：</w:t>
      </w:r>
    </w:p>
    <w:p w14:paraId="3F5550C6">
      <w:pPr>
        <w:numPr>
          <w:ilvl w:val="0"/>
          <w:numId w:val="11"/>
        </w:numPr>
        <w:bidi w:val="0"/>
        <w:ind w:left="0" w:leftChars="0" w:firstLine="560" w:firstLineChars="200"/>
        <w:rPr>
          <w:rFonts w:hint="eastAsia" w:ascii="宋体" w:hAnsi="宋体" w:eastAsia="宋体" w:cs="宋体"/>
        </w:rPr>
      </w:pPr>
      <w:r>
        <w:rPr>
          <w:rFonts w:hint="eastAsia" w:ascii="宋体" w:hAnsi="宋体" w:eastAsia="宋体" w:cs="宋体"/>
        </w:rPr>
        <w:t>人力资源：根据项目需求，调配具有丰富消防检测和安全评估经验的专业人员，确保团队技能全面、高效协作。同时，设立项目专项小组，明确各成员职责，确保任务到人、责任到人。</w:t>
      </w:r>
    </w:p>
    <w:p w14:paraId="14E576D4">
      <w:pPr>
        <w:numPr>
          <w:ilvl w:val="0"/>
          <w:numId w:val="11"/>
        </w:numPr>
        <w:bidi w:val="0"/>
        <w:ind w:left="0" w:leftChars="0" w:firstLine="560" w:firstLineChars="200"/>
        <w:rPr>
          <w:rFonts w:hint="eastAsia" w:ascii="宋体" w:hAnsi="宋体" w:eastAsia="宋体" w:cs="宋体"/>
        </w:rPr>
      </w:pPr>
      <w:r>
        <w:rPr>
          <w:rFonts w:hint="eastAsia" w:ascii="宋体" w:hAnsi="宋体" w:eastAsia="宋体" w:cs="宋体"/>
        </w:rPr>
        <w:t>技术资源：配备先进的消防检测设备和安全评估软件，确保检测结果的准确性和评估报告的专业性。加强与行业技术专家的合作，为项目提供技术支持和咨询。</w:t>
      </w:r>
    </w:p>
    <w:p w14:paraId="63C5BE04">
      <w:pPr>
        <w:numPr>
          <w:ilvl w:val="0"/>
          <w:numId w:val="11"/>
        </w:numPr>
        <w:bidi w:val="0"/>
        <w:ind w:left="0" w:leftChars="0" w:firstLine="560" w:firstLineChars="200"/>
        <w:rPr>
          <w:rFonts w:hint="eastAsia" w:ascii="宋体" w:hAnsi="宋体" w:eastAsia="宋体" w:cs="宋体"/>
        </w:rPr>
      </w:pPr>
      <w:r>
        <w:rPr>
          <w:rFonts w:hint="eastAsia" w:ascii="宋体" w:hAnsi="宋体" w:eastAsia="宋体" w:cs="宋体"/>
        </w:rPr>
        <w:t>物资保障：提前采购所需的安全防护用品、检测试剂等物资，确保项目实施过程中物资充足、供应及时。建立物资管理制度，规范物资的存储、使用和报废流程。</w:t>
      </w:r>
    </w:p>
    <w:p w14:paraId="122F1FD6">
      <w:pPr>
        <w:numPr>
          <w:ilvl w:val="0"/>
          <w:numId w:val="11"/>
        </w:numPr>
        <w:bidi w:val="0"/>
        <w:ind w:left="0" w:leftChars="0" w:firstLine="560" w:firstLineChars="200"/>
        <w:rPr>
          <w:rFonts w:hint="eastAsia" w:ascii="宋体" w:hAnsi="宋体" w:eastAsia="宋体" w:cs="宋体"/>
        </w:rPr>
      </w:pPr>
      <w:r>
        <w:rPr>
          <w:rFonts w:hint="eastAsia" w:ascii="宋体" w:hAnsi="宋体" w:eastAsia="宋体" w:cs="宋体"/>
        </w:rPr>
        <w:t>时间保障：制定详细的项目进度计划，合理安排各阶段任务和时间节点，确保项目按时、保质、保量完成。</w:t>
      </w:r>
    </w:p>
    <w:p w14:paraId="633C3CBB">
      <w:pPr>
        <w:pStyle w:val="6"/>
        <w:bidi w:val="0"/>
        <w:outlineLvl w:val="1"/>
        <w:rPr>
          <w:rFonts w:hint="eastAsia" w:ascii="宋体" w:hAnsi="宋体" w:eastAsia="宋体" w:cs="宋体"/>
        </w:rPr>
      </w:pPr>
      <w:bookmarkStart w:id="123" w:name="_Toc9878"/>
      <w:r>
        <w:rPr>
          <w:rFonts w:hint="eastAsia" w:ascii="宋体" w:hAnsi="宋体" w:eastAsia="宋体" w:cs="宋体"/>
        </w:rPr>
        <w:t>第四节 进度监控与调整策略</w:t>
      </w:r>
      <w:bookmarkEnd w:id="123"/>
    </w:p>
    <w:p w14:paraId="17F44C45">
      <w:pPr>
        <w:bidi w:val="0"/>
        <w:rPr>
          <w:rFonts w:hint="eastAsia" w:ascii="宋体" w:hAnsi="宋体" w:eastAsia="宋体" w:cs="宋体"/>
        </w:rPr>
      </w:pPr>
      <w:r>
        <w:rPr>
          <w:rFonts w:hint="eastAsia" w:ascii="宋体" w:hAnsi="宋体" w:eastAsia="宋体" w:cs="宋体"/>
        </w:rPr>
        <w:t>为确保消防检测及消防安全检查评估服务项目按时、高质量完成，我们将实施严格的进度监控机制。项目团队将定期召开进度会议，对比实际进度与计划进度，及时发现偏差并分析原因。通过项目管理软件，实时跟踪任务完成情况，确保每个环节都在预定时间内推进。</w:t>
      </w:r>
    </w:p>
    <w:p w14:paraId="2BECE8BB">
      <w:pPr>
        <w:bidi w:val="0"/>
        <w:rPr>
          <w:rFonts w:hint="eastAsia" w:ascii="宋体" w:hAnsi="宋体" w:eastAsia="宋体" w:cs="宋体"/>
        </w:rPr>
      </w:pPr>
      <w:r>
        <w:rPr>
          <w:rFonts w:hint="eastAsia" w:ascii="宋体" w:hAnsi="宋体" w:eastAsia="宋体" w:cs="宋体"/>
        </w:rPr>
        <w:t>针对可能出现的进度延误，我们制定了灵活的调整策略。一旦发现进度滞后，立即启动应急响应机制，调配资源，优化工作流程，加快项目执行速度。同时，加强与客户的沟通，及时通报进度情况，共同商讨解决方案，确保项目顺利推进。</w:t>
      </w:r>
    </w:p>
    <w:p w14:paraId="20C316C2">
      <w:pPr>
        <w:bidi w:val="0"/>
        <w:rPr>
          <w:rFonts w:hint="eastAsia" w:ascii="宋体" w:hAnsi="宋体" w:eastAsia="宋体" w:cs="宋体"/>
        </w:rPr>
      </w:pPr>
      <w:r>
        <w:rPr>
          <w:rFonts w:hint="eastAsia" w:ascii="宋体" w:hAnsi="宋体" w:eastAsia="宋体" w:cs="宋体"/>
        </w:rPr>
        <w:t>此外，我们还设立了项目进度奖惩制度，激励团队成员积极工作，确保项目按时完成。通过严格的进度监控与科学的调整策略，我们有信心确保本项目在预定时间内高质量完成，为客户提供满意的消防检测及消防安全检查评估服务。</w:t>
      </w:r>
    </w:p>
    <w:p w14:paraId="4B0EB84D">
      <w:pPr>
        <w:pStyle w:val="3"/>
        <w:bidi w:val="0"/>
        <w:outlineLvl w:val="0"/>
        <w:rPr>
          <w:rFonts w:hint="eastAsia" w:ascii="宋体" w:hAnsi="宋体" w:eastAsia="宋体" w:cs="宋体"/>
        </w:rPr>
      </w:pPr>
      <w:bookmarkStart w:id="124" w:name="_Toc18195"/>
      <w:r>
        <w:rPr>
          <w:rFonts w:hint="eastAsia" w:ascii="宋体" w:hAnsi="宋体" w:eastAsia="宋体" w:cs="宋体"/>
        </w:rPr>
        <w:t>第六章 投标单位综合实力展示</w:t>
      </w:r>
      <w:bookmarkEnd w:id="124"/>
    </w:p>
    <w:p w14:paraId="3512615D">
      <w:pPr>
        <w:pStyle w:val="6"/>
        <w:bidi w:val="0"/>
        <w:outlineLvl w:val="1"/>
        <w:rPr>
          <w:rFonts w:hint="eastAsia" w:ascii="宋体" w:hAnsi="宋体" w:eastAsia="宋体" w:cs="宋体"/>
        </w:rPr>
      </w:pPr>
      <w:bookmarkStart w:id="125" w:name="_Toc11477"/>
      <w:r>
        <w:rPr>
          <w:rFonts w:hint="eastAsia" w:ascii="宋体" w:hAnsi="宋体" w:eastAsia="宋体" w:cs="宋体"/>
        </w:rPr>
        <w:t>第一节 公司简介与组织架构</w:t>
      </w:r>
      <w:bookmarkEnd w:id="125"/>
    </w:p>
    <w:p w14:paraId="6F29E411">
      <w:pPr>
        <w:bidi w:val="0"/>
        <w:rPr>
          <w:rFonts w:hint="eastAsia" w:ascii="宋体" w:hAnsi="宋体" w:eastAsia="宋体" w:cs="宋体"/>
          <w:lang w:val="en-US" w:eastAsia="zh-CN"/>
        </w:rPr>
      </w:pPr>
      <w:r>
        <w:rPr>
          <w:rFonts w:hint="eastAsia" w:ascii="宋体" w:hAnsi="宋体" w:eastAsia="宋体" w:cs="宋体"/>
          <w:lang w:val="en-US" w:eastAsia="zh-CN"/>
        </w:rPr>
        <w:t>威海展华消防工程有限公司成立于 2007 年 8 月 1 日。经过自身的发展及社会各界朋友的支持，公司已成为一支技术力量雄厚、 技术装备精良、人员及设备配置齐全、施工经验丰富的综合性施工企业。公司注册资本人民币 2000 万元，具有消防设施工程专业承包壹级资质、电子与智能化工程专业承包贰级、建筑机电安装工程 专业承包叁级和消防设施维护保养检测二级资质。主要承接消防喷淋系统、消火栓系统、自动报警系统、防排烟系统、气体灭火系统、防火卷帘门系统、防火门、机电设备等工程的安装、</w:t>
      </w:r>
      <w:r>
        <w:rPr>
          <w:rFonts w:hint="eastAsia" w:ascii="宋体" w:hAnsi="宋体" w:cs="宋体"/>
          <w:lang w:val="en-US" w:eastAsia="zh-CN"/>
        </w:rPr>
        <w:t>测试</w:t>
      </w:r>
      <w:r>
        <w:rPr>
          <w:rFonts w:hint="eastAsia" w:ascii="宋体" w:hAnsi="宋体" w:eastAsia="宋体" w:cs="宋体"/>
          <w:lang w:val="en-US" w:eastAsia="zh-CN"/>
        </w:rPr>
        <w:t>开通、防火涂料、维修保养检测评估等。公司下设工程、技术、 成本核算部、财务、安全及供应部等部门。现有员工 60 多人，其中具有高中级职称的专业技术人员9人，一级建造师5人，一级注册消防工程师 7人，二级建造师 3人，建（构）筑物消防员9人，具备施工、质检、安全、预算等岗位持证上岗人员 20 人，并经相关机构培训合格。</w:t>
      </w:r>
    </w:p>
    <w:p w14:paraId="1723BD64">
      <w:pPr>
        <w:bidi w:val="0"/>
        <w:rPr>
          <w:rFonts w:hint="eastAsia" w:ascii="宋体" w:hAnsi="宋体" w:eastAsia="宋体" w:cs="宋体"/>
        </w:rPr>
      </w:pPr>
      <w:r>
        <w:rPr>
          <w:rFonts w:hint="eastAsia" w:ascii="宋体" w:hAnsi="宋体" w:eastAsia="宋体" w:cs="宋体"/>
          <w:lang w:val="en-US" w:eastAsia="zh-CN"/>
        </w:rPr>
        <w:t>公司先后购置了专业施工设备和检测设备，以满足在消防工程施工中的需求。对企业管理，公司倡导“团结诚信，创业奉献，业精质优”的企业精神，内强素质促发展，外树形象创一流，严格执行“质量第一，规范施工，用户至上”的质量方针和以“市场为导向， 以质量求生存，向管理要效益，靠科技谋发展”的经营方针。对客户市场，公司惯以最满意的价格、最完善的服务提供国内外各类先进的消防器材设备。坚持以“质量第一、用户满意、多出精品”为原则，本着对国家财产、人民生命安全高度负责的精神，对公司所提供的消防设备及施工安装项目都制定了严格的质量保证体系，注重对产品售后服务管理，确保消防设备及工程 的可靠性和安全性，并承诺在保修期内承担全部质量责任。 对市场运营，公司注重软硬件的配套发展，除拥有工程专用 的各种设备设施外，还拥有多支专业齐全、工种配套、经验丰富、 技术过硬、服务优良的专业施工队伍。对项目建设，公司实行项目经理负责制，严格执行操作规范，精心组织、严格施工，以质量求生存，以信誉求发展。自开展安装业务以来，我们在消防工程的材料选用、施工质量方面严格把关，严格执行国家建设部、公安部的消防技术规范，始终恪守“质量第一、服务第一、信誉第一”的服务宗旨，精心组织、精良施工、精诚合作，以高度的责任心、事业心赢得了建设单位、消防监督管理部门和用户的一致好评。</w:t>
      </w:r>
    </w:p>
    <w:p w14:paraId="61875317">
      <w:pPr>
        <w:bidi w:val="0"/>
        <w:rPr>
          <w:rFonts w:hint="eastAsia" w:ascii="宋体" w:hAnsi="宋体" w:eastAsia="宋体" w:cs="宋体"/>
        </w:rPr>
      </w:pPr>
      <w:r>
        <w:rPr>
          <w:rFonts w:hint="eastAsia" w:ascii="宋体" w:hAnsi="宋体" w:eastAsia="宋体" w:cs="宋体"/>
        </w:rPr>
        <w:t>我们凭借专业的技术实力、丰富的项目经验和良好的业界口碑，赢得了广大客户的信赖与支持。未来，我们将继续秉承诚信、务实、创新的精神，不断提升服务质量，为客户创造更大的价值。</w:t>
      </w:r>
    </w:p>
    <w:p w14:paraId="078F7A59">
      <w:pPr>
        <w:pStyle w:val="6"/>
        <w:bidi w:val="0"/>
        <w:outlineLvl w:val="1"/>
        <w:rPr>
          <w:rFonts w:hint="eastAsia" w:ascii="宋体" w:hAnsi="宋体" w:eastAsia="宋体" w:cs="宋体"/>
        </w:rPr>
      </w:pPr>
      <w:bookmarkStart w:id="126" w:name="_Toc16914"/>
      <w:r>
        <w:rPr>
          <w:rFonts w:hint="eastAsia" w:ascii="宋体" w:hAnsi="宋体" w:eastAsia="宋体" w:cs="宋体"/>
        </w:rPr>
        <w:t>第二节 专业技术团队介绍</w:t>
      </w:r>
      <w:bookmarkEnd w:id="126"/>
    </w:p>
    <w:p w14:paraId="7315EBC2">
      <w:pPr>
        <w:bidi w:val="0"/>
        <w:rPr>
          <w:rFonts w:hint="eastAsia" w:ascii="宋体" w:hAnsi="宋体" w:eastAsia="宋体" w:cs="宋体"/>
        </w:rPr>
      </w:pPr>
      <w:r>
        <w:rPr>
          <w:rFonts w:hint="eastAsia" w:ascii="宋体" w:hAnsi="宋体" w:eastAsia="宋体" w:cs="宋体"/>
        </w:rPr>
        <w:t>我司拥有一支经验丰富、技术精湛的消防安全专业技术团队，团队成员均具备深厚的专业知识和丰富的实践经验。其中，多名核心成员拥有国家注册消防工程师资格，能够精准把握消防检测及安全评估的关键环节。</w:t>
      </w:r>
    </w:p>
    <w:p w14:paraId="06F37BD6">
      <w:pPr>
        <w:bidi w:val="0"/>
        <w:rPr>
          <w:rFonts w:hint="eastAsia" w:ascii="宋体" w:hAnsi="宋体" w:eastAsia="宋体" w:cs="宋体"/>
        </w:rPr>
      </w:pPr>
      <w:r>
        <w:rPr>
          <w:rFonts w:hint="eastAsia" w:ascii="宋体" w:hAnsi="宋体" w:eastAsia="宋体" w:cs="宋体"/>
        </w:rPr>
        <w:t>技术团队不仅精通各类消防设备的检测与维护，还熟练掌握消防安全评估的先进方法和工具。通过持续的培训和技能提升，团队始终保持与行业前沿技术的同步发展。</w:t>
      </w:r>
    </w:p>
    <w:p w14:paraId="4E7161A4">
      <w:pPr>
        <w:bidi w:val="0"/>
        <w:rPr>
          <w:rFonts w:hint="eastAsia" w:ascii="宋体" w:hAnsi="宋体" w:eastAsia="宋体" w:cs="宋体"/>
        </w:rPr>
      </w:pPr>
      <w:r>
        <w:rPr>
          <w:rFonts w:hint="eastAsia" w:ascii="宋体" w:hAnsi="宋体" w:eastAsia="宋体" w:cs="宋体"/>
        </w:rPr>
        <w:t>在过往的项目中，技术团队展现出了卓越的问题解决能力和团队协作精神，成功为众多客户提供了高质量的消防检测及消防安全检查评估服务。我们坚信，凭借这支强大的技术团队，我司将能够圆满完成本次投标项目，为客户筑起坚不可摧的消防安全防线。</w:t>
      </w:r>
    </w:p>
    <w:p w14:paraId="3E56438A">
      <w:pPr>
        <w:pStyle w:val="6"/>
        <w:bidi w:val="0"/>
        <w:outlineLvl w:val="1"/>
        <w:rPr>
          <w:rFonts w:hint="eastAsia" w:ascii="宋体" w:hAnsi="宋体" w:eastAsia="宋体" w:cs="宋体"/>
        </w:rPr>
      </w:pPr>
      <w:bookmarkStart w:id="127" w:name="_Toc6718"/>
      <w:r>
        <w:rPr>
          <w:rFonts w:hint="eastAsia" w:ascii="宋体" w:hAnsi="宋体" w:eastAsia="宋体" w:cs="宋体"/>
        </w:rPr>
        <w:t>第三节 类似项目经验与业绩</w:t>
      </w:r>
      <w:bookmarkEnd w:id="127"/>
    </w:p>
    <w:p w14:paraId="4E70C335">
      <w:pPr>
        <w:bidi w:val="0"/>
        <w:rPr>
          <w:rFonts w:hint="eastAsia" w:ascii="宋体" w:hAnsi="宋体" w:eastAsia="宋体" w:cs="宋体"/>
        </w:rPr>
      </w:pPr>
      <w:r>
        <w:rPr>
          <w:rFonts w:hint="eastAsia" w:ascii="宋体" w:hAnsi="宋体" w:eastAsia="宋体" w:cs="宋体"/>
        </w:rPr>
        <w:t>本投标单位在消防检测及消防安全检查评估领域拥有丰富的类似项目经验与显著业绩。近年来，我们成功完成了多个大型商业综合体、高层建筑、工业园区及学校的消防检测与评估项目，均获得了客户的高度认可。</w:t>
      </w:r>
    </w:p>
    <w:p w14:paraId="1B645D8A">
      <w:pPr>
        <w:bidi w:val="0"/>
        <w:rPr>
          <w:rFonts w:hint="eastAsia" w:ascii="宋体" w:hAnsi="宋体" w:eastAsia="宋体" w:cs="宋体"/>
        </w:rPr>
      </w:pPr>
      <w:r>
        <w:rPr>
          <w:rFonts w:hint="eastAsia" w:ascii="宋体" w:hAnsi="宋体" w:eastAsia="宋体" w:cs="宋体"/>
        </w:rPr>
        <w:t>在某大型购物中心消防改造项目中，我们全面检测了消防设施，准确评估了安全风险，并提出了有效的整改建议，确保了项目的顺利验收。此外，在某高校消防安全评估中，我们细致排查了潜在隐患，为学校提供了科学、可行的消防安全解决方案。</w:t>
      </w:r>
    </w:p>
    <w:p w14:paraId="6EF70F84">
      <w:pPr>
        <w:bidi w:val="0"/>
        <w:rPr>
          <w:rFonts w:hint="eastAsia" w:ascii="宋体" w:hAnsi="宋体" w:eastAsia="宋体" w:cs="宋体"/>
        </w:rPr>
      </w:pPr>
      <w:r>
        <w:rPr>
          <w:rFonts w:hint="eastAsia" w:ascii="宋体" w:hAnsi="宋体" w:eastAsia="宋体" w:cs="宋体"/>
        </w:rPr>
        <w:t>这些项目的成功实施，不仅彰显了我们在消防检测及评估方面的专业能力，也为我们积累了宝贵的实践经验。我们坚信，凭借丰富的类似项目经验和卓越的业绩，我们完全有能力为本次消防检测及消防安全检查评估服务提供高质量的服务保障。</w:t>
      </w:r>
    </w:p>
    <w:p w14:paraId="684966AA">
      <w:pPr>
        <w:pStyle w:val="6"/>
        <w:bidi w:val="0"/>
        <w:outlineLvl w:val="1"/>
        <w:rPr>
          <w:rFonts w:hint="eastAsia" w:ascii="宋体" w:hAnsi="宋体" w:eastAsia="宋体" w:cs="宋体"/>
        </w:rPr>
      </w:pPr>
      <w:bookmarkStart w:id="128" w:name="_Toc18368"/>
      <w:r>
        <w:rPr>
          <w:rFonts w:hint="eastAsia" w:ascii="宋体" w:hAnsi="宋体" w:eastAsia="宋体" w:cs="宋体"/>
        </w:rPr>
        <w:t>第四节 合作伙伴及资源整合能力</w:t>
      </w:r>
      <w:bookmarkEnd w:id="128"/>
    </w:p>
    <w:p w14:paraId="7BD6E30E">
      <w:pPr>
        <w:bidi w:val="0"/>
        <w:rPr>
          <w:rFonts w:hint="eastAsia" w:ascii="宋体" w:hAnsi="宋体" w:eastAsia="宋体" w:cs="宋体"/>
        </w:rPr>
      </w:pPr>
      <w:r>
        <w:rPr>
          <w:rFonts w:hint="eastAsia" w:ascii="宋体" w:hAnsi="宋体" w:eastAsia="宋体" w:cs="宋体"/>
        </w:rPr>
        <w:t>我单位在消防检测及消防安全检查评估领域，与多家实力雄厚的专业机构建立了长期稳定的合作关系。这些合作伙伴涵盖了消防设备制造商、技术研发单位及行业权威认证机构，为我们提供了坚实的技术支撑和丰富的资源保障。</w:t>
      </w:r>
    </w:p>
    <w:p w14:paraId="54CD583F">
      <w:pPr>
        <w:bidi w:val="0"/>
        <w:rPr>
          <w:rFonts w:hint="eastAsia" w:ascii="宋体" w:hAnsi="宋体" w:eastAsia="宋体" w:cs="宋体"/>
        </w:rPr>
      </w:pPr>
      <w:r>
        <w:rPr>
          <w:rFonts w:hint="eastAsia" w:ascii="宋体" w:hAnsi="宋体" w:eastAsia="宋体" w:cs="宋体"/>
        </w:rPr>
        <w:t>在资源整合方面，我们拥有专业的项目管理团队，能够高效整合内外部资源，确保项目的顺利实施。我们注重与合作伙伴的紧密协作，通过信息共享、技术交流及联合研发等方式，不断提升服务质量和技术水平。</w:t>
      </w:r>
    </w:p>
    <w:p w14:paraId="27B54610">
      <w:pPr>
        <w:bidi w:val="0"/>
        <w:rPr>
          <w:rFonts w:hint="eastAsia" w:ascii="宋体" w:hAnsi="宋体" w:eastAsia="宋体" w:cs="宋体"/>
        </w:rPr>
      </w:pPr>
      <w:r>
        <w:rPr>
          <w:rFonts w:hint="eastAsia" w:ascii="宋体" w:hAnsi="宋体" w:eastAsia="宋体" w:cs="宋体"/>
        </w:rPr>
        <w:t>同时，我们还建立了完善的供应商管理体系，对合作伙伴进行严格的筛选和评估，确保所选用的设备和服务均符合国家标准和客户需求。通过资源整合和优化配置，我们能够为客户提供更加全面、专业、高效的消防检测及消防安全检查评估服务，助力客户实现消防安全管理的全面提升。</w:t>
      </w:r>
    </w:p>
    <w:p w14:paraId="318B7211">
      <w:pPr>
        <w:bidi w:val="0"/>
        <w:rPr>
          <w:rFonts w:hint="default" w:ascii="宋体" w:hAnsi="宋体" w:eastAsia="宋体" w:cs="宋体"/>
          <w:lang w:val="en-US" w:eastAsia="zh-CN"/>
        </w:rPr>
      </w:pPr>
    </w:p>
    <w:p w14:paraId="10F5CAC3">
      <w:pPr>
        <w:rPr>
          <w:rFonts w:hint="eastAsia" w:ascii="宋体" w:hAnsi="宋体" w:eastAsia="宋体" w:cs="宋体"/>
        </w:rPr>
      </w:pPr>
      <w:r>
        <w:rPr>
          <w:rFonts w:hint="eastAsia" w:ascii="宋体" w:hAnsi="宋体" w:eastAsia="宋体" w:cs="宋体"/>
        </w:rPr>
        <w:br w:type="page"/>
      </w:r>
    </w:p>
    <w:p w14:paraId="145F8B7B">
      <w:pPr>
        <w:bidi w:val="0"/>
        <w:rPr>
          <w:rFonts w:hint="eastAsia" w:ascii="宋体" w:hAnsi="宋体" w:cs="宋体"/>
          <w:lang w:val="en-US" w:eastAsia="zh-CN"/>
        </w:rPr>
        <w:sectPr>
          <w:pgSz w:w="11905" w:h="16837"/>
          <w:pgMar w:top="1440" w:right="1440" w:bottom="1440" w:left="1440" w:header="720" w:footer="720" w:gutter="0"/>
          <w:cols w:space="720" w:num="1"/>
        </w:sectPr>
      </w:pPr>
    </w:p>
    <w:p w14:paraId="0247B9B1">
      <w:pPr>
        <w:spacing w:before="57" w:after="57" w:line="380" w:lineRule="exact"/>
        <w:rPr>
          <w:rFonts w:hint="eastAsia" w:ascii="宋体" w:hAnsi="宋体" w:eastAsia="宋体"/>
          <w:color w:val="000000"/>
          <w:szCs w:val="28"/>
        </w:rPr>
      </w:pPr>
      <w:r>
        <w:rPr>
          <w:rFonts w:hint="eastAsia" w:ascii="宋体" w:hAnsi="宋体" w:eastAsia="宋体"/>
          <w:color w:val="000000"/>
          <w:szCs w:val="28"/>
        </w:rPr>
        <w:t>附表</w:t>
      </w:r>
      <w:r>
        <w:rPr>
          <w:rFonts w:hint="eastAsia" w:ascii="宋体" w:hAnsi="宋体" w:eastAsia="宋体"/>
          <w:color w:val="000000"/>
          <w:szCs w:val="28"/>
          <w:lang w:val="en-US" w:eastAsia="zh-CN"/>
        </w:rPr>
        <w:t>一</w:t>
      </w:r>
      <w:r>
        <w:rPr>
          <w:rFonts w:hint="eastAsia" w:ascii="宋体" w:hAnsi="宋体" w:eastAsia="宋体"/>
          <w:color w:val="000000"/>
          <w:szCs w:val="28"/>
        </w:rPr>
        <w:t>：进度计划表</w:t>
      </w:r>
    </w:p>
    <w:tbl>
      <w:tblPr>
        <w:tblStyle w:val="11"/>
        <w:tblW w:w="48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087"/>
        <w:gridCol w:w="1606"/>
        <w:gridCol w:w="1535"/>
        <w:gridCol w:w="1688"/>
        <w:gridCol w:w="1857"/>
        <w:gridCol w:w="1912"/>
        <w:gridCol w:w="1928"/>
      </w:tblGrid>
      <w:tr w14:paraId="5C9E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1148" w:type="pct"/>
            <w:gridSpan w:val="2"/>
            <w:tcBorders>
              <w:tl2br w:val="single" w:color="auto" w:sz="4" w:space="0"/>
            </w:tcBorders>
            <w:noWrap w:val="0"/>
            <w:vAlign w:val="top"/>
          </w:tcPr>
          <w:p w14:paraId="49FC988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r>
              <w:rPr>
                <w:rFonts w:hint="eastAsia" w:ascii="宋体" w:hAnsi="宋体" w:eastAsia="宋体"/>
                <w:color w:val="000000"/>
                <w:szCs w:val="28"/>
              </w:rPr>
              <w:t xml:space="preserve">           时间</w:t>
            </w:r>
          </w:p>
          <w:p w14:paraId="280A51D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r>
              <w:rPr>
                <w:rFonts w:hint="eastAsia" w:ascii="宋体" w:hAnsi="宋体" w:eastAsia="宋体"/>
                <w:color w:val="000000"/>
                <w:szCs w:val="28"/>
              </w:rPr>
              <w:t xml:space="preserve">施工内容     </w:t>
            </w:r>
          </w:p>
        </w:tc>
        <w:tc>
          <w:tcPr>
            <w:tcW w:w="587" w:type="pct"/>
            <w:noWrap w:val="0"/>
            <w:vAlign w:val="center"/>
          </w:tcPr>
          <w:p w14:paraId="1FC0C7F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olor w:val="000000"/>
                <w:szCs w:val="28"/>
              </w:rPr>
            </w:pPr>
            <w:r>
              <w:rPr>
                <w:rFonts w:hint="eastAsia" w:ascii="宋体" w:hAnsi="宋体" w:eastAsia="宋体"/>
                <w:color w:val="000000"/>
                <w:szCs w:val="28"/>
                <w:lang w:val="en-US" w:eastAsia="zh-CN"/>
              </w:rPr>
              <w:t>5</w:t>
            </w:r>
            <w:r>
              <w:rPr>
                <w:rFonts w:hint="eastAsia" w:ascii="宋体" w:hAnsi="宋体" w:eastAsia="宋体"/>
                <w:color w:val="000000"/>
                <w:szCs w:val="28"/>
              </w:rPr>
              <w:t>天</w:t>
            </w:r>
          </w:p>
        </w:tc>
        <w:tc>
          <w:tcPr>
            <w:tcW w:w="561" w:type="pct"/>
            <w:noWrap w:val="0"/>
            <w:vAlign w:val="center"/>
          </w:tcPr>
          <w:p w14:paraId="795BBEF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olor w:val="000000"/>
                <w:szCs w:val="28"/>
              </w:rPr>
            </w:pPr>
            <w:r>
              <w:rPr>
                <w:rFonts w:hint="eastAsia" w:ascii="宋体" w:hAnsi="宋体" w:eastAsia="宋体"/>
                <w:color w:val="000000"/>
                <w:szCs w:val="28"/>
                <w:lang w:val="en-US" w:eastAsia="zh-CN"/>
              </w:rPr>
              <w:t>10</w:t>
            </w:r>
            <w:r>
              <w:rPr>
                <w:rFonts w:hint="eastAsia" w:ascii="宋体" w:hAnsi="宋体" w:eastAsia="宋体"/>
                <w:color w:val="000000"/>
                <w:szCs w:val="28"/>
              </w:rPr>
              <w:t>天</w:t>
            </w:r>
          </w:p>
        </w:tc>
        <w:tc>
          <w:tcPr>
            <w:tcW w:w="617" w:type="pct"/>
            <w:noWrap w:val="0"/>
            <w:vAlign w:val="center"/>
          </w:tcPr>
          <w:p w14:paraId="71D7A96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olor w:val="000000"/>
                <w:szCs w:val="28"/>
              </w:rPr>
            </w:pPr>
            <w:r>
              <w:rPr>
                <w:rFonts w:hint="eastAsia" w:ascii="宋体" w:hAnsi="宋体" w:eastAsia="宋体"/>
                <w:color w:val="000000"/>
                <w:szCs w:val="28"/>
                <w:lang w:val="en-US" w:eastAsia="zh-CN"/>
              </w:rPr>
              <w:t>15</w:t>
            </w:r>
            <w:r>
              <w:rPr>
                <w:rFonts w:hint="eastAsia" w:ascii="宋体" w:hAnsi="宋体" w:eastAsia="宋体"/>
                <w:color w:val="000000"/>
                <w:szCs w:val="28"/>
              </w:rPr>
              <w:t>天</w:t>
            </w:r>
          </w:p>
        </w:tc>
        <w:tc>
          <w:tcPr>
            <w:tcW w:w="679" w:type="pct"/>
            <w:noWrap w:val="0"/>
            <w:vAlign w:val="center"/>
          </w:tcPr>
          <w:p w14:paraId="65E6B78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olor w:val="000000"/>
                <w:szCs w:val="28"/>
              </w:rPr>
            </w:pPr>
            <w:r>
              <w:rPr>
                <w:rFonts w:hint="eastAsia" w:ascii="宋体" w:hAnsi="宋体" w:eastAsia="宋体"/>
                <w:color w:val="000000"/>
                <w:szCs w:val="28"/>
                <w:lang w:val="en-US" w:eastAsia="zh-CN"/>
              </w:rPr>
              <w:t>20</w:t>
            </w:r>
            <w:r>
              <w:rPr>
                <w:rFonts w:hint="eastAsia" w:ascii="宋体" w:hAnsi="宋体" w:eastAsia="宋体"/>
                <w:color w:val="000000"/>
                <w:szCs w:val="28"/>
              </w:rPr>
              <w:t>天</w:t>
            </w:r>
          </w:p>
        </w:tc>
        <w:tc>
          <w:tcPr>
            <w:tcW w:w="699" w:type="pct"/>
            <w:noWrap w:val="0"/>
            <w:vAlign w:val="center"/>
          </w:tcPr>
          <w:p w14:paraId="6C2171C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olor w:val="000000"/>
                <w:szCs w:val="28"/>
              </w:rPr>
            </w:pPr>
            <w:r>
              <w:rPr>
                <w:rFonts w:hint="eastAsia" w:ascii="宋体" w:hAnsi="宋体" w:eastAsia="宋体"/>
                <w:color w:val="000000"/>
                <w:szCs w:val="28"/>
                <w:lang w:val="en-US" w:eastAsia="zh-CN"/>
              </w:rPr>
              <w:t>25</w:t>
            </w:r>
            <w:r>
              <w:rPr>
                <w:rFonts w:hint="eastAsia" w:ascii="宋体" w:hAnsi="宋体" w:eastAsia="宋体"/>
                <w:color w:val="000000"/>
                <w:szCs w:val="28"/>
              </w:rPr>
              <w:t>天</w:t>
            </w:r>
          </w:p>
        </w:tc>
        <w:tc>
          <w:tcPr>
            <w:tcW w:w="705" w:type="pct"/>
            <w:noWrap w:val="0"/>
            <w:vAlign w:val="center"/>
          </w:tcPr>
          <w:p w14:paraId="0EF5211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olor w:val="000000"/>
                <w:szCs w:val="28"/>
              </w:rPr>
            </w:pPr>
            <w:r>
              <w:rPr>
                <w:rFonts w:hint="eastAsia" w:ascii="宋体" w:hAnsi="宋体" w:eastAsia="宋体"/>
                <w:color w:val="000000"/>
                <w:szCs w:val="28"/>
                <w:lang w:val="en-US" w:eastAsia="zh-CN"/>
              </w:rPr>
              <w:t>30</w:t>
            </w:r>
            <w:r>
              <w:rPr>
                <w:rFonts w:hint="eastAsia" w:ascii="宋体" w:hAnsi="宋体" w:eastAsia="宋体"/>
                <w:color w:val="000000"/>
                <w:szCs w:val="28"/>
              </w:rPr>
              <w:t>天</w:t>
            </w:r>
          </w:p>
        </w:tc>
      </w:tr>
      <w:tr w14:paraId="2941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exact"/>
        </w:trPr>
        <w:tc>
          <w:tcPr>
            <w:tcW w:w="385" w:type="pct"/>
            <w:vMerge w:val="restart"/>
            <w:noWrap w:val="0"/>
            <w:vAlign w:val="center"/>
          </w:tcPr>
          <w:p w14:paraId="1CFF5F7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olor w:val="000000"/>
                <w:szCs w:val="28"/>
                <w:lang w:val="en-US" w:eastAsia="zh-CN"/>
              </w:rPr>
            </w:pPr>
            <w:r>
              <w:rPr>
                <w:rFonts w:hint="eastAsia" w:ascii="宋体" w:hAnsi="宋体" w:eastAsia="宋体"/>
                <w:color w:val="000000"/>
                <w:szCs w:val="28"/>
                <w:lang w:val="en-US" w:eastAsia="zh-CN"/>
              </w:rPr>
              <w:t>消防检测评估</w:t>
            </w:r>
          </w:p>
        </w:tc>
        <w:tc>
          <w:tcPr>
            <w:tcW w:w="763" w:type="pct"/>
            <w:noWrap w:val="0"/>
            <w:vAlign w:val="center"/>
          </w:tcPr>
          <w:p w14:paraId="7FAF21F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宋体" w:hAnsi="宋体" w:eastAsia="宋体"/>
                <w:color w:val="000000"/>
                <w:szCs w:val="28"/>
                <w:lang w:val="en-US" w:eastAsia="zh-CN"/>
              </w:rPr>
            </w:pPr>
            <w:r>
              <w:rPr>
                <w:rFonts w:hint="eastAsia" w:ascii="宋体" w:hAnsi="宋体" w:eastAsia="宋体"/>
                <w:color w:val="000000"/>
                <w:szCs w:val="28"/>
                <w:lang w:val="en-US" w:eastAsia="zh-CN"/>
              </w:rPr>
              <w:t>消防检测</w:t>
            </w:r>
          </w:p>
        </w:tc>
        <w:tc>
          <w:tcPr>
            <w:tcW w:w="587" w:type="pct"/>
            <w:noWrap w:val="0"/>
            <w:vAlign w:val="top"/>
          </w:tcPr>
          <w:p w14:paraId="65F9A8C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r>
              <w:rPr>
                <w:rFonts w:hint="eastAsia" w:ascii="宋体" w:hAnsi="宋体" w:eastAsia="宋体"/>
                <w:color w:val="000000"/>
                <w:szCs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306070</wp:posOffset>
                      </wp:positionV>
                      <wp:extent cx="1957070" cy="635"/>
                      <wp:effectExtent l="0" t="158750" r="5080" b="164465"/>
                      <wp:wrapNone/>
                      <wp:docPr id="24" name="直接连接符 24"/>
                      <wp:cNvGraphicFramePr/>
                      <a:graphic xmlns:a="http://schemas.openxmlformats.org/drawingml/2006/main">
                        <a:graphicData uri="http://schemas.microsoft.com/office/word/2010/wordprocessingShape">
                          <wps:wsp>
                            <wps:cNvCnPr/>
                            <wps:spPr>
                              <a:xfrm flipV="1">
                                <a:off x="0" y="0"/>
                                <a:ext cx="1957070" cy="635"/>
                              </a:xfrm>
                              <a:prstGeom prst="line">
                                <a:avLst/>
                              </a:prstGeom>
                              <a:ln w="317500" cap="flat" cmpd="sng">
                                <a:solidFill>
                                  <a:schemeClr val="tx1"/>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pt;margin-top:24.1pt;height:0.05pt;width:154.1pt;z-index:251659264;mso-width-relative:page;mso-height-relative:page;" filled="f" stroked="t" coordsize="21600,21600" o:gfxdata="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6DqVdcAAAAIAQAADwAAAAAAAAABACAAAAAiAAAAZHJzL2Rvd25y&#10;ZXYueG1sUEsBAhQAFAAAAAgAh07iQKTilk7/AQAA9AMAAA4AAAAAAAAAAQAgAAAAJgEAAGRycy9l&#10;Mm9Eb2MueG1sUEsFBgAAAAAGAAYAWQEAAJcFAAAAAA==&#10;">
                      <v:fill on="f" focussize="0,0"/>
                      <v:stroke weight="25pt" color="#000000 [3213]" joinstyle="round"/>
                      <v:imagedata o:title=""/>
                      <o:lock v:ext="edit" aspectratio="f"/>
                    </v:line>
                  </w:pict>
                </mc:Fallback>
              </mc:AlternateContent>
            </w:r>
          </w:p>
        </w:tc>
        <w:tc>
          <w:tcPr>
            <w:tcW w:w="561" w:type="pct"/>
            <w:noWrap w:val="0"/>
            <w:vAlign w:val="top"/>
          </w:tcPr>
          <w:p w14:paraId="1854B5E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617" w:type="pct"/>
            <w:noWrap w:val="0"/>
            <w:vAlign w:val="top"/>
          </w:tcPr>
          <w:p w14:paraId="7B7A7B6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679" w:type="pct"/>
            <w:noWrap w:val="0"/>
            <w:vAlign w:val="top"/>
          </w:tcPr>
          <w:p w14:paraId="7BAA8CF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699" w:type="pct"/>
            <w:noWrap w:val="0"/>
            <w:vAlign w:val="top"/>
          </w:tcPr>
          <w:p w14:paraId="0799899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705" w:type="pct"/>
            <w:noWrap w:val="0"/>
            <w:vAlign w:val="top"/>
          </w:tcPr>
          <w:p w14:paraId="7552743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r>
      <w:tr w14:paraId="6144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8" w:hRule="exact"/>
        </w:trPr>
        <w:tc>
          <w:tcPr>
            <w:tcW w:w="385" w:type="pct"/>
            <w:vMerge w:val="continue"/>
            <w:noWrap w:val="0"/>
            <w:vAlign w:val="top"/>
          </w:tcPr>
          <w:p w14:paraId="2885912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763" w:type="pct"/>
            <w:noWrap w:val="0"/>
            <w:vAlign w:val="center"/>
          </w:tcPr>
          <w:p w14:paraId="7E4386D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宋体" w:hAnsi="宋体" w:eastAsia="宋体"/>
                <w:color w:val="000000"/>
                <w:szCs w:val="28"/>
                <w:lang w:val="en-US" w:eastAsia="zh-CN"/>
              </w:rPr>
            </w:pPr>
            <w:r>
              <w:rPr>
                <w:rFonts w:hint="eastAsia" w:ascii="宋体" w:hAnsi="宋体" w:eastAsia="宋体"/>
                <w:color w:val="000000"/>
                <w:szCs w:val="28"/>
                <w:lang w:val="en-US" w:eastAsia="zh-CN"/>
              </w:rPr>
              <w:t>电气检测</w:t>
            </w:r>
          </w:p>
        </w:tc>
        <w:tc>
          <w:tcPr>
            <w:tcW w:w="587" w:type="pct"/>
            <w:noWrap w:val="0"/>
            <w:vAlign w:val="top"/>
          </w:tcPr>
          <w:p w14:paraId="1EA72BA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r>
              <w:rPr>
                <w:rFonts w:hint="eastAsia" w:ascii="宋体" w:hAnsi="宋体" w:eastAsia="宋体"/>
                <w:color w:val="000000"/>
                <w:szCs w:val="28"/>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417830</wp:posOffset>
                      </wp:positionV>
                      <wp:extent cx="1972945" cy="22225"/>
                      <wp:effectExtent l="1905" t="158750" r="6350" b="161925"/>
                      <wp:wrapNone/>
                      <wp:docPr id="29" name="直接连接符 29"/>
                      <wp:cNvGraphicFramePr/>
                      <a:graphic xmlns:a="http://schemas.openxmlformats.org/drawingml/2006/main">
                        <a:graphicData uri="http://schemas.microsoft.com/office/word/2010/wordprocessingShape">
                          <wps:wsp>
                            <wps:cNvCnPr/>
                            <wps:spPr>
                              <a:xfrm flipV="1">
                                <a:off x="0" y="0"/>
                                <a:ext cx="1972945" cy="22225"/>
                              </a:xfrm>
                              <a:prstGeom prst="line">
                                <a:avLst/>
                              </a:prstGeom>
                              <a:ln w="317500" cap="flat" cmpd="sng">
                                <a:solidFill>
                                  <a:schemeClr val="tx1"/>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5pt;margin-top:32.9pt;height:1.75pt;width:155.35pt;z-index:251660288;mso-width-relative:page;mso-height-relative:page;" filled="f" stroked="t" coordsize="21600,21600" o:gfxdata="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XXIEw1wAAAAgBAAAPAAAAAAAAAAEAIAAAACIAAABkcnMvZG93&#10;bnJldi54bWxQSwECFAAUAAAACACHTuJA/rlPIAECAAD2AwAADgAAAAAAAAABACAAAAAmAQAAZHJz&#10;L2Uyb0RvYy54bWxQSwUGAAAAAAYABgBZAQAAmQUAAAAA&#10;">
                      <v:fill on="f" focussize="0,0"/>
                      <v:stroke weight="25pt" color="#000000 [3213]" joinstyle="round"/>
                      <v:imagedata o:title=""/>
                      <o:lock v:ext="edit" aspectratio="f"/>
                    </v:line>
                  </w:pict>
                </mc:Fallback>
              </mc:AlternateContent>
            </w:r>
          </w:p>
        </w:tc>
        <w:tc>
          <w:tcPr>
            <w:tcW w:w="561" w:type="pct"/>
            <w:noWrap w:val="0"/>
            <w:vAlign w:val="top"/>
          </w:tcPr>
          <w:p w14:paraId="38A0280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617" w:type="pct"/>
            <w:noWrap w:val="0"/>
            <w:vAlign w:val="top"/>
          </w:tcPr>
          <w:p w14:paraId="76D08DD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679" w:type="pct"/>
            <w:noWrap w:val="0"/>
            <w:vAlign w:val="top"/>
          </w:tcPr>
          <w:p w14:paraId="2EB2F2C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699" w:type="pct"/>
            <w:noWrap w:val="0"/>
            <w:vAlign w:val="top"/>
          </w:tcPr>
          <w:p w14:paraId="0C122C3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705" w:type="pct"/>
            <w:noWrap w:val="0"/>
            <w:vAlign w:val="top"/>
          </w:tcPr>
          <w:p w14:paraId="2F5E19C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r>
      <w:tr w14:paraId="62A1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385" w:type="pct"/>
            <w:vMerge w:val="continue"/>
            <w:noWrap w:val="0"/>
            <w:vAlign w:val="top"/>
          </w:tcPr>
          <w:p w14:paraId="44EAEB9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763" w:type="pct"/>
            <w:noWrap w:val="0"/>
            <w:vAlign w:val="center"/>
          </w:tcPr>
          <w:p w14:paraId="62CFB60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宋体" w:hAnsi="宋体" w:eastAsia="宋体"/>
                <w:color w:val="000000"/>
                <w:szCs w:val="28"/>
                <w:lang w:val="en-US" w:eastAsia="zh-CN"/>
              </w:rPr>
            </w:pPr>
            <w:r>
              <w:rPr>
                <w:rFonts w:hint="eastAsia" w:ascii="宋体" w:hAnsi="宋体" w:eastAsia="宋体"/>
                <w:color w:val="000000"/>
                <w:szCs w:val="28"/>
                <w:lang w:val="en-US" w:eastAsia="zh-CN"/>
              </w:rPr>
              <w:t>消防评估</w:t>
            </w:r>
          </w:p>
        </w:tc>
        <w:tc>
          <w:tcPr>
            <w:tcW w:w="587" w:type="pct"/>
            <w:noWrap w:val="0"/>
            <w:vAlign w:val="top"/>
          </w:tcPr>
          <w:p w14:paraId="33BDC44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561" w:type="pct"/>
            <w:noWrap w:val="0"/>
            <w:vAlign w:val="top"/>
          </w:tcPr>
          <w:p w14:paraId="037E1D2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617" w:type="pct"/>
            <w:noWrap w:val="0"/>
            <w:vAlign w:val="top"/>
          </w:tcPr>
          <w:p w14:paraId="746B3CE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r>
              <w:rPr>
                <w:rFonts w:hint="eastAsia" w:ascii="宋体" w:hAnsi="宋体" w:eastAsia="宋体"/>
                <w:color w:val="000000"/>
                <w:szCs w:val="28"/>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514985</wp:posOffset>
                      </wp:positionV>
                      <wp:extent cx="3439795" cy="20955"/>
                      <wp:effectExtent l="1270" t="158750" r="6985" b="163195"/>
                      <wp:wrapNone/>
                      <wp:docPr id="30" name="直接连接符 30"/>
                      <wp:cNvGraphicFramePr/>
                      <a:graphic xmlns:a="http://schemas.openxmlformats.org/drawingml/2006/main">
                        <a:graphicData uri="http://schemas.microsoft.com/office/word/2010/wordprocessingShape">
                          <wps:wsp>
                            <wps:cNvCnPr/>
                            <wps:spPr>
                              <a:xfrm flipV="1">
                                <a:off x="0" y="0"/>
                                <a:ext cx="3439795" cy="20955"/>
                              </a:xfrm>
                              <a:prstGeom prst="line">
                                <a:avLst/>
                              </a:prstGeom>
                              <a:ln w="317500" cap="flat" cmpd="sng">
                                <a:solidFill>
                                  <a:schemeClr val="tx1"/>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05pt;margin-top:40.55pt;height:1.65pt;width:270.85pt;z-index:251661312;mso-width-relative:page;mso-height-relative:page;" filled="f" stroked="t" coordsize="21600,21600" o:gfxdata="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7jvD1wAAAAgBAAAPAAAAAAAAAAEAIAAAACIAAABkcnMvZG93&#10;bnJldi54bWxQSwECFAAUAAAACACHTuJAV8xiZgECAAD2AwAADgAAAAAAAAABACAAAAAmAQAAZHJz&#10;L2Uyb0RvYy54bWxQSwUGAAAAAAYABgBZAQAAmQUAAAAA&#10;">
                      <v:fill on="f" focussize="0,0"/>
                      <v:stroke weight="25pt" color="#000000 [3213]" joinstyle="round"/>
                      <v:imagedata o:title=""/>
                      <o:lock v:ext="edit" aspectratio="f"/>
                    </v:line>
                  </w:pict>
                </mc:Fallback>
              </mc:AlternateContent>
            </w:r>
          </w:p>
        </w:tc>
        <w:tc>
          <w:tcPr>
            <w:tcW w:w="679" w:type="pct"/>
            <w:noWrap w:val="0"/>
            <w:vAlign w:val="top"/>
          </w:tcPr>
          <w:p w14:paraId="275826F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699" w:type="pct"/>
            <w:noWrap w:val="0"/>
            <w:vAlign w:val="top"/>
          </w:tcPr>
          <w:p w14:paraId="370E197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705" w:type="pct"/>
            <w:noWrap w:val="0"/>
            <w:vAlign w:val="top"/>
          </w:tcPr>
          <w:p w14:paraId="56469B9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r>
      <w:tr w14:paraId="74C9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385" w:type="pct"/>
            <w:vMerge w:val="continue"/>
            <w:noWrap w:val="0"/>
            <w:vAlign w:val="top"/>
          </w:tcPr>
          <w:p w14:paraId="79FB7E2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763" w:type="pct"/>
            <w:noWrap w:val="0"/>
            <w:vAlign w:val="center"/>
          </w:tcPr>
          <w:p w14:paraId="3BBAB35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宋体" w:hAnsi="宋体" w:eastAsia="宋体"/>
                <w:color w:val="000000"/>
                <w:szCs w:val="28"/>
                <w:lang w:val="en-US" w:eastAsia="zh-CN"/>
              </w:rPr>
            </w:pPr>
            <w:r>
              <w:rPr>
                <w:rFonts w:hint="eastAsia" w:ascii="宋体" w:hAnsi="宋体" w:eastAsia="宋体"/>
                <w:color w:val="000000"/>
                <w:szCs w:val="28"/>
                <w:lang w:val="en-US" w:eastAsia="zh-CN"/>
              </w:rPr>
              <w:t>出具报告</w:t>
            </w:r>
          </w:p>
        </w:tc>
        <w:tc>
          <w:tcPr>
            <w:tcW w:w="587" w:type="pct"/>
            <w:noWrap w:val="0"/>
            <w:vAlign w:val="top"/>
          </w:tcPr>
          <w:p w14:paraId="337DC07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561" w:type="pct"/>
            <w:noWrap w:val="0"/>
            <w:vAlign w:val="top"/>
          </w:tcPr>
          <w:p w14:paraId="6AD2779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617" w:type="pct"/>
            <w:noWrap w:val="0"/>
            <w:vAlign w:val="top"/>
          </w:tcPr>
          <w:p w14:paraId="2539220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679" w:type="pct"/>
            <w:noWrap w:val="0"/>
            <w:vAlign w:val="top"/>
          </w:tcPr>
          <w:p w14:paraId="27D6B34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c>
          <w:tcPr>
            <w:tcW w:w="699" w:type="pct"/>
            <w:noWrap w:val="0"/>
            <w:vAlign w:val="top"/>
          </w:tcPr>
          <w:p w14:paraId="3B4CEF7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r>
              <w:rPr>
                <w:rFonts w:hint="eastAsia" w:ascii="宋体" w:hAnsi="宋体" w:eastAsia="宋体"/>
                <w:color w:val="000000"/>
                <w:szCs w:val="28"/>
              </w:rPr>
              <mc:AlternateContent>
                <mc:Choice Requires="wps">
                  <w:drawing>
                    <wp:anchor distT="0" distB="0" distL="114300" distR="114300" simplePos="0" relativeHeight="251662336" behindDoc="0" locked="0" layoutInCell="1" allowOverlap="1">
                      <wp:simplePos x="0" y="0"/>
                      <wp:positionH relativeFrom="column">
                        <wp:posOffset>603250</wp:posOffset>
                      </wp:positionH>
                      <wp:positionV relativeFrom="paragraph">
                        <wp:posOffset>577215</wp:posOffset>
                      </wp:positionV>
                      <wp:extent cx="1473200" cy="6985"/>
                      <wp:effectExtent l="635" t="158750" r="12065" b="177165"/>
                      <wp:wrapNone/>
                      <wp:docPr id="31" name="直接连接符 31"/>
                      <wp:cNvGraphicFramePr/>
                      <a:graphic xmlns:a="http://schemas.openxmlformats.org/drawingml/2006/main">
                        <a:graphicData uri="http://schemas.microsoft.com/office/word/2010/wordprocessingShape">
                          <wps:wsp>
                            <wps:cNvCnPr/>
                            <wps:spPr>
                              <a:xfrm>
                                <a:off x="0" y="0"/>
                                <a:ext cx="1473200" cy="6985"/>
                              </a:xfrm>
                              <a:prstGeom prst="line">
                                <a:avLst/>
                              </a:prstGeom>
                              <a:ln w="317500" cap="flat" cmpd="sng">
                                <a:solidFill>
                                  <a:schemeClr val="tx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5pt;margin-top:45.45pt;height:0.55pt;width:116pt;z-index:251662336;mso-width-relative:page;mso-height-relative:page;" filled="f" stroked="t" coordsize="21600,21600" o:gfxdata="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qQnaNoAAAAIAQAADwAAAAAAAAABACAAAAAiAAAAZHJzL2Rvd25yZXYueG1s&#10;UEsBAhQAFAAAAAgAh07iQJgW9m/2AQAA6wMAAA4AAAAAAAAAAQAgAAAAKQEAAGRycy9lMm9Eb2Mu&#10;eG1sUEsFBgAAAAAGAAYAWQEAAJEFAAAAAA==&#10;">
                      <v:fill on="f" focussize="0,0"/>
                      <v:stroke weight="25pt" color="#000000 [3213]" joinstyle="round"/>
                      <v:imagedata o:title=""/>
                      <o:lock v:ext="edit" aspectratio="f"/>
                    </v:line>
                  </w:pict>
                </mc:Fallback>
              </mc:AlternateContent>
            </w:r>
          </w:p>
        </w:tc>
        <w:tc>
          <w:tcPr>
            <w:tcW w:w="705" w:type="pct"/>
            <w:noWrap w:val="0"/>
            <w:vAlign w:val="top"/>
          </w:tcPr>
          <w:p w14:paraId="5CFC136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olor w:val="000000"/>
                <w:szCs w:val="28"/>
              </w:rPr>
            </w:pPr>
          </w:p>
        </w:tc>
      </w:tr>
    </w:tbl>
    <w:p w14:paraId="06531E73">
      <w:pPr>
        <w:bidi w:val="0"/>
        <w:ind w:left="0" w:leftChars="0" w:firstLine="0" w:firstLineChars="0"/>
        <w:rPr>
          <w:rFonts w:hint="default" w:ascii="宋体" w:hAnsi="宋体" w:eastAsia="宋体" w:cs="宋体"/>
          <w:lang w:val="en-US" w:eastAsia="zh-CN"/>
        </w:rPr>
      </w:pPr>
    </w:p>
    <w:sectPr>
      <w:pgSz w:w="16837" w:h="11905" w:orient="landscape"/>
      <w:pgMar w:top="1440" w:right="1440" w:bottom="1440" w:left="1440"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A0D4D"/>
    <w:multiLevelType w:val="singleLevel"/>
    <w:tmpl w:val="A48A0D4D"/>
    <w:lvl w:ilvl="0" w:tentative="0">
      <w:start w:val="1"/>
      <w:numFmt w:val="decimal"/>
      <w:suff w:val="nothing"/>
      <w:lvlText w:val="%1．"/>
      <w:lvlJc w:val="left"/>
      <w:pPr>
        <w:ind w:left="0" w:firstLine="400"/>
      </w:pPr>
      <w:rPr>
        <w:rFonts w:hint="default"/>
      </w:rPr>
    </w:lvl>
  </w:abstractNum>
  <w:abstractNum w:abstractNumId="1">
    <w:nsid w:val="B52DE41A"/>
    <w:multiLevelType w:val="singleLevel"/>
    <w:tmpl w:val="B52DE41A"/>
    <w:lvl w:ilvl="0" w:tentative="0">
      <w:start w:val="1"/>
      <w:numFmt w:val="decimal"/>
      <w:suff w:val="nothing"/>
      <w:lvlText w:val="%1．"/>
      <w:lvlJc w:val="left"/>
      <w:pPr>
        <w:ind w:left="0" w:firstLine="400"/>
      </w:pPr>
      <w:rPr>
        <w:rFonts w:hint="default"/>
      </w:rPr>
    </w:lvl>
  </w:abstractNum>
  <w:abstractNum w:abstractNumId="2">
    <w:nsid w:val="C815F737"/>
    <w:multiLevelType w:val="singleLevel"/>
    <w:tmpl w:val="C815F737"/>
    <w:lvl w:ilvl="0" w:tentative="0">
      <w:start w:val="2"/>
      <w:numFmt w:val="chineseCounting"/>
      <w:suff w:val="nothing"/>
      <w:lvlText w:val="%1、"/>
      <w:lvlJc w:val="left"/>
      <w:rPr>
        <w:rFonts w:hint="eastAsia"/>
      </w:rPr>
    </w:lvl>
  </w:abstractNum>
  <w:abstractNum w:abstractNumId="3">
    <w:nsid w:val="DE4B811D"/>
    <w:multiLevelType w:val="singleLevel"/>
    <w:tmpl w:val="DE4B811D"/>
    <w:lvl w:ilvl="0" w:tentative="0">
      <w:start w:val="1"/>
      <w:numFmt w:val="decimal"/>
      <w:suff w:val="nothing"/>
      <w:lvlText w:val="%1．"/>
      <w:lvlJc w:val="left"/>
      <w:pPr>
        <w:ind w:left="0" w:firstLine="400"/>
      </w:pPr>
      <w:rPr>
        <w:rFonts w:hint="default"/>
      </w:rPr>
    </w:lvl>
  </w:abstractNum>
  <w:abstractNum w:abstractNumId="4">
    <w:nsid w:val="1D035FE6"/>
    <w:multiLevelType w:val="singleLevel"/>
    <w:tmpl w:val="1D035FE6"/>
    <w:lvl w:ilvl="0" w:tentative="0">
      <w:start w:val="1"/>
      <w:numFmt w:val="decimal"/>
      <w:suff w:val="nothing"/>
      <w:lvlText w:val="%1．"/>
      <w:lvlJc w:val="left"/>
      <w:pPr>
        <w:ind w:left="0" w:firstLine="400"/>
      </w:pPr>
      <w:rPr>
        <w:rFonts w:hint="default"/>
      </w:rPr>
    </w:lvl>
  </w:abstractNum>
  <w:abstractNum w:abstractNumId="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2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44C50F90"/>
    <w:multiLevelType w:val="multilevel"/>
    <w:tmpl w:val="44C50F90"/>
    <w:lvl w:ilvl="0" w:tentative="0">
      <w:start w:val="1"/>
      <w:numFmt w:val="lowerLetter"/>
      <w:pStyle w:val="24"/>
      <w:lvlText w:val="%1)"/>
      <w:lvlJc w:val="left"/>
      <w:pPr>
        <w:tabs>
          <w:tab w:val="left" w:pos="851"/>
        </w:tabs>
        <w:ind w:left="851" w:hanging="426"/>
      </w:pPr>
      <w:rPr>
        <w:rFonts w:hint="eastAsia" w:ascii="宋体" w:hAnsi="Times New Roman" w:eastAsia="宋体"/>
        <w:sz w:val="21"/>
      </w:rPr>
    </w:lvl>
    <w:lvl w:ilvl="1" w:tentative="0">
      <w:start w:val="1"/>
      <w:numFmt w:val="decimal"/>
      <w:pStyle w:val="26"/>
      <w:lvlText w:val="%2)"/>
      <w:lvlJc w:val="left"/>
      <w:pPr>
        <w:tabs>
          <w:tab w:val="left" w:pos="1276"/>
        </w:tabs>
        <w:ind w:left="1276" w:hanging="425"/>
      </w:pPr>
      <w:rPr>
        <w:rFonts w:hint="eastAsia"/>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3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657D3FBC"/>
    <w:multiLevelType w:val="multilevel"/>
    <w:tmpl w:val="657D3FBC"/>
    <w:lvl w:ilvl="0" w:tentative="0">
      <w:start w:val="1"/>
      <w:numFmt w:val="upperLetter"/>
      <w:pStyle w:val="32"/>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1"/>
      <w:suff w:val="nothing"/>
      <w:lvlText w:val="%1%2　"/>
      <w:lvlJc w:val="left"/>
      <w:pPr>
        <w:ind w:left="0" w:firstLine="0"/>
      </w:pPr>
      <w:rPr>
        <w:rFonts w:hint="eastAsia" w:ascii="黑体" w:eastAsia="黑体"/>
        <w:b w:val="0"/>
        <w:i w:val="0"/>
        <w:sz w:val="21"/>
      </w:rPr>
    </w:lvl>
    <w:lvl w:ilvl="2" w:tentative="0">
      <w:start w:val="1"/>
      <w:numFmt w:val="decimal"/>
      <w:pStyle w:val="3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2"/>
      <w:suff w:val="nothing"/>
      <w:lvlText w:val="%1%2.%3.%4　"/>
      <w:lvlJc w:val="left"/>
      <w:pPr>
        <w:ind w:left="0" w:firstLine="0"/>
      </w:pPr>
      <w:rPr>
        <w:rFonts w:hint="eastAsia" w:ascii="黑体" w:eastAsia="黑体"/>
        <w:b w:val="0"/>
        <w:i w:val="0"/>
        <w:sz w:val="21"/>
      </w:rPr>
    </w:lvl>
    <w:lvl w:ilvl="4" w:tentative="0">
      <w:start w:val="1"/>
      <w:numFmt w:val="decimal"/>
      <w:pStyle w:val="21"/>
      <w:suff w:val="nothing"/>
      <w:lvlText w:val="%1%2.%3.%4.%5　"/>
      <w:lvlJc w:val="left"/>
      <w:pPr>
        <w:ind w:left="0" w:firstLine="0"/>
      </w:pPr>
      <w:rPr>
        <w:rFonts w:hint="eastAsia" w:ascii="黑体" w:eastAsia="黑体"/>
        <w:b w:val="0"/>
        <w:i w:val="0"/>
        <w:sz w:val="21"/>
      </w:rPr>
    </w:lvl>
    <w:lvl w:ilvl="5" w:tentative="0">
      <w:start w:val="1"/>
      <w:numFmt w:val="decimal"/>
      <w:pStyle w:val="2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781F3C26"/>
    <w:multiLevelType w:val="singleLevel"/>
    <w:tmpl w:val="781F3C26"/>
    <w:lvl w:ilvl="0" w:tentative="0">
      <w:start w:val="1"/>
      <w:numFmt w:val="decimal"/>
      <w:suff w:val="nothing"/>
      <w:lvlText w:val="%1．"/>
      <w:lvlJc w:val="left"/>
      <w:pPr>
        <w:ind w:left="0" w:firstLine="400"/>
      </w:pPr>
      <w:rPr>
        <w:rFonts w:hint="default"/>
      </w:rPr>
    </w:lvl>
  </w:abstractNum>
  <w:num w:numId="1">
    <w:abstractNumId w:val="9"/>
  </w:num>
  <w:num w:numId="2">
    <w:abstractNumId w:val="6"/>
  </w:num>
  <w:num w:numId="3">
    <w:abstractNumId w:val="5"/>
  </w:num>
  <w:num w:numId="4">
    <w:abstractNumId w:val="8"/>
  </w:num>
  <w:num w:numId="5">
    <w:abstractNumId w:val="7"/>
  </w:num>
  <w:num w:numId="6">
    <w:abstractNumId w:val="3"/>
  </w:num>
  <w:num w:numId="7">
    <w:abstractNumId w:val="2"/>
  </w:num>
  <w:num w:numId="8">
    <w:abstractNumId w:val="10"/>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M2ZhMWM2ZmIyZWI0ZmM4NmEwNjQ5MGM4MWI5OGYifQ=="/>
  </w:docVars>
  <w:rsids>
    <w:rsidRoot w:val="00000000"/>
    <w:rsid w:val="0059521E"/>
    <w:rsid w:val="01513237"/>
    <w:rsid w:val="02543D5F"/>
    <w:rsid w:val="02D1798C"/>
    <w:rsid w:val="05921FB2"/>
    <w:rsid w:val="05942AE8"/>
    <w:rsid w:val="08412445"/>
    <w:rsid w:val="0D26201E"/>
    <w:rsid w:val="0E5A6B98"/>
    <w:rsid w:val="0F6063AF"/>
    <w:rsid w:val="10BB2E7F"/>
    <w:rsid w:val="12E16087"/>
    <w:rsid w:val="131C29E9"/>
    <w:rsid w:val="166F1ADC"/>
    <w:rsid w:val="169D4BA9"/>
    <w:rsid w:val="17EB6A4A"/>
    <w:rsid w:val="185D005D"/>
    <w:rsid w:val="1AAA694D"/>
    <w:rsid w:val="1E95493A"/>
    <w:rsid w:val="1F6977D4"/>
    <w:rsid w:val="20194AB6"/>
    <w:rsid w:val="21104F08"/>
    <w:rsid w:val="22DA0DF7"/>
    <w:rsid w:val="23677B4B"/>
    <w:rsid w:val="236C162A"/>
    <w:rsid w:val="238E4C6A"/>
    <w:rsid w:val="268853CC"/>
    <w:rsid w:val="273C384B"/>
    <w:rsid w:val="277427C9"/>
    <w:rsid w:val="27C22E19"/>
    <w:rsid w:val="28267D78"/>
    <w:rsid w:val="28F803C7"/>
    <w:rsid w:val="29523AC7"/>
    <w:rsid w:val="2A4E4A2A"/>
    <w:rsid w:val="2DED4667"/>
    <w:rsid w:val="2F3F0791"/>
    <w:rsid w:val="2F701ED0"/>
    <w:rsid w:val="30A77C1F"/>
    <w:rsid w:val="30C67313"/>
    <w:rsid w:val="31F67A05"/>
    <w:rsid w:val="32EF739C"/>
    <w:rsid w:val="35052B8B"/>
    <w:rsid w:val="352D04CC"/>
    <w:rsid w:val="3572793B"/>
    <w:rsid w:val="358878E1"/>
    <w:rsid w:val="3767422C"/>
    <w:rsid w:val="381B569C"/>
    <w:rsid w:val="38B7551A"/>
    <w:rsid w:val="39CC2724"/>
    <w:rsid w:val="3A9A0F33"/>
    <w:rsid w:val="3C957A74"/>
    <w:rsid w:val="3DB03A43"/>
    <w:rsid w:val="3EFE3365"/>
    <w:rsid w:val="40AB2127"/>
    <w:rsid w:val="43E50447"/>
    <w:rsid w:val="455E20DB"/>
    <w:rsid w:val="475D5424"/>
    <w:rsid w:val="48C073C4"/>
    <w:rsid w:val="4A566406"/>
    <w:rsid w:val="4BD642F8"/>
    <w:rsid w:val="4D102D7B"/>
    <w:rsid w:val="4DBC6717"/>
    <w:rsid w:val="4FA61ABB"/>
    <w:rsid w:val="4FEB3CD5"/>
    <w:rsid w:val="504B2249"/>
    <w:rsid w:val="5087462C"/>
    <w:rsid w:val="50D90BB3"/>
    <w:rsid w:val="531F5D4A"/>
    <w:rsid w:val="537304F7"/>
    <w:rsid w:val="54A07C64"/>
    <w:rsid w:val="54E2614F"/>
    <w:rsid w:val="559C0E01"/>
    <w:rsid w:val="56781A69"/>
    <w:rsid w:val="56DF5F95"/>
    <w:rsid w:val="57B74973"/>
    <w:rsid w:val="58813143"/>
    <w:rsid w:val="58C219AE"/>
    <w:rsid w:val="59D52770"/>
    <w:rsid w:val="5BD57CB7"/>
    <w:rsid w:val="5D41020E"/>
    <w:rsid w:val="5D620742"/>
    <w:rsid w:val="5E0F09CC"/>
    <w:rsid w:val="5EFF1468"/>
    <w:rsid w:val="5FFC3909"/>
    <w:rsid w:val="61E559A8"/>
    <w:rsid w:val="629E2BD8"/>
    <w:rsid w:val="63B05F18"/>
    <w:rsid w:val="65F56152"/>
    <w:rsid w:val="6731061C"/>
    <w:rsid w:val="67E9310A"/>
    <w:rsid w:val="69A3595F"/>
    <w:rsid w:val="69A74365"/>
    <w:rsid w:val="6BA253FC"/>
    <w:rsid w:val="6D614100"/>
    <w:rsid w:val="6E7042BE"/>
    <w:rsid w:val="6ED055DC"/>
    <w:rsid w:val="700C3CDF"/>
    <w:rsid w:val="71CA2FE4"/>
    <w:rsid w:val="726B0346"/>
    <w:rsid w:val="749B0C9D"/>
    <w:rsid w:val="75D07017"/>
    <w:rsid w:val="75EA4134"/>
    <w:rsid w:val="7621715D"/>
    <w:rsid w:val="78B54F18"/>
    <w:rsid w:val="78D05741"/>
    <w:rsid w:val="798412AA"/>
    <w:rsid w:val="79E5139C"/>
    <w:rsid w:val="79F72FA5"/>
    <w:rsid w:val="7D027725"/>
    <w:rsid w:val="7D2A4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1124" w:firstLineChars="200"/>
    </w:pPr>
    <w:rPr>
      <w:rFonts w:ascii="Arial" w:hAnsi="Arial" w:eastAsia="宋体" w:cs="Arial"/>
      <w:sz w:val="28"/>
      <w:szCs w:val="20"/>
      <w:lang w:val="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9"/>
    <w:unhideWhenUsed/>
    <w:qFormat/>
    <w:uiPriority w:val="0"/>
    <w:pPr>
      <w:keepNext/>
      <w:keepLines/>
      <w:spacing w:beforeLines="0" w:beforeAutospacing="0" w:afterLines="0" w:afterAutospacing="0" w:line="360" w:lineRule="auto"/>
      <w:ind w:firstLine="0" w:firstLineChars="0"/>
      <w:outlineLvl w:val="1"/>
    </w:pPr>
    <w:rPr>
      <w:rFonts w:eastAsia="黑体"/>
      <w:b/>
      <w:sz w:val="36"/>
    </w:rPr>
  </w:style>
  <w:style w:type="paragraph" w:styleId="4">
    <w:name w:val="heading 3"/>
    <w:basedOn w:val="1"/>
    <w:next w:val="1"/>
    <w:link w:val="2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Lines="0" w:beforeAutospacing="0" w:afterLines="0" w:afterAutospacing="0" w:line="360" w:lineRule="auto"/>
      <w:ind w:firstLine="0" w:firstLineChars="0"/>
      <w:outlineLvl w:val="4"/>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toc 3"/>
    <w:basedOn w:val="1"/>
    <w:next w:val="1"/>
    <w:qFormat/>
    <w:uiPriority w:val="0"/>
    <w:pPr>
      <w:ind w:left="840" w:leftChars="400"/>
    </w:p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otnote reference"/>
    <w:semiHidden/>
    <w:unhideWhenUsed/>
    <w:qFormat/>
    <w:uiPriority w:val="0"/>
    <w:rPr>
      <w:vertAlign w:val="superscript"/>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 w:type="character" w:customStyle="1" w:styleId="19">
    <w:name w:val="标题 2 Char"/>
    <w:link w:val="3"/>
    <w:qFormat/>
    <w:uiPriority w:val="0"/>
    <w:rPr>
      <w:rFonts w:eastAsia="黑体"/>
      <w:b/>
      <w:sz w:val="36"/>
    </w:rPr>
  </w:style>
  <w:style w:type="character" w:customStyle="1" w:styleId="20">
    <w:name w:val="标题 3 Char"/>
    <w:link w:val="4"/>
    <w:qFormat/>
    <w:uiPriority w:val="0"/>
    <w:rPr>
      <w:b/>
      <w:sz w:val="32"/>
    </w:rPr>
  </w:style>
  <w:style w:type="paragraph" w:customStyle="1" w:styleId="21">
    <w:name w:val="标准文件_三级条标题"/>
    <w:basedOn w:val="22"/>
    <w:next w:val="23"/>
    <w:qFormat/>
    <w:uiPriority w:val="0"/>
    <w:pPr>
      <w:widowControl/>
      <w:numPr>
        <w:ilvl w:val="4"/>
      </w:numPr>
      <w:outlineLvl w:val="3"/>
    </w:pPr>
  </w:style>
  <w:style w:type="paragraph" w:customStyle="1" w:styleId="22">
    <w:name w:val="标准文件_二级条标题"/>
    <w:next w:val="23"/>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2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5">
    <w:name w:val="标准文件_四级条标题"/>
    <w:next w:val="23"/>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26">
    <w:name w:val="标准文件_数字编号列项（二级）"/>
    <w:qFormat/>
    <w:uiPriority w:val="0"/>
    <w:pPr>
      <w:numPr>
        <w:ilvl w:val="1"/>
        <w:numId w:val="2"/>
      </w:numPr>
      <w:tabs>
        <w:tab w:val="left" w:pos="851"/>
      </w:tabs>
      <w:jc w:val="both"/>
    </w:pPr>
    <w:rPr>
      <w:rFonts w:ascii="宋体" w:hAnsi="Times New Roman" w:eastAsia="宋体" w:cs="Times New Roman"/>
      <w:sz w:val="21"/>
      <w:lang w:val="en-US" w:eastAsia="zh-CN" w:bidi="ar-SA"/>
    </w:rPr>
  </w:style>
  <w:style w:type="paragraph" w:customStyle="1" w:styleId="27">
    <w:name w:val="五级条标题"/>
    <w:basedOn w:val="28"/>
    <w:next w:val="1"/>
    <w:qFormat/>
    <w:uiPriority w:val="0"/>
    <w:pPr>
      <w:numPr>
        <w:ilvl w:val="5"/>
        <w:numId w:val="3"/>
      </w:numPr>
      <w:outlineLvl w:val="6"/>
    </w:pPr>
  </w:style>
  <w:style w:type="paragraph" w:customStyle="1" w:styleId="28">
    <w:name w:val="四级条标题"/>
    <w:basedOn w:val="29"/>
    <w:next w:val="1"/>
    <w:qFormat/>
    <w:uiPriority w:val="0"/>
    <w:pPr>
      <w:outlineLvl w:val="5"/>
    </w:pPr>
  </w:style>
  <w:style w:type="paragraph" w:customStyle="1" w:styleId="29">
    <w:name w:val="三级条标题"/>
    <w:basedOn w:val="1"/>
    <w:next w:val="1"/>
    <w:qFormat/>
    <w:uiPriority w:val="0"/>
    <w:pPr>
      <w:widowControl/>
      <w:adjustRightInd/>
      <w:spacing w:before="50" w:beforeLines="50" w:after="50" w:afterLines="50" w:line="240" w:lineRule="auto"/>
      <w:jc w:val="left"/>
      <w:outlineLvl w:val="4"/>
    </w:pPr>
    <w:rPr>
      <w:rFonts w:ascii="黑体" w:hAnsi="Times New Roman" w:eastAsia="黑体"/>
      <w:kern w:val="0"/>
    </w:rPr>
  </w:style>
  <w:style w:type="paragraph" w:customStyle="1" w:styleId="30">
    <w:name w:val="标准文件_一级条标题"/>
    <w:basedOn w:val="31"/>
    <w:next w:val="23"/>
    <w:qFormat/>
    <w:uiPriority w:val="0"/>
    <w:pPr>
      <w:numPr>
        <w:ilvl w:val="2"/>
      </w:numPr>
      <w:spacing w:beforeLines="50" w:afterLines="50"/>
      <w:outlineLvl w:val="1"/>
    </w:pPr>
  </w:style>
  <w:style w:type="paragraph" w:customStyle="1" w:styleId="31">
    <w:name w:val="标准文件_章标题"/>
    <w:next w:val="23"/>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32">
    <w:name w:val="标准文件_附录标识"/>
    <w:next w:val="23"/>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33">
    <w:name w:val="标准文件_附录表标题"/>
    <w:next w:val="23"/>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5952</Words>
  <Characters>7037</Characters>
  <TotalTime>5</TotalTime>
  <ScaleCrop>false</ScaleCrop>
  <LinksUpToDate>false</LinksUpToDate>
  <CharactersWithSpaces>7202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2024-11-01T08:16:00Z</dcterms:created>
  <dc:creator>天谴丶</dc:creator>
  <cp:lastModifiedBy>111</cp:lastModifiedBy>
  <dcterms:modified xsi:type="dcterms:W3CDTF">2025-01-20T07:44:17Z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76D5A1279348400EB7EF4C009E5ADBDF_13</vt:lpwstr>
  </property>
</Properties>
</file>