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ascii="宋体" w:hAnsi="宋体" w:eastAsia="宋体" w:cs="宋体"/>
          <w:sz w:val="24"/>
          <w:szCs w:val="24"/>
        </w:rPr>
      </w:pPr>
      <w:r>
        <w:rPr>
          <w:rFonts w:hint="eastAsia"/>
          <w:sz w:val="32"/>
          <w:szCs w:val="20"/>
        </w:rPr>
        <w:t>消防设</w:t>
      </w:r>
      <w:bookmarkStart w:id="0" w:name="_GoBack"/>
      <w:bookmarkEnd w:id="0"/>
      <w:r>
        <w:rPr>
          <w:rFonts w:hint="eastAsia"/>
          <w:sz w:val="32"/>
          <w:szCs w:val="20"/>
        </w:rPr>
        <w:t>施检测实施方案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为了确保招标方新建项目的建筑消防设施施工完整、有效，确保涉及项目符合现行相关国家强制性技术标准、规范和规程，满足国家现行建设工程技术规范标准，最终达到竣工验收的要求，根据《建筑设计防火规范 GB50016-2014（2018年版）》、《建筑消防设施检测技术规程XF503-2004 》以及消防系统的相关施工及验收标准等规范性文件，特制定消防设施检测方案如下。</w:t>
      </w:r>
    </w:p>
    <w:p>
      <w:pPr>
        <w:pStyle w:val="4"/>
        <w:bidi w:val="0"/>
        <w:rPr>
          <w:rFonts w:hint="eastAsia" w:ascii="宋体" w:hAnsi="宋体" w:eastAsia="宋体" w:cs="宋体"/>
          <w:sz w:val="24"/>
          <w:szCs w:val="24"/>
          <w:lang w:eastAsia="zh-CN"/>
        </w:rPr>
      </w:pPr>
      <w:r>
        <w:rPr>
          <w:rFonts w:hint="eastAsia"/>
          <w:sz w:val="24"/>
          <w:szCs w:val="21"/>
          <w:lang w:eastAsia="zh-CN"/>
        </w:rPr>
        <w:t>第一</w:t>
      </w:r>
      <w:r>
        <w:rPr>
          <w:rFonts w:hint="eastAsia"/>
          <w:sz w:val="24"/>
          <w:szCs w:val="21"/>
        </w:rPr>
        <w:t>、工程概况和检测服务内容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根据招标方提供的相关工程信息资料，本项目“</w:t>
      </w:r>
      <w:r>
        <w:rPr>
          <w:rFonts w:hint="eastAsia" w:ascii="宋体" w:hAnsi="宋体" w:eastAsia="宋体" w:cs="宋体"/>
          <w:sz w:val="24"/>
          <w:szCs w:val="24"/>
          <w:lang w:eastAsia="zh-CN"/>
        </w:rPr>
        <w:t>****</w:t>
      </w:r>
      <w:r>
        <w:rPr>
          <w:rFonts w:hint="eastAsia" w:ascii="宋体" w:hAnsi="宋体" w:eastAsia="宋体" w:cs="宋体"/>
          <w:sz w:val="24"/>
          <w:szCs w:val="24"/>
        </w:rPr>
        <w:t>建设项目”总建筑面积为260318.36平方米。其中：高层住宅楼建筑面积为189257.35平方米；商业建筑面积为9381.15平方米；幼儿园建筑面积为2882.45平方米；其他服务辅助用房建筑面积为1937.13平方米，地下室建筑面积为56860.28平方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该建设项目包括的检测涉及内容有消防供配电系统、火灾自动报警系统、消防给水系统、消火栓系统、自动喷水灭火系统、防排烟系统、应急照明和疏散指示系统、灭火器、防火门和防火卷帘门、消防电梯、建筑防火等项目。</w:t>
      </w:r>
    </w:p>
    <w:p>
      <w:pPr>
        <w:pStyle w:val="4"/>
        <w:bidi w:val="0"/>
        <w:rPr>
          <w:rFonts w:hint="eastAsia" w:ascii="宋体" w:hAnsi="宋体" w:eastAsia="宋体" w:cs="宋体"/>
          <w:sz w:val="24"/>
          <w:szCs w:val="24"/>
        </w:rPr>
      </w:pPr>
      <w:r>
        <w:rPr>
          <w:rFonts w:hint="eastAsia" w:ascii="宋体" w:hAnsi="宋体" w:eastAsia="宋体" w:cs="宋体"/>
          <w:sz w:val="24"/>
          <w:szCs w:val="24"/>
          <w:lang w:eastAsia="zh-CN"/>
        </w:rPr>
        <w:t>第二</w:t>
      </w:r>
      <w:r>
        <w:rPr>
          <w:rFonts w:hint="eastAsia" w:ascii="宋体" w:hAnsi="宋体" w:eastAsia="宋体" w:cs="宋体"/>
          <w:sz w:val="24"/>
          <w:szCs w:val="24"/>
        </w:rPr>
        <w:t>、建筑消防设施检测前准备工作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根据工程概况，配备专业的、有资质证书的检测人员、明确项目负责人和技术负责人；踏勘被检项目的地理位置，系统情况，施工单位情况，联系人等，准备相关检测设备，并保证检测设备齐全、完好、功能正常精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查阅招标方提供的相关资料，及时跟进项目现场实际进度情况，有效沟通，完善检测前的工作内容，熟悉系统设计说明、相关平面设计情况、原理图、系统图等资料。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为了便于测试工作的顺利进行，要求业主提供工程竣工时的竣工资料现场查阅。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会同被检单位消防主管部门制定项目检测工作计划，于检测前5日提交《建筑消防设施检测申请》，经被检单位批准后并通知被检单位工作人员相关情况后方可进行检测作业，以避免产生不必要的误会。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我方做好工作人员分工及培训，待命进场。</w:t>
      </w:r>
    </w:p>
    <w:p>
      <w:pPr>
        <w:pStyle w:val="4"/>
        <w:bidi w:val="0"/>
        <w:rPr>
          <w:rFonts w:hint="eastAsia" w:ascii="宋体" w:hAnsi="宋体" w:eastAsia="宋体" w:cs="宋体"/>
          <w:sz w:val="24"/>
          <w:szCs w:val="24"/>
        </w:rPr>
      </w:pPr>
      <w:r>
        <w:rPr>
          <w:rFonts w:hint="eastAsia" w:ascii="宋体" w:hAnsi="宋体" w:eastAsia="宋体" w:cs="宋体"/>
          <w:sz w:val="24"/>
          <w:szCs w:val="24"/>
          <w:lang w:val="en-US" w:eastAsia="zh-CN"/>
        </w:rPr>
        <w:t>第三、</w:t>
      </w:r>
      <w:r>
        <w:rPr>
          <w:rFonts w:hint="eastAsia" w:ascii="宋体" w:hAnsi="宋体" w:eastAsia="宋体" w:cs="宋体"/>
          <w:sz w:val="24"/>
          <w:szCs w:val="24"/>
        </w:rPr>
        <w:t>检测支持性文件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《中华人民共和国消防法》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《云南省消防条例》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《云南省单位消防安全管理规定》（省政府令第 194 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《云南省建筑消防监督管理规定》（省政府令第 181 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《机关、团体、企业、事业单位消防安全管理规定》（公安部第 61 号令）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《建设工程消防设计审查验收管理暂行规定》（住建部令〔2020〕第 51 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《社会消防技术服务管理规定》（应急管理部令第 7 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《消防技术服务机构从业条件》（应急［2019］88 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《建筑消防设施检测技术规程》XF503-2004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《建筑消防安全检测评价》DB53/T 67.3-2017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《建设工程消防验收评定规则》 XF836-2016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《建筑防火通用规范》 GB55037-2022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《消防设施通用规范》 GB55036-2022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《建筑设计防火规范》 GB50016-2014（2018 年版）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《自动喷水灭火系统设计规范》 GB50084-2017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《自动喷水灭火系统施工及验收规范》 GB50261-2017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《消防给水及消火栓系统技术规范》 GB50974-2014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《建筑防烟排烟系统技术标准》 GB51251-2017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《消防应急照明和疏散指示系统技术标准》 GB51309-2018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《火灾自动报警系统设计规范》 GB50116-2013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《火灾自动报警系统施工及验收标准》 GB50166-2019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《二氧化碳灭火系统设计规范》 GB50193-93（2010 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《气体灭火系统设计规范》 GB50370-2005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《气体灭火系统施工及验收规范》 GB50263-2007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《消防控制室通用技术要求》 GB25506-2010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《民用建筑通用规范》 GB55031-2022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《细水雾灭火系统技术规范》 GB50898-2013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《水喷雾灭火系统技术规范》 GB50219-2014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《建筑内部装修设计防火规范》 GB50222-2017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《建筑内部装修防火施工及验收规范》 GB50354-2005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《建筑灭火器配置设计规范》 GB50140-2005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《建筑灭火器配置验收及检查规范》 GB50444-2008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《灭火器维修》 XF 95-2015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《干粉灭火系统设计规范》 GB50347-2004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《建筑钢结构防火技术规范》 GB51249-2017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《人员密集场所消防安全管理》 GB/T40248-2021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《防火卷帘、防火门、防火窗施工及验收规范》 GB50877-2014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《建设工程施工现场消防安全技术规范》 GB50720-2011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《社会单位灭火和应急疏散预案编制及实施导则》 GB/T38315-2019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《城市消防远程监控系统技术规范》 GB50440-2007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《重大火灾隐患判定方法》 GB35181-2017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《单位消防安全评估》 XF/T3005-2020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《人员密集场所消防安全评估导则》 XF/T1369-2016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《火灾报警控制器》 GB 4717-2005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《火灾显示盘》 GB 17429-2011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《消防联动控制系统》 GB 16806-2006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《消防安全标志设置要求》 GB 15630-1995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《气瓶安全技术规程》 TSG 23-2021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《钢质无缝气瓶定期检验与评定》 GB/T 13004-2016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《钢质焊接气瓶定期检验与评定》 GB/T 13075-2016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《气瓶水压试验方法》 GB/T 9251-2011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《气瓶检验机构技术条件》 GB/T 12135-2016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《气体灭火系统及部件》 GB 25972-2010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《供配电系统设计规范》 GB50052-2009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《低压配电设计规范》 GB50054-2011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《通用用电设备配电设计规范》 GB50055-2011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《电力装置的继电保护和自动装置设计规范》GB50062-2008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《剩余电流动作保护装置的安装和运行》GB13955-2005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《汽车库、修车库、停车场设计防火规范》 GB50067-2014</w:t>
      </w:r>
    </w:p>
    <w:p>
      <w:pPr>
        <w:pStyle w:val="4"/>
        <w:bidi w:val="0"/>
        <w:rPr>
          <w:rFonts w:hint="eastAsia" w:ascii="宋体" w:hAnsi="宋体" w:eastAsia="宋体" w:cs="宋体"/>
          <w:sz w:val="24"/>
          <w:szCs w:val="24"/>
        </w:rPr>
      </w:pPr>
      <w:r>
        <w:rPr>
          <w:rFonts w:hint="eastAsia" w:ascii="宋体" w:hAnsi="宋体" w:eastAsia="宋体" w:cs="宋体"/>
          <w:sz w:val="24"/>
          <w:szCs w:val="24"/>
          <w:lang w:eastAsia="zh-CN"/>
        </w:rPr>
        <w:t>第四</w:t>
      </w:r>
      <w:r>
        <w:rPr>
          <w:rFonts w:hint="eastAsia" w:ascii="宋体" w:hAnsi="宋体" w:eastAsia="宋体" w:cs="宋体"/>
          <w:sz w:val="24"/>
          <w:szCs w:val="24"/>
        </w:rPr>
        <w:t>、建筑消防设施现场检测实施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（一）发电机及消防供配电检测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检测依据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仪器设备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2.1电子秒表（电子式、精度：≤1s，量程：≥60s）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2.2钳形功率表（AC/DC电压 ：0-600V，AC/DC电流：0-1000A，功率：0-600KW）</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抽样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5102"/>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序号</w:t>
            </w:r>
          </w:p>
        </w:tc>
        <w:tc>
          <w:tcPr>
            <w:tcW w:w="51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检测参数</w:t>
            </w:r>
          </w:p>
        </w:tc>
        <w:tc>
          <w:tcPr>
            <w:tcW w:w="283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抽检原则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1</w:t>
            </w:r>
          </w:p>
        </w:tc>
        <w:tc>
          <w:tcPr>
            <w:tcW w:w="51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自备发电机自动启动时间，输出功率、电压、频率、相位</w:t>
            </w:r>
          </w:p>
        </w:tc>
        <w:tc>
          <w:tcPr>
            <w:tcW w:w="283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2</w:t>
            </w:r>
          </w:p>
        </w:tc>
        <w:tc>
          <w:tcPr>
            <w:tcW w:w="51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储油设施的设置情况</w:t>
            </w:r>
          </w:p>
        </w:tc>
        <w:tc>
          <w:tcPr>
            <w:tcW w:w="283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3</w:t>
            </w:r>
          </w:p>
        </w:tc>
        <w:tc>
          <w:tcPr>
            <w:tcW w:w="51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其他消防电源</w:t>
            </w:r>
          </w:p>
        </w:tc>
        <w:tc>
          <w:tcPr>
            <w:tcW w:w="283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直观检测</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 xml:space="preserve">操作步骤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4.1自备发电机自动启动时间，输出功率、电压、频率、相位（依据条款《建筑消防设施检测技术规程GA503-2004》4.2.2.1.2、5.2.2.1.2）确定应急发电机处于自动状态下: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（1）手动切断市电供电，单台机组应能自动起动，应在30s内向负荷供电。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（2）手动恢复市电供电，由市电向负荷供电。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（3）若连续三次自起动失败，应能发出报警信号。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启动30s后，核对仪表的显示及数据（发电机仪表显示）；自动控制方式启动发电机，试验时间不应超过10min。自动启动并达到额定转速发电的时间不应大于30s，发电机运行及输出功率、电压、频率、相位的显示均应正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数值可疑或有条件时可用有效检定的功率分析仪重新检测。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人员安排</w:t>
      </w:r>
      <w:r>
        <w:rPr>
          <w:rFonts w:hint="eastAsia" w:ascii="宋体" w:hAnsi="宋体" w:eastAsia="宋体" w:cs="宋体"/>
          <w:sz w:val="24"/>
          <w:szCs w:val="24"/>
        </w:rPr>
        <w:t>：≥2人；1人断电操作并记录；1人操作秒表报数。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4.2储油设施的设置情况【依据《建筑消防设施检测技术规程》GA503-2004 5.2.2.2】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（1）查看油位计及油位，按发电机的用油量核对储油箱内的储油量。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（2）核对燃油标号。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人员安排：</w:t>
      </w:r>
      <w:r>
        <w:rPr>
          <w:rFonts w:hint="eastAsia" w:ascii="宋体" w:hAnsi="宋体" w:eastAsia="宋体" w:cs="宋体"/>
          <w:sz w:val="24"/>
          <w:szCs w:val="24"/>
        </w:rPr>
        <w:t>1人；1人查看并记录。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其他消防电源检测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（1）消防设备配电箱应有区别于其他配电箱的明显标志，不同消防设备的配电箱应有明显区分标识；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（2）消防控制室、消防水泵房、防烟和排烟风机房的消防用电设备及消防电梯等的供电，应在其配电线路的最末一级配电箱处设置自动切换装置。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6</w:t>
      </w:r>
      <w:r>
        <w:rPr>
          <w:rFonts w:hint="eastAsia" w:ascii="宋体" w:hAnsi="宋体" w:eastAsia="宋体" w:cs="宋体"/>
          <w:b/>
          <w:bCs/>
          <w:sz w:val="24"/>
          <w:szCs w:val="24"/>
          <w:lang w:eastAsia="zh-CN"/>
        </w:rPr>
        <w:t>、</w:t>
      </w:r>
      <w:r>
        <w:rPr>
          <w:rFonts w:hint="eastAsia" w:ascii="宋体" w:hAnsi="宋体" w:eastAsia="宋体" w:cs="宋体"/>
          <w:b/>
          <w:bCs/>
          <w:sz w:val="24"/>
          <w:szCs w:val="24"/>
        </w:rPr>
        <w:t>支持性文件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（二）火灾自动报警系统检测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检测依据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1.1《火灾自动报警系统施工及验收标准 GB50166-2019》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仪器设备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2.1钢卷尺（最小分辨率：1 mm；量程：≥20m）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2.2钢卷尺（最小分辨率：1 mm；量程：≥40m）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2.3激光测距仪（测量范围不小于60m，精度±10mm）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2.4电子秒表（0～24h）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2.5声级计（35dB～120dB）</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抽样</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735"/>
        <w:gridCol w:w="5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序号</w:t>
            </w:r>
          </w:p>
        </w:tc>
        <w:tc>
          <w:tcPr>
            <w:tcW w:w="273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检测参数</w:t>
            </w:r>
          </w:p>
        </w:tc>
        <w:tc>
          <w:tcPr>
            <w:tcW w:w="52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抽检原则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1</w:t>
            </w:r>
          </w:p>
        </w:tc>
        <w:tc>
          <w:tcPr>
            <w:tcW w:w="273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火灾自动报警控制器上进行各功能现场测试</w:t>
            </w:r>
          </w:p>
        </w:tc>
        <w:tc>
          <w:tcPr>
            <w:tcW w:w="52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2</w:t>
            </w:r>
          </w:p>
        </w:tc>
        <w:tc>
          <w:tcPr>
            <w:tcW w:w="273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单点测试感烟火灾探测器、感温火灾探测器、手动报警按钮、声光警报装置、消防广播、火灾显示盘功能</w:t>
            </w:r>
          </w:p>
        </w:tc>
        <w:tc>
          <w:tcPr>
            <w:tcW w:w="52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全部点位的80%抽检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3</w:t>
            </w:r>
          </w:p>
        </w:tc>
        <w:tc>
          <w:tcPr>
            <w:tcW w:w="273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控制器在报出故障状态下，响应非故障探测器报出火警时间</w:t>
            </w:r>
          </w:p>
        </w:tc>
        <w:tc>
          <w:tcPr>
            <w:tcW w:w="5202" w:type="dxa"/>
            <w:vMerge w:val="restart"/>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火灾报警控制器(含可燃气体报警控制器)和消防联动控制器应按实际安装数量全部进行功能检验。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消防联动控制系统中其他各种用电设备、区域显示器应按下列要求进行功能检验：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实际安装数量在5台以下者，全部检验；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实际安装数量在6～10台者，抽验5台；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3）</w:t>
            </w:r>
            <w:r>
              <w:rPr>
                <w:rFonts w:hint="eastAsia" w:ascii="宋体" w:hAnsi="宋体" w:eastAsia="宋体" w:cs="宋体"/>
                <w:sz w:val="24"/>
                <w:szCs w:val="24"/>
                <w:vertAlign w:val="baseline"/>
              </w:rPr>
              <w:t>实际安装数量超过10台者，按实际安装数量30%～50%的比例、但不少于5台抽验；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4）</w:t>
            </w:r>
            <w:r>
              <w:rPr>
                <w:rFonts w:hint="eastAsia" w:ascii="宋体" w:hAnsi="宋体" w:eastAsia="宋体" w:cs="宋体"/>
                <w:sz w:val="24"/>
                <w:szCs w:val="24"/>
                <w:vertAlign w:val="baseline"/>
              </w:rPr>
              <w:t>各装置的安装位置、型号、数量、类别及安装质量应符合设计要求。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273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任一界面下，控制器报出火警后，图形显示装置准确显示信号位置的时间</w:t>
            </w:r>
          </w:p>
        </w:tc>
        <w:tc>
          <w:tcPr>
            <w:tcW w:w="5202"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73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吸气式烟感火灾探测器气路火警、故障报出的时间</w:t>
            </w:r>
          </w:p>
        </w:tc>
        <w:tc>
          <w:tcPr>
            <w:tcW w:w="5202" w:type="dxa"/>
            <w:vMerge w:val="continue"/>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273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应急电源自启动时间</w:t>
            </w:r>
          </w:p>
        </w:tc>
        <w:tc>
          <w:tcPr>
            <w:tcW w:w="52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各类消防用电设备主、备电源的自动转换装置，应进行3 次转换试验，每次试验均应正常。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273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吸气式烟感火灾探测器采样孔保护面积</w:t>
            </w:r>
          </w:p>
        </w:tc>
        <w:tc>
          <w:tcPr>
            <w:tcW w:w="52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探测器实际安装数量在5台以下者，全部抽验；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探测器实际安装数量在5~10台者，任意抽验5台</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探测器实际安装数量超过10台者，按实际安装数量的30%~50%的比例任意抽验。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273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火灾警报装置的声强</w:t>
            </w:r>
          </w:p>
        </w:tc>
        <w:tc>
          <w:tcPr>
            <w:tcW w:w="52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选择疑似非正确安装的部位实际测量，应按实际安装数量的10%～20%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273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现场手动、远程手动、自动联动迫降后，消防电梯从首层到顶层的运行时间</w:t>
            </w:r>
          </w:p>
        </w:tc>
        <w:tc>
          <w:tcPr>
            <w:tcW w:w="52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全数检验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消防电梯应进行1～2 次手动控制和联动控制功能检验；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非消防电梯应进行1～2 次联动返回首层功能检验，其控制功能、信号均应正常。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273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自动联动启动后，应急广播系统启动时间；最不利点处的环境噪音及预录火警疏散语音广播的声压级</w:t>
            </w:r>
          </w:p>
        </w:tc>
        <w:tc>
          <w:tcPr>
            <w:tcW w:w="52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火灾应急广播设备，应按实际安装数量的10%～20%的比例进行下列功能检验。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对所有广播分区进行选区广播，对共用扬声器进行强行切换；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对扩音机和备用扩音机进行全负荷试验；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检查应急广播的逻辑工作和联动功能。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2735"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消防专用电话测试</w:t>
            </w:r>
          </w:p>
        </w:tc>
        <w:tc>
          <w:tcPr>
            <w:tcW w:w="5202" w:type="dxa"/>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全部检测</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4.操作步骤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4.1火灾自动报警控制器上进行各功能现场测试【依据《建筑消防设施检测技术规程 GA503-2004》5.3.3】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（1）触发自检键，对面板上所有的指示灯、显示器和音响器件进行功能自检。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（2）切断主电源，查看备用直流电源自动投入和主、备电源的状态显示情况。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（3）在备用直流电源供电状态下，进行断路故障报警及火警优先功能、二次报警功能检测：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模拟探测器、手动报警按钮断路故障，查看故障显示。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断路故障报警期间，采用发烟装置或温度不低于54℃的热源，先后向同一回路中两个探测器施放烟气或加热，查看火灾报警控制器的火警信号、报警部位显示及记录。每个探测器检测后，只消音，不复位。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用万用表测量火灾报警控制器的联动输出信号。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（7）系统复位，恢复到正常警戒状态。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火灾报警控制器在功能测试时需设置在手动状态</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≥2人；1人触发启动；1人操作秒表并记录。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4.2单点测试感烟火灾探测器、感温火灾探测器、手动报警按钮、声光警报装置、消防广播、火灾显示盘功能【依据《建筑消防设施检测技术规程 GA503-2004》5.3.1.1、5.3.1.3.1、5.3.2、5.3.4】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（1）采用发烟、发温装置向探测器施放烟气、热气，查看探测器报警确认灯、以及火灾报警控制器的火警信号显示，在火灾报警控制器的检测过程中，同时查看火灾显示盘的显示。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（2）消除探测器内及周围烟雾、热气，报警控制器手动复位，观察探测器报警确认灯在复位前后的变化情况。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（3）触发按钮，查看火灾报警控制器火警信号显示和按钮的报警确认灯，先复位手动按钮，后复位火灾报警控制器，查看火灾报警控制器和按钮的报警确认灯。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（4）使用数字声级计测量背景噪音的最大声强，输入控制信号，测量声警报的声强，具有光警报功能的，查看光警报。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火灾报警控制器在测试时需设置在手动状态</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：≥2人；1人触发启动；1人操作并记录。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4.3控制器在报出故障状态下，响应非故障探测器报出火警时间（依据条款《火灾自动报警系统施工及验收标准 GB50166-2019》4.3）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（1）使控制器与探测器之间的连线断路和短路，或摘除回路设备；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（2）在故障状态下，使任一非故障部位的探测器发出火灾报警信号，用秒表计时，控制器应在1min内发出火灾报警信号，并记录火灾报警时间。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≥2人；1人触发火警；1人操作秒表并记录。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4.4应急电源启动时间（依据条款《火灾自动报警系统施工及验收标准 GB50166-2019》4.9）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（1）接通主电源，确认消防设备应急电源（FEPS）处于正常监视状态。断开主电源，秒表计时，查看显示屏上面“主电源和备用电源”指示灯的显示状态，记录转换时间。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（2）恢复主电源，观察消防设备应急电源是否自动转换到主电源供电。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（3）给具有联动自动控制功能的应急电源输入联动启动信号，应急电源应在5s 内转入到应急工作状态。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≥2人；1人触发启动；1人操作秒表并记录。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4.5任一界面下，控制器报出火警后，图形显示装置准确显示信号位置的时间 （依据条款《火灾自动报警系统施工及验收标准 GB50166-2019》4.11）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（1）任一界面下，用加烟试验器对烟感探测器加烟，使其报出火警，在控制器接到火警信号之后，用秒表开始计时图形显示装置准确显示信号位置时，计时结束，读取数据。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（2）使火灾报警控制器和消防联动控制器分别发出火灾报警信号和联动控制信号，显示装置应在3s内接收，准确显示相应信号的物理位置，并能优先显示火灾报警信号相对应的界面。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≥2人；1人触发启动；1人操作秒表并记录。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4.6吸气式烟感火灾探测器采样孔保护面积 （依据条款《吸气式感烟火灾探测报警系统设计、施工及验收规范 DB11/1026-2013》）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（1）检查系统设置类型。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（2）查看现场设置的空气采样管安装形式（风道安装、风口下部安装、毛细管安装等）。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（3）测量保护房间长度和宽度并记录，计算面积。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（4）采样管(含支管)的长度和采样孔应符合产品说明书的要求。安装在大空间时，每个采样孔的保护面积应符合点型感烟火灾探测器的保护面积要求。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w:t>
      </w:r>
      <w:r>
        <w:rPr>
          <w:rFonts w:hint="eastAsia" w:ascii="宋体" w:hAnsi="宋体" w:eastAsia="宋体" w:cs="宋体"/>
          <w:sz w:val="24"/>
          <w:szCs w:val="24"/>
        </w:rPr>
        <w:t>钢卷尺或激光测距仪均可，可分段测量累加</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2人；1人测量，1人辅助并记录。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4.7火灾警报装置的声强（依据条款《建筑消防设施检测技术规程GA503-2004》4.3.4.2、5.3.4.1）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（1）警报装置启动前测量环境噪音并记录。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（2）警报装置启动后用声级计测试声光报警装置声压级并记录。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（3）环境噪声大于60dB 的场所，声警报的声压级应高于背景噪声15dB。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（4）使用数字声级计测量背景噪音的最大声强。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消防报警控制器应处于自动状态下。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≥2人；1人操作测量；1人记录。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4.8场手动、远程手动、自动联动迫降后，消防电梯从首层到顶层的运行时间（依据条款4.15.1、5.15.1、5.15.4、4.15.3、5.15.3、5.15.5）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（1）首层触发迫降按钮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1）测试前查阅设计文件，核对电梯性质。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2）检查消防电梯是否具备检测条件。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3）现场人员摘除首层电梯轿厢门旁边的触发首层的迫降按钮保护罩。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4）按下迫降按钮，消防电梯应从楼上各层降落至首层，电梯轿厢门开启。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5）两名测试人员进入，秒表计时从轿厢门关闭瞬间至到达顶层轿厢门开启瞬间为止，记录测试时间并记录。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6）人员回到首层，该项检测完毕。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（2）消防控制室远程控制按钮启动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1）测试前查阅设计文件，核对电梯性质。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2）检查消防电梯是否具备检测条件。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3）现场人员和消防控制室人员准备到位。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4）触发消防控制设备远程控制按钮，控制室应有启动指示灯亮。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5）电梯降至首层门开启，两名测试人员进入，秒表计时从轿厢门关闭瞬间至到达顶层，轿厢门开启瞬间为止。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a.人员回到首层，主机复位。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b.探测器联动测试</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c.测试前查阅设计文件，核对电梯性质。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d.报警主机及报警控制设备均应设置在自动状态。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e.现场人员选择测试的分区进行探测器报警测试，确认消防电梯降至首层。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6）电梯迫降完成后，两名测试人员进入，秒表计时从轿厢门关闭瞬间至到达顶层轿厢门开启瞬间为止。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7）人员回到首层，主机复位。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8）消防电梯从首层到顶层的运行时间不超过60s。</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中控室1人，现场操作2人（1人持表计时，1人记录）。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（1）消防电梯测试应提前做好通知，对测试的消防电梯进行隔离，避免迫降期间出现人员事故等。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（2）消防电梯的检测应有相关电梯维护供应商到达现场提供支持。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（3）联动测试之前，应对相应主机火警信息进行屏蔽处理，切勿造成其他区域的设备动作。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4.9动联动启动后，应急广播系统启动时间；最不利点处的环境噪音及预录火警疏散语音广播的声压级（依据条款《建筑消防设施检测技术规程GA503-2004》4.12.3.4、5.12.3.4）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（1）核对设计文件明确自动联动逻辑。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（2）测试扬声器播音范围内最远点周围的环境噪音。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（3）将消防报警主机或广播控制盘设置在自动状态。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（4）选择检测的防火分区触发探测器报警。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（5）消防报警主机报警后开始计时直到背景音乐切换到应急广播状态停止计时。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（6）用声级计测试声压级，并与广播启动前的环境噪音比对。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（7）在使用预录音播放时，测量声压级，并与播放之前的环境噪音比对。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（8）检测完毕后，恢复常态。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（1）播音区域应正确、音质应清晰。环境噪声大于60dB 的场所，火灾应急广播应高于背景噪声15dB。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（2）用声级计测试启动火灾应急广播前的环境噪音，当大于60dB 时，重复测量启动火灾应急广播后扬声器播音范围内最远点的声压级，并与环境噪音对比。</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2人，测试人员1人，1人记录。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4.10消防专用电话测试【依据：《建筑消防设施检测技术规程 GA503-2004》5.13】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（1）用消防专用电话通话，检查通话效果。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（2）插孔电话呼叫消防控制室，检查通话效果。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（3）查看消防控制室、消防值班室、企业消防站等处的外线电话。</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2人，测试人员1人，1人记录。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支持性文件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《火灾自动报警系统施工及验收标准 GB50166-2019》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《火灾自动报警系统设计规范GB50116-2013》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（三）消防给水系统检测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检测依据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1.2《自动喷水灭火系统施工及验收规范 GB50261-2017》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1.3《建筑消防设施检测评价技术规程DB56/67-2017》</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仪器设备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2.1压力表（0～1.6MPa，精度1.5级）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2.2电子秒表（电子式、精度：≤1s，量程：≥60s）</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抽样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487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序号</w:t>
            </w:r>
          </w:p>
        </w:tc>
        <w:tc>
          <w:tcPr>
            <w:tcW w:w="487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检测参数</w:t>
            </w:r>
          </w:p>
        </w:tc>
        <w:tc>
          <w:tcPr>
            <w:tcW w:w="22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抽检原则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487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查看相关资料，了解消防给水方式</w:t>
            </w:r>
          </w:p>
        </w:tc>
        <w:tc>
          <w:tcPr>
            <w:tcW w:w="22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487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现场查看消防水池、水箱设置情况</w:t>
            </w:r>
          </w:p>
        </w:tc>
        <w:tc>
          <w:tcPr>
            <w:tcW w:w="22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487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稳压设施的自动启泵与停泵压力值</w:t>
            </w:r>
          </w:p>
        </w:tc>
        <w:tc>
          <w:tcPr>
            <w:tcW w:w="22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487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现场查看水泵接合器外观、组件等情况</w:t>
            </w:r>
          </w:p>
        </w:tc>
        <w:tc>
          <w:tcPr>
            <w:tcW w:w="22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487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消防水泵在主、备电源时，主、备泵在火警后自动启动时间</w:t>
            </w:r>
          </w:p>
        </w:tc>
        <w:tc>
          <w:tcPr>
            <w:tcW w:w="22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操作步骤：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4.1查看相关资料，了解消防给水方式。【依据条款：（《建筑消防设施检测技术规程GA503-2004》4.4】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（1）查阅相关消防资料，了解消防供水方式（落实市政供水或天然水源供水）。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（2）测试供水压力是否符合设计要求。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（1）供水水源有市政供水及天然水源。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市政供水压力和流量应符合设计要求，合用（室内、外消防用水合用）的供水管道，应保证全部消防用水量；天然水源应保证枯水期最低消防用水量，并应在吸水管入口处设有防止冰凌、漂浮物等物质堵塞的技术措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2人；1人查阅、测试；1人记录。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数值可疑或有条件时可用有效检定的水压试压接头重新检测</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4.2现场查看消防水池、水箱设置情况。【依据条款：（《建筑消防设施检测技术规程GA503-2004》4.4.1】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（1）查阅相关资料，并现场测量消防水池、水箱的有效容积。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（2）测量并记录消防水池、水箱的水位及查看消防用水不被他用的设施是否正常。</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（1）消防水池、水箱的有效容积应符合设计要求，满足消防用水。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（2）消防水池、水箱应设置有能向消防控制室反馈水位情况的水位计。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（3）消防水池、水箱进、出水管阀门应常开，水箱出水口应设有单向阀。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2人；1人查阅；1人记录。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4.3稳压设施的自动启泵与停泵压力值【依据条款：（《建筑消防设施检测技术规程GA503-2004》4.4.3.2、5.4.3.2）；（《自动喷水灭火系统施工及验收规范 GB50261-2017》4.4）】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（1）查阅相关设计文件（落实系统启停压力值）。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（2）稳压泵配电柜设置在自动状态。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（3）在消火栓口或喷淋选取的末端等放水装置处放水。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（4）查看稳压泵的启停压力值。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（5）核对启停压力与设计的启停压力是否一致。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（1）启泵与停泵压力应符合设定值；压力表显示应正常。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（2）当达到设计启动条件时，稳压泵应立即启动；当达到系统设计压力时，稳压泵应自动停止运行。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2人；1人放水；1人操作秒表并记录。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数值可疑或有条件时可用有效检定的水压试压接头替换系统的压力表后重新检测</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4.4现场查看水泵接合器外观、组件等情况【依据条款：（《建筑消防设施检测技术规程GA503-2004》4.4.6】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（1）查看水泵接合器所属系统和区域的标志牌是否注明。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（2）查看控制阀是否常开，启闭是否灵活；单向阀安装方向。</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水泵接合器周围不得有消防车供水障碍物</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2人；1人查看、测量，1人记录。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4.5消防水泵在主备电源时，主、备泵在火警后自动启动时间（依据条款《自动喷水灭火系统施工及验收规范 GB50261-2017》7.2）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（1）消防水泵启动控制应置于自动启动档，联动控制器应处于自动状态。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压力开关或按钮动作（报警主机显示压力开关报警信息），应在30s内启动消防水泵，当采用主电源启动消防主泵时，消防水泵应启动正常；关闭主泵电源，重复上述过程，备用泵也应正常启动（主、备电源切换时戴绝缘手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（3）以自动或手动方式启动消防水泵时，消防水泵应在30s内投入正常运行。以备用电源切换方式或备用泵切换启动消防水泵时，消防水泵应在30s内投入正常运行。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3人；1人操作设备；1人观察动作时间；1人操作秒表并记录。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（1）报警主机或多线控制盘设在自动状态前，应检查重要的设备控制点进行隔离，避免在水泵之前造成系统联动，造成不必要的麻烦。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（2）压力开关监视模块在消防报警主机处报警至水泵正常启动的时间为本次测试的启泵时间。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（3）主备电源切换时，应带防触电手套。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支持性文件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《自动喷水灭火系统施工及验收规范 GB50261-2017》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（四）室内消火栓检测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检测依据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1.1《消防给水及消火栓系统技术规范 GB50974-2014》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仪器设备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2.1压力表（0～1.6MPa，精度：1.5级）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2.2钢卷尺（最小分辨率：1 mm；量程：≥20 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2.3手持超声波流量计（0.01～±32m/s；测量精度：优于1%）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2.4电子秒表（电子式、精度：≤1s，量程：≥10min）</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抽样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3563"/>
        <w:gridCol w:w="3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序号</w:t>
            </w:r>
          </w:p>
        </w:tc>
        <w:tc>
          <w:tcPr>
            <w:tcW w:w="356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检测参数</w:t>
            </w:r>
          </w:p>
        </w:tc>
        <w:tc>
          <w:tcPr>
            <w:tcW w:w="394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抽检原则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356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查看室内消火栓、阀门启闭情况</w:t>
            </w:r>
          </w:p>
        </w:tc>
        <w:tc>
          <w:tcPr>
            <w:tcW w:w="394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7"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3563"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室内消火栓系统启泵前、启泵后最不利点的静水压力；启泵后，最大设计出水量时，最不利点出水压力；启泵前、启泵后最有利点的静水压力；启泵后，最有利点1支水枪出水时的出水压力</w:t>
            </w:r>
          </w:p>
        </w:tc>
        <w:tc>
          <w:tcPr>
            <w:tcW w:w="394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全部检测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室内消火栓的功能验收应在出水压力符合现行国家有关建筑设计防火规范的条件下，抽验下列控制功能：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在消防控制室内操作启、停泵1～3 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消火栓处操作启泵按钮，按5%～10%的比例抽验。</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操作步骤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4.1查看室内消火栓外观、阀门启闭情况【相关检测依据《建筑消防设施检测技术规程GA503-2004》4.5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（1）查看消火栓组件是否齐全。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（2）测试各阀门启闭是否灵活。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2人；1人查看、测试，1人记录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室内消火栓箱组件应齐全、箱门开关应灵活，箱内启泵按钮外观应完好，被触发时</w:t>
      </w:r>
      <w:r>
        <w:rPr>
          <w:rFonts w:hint="eastAsia" w:ascii="宋体" w:hAnsi="宋体" w:eastAsia="宋体" w:cs="宋体"/>
          <w:sz w:val="24"/>
          <w:szCs w:val="24"/>
          <w:lang w:eastAsia="zh-CN"/>
        </w:rPr>
        <w:t>可</w:t>
      </w:r>
      <w:r>
        <w:rPr>
          <w:rFonts w:hint="eastAsia" w:ascii="宋体" w:hAnsi="宋体" w:eastAsia="宋体" w:cs="宋体"/>
          <w:sz w:val="24"/>
          <w:szCs w:val="24"/>
        </w:rPr>
        <w:t>为消火栓泵启动</w:t>
      </w:r>
      <w:r>
        <w:rPr>
          <w:rFonts w:hint="eastAsia" w:ascii="宋体" w:hAnsi="宋体" w:eastAsia="宋体" w:cs="宋体"/>
          <w:sz w:val="24"/>
          <w:szCs w:val="24"/>
          <w:lang w:eastAsia="zh-CN"/>
        </w:rPr>
        <w:t>一组</w:t>
      </w:r>
      <w:r>
        <w:rPr>
          <w:rFonts w:hint="eastAsia" w:ascii="宋体" w:hAnsi="宋体" w:eastAsia="宋体" w:cs="宋体"/>
          <w:sz w:val="24"/>
          <w:szCs w:val="24"/>
        </w:rPr>
        <w:t>信号</w:t>
      </w:r>
      <w:r>
        <w:rPr>
          <w:rFonts w:hint="eastAsia" w:ascii="宋体" w:hAnsi="宋体" w:eastAsia="宋体" w:cs="宋体"/>
          <w:sz w:val="24"/>
          <w:szCs w:val="24"/>
          <w:lang w:eastAsia="zh-CN"/>
        </w:rPr>
        <w:t>，不能直接启动</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室内消火栓系统启泵前、启泵后最不利点的静水压力；启泵后，最大设计出水量时，最不利点出水压力；启泵前、启泵后最有利点的静水压力；启泵后，最有利点1支水枪出水时的出水压力【条款《建筑消防设施检测技术规程GA503-2004》4.5.5.1.1、5.5.5.1.1、5.5.5.1.2、4.5.5.1.3、5.5.5.1.3、5.5.5.1.4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（1）查阅并核对设计文件，选择最不利处竖管、消火栓，充实水柱检测时按附表《消火栓最不利处选择方法》进行选择。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（2）选择消火栓的最不利点、最有利点测量其启泵前、启泵后静水压力（建筑高度≤100m时，最不利点静水压力应≥0.07MPa；建筑高度＞100m 时，最不利点消火栓静水压力应≥0.15MPa），静压操作方法如下：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将试水检测装置连接到消火栓栓口。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安装好压力表，并调整压力表检测位置使之便于观察。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缓慢打开消火栓阀门，缓慢拧松试水装置出口处上的端盖排气至出水，拧紧端盖，压力表显示的值为消火栓栓口的静水压（MPa）。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测量完成后，关闭消火栓阀门，旋松压力表或端盖，使试水检测装置内的水压泄掉，再取下端盖。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（3）选择消火栓最有利点测试其动压，动压测试方法如下：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将水带连接到消火栓栓口。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将水带接到试水检测装置的进口。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打开消火栓阀门放水此时不应压折水带，压力表显示的水压即为消火栓栓口的出水压力。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（4）测试完毕后，所有人在控制室统一安排测试最大流量的最不利点的动压值（顶层3条水带，下一层3条水带，再下一层2条水带）。</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消火栓最有利点选择方法：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消火栓泵启动前，最有利处消火栓栓口的静水压力不应大于1.00MPa；按1支水枪出水时，消火栓栓口的出水压力不应大于0.50MPa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消火栓最不利处选择方法：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最不利处一般是离水泵最远、标高最高的消火栓，但不包括屋顶消火栓。每根竖管最小流量不小于5L／s 时，按最上1 层出水；每根竖管最小流量不小于10L／s 时，按最上2 层消火栓出水；每根竖管最小流量不小于15L／s 时，应按最上3 层消火栓出水；室内消火栓设计流量等于20L／s时，最不利处竖管、次不利处竖管均按最上2 层消火栓出水；大于30L／s时，推及第三不利竖管。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人员要求：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测试最有利点和最不利点的启泵前、后静压力时分2组：2人一组，共计2组，楼顶最不利点2人测试启泵前后的压力值,1人观察记录，另一组2人在最有利点测试启泵前后的压力值，并测试启泵后的动压值。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（1）数值可疑或有条件时可用有效检定的水压试压接头替换系统的压力表后重新检测。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（2）测量时，特别是在测量栓口静压时，开启阀门应缓慢，避免压力冲击造成检测装置损坏。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（3）静压测量完成后，折下端盖缓慢旋下端盖泄压。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（4）测量出口压力和充实水柱时，应注意水带不应有＜90°的弯折。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（5）消火栓试水检测装置使用后，应将水擦净放回。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如果不超过100m的建筑，最不利点消火栓静压在0.07MPa～1 MPa之间。动压在0.07MPa～0.5 MPa之间；如果超过100m的建筑，消火栓静压在0.15MPa～1 MPa之间，动压在0.13MPa～0.5MPa之间。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支持性文件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（五）室外消火栓检测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检测依据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1.1《消防给水及消火栓系统技术规范 GB50974-2014》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仪器设备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2.1压力表（0～1.6MPa，精度：1.5级）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2.2钢卷尺（最小分辨率：1 mm；量程：≥20 m）</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抽样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4426"/>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序号</w:t>
            </w:r>
          </w:p>
        </w:tc>
        <w:tc>
          <w:tcPr>
            <w:tcW w:w="44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检测参数</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抽检原则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44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室外消火栓的设置场所、规格、型号应与设计文件相符</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44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室外消火栓距路边不宜小于 0.5 m，并不应大于 2.0 m</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44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室外消火栓距建筑外墙或外墙边缘不宜小于 5.0 m</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44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室外消火栓宜沿建筑周围均匀布置，且不宜集中布置在建筑一侧。建筑消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防扑救面一侧的室外消火栓数量不宜少于 2 个</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44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地下式室外消火栓井的直径不宜小于 1.5 m，且应有明显的永久性标志</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44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地下式室外消火栓井的砌筑应有防水和排水措施</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4426"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室外消火栓栓口出水压力应与设计文件相符，且不应小于 0.14 MPa，火灾时水力最不利消火栓的供水压力从地面算起不应小于 0.10 MPa</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操作步骤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4.1查看室外消火栓外观、阀门启闭情况【相关检测依据《建筑消防设施检测技术规程GA503-2004》4.5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（1）查看消火栓组件是否齐全。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（2）测试各阀门启闭是否灵活。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（3）测试水压满足要求。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2人；1人查看、测试，1人记录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室外消火栓栓口出水压力应与设计文件相符，且不应小于 0.14 MPa，火灾时水力最不利消火栓的供水压力从地面算起不应小于 0.10 MPa；室外消火栓箱组件应齐全、开关应灵活。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支持性文件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（六）自动喷水灭火系统检测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检测依据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1.2《自动喷水灭火系统施工及验收规范 GB50261-2017》</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仪器设备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2.1压力表（0～1.6MPa,精度1.5级）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2.2电子秒表（0～24h，精度：≤1s，量程：≥10min）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2.3声级计（35dB～120dB）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2.4钢卷尺(最小分辨率：1 mm；量程：≥20 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2.5流量计（0.01～±32m/s）</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抽样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5025"/>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序号</w:t>
            </w:r>
          </w:p>
        </w:tc>
        <w:tc>
          <w:tcPr>
            <w:tcW w:w="50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检测参数</w:t>
            </w:r>
          </w:p>
        </w:tc>
        <w:tc>
          <w:tcPr>
            <w:tcW w:w="21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抽检原则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50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自动喷水灭火系统在自动状态下，自火警确认至湿式报警阀启动时间，水力警铃声强，自压力开关动作起至自动联动启泵的时间</w:t>
            </w:r>
          </w:p>
        </w:tc>
        <w:tc>
          <w:tcPr>
            <w:tcW w:w="21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4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502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启泵后，报警阀处的系统流量、压力测试</w:t>
            </w:r>
          </w:p>
        </w:tc>
        <w:tc>
          <w:tcPr>
            <w:tcW w:w="215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全部检测</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操作步骤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4.1湿式报警阀组设置及安装情况［依据《建筑消防设施检测技术规程GA503-2004》］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（1）查看湿式报警阀组各组件是否完好，标志齐全；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（2）报警阀组安装的位置应与设计文件相符；当无设计要求时，报警阀组应安装在便于操作的明显位置，距室内地面高度宜为 1.2 m；两侧与墙的距离不应小于 0.5 m；正面与墙的距离不应小于 1.2 m；报警阀组凸出部位之间的距离不应小于 0.5 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（3）压力开关应竖直安装在通往水力警铃的管道上，水力警铃应安装在公共通道或值班室附近的外墙上；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（4）设置报警阀组的部位应设有排水设施；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（5）水源控制阀安装应便于操作，且应有明显开闭标志和可靠的锁定设施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（6）连接报警阀进出口的控制阀应采用信号阀；当不采用信号阀时，控制阀应设锁定阀位的锁具；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（7）压力表应安装在报警阀上便于观测的部位；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（8）预作用阀组和快速排气阀入口前的电动阀的启动和停止按钮，用专用线路直接连接至设置在消防控制室内的消防联动控制器的手动控制盘。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3人，1人放水，1人观察压力表并记录，1人观察并记录。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（1）数值可疑或有条件时可用有效检定的水压试压接头替换系统的压力表后重新检测。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（2）测试前确定测试环境作业面是否满足测试要求。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（3）报警信息内容及时反馈给主机。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自动喷水灭火系统在自动状态下，自火警确认至报警阀启动时间，水力警铃声强，自压力开关动作起至自动联动启泵的时间【依据条款（《建筑消防设施检测技术规程GA503-2004）；（《自动喷水灭火系统施工及验收规范 GB50261-2017）】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（1）查阅设计文件，核对报警阀启动时间、自动联动启泵时间。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（2）确认报警主机和消防控制柜设置在自动状态。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（3）用钢卷尺测量3米距离作为用声级计测试警铃声压级位置并在启泵后进行测试。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（4）在自动喷水灭火系统的末端试水装置进行放水测试，同时进行同步计时，检查官网信号阀、流量开关和压力开关动作情况。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当报警阀压力开关动作后（报警主机显示火警信息），中控室人员通知泵房人员开始计时至消防泵启动停止计时（如条件允许，可由中控室人员在主机接收到压力开关火警信号开始计时至接收到消防泵启动反馈信号停止计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（6）记录启动时间，测试结果应符合设计和规范要求。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（7）测试完毕后，系统恢复到常态。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4人；1人观察控制器确认火警，1人观察报警启动并操作秒表，1人测警铃声强并记录，1人观察启泵并操作秒表记录。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以自动或手动方式启动消防水泵时，消防水泵应在55s内投入正常运行。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（2）以备用电源切换方式或备用泵切换启动消防水泵时，消防水泵应在1min或2min内投入正常运行。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（3）稳压泵应按设计要求进行调试。当达到设计启动条件时，稳压泵应立即启动；当达到系统设计压力时，稳压泵应自动停止运行；当消防主泵启动时，稳压泵应停止运行。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湿式报警阀调试时，在末端装置处放水，当湿式报警阀进口水压大于0.14MPa、放水流量大于1L/s时，报警阀应及时启动；带延迟器的水力警铃应在5s~90s内发出报警铃声，不带延迟器的水力警铃应在15s内发出报警铃声；压力开关应及时动作，启动消防泵并反馈信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4.4启泵后，报警阀处的系统流量、压力测试（依据条款《自动喷水灭火系统施工及验收规范 GB50261-2017》6.2）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（1）查阅设计文件，核对相应自动喷水灭火系统的设计流量、压力。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（2）在系统检测试验装置管道上安装测试仪器的传感器。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（3）手持式流量计相关参数调整。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（4）开启消防泵，打开系统检测装置放水阀。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（5）观察仪表显示和检测试验装置上的压力表数值并记录。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报警阀组的验收应打开系统流量压力检测装置放水阀，测试的流量、压力应符合设计要求。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2人；1人操作设备，1人观察仪表并记录。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数值可疑或有条件时可用有效检定的水压试压接头替换系统的压力表后重新检测。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支持文件：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《自动喷水灭火系统施工及验收规范 GB50261-2017》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《自动喷水灭火系统设计规范 GB50084-2017》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（七）防排烟系统检测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检测依据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1.2《建筑防烟排烟系统技术标准 GB51251-2017》</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仪器设备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2.1电子秒表（0～24h）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2.2微压计（0～±2000Pa或0～±3000Pa）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2.3风速仪或风速计（0.0-45.0 m/s）</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抽样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2350"/>
        <w:gridCol w:w="4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序号</w:t>
            </w:r>
          </w:p>
        </w:tc>
        <w:tc>
          <w:tcPr>
            <w:tcW w:w="235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检测参数</w:t>
            </w:r>
          </w:p>
        </w:tc>
        <w:tc>
          <w:tcPr>
            <w:tcW w:w="47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抽检原则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35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查看控制柜、风机、风阀外观及状态等</w:t>
            </w:r>
          </w:p>
        </w:tc>
        <w:tc>
          <w:tcPr>
            <w:tcW w:w="47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35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自动联动后，机械加压送风系统启动时间，防烟楼梯间、前室、合用前室的余压值</w:t>
            </w:r>
          </w:p>
        </w:tc>
        <w:tc>
          <w:tcPr>
            <w:tcW w:w="47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机械加压送风机应全部检测，送风阀应按实际安装数量的10%～20%的比例，抽验联动功能，并应符合下列要求：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rPr>
              <w:t>（1）报警联动启动、消防控制室直接启停、现场手动启动联动机械加压送风机1～3 次；报警联动停、消防控制室远程停送风机1～3 次</w:t>
            </w:r>
            <w:r>
              <w:rPr>
                <w:rFonts w:hint="eastAsia" w:ascii="宋体" w:hAnsi="宋体" w:eastAsia="宋体" w:cs="宋体"/>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报警联动开启、消防控制室开启、现场手动开启送风阀1～3 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35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自动联动后，机械排烟系统启动时间，排烟口风速、机械排烟风量</w:t>
            </w:r>
          </w:p>
        </w:tc>
        <w:tc>
          <w:tcPr>
            <w:tcW w:w="47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机械排烟风机应全部检测，排烟阀应按实际安装数量的10%～20%的比例，抽验联动功能，并应符合下列要求：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1）</w:t>
            </w:r>
            <w:r>
              <w:rPr>
                <w:rFonts w:hint="eastAsia" w:ascii="宋体" w:hAnsi="宋体" w:eastAsia="宋体" w:cs="宋体"/>
                <w:sz w:val="24"/>
                <w:szCs w:val="24"/>
                <w:vertAlign w:val="baseline"/>
              </w:rPr>
              <w:t>报警联动启动、消防控制室直接启停、现场手动启动联动机械排烟风机1～3 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报警联动停、消防控制室远程停机械排烟风机1～3 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eastAsia="zh-CN"/>
              </w:rPr>
              <w:t>（</w:t>
            </w:r>
            <w:r>
              <w:rPr>
                <w:rFonts w:hint="eastAsia" w:ascii="宋体" w:hAnsi="宋体" w:eastAsia="宋体" w:cs="宋体"/>
                <w:sz w:val="24"/>
                <w:szCs w:val="24"/>
                <w:vertAlign w:val="baseline"/>
                <w:lang w:val="en-US" w:eastAsia="zh-CN"/>
              </w:rPr>
              <w:t>2）</w:t>
            </w:r>
            <w:r>
              <w:rPr>
                <w:rFonts w:hint="eastAsia" w:ascii="宋体" w:hAnsi="宋体" w:eastAsia="宋体" w:cs="宋体"/>
                <w:sz w:val="24"/>
                <w:szCs w:val="24"/>
                <w:vertAlign w:val="baseline"/>
              </w:rPr>
              <w:t>报警联动开启、消防控制室开启、现场手动开启排烟阀1～3 次。</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.操作步骤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4.1查看控制柜、风机、风阀外观及状态等【依据《建筑消防设施检测技术规程》GA503-2004 5.9.1、5.9.2、5.9.3】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查看标志、仪表、指示灯、开关和控制按钮。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（2）按钮启停每台风机，查看仪表及指示灯显示。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（3）查看外观和标志牌。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（4）控制室远程手动启、停风机，查看运行及信号反馈情况。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（5）手动、电动开启，手动复位，查看动作和信号反馈情况。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3人；消防控制室1人，检测现场操作、查看1人，1人记录。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4.2自动联动后，机械加压送风系统启动时间，防烟楼梯间、前室、合用前室的余压值（依据条款4.9.4.1、5.9.4.1、4.9.4.3、5.9.4.2、4.9.4.1、5.9.4.1、4.9.4.2）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（1）查阅设计文件，核对相关参数。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（2）确认消防主机和风机控制柜设置在自动状态。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（3）触发火灾探测器，主机火警确认灯亮开始计时，风机启动后停止计时并记录时间。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（4）风机启动后用微压计测试前室、楼梯间、避难层的风压（用胶管连接正、负压接嘴，将正压接嘴用胶管置于机械加压送风部位，负压接嘴胶管置于常压部位）。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（5）风机启动后使用风速仪测量送风口的风速并测量风口面积（有效长度*宽度）。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（6）防烟楼梯间的余压值应为40Pa～50Pa；前室、合用前室的余压值应为25Pa～30Pa。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（7）送风口的风速不宜大于7m/s。</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Vp=（V1+V2+V3+….+Vn)/n、Vp-排烟口平均风速、V1/V2/V3…Vn-各测点风速、n-测点总数。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4人；消防控制室1人，风机房1人，前室、合用前室1人测试，1人记录。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（1）不要过载；远离振动源及强电磁压；环境温度应相对稳定。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（2）方法：用胶管连接正、负压接嘴，将正压接嘴用胶管置于机械加压送风部位（前室、合用前室），负压接嘴胶管置于常压部位。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（3）温度对测试精度的影响：环境温度每变化1℃，仪器示值变化量的绝对值不会超过基本误差绝对值的1/5，因此，为获取准确的数值，应考虑环境的影响。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4.3自动联动后，机械排烟系统启动时间，排烟口风速、机械排烟风量（依据条款4.10.4.1、5.10.4.1、4.10.4.2）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（1）查阅设计文件或风机铭牌，记录风机风量、全压值、风机转速、风机功率、生产厂家、品牌等相关参数。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（2）确认报警主机和风机控制柜设置在自动状态。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（3）按风口断面的大小划分成若干个面积相等的矩形，测点布置在图中每个小矩形的中心，小矩形每边的长度为200mm左右。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（4）选择测试排烟口（确保排烟口已全部开启），其他支管风口关闭。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（5）用钢卷尺测量并计算排烟口面积，确认测试点数量及位置如图1～4。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（6）用风速计对以上测点进行风速测试。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（7）对测点进行计算，获取平均风速（Vp）。</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Vp=（V1+V2+V3+….+Vn)/n、Vp-排烟口平均风速、V1/V2/V3…Vn-各测点风速、n-测点总数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（8）排烟口的风速不宜大于10m/s。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（9）利用平均值，套用公式计算风量（L）；</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L=3600Vp.F(m³/h）、L=排烟量（m³/s）、Vp=排烟口平均风速（m/s）、F=排烟口的有效面积（㎡）。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（10）对计算的风量与风机设计风量比较，确定排烟系统是否满足要求。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（11）机械排烟系统的最小排烟量不应小于下表的规定：</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636"/>
        <w:gridCol w:w="2489"/>
        <w:gridCol w:w="1712"/>
        <w:gridCol w:w="1184"/>
        <w:gridCol w:w="2501"/>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3125" w:type="dxa"/>
            <w:gridSpan w:val="2"/>
            <w:tcBorders>
              <w:top w:val="single" w:color="auto" w:sz="6" w:space="0"/>
              <w:left w:val="single" w:color="auto" w:sz="6"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条件和部位</w:t>
            </w:r>
          </w:p>
        </w:tc>
        <w:tc>
          <w:tcPr>
            <w:tcW w:w="1712" w:type="dxa"/>
            <w:tcBorders>
              <w:top w:val="single" w:color="auto" w:sz="6"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单位排烟量(m3/h·m2)</w:t>
            </w:r>
          </w:p>
        </w:tc>
        <w:tc>
          <w:tcPr>
            <w:tcW w:w="1184" w:type="dxa"/>
            <w:tcBorders>
              <w:top w:val="single" w:color="auto" w:sz="6" w:space="0"/>
              <w:left w:val="single" w:color="auto" w:sz="4" w:space="0"/>
              <w:bottom w:val="single" w:color="auto" w:sz="4" w:space="0"/>
              <w:right w:val="single" w:color="auto" w:sz="4" w:space="0"/>
            </w:tcBorders>
            <w:noWrap w:val="0"/>
            <w:vAlign w:val="center"/>
          </w:tcPr>
          <w:p>
            <w:pPr>
              <w:spacing w:line="440" w:lineRule="exact"/>
              <w:ind w:leftChars="-51" w:hanging="122" w:hangingChars="51"/>
              <w:jc w:val="center"/>
              <w:rPr>
                <w:rFonts w:hint="eastAsia" w:ascii="宋体" w:hAnsi="宋体" w:eastAsia="宋体" w:cs="宋体"/>
                <w:sz w:val="24"/>
                <w:szCs w:val="24"/>
              </w:rPr>
            </w:pPr>
            <w:r>
              <w:rPr>
                <w:rFonts w:hint="eastAsia" w:ascii="宋体" w:hAnsi="宋体" w:eastAsia="宋体" w:cs="宋体"/>
                <w:sz w:val="24"/>
                <w:szCs w:val="24"/>
              </w:rPr>
              <w:t>换气次数</w:t>
            </w:r>
          </w:p>
          <w:p>
            <w:pPr>
              <w:spacing w:line="440" w:lineRule="exact"/>
              <w:ind w:leftChars="-51" w:hanging="122" w:hangingChars="51"/>
              <w:jc w:val="center"/>
              <w:rPr>
                <w:rFonts w:hint="eastAsia" w:ascii="宋体" w:hAnsi="宋体" w:eastAsia="宋体" w:cs="宋体"/>
                <w:sz w:val="24"/>
                <w:szCs w:val="24"/>
              </w:rPr>
            </w:pPr>
            <w:r>
              <w:rPr>
                <w:rFonts w:hint="eastAsia" w:ascii="宋体" w:hAnsi="宋体" w:eastAsia="宋体" w:cs="宋体"/>
                <w:sz w:val="24"/>
                <w:szCs w:val="24"/>
              </w:rPr>
              <w:t>（次/h）</w:t>
            </w:r>
          </w:p>
        </w:tc>
        <w:tc>
          <w:tcPr>
            <w:tcW w:w="2501" w:type="dxa"/>
            <w:tcBorders>
              <w:top w:val="single" w:color="auto" w:sz="6" w:space="0"/>
              <w:left w:val="single" w:color="auto" w:sz="4" w:space="0"/>
              <w:bottom w:val="single" w:color="auto" w:sz="4" w:space="0"/>
              <w:right w:val="single" w:color="auto" w:sz="6" w:space="0"/>
            </w:tcBorders>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3125" w:type="dxa"/>
            <w:gridSpan w:val="2"/>
            <w:tcBorders>
              <w:top w:val="single" w:color="auto" w:sz="4" w:space="0"/>
              <w:left w:val="single" w:color="auto" w:sz="6"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担负1个防烟分区</w:t>
            </w:r>
          </w:p>
        </w:tc>
        <w:tc>
          <w:tcPr>
            <w:tcW w:w="171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60</w:t>
            </w:r>
          </w:p>
        </w:tc>
        <w:tc>
          <w:tcPr>
            <w:tcW w:w="118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2501" w:type="dxa"/>
            <w:vMerge w:val="restart"/>
            <w:tcBorders>
              <w:top w:val="single" w:color="auto" w:sz="4" w:space="0"/>
              <w:left w:val="single" w:color="auto" w:sz="4" w:space="0"/>
              <w:bottom w:val="single" w:color="auto" w:sz="4" w:space="0"/>
              <w:right w:val="single" w:color="auto" w:sz="6" w:space="0"/>
            </w:tcBorders>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单台风机排烟量不应小于7200m3/h</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125" w:type="dxa"/>
            <w:gridSpan w:val="2"/>
            <w:tcBorders>
              <w:top w:val="single" w:color="auto" w:sz="4" w:space="0"/>
              <w:left w:val="single" w:color="auto" w:sz="6"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室内净高大于6.0m且不划分防烟分区的空间</w:t>
            </w:r>
          </w:p>
        </w:tc>
        <w:tc>
          <w:tcPr>
            <w:tcW w:w="1712"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szCs w:val="24"/>
              </w:rPr>
            </w:pPr>
          </w:p>
        </w:tc>
        <w:tc>
          <w:tcPr>
            <w:tcW w:w="2501" w:type="dxa"/>
            <w:vMerge w:val="continue"/>
            <w:tcBorders>
              <w:top w:val="single" w:color="auto" w:sz="4" w:space="0"/>
              <w:left w:val="single" w:color="auto" w:sz="4" w:space="0"/>
              <w:bottom w:val="single" w:color="auto" w:sz="4" w:space="0"/>
              <w:right w:val="single" w:color="auto" w:sz="6" w:space="0"/>
            </w:tcBorders>
            <w:noWrap w:val="0"/>
            <w:vAlign w:val="center"/>
          </w:tcPr>
          <w:p>
            <w:pPr>
              <w:spacing w:line="440" w:lineRule="exact"/>
              <w:jc w:val="center"/>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3125" w:type="dxa"/>
            <w:gridSpan w:val="2"/>
            <w:tcBorders>
              <w:top w:val="single" w:color="auto" w:sz="4" w:space="0"/>
              <w:left w:val="single" w:color="auto" w:sz="6"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担负2个及2个以上防烟分区</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120</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2501" w:type="dxa"/>
            <w:tcBorders>
              <w:top w:val="single" w:color="auto" w:sz="4" w:space="0"/>
              <w:left w:val="single" w:color="auto" w:sz="4" w:space="0"/>
              <w:bottom w:val="single" w:color="auto" w:sz="4" w:space="0"/>
              <w:right w:val="single" w:color="auto" w:sz="6" w:space="0"/>
            </w:tcBorders>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应按最大的防烟分区面积确定</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636" w:type="dxa"/>
            <w:vMerge w:val="restart"/>
            <w:tcBorders>
              <w:top w:val="single" w:color="auto" w:sz="4" w:space="0"/>
              <w:left w:val="single" w:color="auto" w:sz="6"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中庭</w:t>
            </w:r>
          </w:p>
        </w:tc>
        <w:tc>
          <w:tcPr>
            <w:tcW w:w="248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体积小于等于17000m3</w:t>
            </w:r>
          </w:p>
        </w:tc>
        <w:tc>
          <w:tcPr>
            <w:tcW w:w="17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2501" w:type="dxa"/>
            <w:vMerge w:val="restart"/>
            <w:tcBorders>
              <w:top w:val="single" w:color="auto" w:sz="4" w:space="0"/>
              <w:left w:val="single" w:color="auto" w:sz="4" w:space="0"/>
              <w:bottom w:val="single" w:color="auto" w:sz="4" w:space="0"/>
              <w:right w:val="single" w:color="auto" w:sz="6" w:space="0"/>
            </w:tcBorders>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体积大于17000m3时，排烟量不应小于102000m3/h。</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vMerge w:val="continue"/>
            <w:tcBorders>
              <w:top w:val="single" w:color="auto" w:sz="4" w:space="0"/>
              <w:left w:val="single" w:color="auto" w:sz="6" w:space="0"/>
              <w:bottom w:val="single" w:color="auto" w:sz="6" w:space="0"/>
              <w:right w:val="single" w:color="auto" w:sz="4" w:space="0"/>
            </w:tcBorders>
            <w:noWrap w:val="0"/>
            <w:vAlign w:val="center"/>
          </w:tcPr>
          <w:p>
            <w:pPr>
              <w:spacing w:line="440" w:lineRule="exact"/>
              <w:rPr>
                <w:rFonts w:hint="eastAsia" w:ascii="宋体" w:hAnsi="宋体" w:eastAsia="宋体" w:cs="宋体"/>
                <w:b/>
                <w:bCs/>
                <w:sz w:val="24"/>
                <w:szCs w:val="24"/>
              </w:rPr>
            </w:pPr>
          </w:p>
        </w:tc>
        <w:tc>
          <w:tcPr>
            <w:tcW w:w="2489" w:type="dxa"/>
            <w:tcBorders>
              <w:top w:val="single" w:color="auto" w:sz="4" w:space="0"/>
              <w:left w:val="single" w:color="auto" w:sz="4" w:space="0"/>
              <w:bottom w:val="single" w:color="auto" w:sz="6" w:space="0"/>
              <w:right w:val="single" w:color="auto" w:sz="4" w:space="0"/>
            </w:tcBorders>
            <w:noWrap w:val="0"/>
            <w:vAlign w:val="center"/>
          </w:tcPr>
          <w:p>
            <w:pPr>
              <w:spacing w:line="440" w:lineRule="exact"/>
              <w:jc w:val="center"/>
              <w:rPr>
                <w:rFonts w:hint="eastAsia" w:ascii="宋体" w:hAnsi="宋体" w:eastAsia="宋体" w:cs="宋体"/>
                <w:bCs/>
                <w:sz w:val="24"/>
                <w:szCs w:val="24"/>
              </w:rPr>
            </w:pPr>
            <w:r>
              <w:rPr>
                <w:rFonts w:hint="eastAsia" w:ascii="宋体" w:hAnsi="宋体" w:eastAsia="宋体" w:cs="宋体"/>
                <w:bCs/>
                <w:sz w:val="24"/>
                <w:szCs w:val="24"/>
              </w:rPr>
              <w:t>体积大于17000m</w:t>
            </w:r>
            <w:r>
              <w:rPr>
                <w:rFonts w:hint="eastAsia" w:ascii="宋体" w:hAnsi="宋体" w:eastAsia="宋体" w:cs="宋体"/>
                <w:bCs/>
                <w:sz w:val="24"/>
                <w:szCs w:val="24"/>
                <w:vertAlign w:val="superscript"/>
              </w:rPr>
              <w:t>3</w:t>
            </w:r>
          </w:p>
        </w:tc>
        <w:tc>
          <w:tcPr>
            <w:tcW w:w="1712" w:type="dxa"/>
            <w:tcBorders>
              <w:top w:val="single" w:color="auto" w:sz="4" w:space="0"/>
              <w:left w:val="single" w:color="auto" w:sz="4" w:space="0"/>
              <w:bottom w:val="single" w:color="auto" w:sz="6" w:space="0"/>
              <w:right w:val="single" w:color="auto" w:sz="4" w:space="0"/>
            </w:tcBorders>
            <w:noWrap w:val="0"/>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w:t>
            </w:r>
          </w:p>
        </w:tc>
        <w:tc>
          <w:tcPr>
            <w:tcW w:w="1184" w:type="dxa"/>
            <w:tcBorders>
              <w:top w:val="single" w:color="auto" w:sz="4" w:space="0"/>
              <w:left w:val="single" w:color="auto" w:sz="4" w:space="0"/>
              <w:bottom w:val="single" w:color="auto" w:sz="6" w:space="0"/>
              <w:right w:val="single" w:color="auto" w:sz="4" w:space="0"/>
            </w:tcBorders>
            <w:noWrap w:val="0"/>
            <w:vAlign w:val="center"/>
          </w:tcPr>
          <w:p>
            <w:pPr>
              <w:spacing w:line="440" w:lineRule="exact"/>
              <w:jc w:val="center"/>
              <w:rPr>
                <w:rFonts w:hint="eastAsia" w:ascii="宋体" w:hAnsi="宋体" w:eastAsia="宋体" w:cs="宋体"/>
                <w:b/>
                <w:bCs/>
                <w:sz w:val="24"/>
                <w:szCs w:val="24"/>
              </w:rPr>
            </w:pPr>
            <w:r>
              <w:rPr>
                <w:rFonts w:hint="eastAsia" w:ascii="宋体" w:hAnsi="宋体" w:eastAsia="宋体" w:cs="宋体"/>
                <w:bCs/>
                <w:sz w:val="24"/>
                <w:szCs w:val="24"/>
              </w:rPr>
              <w:t>4</w:t>
            </w:r>
          </w:p>
        </w:tc>
        <w:tc>
          <w:tcPr>
            <w:tcW w:w="2501" w:type="dxa"/>
            <w:vMerge w:val="continue"/>
            <w:tcBorders>
              <w:top w:val="single" w:color="auto" w:sz="4" w:space="0"/>
              <w:left w:val="single" w:color="auto" w:sz="4" w:space="0"/>
              <w:bottom w:val="single" w:color="auto" w:sz="6" w:space="0"/>
              <w:right w:val="single" w:color="auto" w:sz="6" w:space="0"/>
            </w:tcBorders>
            <w:noWrap w:val="0"/>
            <w:vAlign w:val="center"/>
          </w:tcPr>
          <w:p>
            <w:pPr>
              <w:spacing w:line="440" w:lineRule="exact"/>
              <w:jc w:val="center"/>
              <w:rPr>
                <w:rFonts w:hint="eastAsia" w:ascii="宋体" w:hAnsi="宋体" w:eastAsia="宋体" w:cs="宋体"/>
                <w:bCs/>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人员安排：</w:t>
      </w:r>
      <w:r>
        <w:rPr>
          <w:rFonts w:hint="eastAsia" w:ascii="宋体" w:hAnsi="宋体" w:eastAsia="宋体" w:cs="宋体"/>
          <w:sz w:val="24"/>
          <w:szCs w:val="24"/>
        </w:rPr>
        <w:t>3人，1人手持仪器测试，1人手持秒表计时、1人记录。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（1）小截面风口（风口面积小于0.3㎡），可采用5个测点见图1所示。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（2）当风口面积大于0.3m2时，对于矩形风口见图2所示。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（3）按风口断面的大小划分成若干个面积相等的矩形，测点布置在图中每个小矩形的中心，小矩形每边的长度为200mm左右。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（4）对于条形风口见图3所示，在高度方向上，至少安排两个测点，沿其长度方向上，可取4～6个测点。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（5）对于圆形风罩，见图4所示，并至少取5个测点，测点间距≤200mm。</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若风口气流偏斜时，可临时安装一截长度为0.5m～1m，断面尺寸与风口相同的短管进行测定。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4.4查看电动挡烟垂壁【依据《建筑防烟排烟系统技术标准 GB51251-2017》】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挡烟垂壁的标牌应牢固，标识应清楚；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卷帘式挡烟垂壁的挡烟部件不允许有撕裂、缺角、挖补、破洞、倾斜、跳线、断线、经纬纱密度明显不均匀及色差等缺陷；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rPr>
        <w:t>卷帘式挡烟垂壁的表面应平直、整洁、美观；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t>拼接处不允许有错位；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单节挡烟垂壁的宽度不能满足防烟分区要求时，可用多节垂壁以搭接的形式安装使用，且搭接宽度应满足：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a</w:t>
      </w:r>
      <w:r>
        <w:rPr>
          <w:rFonts w:hint="eastAsia" w:ascii="宋体" w:hAnsi="宋体" w:eastAsia="宋体" w:cs="宋体"/>
          <w:sz w:val="24"/>
          <w:szCs w:val="24"/>
          <w:lang w:eastAsia="zh-CN"/>
        </w:rPr>
        <w:t>）</w:t>
      </w:r>
      <w:r>
        <w:rPr>
          <w:rFonts w:hint="eastAsia" w:ascii="宋体" w:hAnsi="宋体" w:eastAsia="宋体" w:cs="宋体"/>
          <w:sz w:val="24"/>
          <w:szCs w:val="24"/>
        </w:rPr>
        <w:t>卷帘式挡烟垂壁应不小于 100 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lang w:eastAsia="zh-CN"/>
        </w:rPr>
        <w:t>）</w:t>
      </w:r>
      <w:r>
        <w:rPr>
          <w:rFonts w:hint="eastAsia" w:ascii="宋体" w:hAnsi="宋体" w:eastAsia="宋体" w:cs="宋体"/>
          <w:sz w:val="24"/>
          <w:szCs w:val="24"/>
        </w:rPr>
        <w:t>翻板式挡烟垂壁应不小于 20 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rPr>
        <w:t>挡烟垂壁边沿与建筑物结构表面应保持最小距离，此距离不应大于 20 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rPr>
        <w:t>卷帘式挡烟垂壁必须设置重量足够的底梁，以保证垂壁运行的顺利、平稳。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rPr>
        <w:t>控制与运行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w:t>
      </w:r>
      <w:r>
        <w:rPr>
          <w:rFonts w:hint="eastAsia" w:ascii="宋体" w:hAnsi="宋体" w:eastAsia="宋体" w:cs="宋体"/>
          <w:sz w:val="24"/>
          <w:szCs w:val="24"/>
        </w:rPr>
        <w:t>挡烟垂壁应与感烟探测器联动。当感烟探测器报警后，挡烟垂壁能自动下降至挡烟工作位置，距离顶棚的距离不应小于 500 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eastAsia="zh-CN"/>
        </w:rPr>
        <w:t>）</w:t>
      </w:r>
      <w:r>
        <w:rPr>
          <w:rFonts w:hint="eastAsia" w:ascii="宋体" w:hAnsi="宋体" w:eastAsia="宋体" w:cs="宋体"/>
          <w:sz w:val="24"/>
          <w:szCs w:val="24"/>
        </w:rPr>
        <w:t>挡烟垂壁接收到消防控制中心的控制信号后，应能下降至挡烟工作位置；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eastAsia="zh-CN"/>
        </w:rPr>
        <w:t>）</w:t>
      </w:r>
      <w:r>
        <w:rPr>
          <w:rFonts w:hint="eastAsia" w:ascii="宋体" w:hAnsi="宋体" w:eastAsia="宋体" w:cs="宋体"/>
          <w:sz w:val="24"/>
          <w:szCs w:val="24"/>
        </w:rPr>
        <w:t>系统断电时，挡烟垂壁能自动下降至挡烟工作位置；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w:t>
      </w:r>
      <w:r>
        <w:rPr>
          <w:rFonts w:hint="eastAsia" w:ascii="宋体" w:hAnsi="宋体" w:eastAsia="宋体" w:cs="宋体"/>
          <w:sz w:val="24"/>
          <w:szCs w:val="24"/>
          <w:lang w:eastAsia="zh-CN"/>
        </w:rPr>
        <w:t>）</w:t>
      </w:r>
      <w:r>
        <w:rPr>
          <w:rFonts w:hint="eastAsia" w:ascii="宋体" w:hAnsi="宋体" w:eastAsia="宋体" w:cs="宋体"/>
          <w:sz w:val="24"/>
          <w:szCs w:val="24"/>
        </w:rPr>
        <w:t>挡烟垂壁应设置限位装置，当其运行至上、下限位时，能自动停止。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 1人现场观察测量，1人记录。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支持性文件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《建筑防烟排烟系统技术标准 GB51251-2017》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（八）应急照明和疏散指示系统检测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检测依据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1.1《消防应急照明和疏散指示系统技术标准 GB51309-2018》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仪器设备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2.1电子秒表（0～24h）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2.2照度计（1～200000 Lux或0～20000 Lux）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2.3钢卷尺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抽样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4112"/>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序号</w:t>
            </w:r>
          </w:p>
        </w:tc>
        <w:tc>
          <w:tcPr>
            <w:tcW w:w="411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检测参数</w:t>
            </w:r>
          </w:p>
        </w:tc>
        <w:tc>
          <w:tcPr>
            <w:tcW w:w="31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抽检原则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411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选型符合设计规范要求</w:t>
            </w:r>
          </w:p>
        </w:tc>
        <w:tc>
          <w:tcPr>
            <w:tcW w:w="31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411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布线要求及线型选择</w:t>
            </w:r>
          </w:p>
        </w:tc>
        <w:tc>
          <w:tcPr>
            <w:tcW w:w="31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rPr>
              <w:t>直观检</w:t>
            </w:r>
            <w:r>
              <w:rPr>
                <w:rFonts w:hint="eastAsia" w:ascii="宋体" w:hAnsi="宋体" w:eastAsia="宋体" w:cs="宋体"/>
                <w:sz w:val="24"/>
                <w:szCs w:val="24"/>
                <w:lang w:eastAsia="zh-CN"/>
              </w:rPr>
              <w:t>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411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查看应急照明和疏散指示的外观、设置情况</w:t>
            </w:r>
          </w:p>
        </w:tc>
        <w:tc>
          <w:tcPr>
            <w:tcW w:w="31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411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应急照明控制器在消防控制室墙面上设置时，设备主显示屏高度宜为 1.5 m～1.8 m</w:t>
            </w:r>
          </w:p>
        </w:tc>
        <w:tc>
          <w:tcPr>
            <w:tcW w:w="31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411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应急照明控制器应能接收、显示、保持火灾报警控制器的火灾报警输出信号和灯具、集中电源或应急照明配电箱的工作状态信息</w:t>
            </w:r>
          </w:p>
        </w:tc>
        <w:tc>
          <w:tcPr>
            <w:tcW w:w="31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比例检测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411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应急照明控制器应有自检、消音、复位、屏蔽功能</w:t>
            </w:r>
          </w:p>
        </w:tc>
        <w:tc>
          <w:tcPr>
            <w:tcW w:w="31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411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应急照明控制器应设主电源和直流备用电源。当主电源断电时，能自动切换到备用电源。当主电源恢复时，能自动转换到主电源，电源的转换不应使控制器产生误动作</w:t>
            </w:r>
          </w:p>
        </w:tc>
        <w:tc>
          <w:tcPr>
            <w:tcW w:w="31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411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使火灾报警控制器发出火灾报警输出信号，检查应急照明控制器发出启动信号的情况。在应急照明控制器上查阅相关设备的工作状态信息</w:t>
            </w:r>
          </w:p>
        </w:tc>
        <w:tc>
          <w:tcPr>
            <w:tcW w:w="31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411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触发自检键，观察控制器面板上所有指示灯、显示器和音响器件是否正常。当报警控制器处于报警状态时，触发消音键，应能消除声报警信号。触发复位键，系统应能恢复正常状态。启动屏蔽或取消屏蔽，观察地址和设备状态</w:t>
            </w:r>
          </w:p>
        </w:tc>
        <w:tc>
          <w:tcPr>
            <w:tcW w:w="31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411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电源切换测试</w:t>
            </w:r>
          </w:p>
        </w:tc>
        <w:tc>
          <w:tcPr>
            <w:tcW w:w="31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11</w:t>
            </w:r>
          </w:p>
        </w:tc>
        <w:tc>
          <w:tcPr>
            <w:tcW w:w="411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集中电源应具有自检功能、主、备电源的自动转换功能、故障报警功能、消音功能</w:t>
            </w:r>
          </w:p>
        </w:tc>
        <w:tc>
          <w:tcPr>
            <w:tcW w:w="31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12</w:t>
            </w:r>
          </w:p>
        </w:tc>
        <w:tc>
          <w:tcPr>
            <w:tcW w:w="411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集中控制型应急照明配电箱主电源输出关断测试功能</w:t>
            </w:r>
          </w:p>
        </w:tc>
        <w:tc>
          <w:tcPr>
            <w:tcW w:w="31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13</w:t>
            </w:r>
          </w:p>
        </w:tc>
        <w:tc>
          <w:tcPr>
            <w:tcW w:w="411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集中控制型应急照明配电箱通信故障连锁控制功能</w:t>
            </w:r>
          </w:p>
        </w:tc>
        <w:tc>
          <w:tcPr>
            <w:tcW w:w="31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14</w:t>
            </w:r>
          </w:p>
        </w:tc>
        <w:tc>
          <w:tcPr>
            <w:tcW w:w="411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rPr>
              <w:t>集中控制型应急照明配电箱灯具应急状态保持功能</w:t>
            </w:r>
          </w:p>
        </w:tc>
        <w:tc>
          <w:tcPr>
            <w:tcW w:w="31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全部检测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w:t>
            </w:r>
          </w:p>
        </w:tc>
        <w:tc>
          <w:tcPr>
            <w:tcW w:w="411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切断正常供电电源，达到规定的应急工作状态持续时间时，疏散通道最不利点处的照度、火灾时仍需坚持工作的房间工作面的照度，灯光疏散指示标志前通道地面中心的照度</w:t>
            </w:r>
          </w:p>
        </w:tc>
        <w:tc>
          <w:tcPr>
            <w:tcW w:w="318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rPr>
              <w:t>火灾应急照明和疏散指示控制装置应进行1～3 次使系统转入应急状态检验,系统中各消防应急照明灯具均应能转入应急状态。</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 xml:space="preserve">操作步骤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4.1查看应急照明和疏散指示灯具的外观、设置情况。【依据《建筑消防设施检测技术规程》GA503-2004 4.11.1.1、4.11.2】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（1）应急照明应安装牢固、无遮挡，状态指示灯正常。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（2）疏散指示标志应安装牢固、无遮挡，疏散方向的指示应正确清晰，灯光疏散指示标志，状态指示灯应正常。</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1人，1人查看并记录。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切断正常供电电源，达到规定的应急工作状态持续时间时，疏散通道最不利点处的照度、火灾时仍需坚持工作的房间工作面的照度，灯光疏散指示标志前通道地面中心的照度（依据条款4.11.1.3、5.11.1.3、4.11.1.4、5.11.1.4、4.11.2.3、5.11.2.3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（1）查阅设计文件，核对相关参数。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（2）用照度计测量出应急照明和疏散指示标志的测试位置的照度（应急照明为两套应急照明灯具中心点位置，疏散指示为标志前的通道的中心点）。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（3）应急照明：切断正常供电电源后，应急照明达到规定的应急工作状态持续时间时，测量照度；应急工作状态的持续时间不应低于下表规定。</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46"/>
        <w:gridCol w:w="2082"/>
        <w:gridCol w:w="261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2646" w:type="dxa"/>
            <w:noWrap w:val="0"/>
            <w:vAlign w:val="center"/>
          </w:tcPr>
          <w:p>
            <w:pPr>
              <w:autoSpaceDE w:val="0"/>
              <w:autoSpaceDN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建筑类别</w:t>
            </w:r>
          </w:p>
        </w:tc>
        <w:tc>
          <w:tcPr>
            <w:tcW w:w="2082" w:type="dxa"/>
            <w:noWrap w:val="0"/>
            <w:vAlign w:val="center"/>
          </w:tcPr>
          <w:p>
            <w:pPr>
              <w:autoSpaceDE w:val="0"/>
              <w:autoSpaceDN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应急照明工作状态的持续时间 /min</w:t>
            </w:r>
          </w:p>
        </w:tc>
        <w:tc>
          <w:tcPr>
            <w:tcW w:w="2613" w:type="dxa"/>
            <w:noWrap w:val="0"/>
            <w:vAlign w:val="center"/>
          </w:tcPr>
          <w:p>
            <w:pPr>
              <w:autoSpaceDE w:val="0"/>
              <w:autoSpaceDN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消防应急照明工作状态的持续时间/min</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2646" w:type="dxa"/>
            <w:noWrap w:val="0"/>
            <w:vAlign w:val="center"/>
          </w:tcPr>
          <w:p>
            <w:pPr>
              <w:autoSpaceDE w:val="0"/>
              <w:autoSpaceDN w:val="0"/>
              <w:spacing w:line="440" w:lineRule="exact"/>
              <w:rPr>
                <w:rFonts w:hint="eastAsia" w:ascii="宋体" w:hAnsi="宋体" w:eastAsia="宋体" w:cs="宋体"/>
                <w:sz w:val="24"/>
                <w:szCs w:val="24"/>
              </w:rPr>
            </w:pPr>
            <w:r>
              <w:rPr>
                <w:rFonts w:hint="eastAsia" w:ascii="宋体" w:hAnsi="宋体" w:eastAsia="宋体" w:cs="宋体"/>
                <w:sz w:val="24"/>
                <w:szCs w:val="24"/>
              </w:rPr>
              <w:t>建筑高度超过100m的高层建筑</w:t>
            </w:r>
          </w:p>
        </w:tc>
        <w:tc>
          <w:tcPr>
            <w:tcW w:w="2082" w:type="dxa"/>
            <w:noWrap w:val="0"/>
            <w:vAlign w:val="center"/>
          </w:tcPr>
          <w:p>
            <w:pPr>
              <w:autoSpaceDE w:val="0"/>
              <w:autoSpaceDN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≥30</w:t>
            </w:r>
          </w:p>
        </w:tc>
        <w:tc>
          <w:tcPr>
            <w:tcW w:w="2613" w:type="dxa"/>
            <w:noWrap w:val="0"/>
            <w:vAlign w:val="center"/>
          </w:tcPr>
          <w:p>
            <w:pPr>
              <w:autoSpaceDE w:val="0"/>
              <w:autoSpaceDN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≥90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2646" w:type="dxa"/>
            <w:noWrap w:val="0"/>
            <w:vAlign w:val="center"/>
          </w:tcPr>
          <w:p>
            <w:pPr>
              <w:autoSpaceDE w:val="0"/>
              <w:autoSpaceDN w:val="0"/>
              <w:spacing w:line="440" w:lineRule="exact"/>
              <w:rPr>
                <w:rFonts w:hint="eastAsia" w:ascii="宋体" w:hAnsi="宋体" w:eastAsia="宋体" w:cs="宋体"/>
                <w:sz w:val="24"/>
                <w:szCs w:val="24"/>
              </w:rPr>
            </w:pPr>
            <w:r>
              <w:rPr>
                <w:rFonts w:hint="eastAsia" w:ascii="宋体" w:hAnsi="宋体" w:eastAsia="宋体" w:cs="宋体"/>
                <w:sz w:val="24"/>
                <w:szCs w:val="24"/>
              </w:rPr>
              <w:t>其他建筑</w:t>
            </w:r>
          </w:p>
        </w:tc>
        <w:tc>
          <w:tcPr>
            <w:tcW w:w="2082" w:type="dxa"/>
            <w:noWrap w:val="0"/>
            <w:vAlign w:val="center"/>
          </w:tcPr>
          <w:p>
            <w:pPr>
              <w:autoSpaceDE w:val="0"/>
              <w:autoSpaceDN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≥20</w:t>
            </w:r>
          </w:p>
        </w:tc>
        <w:tc>
          <w:tcPr>
            <w:tcW w:w="2613" w:type="dxa"/>
            <w:noWrap w:val="0"/>
            <w:vAlign w:val="center"/>
          </w:tcPr>
          <w:p>
            <w:pPr>
              <w:autoSpaceDE w:val="0"/>
              <w:autoSpaceDN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≥90</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（4）疏散指示标志：切断正常供电电源，达到规定的应急工作状态持续时间时，测量照度；应急工作状态的持续时间不应低于下表规定。</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00"/>
        <w:gridCol w:w="391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3600" w:type="dxa"/>
            <w:noWrap w:val="0"/>
            <w:vAlign w:val="center"/>
          </w:tcPr>
          <w:p>
            <w:pPr>
              <w:autoSpaceDE w:val="0"/>
              <w:autoSpaceDN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建筑类别</w:t>
            </w:r>
          </w:p>
        </w:tc>
        <w:tc>
          <w:tcPr>
            <w:tcW w:w="3911" w:type="dxa"/>
            <w:noWrap w:val="0"/>
            <w:vAlign w:val="center"/>
          </w:tcPr>
          <w:p>
            <w:pPr>
              <w:autoSpaceDE w:val="0"/>
              <w:autoSpaceDN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应急工作状态的持续时间 /min</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3600" w:type="dxa"/>
            <w:noWrap w:val="0"/>
            <w:vAlign w:val="center"/>
          </w:tcPr>
          <w:p>
            <w:pPr>
              <w:autoSpaceDE w:val="0"/>
              <w:autoSpaceDN w:val="0"/>
              <w:spacing w:line="440" w:lineRule="exact"/>
              <w:rPr>
                <w:rFonts w:hint="eastAsia" w:ascii="宋体" w:hAnsi="宋体" w:eastAsia="宋体" w:cs="宋体"/>
                <w:sz w:val="24"/>
                <w:szCs w:val="24"/>
              </w:rPr>
            </w:pPr>
            <w:r>
              <w:rPr>
                <w:rFonts w:hint="eastAsia" w:ascii="宋体" w:hAnsi="宋体" w:eastAsia="宋体" w:cs="宋体"/>
                <w:sz w:val="24"/>
                <w:szCs w:val="24"/>
              </w:rPr>
              <w:t>建筑高度超过100m的高层建筑</w:t>
            </w:r>
          </w:p>
        </w:tc>
        <w:tc>
          <w:tcPr>
            <w:tcW w:w="3911" w:type="dxa"/>
            <w:noWrap w:val="0"/>
            <w:vAlign w:val="center"/>
          </w:tcPr>
          <w:p>
            <w:pPr>
              <w:autoSpaceDE w:val="0"/>
              <w:autoSpaceDN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3600" w:type="dxa"/>
            <w:noWrap w:val="0"/>
            <w:vAlign w:val="center"/>
          </w:tcPr>
          <w:p>
            <w:pPr>
              <w:autoSpaceDE w:val="0"/>
              <w:autoSpaceDN w:val="0"/>
              <w:spacing w:line="440" w:lineRule="exact"/>
              <w:rPr>
                <w:rFonts w:hint="eastAsia" w:ascii="宋体" w:hAnsi="宋体" w:eastAsia="宋体" w:cs="宋体"/>
                <w:sz w:val="24"/>
                <w:szCs w:val="24"/>
              </w:rPr>
            </w:pPr>
            <w:r>
              <w:rPr>
                <w:rFonts w:hint="eastAsia" w:ascii="宋体" w:hAnsi="宋体" w:eastAsia="宋体" w:cs="宋体"/>
                <w:sz w:val="24"/>
                <w:szCs w:val="24"/>
              </w:rPr>
              <w:t>其他建筑</w:t>
            </w:r>
          </w:p>
        </w:tc>
        <w:tc>
          <w:tcPr>
            <w:tcW w:w="3911" w:type="dxa"/>
            <w:noWrap w:val="0"/>
            <w:vAlign w:val="center"/>
          </w:tcPr>
          <w:p>
            <w:pPr>
              <w:autoSpaceDE w:val="0"/>
              <w:autoSpaceDN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≥20</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2人；1人测试，1人记录。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r>
        <w:rPr>
          <w:rFonts w:hint="eastAsia" w:ascii="宋体" w:hAnsi="宋体" w:eastAsia="宋体" w:cs="宋体"/>
          <w:b/>
          <w:bCs/>
          <w:sz w:val="24"/>
          <w:szCs w:val="24"/>
          <w:lang w:eastAsia="zh-CN"/>
        </w:rPr>
        <w:t>意事项</w:t>
      </w:r>
      <w:r>
        <w:rPr>
          <w:rFonts w:hint="eastAsia" w:ascii="宋体" w:hAnsi="宋体" w:eastAsia="宋体" w:cs="宋体"/>
          <w:b/>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（1）照度计是精密光学仪器，使用和保管时应严防剧烈震动，且应放置于干燥、无腐蚀性有害气体的环境中。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（2）测点不可选在自身的背影处，也不可选在光源直射处，以免测量误差。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（3）根据国家计量总局规定，照度计应每年校正一次，如使用中发现仪器精度发生变化，本仪器内部有调整装置可供调整，但应在标准照度装置的情况下进行调整，或送（寄）回本厂进行调整。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（1）疏散走道的地面最低水平照度不应低于0.5lx。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（2）人员密集场所内的地面最低水平照度不应低于1.0lx。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（3）楼梯间内的地面最低水平照度不应低于5.0lx。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（4）地下工程疏散照明的地面最低水平照度不应低于5.0lx。</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（5）配电室、消防控制室、消防水泵房、防烟排烟机房、消防用电的蓄电池室、自备发电机房等重点部位或发生火灾时仍需坚持工作的其他房间的消防应急照明，不应低于正常照明时的照度。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（6）灯光疏散指示标志工作状态时，灯前通道地面中心照度不应低于1.0lx。</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支持性文件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《消防应急照明和疏散指示系统技术标准 GB51309-2018》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《建筑设计防火规范 GB 50016-2014》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（九）气体灭火系统检测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检测依据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1.2《气体灭火系统施工及验收规范 GB50263-2007》</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仪器设备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2.1钢卷尺(最小分辨率：1mm；量程：≥10m)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2.2电子秒表（0～24h）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2.3温湿度计（0℃～40℃ ，10%～90% RH）</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抽样</w:t>
      </w:r>
    </w:p>
    <w:tbl>
      <w:tblPr>
        <w:tblStyle w:val="5"/>
        <w:tblW w:w="0" w:type="auto"/>
        <w:tblInd w:w="-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
        <w:gridCol w:w="3156"/>
        <w:gridCol w:w="45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trPr>
        <w:tc>
          <w:tcPr>
            <w:tcW w:w="911"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3156"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检测参数</w:t>
            </w:r>
          </w:p>
        </w:tc>
        <w:tc>
          <w:tcPr>
            <w:tcW w:w="4549"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抽检原则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trPr>
        <w:tc>
          <w:tcPr>
            <w:tcW w:w="911" w:type="dxa"/>
            <w:noWrap w:val="0"/>
            <w:vAlign w:val="center"/>
          </w:tcPr>
          <w:p>
            <w:pPr>
              <w:numPr>
                <w:ilvl w:val="0"/>
                <w:numId w:val="1"/>
              </w:numPr>
              <w:spacing w:line="440" w:lineRule="exact"/>
              <w:rPr>
                <w:rFonts w:hint="eastAsia" w:ascii="宋体" w:hAnsi="宋体" w:eastAsia="宋体" w:cs="宋体"/>
                <w:sz w:val="24"/>
                <w:szCs w:val="24"/>
              </w:rPr>
            </w:pPr>
          </w:p>
        </w:tc>
        <w:tc>
          <w:tcPr>
            <w:tcW w:w="3156"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系统功能验收时，在自动状态下,进行“模拟喷气试验”,自复合火警信号输出至气体释放灯动作时的延时时间</w:t>
            </w:r>
          </w:p>
        </w:tc>
        <w:tc>
          <w:tcPr>
            <w:tcW w:w="4549"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模拟启动试验：按防护区或保护对象总数（不足 5 个按 5 个计）的 20 %检查</w:t>
            </w:r>
          </w:p>
          <w:p>
            <w:pPr>
              <w:spacing w:line="440" w:lineRule="exact"/>
              <w:rPr>
                <w:rFonts w:hint="eastAsia" w:ascii="宋体" w:hAnsi="宋体" w:eastAsia="宋体" w:cs="宋体"/>
                <w:sz w:val="24"/>
                <w:szCs w:val="24"/>
              </w:rPr>
            </w:pPr>
            <w:r>
              <w:rPr>
                <w:rFonts w:hint="eastAsia" w:ascii="宋体" w:hAnsi="宋体" w:eastAsia="宋体" w:cs="宋体"/>
                <w:sz w:val="24"/>
                <w:szCs w:val="24"/>
              </w:rPr>
              <w:t>模拟喷气试验：组合分配系统应不少于 1 个防护区或保护对象，柜式气体灭火装置、热气溶胶灭火装置等预制灭火系统应各取 1 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trPr>
        <w:tc>
          <w:tcPr>
            <w:tcW w:w="911" w:type="dxa"/>
            <w:noWrap w:val="0"/>
            <w:vAlign w:val="center"/>
          </w:tcPr>
          <w:p>
            <w:pPr>
              <w:numPr>
                <w:ilvl w:val="0"/>
                <w:numId w:val="1"/>
              </w:numPr>
              <w:spacing w:line="440" w:lineRule="exact"/>
              <w:rPr>
                <w:rFonts w:hint="eastAsia" w:ascii="宋体" w:hAnsi="宋体" w:eastAsia="宋体" w:cs="宋体"/>
                <w:sz w:val="24"/>
                <w:szCs w:val="24"/>
              </w:rPr>
            </w:pPr>
          </w:p>
        </w:tc>
        <w:tc>
          <w:tcPr>
            <w:tcW w:w="3156"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防护区的面积、容积、泄压口面积</w:t>
            </w:r>
          </w:p>
        </w:tc>
        <w:tc>
          <w:tcPr>
            <w:tcW w:w="4549"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trPr>
        <w:tc>
          <w:tcPr>
            <w:tcW w:w="911" w:type="dxa"/>
            <w:noWrap w:val="0"/>
            <w:vAlign w:val="center"/>
          </w:tcPr>
          <w:p>
            <w:pPr>
              <w:numPr>
                <w:ilvl w:val="0"/>
                <w:numId w:val="1"/>
              </w:numPr>
              <w:spacing w:line="440" w:lineRule="exact"/>
              <w:rPr>
                <w:rFonts w:hint="eastAsia" w:ascii="宋体" w:hAnsi="宋体" w:eastAsia="宋体" w:cs="宋体"/>
                <w:sz w:val="24"/>
                <w:szCs w:val="24"/>
              </w:rPr>
            </w:pPr>
          </w:p>
        </w:tc>
        <w:tc>
          <w:tcPr>
            <w:tcW w:w="3156"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气防护区（储瓶间）的环境温度，储存容器内的灭火剂充装量、储存压力</w:t>
            </w:r>
          </w:p>
        </w:tc>
        <w:tc>
          <w:tcPr>
            <w:tcW w:w="4549"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环境温度：全部检测。</w:t>
            </w:r>
          </w:p>
          <w:p>
            <w:pPr>
              <w:spacing w:line="440" w:lineRule="exact"/>
              <w:rPr>
                <w:rFonts w:hint="eastAsia" w:ascii="宋体" w:hAnsi="宋体" w:eastAsia="宋体" w:cs="宋体"/>
                <w:sz w:val="24"/>
                <w:szCs w:val="24"/>
              </w:rPr>
            </w:pPr>
            <w:r>
              <w:rPr>
                <w:rFonts w:hint="eastAsia" w:ascii="宋体" w:hAnsi="宋体" w:eastAsia="宋体" w:cs="宋体"/>
                <w:sz w:val="24"/>
                <w:szCs w:val="24"/>
              </w:rPr>
              <w:t>充装量、储存压力：称重检查按储存容器全数（不足 5 个的按 5 个计）的 20 %检查；储存压力检查按储存容器全部检测；低压二氧化碳储存容器按全部检测。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trPr>
        <w:tc>
          <w:tcPr>
            <w:tcW w:w="911" w:type="dxa"/>
            <w:noWrap w:val="0"/>
            <w:vAlign w:val="center"/>
          </w:tcPr>
          <w:p>
            <w:pPr>
              <w:numPr>
                <w:ilvl w:val="0"/>
                <w:numId w:val="1"/>
              </w:numPr>
              <w:spacing w:line="440" w:lineRule="exact"/>
              <w:rPr>
                <w:rFonts w:hint="eastAsia" w:ascii="宋体" w:hAnsi="宋体" w:eastAsia="宋体" w:cs="宋体"/>
                <w:sz w:val="24"/>
                <w:szCs w:val="24"/>
              </w:rPr>
            </w:pPr>
          </w:p>
        </w:tc>
        <w:tc>
          <w:tcPr>
            <w:tcW w:w="3156"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 xml:space="preserve">支吊架安装间距、防晃支架与末端喷嘴之间的距离 </w:t>
            </w:r>
          </w:p>
        </w:tc>
        <w:tc>
          <w:tcPr>
            <w:tcW w:w="4549"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trPr>
        <w:tc>
          <w:tcPr>
            <w:tcW w:w="911" w:type="dxa"/>
            <w:noWrap w:val="0"/>
            <w:vAlign w:val="center"/>
          </w:tcPr>
          <w:p>
            <w:pPr>
              <w:numPr>
                <w:ilvl w:val="0"/>
                <w:numId w:val="1"/>
              </w:numPr>
              <w:spacing w:line="440" w:lineRule="exact"/>
              <w:rPr>
                <w:rFonts w:hint="eastAsia" w:ascii="宋体" w:hAnsi="宋体" w:eastAsia="宋体" w:cs="宋体"/>
                <w:sz w:val="24"/>
                <w:szCs w:val="24"/>
              </w:rPr>
            </w:pPr>
          </w:p>
        </w:tc>
        <w:tc>
          <w:tcPr>
            <w:tcW w:w="3156"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气体灭火控制器设置情况及测试功能</w:t>
            </w:r>
          </w:p>
        </w:tc>
        <w:tc>
          <w:tcPr>
            <w:tcW w:w="4549"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全部检测</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操作步骤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4.1系统功能验收时，在自动状态下，进行“模拟喷气试验”，自复合火警信号输出至气体释放灯动作时的延时时间（依据条款《建筑消防设施检测技术规程GA503-2004》4.8.4.2）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（1）查阅设计文件，核对相关参数。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（2）确认气体灭火控制盘设置在自动状态。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（3）钢瓶电磁阀摘除并放置可观察的地方查看启动电压或查看电磁阀探针状态。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（4）对防护区内的感烟探测器和感温探测器使用专用仪器进行测试。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（5）同时设置在防护区内的切电装置及相关门禁系统等动作。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（6）感温探测器报警后，主机接收到火警信息开始计时；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（7）启动电压出现或电磁阀探针出停止计时。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（8）所有功能测试完毕，恢复电磁阀。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（9）查看电磁阀及继电器的正常工作状态。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（10）系统复位。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（11）火灾报警控制器确认火灾报警后的延时启动时间应符合设定值。</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3人；消防主机处1人，防护区1人进行测试，1人配合进行。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检测地点需要进行真实的模拟喷射试验，由于存在安全问题，所以测试之前应做好各方面的安全措施并根据以下原则选择实验数量。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（1）IG541混合气体及高压二氧化碳灭火系统应采用其充装的灭火剂进行模拟喷气试验。试验采用的储存容器数应为选定试验的防护区或保护对象设计用量所需容器总数的5%，且不得少于1个。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（2）低压二氧化碳应采用二氧化碳灭火剂进行模拟喷气试验。 试验应选定输送管道最长的防护区或保护对象进行， 喷放量应不小于设计用量的10%。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卤代烷灭火系统模拟喷气试验不应采用卤代烷灭火剂，宜采用氮气进行。氮气或压缩空气储存容器与被试验的防护区或保护对象用的灭火剂储存容器的结构、型号、规格应相同，连接与控制方式应一致，氮气或压缩空气的充装压力按设计要求执行。氮气或压缩空气储存容器数不应少于灭火剂储存容器数的20 %，且不得少于一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4.2防护区的面积、容积、泄压口面积（依据条款《气体灭火系统施工及验收规范GB50263-2007》7.2.1、7.2.2.3）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（1）查阅设计文件，核对相关参数。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（2）使用激光测试仪或钢卷尺测量防护区的面积，并计算体积大小。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管网灭火系统：面积不宜大于800 m2，容积不宜大于3600 m3。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预制灭火系统：面积不宜大于500 m2，容积不宜大于1600 m3。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（3）使用钢卷尺测量泄压口的面积。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（4）防护区或保护对象的位置、用途、划分、几何尺寸、开口、通风、环境温度、可燃物的种类、防护区围护结构的耐压、耐火极限及门、窗可自行关闭装置应符合设计要求。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（5）门窗设有密封条的防护区的泄压装置应符合设计要求。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2人；1人进行测量，1人进行记录。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钢卷尺或激光测距仪均可，可分段测量累加。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4.3气体防护区（储瓶间）的环境温度，储存容器内的灭火剂充装量、储存压力（依据条款《气体灭火系统施工及验收规范GB50263-2007》7.3.2）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（1）用温湿度计测量环境温度。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（2）查阅设计文件，核对相关参数。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（3）检查容器的标示牌，记录储存压力（WP）值和充装量。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七氟丙烷灭火系统储存容器的增压压力宜分为三级，并应符合下列规定：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一级 2.5+0.1MPa(表压)；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二级 4.2+0.1MPa(表压)；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三级 5.6+0.1MPa(表压)。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七氟丙烷单位容积的充装量应符合下列规定：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一级增压储存容器，不应大于1120kg/m3；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二级增压焊接结构储存容器，不应大于950kg/m3；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二级增压无缝结构储存容器，不应大于1120kg/m3；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三级增压储存容器，不应大于1080kg/m3。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IG541混合气体灭火系统储存容器充装量应符合下列规定：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一级充压(15.0MPa)系统，充装量应为211.15kg/m3；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二级充压(20.0MPa)系统，充装量应为281.06kg/m3。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二氧化碳灭火系统（15MPa）的最大充装密度应为600kg/m3；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三氟甲烷灭火系统（4.2 MPa）的最大充装密度应为760kg/m3。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（4）检查钢瓶压力主要是检查压力不足的钢瓶，记录钢瓶编号和位置；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（5）使用点温枪测试不反光漆面的温度（测试前调整发射率）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七氟丙烷、IG541防护区的最低环境温度不应低于-10℃。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七氟丙烷、IG541储瓶间和设置预制灭火系统的防护区的环境温度应为-10℃~50℃。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二氧化碳防护区、储瓶间的环境温度应为0℃~50℃。</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灭火剂储存容器的充装量、充装压力应符合设计要求。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2人；1人进行现场检查，1人负责记录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4.4支吊架安装间距、防晃支架与末端喷嘴之间的距离 （依据条款《气体灭火系统施工及验收规范GB50263-2007》5.5.3.1、5.5.3.2）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查阅设计文件，核对管道管径与设计要求对应的参数。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（2）对管道设置的支吊架、吊环、喷头中心点做地面投射位置标定。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（3）使用钢卷尺测量投射位置间距并记录。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（4）管道支吊架的最大间距，应符合下表的规定。</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678"/>
        <w:gridCol w:w="679"/>
        <w:gridCol w:w="679"/>
        <w:gridCol w:w="679"/>
        <w:gridCol w:w="678"/>
        <w:gridCol w:w="678"/>
        <w:gridCol w:w="677"/>
        <w:gridCol w:w="678"/>
        <w:gridCol w:w="678"/>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noWrap w:val="0"/>
            <w:vAlign w:val="top"/>
          </w:tcPr>
          <w:p>
            <w:pPr>
              <w:spacing w:line="440" w:lineRule="exact"/>
              <w:rPr>
                <w:rFonts w:hint="eastAsia" w:ascii="宋体" w:hAnsi="宋体" w:eastAsia="宋体" w:cs="宋体"/>
                <w:sz w:val="24"/>
                <w:szCs w:val="24"/>
              </w:rPr>
            </w:pPr>
            <w:r>
              <w:rPr>
                <w:rFonts w:hint="eastAsia" w:ascii="宋体" w:hAnsi="宋体" w:eastAsia="宋体" w:cs="宋体"/>
                <w:sz w:val="24"/>
                <w:szCs w:val="24"/>
              </w:rPr>
              <w:t>DN（mm）</w:t>
            </w:r>
          </w:p>
        </w:tc>
        <w:tc>
          <w:tcPr>
            <w:tcW w:w="678"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679"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20</w:t>
            </w:r>
          </w:p>
        </w:tc>
        <w:tc>
          <w:tcPr>
            <w:tcW w:w="679"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25</w:t>
            </w:r>
          </w:p>
        </w:tc>
        <w:tc>
          <w:tcPr>
            <w:tcW w:w="679"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32</w:t>
            </w:r>
          </w:p>
        </w:tc>
        <w:tc>
          <w:tcPr>
            <w:tcW w:w="678"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40</w:t>
            </w:r>
          </w:p>
        </w:tc>
        <w:tc>
          <w:tcPr>
            <w:tcW w:w="678"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50</w:t>
            </w:r>
          </w:p>
        </w:tc>
        <w:tc>
          <w:tcPr>
            <w:tcW w:w="677"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65</w:t>
            </w:r>
          </w:p>
        </w:tc>
        <w:tc>
          <w:tcPr>
            <w:tcW w:w="678"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80</w:t>
            </w:r>
          </w:p>
        </w:tc>
        <w:tc>
          <w:tcPr>
            <w:tcW w:w="678"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100</w:t>
            </w:r>
          </w:p>
        </w:tc>
        <w:tc>
          <w:tcPr>
            <w:tcW w:w="678"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noWrap w:val="0"/>
            <w:vAlign w:val="top"/>
          </w:tcPr>
          <w:p>
            <w:pPr>
              <w:spacing w:line="440" w:lineRule="exact"/>
              <w:rPr>
                <w:rFonts w:hint="eastAsia" w:ascii="宋体" w:hAnsi="宋体" w:eastAsia="宋体" w:cs="宋体"/>
                <w:sz w:val="24"/>
                <w:szCs w:val="24"/>
              </w:rPr>
            </w:pPr>
            <w:r>
              <w:rPr>
                <w:rFonts w:hint="eastAsia" w:ascii="宋体" w:hAnsi="宋体" w:eastAsia="宋体" w:cs="宋体"/>
                <w:sz w:val="24"/>
                <w:szCs w:val="24"/>
              </w:rPr>
              <w:t>最大间距（m）</w:t>
            </w:r>
          </w:p>
        </w:tc>
        <w:tc>
          <w:tcPr>
            <w:tcW w:w="678"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1.5</w:t>
            </w:r>
          </w:p>
        </w:tc>
        <w:tc>
          <w:tcPr>
            <w:tcW w:w="679"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1.8</w:t>
            </w:r>
          </w:p>
        </w:tc>
        <w:tc>
          <w:tcPr>
            <w:tcW w:w="679"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2.1</w:t>
            </w:r>
          </w:p>
        </w:tc>
        <w:tc>
          <w:tcPr>
            <w:tcW w:w="679"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2.4</w:t>
            </w:r>
          </w:p>
        </w:tc>
        <w:tc>
          <w:tcPr>
            <w:tcW w:w="678"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2.7</w:t>
            </w:r>
          </w:p>
        </w:tc>
        <w:tc>
          <w:tcPr>
            <w:tcW w:w="678"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3.0</w:t>
            </w:r>
          </w:p>
        </w:tc>
        <w:tc>
          <w:tcPr>
            <w:tcW w:w="677"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3.4</w:t>
            </w:r>
          </w:p>
        </w:tc>
        <w:tc>
          <w:tcPr>
            <w:tcW w:w="678"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3.7</w:t>
            </w:r>
          </w:p>
        </w:tc>
        <w:tc>
          <w:tcPr>
            <w:tcW w:w="678"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4.3</w:t>
            </w:r>
          </w:p>
        </w:tc>
        <w:tc>
          <w:tcPr>
            <w:tcW w:w="678" w:type="dxa"/>
            <w:noWrap w:val="0"/>
            <w:vAlign w:val="top"/>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5.2</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（5）管道末端应采用防晃支架固定，支架与末端喷嘴间的距离不应大于500mm。</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人员安排：</w:t>
      </w:r>
      <w:r>
        <w:rPr>
          <w:rFonts w:hint="eastAsia" w:ascii="宋体" w:hAnsi="宋体" w:eastAsia="宋体" w:cs="宋体"/>
          <w:sz w:val="24"/>
          <w:szCs w:val="24"/>
        </w:rPr>
        <w:t>2人用于测量，1人负责记录和安全防护。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由于气体灭火系统在喷放时有冲击、振动和摇晃，加上自身的重量较大，故管道支吊架固定牢固很重要，以免喷放时变形导致灭火失败。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4.5 对气体灭火控制器外观及各功能进行检测。【依据《建筑消防设施检测技术规程》GA503-2004 5.8.3】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（1）对面板上所有的指示灯、显示器和音响器件进行功能自检。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（2）将控制方式设定在手动，然后转换为自动，分别查看控制器的显示。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（3）切断主电源，查看备用直流电源的自动投入和主、备电源的状态显示情况。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（4）在备用直流电源供电状态下，模拟下故障并查看控制器的显示。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（5）故障报警期间，采用发烟装置或温度不低于54℃的热源，先后向同一回路中两个探测器施放烟气或加热，查看火灾报警控制器的显示和记录，用万用表测量联动输出信号。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（6）断路状态下，查看继电器输出触点，并用万用表测量触点“C”，与“NC”间、“C”与“NO”间的电压。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t>模拟并查看的故障显示包括：火灾探测器断路、启动钢瓶的启动信号线断路、选择阀后主管道上压力讯号器的接线短路。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t>气体灭火控制器测试完毕后，全部复位，恢复到正常警戒状态。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2人；1人进行现场检查，1人负责记录。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支持性文件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《气体灭火系统施工及验收规范 GB50263-2007》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《气体灭火系统设计规范 GB50370-2005》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（十）防火卷帘和防火门系统检测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检测依据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1.2《防火卷帘、防火门、防火窗施工及验收规范 GB 50877-2014》</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仪器设备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2.1电子秒表（0～24h）</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2.2钢卷尺(最小分辨率：1 mm；量程：≥2 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2.3声级计（35dB~120 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2.4游标卡尺（0～150mm）</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抽样</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7"/>
        <w:gridCol w:w="2975"/>
        <w:gridCol w:w="43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trPr>
        <w:tc>
          <w:tcPr>
            <w:tcW w:w="11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975"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检测参数</w:t>
            </w:r>
          </w:p>
        </w:tc>
        <w:tc>
          <w:tcPr>
            <w:tcW w:w="4380"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抽检原则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trPr>
        <w:tc>
          <w:tcPr>
            <w:tcW w:w="1167" w:type="dxa"/>
            <w:noWrap w:val="0"/>
            <w:vAlign w:val="center"/>
          </w:tcPr>
          <w:p>
            <w:pPr>
              <w:numPr>
                <w:ilvl w:val="0"/>
                <w:numId w:val="2"/>
              </w:numPr>
              <w:spacing w:line="440" w:lineRule="exact"/>
              <w:rPr>
                <w:rFonts w:hint="eastAsia" w:ascii="宋体" w:hAnsi="宋体" w:eastAsia="宋体" w:cs="宋体"/>
                <w:sz w:val="24"/>
                <w:szCs w:val="24"/>
              </w:rPr>
            </w:pPr>
          </w:p>
        </w:tc>
        <w:tc>
          <w:tcPr>
            <w:tcW w:w="2975"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疏散通道防火卷帘在自动联动后，防火卷帘的动作时间；半降距地高度；运行的平均噪声；垂直卷帘电动运行速度</w:t>
            </w:r>
          </w:p>
        </w:tc>
        <w:tc>
          <w:tcPr>
            <w:tcW w:w="4380" w:type="dxa"/>
            <w:noWrap w:val="0"/>
            <w:vAlign w:val="center"/>
          </w:tcPr>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rPr>
              <w:t>电动防火门、防火卷帘，5樘以下的应全部检验，超过5樘的应按实际安装数量的20%的比例，但不小于5樘，抽验联动控制功能。</w:t>
            </w:r>
          </w:p>
          <w:p>
            <w:pPr>
              <w:spacing w:line="440" w:lineRule="exact"/>
              <w:rPr>
                <w:rFonts w:hint="eastAsia" w:ascii="宋体" w:hAnsi="宋体" w:eastAsia="宋体" w:cs="宋体"/>
                <w:sz w:val="24"/>
                <w:szCs w:val="24"/>
              </w:rPr>
            </w:pPr>
          </w:p>
          <w:p>
            <w:pPr>
              <w:spacing w:line="440" w:lineRule="exact"/>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trPr>
        <w:tc>
          <w:tcPr>
            <w:tcW w:w="1167" w:type="dxa"/>
            <w:noWrap w:val="0"/>
            <w:vAlign w:val="center"/>
          </w:tcPr>
          <w:p>
            <w:pPr>
              <w:numPr>
                <w:ilvl w:val="0"/>
                <w:numId w:val="2"/>
              </w:numPr>
              <w:spacing w:line="440" w:lineRule="exact"/>
              <w:rPr>
                <w:rFonts w:hint="eastAsia" w:ascii="宋体" w:hAnsi="宋体" w:eastAsia="宋体" w:cs="宋体"/>
                <w:sz w:val="24"/>
                <w:szCs w:val="24"/>
              </w:rPr>
            </w:pPr>
          </w:p>
        </w:tc>
        <w:tc>
          <w:tcPr>
            <w:tcW w:w="2975" w:type="dxa"/>
            <w:noWrap w:val="0"/>
            <w:vAlign w:val="center"/>
          </w:tcPr>
          <w:p>
            <w:pPr>
              <w:outlineLvl w:val="1"/>
              <w:rPr>
                <w:rFonts w:hint="eastAsia" w:ascii="宋体" w:hAnsi="宋体" w:eastAsia="宋体" w:cs="宋体"/>
                <w:sz w:val="24"/>
                <w:szCs w:val="24"/>
              </w:rPr>
            </w:pPr>
            <w:r>
              <w:rPr>
                <w:rFonts w:hint="eastAsia" w:ascii="宋体" w:hAnsi="宋体" w:eastAsia="宋体" w:cs="宋体"/>
                <w:sz w:val="24"/>
                <w:szCs w:val="24"/>
              </w:rPr>
              <w:t>非疏散通道上防火卷帘在自动联动后，防火卷帘下降至底的动作时间；运行的平均噪声；垂直卷帘电动运行速度</w:t>
            </w:r>
          </w:p>
        </w:tc>
        <w:tc>
          <w:tcPr>
            <w:tcW w:w="4380"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防火卷帘5樘以下的应全部检验，超过5 樘的应按实际安装数量的20%的比例，但不小于5 樘，抽验联动控制功能。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trPr>
        <w:tc>
          <w:tcPr>
            <w:tcW w:w="1167" w:type="dxa"/>
            <w:noWrap w:val="0"/>
            <w:vAlign w:val="center"/>
          </w:tcPr>
          <w:p>
            <w:pPr>
              <w:numPr>
                <w:ilvl w:val="0"/>
                <w:numId w:val="2"/>
              </w:numPr>
              <w:spacing w:line="440" w:lineRule="exact"/>
              <w:rPr>
                <w:rFonts w:hint="eastAsia" w:ascii="宋体" w:hAnsi="宋体" w:eastAsia="宋体" w:cs="宋体"/>
                <w:sz w:val="24"/>
                <w:szCs w:val="24"/>
              </w:rPr>
            </w:pPr>
          </w:p>
        </w:tc>
        <w:tc>
          <w:tcPr>
            <w:tcW w:w="2975" w:type="dxa"/>
            <w:noWrap w:val="0"/>
            <w:vAlign w:val="center"/>
          </w:tcPr>
          <w:p>
            <w:pPr>
              <w:outlineLvl w:val="1"/>
              <w:rPr>
                <w:rFonts w:hint="eastAsia" w:ascii="宋体" w:hAnsi="宋体" w:eastAsia="宋体" w:cs="宋体"/>
                <w:sz w:val="24"/>
                <w:szCs w:val="24"/>
              </w:rPr>
            </w:pPr>
            <w:r>
              <w:rPr>
                <w:rFonts w:hint="eastAsia" w:ascii="宋体" w:hAnsi="宋体" w:eastAsia="宋体" w:cs="宋体"/>
                <w:sz w:val="24"/>
                <w:szCs w:val="24"/>
              </w:rPr>
              <w:t>防火门外观及关闭情况的查看</w:t>
            </w:r>
          </w:p>
        </w:tc>
        <w:tc>
          <w:tcPr>
            <w:tcW w:w="4380"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全部检查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trPr>
        <w:tc>
          <w:tcPr>
            <w:tcW w:w="1167" w:type="dxa"/>
            <w:noWrap w:val="0"/>
            <w:vAlign w:val="center"/>
          </w:tcPr>
          <w:p>
            <w:pPr>
              <w:numPr>
                <w:ilvl w:val="0"/>
                <w:numId w:val="2"/>
              </w:numPr>
              <w:spacing w:line="440" w:lineRule="exact"/>
              <w:rPr>
                <w:rFonts w:hint="eastAsia" w:ascii="宋体" w:hAnsi="宋体" w:eastAsia="宋体" w:cs="宋体"/>
                <w:sz w:val="24"/>
                <w:szCs w:val="24"/>
              </w:rPr>
            </w:pPr>
          </w:p>
        </w:tc>
        <w:tc>
          <w:tcPr>
            <w:tcW w:w="2975" w:type="dxa"/>
            <w:noWrap w:val="0"/>
            <w:vAlign w:val="center"/>
          </w:tcPr>
          <w:p>
            <w:pPr>
              <w:outlineLvl w:val="1"/>
              <w:rPr>
                <w:rFonts w:hint="eastAsia" w:ascii="宋体" w:hAnsi="宋体" w:eastAsia="宋体" w:cs="宋体"/>
                <w:sz w:val="24"/>
                <w:szCs w:val="24"/>
              </w:rPr>
            </w:pPr>
            <w:r>
              <w:rPr>
                <w:rFonts w:hint="eastAsia" w:ascii="宋体" w:hAnsi="宋体" w:eastAsia="宋体" w:cs="宋体"/>
                <w:sz w:val="24"/>
                <w:szCs w:val="24"/>
              </w:rPr>
              <w:t>常闭防火门查看能否自动顺序关闭；查看关闭情况</w:t>
            </w:r>
          </w:p>
        </w:tc>
        <w:tc>
          <w:tcPr>
            <w:tcW w:w="4380"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全数检查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trPr>
        <w:tc>
          <w:tcPr>
            <w:tcW w:w="1167" w:type="dxa"/>
            <w:noWrap w:val="0"/>
            <w:vAlign w:val="center"/>
          </w:tcPr>
          <w:p>
            <w:pPr>
              <w:numPr>
                <w:ilvl w:val="0"/>
                <w:numId w:val="2"/>
              </w:numPr>
              <w:spacing w:line="440" w:lineRule="exact"/>
              <w:rPr>
                <w:rFonts w:hint="eastAsia" w:ascii="宋体" w:hAnsi="宋体" w:eastAsia="宋体" w:cs="宋体"/>
                <w:sz w:val="24"/>
                <w:szCs w:val="24"/>
              </w:rPr>
            </w:pPr>
          </w:p>
        </w:tc>
        <w:tc>
          <w:tcPr>
            <w:tcW w:w="2975" w:type="dxa"/>
            <w:noWrap w:val="0"/>
            <w:vAlign w:val="center"/>
          </w:tcPr>
          <w:p>
            <w:pPr>
              <w:outlineLvl w:val="1"/>
              <w:rPr>
                <w:rFonts w:hint="eastAsia" w:ascii="宋体" w:hAnsi="宋体" w:eastAsia="宋体" w:cs="宋体"/>
                <w:sz w:val="24"/>
                <w:szCs w:val="24"/>
              </w:rPr>
            </w:pPr>
            <w:r>
              <w:rPr>
                <w:rFonts w:hint="eastAsia" w:ascii="宋体" w:hAnsi="宋体" w:eastAsia="宋体" w:cs="宋体"/>
                <w:sz w:val="24"/>
                <w:szCs w:val="24"/>
              </w:rPr>
              <w:t>查看电动防火阀设置情况</w:t>
            </w:r>
          </w:p>
        </w:tc>
        <w:tc>
          <w:tcPr>
            <w:tcW w:w="4380" w:type="dxa"/>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全部检查</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操作步骤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4.1疏散通道防火卷帘在自动联动后，防火卷帘的动作时间；半降距地高度；运行的平均噪声；垂直卷帘电动运行速度【依据条款：（《建筑消防设施检测技术规程GA503-2004》4.14.2.4）。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（1）查阅设计文件，核对防火卷帘性质。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（2）确认消防报警主机设置在自动状态。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（3）用钢卷尺测量出声级计距卷帘表面的水平距离为1m，距地面的垂直距离为1.5m的位置，使用警戒线或其他桩类物品做好标注。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（4）手动按下卷帘门上升按钮，查看卷帘门在上限位高度。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（5）导轨处测量卷帘门底板与地面的高度。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（6）使用发烟器触发感烟探测器报警。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（7）火警确认后开始计时，至半降的设计高度时停止计时，测量距离地面高度和测量声压级并记录。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（8）使用声级计在设置的警戒线或其他桩类物品标记处测量卷帘门下降时的声压级。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（9）触发感温探测器报警，开始计时至卷帘门降至地面停止计时并记录时间和声压值；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（10）时间累加，计算运行速度（速度=（高度/（半降时间+降至地面时间））。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（11）卷帘门降落和升起后，根据测试的声压级（下降声压级和上升声压级）取平均值。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（12）所有检测完毕后，卷帘门恢复正常。</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r>
        <w:rPr>
          <w:rFonts w:hint="eastAsia" w:ascii="宋体" w:hAnsi="宋体" w:eastAsia="宋体" w:cs="宋体"/>
          <w:b/>
          <w:bCs/>
          <w:sz w:val="24"/>
          <w:szCs w:val="24"/>
          <w:lang w:eastAsia="zh-CN"/>
        </w:rPr>
        <w:t>意事项</w:t>
      </w:r>
      <w:r>
        <w:rPr>
          <w:rFonts w:hint="eastAsia" w:ascii="宋体" w:hAnsi="宋体" w:eastAsia="宋体" w:cs="宋体"/>
          <w:b/>
          <w:bCs/>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（1）安装在疏散通道上的防火卷帘，应在一个相应的探测器报警后下降至距地面1.8m处停止； 另一个相应的探测器报警后，卷帘应继续下降至地面，并向火灾报警控制器反馈信号。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（2）防火卷帘启、闭运行的平均噪声不应大于85dB。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（3）防火卷帘在运行中的噪声采用声级计测量。声级计距卷帘表面的垂直距离为1m，距地面的垂直距离为1.5m，应水平测量3点，取平均值。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（4）垂直卷卷帘电动启、闭的运行速度应为2 m/min～7.5 m/min。</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3人，控制室1人操作主机，1人现场操作卷帘门，1人记录。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报警主机在设置在自动状态时，应对频繁报火警的点位进行隔离，避免在测试中造成误动作。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非疏散通道防火卷帘在自动联动后，防火卷帘下降至底的动作时间；运行的平均噪声；垂直卷帘电动运行速度【依据条款：（《建筑消防设施检测技术规程GA503-2004》4.14.2.4）；（《防火卷帘、防火门、防火窗施工及验收规范 GB 50877-2014》6.2.1、6.2.3、6.3、7.2、7.3、7.4）】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（1）查阅设计文件，核对防火卷帘性质。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（2）确认消防报警主机设置在自动状态。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（3）用钢卷尺测量出声级计距卷帘表面的水平距离为1m，距地面的垂直距离为1.5m的位置，使用警戒线或其他桩类物品做好标注。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（4）手动按下卷帘门上升按钮，查看卷帘门在上限位高度。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（5）导轨处测量卷帘门底板与地面的高度。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（6）使用发烟器触发两个感烟探测器报警。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（7）火警确认后开始计时，至全降停止计时，测量声压级并记录。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（8）使用声级计在设置的警戒线或其他桩类物品标记处测量卷帘门下降时的声压级。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（9）计算运行速度（速度=（高度/（降至地面时间））。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（10）卷帘门降落和升起后，根据测试的声压级（下降声压级和上升声压级）取平均值。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（11）所有检测完毕后，卷帘门恢复正常。</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（1）安装在非疏散通道上的防火卷帘，应在两个相应的探测器报警后下降至地面，并向火灾报警控制器反馈信号。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（2）防火卷帘启、闭运行的平均噪声不应大于85dB。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（3）防火卷帘在运行中的噪声采用声级计测量。声级计距卷帘表面的垂直距离为1m，距地面的垂直距离为1.5m，应水平测量3点，取平均值。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（4）垂直卷卷帘电动启、闭的运行速度应为2 m/min～7.5 m/min。</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3人，控制室1人操作主机，1人现场操作卷帘门，1人记录。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报警主机在设置在自动状态时，应对频繁报火警的点位进行隔离，避免在测试中造成误动作。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4.3防火门外观及关闭情况的查看【依据《建筑消防设施检测技术规程》GA503-2004 5.14.1】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（1）查看外观、关闭效果，双扇门的关闭顺序。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（2）关闭后，分别从内外两侧开启。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（3）开启常闭防火门，查看关闭效果。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（4）分别触发两个相关的火灾探测器，查看相应区域电动常开防火门的关闭效果及反馈信号。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 疏散通道上设有出入口控制系统的防火门，自动或远程手动输出控制信号，查看出入口控制系统的解除情况及反馈信号。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 1人操作并查看，1人记录。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测试查看完后，全部复位，恢复正常状态。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4.4常闭防火门查看能否自动顺序关闭；查看关闭情况【依据条款：（《建筑消防设施检测技术规程GA503-2004》4.14.1.1、4.14.1.2）；（《防火卷帘、防火门、防火窗施工及验收规范 GB 50877-2014》5.3.1、5.3.2、5.3.6、5.3.8）】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（1）查看防火门设置情况（设置数量及设置位置）。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（2）现场查看防火门组件完好情况，并记录。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（3）测量防火门各位置相关数据，并记录。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（1）防火门组件应齐全、外观不应有明显损坏。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（2）疏散通道上的防火门应向疏散方向开启，并具有自行关闭功能，双扇防火门应能按顺序关闭，且关闭后应能从任意一侧开启。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防火门安装质量：门扇与门框贴合，搭接量≥10mm；门扇与门框两侧缝隙≤4mm；框与扇间上侧缝隙≤3mm；双扇门中缝≤4mm；门扇下侧缝隙≤20mm；常闭防火门面向人流方向应粘贴“常闭防火门，请保持关闭”标志。</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 1人现场观察测量，1人记录。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4.5查看电动防火阀设置情况【依据，《建筑消防设施检测技术规程GA503-2004》5.14.3】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（1）查看外观。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（2）手动开启后复位。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（3）分别触发两个相关的火灾探测器，查看动作情况和反馈信号后复位。</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 1人现场观察测量，1人记录。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支持性文件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《防火卷帘、防火门、防火窗施工及验收规范 GB 50877-2014》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《火灾自动报警系统设计规范 GB 50116-2013》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（十一）灭火器检测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检测依据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《建筑灭火器配置验收及检查规范 GB 50444-2008》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《灭火器维修GA95-2015》</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仪器设备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2.1钢卷尺（0～30m）</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抽样</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3"/>
        <w:gridCol w:w="1700"/>
        <w:gridCol w:w="53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jc w:val="center"/>
        </w:trPr>
        <w:tc>
          <w:tcPr>
            <w:tcW w:w="1163"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序号</w:t>
            </w:r>
          </w:p>
        </w:tc>
        <w:tc>
          <w:tcPr>
            <w:tcW w:w="1700"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检测参数</w:t>
            </w:r>
          </w:p>
        </w:tc>
        <w:tc>
          <w:tcPr>
            <w:tcW w:w="5375"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抽检原则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1" w:hRule="atLeast"/>
          <w:jc w:val="center"/>
        </w:trPr>
        <w:tc>
          <w:tcPr>
            <w:tcW w:w="1163"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1</w:t>
            </w:r>
          </w:p>
        </w:tc>
        <w:tc>
          <w:tcPr>
            <w:tcW w:w="1700"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检查灭火器选型、数量、外观及设置位置情况</w:t>
            </w:r>
          </w:p>
        </w:tc>
        <w:tc>
          <w:tcPr>
            <w:tcW w:w="5375" w:type="dxa"/>
            <w:noWrap w:val="0"/>
            <w:vAlign w:val="center"/>
          </w:tcPr>
          <w:p>
            <w:pPr>
              <w:spacing w:line="440" w:lineRule="exact"/>
              <w:rPr>
                <w:rFonts w:hint="eastAsia" w:ascii="宋体" w:hAnsi="宋体" w:eastAsia="宋体" w:cs="宋体"/>
                <w:sz w:val="24"/>
                <w:szCs w:val="24"/>
              </w:rPr>
            </w:pPr>
            <w:r>
              <w:rPr>
                <w:rFonts w:hint="eastAsia" w:ascii="宋体" w:hAnsi="宋体" w:eastAsia="宋体" w:cs="宋体"/>
                <w:sz w:val="24"/>
                <w:szCs w:val="24"/>
              </w:rPr>
              <w:t>按照灭火器配置单元的总数，随机抽查20%，并不得少于3个，少于3个配置单元的，全数检查。歌舞娱乐放映游艺场所、甲乙类火灾危险场所、文物保护单位、全数检查。</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操作步骤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4.1观察灭火器外表，结构、外部配件【（检测依据《建筑消防设施检测技术规程GA503-2004》4.16，《建筑灭火器配置验收及检查规范 GB 50444-2008》</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4.2、4.3.2，《灭火器维修GA95-2015》7.1、7.2）】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（1）查阅设计文件，核对相关参数。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（2）目测灭火器外观质量，查看灭火器生产日期、工作压力情况并记录。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（3）根据设计文件及相关规范文件确定灭火器设置情况，测量灭火器设置相关数据并记录。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 1人观察，1人记录。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（1）灭火器筒体应无明显锈蚀和凹凸等损伤，手柄、插销、铅封、压力表等组件应齐全完好，压力表指针应指在绿色范围内。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（2）设置在灭火器箱内时，灭火器箱的箱门开启应方便灵活，箱门开启后不得阻挡人员安全疏散，设置在挂钩、托架上的灭火器，其顶部离地面距离不大于1.50m，底部离地面距离不大于0.08m。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（3）灭火器应设置在不超出使用温度范围的地点。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（4）推车式灭火器不得设置在斜坡和台阶上，无外力作用不应滑动，设置和采用的固定措施等均不得影响其操作和正常行使移动。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（1）灭火器从出厂日期算起，达到如下年限的，必须报废：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a) 水基型灭火器——6 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b) 干粉灭火器——10 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c) 洁净气体灭火器——10 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 二氧化碳灭火器和贮气瓶——12 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（2）灭火器有下列情况之一者，应报废：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 永久性标志模糊，无法识别；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 气瓶(筒体)被火烧过；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 气瓶（筒体）有严重变形；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 气瓶(筒体)外部涂层脱落面积大于气瓶(筒体）总面积的三分之一；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e) 气瓶(筒体）外表面、联接部位、底座有腐蚀的凹坑；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f) 气瓶(筒体)有锡焊、铜焊或补缀等修补痕迹；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g) 气瓶（筒体）内部有锈屑或内表面有腐蚀的凹坑；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h) 水基型灭火器筒体内部的防腐层失效；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i) 气瓶(筒体）的联接螺纹有损伤；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j) 气瓶（筒体）水压试验不符合6.5.2的要求；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k) 不符合消防产品市场准入制度的；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l) 由不合法的维修机构维修过的；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m) 法律或法规明令禁止使用的。</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支持性文件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《建筑灭火器配置验收及检查规范 GB 50444-2008》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《灭火器维修GA95-2015》</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（十二）水喷雾灭火系统检测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检测依据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1.2《自动喷水灭火系统施工及验收规范GB50261-2017》</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仪器设备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2.1压力表（0～1.6MPa,精度1.5级）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2.2电子秒表（0～24h，精度：≤1s，量程：≥10min）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2.3声级计（35dB～120dB）</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2.4钢卷尺(最小分辨率：1 mm；量程：≥20 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2.5流量计（0.01～±32m/s）</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抽样</w:t>
      </w:r>
    </w:p>
    <w:tbl>
      <w:tblPr>
        <w:tblStyle w:val="5"/>
        <w:tblW w:w="0" w:type="auto"/>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
        <w:gridCol w:w="4606"/>
        <w:gridCol w:w="3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trPr>
        <w:tc>
          <w:tcPr>
            <w:tcW w:w="964"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4606"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检测参数</w:t>
            </w:r>
          </w:p>
        </w:tc>
        <w:tc>
          <w:tcPr>
            <w:tcW w:w="3024"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抽检原则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blHeader/>
        </w:trPr>
        <w:tc>
          <w:tcPr>
            <w:tcW w:w="964" w:type="dxa"/>
            <w:noWrap w:val="0"/>
            <w:vAlign w:val="center"/>
          </w:tcPr>
          <w:p>
            <w:pPr>
              <w:numPr>
                <w:ilvl w:val="0"/>
                <w:numId w:val="3"/>
              </w:numPr>
              <w:spacing w:line="440" w:lineRule="exact"/>
              <w:jc w:val="center"/>
              <w:rPr>
                <w:rFonts w:hint="eastAsia" w:ascii="宋体" w:hAnsi="宋体" w:eastAsia="宋体" w:cs="宋体"/>
                <w:sz w:val="24"/>
                <w:szCs w:val="24"/>
              </w:rPr>
            </w:pPr>
          </w:p>
        </w:tc>
        <w:tc>
          <w:tcPr>
            <w:tcW w:w="4606" w:type="dxa"/>
            <w:noWrap w:val="0"/>
            <w:vAlign w:val="center"/>
          </w:tcPr>
          <w:p>
            <w:pPr>
              <w:spacing w:line="440" w:lineRule="exact"/>
              <w:jc w:val="left"/>
              <w:rPr>
                <w:rFonts w:hint="eastAsia" w:ascii="宋体" w:hAnsi="宋体" w:eastAsia="宋体" w:cs="宋体"/>
                <w:sz w:val="24"/>
                <w:szCs w:val="24"/>
              </w:rPr>
            </w:pPr>
            <w:r>
              <w:rPr>
                <w:rFonts w:hint="eastAsia" w:ascii="宋体" w:hAnsi="宋体" w:eastAsia="宋体" w:cs="宋体"/>
                <w:sz w:val="24"/>
                <w:szCs w:val="24"/>
              </w:rPr>
              <w:t>水喷雾灭火系统在自动状态下，自火警确认至雨淋阀启动时间，水力警铃声强，自压力开关动作起至自动联动启泵的时间</w:t>
            </w:r>
          </w:p>
        </w:tc>
        <w:tc>
          <w:tcPr>
            <w:tcW w:w="3024" w:type="dxa"/>
            <w:noWrap w:val="0"/>
            <w:vAlign w:val="center"/>
          </w:tcPr>
          <w:p>
            <w:pPr>
              <w:autoSpaceDE w:val="0"/>
              <w:autoSpaceDN w:val="0"/>
              <w:spacing w:line="440" w:lineRule="exact"/>
              <w:ind w:left="420"/>
              <w:jc w:val="left"/>
              <w:rPr>
                <w:rFonts w:hint="eastAsia" w:ascii="宋体" w:hAnsi="宋体" w:eastAsia="宋体" w:cs="宋体"/>
                <w:sz w:val="24"/>
                <w:szCs w:val="24"/>
              </w:rPr>
            </w:pPr>
            <w:r>
              <w:rPr>
                <w:rFonts w:hint="eastAsia" w:ascii="宋体" w:hAnsi="宋体" w:eastAsia="宋体" w:cs="宋体"/>
                <w:sz w:val="24"/>
                <w:szCs w:val="24"/>
              </w:rPr>
              <w:t>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964" w:type="dxa"/>
            <w:noWrap w:val="0"/>
            <w:vAlign w:val="center"/>
          </w:tcPr>
          <w:p>
            <w:pPr>
              <w:numPr>
                <w:ilvl w:val="0"/>
                <w:numId w:val="3"/>
              </w:numPr>
              <w:spacing w:line="440" w:lineRule="exact"/>
              <w:jc w:val="center"/>
              <w:rPr>
                <w:rFonts w:hint="eastAsia" w:ascii="宋体" w:hAnsi="宋体" w:eastAsia="宋体" w:cs="宋体"/>
                <w:sz w:val="24"/>
                <w:szCs w:val="24"/>
              </w:rPr>
            </w:pPr>
          </w:p>
        </w:tc>
        <w:tc>
          <w:tcPr>
            <w:tcW w:w="4606" w:type="dxa"/>
            <w:noWrap w:val="0"/>
            <w:vAlign w:val="center"/>
          </w:tcPr>
          <w:p>
            <w:pPr>
              <w:autoSpaceDE w:val="0"/>
              <w:autoSpaceDN w:val="0"/>
              <w:spacing w:line="440" w:lineRule="exact"/>
              <w:jc w:val="left"/>
              <w:rPr>
                <w:rFonts w:hint="eastAsia" w:ascii="宋体" w:hAnsi="宋体" w:eastAsia="宋体" w:cs="宋体"/>
                <w:b/>
                <w:bCs/>
                <w:sz w:val="24"/>
                <w:szCs w:val="24"/>
              </w:rPr>
            </w:pPr>
            <w:r>
              <w:rPr>
                <w:rFonts w:hint="eastAsia" w:ascii="宋体" w:hAnsi="宋体" w:eastAsia="宋体" w:cs="宋体"/>
                <w:sz w:val="24"/>
                <w:szCs w:val="24"/>
              </w:rPr>
              <w:t>启泵后，报警阀处的系统流量、压力测试</w:t>
            </w:r>
          </w:p>
        </w:tc>
        <w:tc>
          <w:tcPr>
            <w:tcW w:w="3024" w:type="dxa"/>
            <w:noWrap w:val="0"/>
            <w:vAlign w:val="center"/>
          </w:tcPr>
          <w:p>
            <w:pPr>
              <w:autoSpaceDE w:val="0"/>
              <w:autoSpaceDN w:val="0"/>
              <w:spacing w:line="440" w:lineRule="exact"/>
              <w:ind w:left="420"/>
              <w:jc w:val="left"/>
              <w:rPr>
                <w:rFonts w:hint="eastAsia" w:ascii="宋体" w:hAnsi="宋体" w:eastAsia="宋体" w:cs="宋体"/>
                <w:sz w:val="24"/>
                <w:szCs w:val="24"/>
              </w:rPr>
            </w:pPr>
            <w:r>
              <w:rPr>
                <w:rFonts w:hint="eastAsia" w:ascii="宋体" w:hAnsi="宋体" w:eastAsia="宋体" w:cs="宋体"/>
                <w:sz w:val="24"/>
                <w:szCs w:val="24"/>
              </w:rPr>
              <w:t>全部检测</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操作步骤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4.1雨淋报警阀组设置情况【依据《建筑消防设施检测技术规程GA503-2004》】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（1）查看雨淋阀组各组件是否完好；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（2）雨淋报警阀组配备传动管时，查看传动管的压力表显示定值是否符合；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3人，1人放水，1人观察压力表并记录，1人观察并记录。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（1）数值可疑或有条件时可用有效检定的水压试压接头替换系统的压力表后重新检测。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（2）测试前确定测试环境作业面是否满足测试要求。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（3）报警信息内容及时反馈给主机。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水喷雾灭火系统在自动状态下，自火警确认至雨淋阀启动时间，水力警铃声强，自压力开关动作起至自动联动启泵的时间【依据条款（《建筑消防设施检测技术规程GA503-2004）；（《自动喷水灭火系统施工及验收规范GB50261-2017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（1）查阅设计文件，核对雨淋阀启动时间、自动联动启泵时间。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（2）确认报警主机和消防控制柜设置在自动状态。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（3）用钢卷尺测量3米距离作为用声级计测试警铃声压级位置并在启泵后进行测试。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（4）在雨淋阀保护区域内触发探测器报警，主机接收火警信息（火警灯亮）通知报警阀处人员开始计时（条件允许，主机处人员同步计时）。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（5）报警阀组人员发现电磁阀导管泄水时停止计时，通知中控室人员停止计时并记录。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压力开关报警后（报警主机显示火警信息），中控室人员通知泵房人员开始计时至消防泵启动停止计时（如条件允许，可由中控室人员在主机接收到压力开关火警信号开始计时至接收到消防泵启动反馈信号停止计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（7）记录启动时间。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（8）测试完毕后，系统恢复到常态。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4人；1人观察控制器确认火警，1人观察雨淋阀启动并操作秒表，1人测警铃声强并记录，1人观察启泵并操作秒表记录。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雨淋系统、水幕系统的联动试验，可采用专用测试仪表或其他方式，对火灾自动报警系统的各种探测器输入模拟火灾信号，火灾自动报警控制器应发出声光报警信号并启动自动喷水灭火系统；采用传动管启动的雨淋系统、水幕系统联动试验时，启动1只喷头，雨淋阀打开，压力开关动作，水泵启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（2）水喷雾灭火系统的响应时间，当用于灭火时不应大于45s；当用于液化气生产、储存装置或装卸设施防护冷却时，不应大于60s；用于其他设施防护冷却时，不应大于300s。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（3）采用消防水箱为系统管道稳压的，应由报警阀组的压力开关信号联动供水泵；采用气压给水设备时，应由报警阀组或稳压泵的压力开关信号联动供水泵。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（4）不宜进行实际喷水的场所，应在试验前关严雨淋阀出口控制阀。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系统复位时应关闭电磁阀及手动紧急带锁球阀和关闭放水球阀及其它作用管路球阀，从而使雨淋报警阀关闭，雨淋阀关闭的时间可能需要几分钟，此时打开加速复位球阀，雨淋阀很快就复位.然后将各阀门置于准备工作状态位置，该雨淋报警阀的最小低工作压力为0.3MPa。</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4.4启泵后，报警阀处的系统流量、压力测试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（1）查阅设计文件，核对相应自动喷水灭火系统的设计流量、压力。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（2）在系统检测试验装置管道上安装测试仪器的传感器（安装方式、间距根据管道相关参数获得）。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（3）手持式流量计相关参数调整。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（4）开启消防泵，打开系统检测装置放水阀。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（5）观察仪表显示和检测试验装置上的压力表数值并记录。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报警阀组的验收应打开系统流量压力检测装置放水阀，测试的流量、压力应符合设计要求。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2人；1人操作设备，1人观察仪表并记录。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数值可疑或有条件时可用有效检定的水压试压接头替换系统的压力表后重新检测。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w:t>
      </w:r>
      <w:r>
        <w:rPr>
          <w:rFonts w:hint="eastAsia" w:ascii="宋体" w:hAnsi="宋体" w:eastAsia="宋体" w:cs="宋体"/>
          <w:b/>
          <w:bCs/>
          <w:sz w:val="24"/>
          <w:szCs w:val="24"/>
          <w:lang w:eastAsia="zh-CN"/>
        </w:rPr>
        <w:t>、</w:t>
      </w:r>
      <w:r>
        <w:rPr>
          <w:rFonts w:hint="eastAsia" w:ascii="宋体" w:hAnsi="宋体" w:eastAsia="宋体" w:cs="宋体"/>
          <w:b/>
          <w:bCs/>
          <w:sz w:val="24"/>
          <w:szCs w:val="24"/>
        </w:rPr>
        <w:t>支持文件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《自动喷水灭火系统施工及验收规范GB50261-2017》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《自动喷水灭火系统设计规范 GB50084-2017》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（十三）电气火灾监控系统检测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检测依据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1.2《建筑消防安全检测评价》DB53/T 67.3-2017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1.3《电气火灾监控设备 GB14287.1/2/3-2014》</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仪器设备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2.1电子秒表（0～24h，精度：≤1s，量程：≥10min）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2.2剩余电流发射器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2.3故障电弧发射器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抽样</w:t>
      </w:r>
    </w:p>
    <w:tbl>
      <w:tblPr>
        <w:tblStyle w:val="5"/>
        <w:tblW w:w="0" w:type="auto"/>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9"/>
        <w:gridCol w:w="4871"/>
        <w:gridCol w:w="3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trPr>
        <w:tc>
          <w:tcPr>
            <w:tcW w:w="699"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871"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检测参数</w:t>
            </w:r>
          </w:p>
        </w:tc>
        <w:tc>
          <w:tcPr>
            <w:tcW w:w="3024"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抽检原则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4871" w:type="dxa"/>
            <w:noWrap w:val="0"/>
            <w:vAlign w:val="center"/>
          </w:tcPr>
          <w:p>
            <w:pPr>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电气火灾报警系统的设置部位及探测器类型应与设计文件相符</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rPr>
              <w:t>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4871" w:type="dxa"/>
            <w:noWrap w:val="0"/>
            <w:vAlign w:val="center"/>
          </w:tcPr>
          <w:p>
            <w:pPr>
              <w:autoSpaceDE w:val="0"/>
              <w:autoSpaceDN w:val="0"/>
              <w:spacing w:line="440" w:lineRule="exact"/>
              <w:jc w:val="left"/>
              <w:rPr>
                <w:rFonts w:hint="eastAsia" w:ascii="宋体" w:hAnsi="宋体" w:eastAsia="宋体" w:cs="宋体"/>
                <w:b/>
                <w:bCs/>
                <w:color w:val="auto"/>
                <w:sz w:val="24"/>
                <w:szCs w:val="24"/>
              </w:rPr>
            </w:pPr>
            <w:r>
              <w:rPr>
                <w:rFonts w:hint="eastAsia" w:ascii="宋体" w:hAnsi="宋体" w:eastAsia="宋体" w:cs="宋体"/>
                <w:color w:val="auto"/>
                <w:sz w:val="24"/>
                <w:szCs w:val="24"/>
              </w:rPr>
              <w:t>监控设备应能接收来自探测器的监控报警信号，并在 30 s 内发出声、光报警信号，指示报警部位，记录报警时间，并予以保持，直至手动复位</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rPr>
              <w:t>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4871" w:type="dxa"/>
            <w:noWrap w:val="0"/>
            <w:vAlign w:val="center"/>
          </w:tcPr>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当监控设备发生下述故障时，应能在 100 s 内发出与监控报警信号有明显区别的声光故障信号</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rPr>
              <w:t>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4871" w:type="dxa"/>
            <w:noWrap w:val="0"/>
            <w:vAlign w:val="center"/>
          </w:tcPr>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监控设备应有主电源和备用电源转换装置。当主电源断电时，能自动切换到备用电源。当主电源恢复时，能自动转换到主电源</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rPr>
              <w:t>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4871" w:type="dxa"/>
            <w:noWrap w:val="0"/>
            <w:vAlign w:val="center"/>
          </w:tcPr>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主、备电源的转换不应使监控设备发出报警信号</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rPr>
              <w:t>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4871" w:type="dxa"/>
            <w:noWrap w:val="0"/>
            <w:vAlign w:val="center"/>
          </w:tcPr>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探测器周围应适当留出更换与标定的作业空间</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直观检测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4871" w:type="dxa"/>
            <w:noWrap w:val="0"/>
            <w:vAlign w:val="center"/>
          </w:tcPr>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测温式电气火灾监控探测器应采用产品配套的固定装置固定在保护对象</w:t>
            </w:r>
          </w:p>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上。</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直观检测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4871" w:type="dxa"/>
            <w:noWrap w:val="0"/>
            <w:vAlign w:val="center"/>
          </w:tcPr>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当被保护电路剩余电流达到报警设定值时，探测器的报警确认灯应在 30 s 内点亮</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按比例检测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4871" w:type="dxa"/>
            <w:noWrap w:val="0"/>
            <w:vAlign w:val="center"/>
          </w:tcPr>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探测器报警时应能发出声、光报警信号，并予以保持，直至手动复位</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直观检测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4871" w:type="dxa"/>
            <w:noWrap w:val="0"/>
            <w:vAlign w:val="center"/>
          </w:tcPr>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探测器的报警值应设定在 55 ℃～140 ℃的范围内</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按比例检测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4871" w:type="dxa"/>
            <w:noWrap w:val="0"/>
            <w:vAlign w:val="center"/>
          </w:tcPr>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当被监视部位温度达到报警设定值时，探测器的报警确认灯应在 40 s 内点亮</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按比例检测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4871" w:type="dxa"/>
            <w:noWrap w:val="0"/>
            <w:vAlign w:val="center"/>
          </w:tcPr>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探测器报警时应能发出声、光报警信号，并予以保持，直至手动复位</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按比例检测</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操骤作步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4.1一般规定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（1）查看外观安装是否完好；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（2）是否符合设计文件要求；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（3）接地牢固可靠，采用专用接地装置时，其接地电阻值不应大于 4 Ω；采用共用接地装置时，其接地电阻值不应大于 1 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4.2监控设备功能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（1）故障测试：当监控设备发生下述故障时，应能在 100 s 内发出与监控报警信号有明显区别的声光故障信号：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w:t>
      </w:r>
      <w:r>
        <w:rPr>
          <w:rFonts w:hint="eastAsia" w:ascii="宋体" w:hAnsi="宋体" w:eastAsia="宋体" w:cs="宋体"/>
          <w:sz w:val="24"/>
          <w:szCs w:val="24"/>
        </w:rPr>
        <w:t>监控设备与探测器之间的连接线断路、短路；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eastAsia="zh-CN"/>
        </w:rPr>
        <w:t>）</w:t>
      </w:r>
      <w:r>
        <w:rPr>
          <w:rFonts w:hint="eastAsia" w:ascii="宋体" w:hAnsi="宋体" w:eastAsia="宋体" w:cs="宋体"/>
          <w:sz w:val="24"/>
          <w:szCs w:val="24"/>
        </w:rPr>
        <w:t>监控设备主电源欠压；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eastAsia="zh-CN"/>
        </w:rPr>
        <w:t>）</w:t>
      </w:r>
      <w:r>
        <w:rPr>
          <w:rFonts w:hint="eastAsia" w:ascii="宋体" w:hAnsi="宋体" w:eastAsia="宋体" w:cs="宋体"/>
          <w:sz w:val="24"/>
          <w:szCs w:val="24"/>
        </w:rPr>
        <w:t>给备用电源充电的充电器与备用电源间连接线的断路、短路。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（2）剩余电流式电气火灾监控探测器检测：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w:t>
      </w:r>
      <w:r>
        <w:rPr>
          <w:rFonts w:hint="eastAsia" w:ascii="宋体" w:hAnsi="宋体" w:eastAsia="宋体" w:cs="宋体"/>
          <w:sz w:val="24"/>
          <w:szCs w:val="24"/>
        </w:rPr>
        <w:t>当被保护电路剩余电流达到报警设定值时，探测器的报警确认灯应在 30 s 内点亮；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eastAsia="zh-CN"/>
        </w:rPr>
        <w:t>）</w:t>
      </w:r>
      <w:r>
        <w:rPr>
          <w:rFonts w:hint="eastAsia" w:ascii="宋体" w:hAnsi="宋体" w:eastAsia="宋体" w:cs="宋体"/>
          <w:sz w:val="24"/>
          <w:szCs w:val="24"/>
        </w:rPr>
        <w:t>探测器报警时应能发出声、光报警信号，并予以保持，直至手动复位。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（3）测温式电气火灾监控探测器检测：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w:t>
      </w:r>
      <w:r>
        <w:rPr>
          <w:rFonts w:hint="eastAsia" w:ascii="宋体" w:hAnsi="宋体" w:eastAsia="宋体" w:cs="宋体"/>
          <w:sz w:val="24"/>
          <w:szCs w:val="24"/>
        </w:rPr>
        <w:t>探测器的报警值应设定在 55 ℃～140 ℃的范围内；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eastAsia="zh-CN"/>
        </w:rPr>
        <w:t>）</w:t>
      </w:r>
      <w:r>
        <w:rPr>
          <w:rFonts w:hint="eastAsia" w:ascii="宋体" w:hAnsi="宋体" w:eastAsia="宋体" w:cs="宋体"/>
          <w:sz w:val="24"/>
          <w:szCs w:val="24"/>
        </w:rPr>
        <w:t>当被监视部位温度达到报警设定值时，探测器的报警确认灯应在 40 s 内点亮；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eastAsia="zh-CN"/>
        </w:rPr>
        <w:t>）</w:t>
      </w:r>
      <w:r>
        <w:rPr>
          <w:rFonts w:hint="eastAsia" w:ascii="宋体" w:hAnsi="宋体" w:eastAsia="宋体" w:cs="宋体"/>
          <w:sz w:val="24"/>
          <w:szCs w:val="24"/>
        </w:rPr>
        <w:t>探测器报警时应能发出声、光报警信号，并予以保持，直至手动复位。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（4）故障电弧电气火灾监控探测器检测：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w:t>
      </w:r>
      <w:r>
        <w:rPr>
          <w:rFonts w:hint="eastAsia" w:ascii="宋体" w:hAnsi="宋体" w:eastAsia="宋体" w:cs="宋体"/>
          <w:sz w:val="24"/>
          <w:szCs w:val="24"/>
        </w:rPr>
        <w:t>操作故障电弧发生装置，在 1 s 内产生 9 个及以下半周期故障电弧，探测器不应发出报警信号；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eastAsia="zh-CN"/>
        </w:rPr>
        <w:t>）</w:t>
      </w:r>
      <w:r>
        <w:rPr>
          <w:rFonts w:hint="eastAsia" w:ascii="宋体" w:hAnsi="宋体" w:eastAsia="宋体" w:cs="宋体"/>
          <w:sz w:val="24"/>
          <w:szCs w:val="24"/>
        </w:rPr>
        <w:t>操作故障电弧发生装置，在 1 s 内产生 14 个及以上半周期故障电弧，探测器的报警确认灯应在 30 s 内点亮并保持；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w:t>
      </w:r>
      <w:r>
        <w:rPr>
          <w:rFonts w:hint="eastAsia" w:ascii="宋体" w:hAnsi="宋体" w:eastAsia="宋体" w:cs="宋体"/>
          <w:sz w:val="24"/>
          <w:szCs w:val="24"/>
          <w:lang w:eastAsia="zh-CN"/>
        </w:rPr>
        <w:t>）</w:t>
      </w:r>
      <w:r>
        <w:rPr>
          <w:rFonts w:hint="eastAsia" w:ascii="宋体" w:hAnsi="宋体" w:eastAsia="宋体" w:cs="宋体"/>
          <w:sz w:val="24"/>
          <w:szCs w:val="24"/>
        </w:rPr>
        <w:t>探测器报警时应能发出声、光报警信号，并予以保持，直至手动复位。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（5）报警功能正常。</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3人，2人配合测试，1人观察并记录。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按实际安装数量 10 %抽检，且不少于 5 只，少于 5 只的全数检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（十四）可燃气体探测报警系统检测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检测依据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1.2《建筑消防安全检测评价》DB53/T 67.3-2017</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仪器设备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2.1电子秒表（0～24h，精度：≤1s，量程：≥10min）</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2.2激光测距仪</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2.3故障电弧发射器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2.4便携式可燃气体检测仪</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抽样</w:t>
      </w:r>
    </w:p>
    <w:tbl>
      <w:tblPr>
        <w:tblStyle w:val="5"/>
        <w:tblW w:w="0" w:type="auto"/>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9"/>
        <w:gridCol w:w="4871"/>
        <w:gridCol w:w="3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trPr>
        <w:tc>
          <w:tcPr>
            <w:tcW w:w="699"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871"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检测参数</w:t>
            </w:r>
          </w:p>
        </w:tc>
        <w:tc>
          <w:tcPr>
            <w:tcW w:w="3024"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抽检原则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4871" w:type="dxa"/>
            <w:noWrap w:val="0"/>
            <w:vAlign w:val="center"/>
          </w:tcPr>
          <w:p>
            <w:pPr>
              <w:spacing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选型及安装符合设计要求</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rPr>
              <w:t>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4871" w:type="dxa"/>
            <w:noWrap w:val="0"/>
            <w:vAlign w:val="center"/>
          </w:tcPr>
          <w:p>
            <w:pPr>
              <w:autoSpaceDE w:val="0"/>
              <w:autoSpaceDN w:val="0"/>
              <w:spacing w:line="440" w:lineRule="exact"/>
              <w:jc w:val="lef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控制器应有自检、消音、复位、屏蔽功能</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rPr>
              <w:t>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4871" w:type="dxa"/>
            <w:noWrap w:val="0"/>
            <w:vAlign w:val="center"/>
          </w:tcPr>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控制器与探测器之间或者控制器与备用电源之间的连线断路和短路时，控制器应在 100s 内发出故障信号</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rPr>
              <w:t>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4871" w:type="dxa"/>
            <w:noWrap w:val="0"/>
            <w:vAlign w:val="center"/>
          </w:tcPr>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主、备电源的自动转换功能</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rPr>
              <w:t>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4871" w:type="dxa"/>
            <w:noWrap w:val="0"/>
            <w:vAlign w:val="center"/>
          </w:tcPr>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线型可燃气体探测器在安装时，应使发射器和接收器的窗口避免日光直射，且在发射器与接收器之间不应有遮挡物，发射器和接收器的距离不宜大于 60 m，两组探测器之间的轴线距离不应大于 1 m</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rPr>
              <w:t>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4871" w:type="dxa"/>
            <w:noWrap w:val="0"/>
            <w:vAlign w:val="center"/>
          </w:tcPr>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探测器在被监测区域内的可燃气体浓度达到报警设定值时，应能发出报警信号</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按比例检测</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操作步骤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4.1一般规定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（1）可燃气体探测报警系统应独立组成，可燃气体探测器不应接入火灾报警控制器的探测器回路。当可燃气体的报警信号需接入火灾自动报警系统时，应由可燃气体报警控制器接入；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（2）当与火灾自动报警系统联网时，可燃气体报警控制器可设置在保护区域附近。当无消防控制室或不与火灾自动报警系统联网时，可燃气体报警控制器应设置在有人值班的场所。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4.2控制器基本功能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（1）在故障状态下，使任一非故障探测器发出报警信号，控制器应在 1 min 内发出报警信号，并应记录报警时间。再使其他探测器发出报警信号，检查控制器的再次报警功能。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（2）其他功能检测：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w:t>
      </w:r>
      <w:r>
        <w:rPr>
          <w:rFonts w:hint="eastAsia" w:ascii="宋体" w:hAnsi="宋体" w:eastAsia="宋体" w:cs="宋体"/>
          <w:sz w:val="24"/>
          <w:szCs w:val="24"/>
        </w:rPr>
        <w:t>触发自检键，观察控制器面板上所有指示灯、显示器和音响器件是否正常。当报警控制器处于报警状态时，触发消音键，应能消除声报警信号。触发复位键，系统应能恢复正常状态。启动屏蔽或取消屏蔽，观察地址和设备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eastAsia="zh-CN"/>
        </w:rPr>
        <w:t>）</w:t>
      </w:r>
      <w:r>
        <w:rPr>
          <w:rFonts w:hint="eastAsia" w:ascii="宋体" w:hAnsi="宋体" w:eastAsia="宋体" w:cs="宋体"/>
          <w:sz w:val="24"/>
          <w:szCs w:val="24"/>
        </w:rPr>
        <w:t>模拟部件故障，用秒表记录故障报警时间；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c）手动消音后，再次模拟一个报警信号，查看控制器显示情况；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d）当主电源断电时，能自动切换到备用电源。当主电源恢复时，能自动转换到主电源，电源的转换不应使控制器产生误动作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3人，2人配合测试，1人观察并记录。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按实际安装数量 10 %抽检，且不少于 5 只，少于 5 只的全数检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测；探测器在被监测区域内的可燃气体浓度达到报警设定值时，应能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发出报警信号。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（十五）消防电源监控系统检测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检测依据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1.1《建筑消防设施检测技术规程GA503-2004》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1.2《消防设备电源监控系统 GB28184-2011》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1.2《建筑消防安全检测评价》DB53/T 67.3-2017</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仪器设备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2.1电子秒表（0～24h，精度：≤1s，量程：≥10min）</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抽样</w:t>
      </w:r>
    </w:p>
    <w:tbl>
      <w:tblPr>
        <w:tblStyle w:val="5"/>
        <w:tblW w:w="0" w:type="auto"/>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9"/>
        <w:gridCol w:w="4871"/>
        <w:gridCol w:w="3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blHeader/>
        </w:trPr>
        <w:tc>
          <w:tcPr>
            <w:tcW w:w="699"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4871"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检测参数</w:t>
            </w:r>
          </w:p>
        </w:tc>
        <w:tc>
          <w:tcPr>
            <w:tcW w:w="3024"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抽检原则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p>
        </w:tc>
        <w:tc>
          <w:tcPr>
            <w:tcW w:w="4871" w:type="dxa"/>
            <w:noWrap w:val="0"/>
            <w:vAlign w:val="center"/>
          </w:tcPr>
          <w:p>
            <w:pPr>
              <w:spacing w:line="440" w:lineRule="exact"/>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选型及安装符合设计要求</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rPr>
              <w:t>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4871" w:type="dxa"/>
            <w:noWrap w:val="0"/>
            <w:vAlign w:val="center"/>
          </w:tcPr>
          <w:p>
            <w:pPr>
              <w:autoSpaceDE w:val="0"/>
              <w:autoSpaceDN w:val="0"/>
              <w:spacing w:line="440" w:lineRule="exact"/>
              <w:jc w:val="left"/>
              <w:rPr>
                <w:rFonts w:hint="eastAsia" w:ascii="宋体" w:hAnsi="宋体" w:eastAsia="宋体" w:cs="宋体"/>
                <w:b/>
                <w:bCs/>
                <w:color w:val="auto"/>
                <w:sz w:val="24"/>
                <w:szCs w:val="24"/>
              </w:rPr>
            </w:pPr>
            <w:r>
              <w:rPr>
                <w:rFonts w:hint="eastAsia" w:ascii="宋体" w:hAnsi="宋体" w:eastAsia="宋体" w:cs="宋体"/>
                <w:b w:val="0"/>
                <w:bCs w:val="0"/>
                <w:color w:val="auto"/>
                <w:sz w:val="24"/>
                <w:szCs w:val="24"/>
              </w:rPr>
              <w:t>监控器的电源部分应具有主电源和备用电源转换功能，并应有主、备电源工作状态指示</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rPr>
              <w:t>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4871" w:type="dxa"/>
            <w:noWrap w:val="0"/>
            <w:vAlign w:val="center"/>
          </w:tcPr>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监控器应能接收并显示其监控的所有消防设备的主电源和备用电源的实时工作状态信息</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rPr>
              <w:t>全部检测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 w:hRule="atLeast"/>
          <w:tblHeader/>
        </w:trPr>
        <w:tc>
          <w:tcPr>
            <w:tcW w:w="699" w:type="dxa"/>
            <w:noWrap w:val="0"/>
            <w:vAlign w:val="center"/>
          </w:tcPr>
          <w:p>
            <w:pPr>
              <w:numPr>
                <w:ilvl w:val="0"/>
                <w:numId w:val="0"/>
              </w:numPr>
              <w:spacing w:line="440" w:lineRule="exact"/>
              <w:ind w:leftChars="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4871" w:type="dxa"/>
            <w:noWrap w:val="0"/>
            <w:vAlign w:val="center"/>
          </w:tcPr>
          <w:p>
            <w:pPr>
              <w:autoSpaceDE w:val="0"/>
              <w:autoSpaceDN w:val="0"/>
              <w:spacing w:line="440" w:lineRule="exact"/>
              <w:jc w:val="left"/>
              <w:rPr>
                <w:rFonts w:hint="eastAsia" w:ascii="宋体" w:hAnsi="宋体" w:eastAsia="宋体" w:cs="宋体"/>
                <w:color w:val="auto"/>
                <w:sz w:val="24"/>
                <w:szCs w:val="24"/>
              </w:rPr>
            </w:pPr>
            <w:r>
              <w:rPr>
                <w:rFonts w:hint="eastAsia" w:ascii="宋体" w:hAnsi="宋体" w:eastAsia="宋体" w:cs="宋体"/>
                <w:color w:val="auto"/>
                <w:sz w:val="24"/>
                <w:szCs w:val="24"/>
              </w:rPr>
              <w:t>监控器在下述状况下，应能在 100 s 内发出故障声、光信号，显示并记录故障的部位、类型和时间</w:t>
            </w:r>
          </w:p>
        </w:tc>
        <w:tc>
          <w:tcPr>
            <w:tcW w:w="3024" w:type="dxa"/>
            <w:noWrap w:val="0"/>
            <w:vAlign w:val="center"/>
          </w:tcPr>
          <w:p>
            <w:pPr>
              <w:autoSpaceDE w:val="0"/>
              <w:autoSpaceDN w:val="0"/>
              <w:spacing w:line="440" w:lineRule="exact"/>
              <w:ind w:left="420"/>
              <w:jc w:val="left"/>
              <w:rPr>
                <w:rFonts w:hint="eastAsia" w:ascii="宋体" w:hAnsi="宋体" w:eastAsia="宋体" w:cs="宋体"/>
                <w:color w:val="auto"/>
                <w:sz w:val="24"/>
                <w:szCs w:val="24"/>
              </w:rPr>
            </w:pPr>
            <w:r>
              <w:rPr>
                <w:rFonts w:hint="eastAsia" w:ascii="宋体" w:hAnsi="宋体" w:eastAsia="宋体" w:cs="宋体"/>
                <w:color w:val="auto"/>
                <w:sz w:val="24"/>
                <w:szCs w:val="24"/>
              </w:rPr>
              <w:t>全部检测</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操作步骤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4.1一般规定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（1）监控器应设置在消防控制室内，未设置消防控制室时，应设置在有人值班的场所；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（2）传感器设置数量和位置应与设计文件相符；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（3）传感器与裸带电导体应保证安全距离，金属外壳的传感器应有保护接地；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（4）传感器应独立支撑或固定，应安装牢固，并应采取防潮、防腐蚀等措施；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（5）传感器输出回路的连接线应留有不小于 150 mm 的余量，其端部应设置明显的永久性标识；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4.2控制器基本功能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（1）在故障状态下，使任一非故障探测器发出报警信号，控制器应在 1 min 内发出报警信号，并应记录报警时间。再使其他探测器发出报警信号，检查控制器的再次报警功能。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（2）其他功能检测：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w:t>
      </w:r>
      <w:r>
        <w:rPr>
          <w:rFonts w:hint="eastAsia" w:ascii="宋体" w:hAnsi="宋体" w:eastAsia="宋体" w:cs="宋体"/>
          <w:sz w:val="24"/>
          <w:szCs w:val="24"/>
        </w:rPr>
        <w:t>监控器的电源部分应具有主电源和备用电源转换功能，并应有主、备电</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源工作状态指示；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b</w:t>
      </w:r>
      <w:r>
        <w:rPr>
          <w:rFonts w:hint="eastAsia" w:ascii="宋体" w:hAnsi="宋体" w:eastAsia="宋体" w:cs="宋体"/>
          <w:sz w:val="24"/>
          <w:szCs w:val="24"/>
          <w:lang w:eastAsia="zh-CN"/>
        </w:rPr>
        <w:t>）</w:t>
      </w:r>
      <w:r>
        <w:rPr>
          <w:rFonts w:hint="eastAsia" w:ascii="宋体" w:hAnsi="宋体" w:eastAsia="宋体" w:cs="宋体"/>
          <w:sz w:val="24"/>
          <w:szCs w:val="24"/>
        </w:rPr>
        <w:t>监控器应能接收并显示其监控的所有消防设备的主电源和备用电源的实</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时工作状态信息；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c）监控器在下述状况下，应能在 100 s 内发出故障声、光信号，显示并记录故障的部位、类型和时间；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被监控的消防设备供电中断；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监控器与连接的外部部件间连接的断路、短路和影响系统功能的接地。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人员要求：</w:t>
      </w:r>
      <w:r>
        <w:rPr>
          <w:rFonts w:hint="eastAsia" w:ascii="宋体" w:hAnsi="宋体" w:eastAsia="宋体" w:cs="宋体"/>
          <w:sz w:val="24"/>
          <w:szCs w:val="24"/>
        </w:rPr>
        <w:t>3人，2人配合测试，1人观察并记录。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注意事项：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结合设备部件报警功能试验，查看功能。</w:t>
      </w:r>
    </w:p>
    <w:p>
      <w:pPr>
        <w:pStyle w:val="4"/>
        <w:bidi w:val="0"/>
        <w:rPr>
          <w:rFonts w:hint="eastAsia" w:ascii="宋体" w:hAnsi="宋体" w:eastAsia="宋体" w:cs="宋体"/>
          <w:sz w:val="24"/>
          <w:szCs w:val="24"/>
        </w:rPr>
      </w:pPr>
      <w:r>
        <w:rPr>
          <w:rFonts w:hint="eastAsia" w:ascii="宋体" w:hAnsi="宋体" w:eastAsia="宋体" w:cs="宋体"/>
          <w:sz w:val="24"/>
          <w:szCs w:val="24"/>
          <w:lang w:eastAsia="zh-CN"/>
        </w:rPr>
        <w:t>第五</w:t>
      </w:r>
      <w:r>
        <w:rPr>
          <w:rFonts w:hint="eastAsia" w:ascii="宋体" w:hAnsi="宋体" w:eastAsia="宋体" w:cs="宋体"/>
          <w:sz w:val="24"/>
          <w:szCs w:val="24"/>
        </w:rPr>
        <w:t>、建筑消防设施检测服务周期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检测周期根据招标人要求，按实际工程进度完成检测工作并确保满足工程的进度要求。</w:t>
      </w:r>
    </w:p>
    <w:p>
      <w:pPr>
        <w:pStyle w:val="4"/>
        <w:bidi w:val="0"/>
        <w:rPr>
          <w:rFonts w:hint="eastAsia" w:ascii="宋体" w:hAnsi="宋体" w:eastAsia="宋体" w:cs="宋体"/>
          <w:b/>
          <w:sz w:val="24"/>
          <w:szCs w:val="24"/>
          <w:lang w:val="en-US" w:eastAsia="zh-CN"/>
        </w:rPr>
      </w:pPr>
      <w:r>
        <w:rPr>
          <w:rFonts w:hint="eastAsia" w:ascii="宋体" w:hAnsi="宋体" w:eastAsia="宋体" w:cs="宋体"/>
          <w:sz w:val="24"/>
          <w:szCs w:val="24"/>
          <w:lang w:eastAsia="zh-CN"/>
        </w:rPr>
        <w:t>第六</w:t>
      </w:r>
      <w:r>
        <w:rPr>
          <w:rFonts w:hint="eastAsia" w:ascii="宋体" w:hAnsi="宋体" w:eastAsia="宋体" w:cs="宋体"/>
          <w:sz w:val="24"/>
          <w:szCs w:val="24"/>
        </w:rPr>
        <w:t>、检测报告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在对被检项目完成消防设施检测合格后的15天内，提交合格的《建筑消防设施检测报告》。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C6676"/>
    <w:multiLevelType w:val="multilevel"/>
    <w:tmpl w:val="3E7C667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10169C"/>
    <w:multiLevelType w:val="multilevel"/>
    <w:tmpl w:val="6410169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9003A43"/>
    <w:multiLevelType w:val="multilevel"/>
    <w:tmpl w:val="79003A4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ZjU0MzM0NmUxMjEyYzQ0ZjdhOGQ1MWY3MzViMmMifQ=="/>
  </w:docVars>
  <w:rsids>
    <w:rsidRoot w:val="00000000"/>
    <w:rsid w:val="09082ACB"/>
    <w:rsid w:val="0F221C33"/>
    <w:rsid w:val="12973ED8"/>
    <w:rsid w:val="131A08BB"/>
    <w:rsid w:val="279158DF"/>
    <w:rsid w:val="291861BC"/>
    <w:rsid w:val="32C4067B"/>
    <w:rsid w:val="42AA03FA"/>
    <w:rsid w:val="46DE7187"/>
    <w:rsid w:val="5BDD2F1E"/>
    <w:rsid w:val="5F1D4ACC"/>
    <w:rsid w:val="62755079"/>
    <w:rsid w:val="6A892510"/>
    <w:rsid w:val="6CB52F4A"/>
    <w:rsid w:val="6E3D2CAB"/>
    <w:rsid w:val="6FD07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oc 3"/>
    <w:basedOn w:val="1"/>
    <w:next w:val="1"/>
    <w:qFormat/>
    <w:uiPriority w:val="39"/>
    <w:pPr>
      <w:ind w:left="420"/>
      <w:jc w:val="left"/>
    </w:pPr>
    <w:rPr>
      <w:rFonts w:cs="Calibri"/>
      <w:i/>
      <w:iCs/>
      <w:sz w:val="20"/>
      <w:szCs w:val="20"/>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27362</Words>
  <Characters>30809</Characters>
  <Lines>0</Lines>
  <Paragraphs>0</Paragraphs>
  <TotalTime>13</TotalTime>
  <ScaleCrop>false</ScaleCrop>
  <LinksUpToDate>false</LinksUpToDate>
  <CharactersWithSpaces>36580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2023-05-05T07:06:00Z</dcterms:created>
  <dc:creator>Administrator</dc:creator>
  <cp:lastModifiedBy>消防维护</cp:lastModifiedBy>
  <dcterms:modified xsi:type="dcterms:W3CDTF">2024-05-11T02:43:34Z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E1982B9E386F4EE7B54871DF7E30EF1C_13</vt:lpwstr>
  </property>
</Properties>
</file>