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450" w:lineRule="atLeast"/>
        <w:ind w:firstLine="3213" w:firstLineChars="1000"/>
        <w:rPr>
          <w:b/>
          <w:bCs/>
          <w:color w:val="333333"/>
          <w:sz w:val="32"/>
          <w:szCs w:val="32"/>
        </w:rPr>
      </w:pPr>
      <w:r>
        <w:rPr>
          <w:rFonts w:hint="eastAsia"/>
          <w:b/>
          <w:bCs/>
          <w:color w:val="333333"/>
          <w:sz w:val="32"/>
          <w:szCs w:val="32"/>
        </w:rPr>
        <w:t>消防维修合同</w:t>
      </w:r>
    </w:p>
    <w:p>
      <w:pPr>
        <w:pStyle w:val="2"/>
        <w:widowControl/>
        <w:spacing w:line="360" w:lineRule="auto"/>
        <w:ind w:firstLine="480" w:firstLineChars="200"/>
        <w:rPr>
          <w:rFonts w:hint="default" w:eastAsiaTheme="minorEastAsia"/>
          <w:color w:val="333333"/>
          <w:lang w:val="en-US" w:eastAsia="zh-CN"/>
        </w:rPr>
      </w:pPr>
      <w:r>
        <w:rPr>
          <w:color w:val="333333"/>
        </w:rPr>
        <w:t>甲方：</w:t>
      </w:r>
      <w:r>
        <w:rPr>
          <w:rFonts w:hint="eastAsia"/>
          <w:color w:val="333333"/>
          <w:u w:val="single"/>
          <w:lang w:val="en-US" w:eastAsia="zh-CN"/>
        </w:rPr>
        <w:t xml:space="preserve">               </w:t>
      </w:r>
      <w:r>
        <w:rPr>
          <w:rFonts w:hint="eastAsia"/>
          <w:color w:val="333333"/>
          <w:lang w:val="en-US" w:eastAsia="zh-CN"/>
        </w:rPr>
        <w:t xml:space="preserve"> </w:t>
      </w:r>
    </w:p>
    <w:p>
      <w:pPr>
        <w:pStyle w:val="2"/>
        <w:widowControl/>
        <w:spacing w:line="360" w:lineRule="auto"/>
        <w:ind w:firstLine="480"/>
        <w:rPr>
          <w:rFonts w:hint="eastAsia" w:eastAsiaTheme="minorEastAsia"/>
          <w:color w:val="333333"/>
          <w:u w:val="single"/>
          <w:lang w:val="en-US" w:eastAsia="zh-CN"/>
        </w:rPr>
      </w:pPr>
      <w:r>
        <w:rPr>
          <w:color w:val="333333"/>
        </w:rPr>
        <w:t>乙方：</w:t>
      </w:r>
      <w:r>
        <w:rPr>
          <w:rFonts w:hint="eastAsia"/>
          <w:color w:val="333333"/>
          <w:u w:val="single"/>
          <w:lang w:val="en-US" w:eastAsia="zh-CN"/>
        </w:rPr>
        <w:t xml:space="preserve">              </w:t>
      </w:r>
      <w:r>
        <w:rPr>
          <w:rFonts w:hint="eastAsia"/>
          <w:color w:val="333333"/>
        </w:rPr>
        <w:t>身份证号：</w:t>
      </w:r>
      <w:r>
        <w:rPr>
          <w:rFonts w:hint="eastAsia"/>
          <w:color w:val="333333"/>
          <w:u w:val="single"/>
          <w:lang w:val="en-US" w:eastAsia="zh-CN"/>
        </w:rPr>
        <w:t xml:space="preserve">              </w:t>
      </w:r>
    </w:p>
    <w:p>
      <w:pPr>
        <w:pStyle w:val="2"/>
        <w:widowControl/>
        <w:spacing w:line="360" w:lineRule="auto"/>
        <w:ind w:firstLine="480"/>
        <w:rPr>
          <w:color w:val="333333"/>
        </w:rPr>
      </w:pPr>
      <w:r>
        <w:rPr>
          <w:color w:val="333333"/>
        </w:rPr>
        <w:t>甲方与乙方本着互利互惠原则，通过友好协商签定以下维修合同。</w:t>
      </w:r>
    </w:p>
    <w:p>
      <w:pPr>
        <w:pStyle w:val="2"/>
        <w:widowControl/>
        <w:rPr>
          <w:color w:val="333333"/>
        </w:rPr>
      </w:pPr>
      <w:r>
        <w:rPr>
          <w:color w:val="333333"/>
        </w:rPr>
        <w:t>　　</w:t>
      </w:r>
    </w:p>
    <w:p>
      <w:pPr>
        <w:pStyle w:val="2"/>
        <w:widowControl/>
        <w:rPr>
          <w:color w:val="333333"/>
        </w:rPr>
      </w:pPr>
      <w:r>
        <w:rPr>
          <w:color w:val="333333"/>
        </w:rPr>
        <w:t>一、该合同所包括的</w:t>
      </w:r>
      <w:r>
        <w:rPr>
          <w:rFonts w:hint="eastAsia"/>
          <w:color w:val="333333"/>
        </w:rPr>
        <w:t>内容</w:t>
      </w:r>
      <w:r>
        <w:rPr>
          <w:color w:val="333333"/>
        </w:rPr>
        <w:t>如下：</w:t>
      </w:r>
    </w:p>
    <w:p>
      <w:pPr>
        <w:pStyle w:val="2"/>
        <w:widowControl/>
        <w:rPr>
          <w:color w:val="333333"/>
        </w:rPr>
      </w:pPr>
      <w:r>
        <w:rPr>
          <w:color w:val="333333"/>
        </w:rPr>
        <w:t>　　产品名称：</w:t>
      </w:r>
      <w:r>
        <w:rPr>
          <w:rFonts w:hint="eastAsia"/>
          <w:color w:val="333333"/>
          <w:u w:val="single"/>
          <w:lang w:val="en-US" w:eastAsia="zh-CN"/>
        </w:rPr>
        <w:t>xx</w:t>
      </w:r>
      <w:r>
        <w:rPr>
          <w:color w:val="333333"/>
          <w:u w:val="single"/>
        </w:rPr>
        <w:t>维修总费用</w:t>
      </w:r>
      <w:r>
        <w:rPr>
          <w:rFonts w:hint="eastAsia"/>
          <w:color w:val="333333"/>
          <w:u w:val="single"/>
          <w:lang w:val="en-US" w:eastAsia="zh-CN"/>
        </w:rPr>
        <w:t>xx</w:t>
      </w:r>
      <w:r>
        <w:rPr>
          <w:color w:val="333333"/>
          <w:u w:val="single"/>
        </w:rPr>
        <w:t>元（备注；</w:t>
      </w:r>
      <w:r>
        <w:rPr>
          <w:rFonts w:hint="eastAsia"/>
          <w:color w:val="333333"/>
          <w:u w:val="single"/>
          <w:lang w:val="en-US" w:eastAsia="zh-CN"/>
        </w:rPr>
        <w:t>xx</w:t>
      </w:r>
      <w:r>
        <w:rPr>
          <w:color w:val="333333"/>
          <w:u w:val="single"/>
        </w:rPr>
        <w:t>据实结算另行报价），消防报警系统故障表内容修复</w:t>
      </w:r>
      <w:r>
        <w:rPr>
          <w:rFonts w:hint="eastAsia"/>
          <w:color w:val="333333"/>
          <w:u w:val="single"/>
          <w:lang w:val="en-US" w:eastAsia="zh-CN"/>
        </w:rPr>
        <w:t>xx</w:t>
      </w:r>
      <w:r>
        <w:rPr>
          <w:color w:val="333333"/>
          <w:u w:val="single"/>
        </w:rPr>
        <w:t>元</w:t>
      </w:r>
      <w:r>
        <w:rPr>
          <w:rFonts w:hint="eastAsia"/>
          <w:color w:val="333333"/>
          <w:u w:val="single"/>
        </w:rPr>
        <w:t>（故障表外费用另外报价结算）</w:t>
      </w:r>
    </w:p>
    <w:p>
      <w:pPr>
        <w:pStyle w:val="2"/>
        <w:widowControl/>
        <w:rPr>
          <w:color w:val="333333"/>
        </w:rPr>
      </w:pPr>
      <w:r>
        <w:rPr>
          <w:color w:val="333333"/>
        </w:rPr>
        <w:t>　　金额：（人民币）</w:t>
      </w:r>
      <w:r>
        <w:rPr>
          <w:rFonts w:hint="eastAsia"/>
          <w:color w:val="333333"/>
          <w:u w:val="single"/>
          <w:lang w:val="en-US" w:eastAsia="zh-CN"/>
        </w:rPr>
        <w:t>xx</w:t>
      </w:r>
      <w:r>
        <w:rPr>
          <w:rFonts w:hint="eastAsia"/>
          <w:color w:val="333333"/>
          <w:u w:val="single"/>
        </w:rPr>
        <w:t>元（</w:t>
      </w:r>
      <w:r>
        <w:rPr>
          <w:rFonts w:hint="eastAsia"/>
          <w:color w:val="333333"/>
          <w:u w:val="single"/>
          <w:lang w:val="en-US" w:eastAsia="zh-CN"/>
        </w:rPr>
        <w:t>xx</w:t>
      </w:r>
      <w:r>
        <w:rPr>
          <w:rFonts w:hint="eastAsia"/>
          <w:color w:val="333333"/>
          <w:u w:val="single"/>
        </w:rPr>
        <w:t>整）</w:t>
      </w:r>
    </w:p>
    <w:p>
      <w:pPr>
        <w:pStyle w:val="2"/>
        <w:widowControl/>
        <w:rPr>
          <w:color w:val="333333"/>
        </w:rPr>
      </w:pPr>
      <w:r>
        <w:rPr>
          <w:color w:val="333333"/>
        </w:rPr>
        <w:t>　　备注：</w:t>
      </w:r>
      <w:r>
        <w:rPr>
          <w:rFonts w:hint="eastAsia"/>
          <w:color w:val="333333"/>
          <w:u w:val="single"/>
        </w:rPr>
        <w:t>乙方包工包料，不含税。</w:t>
      </w:r>
    </w:p>
    <w:p>
      <w:pPr>
        <w:pStyle w:val="2"/>
        <w:widowControl/>
        <w:rPr>
          <w:color w:val="333333"/>
        </w:rPr>
      </w:pPr>
      <w:r>
        <w:rPr>
          <w:color w:val="333333"/>
        </w:rPr>
        <w:t>　　</w:t>
      </w:r>
    </w:p>
    <w:p>
      <w:pPr>
        <w:pStyle w:val="2"/>
        <w:widowControl/>
        <w:rPr>
          <w:color w:val="333333"/>
        </w:rPr>
      </w:pPr>
      <w:r>
        <w:rPr>
          <w:rFonts w:hint="eastAsia"/>
          <w:color w:val="333333"/>
        </w:rPr>
        <w:t>二</w:t>
      </w:r>
      <w:r>
        <w:rPr>
          <w:color w:val="333333"/>
        </w:rPr>
        <w:t>、付款方式：</w:t>
      </w:r>
    </w:p>
    <w:p>
      <w:pPr>
        <w:pStyle w:val="2"/>
        <w:widowControl/>
        <w:rPr>
          <w:color w:val="333333"/>
        </w:rPr>
      </w:pPr>
      <w:r>
        <w:rPr>
          <w:color w:val="333333"/>
        </w:rPr>
        <w:t>　　1、合同签订后，甲方付乙方工程预付</w:t>
      </w:r>
      <w:r>
        <w:rPr>
          <w:rFonts w:hint="eastAsia"/>
          <w:color w:val="333333"/>
          <w:lang w:val="en-US" w:eastAsia="zh-CN"/>
        </w:rPr>
        <w:t>材料</w:t>
      </w:r>
      <w:r>
        <w:rPr>
          <w:color w:val="333333"/>
        </w:rPr>
        <w:t>款</w:t>
      </w:r>
      <w:r>
        <w:rPr>
          <w:rFonts w:hint="eastAsia"/>
          <w:color w:val="333333"/>
          <w:u w:val="single"/>
          <w:lang w:val="en-US" w:eastAsia="zh-CN"/>
        </w:rPr>
        <w:t>xx</w:t>
      </w:r>
      <w:r>
        <w:rPr>
          <w:color w:val="333333"/>
          <w:u w:val="single"/>
        </w:rPr>
        <w:t>元整</w:t>
      </w:r>
      <w:r>
        <w:rPr>
          <w:color w:val="333333"/>
        </w:rPr>
        <w:t>。</w:t>
      </w:r>
    </w:p>
    <w:p>
      <w:pPr>
        <w:pStyle w:val="2"/>
        <w:widowControl/>
        <w:rPr>
          <w:color w:val="333333"/>
        </w:rPr>
      </w:pPr>
      <w:r>
        <w:rPr>
          <w:color w:val="333333"/>
        </w:rPr>
        <w:t>　　2、</w:t>
      </w:r>
      <w:r>
        <w:rPr>
          <w:b/>
          <w:bCs/>
          <w:color w:val="333333"/>
        </w:rPr>
        <w:t>施工完成后，</w:t>
      </w:r>
      <w:r>
        <w:rPr>
          <w:rFonts w:hint="eastAsia"/>
          <w:b/>
          <w:bCs/>
          <w:color w:val="333333"/>
        </w:rPr>
        <w:t>待</w:t>
      </w:r>
      <w:r>
        <w:rPr>
          <w:b/>
          <w:bCs/>
          <w:color w:val="333333"/>
        </w:rPr>
        <w:t>甲方</w:t>
      </w:r>
      <w:r>
        <w:rPr>
          <w:rFonts w:hint="eastAsia"/>
          <w:b/>
          <w:bCs/>
          <w:color w:val="333333"/>
        </w:rPr>
        <w:t>，物业方及维保单位当场验收合格</w:t>
      </w:r>
      <w:r>
        <w:rPr>
          <w:rFonts w:hint="eastAsia"/>
          <w:color w:val="333333"/>
        </w:rPr>
        <w:t>后五个工作日内之</w:t>
      </w:r>
      <w:r>
        <w:rPr>
          <w:color w:val="333333"/>
        </w:rPr>
        <w:t>付</w:t>
      </w:r>
      <w:r>
        <w:rPr>
          <w:rFonts w:hint="eastAsia"/>
          <w:color w:val="333333"/>
        </w:rPr>
        <w:t>完剩余</w:t>
      </w:r>
      <w:r>
        <w:rPr>
          <w:color w:val="333333"/>
        </w:rPr>
        <w:t>款</w:t>
      </w:r>
      <w:r>
        <w:rPr>
          <w:rFonts w:hint="eastAsia"/>
          <w:color w:val="333333"/>
          <w:u w:val="single"/>
          <w:lang w:val="en-US" w:eastAsia="zh-CN"/>
        </w:rPr>
        <w:t>xx</w:t>
      </w:r>
      <w:r>
        <w:rPr>
          <w:rFonts w:hint="eastAsia"/>
          <w:color w:val="333333"/>
          <w:u w:val="single"/>
        </w:rPr>
        <w:t>元</w:t>
      </w:r>
      <w:r>
        <w:rPr>
          <w:color w:val="333333"/>
          <w:u w:val="single"/>
        </w:rPr>
        <w:t>整</w:t>
      </w:r>
      <w:r>
        <w:rPr>
          <w:color w:val="333333"/>
        </w:rPr>
        <w:t>。</w:t>
      </w:r>
    </w:p>
    <w:p>
      <w:pPr>
        <w:pStyle w:val="2"/>
        <w:widowControl/>
        <w:rPr>
          <w:color w:val="333333"/>
        </w:rPr>
      </w:pPr>
      <w:r>
        <w:rPr>
          <w:color w:val="333333"/>
        </w:rPr>
        <w:t>　　</w:t>
      </w:r>
      <w:bookmarkStart w:id="0" w:name="_GoBack"/>
      <w:bookmarkEnd w:id="0"/>
    </w:p>
    <w:p>
      <w:pPr>
        <w:pStyle w:val="2"/>
        <w:widowControl/>
        <w:rPr>
          <w:color w:val="333333"/>
        </w:rPr>
      </w:pPr>
      <w:r>
        <w:rPr>
          <w:rFonts w:hint="eastAsia"/>
          <w:color w:val="333333"/>
        </w:rPr>
        <w:t>三</w:t>
      </w:r>
      <w:r>
        <w:rPr>
          <w:color w:val="333333"/>
        </w:rPr>
        <w:t>、工程施工</w:t>
      </w:r>
    </w:p>
    <w:p>
      <w:pPr>
        <w:pStyle w:val="2"/>
        <w:widowControl/>
        <w:rPr>
          <w:color w:val="333333"/>
        </w:rPr>
      </w:pPr>
      <w:r>
        <w:rPr>
          <w:color w:val="333333"/>
        </w:rPr>
        <w:t>　　1、乙方必须严格按照屋面维修的正规程序施工，如有违反所造面损失由乙方负责。</w:t>
      </w:r>
    </w:p>
    <w:p>
      <w:pPr>
        <w:pStyle w:val="2"/>
        <w:widowControl/>
        <w:rPr>
          <w:color w:val="333333"/>
        </w:rPr>
      </w:pPr>
      <w:r>
        <w:rPr>
          <w:color w:val="333333"/>
        </w:rPr>
        <w:t>　　2、乙方应遵守施工技术规范，因乙方施工造成人身伤害，设施损坏，由施工方负责。</w:t>
      </w:r>
    </w:p>
    <w:p>
      <w:pPr>
        <w:pStyle w:val="2"/>
        <w:widowControl/>
        <w:ind w:firstLine="480" w:firstLineChars="200"/>
        <w:rPr>
          <w:color w:val="333333"/>
        </w:rPr>
      </w:pPr>
    </w:p>
    <w:p>
      <w:pPr>
        <w:pStyle w:val="2"/>
        <w:widowControl/>
        <w:rPr>
          <w:color w:val="333333"/>
        </w:rPr>
      </w:pPr>
      <w:r>
        <w:rPr>
          <w:rFonts w:hint="eastAsia"/>
          <w:color w:val="333333"/>
        </w:rPr>
        <w:t>四</w:t>
      </w:r>
      <w:r>
        <w:rPr>
          <w:color w:val="333333"/>
        </w:rPr>
        <w:t>、工程质量</w:t>
      </w:r>
    </w:p>
    <w:p>
      <w:pPr>
        <w:pStyle w:val="2"/>
        <w:widowControl/>
        <w:rPr>
          <w:color w:val="333333"/>
        </w:rPr>
      </w:pPr>
      <w:r>
        <w:rPr>
          <w:color w:val="333333"/>
        </w:rPr>
        <w:t>　　1、由乙方提供材料质量不合格而影响工程质量，其返工费用由乙方承担。</w:t>
      </w:r>
    </w:p>
    <w:p>
      <w:pPr>
        <w:pStyle w:val="2"/>
        <w:widowControl/>
        <w:ind w:firstLine="480"/>
        <w:rPr>
          <w:color w:val="333333"/>
        </w:rPr>
      </w:pPr>
      <w:r>
        <w:rPr>
          <w:color w:val="333333"/>
        </w:rPr>
        <w:t>2、由乙方原因造成的无法返工的质量事故，一切后果由乙方负责。</w:t>
      </w:r>
    </w:p>
    <w:p>
      <w:pPr>
        <w:pStyle w:val="2"/>
        <w:widowControl/>
        <w:ind w:firstLine="480"/>
        <w:rPr>
          <w:b/>
          <w:bCs/>
          <w:color w:val="333333"/>
        </w:rPr>
      </w:pPr>
      <w:r>
        <w:rPr>
          <w:color w:val="333333"/>
        </w:rPr>
        <w:t>3、</w:t>
      </w:r>
      <w:r>
        <w:rPr>
          <w:b/>
          <w:bCs/>
          <w:color w:val="333333"/>
        </w:rPr>
        <w:t>施工完成后，</w:t>
      </w:r>
      <w:r>
        <w:rPr>
          <w:rFonts w:hint="eastAsia"/>
          <w:b/>
          <w:bCs/>
          <w:color w:val="333333"/>
        </w:rPr>
        <w:t>待</w:t>
      </w:r>
      <w:r>
        <w:rPr>
          <w:b/>
          <w:bCs/>
          <w:color w:val="333333"/>
        </w:rPr>
        <w:t>甲方</w:t>
      </w:r>
      <w:r>
        <w:rPr>
          <w:rFonts w:hint="eastAsia"/>
          <w:b/>
          <w:bCs/>
          <w:color w:val="333333"/>
        </w:rPr>
        <w:t>，物业方及维保单位当场验收合格，保证质量3个月。</w:t>
      </w:r>
    </w:p>
    <w:p>
      <w:pPr>
        <w:pStyle w:val="2"/>
        <w:widowControl/>
        <w:ind w:firstLine="480"/>
        <w:rPr>
          <w:b/>
          <w:bCs/>
          <w:color w:val="333333"/>
        </w:rPr>
      </w:pPr>
      <w:r>
        <w:rPr>
          <w:b/>
          <w:bCs/>
          <w:color w:val="333333"/>
        </w:rPr>
        <w:t>4</w:t>
      </w:r>
      <w:r>
        <w:rPr>
          <w:color w:val="333333"/>
        </w:rPr>
        <w:t>、乙方收到甲方支付工程预付款之日起，</w:t>
      </w:r>
      <w:r>
        <w:rPr>
          <w:rFonts w:hint="eastAsia"/>
          <w:color w:val="333333"/>
        </w:rPr>
        <w:t>1</w:t>
      </w:r>
      <w:r>
        <w:rPr>
          <w:color w:val="333333"/>
        </w:rPr>
        <w:t>5日内完成以上问题修复，除因天气下雨工期需顺延。</w:t>
      </w:r>
    </w:p>
    <w:p>
      <w:pPr>
        <w:pStyle w:val="2"/>
        <w:widowControl/>
        <w:ind w:firstLine="480"/>
        <w:rPr>
          <w:color w:val="333333"/>
        </w:rPr>
      </w:pPr>
      <w:r>
        <w:rPr>
          <w:rFonts w:hint="eastAsia"/>
          <w:color w:val="333333"/>
        </w:rPr>
        <w:t>五</w:t>
      </w:r>
      <w:r>
        <w:rPr>
          <w:color w:val="333333"/>
        </w:rPr>
        <w:t>、违约责任和争议解决</w:t>
      </w:r>
    </w:p>
    <w:p>
      <w:pPr>
        <w:pStyle w:val="2"/>
        <w:widowControl/>
        <w:rPr>
          <w:color w:val="333333"/>
        </w:rPr>
      </w:pPr>
      <w:r>
        <w:rPr>
          <w:color w:val="333333"/>
        </w:rPr>
        <w:t>　　1．甲乙双方必须认真履行本协议下的权利和义务，否则，构成违约，由违约方承担违约责任，即向对方赔偿因违约行为所造成一切直接的和间接的及不可预见的损失。如双方均有过失，将按过失程度分别承担责任。</w:t>
      </w:r>
    </w:p>
    <w:p>
      <w:pPr>
        <w:pStyle w:val="2"/>
        <w:widowControl/>
        <w:rPr>
          <w:color w:val="333333"/>
        </w:rPr>
      </w:pPr>
      <w:r>
        <w:rPr>
          <w:color w:val="333333"/>
        </w:rPr>
        <w:t>　　2．如由甲方支付不及时，从逾期之日起，按欠付金额的万分之五向乙方支付滞纳金。</w:t>
      </w:r>
    </w:p>
    <w:p>
      <w:pPr>
        <w:pStyle w:val="2"/>
        <w:widowControl/>
        <w:rPr>
          <w:color w:val="333333"/>
        </w:rPr>
      </w:pPr>
    </w:p>
    <w:p>
      <w:pPr>
        <w:pStyle w:val="2"/>
        <w:widowControl/>
        <w:ind w:firstLine="480"/>
        <w:rPr>
          <w:color w:val="333333"/>
        </w:rPr>
      </w:pPr>
      <w:r>
        <w:rPr>
          <w:color w:val="333333"/>
        </w:rPr>
        <w:t>本合同一式两份，双方各持一份，具有同等效力。乙方拥有对本合同的解释权。未尽事宜双方协商解决。</w:t>
      </w:r>
    </w:p>
    <w:p>
      <w:pPr>
        <w:pStyle w:val="2"/>
        <w:widowControl/>
        <w:ind w:firstLine="480"/>
        <w:rPr>
          <w:color w:val="333333"/>
        </w:rPr>
      </w:pPr>
    </w:p>
    <w:p>
      <w:pPr>
        <w:pStyle w:val="2"/>
        <w:widowControl/>
        <w:ind w:firstLine="480"/>
        <w:rPr>
          <w:color w:val="333333"/>
        </w:rPr>
      </w:pPr>
      <w:r>
        <w:rPr>
          <w:color w:val="333333"/>
        </w:rPr>
        <w:t>甲方签字：______________签字日期：______________</w:t>
      </w:r>
    </w:p>
    <w:p>
      <w:pPr>
        <w:pStyle w:val="2"/>
        <w:widowControl/>
        <w:rPr>
          <w:color w:val="333333"/>
        </w:rPr>
      </w:pPr>
      <w:r>
        <w:rPr>
          <w:color w:val="333333"/>
        </w:rPr>
        <w:t>　　</w:t>
      </w:r>
    </w:p>
    <w:p>
      <w:pPr>
        <w:pStyle w:val="2"/>
        <w:widowControl/>
        <w:ind w:firstLine="480" w:firstLineChars="200"/>
      </w:pPr>
      <w:r>
        <w:rPr>
          <w:color w:val="333333"/>
        </w:rPr>
        <w:t>乙方签字：______________签字日期：_____________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OWY1ZTk0OGM2ZjdjMTg0ZmJkMWRmZmU0MzVhMmUifQ=="/>
  </w:docVars>
  <w:rsids>
    <w:rsidRoot w:val="004473DD"/>
    <w:rsid w:val="000449C3"/>
    <w:rsid w:val="002064A2"/>
    <w:rsid w:val="002444D0"/>
    <w:rsid w:val="00317305"/>
    <w:rsid w:val="004473DD"/>
    <w:rsid w:val="00752197"/>
    <w:rsid w:val="00A23DEA"/>
    <w:rsid w:val="00A96B6D"/>
    <w:rsid w:val="00BF37D6"/>
    <w:rsid w:val="21FE6F85"/>
    <w:rsid w:val="22076C0E"/>
    <w:rsid w:val="2E23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jc w:val="left"/>
    </w:pPr>
    <w:rPr>
      <w:rFonts w:cs="Times New Roman"/>
      <w:kern w:val="0"/>
      <w:sz w:val="24"/>
    </w:rPr>
  </w:style>
  <w:style w:type="character" w:styleId="5">
    <w:name w:val="Strong"/>
    <w:basedOn w:val="4"/>
    <w:qFormat/>
    <w:uiPriority w:val="0"/>
    <w:rPr>
      <w:b/>
      <w:bCs/>
    </w:rPr>
  </w:style>
  <w:style w:type="character" w:styleId="6">
    <w:name w:val="FollowedHyperlink"/>
    <w:basedOn w:val="4"/>
    <w:uiPriority w:val="0"/>
    <w:rPr>
      <w:color w:val="333333"/>
      <w:sz w:val="22"/>
      <w:szCs w:val="22"/>
      <w:u w:val="none"/>
    </w:rPr>
  </w:style>
  <w:style w:type="character" w:styleId="7">
    <w:name w:val="Emphasis"/>
    <w:basedOn w:val="4"/>
    <w:qFormat/>
    <w:uiPriority w:val="0"/>
  </w:style>
  <w:style w:type="character" w:styleId="8">
    <w:name w:val="HTML Definition"/>
    <w:basedOn w:val="4"/>
    <w:uiPriority w:val="0"/>
  </w:style>
  <w:style w:type="character" w:styleId="9">
    <w:name w:val="HTML Variable"/>
    <w:basedOn w:val="4"/>
    <w:uiPriority w:val="0"/>
  </w:style>
  <w:style w:type="character" w:styleId="10">
    <w:name w:val="Hyperlink"/>
    <w:basedOn w:val="4"/>
    <w:uiPriority w:val="0"/>
    <w:rPr>
      <w:color w:val="333333"/>
      <w:sz w:val="22"/>
      <w:szCs w:val="22"/>
      <w:u w:val="none"/>
    </w:rPr>
  </w:style>
  <w:style w:type="character" w:styleId="11">
    <w:name w:val="HTML Code"/>
    <w:basedOn w:val="4"/>
    <w:uiPriority w:val="0"/>
    <w:rPr>
      <w:rFonts w:ascii="Courier New" w:hAnsi="Courier New"/>
      <w:sz w:val="20"/>
    </w:rPr>
  </w:style>
  <w:style w:type="character" w:styleId="12">
    <w:name w:val="HTML Cite"/>
    <w:basedOn w:val="4"/>
    <w:uiPriority w:val="0"/>
  </w:style>
  <w:style w:type="character" w:customStyle="1" w:styleId="13">
    <w:name w:val="before1"/>
    <w:basedOn w:val="4"/>
    <w:uiPriority w:val="0"/>
    <w:rPr>
      <w:bdr w:val="single" w:color="E9AE2B" w:sz="48" w:space="0"/>
      <w:shd w:val="clear" w:color="auto" w:fill="F5F5F8"/>
    </w:rPr>
  </w:style>
  <w:style w:type="character" w:customStyle="1" w:styleId="14">
    <w:name w:val="hover4"/>
    <w:basedOn w:val="4"/>
    <w:uiPriority w:val="0"/>
    <w:rPr>
      <w:color w:val="FF7B00"/>
    </w:rPr>
  </w:style>
  <w:style w:type="character" w:customStyle="1" w:styleId="15">
    <w:name w:val="before"/>
    <w:basedOn w:val="4"/>
    <w:uiPriority w:val="0"/>
    <w:rPr>
      <w:bdr w:val="single" w:color="E9AE2B" w:sz="48" w:space="0"/>
      <w:shd w:val="clear" w:color="auto" w:fill="F5F5F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126</Words>
  <Characters>721</Characters>
  <Lines>6</Lines>
  <Paragraphs>1</Paragraphs>
  <TotalTime>2</TotalTime>
  <ScaleCrop>false</ScaleCrop>
  <LinksUpToDate>false</LinksUpToDate>
  <CharactersWithSpaces>846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2024-04-26T06:21:00Z</dcterms:created>
  <dc:creator>Administrator</dc:creator>
  <cp:lastModifiedBy>俊俊的</cp:lastModifiedBy>
  <dcterms:modified xsi:type="dcterms:W3CDTF">2024-05-09T07:41:09Z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093182E98100488AB55DFE095DB582E0_13</vt:lpwstr>
  </property>
</Properties>
</file>