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b/>
          <w:bCs/>
          <w:sz w:val="72"/>
          <w:szCs w:val="72"/>
        </w:rPr>
      </w:pPr>
      <w:r>
        <w:rPr>
          <w:rFonts w:hint="eastAsia" w:ascii="宋体" w:hAnsi="宋体"/>
          <w:b/>
          <w:bCs/>
          <w:sz w:val="72"/>
          <w:szCs w:val="72"/>
        </w:rPr>
        <w:t>消防安全重点单位</w:t>
      </w:r>
    </w:p>
    <w:p>
      <w:pPr>
        <w:jc w:val="center"/>
        <w:rPr>
          <w:rFonts w:hint="eastAsia" w:ascii="宋体" w:hAnsi="宋体"/>
          <w:b/>
          <w:bCs/>
          <w:sz w:val="72"/>
          <w:szCs w:val="72"/>
        </w:rPr>
      </w:pPr>
      <w:r>
        <w:rPr>
          <w:rFonts w:hint="eastAsia" w:ascii="宋体" w:hAnsi="宋体"/>
          <w:b/>
          <w:bCs/>
          <w:sz w:val="72"/>
          <w:szCs w:val="72"/>
        </w:rPr>
        <w:t>监督执法档案</w:t>
      </w:r>
    </w:p>
    <w:p>
      <w:pPr>
        <w:jc w:val="center"/>
        <w:rPr>
          <w:rFonts w:hint="eastAsia" w:ascii="宋体" w:hAnsi="宋体"/>
          <w:b/>
          <w:bCs/>
          <w:sz w:val="44"/>
          <w:szCs w:val="44"/>
        </w:rPr>
      </w:pPr>
    </w:p>
    <w:p>
      <w:pPr>
        <w:jc w:val="center"/>
        <w:rPr>
          <w:rFonts w:hint="eastAsia" w:ascii="楷体_GB2312" w:hAnsi="宋体" w:eastAsia="楷体_GB2312"/>
          <w:b/>
          <w:bCs/>
          <w:sz w:val="44"/>
          <w:szCs w:val="44"/>
        </w:rPr>
      </w:pPr>
      <w:r>
        <w:rPr>
          <w:rFonts w:hint="eastAsia" w:ascii="楷体_GB2312" w:hAnsi="宋体" w:eastAsia="楷体_GB2312"/>
          <w:b/>
          <w:bCs/>
          <w:sz w:val="44"/>
          <w:szCs w:val="44"/>
        </w:rPr>
        <w:t>（固定册）</w:t>
      </w:r>
    </w:p>
    <w:p>
      <w:pPr>
        <w:jc w:val="center"/>
        <w:rPr>
          <w:rFonts w:hint="eastAsia"/>
          <w:szCs w:val="21"/>
        </w:rPr>
      </w:pPr>
    </w:p>
    <w:p>
      <w:pPr>
        <w:jc w:val="center"/>
        <w:rPr>
          <w:rFonts w:hint="eastAsia"/>
          <w:sz w:val="144"/>
          <w:szCs w:val="144"/>
        </w:rPr>
      </w:pPr>
      <w:r>
        <w:rPr>
          <w:sz w:val="144"/>
          <w:szCs w:val="144"/>
        </w:rPr>
        <mc:AlternateContent>
          <mc:Choice Requires="wpc">
            <w:drawing>
              <wp:inline distT="0" distB="0" distL="114300" distR="114300">
                <wp:extent cx="5278120" cy="3166110"/>
                <wp:effectExtent l="4445" t="4445" r="13335" b="10795"/>
                <wp:docPr id="107" name="画布 10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05" name="矩形 105"/>
                        <wps:cNvSpPr/>
                        <wps:spPr>
                          <a:xfrm>
                            <a:off x="0" y="0"/>
                            <a:ext cx="5278120" cy="316611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b/>
                                  <w:bCs/>
                                  <w:sz w:val="72"/>
                                  <w:szCs w:val="144"/>
                                  <w:lang w:val="en-US" w:eastAsia="zh-CN"/>
                                </w:rPr>
                              </w:pPr>
                            </w:p>
                            <w:p>
                              <w:pPr>
                                <w:jc w:val="center"/>
                                <w:rPr>
                                  <w:rFonts w:hint="eastAsia"/>
                                  <w:b/>
                                  <w:bCs/>
                                  <w:sz w:val="72"/>
                                  <w:szCs w:val="144"/>
                                  <w:lang w:val="en-US" w:eastAsia="zh-CN"/>
                                </w:rPr>
                              </w:pPr>
                            </w:p>
                            <w:p>
                              <w:pPr>
                                <w:jc w:val="center"/>
                                <w:rPr>
                                  <w:rFonts w:hint="default" w:eastAsia="宋体"/>
                                  <w:b/>
                                  <w:bCs/>
                                  <w:sz w:val="72"/>
                                  <w:szCs w:val="144"/>
                                  <w:lang w:val="en-US" w:eastAsia="zh-CN"/>
                                </w:rPr>
                              </w:pPr>
                              <w:r>
                                <w:rPr>
                                  <w:rFonts w:hint="eastAsia"/>
                                  <w:b/>
                                  <w:bCs/>
                                  <w:color w:val="ED7D31" w:themeColor="accent2"/>
                                  <w:sz w:val="72"/>
                                  <w:szCs w:val="144"/>
                                  <w:lang w:val="en-US" w:eastAsia="zh-CN"/>
                                  <w14:textFill>
                                    <w14:solidFill>
                                      <w14:schemeClr w14:val="accent2"/>
                                    </w14:solidFill>
                                  </w14:textFill>
                                </w:rPr>
                                <w:t>建筑物图片</w:t>
                              </w:r>
                            </w:p>
                          </w:txbxContent>
                        </wps:txbx>
                        <wps:bodyPr upright="1"/>
                      </wps:wsp>
                    </wpc:wpc>
                  </a:graphicData>
                </a:graphic>
              </wp:inline>
            </w:drawing>
          </mc:Choice>
          <mc:Fallback>
            <w:pict>
              <v:group id="_x0000_s1026" o:spid="_x0000_s1026" o:spt="203" style="height:249.3pt;width:415.6pt;" coordsize="5278120,3166110" editas="canvas" o:gfxdata="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Wl6vrNcAAAAF&#10;AQAADwAAAAAAAAABACAAAAAiAAAAZHJzL2Rvd25yZXYueG1sUEsBAhQAFAAAAAgAh07iQG/U0z5W&#10;AgAAYwUAAA4AAAAAAAAAAQAgAAAAJgEAAGRycy9lMm9Eb2MueG1sUEsFBgAAAAAGAAYAWQEAAO4F&#10;AAAAAA==&#10;">
                <o:lock v:ext="edit" aspectratio="f"/>
                <v:shape id="_x0000_s1026" o:spid="_x0000_s1026" style="position:absolute;left:0;top:0;height:3166110;width:5278120;" filled="f" stroked="f" coordsize="21600,21600" o:gfxdata="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aXq+s1wAAAAUBAAAPAAAAAAAAAAEAIAAAACIAAABkcnMvZG93&#10;bnJldi54bWxQSwECFAAUAAAACACHTuJAwWKVgDoCAADcBAAADgAAAAAAAAABACAAAAAmAQAAZHJz&#10;L2Uyb0RvYy54bWxQSwUGAAAAAAYABgBZAQAA0gUAAAAA&#10;">
                  <v:fill on="f" focussize="0,0"/>
                  <v:stroke on="f"/>
                  <v:imagedata o:title=""/>
                  <o:lock v:ext="edit" aspectratio="t"/>
                </v:shape>
                <v:rect id="_x0000_s1026" o:spid="_x0000_s1026" o:spt="1" style="position:absolute;left:0;top:0;height:3166110;width:5278120;" fillcolor="#FFFFFF" filled="t" stroked="t" coordsize="21600,21600" o:gfxdata="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fPrV51QAAAAUBAAAPAAAAAAAAAAEAIAAAACIAAABkcnMv&#10;ZG93bnJldi54bWxQSwECFAAUAAAACACHTuJAUybxGwYCAAAuBAAADgAAAAAAAAABACAAAAAkAQAA&#10;ZHJzL2Uyb0RvYy54bWxQSwUGAAAAAAYABgBZAQAAnAUAAAAA&#10;">
                  <v:fill on="t" focussize="0,0"/>
                  <v:stroke color="#000000" joinstyle="miter"/>
                  <v:imagedata o:title=""/>
                  <o:lock v:ext="edit" aspectratio="f"/>
                  <v:textbox>
                    <w:txbxContent>
                      <w:p>
                        <w:pPr>
                          <w:jc w:val="center"/>
                          <w:rPr>
                            <w:rFonts w:hint="eastAsia"/>
                            <w:b/>
                            <w:bCs/>
                            <w:sz w:val="72"/>
                            <w:szCs w:val="144"/>
                            <w:lang w:val="en-US" w:eastAsia="zh-CN"/>
                          </w:rPr>
                        </w:pPr>
                      </w:p>
                      <w:p>
                        <w:pPr>
                          <w:jc w:val="center"/>
                          <w:rPr>
                            <w:rFonts w:hint="eastAsia"/>
                            <w:b/>
                            <w:bCs/>
                            <w:sz w:val="72"/>
                            <w:szCs w:val="144"/>
                            <w:lang w:val="en-US" w:eastAsia="zh-CN"/>
                          </w:rPr>
                        </w:pPr>
                      </w:p>
                      <w:p>
                        <w:pPr>
                          <w:jc w:val="center"/>
                          <w:rPr>
                            <w:rFonts w:hint="default" w:eastAsia="宋体"/>
                            <w:b/>
                            <w:bCs/>
                            <w:sz w:val="72"/>
                            <w:szCs w:val="144"/>
                            <w:lang w:val="en-US" w:eastAsia="zh-CN"/>
                          </w:rPr>
                        </w:pPr>
                        <w:r>
                          <w:rPr>
                            <w:rFonts w:hint="eastAsia"/>
                            <w:b/>
                            <w:bCs/>
                            <w:color w:val="ED7D31" w:themeColor="accent2"/>
                            <w:sz w:val="72"/>
                            <w:szCs w:val="144"/>
                            <w:lang w:val="en-US" w:eastAsia="zh-CN"/>
                            <w14:textFill>
                              <w14:solidFill>
                                <w14:schemeClr w14:val="accent2"/>
                              </w14:solidFill>
                            </w14:textFill>
                          </w:rPr>
                          <w:t>建筑物图片</w:t>
                        </w:r>
                      </w:p>
                    </w:txbxContent>
                  </v:textbox>
                </v:rect>
                <w10:wrap type="none"/>
                <w10:anchorlock/>
              </v:group>
            </w:pict>
          </mc:Fallback>
        </mc:AlternateContent>
      </w:r>
    </w:p>
    <w:p>
      <w:pPr>
        <w:rPr>
          <w:rFonts w:hint="eastAsia"/>
          <w:sz w:val="32"/>
        </w:rPr>
      </w:pPr>
    </w:p>
    <w:p>
      <w:pPr>
        <w:ind w:firstLine="1606" w:firstLineChars="500"/>
        <w:jc w:val="both"/>
        <w:rPr>
          <w:rFonts w:hint="eastAsia"/>
          <w:b/>
          <w:bCs/>
          <w:sz w:val="32"/>
          <w:szCs w:val="40"/>
          <w:u w:val="single"/>
          <w:lang w:val="en-US" w:eastAsia="zh-CN"/>
        </w:rPr>
      </w:pPr>
      <w:r>
        <w:rPr>
          <w:rFonts w:hint="eastAsia"/>
          <w:b/>
          <w:bCs/>
          <w:sz w:val="32"/>
          <w:szCs w:val="40"/>
          <w:lang w:eastAsia="zh-CN"/>
        </w:rPr>
        <w:t>单位名称：</w:t>
      </w:r>
      <w:r>
        <w:rPr>
          <w:rFonts w:hint="eastAsia"/>
          <w:b/>
          <w:bCs/>
          <w:sz w:val="32"/>
          <w:szCs w:val="40"/>
          <w:u w:val="single"/>
          <w:lang w:val="en-US" w:eastAsia="zh-CN"/>
        </w:rPr>
        <w:t xml:space="preserve">                          </w:t>
      </w:r>
    </w:p>
    <w:p>
      <w:pPr>
        <w:ind w:firstLine="1606" w:firstLineChars="500"/>
        <w:jc w:val="both"/>
        <w:rPr>
          <w:rFonts w:hint="default"/>
          <w:b/>
          <w:bCs/>
          <w:sz w:val="32"/>
          <w:szCs w:val="40"/>
          <w:u w:val="single"/>
          <w:lang w:val="en-US" w:eastAsia="zh-CN"/>
        </w:rPr>
      </w:pPr>
      <w:r>
        <w:rPr>
          <w:rFonts w:hint="eastAsia"/>
          <w:b/>
          <w:bCs/>
          <w:sz w:val="32"/>
          <w:szCs w:val="40"/>
          <w:u w:val="none"/>
          <w:lang w:val="en-US" w:eastAsia="zh-CN"/>
        </w:rPr>
        <w:t>建档日期：</w:t>
      </w:r>
      <w:r>
        <w:rPr>
          <w:rFonts w:hint="eastAsia"/>
          <w:b/>
          <w:bCs/>
          <w:sz w:val="32"/>
          <w:szCs w:val="40"/>
          <w:u w:val="single"/>
          <w:lang w:val="en-US" w:eastAsia="zh-CN"/>
        </w:rPr>
        <w:t xml:space="preserve">       </w:t>
      </w:r>
      <w:r>
        <w:rPr>
          <w:rFonts w:hint="eastAsia"/>
          <w:b/>
          <w:bCs/>
          <w:color w:val="FF0000"/>
          <w:sz w:val="32"/>
          <w:szCs w:val="40"/>
          <w:u w:val="single"/>
          <w:lang w:val="en-US" w:eastAsia="zh-CN"/>
        </w:rPr>
        <w:t>2024 年 2 月</w:t>
      </w:r>
      <w:r>
        <w:rPr>
          <w:rFonts w:hint="eastAsia"/>
          <w:b/>
          <w:bCs/>
          <w:sz w:val="32"/>
          <w:szCs w:val="40"/>
          <w:u w:val="single"/>
          <w:lang w:val="en-US" w:eastAsia="zh-CN"/>
        </w:rPr>
        <w:t xml:space="preserve">       </w:t>
      </w:r>
    </w:p>
    <w:p>
      <w:pPr>
        <w:rPr>
          <w:rFonts w:hint="eastAsia"/>
          <w:sz w:val="32"/>
        </w:rPr>
      </w:pPr>
    </w:p>
    <w:p>
      <w:pPr>
        <w:rPr>
          <w:rFonts w:hint="eastAsia"/>
          <w:sz w:val="32"/>
        </w:rPr>
      </w:pPr>
    </w:p>
    <w:p>
      <w:pPr>
        <w:rPr>
          <w:rFonts w:hint="eastAsia"/>
          <w:sz w:val="32"/>
        </w:rPr>
      </w:pPr>
    </w:p>
    <w:p>
      <w:pPr>
        <w:rPr>
          <w:rFonts w:hint="eastAsia"/>
          <w:sz w:val="32"/>
        </w:rPr>
      </w:pPr>
    </w:p>
    <w:p>
      <w:pPr>
        <w:rPr>
          <w:rFonts w:hint="default" w:eastAsia="宋体"/>
          <w:sz w:val="32"/>
          <w:u w:val="single"/>
          <w:lang w:val="en-US" w:eastAsia="zh-CN"/>
        </w:rPr>
      </w:pPr>
      <w:r>
        <w:rPr>
          <w:rFonts w:hint="eastAsia"/>
          <w:sz w:val="32"/>
        </w:rPr>
        <w:t>档案编号：</w:t>
      </w:r>
      <w:r>
        <w:rPr>
          <w:rFonts w:hint="eastAsia"/>
          <w:sz w:val="32"/>
          <w:lang w:val="en-US" w:eastAsia="zh-CN"/>
        </w:rPr>
        <w:t>XXXXX</w:t>
      </w:r>
    </w:p>
    <w:p>
      <w:pPr>
        <w:jc w:val="center"/>
        <w:rPr>
          <w:rFonts w:hint="eastAsia" w:ascii="宋体" w:hAnsi="宋体"/>
          <w:sz w:val="44"/>
          <w:szCs w:val="44"/>
        </w:rPr>
      </w:pPr>
      <w:r>
        <w:rPr>
          <w:rFonts w:hint="eastAsia" w:ascii="宋体" w:hAnsi="宋体"/>
          <w:sz w:val="44"/>
          <w:szCs w:val="44"/>
        </w:rPr>
        <w:t>目录</w:t>
      </w: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6120"/>
        <w:gridCol w:w="126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900" w:type="dxa"/>
            <w:noWrap w:val="0"/>
            <w:vAlign w:val="center"/>
          </w:tcPr>
          <w:p>
            <w:pPr>
              <w:spacing w:line="340" w:lineRule="exact"/>
              <w:jc w:val="center"/>
              <w:rPr>
                <w:rFonts w:hint="eastAsia" w:ascii="楷体_GB2312" w:eastAsia="楷体_GB2312"/>
                <w:sz w:val="24"/>
              </w:rPr>
            </w:pPr>
            <w:r>
              <w:rPr>
                <w:rFonts w:hint="eastAsia" w:ascii="楷体_GB2312" w:eastAsia="楷体_GB2312"/>
                <w:sz w:val="24"/>
              </w:rPr>
              <w:t>序号</w:t>
            </w:r>
          </w:p>
        </w:tc>
        <w:tc>
          <w:tcPr>
            <w:tcW w:w="6120" w:type="dxa"/>
            <w:noWrap w:val="0"/>
            <w:vAlign w:val="center"/>
          </w:tcPr>
          <w:p>
            <w:pPr>
              <w:spacing w:line="340" w:lineRule="exact"/>
              <w:jc w:val="center"/>
              <w:rPr>
                <w:rFonts w:hint="eastAsia" w:ascii="楷体_GB2312" w:eastAsia="楷体_GB2312"/>
                <w:sz w:val="24"/>
              </w:rPr>
            </w:pPr>
            <w:r>
              <w:rPr>
                <w:rFonts w:hint="eastAsia" w:ascii="楷体_GB2312" w:eastAsia="楷体_GB2312"/>
                <w:sz w:val="24"/>
              </w:rPr>
              <w:t>内容</w:t>
            </w:r>
          </w:p>
        </w:tc>
        <w:tc>
          <w:tcPr>
            <w:tcW w:w="1260" w:type="dxa"/>
            <w:noWrap w:val="0"/>
            <w:vAlign w:val="center"/>
          </w:tcPr>
          <w:p>
            <w:pPr>
              <w:spacing w:line="340" w:lineRule="exact"/>
              <w:jc w:val="center"/>
              <w:rPr>
                <w:rFonts w:hint="eastAsia" w:ascii="楷体_GB2312" w:eastAsia="楷体_GB2312"/>
                <w:sz w:val="24"/>
              </w:rPr>
            </w:pPr>
            <w:r>
              <w:rPr>
                <w:rFonts w:hint="eastAsia" w:ascii="楷体_GB2312" w:eastAsia="楷体_GB2312"/>
                <w:sz w:val="24"/>
              </w:rPr>
              <w:t>页码</w:t>
            </w:r>
          </w:p>
        </w:tc>
        <w:tc>
          <w:tcPr>
            <w:tcW w:w="1080" w:type="dxa"/>
            <w:noWrap w:val="0"/>
            <w:vAlign w:val="center"/>
          </w:tcPr>
          <w:p>
            <w:pPr>
              <w:spacing w:line="340" w:lineRule="exact"/>
              <w:jc w:val="center"/>
              <w:rPr>
                <w:rFonts w:hint="eastAsia" w:ascii="楷体_GB2312" w:eastAsia="楷体_GB2312"/>
                <w:sz w:val="24"/>
              </w:rPr>
            </w:pPr>
            <w:r>
              <w:rPr>
                <w:rFonts w:hint="eastAsia" w:ascii="楷体_GB2312" w:eastAsia="楷体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900" w:type="dxa"/>
            <w:noWrap w:val="0"/>
            <w:vAlign w:val="center"/>
          </w:tcPr>
          <w:p>
            <w:pPr>
              <w:spacing w:line="340" w:lineRule="exact"/>
              <w:jc w:val="center"/>
              <w:rPr>
                <w:rFonts w:hint="eastAsia" w:ascii="楷体_GB2312" w:eastAsia="楷体_GB2312"/>
                <w:sz w:val="24"/>
              </w:rPr>
            </w:pPr>
            <w:r>
              <w:rPr>
                <w:rFonts w:hint="eastAsia" w:ascii="楷体_GB2312" w:eastAsia="楷体_GB2312"/>
                <w:sz w:val="24"/>
              </w:rPr>
              <w:t>1</w:t>
            </w:r>
          </w:p>
        </w:tc>
        <w:tc>
          <w:tcPr>
            <w:tcW w:w="6120" w:type="dxa"/>
            <w:noWrap w:val="0"/>
            <w:vAlign w:val="center"/>
          </w:tcPr>
          <w:p>
            <w:pPr>
              <w:spacing w:line="340" w:lineRule="exact"/>
              <w:rPr>
                <w:rFonts w:hint="eastAsia" w:ascii="楷体_GB2312" w:eastAsia="楷体_GB2312"/>
                <w:sz w:val="24"/>
              </w:rPr>
            </w:pPr>
            <w:r>
              <w:rPr>
                <w:rFonts w:hint="eastAsia" w:ascii="楷体_GB2312" w:eastAsia="楷体_GB2312"/>
                <w:sz w:val="24"/>
              </w:rPr>
              <w:t>公告</w:t>
            </w:r>
          </w:p>
        </w:tc>
        <w:tc>
          <w:tcPr>
            <w:tcW w:w="1260" w:type="dxa"/>
            <w:noWrap w:val="0"/>
            <w:vAlign w:val="center"/>
          </w:tcPr>
          <w:p>
            <w:pPr>
              <w:spacing w:line="340" w:lineRule="exact"/>
              <w:jc w:val="center"/>
              <w:rPr>
                <w:rFonts w:hint="eastAsia" w:ascii="楷体_GB2312" w:eastAsia="楷体_GB2312"/>
                <w:sz w:val="24"/>
              </w:rPr>
            </w:pPr>
          </w:p>
        </w:tc>
        <w:tc>
          <w:tcPr>
            <w:tcW w:w="1080" w:type="dxa"/>
            <w:noWrap w:val="0"/>
            <w:vAlign w:val="center"/>
          </w:tcPr>
          <w:p>
            <w:pPr>
              <w:spacing w:line="340" w:lineRule="exact"/>
              <w:jc w:val="center"/>
              <w:rPr>
                <w:rFonts w:hint="eastAsia"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900" w:type="dxa"/>
            <w:noWrap w:val="0"/>
            <w:vAlign w:val="center"/>
          </w:tcPr>
          <w:p>
            <w:pPr>
              <w:spacing w:line="340" w:lineRule="exact"/>
              <w:jc w:val="center"/>
              <w:rPr>
                <w:rFonts w:hint="eastAsia" w:ascii="楷体_GB2312" w:eastAsia="楷体_GB2312"/>
                <w:sz w:val="24"/>
              </w:rPr>
            </w:pPr>
            <w:r>
              <w:rPr>
                <w:rFonts w:hint="eastAsia" w:ascii="楷体_GB2312" w:eastAsia="楷体_GB2312"/>
                <w:sz w:val="24"/>
              </w:rPr>
              <w:t>2</w:t>
            </w:r>
          </w:p>
        </w:tc>
        <w:tc>
          <w:tcPr>
            <w:tcW w:w="6120" w:type="dxa"/>
            <w:noWrap w:val="0"/>
            <w:vAlign w:val="center"/>
          </w:tcPr>
          <w:p>
            <w:pPr>
              <w:spacing w:line="340" w:lineRule="exact"/>
              <w:rPr>
                <w:rFonts w:hint="eastAsia" w:ascii="楷体_GB2312" w:eastAsia="楷体_GB2312"/>
                <w:sz w:val="24"/>
              </w:rPr>
            </w:pPr>
            <w:r>
              <w:rPr>
                <w:rFonts w:hint="eastAsia" w:ascii="楷体_GB2312" w:eastAsia="楷体_GB2312"/>
                <w:sz w:val="24"/>
              </w:rPr>
              <w:t>告知书</w:t>
            </w:r>
          </w:p>
        </w:tc>
        <w:tc>
          <w:tcPr>
            <w:tcW w:w="1260" w:type="dxa"/>
            <w:noWrap w:val="0"/>
            <w:vAlign w:val="center"/>
          </w:tcPr>
          <w:p>
            <w:pPr>
              <w:spacing w:line="340" w:lineRule="exact"/>
              <w:jc w:val="center"/>
              <w:rPr>
                <w:rFonts w:hint="eastAsia" w:ascii="楷体_GB2312" w:eastAsia="楷体_GB2312"/>
                <w:sz w:val="24"/>
                <w:lang w:eastAsia="zh-CN"/>
              </w:rPr>
            </w:pPr>
          </w:p>
        </w:tc>
        <w:tc>
          <w:tcPr>
            <w:tcW w:w="1080" w:type="dxa"/>
            <w:noWrap w:val="0"/>
            <w:vAlign w:val="center"/>
          </w:tcPr>
          <w:p>
            <w:pPr>
              <w:spacing w:line="340" w:lineRule="exact"/>
              <w:jc w:val="center"/>
              <w:rPr>
                <w:rFonts w:hint="eastAsia"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900" w:type="dxa"/>
            <w:noWrap w:val="0"/>
            <w:vAlign w:val="center"/>
          </w:tcPr>
          <w:p>
            <w:pPr>
              <w:spacing w:line="340" w:lineRule="exact"/>
              <w:jc w:val="center"/>
              <w:rPr>
                <w:rFonts w:hint="eastAsia" w:ascii="楷体_GB2312" w:eastAsia="楷体_GB2312"/>
                <w:sz w:val="24"/>
              </w:rPr>
            </w:pPr>
            <w:r>
              <w:rPr>
                <w:rFonts w:hint="eastAsia" w:ascii="楷体_GB2312" w:eastAsia="楷体_GB2312"/>
                <w:sz w:val="24"/>
              </w:rPr>
              <w:t>3</w:t>
            </w:r>
          </w:p>
        </w:tc>
        <w:tc>
          <w:tcPr>
            <w:tcW w:w="6120" w:type="dxa"/>
            <w:noWrap w:val="0"/>
            <w:vAlign w:val="center"/>
          </w:tcPr>
          <w:p>
            <w:pPr>
              <w:spacing w:line="340" w:lineRule="exact"/>
              <w:rPr>
                <w:rFonts w:hint="eastAsia" w:ascii="楷体_GB2312" w:eastAsia="楷体_GB2312"/>
                <w:sz w:val="24"/>
              </w:rPr>
            </w:pPr>
            <w:r>
              <w:rPr>
                <w:rFonts w:hint="eastAsia" w:ascii="楷体_GB2312" w:eastAsia="楷体_GB2312"/>
                <w:sz w:val="24"/>
              </w:rPr>
              <w:t>消防安全重点单位申报表</w:t>
            </w:r>
          </w:p>
        </w:tc>
        <w:tc>
          <w:tcPr>
            <w:tcW w:w="1260" w:type="dxa"/>
            <w:noWrap w:val="0"/>
            <w:vAlign w:val="center"/>
          </w:tcPr>
          <w:p>
            <w:pPr>
              <w:spacing w:line="340" w:lineRule="exact"/>
              <w:jc w:val="center"/>
              <w:rPr>
                <w:rFonts w:hint="eastAsia" w:ascii="楷体_GB2312" w:eastAsia="楷体_GB2312"/>
                <w:sz w:val="24"/>
                <w:lang w:eastAsia="zh-CN"/>
              </w:rPr>
            </w:pPr>
          </w:p>
        </w:tc>
        <w:tc>
          <w:tcPr>
            <w:tcW w:w="1080" w:type="dxa"/>
            <w:noWrap w:val="0"/>
            <w:vAlign w:val="center"/>
          </w:tcPr>
          <w:p>
            <w:pPr>
              <w:spacing w:line="340" w:lineRule="exact"/>
              <w:jc w:val="center"/>
              <w:rPr>
                <w:rFonts w:hint="eastAsia"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900" w:type="dxa"/>
            <w:noWrap w:val="0"/>
            <w:vAlign w:val="center"/>
          </w:tcPr>
          <w:p>
            <w:pPr>
              <w:spacing w:line="340" w:lineRule="exact"/>
              <w:jc w:val="center"/>
              <w:rPr>
                <w:rFonts w:hint="eastAsia" w:ascii="楷体_GB2312" w:eastAsia="楷体_GB2312"/>
                <w:sz w:val="24"/>
              </w:rPr>
            </w:pPr>
            <w:r>
              <w:rPr>
                <w:rFonts w:hint="eastAsia" w:ascii="楷体_GB2312" w:eastAsia="楷体_GB2312"/>
                <w:sz w:val="24"/>
              </w:rPr>
              <w:t>4</w:t>
            </w:r>
          </w:p>
        </w:tc>
        <w:tc>
          <w:tcPr>
            <w:tcW w:w="6120" w:type="dxa"/>
            <w:noWrap w:val="0"/>
            <w:vAlign w:val="center"/>
          </w:tcPr>
          <w:p>
            <w:pPr>
              <w:spacing w:line="340" w:lineRule="exact"/>
              <w:rPr>
                <w:rFonts w:hint="eastAsia" w:ascii="楷体_GB2312" w:eastAsia="楷体_GB2312"/>
                <w:sz w:val="24"/>
              </w:rPr>
            </w:pPr>
            <w:r>
              <w:rPr>
                <w:rFonts w:hint="eastAsia" w:ascii="楷体_GB2312" w:eastAsia="楷体_GB2312"/>
                <w:sz w:val="24"/>
              </w:rPr>
              <w:t>消防行政许可法律文书</w:t>
            </w:r>
          </w:p>
        </w:tc>
        <w:tc>
          <w:tcPr>
            <w:tcW w:w="1260" w:type="dxa"/>
            <w:noWrap w:val="0"/>
            <w:vAlign w:val="center"/>
          </w:tcPr>
          <w:p>
            <w:pPr>
              <w:spacing w:line="340" w:lineRule="exact"/>
              <w:jc w:val="center"/>
              <w:rPr>
                <w:rFonts w:hint="eastAsia" w:ascii="楷体_GB2312" w:eastAsia="楷体_GB2312"/>
                <w:sz w:val="24"/>
                <w:lang w:eastAsia="zh-CN"/>
              </w:rPr>
            </w:pPr>
          </w:p>
        </w:tc>
        <w:tc>
          <w:tcPr>
            <w:tcW w:w="1080" w:type="dxa"/>
            <w:noWrap w:val="0"/>
            <w:vAlign w:val="center"/>
          </w:tcPr>
          <w:p>
            <w:pPr>
              <w:spacing w:line="340" w:lineRule="exact"/>
              <w:jc w:val="center"/>
              <w:rPr>
                <w:rFonts w:hint="eastAsia"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900" w:type="dxa"/>
            <w:noWrap w:val="0"/>
            <w:vAlign w:val="center"/>
          </w:tcPr>
          <w:p>
            <w:pPr>
              <w:spacing w:line="340" w:lineRule="exact"/>
              <w:jc w:val="center"/>
              <w:rPr>
                <w:rFonts w:hint="eastAsia" w:ascii="楷体_GB2312" w:eastAsia="楷体_GB2312"/>
                <w:sz w:val="24"/>
              </w:rPr>
            </w:pPr>
            <w:r>
              <w:rPr>
                <w:rFonts w:hint="eastAsia" w:ascii="楷体_GB2312" w:eastAsia="楷体_GB2312"/>
                <w:sz w:val="24"/>
              </w:rPr>
              <w:t>5</w:t>
            </w:r>
          </w:p>
        </w:tc>
        <w:tc>
          <w:tcPr>
            <w:tcW w:w="6120" w:type="dxa"/>
            <w:noWrap w:val="0"/>
            <w:vAlign w:val="center"/>
          </w:tcPr>
          <w:p>
            <w:pPr>
              <w:spacing w:line="340" w:lineRule="exact"/>
              <w:rPr>
                <w:rFonts w:hint="eastAsia" w:ascii="楷体_GB2312" w:eastAsia="楷体_GB2312"/>
                <w:sz w:val="24"/>
              </w:rPr>
            </w:pPr>
            <w:r>
              <w:rPr>
                <w:rFonts w:hint="eastAsia" w:ascii="楷体_GB2312" w:eastAsia="楷体_GB2312"/>
                <w:sz w:val="24"/>
              </w:rPr>
              <w:t>专家论证会议纪要和性能化分析报告（无则取消）</w:t>
            </w:r>
          </w:p>
        </w:tc>
        <w:tc>
          <w:tcPr>
            <w:tcW w:w="1260" w:type="dxa"/>
            <w:noWrap w:val="0"/>
            <w:vAlign w:val="center"/>
          </w:tcPr>
          <w:p>
            <w:pPr>
              <w:spacing w:line="340" w:lineRule="exact"/>
              <w:jc w:val="center"/>
              <w:rPr>
                <w:rFonts w:hint="default" w:ascii="楷体_GB2312" w:eastAsia="楷体_GB2312"/>
                <w:sz w:val="24"/>
                <w:lang w:val="en-US" w:eastAsia="zh-CN"/>
              </w:rPr>
            </w:pPr>
          </w:p>
        </w:tc>
        <w:tc>
          <w:tcPr>
            <w:tcW w:w="1080" w:type="dxa"/>
            <w:noWrap w:val="0"/>
            <w:vAlign w:val="center"/>
          </w:tcPr>
          <w:p>
            <w:pPr>
              <w:spacing w:line="340" w:lineRule="exact"/>
              <w:jc w:val="center"/>
              <w:rPr>
                <w:rFonts w:hint="eastAsia" w:ascii="楷体_GB2312" w:eastAsia="楷体_GB2312"/>
                <w:sz w:val="24"/>
              </w:rPr>
            </w:pPr>
            <w:r>
              <w:rPr>
                <w:rFonts w:hint="eastAsia" w:ascii="楷体_GB2312" w:eastAsia="楷体_GB2312"/>
                <w:sz w:val="24"/>
              </w:rPr>
              <w:t>可取消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900" w:type="dxa"/>
            <w:noWrap w:val="0"/>
            <w:vAlign w:val="center"/>
          </w:tcPr>
          <w:p>
            <w:pPr>
              <w:spacing w:line="340" w:lineRule="exact"/>
              <w:jc w:val="center"/>
              <w:rPr>
                <w:rFonts w:hint="eastAsia" w:ascii="楷体_GB2312" w:eastAsia="楷体_GB2312"/>
                <w:sz w:val="24"/>
              </w:rPr>
            </w:pPr>
            <w:r>
              <w:rPr>
                <w:rFonts w:hint="eastAsia" w:ascii="楷体_GB2312" w:eastAsia="楷体_GB2312"/>
                <w:sz w:val="24"/>
              </w:rPr>
              <w:t>6</w:t>
            </w:r>
          </w:p>
        </w:tc>
        <w:tc>
          <w:tcPr>
            <w:tcW w:w="6120" w:type="dxa"/>
            <w:noWrap w:val="0"/>
            <w:vAlign w:val="center"/>
          </w:tcPr>
          <w:p>
            <w:pPr>
              <w:spacing w:line="340" w:lineRule="exact"/>
              <w:rPr>
                <w:rFonts w:hint="eastAsia" w:ascii="楷体_GB2312" w:eastAsia="楷体_GB2312"/>
                <w:sz w:val="24"/>
              </w:rPr>
            </w:pPr>
            <w:r>
              <w:rPr>
                <w:rFonts w:hint="eastAsia" w:ascii="楷体_GB2312" w:eastAsia="楷体_GB2312"/>
                <w:sz w:val="24"/>
              </w:rPr>
              <w:t>消防安全重点单位身份证明文件</w:t>
            </w:r>
          </w:p>
        </w:tc>
        <w:tc>
          <w:tcPr>
            <w:tcW w:w="1260" w:type="dxa"/>
            <w:noWrap w:val="0"/>
            <w:vAlign w:val="center"/>
          </w:tcPr>
          <w:p>
            <w:pPr>
              <w:spacing w:line="340" w:lineRule="exact"/>
              <w:jc w:val="center"/>
              <w:rPr>
                <w:rFonts w:hint="default" w:ascii="楷体_GB2312" w:eastAsia="楷体_GB2312"/>
                <w:sz w:val="24"/>
                <w:lang w:val="en-US" w:eastAsia="zh-CN"/>
              </w:rPr>
            </w:pPr>
          </w:p>
        </w:tc>
        <w:tc>
          <w:tcPr>
            <w:tcW w:w="1080" w:type="dxa"/>
            <w:noWrap w:val="0"/>
            <w:vAlign w:val="center"/>
          </w:tcPr>
          <w:p>
            <w:pPr>
              <w:spacing w:line="340" w:lineRule="exact"/>
              <w:jc w:val="center"/>
              <w:rPr>
                <w:rFonts w:hint="eastAsia"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900" w:type="dxa"/>
            <w:noWrap w:val="0"/>
            <w:vAlign w:val="center"/>
          </w:tcPr>
          <w:p>
            <w:pPr>
              <w:spacing w:line="340" w:lineRule="exact"/>
              <w:jc w:val="center"/>
              <w:rPr>
                <w:rFonts w:hint="eastAsia" w:ascii="楷体_GB2312" w:eastAsia="楷体_GB2312"/>
                <w:sz w:val="24"/>
              </w:rPr>
            </w:pPr>
            <w:r>
              <w:rPr>
                <w:rFonts w:hint="eastAsia" w:ascii="楷体_GB2312" w:eastAsia="楷体_GB2312"/>
                <w:sz w:val="24"/>
              </w:rPr>
              <w:t>7</w:t>
            </w:r>
          </w:p>
        </w:tc>
        <w:tc>
          <w:tcPr>
            <w:tcW w:w="6120" w:type="dxa"/>
            <w:noWrap w:val="0"/>
            <w:vAlign w:val="center"/>
          </w:tcPr>
          <w:p>
            <w:pPr>
              <w:spacing w:line="340" w:lineRule="exact"/>
              <w:rPr>
                <w:rFonts w:hint="eastAsia" w:ascii="楷体_GB2312" w:eastAsia="楷体_GB2312"/>
                <w:sz w:val="24"/>
              </w:rPr>
            </w:pPr>
            <w:r>
              <w:rPr>
                <w:rFonts w:hint="eastAsia" w:ascii="楷体_GB2312" w:eastAsia="楷体_GB2312"/>
                <w:sz w:val="24"/>
              </w:rPr>
              <w:t>单位消防基本情况消防材料</w:t>
            </w:r>
          </w:p>
        </w:tc>
        <w:tc>
          <w:tcPr>
            <w:tcW w:w="1260" w:type="dxa"/>
            <w:noWrap w:val="0"/>
            <w:vAlign w:val="center"/>
          </w:tcPr>
          <w:p>
            <w:pPr>
              <w:spacing w:line="340" w:lineRule="exact"/>
              <w:jc w:val="center"/>
              <w:rPr>
                <w:rFonts w:hint="eastAsia" w:ascii="楷体_GB2312" w:eastAsia="楷体_GB2312"/>
                <w:sz w:val="24"/>
              </w:rPr>
            </w:pPr>
          </w:p>
        </w:tc>
        <w:tc>
          <w:tcPr>
            <w:tcW w:w="1080" w:type="dxa"/>
            <w:noWrap w:val="0"/>
            <w:vAlign w:val="center"/>
          </w:tcPr>
          <w:p>
            <w:pPr>
              <w:spacing w:line="340" w:lineRule="exact"/>
              <w:jc w:val="center"/>
              <w:rPr>
                <w:rFonts w:hint="eastAsia"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trPr>
        <w:tc>
          <w:tcPr>
            <w:tcW w:w="900" w:type="dxa"/>
            <w:vMerge w:val="restart"/>
            <w:noWrap w:val="0"/>
            <w:vAlign w:val="center"/>
          </w:tcPr>
          <w:p>
            <w:pPr>
              <w:spacing w:line="340" w:lineRule="exact"/>
              <w:jc w:val="center"/>
              <w:rPr>
                <w:rFonts w:ascii="楷体_GB2312" w:eastAsia="楷体_GB2312"/>
                <w:sz w:val="24"/>
              </w:rPr>
            </w:pPr>
            <w:r>
              <w:rPr>
                <w:rFonts w:hint="eastAsia" w:ascii="楷体_GB2312" w:eastAsia="楷体_GB2312"/>
                <w:sz w:val="24"/>
              </w:rPr>
              <w:t xml:space="preserve"> </w:t>
            </w:r>
          </w:p>
          <w:p>
            <w:pPr>
              <w:spacing w:line="340" w:lineRule="exact"/>
              <w:jc w:val="center"/>
              <w:rPr>
                <w:rFonts w:ascii="楷体_GB2312" w:eastAsia="楷体_GB2312"/>
                <w:sz w:val="24"/>
              </w:rPr>
            </w:pPr>
            <w:r>
              <w:rPr>
                <w:rFonts w:hint="eastAsia" w:ascii="楷体_GB2312" w:eastAsia="楷体_GB2312"/>
                <w:sz w:val="24"/>
              </w:rPr>
              <w:t xml:space="preserve"> </w:t>
            </w:r>
          </w:p>
          <w:p>
            <w:pPr>
              <w:spacing w:line="340" w:lineRule="exact"/>
              <w:jc w:val="center"/>
              <w:rPr>
                <w:rFonts w:ascii="楷体_GB2312" w:eastAsia="楷体_GB2312"/>
                <w:sz w:val="24"/>
              </w:rPr>
            </w:pPr>
            <w:r>
              <w:rPr>
                <w:rFonts w:hint="eastAsia" w:ascii="楷体_GB2312" w:eastAsia="楷体_GB2312"/>
                <w:sz w:val="24"/>
              </w:rPr>
              <w:t xml:space="preserve"> 7</w:t>
            </w:r>
          </w:p>
          <w:p>
            <w:pPr>
              <w:spacing w:line="340" w:lineRule="exact"/>
              <w:jc w:val="center"/>
              <w:rPr>
                <w:rFonts w:ascii="楷体_GB2312" w:eastAsia="楷体_GB2312"/>
                <w:sz w:val="24"/>
              </w:rPr>
            </w:pPr>
            <w:r>
              <w:rPr>
                <w:rFonts w:hint="eastAsia" w:ascii="楷体_GB2312" w:eastAsia="楷体_GB2312"/>
                <w:sz w:val="24"/>
              </w:rPr>
              <w:t xml:space="preserve"> </w:t>
            </w:r>
          </w:p>
          <w:p>
            <w:pPr>
              <w:spacing w:line="340" w:lineRule="exact"/>
              <w:jc w:val="center"/>
              <w:rPr>
                <w:rFonts w:ascii="楷体_GB2312" w:eastAsia="楷体_GB2312"/>
                <w:sz w:val="24"/>
              </w:rPr>
            </w:pPr>
            <w:r>
              <w:rPr>
                <w:rFonts w:hint="eastAsia" w:ascii="楷体_GB2312" w:eastAsia="楷体_GB2312"/>
                <w:sz w:val="24"/>
              </w:rPr>
              <w:t xml:space="preserve"> </w:t>
            </w:r>
          </w:p>
          <w:p>
            <w:pPr>
              <w:spacing w:line="340" w:lineRule="exact"/>
              <w:jc w:val="center"/>
              <w:rPr>
                <w:rFonts w:hint="eastAsia" w:ascii="楷体_GB2312" w:eastAsia="楷体_GB2312"/>
                <w:sz w:val="24"/>
              </w:rPr>
            </w:pPr>
            <w:r>
              <w:rPr>
                <w:rFonts w:hint="eastAsia" w:ascii="楷体_GB2312" w:eastAsia="楷体_GB2312"/>
                <w:sz w:val="24"/>
              </w:rPr>
              <w:t xml:space="preserve"> </w:t>
            </w:r>
          </w:p>
        </w:tc>
        <w:tc>
          <w:tcPr>
            <w:tcW w:w="6120" w:type="dxa"/>
            <w:noWrap w:val="0"/>
            <w:vAlign w:val="center"/>
          </w:tcPr>
          <w:p>
            <w:pPr>
              <w:spacing w:line="340" w:lineRule="exact"/>
              <w:rPr>
                <w:rFonts w:hint="eastAsia" w:ascii="楷体_GB2312" w:eastAsia="楷体_GB2312"/>
                <w:sz w:val="24"/>
              </w:rPr>
            </w:pPr>
            <w:r>
              <w:rPr>
                <w:rFonts w:hint="eastAsia" w:ascii="楷体_GB2312" w:eastAsia="楷体_GB2312"/>
                <w:sz w:val="24"/>
              </w:rPr>
              <w:t>7.1单位基本概况</w:t>
            </w:r>
          </w:p>
        </w:tc>
        <w:tc>
          <w:tcPr>
            <w:tcW w:w="1260" w:type="dxa"/>
            <w:noWrap w:val="0"/>
            <w:vAlign w:val="center"/>
          </w:tcPr>
          <w:p>
            <w:pPr>
              <w:spacing w:line="340" w:lineRule="exact"/>
              <w:jc w:val="center"/>
              <w:rPr>
                <w:rFonts w:hint="eastAsia" w:ascii="楷体_GB2312" w:eastAsia="楷体_GB2312"/>
                <w:sz w:val="24"/>
              </w:rPr>
            </w:pPr>
          </w:p>
        </w:tc>
        <w:tc>
          <w:tcPr>
            <w:tcW w:w="1080" w:type="dxa"/>
            <w:noWrap w:val="0"/>
            <w:vAlign w:val="center"/>
          </w:tcPr>
          <w:p>
            <w:pPr>
              <w:spacing w:line="340" w:lineRule="exact"/>
              <w:jc w:val="center"/>
              <w:rPr>
                <w:rFonts w:hint="eastAsia"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900" w:type="dxa"/>
            <w:vMerge w:val="continue"/>
            <w:noWrap w:val="0"/>
            <w:vAlign w:val="center"/>
          </w:tcPr>
          <w:p>
            <w:pPr>
              <w:spacing w:line="340" w:lineRule="exact"/>
              <w:jc w:val="center"/>
              <w:rPr>
                <w:rFonts w:hint="eastAsia" w:ascii="楷体_GB2312" w:eastAsia="楷体_GB2312"/>
                <w:sz w:val="24"/>
              </w:rPr>
            </w:pPr>
          </w:p>
        </w:tc>
        <w:tc>
          <w:tcPr>
            <w:tcW w:w="6120" w:type="dxa"/>
            <w:noWrap w:val="0"/>
            <w:vAlign w:val="center"/>
          </w:tcPr>
          <w:p>
            <w:pPr>
              <w:spacing w:line="340" w:lineRule="exact"/>
              <w:rPr>
                <w:rFonts w:hint="eastAsia" w:ascii="楷体_GB2312" w:eastAsia="楷体_GB2312"/>
                <w:sz w:val="24"/>
              </w:rPr>
            </w:pPr>
            <w:r>
              <w:rPr>
                <w:rFonts w:hint="eastAsia" w:ascii="楷体_GB2312" w:eastAsia="楷体_GB2312"/>
                <w:sz w:val="24"/>
              </w:rPr>
              <w:t>7.2单位建筑概况</w:t>
            </w:r>
          </w:p>
        </w:tc>
        <w:tc>
          <w:tcPr>
            <w:tcW w:w="1260" w:type="dxa"/>
            <w:noWrap w:val="0"/>
            <w:vAlign w:val="center"/>
          </w:tcPr>
          <w:p>
            <w:pPr>
              <w:spacing w:line="340" w:lineRule="exact"/>
              <w:jc w:val="center"/>
              <w:rPr>
                <w:rFonts w:hint="eastAsia" w:ascii="楷体_GB2312" w:eastAsia="楷体_GB2312"/>
                <w:sz w:val="24"/>
              </w:rPr>
            </w:pPr>
          </w:p>
        </w:tc>
        <w:tc>
          <w:tcPr>
            <w:tcW w:w="1080" w:type="dxa"/>
            <w:noWrap w:val="0"/>
            <w:vAlign w:val="center"/>
          </w:tcPr>
          <w:p>
            <w:pPr>
              <w:spacing w:line="340" w:lineRule="exact"/>
              <w:jc w:val="center"/>
              <w:rPr>
                <w:rFonts w:hint="eastAsia"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900" w:type="dxa"/>
            <w:vMerge w:val="continue"/>
            <w:noWrap w:val="0"/>
            <w:vAlign w:val="center"/>
          </w:tcPr>
          <w:p>
            <w:pPr>
              <w:spacing w:line="340" w:lineRule="exact"/>
              <w:jc w:val="center"/>
              <w:rPr>
                <w:rFonts w:hint="eastAsia" w:ascii="楷体_GB2312" w:eastAsia="楷体_GB2312"/>
                <w:sz w:val="24"/>
              </w:rPr>
            </w:pPr>
          </w:p>
        </w:tc>
        <w:tc>
          <w:tcPr>
            <w:tcW w:w="6120" w:type="dxa"/>
            <w:noWrap w:val="0"/>
            <w:vAlign w:val="center"/>
          </w:tcPr>
          <w:p>
            <w:pPr>
              <w:spacing w:line="340" w:lineRule="exact"/>
              <w:rPr>
                <w:rFonts w:hint="eastAsia" w:ascii="楷体_GB2312" w:eastAsia="楷体_GB2312"/>
                <w:sz w:val="24"/>
              </w:rPr>
            </w:pPr>
            <w:r>
              <w:rPr>
                <w:rFonts w:hint="eastAsia" w:ascii="楷体_GB2312" w:eastAsia="楷体_GB2312"/>
                <w:sz w:val="24"/>
              </w:rPr>
              <w:t>7.3建筑消防设施情况</w:t>
            </w:r>
          </w:p>
        </w:tc>
        <w:tc>
          <w:tcPr>
            <w:tcW w:w="1260" w:type="dxa"/>
            <w:noWrap w:val="0"/>
            <w:vAlign w:val="center"/>
          </w:tcPr>
          <w:p>
            <w:pPr>
              <w:spacing w:line="340" w:lineRule="exact"/>
              <w:jc w:val="center"/>
              <w:rPr>
                <w:rFonts w:hint="eastAsia" w:ascii="楷体_GB2312" w:eastAsia="楷体_GB2312"/>
                <w:sz w:val="24"/>
              </w:rPr>
            </w:pPr>
          </w:p>
        </w:tc>
        <w:tc>
          <w:tcPr>
            <w:tcW w:w="1080" w:type="dxa"/>
            <w:noWrap w:val="0"/>
            <w:vAlign w:val="center"/>
          </w:tcPr>
          <w:p>
            <w:pPr>
              <w:spacing w:line="340" w:lineRule="exact"/>
              <w:jc w:val="center"/>
              <w:rPr>
                <w:rFonts w:hint="eastAsia"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900" w:type="dxa"/>
            <w:vMerge w:val="continue"/>
            <w:noWrap w:val="0"/>
            <w:vAlign w:val="center"/>
          </w:tcPr>
          <w:p>
            <w:pPr>
              <w:spacing w:line="340" w:lineRule="exact"/>
              <w:jc w:val="center"/>
              <w:rPr>
                <w:rFonts w:hint="eastAsia" w:ascii="楷体_GB2312" w:eastAsia="楷体_GB2312"/>
                <w:sz w:val="24"/>
              </w:rPr>
            </w:pPr>
          </w:p>
        </w:tc>
        <w:tc>
          <w:tcPr>
            <w:tcW w:w="6120" w:type="dxa"/>
            <w:noWrap w:val="0"/>
            <w:vAlign w:val="center"/>
          </w:tcPr>
          <w:p>
            <w:pPr>
              <w:spacing w:line="340" w:lineRule="exact"/>
              <w:rPr>
                <w:rFonts w:hint="eastAsia" w:ascii="楷体_GB2312" w:eastAsia="楷体_GB2312"/>
                <w:sz w:val="24"/>
              </w:rPr>
            </w:pPr>
            <w:r>
              <w:rPr>
                <w:rFonts w:hint="eastAsia" w:ascii="楷体_GB2312" w:eastAsia="楷体_GB2312"/>
                <w:sz w:val="24"/>
              </w:rPr>
              <w:t>7.4消防安全重点部位情况</w:t>
            </w:r>
          </w:p>
        </w:tc>
        <w:tc>
          <w:tcPr>
            <w:tcW w:w="1260" w:type="dxa"/>
            <w:noWrap w:val="0"/>
            <w:vAlign w:val="center"/>
          </w:tcPr>
          <w:p>
            <w:pPr>
              <w:spacing w:line="340" w:lineRule="exact"/>
              <w:jc w:val="center"/>
              <w:rPr>
                <w:rFonts w:hint="eastAsia" w:ascii="楷体_GB2312" w:eastAsia="楷体_GB2312"/>
                <w:sz w:val="24"/>
              </w:rPr>
            </w:pPr>
          </w:p>
        </w:tc>
        <w:tc>
          <w:tcPr>
            <w:tcW w:w="1080" w:type="dxa"/>
            <w:noWrap w:val="0"/>
            <w:vAlign w:val="center"/>
          </w:tcPr>
          <w:p>
            <w:pPr>
              <w:spacing w:line="340" w:lineRule="exact"/>
              <w:jc w:val="center"/>
              <w:rPr>
                <w:rFonts w:hint="eastAsia"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900" w:type="dxa"/>
            <w:vMerge w:val="continue"/>
            <w:noWrap w:val="0"/>
            <w:vAlign w:val="center"/>
          </w:tcPr>
          <w:p>
            <w:pPr>
              <w:spacing w:line="340" w:lineRule="exact"/>
              <w:jc w:val="center"/>
              <w:rPr>
                <w:rFonts w:hint="eastAsia" w:ascii="楷体_GB2312" w:eastAsia="楷体_GB2312"/>
                <w:sz w:val="24"/>
              </w:rPr>
            </w:pPr>
          </w:p>
        </w:tc>
        <w:tc>
          <w:tcPr>
            <w:tcW w:w="6120" w:type="dxa"/>
            <w:noWrap w:val="0"/>
            <w:vAlign w:val="center"/>
          </w:tcPr>
          <w:p>
            <w:pPr>
              <w:spacing w:line="340" w:lineRule="exact"/>
              <w:rPr>
                <w:rFonts w:hint="eastAsia" w:ascii="楷体_GB2312" w:eastAsia="楷体_GB2312"/>
                <w:sz w:val="24"/>
              </w:rPr>
            </w:pPr>
            <w:r>
              <w:rPr>
                <w:rFonts w:hint="eastAsia" w:ascii="楷体_GB2312" w:eastAsia="楷体_GB2312"/>
                <w:sz w:val="24"/>
              </w:rPr>
              <w:t>7.5消防安全管理制度</w:t>
            </w:r>
          </w:p>
        </w:tc>
        <w:tc>
          <w:tcPr>
            <w:tcW w:w="1260" w:type="dxa"/>
            <w:noWrap w:val="0"/>
            <w:vAlign w:val="center"/>
          </w:tcPr>
          <w:p>
            <w:pPr>
              <w:spacing w:line="340" w:lineRule="exact"/>
              <w:jc w:val="center"/>
              <w:rPr>
                <w:rFonts w:hint="eastAsia" w:ascii="楷体_GB2312" w:eastAsia="楷体_GB2312"/>
                <w:sz w:val="24"/>
              </w:rPr>
            </w:pPr>
          </w:p>
        </w:tc>
        <w:tc>
          <w:tcPr>
            <w:tcW w:w="1080" w:type="dxa"/>
            <w:noWrap w:val="0"/>
            <w:vAlign w:val="center"/>
          </w:tcPr>
          <w:p>
            <w:pPr>
              <w:spacing w:line="340" w:lineRule="exact"/>
              <w:jc w:val="center"/>
              <w:rPr>
                <w:rFonts w:hint="eastAsia"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900" w:type="dxa"/>
            <w:vMerge w:val="continue"/>
            <w:noWrap w:val="0"/>
            <w:vAlign w:val="center"/>
          </w:tcPr>
          <w:p>
            <w:pPr>
              <w:spacing w:line="340" w:lineRule="exact"/>
              <w:jc w:val="center"/>
              <w:rPr>
                <w:rFonts w:hint="eastAsia" w:ascii="楷体_GB2312" w:eastAsia="楷体_GB2312"/>
                <w:sz w:val="24"/>
              </w:rPr>
            </w:pPr>
          </w:p>
        </w:tc>
        <w:tc>
          <w:tcPr>
            <w:tcW w:w="6120" w:type="dxa"/>
            <w:noWrap w:val="0"/>
            <w:vAlign w:val="center"/>
          </w:tcPr>
          <w:p>
            <w:pPr>
              <w:spacing w:line="340" w:lineRule="exact"/>
              <w:rPr>
                <w:rFonts w:hint="eastAsia" w:ascii="楷体_GB2312" w:eastAsia="楷体_GB2312"/>
                <w:sz w:val="24"/>
              </w:rPr>
            </w:pPr>
            <w:r>
              <w:rPr>
                <w:rFonts w:hint="eastAsia" w:ascii="楷体_GB2312" w:eastAsia="楷体_GB2312"/>
                <w:sz w:val="24"/>
              </w:rPr>
              <w:t>7.6灭火和应急疏散预案</w:t>
            </w:r>
          </w:p>
        </w:tc>
        <w:tc>
          <w:tcPr>
            <w:tcW w:w="1260" w:type="dxa"/>
            <w:noWrap w:val="0"/>
            <w:vAlign w:val="center"/>
          </w:tcPr>
          <w:p>
            <w:pPr>
              <w:spacing w:line="340" w:lineRule="exact"/>
              <w:jc w:val="center"/>
              <w:rPr>
                <w:rFonts w:hint="eastAsia" w:ascii="楷体_GB2312" w:eastAsia="楷体_GB2312"/>
                <w:sz w:val="24"/>
              </w:rPr>
            </w:pPr>
          </w:p>
        </w:tc>
        <w:tc>
          <w:tcPr>
            <w:tcW w:w="1080" w:type="dxa"/>
            <w:noWrap w:val="0"/>
            <w:vAlign w:val="center"/>
          </w:tcPr>
          <w:p>
            <w:pPr>
              <w:spacing w:line="340" w:lineRule="exact"/>
              <w:jc w:val="center"/>
              <w:rPr>
                <w:rFonts w:hint="eastAsia"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900" w:type="dxa"/>
            <w:vMerge w:val="continue"/>
            <w:noWrap w:val="0"/>
            <w:vAlign w:val="center"/>
          </w:tcPr>
          <w:p>
            <w:pPr>
              <w:spacing w:line="340" w:lineRule="exact"/>
              <w:jc w:val="center"/>
              <w:rPr>
                <w:rFonts w:hint="eastAsia" w:ascii="楷体_GB2312" w:eastAsia="楷体_GB2312"/>
                <w:sz w:val="24"/>
              </w:rPr>
            </w:pPr>
          </w:p>
        </w:tc>
        <w:tc>
          <w:tcPr>
            <w:tcW w:w="6120" w:type="dxa"/>
            <w:noWrap w:val="0"/>
            <w:vAlign w:val="center"/>
          </w:tcPr>
          <w:p>
            <w:pPr>
              <w:spacing w:line="340" w:lineRule="exact"/>
              <w:rPr>
                <w:rFonts w:hint="eastAsia" w:ascii="楷体_GB2312" w:eastAsia="楷体_GB2312"/>
                <w:sz w:val="24"/>
              </w:rPr>
            </w:pPr>
            <w:r>
              <w:rPr>
                <w:rFonts w:hint="eastAsia" w:ascii="楷体_GB2312" w:eastAsia="楷体_GB2312"/>
                <w:sz w:val="24"/>
              </w:rPr>
              <w:t>7.7消防管理组织机构</w:t>
            </w:r>
          </w:p>
        </w:tc>
        <w:tc>
          <w:tcPr>
            <w:tcW w:w="1260" w:type="dxa"/>
            <w:noWrap w:val="0"/>
            <w:vAlign w:val="center"/>
          </w:tcPr>
          <w:p>
            <w:pPr>
              <w:spacing w:line="340" w:lineRule="exact"/>
              <w:jc w:val="center"/>
              <w:rPr>
                <w:rFonts w:hint="eastAsia" w:ascii="楷体_GB2312" w:eastAsia="楷体_GB2312"/>
                <w:sz w:val="24"/>
              </w:rPr>
            </w:pPr>
          </w:p>
        </w:tc>
        <w:tc>
          <w:tcPr>
            <w:tcW w:w="1080" w:type="dxa"/>
            <w:noWrap w:val="0"/>
            <w:vAlign w:val="center"/>
          </w:tcPr>
          <w:p>
            <w:pPr>
              <w:spacing w:line="340" w:lineRule="exact"/>
              <w:jc w:val="center"/>
              <w:rPr>
                <w:rFonts w:hint="eastAsia"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900" w:type="dxa"/>
            <w:vMerge w:val="continue"/>
            <w:noWrap w:val="0"/>
            <w:vAlign w:val="center"/>
          </w:tcPr>
          <w:p>
            <w:pPr>
              <w:spacing w:line="340" w:lineRule="exact"/>
              <w:jc w:val="center"/>
              <w:rPr>
                <w:rFonts w:hint="eastAsia" w:ascii="楷体_GB2312" w:eastAsia="楷体_GB2312"/>
                <w:sz w:val="24"/>
              </w:rPr>
            </w:pPr>
          </w:p>
        </w:tc>
        <w:tc>
          <w:tcPr>
            <w:tcW w:w="6120" w:type="dxa"/>
            <w:noWrap w:val="0"/>
            <w:vAlign w:val="center"/>
          </w:tcPr>
          <w:p>
            <w:pPr>
              <w:spacing w:line="340" w:lineRule="exact"/>
              <w:rPr>
                <w:rFonts w:hint="eastAsia" w:ascii="楷体_GB2312" w:eastAsia="楷体_GB2312"/>
                <w:sz w:val="24"/>
              </w:rPr>
            </w:pPr>
            <w:r>
              <w:rPr>
                <w:rFonts w:hint="eastAsia" w:ascii="楷体_GB2312" w:eastAsia="楷体_GB2312"/>
                <w:sz w:val="24"/>
              </w:rPr>
              <w:t>7.8单位消防安全管理架构图</w:t>
            </w:r>
          </w:p>
        </w:tc>
        <w:tc>
          <w:tcPr>
            <w:tcW w:w="1260" w:type="dxa"/>
            <w:noWrap w:val="0"/>
            <w:vAlign w:val="center"/>
          </w:tcPr>
          <w:p>
            <w:pPr>
              <w:spacing w:line="340" w:lineRule="exact"/>
              <w:jc w:val="center"/>
              <w:rPr>
                <w:rFonts w:hint="eastAsia" w:ascii="楷体_GB2312" w:eastAsia="楷体_GB2312"/>
                <w:sz w:val="24"/>
              </w:rPr>
            </w:pPr>
          </w:p>
        </w:tc>
        <w:tc>
          <w:tcPr>
            <w:tcW w:w="1080" w:type="dxa"/>
            <w:noWrap w:val="0"/>
            <w:vAlign w:val="center"/>
          </w:tcPr>
          <w:p>
            <w:pPr>
              <w:spacing w:line="340" w:lineRule="exact"/>
              <w:jc w:val="center"/>
              <w:rPr>
                <w:rFonts w:hint="eastAsia"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00" w:type="dxa"/>
            <w:vMerge w:val="continue"/>
            <w:noWrap w:val="0"/>
            <w:vAlign w:val="center"/>
          </w:tcPr>
          <w:p>
            <w:pPr>
              <w:spacing w:line="340" w:lineRule="exact"/>
              <w:jc w:val="center"/>
              <w:rPr>
                <w:rFonts w:hint="eastAsia" w:ascii="楷体_GB2312" w:eastAsia="楷体_GB2312"/>
                <w:sz w:val="24"/>
              </w:rPr>
            </w:pPr>
          </w:p>
        </w:tc>
        <w:tc>
          <w:tcPr>
            <w:tcW w:w="6120" w:type="dxa"/>
            <w:noWrap w:val="0"/>
            <w:vAlign w:val="center"/>
          </w:tcPr>
          <w:p>
            <w:pPr>
              <w:spacing w:line="340" w:lineRule="exact"/>
              <w:rPr>
                <w:rFonts w:hint="eastAsia" w:ascii="楷体_GB2312" w:eastAsia="楷体_GB2312"/>
                <w:sz w:val="24"/>
              </w:rPr>
            </w:pPr>
            <w:r>
              <w:rPr>
                <w:rFonts w:hint="eastAsia" w:ascii="楷体_GB2312" w:eastAsia="楷体_GB2312"/>
                <w:sz w:val="24"/>
              </w:rPr>
              <w:t>7.9义务消防队员架构</w:t>
            </w:r>
          </w:p>
        </w:tc>
        <w:tc>
          <w:tcPr>
            <w:tcW w:w="1260" w:type="dxa"/>
            <w:noWrap w:val="0"/>
            <w:vAlign w:val="center"/>
          </w:tcPr>
          <w:p>
            <w:pPr>
              <w:spacing w:line="340" w:lineRule="exact"/>
              <w:jc w:val="center"/>
              <w:rPr>
                <w:rFonts w:hint="eastAsia" w:ascii="楷体_GB2312" w:eastAsia="楷体_GB2312"/>
                <w:sz w:val="24"/>
              </w:rPr>
            </w:pPr>
          </w:p>
        </w:tc>
        <w:tc>
          <w:tcPr>
            <w:tcW w:w="1080" w:type="dxa"/>
            <w:noWrap w:val="0"/>
            <w:vAlign w:val="center"/>
          </w:tcPr>
          <w:p>
            <w:pPr>
              <w:spacing w:line="340" w:lineRule="exact"/>
              <w:jc w:val="center"/>
              <w:rPr>
                <w:rFonts w:hint="eastAsia"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900" w:type="dxa"/>
            <w:vMerge w:val="continue"/>
            <w:noWrap w:val="0"/>
            <w:vAlign w:val="center"/>
          </w:tcPr>
          <w:p>
            <w:pPr>
              <w:spacing w:line="340" w:lineRule="exact"/>
              <w:jc w:val="center"/>
              <w:rPr>
                <w:rFonts w:hint="eastAsia" w:ascii="楷体_GB2312" w:eastAsia="楷体_GB2312"/>
                <w:sz w:val="24"/>
              </w:rPr>
            </w:pPr>
          </w:p>
        </w:tc>
        <w:tc>
          <w:tcPr>
            <w:tcW w:w="6120" w:type="dxa"/>
            <w:noWrap w:val="0"/>
            <w:vAlign w:val="center"/>
          </w:tcPr>
          <w:p>
            <w:pPr>
              <w:spacing w:line="340" w:lineRule="exact"/>
              <w:rPr>
                <w:rFonts w:hint="eastAsia" w:ascii="楷体_GB2312" w:eastAsia="楷体_GB2312"/>
                <w:sz w:val="24"/>
              </w:rPr>
            </w:pPr>
            <w:r>
              <w:rPr>
                <w:rFonts w:hint="eastAsia" w:ascii="楷体_GB2312" w:eastAsia="楷体_GB2312"/>
                <w:sz w:val="24"/>
              </w:rPr>
              <w:t>7.10单位义务消防队人员名单</w:t>
            </w:r>
          </w:p>
        </w:tc>
        <w:tc>
          <w:tcPr>
            <w:tcW w:w="1260" w:type="dxa"/>
            <w:noWrap w:val="0"/>
            <w:vAlign w:val="center"/>
          </w:tcPr>
          <w:p>
            <w:pPr>
              <w:spacing w:line="340" w:lineRule="exact"/>
              <w:jc w:val="center"/>
              <w:rPr>
                <w:rFonts w:hint="eastAsia" w:ascii="楷体_GB2312" w:eastAsia="楷体_GB2312"/>
                <w:sz w:val="24"/>
              </w:rPr>
            </w:pPr>
          </w:p>
        </w:tc>
        <w:tc>
          <w:tcPr>
            <w:tcW w:w="1080" w:type="dxa"/>
            <w:noWrap w:val="0"/>
            <w:vAlign w:val="center"/>
          </w:tcPr>
          <w:p>
            <w:pPr>
              <w:spacing w:line="340" w:lineRule="exact"/>
              <w:jc w:val="center"/>
              <w:rPr>
                <w:rFonts w:hint="eastAsia"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900" w:type="dxa"/>
            <w:vMerge w:val="continue"/>
            <w:noWrap w:val="0"/>
            <w:vAlign w:val="center"/>
          </w:tcPr>
          <w:p>
            <w:pPr>
              <w:spacing w:line="340" w:lineRule="exact"/>
              <w:jc w:val="center"/>
              <w:rPr>
                <w:rFonts w:hint="eastAsia" w:ascii="楷体_GB2312" w:eastAsia="楷体_GB2312"/>
                <w:sz w:val="24"/>
              </w:rPr>
            </w:pPr>
          </w:p>
        </w:tc>
        <w:tc>
          <w:tcPr>
            <w:tcW w:w="6120" w:type="dxa"/>
            <w:noWrap w:val="0"/>
            <w:vAlign w:val="center"/>
          </w:tcPr>
          <w:p>
            <w:pPr>
              <w:spacing w:line="340" w:lineRule="exact"/>
              <w:rPr>
                <w:rFonts w:hint="eastAsia" w:ascii="楷体_GB2312" w:eastAsia="楷体_GB2312"/>
                <w:sz w:val="24"/>
              </w:rPr>
            </w:pPr>
            <w:r>
              <w:rPr>
                <w:rFonts w:hint="eastAsia" w:ascii="楷体_GB2312" w:eastAsia="楷体_GB2312"/>
                <w:sz w:val="24"/>
              </w:rPr>
              <w:t>7.11单位义务消防队装备清单</w:t>
            </w:r>
          </w:p>
        </w:tc>
        <w:tc>
          <w:tcPr>
            <w:tcW w:w="1260" w:type="dxa"/>
            <w:noWrap w:val="0"/>
            <w:vAlign w:val="center"/>
          </w:tcPr>
          <w:p>
            <w:pPr>
              <w:spacing w:line="340" w:lineRule="exact"/>
              <w:jc w:val="center"/>
              <w:rPr>
                <w:rFonts w:hint="eastAsia" w:ascii="楷体_GB2312" w:eastAsia="楷体_GB2312"/>
                <w:sz w:val="24"/>
              </w:rPr>
            </w:pPr>
          </w:p>
        </w:tc>
        <w:tc>
          <w:tcPr>
            <w:tcW w:w="1080" w:type="dxa"/>
            <w:noWrap w:val="0"/>
            <w:vAlign w:val="center"/>
          </w:tcPr>
          <w:p>
            <w:pPr>
              <w:spacing w:line="340" w:lineRule="exact"/>
              <w:jc w:val="center"/>
              <w:rPr>
                <w:rFonts w:hint="eastAsia"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900" w:type="dxa"/>
            <w:vMerge w:val="continue"/>
            <w:noWrap w:val="0"/>
            <w:vAlign w:val="center"/>
          </w:tcPr>
          <w:p>
            <w:pPr>
              <w:spacing w:line="340" w:lineRule="exact"/>
              <w:jc w:val="center"/>
              <w:rPr>
                <w:rFonts w:hint="eastAsia" w:ascii="楷体_GB2312" w:eastAsia="楷体_GB2312"/>
                <w:sz w:val="24"/>
              </w:rPr>
            </w:pPr>
          </w:p>
        </w:tc>
        <w:tc>
          <w:tcPr>
            <w:tcW w:w="6120" w:type="dxa"/>
            <w:noWrap w:val="0"/>
            <w:vAlign w:val="center"/>
          </w:tcPr>
          <w:p>
            <w:pPr>
              <w:spacing w:line="340" w:lineRule="exact"/>
              <w:rPr>
                <w:rFonts w:hint="eastAsia" w:ascii="楷体_GB2312" w:eastAsia="楷体_GB2312"/>
                <w:sz w:val="24"/>
              </w:rPr>
            </w:pPr>
            <w:r>
              <w:rPr>
                <w:rFonts w:hint="eastAsia" w:ascii="楷体_GB2312" w:eastAsia="楷体_GB2312"/>
                <w:sz w:val="24"/>
              </w:rPr>
              <w:t>7.12微型消防站架构图（含人员名单）、器材装备和制度</w:t>
            </w:r>
          </w:p>
        </w:tc>
        <w:tc>
          <w:tcPr>
            <w:tcW w:w="1260" w:type="dxa"/>
            <w:noWrap w:val="0"/>
            <w:vAlign w:val="center"/>
          </w:tcPr>
          <w:p>
            <w:pPr>
              <w:spacing w:line="340" w:lineRule="exact"/>
              <w:jc w:val="center"/>
              <w:rPr>
                <w:rFonts w:hint="eastAsia" w:ascii="楷体_GB2312" w:eastAsia="楷体_GB2312"/>
                <w:sz w:val="24"/>
              </w:rPr>
            </w:pPr>
          </w:p>
        </w:tc>
        <w:tc>
          <w:tcPr>
            <w:tcW w:w="1080" w:type="dxa"/>
            <w:noWrap w:val="0"/>
            <w:vAlign w:val="center"/>
          </w:tcPr>
          <w:p>
            <w:pPr>
              <w:spacing w:line="340" w:lineRule="exact"/>
              <w:jc w:val="center"/>
              <w:rPr>
                <w:rFonts w:hint="eastAsia"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900" w:type="dxa"/>
            <w:vMerge w:val="continue"/>
            <w:noWrap w:val="0"/>
            <w:vAlign w:val="center"/>
          </w:tcPr>
          <w:p>
            <w:pPr>
              <w:spacing w:line="340" w:lineRule="exact"/>
              <w:jc w:val="center"/>
              <w:rPr>
                <w:rFonts w:hint="eastAsia" w:ascii="楷体_GB2312" w:eastAsia="楷体_GB2312"/>
                <w:sz w:val="24"/>
              </w:rPr>
            </w:pPr>
          </w:p>
        </w:tc>
        <w:tc>
          <w:tcPr>
            <w:tcW w:w="6120" w:type="dxa"/>
            <w:noWrap w:val="0"/>
            <w:vAlign w:val="center"/>
          </w:tcPr>
          <w:p>
            <w:pPr>
              <w:spacing w:line="340" w:lineRule="exact"/>
              <w:rPr>
                <w:rFonts w:hint="eastAsia" w:ascii="楷体_GB2312" w:eastAsia="楷体_GB2312"/>
                <w:sz w:val="24"/>
              </w:rPr>
            </w:pPr>
            <w:r>
              <w:rPr>
                <w:rFonts w:hint="eastAsia" w:ascii="楷体_GB2312" w:eastAsia="楷体_GB2312"/>
                <w:sz w:val="24"/>
              </w:rPr>
              <w:t>7.13本单位灭火器配置档案</w:t>
            </w:r>
          </w:p>
        </w:tc>
        <w:tc>
          <w:tcPr>
            <w:tcW w:w="1260" w:type="dxa"/>
            <w:noWrap w:val="0"/>
            <w:vAlign w:val="center"/>
          </w:tcPr>
          <w:p>
            <w:pPr>
              <w:spacing w:line="340" w:lineRule="exact"/>
              <w:jc w:val="center"/>
              <w:rPr>
                <w:rFonts w:hint="eastAsia" w:ascii="楷体_GB2312" w:eastAsia="楷体_GB2312"/>
                <w:sz w:val="24"/>
              </w:rPr>
            </w:pPr>
          </w:p>
        </w:tc>
        <w:tc>
          <w:tcPr>
            <w:tcW w:w="1080" w:type="dxa"/>
            <w:noWrap w:val="0"/>
            <w:vAlign w:val="center"/>
          </w:tcPr>
          <w:p>
            <w:pPr>
              <w:spacing w:line="340" w:lineRule="exact"/>
              <w:jc w:val="center"/>
              <w:rPr>
                <w:rFonts w:hint="eastAsia"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900" w:type="dxa"/>
            <w:vMerge w:val="continue"/>
            <w:noWrap w:val="0"/>
            <w:vAlign w:val="center"/>
          </w:tcPr>
          <w:p>
            <w:pPr>
              <w:spacing w:line="340" w:lineRule="exact"/>
              <w:jc w:val="center"/>
              <w:rPr>
                <w:rFonts w:hint="eastAsia" w:ascii="楷体_GB2312" w:eastAsia="楷体_GB2312"/>
                <w:sz w:val="24"/>
              </w:rPr>
            </w:pPr>
          </w:p>
        </w:tc>
        <w:tc>
          <w:tcPr>
            <w:tcW w:w="6120" w:type="dxa"/>
            <w:noWrap w:val="0"/>
            <w:vAlign w:val="center"/>
          </w:tcPr>
          <w:p>
            <w:pPr>
              <w:spacing w:line="340" w:lineRule="exact"/>
              <w:rPr>
                <w:rFonts w:hint="eastAsia" w:ascii="楷体_GB2312" w:eastAsia="楷体_GB2312"/>
                <w:sz w:val="24"/>
              </w:rPr>
            </w:pPr>
            <w:r>
              <w:rPr>
                <w:rFonts w:hint="eastAsia" w:ascii="楷体_GB2312" w:eastAsia="楷体_GB2312"/>
                <w:sz w:val="24"/>
              </w:rPr>
              <w:t>7.14本单位疏散指示标志</w:t>
            </w:r>
          </w:p>
        </w:tc>
        <w:tc>
          <w:tcPr>
            <w:tcW w:w="1260" w:type="dxa"/>
            <w:noWrap w:val="0"/>
            <w:vAlign w:val="center"/>
          </w:tcPr>
          <w:p>
            <w:pPr>
              <w:spacing w:line="340" w:lineRule="exact"/>
              <w:jc w:val="center"/>
              <w:rPr>
                <w:rFonts w:hint="eastAsia" w:ascii="楷体_GB2312" w:eastAsia="楷体_GB2312"/>
                <w:sz w:val="24"/>
              </w:rPr>
            </w:pPr>
          </w:p>
        </w:tc>
        <w:tc>
          <w:tcPr>
            <w:tcW w:w="1080" w:type="dxa"/>
            <w:noWrap w:val="0"/>
            <w:vAlign w:val="center"/>
          </w:tcPr>
          <w:p>
            <w:pPr>
              <w:spacing w:line="340" w:lineRule="exact"/>
              <w:jc w:val="center"/>
              <w:rPr>
                <w:rFonts w:hint="eastAsia"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900" w:type="dxa"/>
            <w:vMerge w:val="continue"/>
            <w:noWrap w:val="0"/>
            <w:vAlign w:val="center"/>
          </w:tcPr>
          <w:p>
            <w:pPr>
              <w:spacing w:line="340" w:lineRule="exact"/>
              <w:jc w:val="center"/>
              <w:rPr>
                <w:rFonts w:hint="eastAsia" w:ascii="楷体_GB2312" w:eastAsia="楷体_GB2312"/>
                <w:sz w:val="24"/>
              </w:rPr>
            </w:pPr>
          </w:p>
        </w:tc>
        <w:tc>
          <w:tcPr>
            <w:tcW w:w="6120" w:type="dxa"/>
            <w:noWrap w:val="0"/>
            <w:vAlign w:val="center"/>
          </w:tcPr>
          <w:p>
            <w:pPr>
              <w:spacing w:line="340" w:lineRule="exact"/>
              <w:rPr>
                <w:rFonts w:hint="eastAsia" w:ascii="楷体_GB2312" w:eastAsia="楷体_GB2312"/>
                <w:sz w:val="24"/>
              </w:rPr>
            </w:pPr>
            <w:r>
              <w:rPr>
                <w:rFonts w:hint="eastAsia" w:ascii="楷体_GB2312" w:eastAsia="楷体_GB2312"/>
                <w:sz w:val="24"/>
              </w:rPr>
              <w:t>7.15本单位应急照明</w:t>
            </w:r>
          </w:p>
        </w:tc>
        <w:tc>
          <w:tcPr>
            <w:tcW w:w="1260" w:type="dxa"/>
            <w:noWrap w:val="0"/>
            <w:vAlign w:val="center"/>
          </w:tcPr>
          <w:p>
            <w:pPr>
              <w:spacing w:line="340" w:lineRule="exact"/>
              <w:rPr>
                <w:rFonts w:hint="eastAsia" w:ascii="楷体_GB2312" w:eastAsia="楷体_GB2312"/>
                <w:sz w:val="24"/>
              </w:rPr>
            </w:pPr>
          </w:p>
        </w:tc>
        <w:tc>
          <w:tcPr>
            <w:tcW w:w="1080" w:type="dxa"/>
            <w:noWrap w:val="0"/>
            <w:vAlign w:val="center"/>
          </w:tcPr>
          <w:p>
            <w:pPr>
              <w:spacing w:line="340" w:lineRule="exact"/>
              <w:jc w:val="center"/>
              <w:rPr>
                <w:rFonts w:hint="eastAsia"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900" w:type="dxa"/>
            <w:vMerge w:val="continue"/>
            <w:noWrap w:val="0"/>
            <w:vAlign w:val="center"/>
          </w:tcPr>
          <w:p>
            <w:pPr>
              <w:spacing w:line="340" w:lineRule="exact"/>
              <w:jc w:val="center"/>
              <w:rPr>
                <w:rFonts w:hint="eastAsia" w:ascii="楷体_GB2312" w:eastAsia="楷体_GB2312"/>
                <w:sz w:val="24"/>
              </w:rPr>
            </w:pPr>
          </w:p>
        </w:tc>
        <w:tc>
          <w:tcPr>
            <w:tcW w:w="6120" w:type="dxa"/>
            <w:noWrap w:val="0"/>
            <w:vAlign w:val="center"/>
          </w:tcPr>
          <w:p>
            <w:pPr>
              <w:spacing w:line="340" w:lineRule="exact"/>
              <w:rPr>
                <w:rFonts w:hint="eastAsia" w:ascii="楷体_GB2312" w:eastAsia="楷体_GB2312"/>
                <w:sz w:val="24"/>
              </w:rPr>
            </w:pPr>
            <w:r>
              <w:rPr>
                <w:rFonts w:hint="eastAsia" w:ascii="楷体_GB2312" w:eastAsia="楷体_GB2312"/>
                <w:sz w:val="24"/>
              </w:rPr>
              <w:t>7.16灭火器标签</w:t>
            </w:r>
          </w:p>
        </w:tc>
        <w:tc>
          <w:tcPr>
            <w:tcW w:w="1260" w:type="dxa"/>
            <w:noWrap w:val="0"/>
            <w:vAlign w:val="center"/>
          </w:tcPr>
          <w:p>
            <w:pPr>
              <w:spacing w:line="340" w:lineRule="exact"/>
              <w:jc w:val="center"/>
              <w:rPr>
                <w:rFonts w:hint="eastAsia" w:ascii="楷体_GB2312" w:eastAsia="楷体_GB2312"/>
                <w:sz w:val="24"/>
              </w:rPr>
            </w:pPr>
          </w:p>
        </w:tc>
        <w:tc>
          <w:tcPr>
            <w:tcW w:w="1080" w:type="dxa"/>
            <w:noWrap w:val="0"/>
            <w:vAlign w:val="center"/>
          </w:tcPr>
          <w:p>
            <w:pPr>
              <w:spacing w:line="340" w:lineRule="exact"/>
              <w:jc w:val="center"/>
              <w:rPr>
                <w:rFonts w:hint="eastAsia"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00" w:type="dxa"/>
            <w:vMerge w:val="continue"/>
            <w:noWrap w:val="0"/>
            <w:vAlign w:val="center"/>
          </w:tcPr>
          <w:p>
            <w:pPr>
              <w:spacing w:line="340" w:lineRule="exact"/>
              <w:jc w:val="center"/>
              <w:rPr>
                <w:rFonts w:hint="eastAsia" w:ascii="楷体_GB2312" w:eastAsia="楷体_GB2312"/>
                <w:sz w:val="24"/>
              </w:rPr>
            </w:pPr>
          </w:p>
        </w:tc>
        <w:tc>
          <w:tcPr>
            <w:tcW w:w="6120" w:type="dxa"/>
            <w:noWrap w:val="0"/>
            <w:vAlign w:val="center"/>
          </w:tcPr>
          <w:p>
            <w:pPr>
              <w:spacing w:line="340" w:lineRule="exact"/>
              <w:rPr>
                <w:rFonts w:hint="eastAsia" w:ascii="楷体_GB2312" w:eastAsia="楷体_GB2312"/>
                <w:sz w:val="24"/>
              </w:rPr>
            </w:pPr>
            <w:r>
              <w:rPr>
                <w:rFonts w:hint="eastAsia" w:ascii="楷体_GB2312" w:eastAsia="楷体_GB2312"/>
                <w:sz w:val="24"/>
              </w:rPr>
              <w:t>7.17室内消火栓标签</w:t>
            </w:r>
          </w:p>
        </w:tc>
        <w:tc>
          <w:tcPr>
            <w:tcW w:w="1260" w:type="dxa"/>
            <w:noWrap w:val="0"/>
            <w:vAlign w:val="center"/>
          </w:tcPr>
          <w:p>
            <w:pPr>
              <w:spacing w:line="340" w:lineRule="exact"/>
              <w:jc w:val="center"/>
              <w:rPr>
                <w:rFonts w:hint="default" w:ascii="楷体_GB2312" w:eastAsia="楷体_GB2312"/>
                <w:sz w:val="24"/>
                <w:lang w:val="en-US" w:eastAsia="zh-CN"/>
              </w:rPr>
            </w:pPr>
          </w:p>
        </w:tc>
        <w:tc>
          <w:tcPr>
            <w:tcW w:w="1080" w:type="dxa"/>
            <w:noWrap w:val="0"/>
            <w:vAlign w:val="center"/>
          </w:tcPr>
          <w:p>
            <w:pPr>
              <w:spacing w:line="340" w:lineRule="exact"/>
              <w:jc w:val="center"/>
              <w:rPr>
                <w:rFonts w:hint="eastAsia"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900" w:type="dxa"/>
            <w:vMerge w:val="continue"/>
            <w:noWrap w:val="0"/>
            <w:vAlign w:val="center"/>
          </w:tcPr>
          <w:p>
            <w:pPr>
              <w:spacing w:line="340" w:lineRule="exact"/>
              <w:jc w:val="center"/>
              <w:rPr>
                <w:rFonts w:hint="eastAsia" w:ascii="楷体_GB2312" w:eastAsia="楷体_GB2312"/>
                <w:sz w:val="24"/>
              </w:rPr>
            </w:pPr>
          </w:p>
        </w:tc>
        <w:tc>
          <w:tcPr>
            <w:tcW w:w="6120" w:type="dxa"/>
            <w:noWrap w:val="0"/>
            <w:vAlign w:val="center"/>
          </w:tcPr>
          <w:p>
            <w:pPr>
              <w:spacing w:line="340" w:lineRule="exact"/>
              <w:rPr>
                <w:rFonts w:hint="eastAsia" w:ascii="楷体_GB2312" w:eastAsia="楷体_GB2312"/>
                <w:sz w:val="24"/>
              </w:rPr>
            </w:pPr>
            <w:r>
              <w:rPr>
                <w:rFonts w:hint="eastAsia" w:ascii="楷体_GB2312" w:eastAsia="楷体_GB2312"/>
                <w:sz w:val="24"/>
              </w:rPr>
              <w:t>7.18与消防有关的重点工种人员情况（含控制室持证人员上岗情况）</w:t>
            </w:r>
          </w:p>
        </w:tc>
        <w:tc>
          <w:tcPr>
            <w:tcW w:w="1260" w:type="dxa"/>
            <w:noWrap w:val="0"/>
            <w:vAlign w:val="center"/>
          </w:tcPr>
          <w:p>
            <w:pPr>
              <w:spacing w:line="340" w:lineRule="exact"/>
              <w:jc w:val="center"/>
              <w:rPr>
                <w:rFonts w:hint="eastAsia" w:ascii="楷体_GB2312" w:eastAsia="楷体_GB2312"/>
                <w:sz w:val="24"/>
              </w:rPr>
            </w:pPr>
          </w:p>
        </w:tc>
        <w:tc>
          <w:tcPr>
            <w:tcW w:w="1080" w:type="dxa"/>
            <w:noWrap w:val="0"/>
            <w:vAlign w:val="center"/>
          </w:tcPr>
          <w:p>
            <w:pPr>
              <w:spacing w:line="340" w:lineRule="exact"/>
              <w:jc w:val="center"/>
              <w:rPr>
                <w:rFonts w:hint="eastAsia"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900" w:type="dxa"/>
            <w:vMerge w:val="continue"/>
            <w:noWrap w:val="0"/>
            <w:vAlign w:val="center"/>
          </w:tcPr>
          <w:p>
            <w:pPr>
              <w:spacing w:line="340" w:lineRule="exact"/>
              <w:jc w:val="center"/>
              <w:rPr>
                <w:rFonts w:hint="eastAsia" w:ascii="楷体_GB2312" w:eastAsia="楷体_GB2312"/>
                <w:sz w:val="24"/>
              </w:rPr>
            </w:pPr>
          </w:p>
        </w:tc>
        <w:tc>
          <w:tcPr>
            <w:tcW w:w="6120" w:type="dxa"/>
            <w:noWrap w:val="0"/>
            <w:vAlign w:val="center"/>
          </w:tcPr>
          <w:p>
            <w:pPr>
              <w:spacing w:line="340" w:lineRule="exact"/>
              <w:rPr>
                <w:rFonts w:hint="eastAsia" w:ascii="楷体_GB2312" w:eastAsia="楷体_GB2312"/>
                <w:sz w:val="24"/>
              </w:rPr>
            </w:pPr>
            <w:r>
              <w:rPr>
                <w:rFonts w:hint="eastAsia" w:ascii="楷体_GB2312" w:eastAsia="楷体_GB2312"/>
                <w:sz w:val="24"/>
              </w:rPr>
              <w:t>7.19单位维保合同和年度检测报告（含每月测试记录）</w:t>
            </w:r>
          </w:p>
        </w:tc>
        <w:tc>
          <w:tcPr>
            <w:tcW w:w="1260" w:type="dxa"/>
            <w:noWrap w:val="0"/>
            <w:vAlign w:val="center"/>
          </w:tcPr>
          <w:p>
            <w:pPr>
              <w:spacing w:line="340" w:lineRule="exact"/>
              <w:jc w:val="center"/>
              <w:rPr>
                <w:rFonts w:hint="eastAsia" w:ascii="楷体_GB2312" w:eastAsia="楷体_GB2312"/>
                <w:sz w:val="24"/>
              </w:rPr>
            </w:pPr>
          </w:p>
        </w:tc>
        <w:tc>
          <w:tcPr>
            <w:tcW w:w="1080" w:type="dxa"/>
            <w:noWrap w:val="0"/>
            <w:vAlign w:val="center"/>
          </w:tcPr>
          <w:p>
            <w:pPr>
              <w:spacing w:line="340" w:lineRule="exact"/>
              <w:jc w:val="center"/>
              <w:rPr>
                <w:rFonts w:hint="eastAsia"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900" w:type="dxa"/>
            <w:vMerge w:val="continue"/>
            <w:noWrap w:val="0"/>
            <w:vAlign w:val="center"/>
          </w:tcPr>
          <w:p>
            <w:pPr>
              <w:spacing w:line="340" w:lineRule="exact"/>
              <w:jc w:val="center"/>
              <w:rPr>
                <w:rFonts w:hint="eastAsia" w:ascii="楷体_GB2312" w:eastAsia="楷体_GB2312"/>
                <w:sz w:val="24"/>
              </w:rPr>
            </w:pPr>
          </w:p>
        </w:tc>
        <w:tc>
          <w:tcPr>
            <w:tcW w:w="6120" w:type="dxa"/>
            <w:noWrap w:val="0"/>
            <w:vAlign w:val="center"/>
          </w:tcPr>
          <w:p>
            <w:pPr>
              <w:spacing w:line="340" w:lineRule="exact"/>
              <w:rPr>
                <w:rFonts w:hint="eastAsia" w:ascii="楷体_GB2312" w:eastAsia="楷体_GB2312"/>
                <w:sz w:val="24"/>
              </w:rPr>
            </w:pPr>
            <w:r>
              <w:rPr>
                <w:rFonts w:hint="eastAsia" w:ascii="楷体_GB2312" w:eastAsia="楷体_GB2312"/>
                <w:sz w:val="24"/>
              </w:rPr>
              <w:t>7.20单位员工培训记录（含目录、记录、照片、签到表）</w:t>
            </w:r>
          </w:p>
        </w:tc>
        <w:tc>
          <w:tcPr>
            <w:tcW w:w="1260" w:type="dxa"/>
            <w:noWrap w:val="0"/>
            <w:vAlign w:val="center"/>
          </w:tcPr>
          <w:p>
            <w:pPr>
              <w:spacing w:line="340" w:lineRule="exact"/>
              <w:jc w:val="center"/>
              <w:rPr>
                <w:rFonts w:hint="eastAsia" w:ascii="楷体_GB2312" w:eastAsia="楷体_GB2312"/>
                <w:sz w:val="24"/>
              </w:rPr>
            </w:pPr>
          </w:p>
        </w:tc>
        <w:tc>
          <w:tcPr>
            <w:tcW w:w="1080" w:type="dxa"/>
            <w:noWrap w:val="0"/>
            <w:vAlign w:val="center"/>
          </w:tcPr>
          <w:p>
            <w:pPr>
              <w:spacing w:line="340" w:lineRule="exact"/>
              <w:jc w:val="center"/>
              <w:rPr>
                <w:rFonts w:hint="eastAsia"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900" w:type="dxa"/>
            <w:vMerge w:val="continue"/>
            <w:noWrap w:val="0"/>
            <w:vAlign w:val="center"/>
          </w:tcPr>
          <w:p>
            <w:pPr>
              <w:spacing w:line="340" w:lineRule="exact"/>
              <w:jc w:val="center"/>
              <w:rPr>
                <w:rFonts w:hint="eastAsia" w:ascii="楷体_GB2312" w:eastAsia="楷体_GB2312"/>
                <w:sz w:val="24"/>
              </w:rPr>
            </w:pPr>
          </w:p>
        </w:tc>
        <w:tc>
          <w:tcPr>
            <w:tcW w:w="6120" w:type="dxa"/>
            <w:noWrap w:val="0"/>
            <w:vAlign w:val="center"/>
          </w:tcPr>
          <w:p>
            <w:pPr>
              <w:spacing w:line="340" w:lineRule="exact"/>
              <w:rPr>
                <w:rFonts w:hint="eastAsia" w:ascii="楷体_GB2312" w:eastAsia="楷体_GB2312"/>
                <w:sz w:val="24"/>
              </w:rPr>
            </w:pPr>
            <w:r>
              <w:rPr>
                <w:rFonts w:hint="eastAsia" w:ascii="楷体_GB2312" w:eastAsia="楷体_GB2312"/>
                <w:sz w:val="24"/>
              </w:rPr>
              <w:t>7.21灭火和疏散演练记录</w:t>
            </w:r>
          </w:p>
        </w:tc>
        <w:tc>
          <w:tcPr>
            <w:tcW w:w="1260" w:type="dxa"/>
            <w:noWrap w:val="0"/>
            <w:vAlign w:val="center"/>
          </w:tcPr>
          <w:p>
            <w:pPr>
              <w:spacing w:line="340" w:lineRule="exact"/>
              <w:jc w:val="center"/>
              <w:rPr>
                <w:rFonts w:hint="eastAsia" w:ascii="楷体_GB2312" w:eastAsia="楷体_GB2312"/>
                <w:sz w:val="24"/>
              </w:rPr>
            </w:pPr>
          </w:p>
        </w:tc>
        <w:tc>
          <w:tcPr>
            <w:tcW w:w="1080" w:type="dxa"/>
            <w:noWrap w:val="0"/>
            <w:vAlign w:val="center"/>
          </w:tcPr>
          <w:p>
            <w:pPr>
              <w:spacing w:line="340" w:lineRule="exact"/>
              <w:jc w:val="center"/>
              <w:rPr>
                <w:rFonts w:hint="eastAsia"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900" w:type="dxa"/>
            <w:noWrap w:val="0"/>
            <w:vAlign w:val="center"/>
          </w:tcPr>
          <w:p>
            <w:pPr>
              <w:spacing w:line="340" w:lineRule="exact"/>
              <w:jc w:val="center"/>
              <w:rPr>
                <w:rFonts w:hint="eastAsia" w:ascii="楷体_GB2312" w:eastAsia="楷体_GB2312"/>
                <w:sz w:val="24"/>
              </w:rPr>
            </w:pPr>
            <w:r>
              <w:rPr>
                <w:rFonts w:hint="eastAsia" w:ascii="楷体_GB2312" w:eastAsia="楷体_GB2312"/>
                <w:sz w:val="24"/>
              </w:rPr>
              <w:t>8</w:t>
            </w:r>
          </w:p>
        </w:tc>
        <w:tc>
          <w:tcPr>
            <w:tcW w:w="6120" w:type="dxa"/>
            <w:noWrap w:val="0"/>
            <w:vAlign w:val="center"/>
          </w:tcPr>
          <w:p>
            <w:pPr>
              <w:spacing w:line="340" w:lineRule="exact"/>
              <w:rPr>
                <w:rFonts w:hint="eastAsia" w:ascii="楷体_GB2312" w:eastAsia="楷体_GB2312"/>
                <w:sz w:val="24"/>
              </w:rPr>
            </w:pPr>
            <w:r>
              <w:rPr>
                <w:rFonts w:hint="eastAsia" w:ascii="楷体_GB2312" w:eastAsia="楷体_GB2312"/>
                <w:sz w:val="24"/>
              </w:rPr>
              <w:t>平面布置图、消防系统图</w:t>
            </w:r>
          </w:p>
        </w:tc>
        <w:tc>
          <w:tcPr>
            <w:tcW w:w="1260" w:type="dxa"/>
            <w:noWrap w:val="0"/>
            <w:vAlign w:val="center"/>
          </w:tcPr>
          <w:p>
            <w:pPr>
              <w:spacing w:line="340" w:lineRule="exact"/>
              <w:jc w:val="center"/>
              <w:rPr>
                <w:rFonts w:hint="eastAsia" w:ascii="楷体_GB2312" w:eastAsia="楷体_GB2312"/>
                <w:sz w:val="24"/>
              </w:rPr>
            </w:pPr>
          </w:p>
        </w:tc>
        <w:tc>
          <w:tcPr>
            <w:tcW w:w="1080" w:type="dxa"/>
            <w:noWrap w:val="0"/>
            <w:vAlign w:val="center"/>
          </w:tcPr>
          <w:p>
            <w:pPr>
              <w:spacing w:line="340" w:lineRule="exact"/>
              <w:jc w:val="center"/>
              <w:rPr>
                <w:rFonts w:hint="eastAsia"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900" w:type="dxa"/>
            <w:noWrap w:val="0"/>
            <w:vAlign w:val="center"/>
          </w:tcPr>
          <w:p>
            <w:pPr>
              <w:spacing w:line="340" w:lineRule="exact"/>
              <w:jc w:val="center"/>
              <w:rPr>
                <w:rFonts w:hint="eastAsia" w:ascii="楷体_GB2312" w:eastAsia="楷体_GB2312"/>
                <w:sz w:val="24"/>
              </w:rPr>
            </w:pPr>
            <w:r>
              <w:rPr>
                <w:rFonts w:hint="eastAsia" w:ascii="楷体_GB2312" w:eastAsia="楷体_GB2312"/>
                <w:sz w:val="24"/>
              </w:rPr>
              <w:t>9</w:t>
            </w:r>
          </w:p>
        </w:tc>
        <w:tc>
          <w:tcPr>
            <w:tcW w:w="6120" w:type="dxa"/>
            <w:noWrap w:val="0"/>
            <w:vAlign w:val="center"/>
          </w:tcPr>
          <w:p>
            <w:pPr>
              <w:spacing w:line="340" w:lineRule="exact"/>
              <w:rPr>
                <w:rFonts w:hint="eastAsia" w:ascii="楷体_GB2312" w:eastAsia="楷体_GB2312"/>
                <w:sz w:val="24"/>
              </w:rPr>
            </w:pPr>
            <w:r>
              <w:rPr>
                <w:rFonts w:hint="eastAsia" w:ascii="楷体_GB2312" w:eastAsia="楷体_GB2312"/>
                <w:sz w:val="24"/>
              </w:rPr>
              <w:t>行政处罚、行政强制措施、火灾事故调查法律文书</w:t>
            </w:r>
          </w:p>
        </w:tc>
        <w:tc>
          <w:tcPr>
            <w:tcW w:w="1260" w:type="dxa"/>
            <w:noWrap w:val="0"/>
            <w:vAlign w:val="center"/>
          </w:tcPr>
          <w:p>
            <w:pPr>
              <w:spacing w:line="340" w:lineRule="exact"/>
              <w:jc w:val="center"/>
              <w:rPr>
                <w:rFonts w:hint="default" w:ascii="楷体_GB2312" w:eastAsia="楷体_GB2312"/>
                <w:sz w:val="24"/>
                <w:lang w:val="en-US" w:eastAsia="zh-CN"/>
              </w:rPr>
            </w:pPr>
          </w:p>
        </w:tc>
        <w:tc>
          <w:tcPr>
            <w:tcW w:w="1080" w:type="dxa"/>
            <w:noWrap w:val="0"/>
            <w:vAlign w:val="center"/>
          </w:tcPr>
          <w:p>
            <w:pPr>
              <w:spacing w:line="340" w:lineRule="exact"/>
              <w:jc w:val="center"/>
              <w:rPr>
                <w:rFonts w:hint="eastAsia" w:ascii="楷体_GB2312" w:eastAsia="楷体_GB2312"/>
                <w:sz w:val="24"/>
              </w:rPr>
            </w:pPr>
            <w:r>
              <w:rPr>
                <w:rFonts w:hint="eastAsia" w:ascii="楷体_GB2312" w:eastAsia="楷体_GB2312"/>
                <w:sz w:val="24"/>
              </w:rPr>
              <w:t>可取消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900" w:type="dxa"/>
            <w:noWrap w:val="0"/>
            <w:vAlign w:val="center"/>
          </w:tcPr>
          <w:p>
            <w:pPr>
              <w:spacing w:line="340" w:lineRule="exact"/>
              <w:jc w:val="center"/>
              <w:rPr>
                <w:rFonts w:hint="eastAsia" w:ascii="楷体_GB2312" w:eastAsia="楷体_GB2312"/>
                <w:sz w:val="24"/>
              </w:rPr>
            </w:pPr>
            <w:r>
              <w:rPr>
                <w:rFonts w:hint="eastAsia" w:ascii="楷体_GB2312" w:eastAsia="楷体_GB2312"/>
                <w:sz w:val="24"/>
              </w:rPr>
              <w:t>10</w:t>
            </w:r>
          </w:p>
        </w:tc>
        <w:tc>
          <w:tcPr>
            <w:tcW w:w="6120" w:type="dxa"/>
            <w:noWrap w:val="0"/>
            <w:vAlign w:val="center"/>
          </w:tcPr>
          <w:p>
            <w:pPr>
              <w:spacing w:line="340" w:lineRule="exact"/>
              <w:rPr>
                <w:rFonts w:hint="eastAsia" w:ascii="楷体_GB2312" w:eastAsia="楷体_GB2312"/>
                <w:sz w:val="24"/>
              </w:rPr>
            </w:pPr>
            <w:r>
              <w:rPr>
                <w:rFonts w:hint="eastAsia" w:ascii="楷体_GB2312" w:eastAsia="楷体_GB2312"/>
                <w:sz w:val="24"/>
              </w:rPr>
              <w:t>消防监督检查记录（含限改）和消防监督指导记录表</w:t>
            </w:r>
          </w:p>
        </w:tc>
        <w:tc>
          <w:tcPr>
            <w:tcW w:w="1260" w:type="dxa"/>
            <w:noWrap w:val="0"/>
            <w:vAlign w:val="center"/>
          </w:tcPr>
          <w:p>
            <w:pPr>
              <w:spacing w:line="340" w:lineRule="exact"/>
              <w:jc w:val="center"/>
              <w:rPr>
                <w:rFonts w:hint="default" w:ascii="楷体_GB2312" w:eastAsia="楷体_GB2312"/>
                <w:sz w:val="24"/>
                <w:lang w:val="en-US" w:eastAsia="zh-CN"/>
              </w:rPr>
            </w:pPr>
          </w:p>
        </w:tc>
        <w:tc>
          <w:tcPr>
            <w:tcW w:w="1080" w:type="dxa"/>
            <w:noWrap w:val="0"/>
            <w:vAlign w:val="center"/>
          </w:tcPr>
          <w:p>
            <w:pPr>
              <w:spacing w:line="340" w:lineRule="exact"/>
              <w:jc w:val="center"/>
              <w:rPr>
                <w:rFonts w:hint="eastAsia" w:ascii="楷体_GB2312" w:eastAsia="楷体_GB2312"/>
                <w:sz w:val="24"/>
              </w:rPr>
            </w:pPr>
          </w:p>
        </w:tc>
      </w:tr>
    </w:tbl>
    <w:p>
      <w:pPr>
        <w:spacing w:line="1000" w:lineRule="exact"/>
        <w:jc w:val="center"/>
        <w:rPr>
          <w:rFonts w:ascii="方正小标宋简体" w:eastAsia="方正小标宋简体"/>
          <w:bCs/>
          <w:color w:val="FF0000"/>
          <w:spacing w:val="135"/>
          <w:kern w:val="0"/>
          <w:sz w:val="72"/>
        </w:rPr>
      </w:pPr>
      <w:r>
        <w:rPr>
          <w:rFonts w:hint="eastAsia" w:ascii="方正小标宋简体" w:eastAsia="方正小标宋简体"/>
          <w:bCs/>
          <w:color w:val="FF0000"/>
          <w:kern w:val="0"/>
          <w:sz w:val="72"/>
          <w:lang w:val="en-US" w:eastAsia="zh-CN"/>
        </w:rPr>
        <w:t>X</w:t>
      </w:r>
      <w:r>
        <w:rPr>
          <w:rFonts w:hint="eastAsia" w:ascii="方正小标宋简体" w:eastAsia="方正小标宋简体"/>
          <w:bCs/>
          <w:color w:val="FF0000"/>
          <w:spacing w:val="1"/>
          <w:w w:val="99"/>
          <w:kern w:val="0"/>
          <w:sz w:val="72"/>
          <w:fitText w:val="8639" w:id="1523206703"/>
        </w:rPr>
        <w:t>市公安局消防监督管理支</w:t>
      </w:r>
      <w:r>
        <w:rPr>
          <w:rFonts w:hint="eastAsia" w:ascii="方正小标宋简体" w:eastAsia="方正小标宋简体"/>
          <w:bCs/>
          <w:color w:val="FF0000"/>
          <w:spacing w:val="56"/>
          <w:w w:val="99"/>
          <w:kern w:val="0"/>
          <w:sz w:val="72"/>
          <w:fitText w:val="8639" w:id="1523206703"/>
        </w:rPr>
        <w:t>队</w:t>
      </w:r>
    </w:p>
    <w:p>
      <w:r>
        <mc:AlternateContent>
          <mc:Choice Requires="wps">
            <w:drawing>
              <wp:anchor distT="0" distB="0" distL="114300" distR="114300" simplePos="0" relativeHeight="251752448" behindDoc="0" locked="0" layoutInCell="1" allowOverlap="1">
                <wp:simplePos x="0" y="0"/>
                <wp:positionH relativeFrom="column">
                  <wp:align>center</wp:align>
                </wp:positionH>
                <wp:positionV relativeFrom="paragraph">
                  <wp:posOffset>4445</wp:posOffset>
                </wp:positionV>
                <wp:extent cx="6008370" cy="0"/>
                <wp:effectExtent l="0" t="25400" r="11430" b="31750"/>
                <wp:wrapNone/>
                <wp:docPr id="101" name="直接连接符 101"/>
                <wp:cNvGraphicFramePr/>
                <a:graphic xmlns:a="http://schemas.openxmlformats.org/drawingml/2006/main">
                  <a:graphicData uri="http://schemas.microsoft.com/office/word/2010/wordprocessingShape">
                    <wps:wsp>
                      <wps:cNvCnPr>
                        <a:cxnSpLocks noChangeShapeType="1"/>
                      </wps:cNvCnPr>
                      <wps:spPr bwMode="auto">
                        <a:xfrm>
                          <a:off x="0" y="0"/>
                          <a:ext cx="6008370" cy="0"/>
                        </a:xfrm>
                        <a:prstGeom prst="line">
                          <a:avLst/>
                        </a:prstGeom>
                        <a:noFill/>
                        <a:ln w="50800" cmpd="thickThin">
                          <a:solidFill>
                            <a:srgbClr val="FF0000"/>
                          </a:solidFill>
                          <a:round/>
                        </a:ln>
                        <a:effectLst/>
                      </wps:spPr>
                      <wps:bodyPr/>
                    </wps:wsp>
                  </a:graphicData>
                </a:graphic>
              </wp:anchor>
            </w:drawing>
          </mc:Choice>
          <mc:Fallback>
            <w:pict>
              <v:line id="_x0000_s1026" o:spid="_x0000_s1026" o:spt="20" style="position:absolute;left:0pt;margin-top:0.35pt;height:0pt;width:473.1pt;mso-position-horizontal:center;z-index:251752448;mso-width-relative:page;mso-height-relative:page;" filled="f" stroked="t" coordsize="21600,21600" o:gfxdata="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pzRWH1QAAAAIBAAAPAAAAAAAAAAEAIAAAACIAAABkcnMvZG93bnJldi54bWxQSwEC&#10;FAAUAAAACACHTuJAfK9GxfcBAADOAwAADgAAAAAAAAABACAAAAAkAQAAZHJzL2Uyb0RvYy54bWxQ&#10;SwUGAAAAAAYABgBZAQAAjQUAAAAA&#10;">
                <v:fill on="f" focussize="0,0"/>
                <v:stroke weight="4pt" color="#FF0000" linestyle="thickThin" joinstyle="round"/>
                <v:imagedata o:title=""/>
                <o:lock v:ext="edit" aspectratio="f"/>
              </v:line>
            </w:pict>
          </mc:Fallback>
        </mc:AlternateContent>
      </w:r>
    </w:p>
    <w:p>
      <w:pPr>
        <w:ind w:firstLine="7040" w:firstLineChars="2200"/>
      </w:pPr>
      <w:r>
        <w:rPr>
          <w:rFonts w:hint="eastAsia" w:ascii="仿宋_GB2312" w:eastAsia="仿宋_GB2312" w:cs="仿宋_GB2312"/>
          <w:sz w:val="32"/>
          <w:szCs w:val="32"/>
          <w:lang w:val="en-US" w:eastAsia="zh-CN"/>
        </w:rPr>
        <w:t>XXXX</w:t>
      </w:r>
      <w:r>
        <w:rPr>
          <w:rFonts w:hint="eastAsia" w:ascii="仿宋_GB2312" w:eastAsia="仿宋_GB2312" w:cs="仿宋_GB2312"/>
          <w:sz w:val="32"/>
          <w:szCs w:val="32"/>
        </w:rPr>
        <w:t>号</w:t>
      </w:r>
    </w:p>
    <w:p>
      <w:pPr>
        <w:adjustRightInd w:val="0"/>
        <w:snapToGrid w:val="0"/>
        <w:spacing w:line="600" w:lineRule="exact"/>
        <w:rPr>
          <w:rFonts w:hint="eastAsia" w:ascii="仿宋_GB2312" w:eastAsia="仿宋_GB2312"/>
          <w:sz w:val="32"/>
          <w:szCs w:val="32"/>
        </w:rPr>
      </w:pPr>
    </w:p>
    <w:p>
      <w:pPr>
        <w:adjustRightInd w:val="0"/>
        <w:snapToGrid w:val="0"/>
        <w:spacing w:line="520" w:lineRule="exact"/>
        <w:jc w:val="center"/>
        <w:rPr>
          <w:rFonts w:ascii="方正小标宋简体" w:hAnsi="宋体" w:eastAsia="方正小标宋简体"/>
          <w:sz w:val="44"/>
          <w:szCs w:val="44"/>
        </w:rPr>
      </w:pPr>
      <w:r>
        <w:rPr>
          <w:rFonts w:hint="eastAsia" w:ascii="方正小标宋简体" w:eastAsia="方正小标宋简体"/>
          <w:sz w:val="44"/>
          <w:szCs w:val="44"/>
        </w:rPr>
        <w:t>关于公布2017年度</w:t>
      </w:r>
      <w:r>
        <w:rPr>
          <w:rFonts w:hint="eastAsia" w:ascii="方正小标宋简体" w:eastAsia="方正小标宋简体"/>
          <w:sz w:val="44"/>
          <w:szCs w:val="44"/>
          <w:lang w:val="en-US" w:eastAsia="zh-CN"/>
        </w:rPr>
        <w:t>XX</w:t>
      </w:r>
      <w:r>
        <w:rPr>
          <w:rFonts w:hint="eastAsia" w:ascii="方正小标宋简体" w:eastAsia="方正小标宋简体"/>
          <w:sz w:val="44"/>
          <w:szCs w:val="44"/>
        </w:rPr>
        <w:t>市消防安全重点单位和火灾高危单位名单的通知</w:t>
      </w:r>
    </w:p>
    <w:p>
      <w:pPr>
        <w:adjustRightInd w:val="0"/>
        <w:snapToGrid w:val="0"/>
        <w:spacing w:line="520" w:lineRule="exact"/>
        <w:rPr>
          <w:rFonts w:ascii="仿宋_GB2312" w:eastAsia="仿宋_GB2312"/>
          <w:sz w:val="32"/>
          <w:szCs w:val="32"/>
        </w:rPr>
      </w:pPr>
      <w:r>
        <w:rPr>
          <w:rFonts w:hint="eastAsia" w:ascii="仿宋_GB2312" w:eastAsia="仿宋_GB2312"/>
          <w:sz w:val="32"/>
          <w:szCs w:val="32"/>
        </w:rPr>
        <w:t xml:space="preserve"> </w:t>
      </w:r>
    </w:p>
    <w:p>
      <w:pPr>
        <w:adjustRightInd w:val="0"/>
        <w:snapToGrid w:val="0"/>
        <w:spacing w:line="520" w:lineRule="exact"/>
        <w:rPr>
          <w:rFonts w:ascii="仿宋_GB2312" w:eastAsia="仿宋_GB2312"/>
          <w:sz w:val="32"/>
          <w:szCs w:val="32"/>
        </w:rPr>
      </w:pPr>
      <w:r>
        <w:rPr>
          <w:rFonts w:hint="eastAsia" w:ascii="仿宋_GB2312" w:hAnsi="宋体" w:eastAsia="仿宋_GB2312" w:cs="仿宋_GB2312"/>
          <w:color w:val="000000"/>
          <w:sz w:val="32"/>
          <w:szCs w:val="32"/>
          <w:shd w:val="clear" w:color="auto" w:fill="FFFFFF"/>
        </w:rPr>
        <w:t>各</w:t>
      </w:r>
      <w:r>
        <w:rPr>
          <w:rFonts w:hint="eastAsia" w:ascii="仿宋_GB2312" w:hAnsi="宋体" w:eastAsia="仿宋_GB2312" w:cs="仿宋_GB2312"/>
          <w:color w:val="000000"/>
          <w:sz w:val="32"/>
          <w:szCs w:val="32"/>
          <w:shd w:val="clear" w:color="auto" w:fill="FFFFFF"/>
          <w:lang w:val="en-US" w:eastAsia="zh-CN"/>
        </w:rPr>
        <w:t>XX</w:t>
      </w:r>
      <w:r>
        <w:rPr>
          <w:rFonts w:hint="eastAsia" w:ascii="仿宋_GB2312" w:hAnsi="宋体" w:eastAsia="仿宋_GB2312" w:cs="仿宋_GB2312"/>
          <w:color w:val="000000"/>
          <w:sz w:val="32"/>
          <w:szCs w:val="32"/>
          <w:shd w:val="clear" w:color="auto" w:fill="FFFFFF"/>
        </w:rPr>
        <w:t>支队：</w:t>
      </w:r>
    </w:p>
    <w:p>
      <w:pPr>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为切实加强对全市消防安全重点单位和火灾高危单位的消防安全管理，根据《中华人民共和国消防法》、《</w:t>
      </w:r>
      <w:r>
        <w:rPr>
          <w:rFonts w:hint="eastAsia" w:ascii="仿宋_GB2312" w:eastAsia="仿宋_GB2312"/>
          <w:sz w:val="32"/>
          <w:szCs w:val="32"/>
          <w:lang w:val="en-US" w:eastAsia="zh-CN"/>
        </w:rPr>
        <w:t>XXX</w:t>
      </w:r>
      <w:r>
        <w:rPr>
          <w:rFonts w:hint="eastAsia" w:ascii="仿宋_GB2312" w:eastAsia="仿宋_GB2312"/>
          <w:sz w:val="32"/>
          <w:szCs w:val="32"/>
        </w:rPr>
        <w:t>消防条例》、《消防监督检查规定》、《机关、团体、企业、事业单位消防安全管理规定》、《</w:t>
      </w:r>
      <w:r>
        <w:rPr>
          <w:rFonts w:hint="eastAsia" w:ascii="仿宋_GB2312" w:eastAsia="仿宋_GB2312"/>
          <w:sz w:val="32"/>
          <w:szCs w:val="32"/>
          <w:lang w:val="en-US" w:eastAsia="zh-CN"/>
        </w:rPr>
        <w:t>XXX</w:t>
      </w:r>
      <w:r>
        <w:rPr>
          <w:rFonts w:hint="eastAsia" w:ascii="仿宋_GB2312" w:eastAsia="仿宋_GB2312"/>
          <w:sz w:val="32"/>
          <w:szCs w:val="32"/>
        </w:rPr>
        <w:t>省消防安全重点单位管理规定》和《</w:t>
      </w:r>
      <w:r>
        <w:rPr>
          <w:rFonts w:hint="eastAsia" w:ascii="仿宋_GB2312" w:eastAsia="仿宋_GB2312"/>
          <w:sz w:val="32"/>
          <w:szCs w:val="32"/>
          <w:lang w:eastAsia="zh-CN"/>
        </w:rPr>
        <w:t>XXX</w:t>
      </w:r>
      <w:r>
        <w:rPr>
          <w:rFonts w:hint="eastAsia" w:ascii="仿宋_GB2312" w:eastAsia="仿宋_GB2312"/>
          <w:sz w:val="32"/>
          <w:szCs w:val="32"/>
        </w:rPr>
        <w:t>省火灾高危单位消防安全管理规定》要求，支队对</w:t>
      </w:r>
      <w:r>
        <w:rPr>
          <w:rFonts w:hint="eastAsia" w:ascii="仿宋_GB2312" w:eastAsia="仿宋_GB2312"/>
          <w:sz w:val="32"/>
          <w:szCs w:val="32"/>
          <w:lang w:val="en-US" w:eastAsia="zh-CN"/>
        </w:rPr>
        <w:t>XX</w:t>
      </w:r>
      <w:r>
        <w:rPr>
          <w:rFonts w:hint="eastAsia" w:ascii="仿宋_GB2312" w:eastAsia="仿宋_GB2312"/>
          <w:sz w:val="32"/>
          <w:szCs w:val="32"/>
        </w:rPr>
        <w:t>公布给你们，并做好以下四个方面的工作：</w:t>
      </w:r>
    </w:p>
    <w:p>
      <w:pPr>
        <w:spacing w:line="520" w:lineRule="exact"/>
        <w:ind w:firstLine="640" w:firstLineChars="200"/>
        <w:rPr>
          <w:rFonts w:ascii="仿宋_GB2312" w:eastAsia="仿宋_GB2312"/>
          <w:sz w:val="32"/>
          <w:szCs w:val="32"/>
        </w:rPr>
      </w:pPr>
      <w:r>
        <w:rPr>
          <w:rFonts w:hint="eastAsia" w:ascii="黑体" w:eastAsia="黑体"/>
          <w:sz w:val="32"/>
          <w:szCs w:val="32"/>
        </w:rPr>
        <w:t>一、及时上报政府备案。</w:t>
      </w:r>
      <w:r>
        <w:rPr>
          <w:rFonts w:hint="eastAsia" w:ascii="仿宋_GB2312" w:eastAsia="仿宋_GB2312"/>
          <w:sz w:val="32"/>
          <w:szCs w:val="32"/>
        </w:rPr>
        <w:t>各分局消防监督管理大队要及时将调整后本区域内（含专业分局所辖）的消防安全重点单位和火灾高危单位名单以分局名义报区政府备案。</w:t>
      </w:r>
    </w:p>
    <w:p>
      <w:pPr>
        <w:spacing w:line="520" w:lineRule="exact"/>
        <w:ind w:firstLine="640" w:firstLineChars="200"/>
        <w:rPr>
          <w:rFonts w:hint="eastAsia" w:ascii="仿宋_GB2312" w:eastAsia="仿宋_GB2312"/>
          <w:sz w:val="32"/>
          <w:szCs w:val="32"/>
        </w:rPr>
      </w:pPr>
      <w:r>
        <w:rPr>
          <w:rFonts w:hint="eastAsia" w:ascii="黑体" w:eastAsia="黑体"/>
          <w:sz w:val="32"/>
          <w:szCs w:val="32"/>
        </w:rPr>
        <w:t>二、做好重点单位“户籍化”管理工作。</w:t>
      </w:r>
      <w:r>
        <w:rPr>
          <w:rFonts w:hint="eastAsia" w:ascii="仿宋_GB2312" w:eastAsia="仿宋_GB2312"/>
          <w:sz w:val="32"/>
          <w:szCs w:val="32"/>
        </w:rPr>
        <w:t>各单位要将新确定的重点单位在消防监督管理系统内录入单位信息，要对取消重点单位资格的单位在消防监督管理系统内降级或注销；要督促本辖区今年被确定为重点单位的社会单位，按照消防安全重点单位“户籍化”管理要求，落实网上信息录入和三项报告备案制度。各大队、派出所要加强利用互联网监管重点单位工作的落实力度。</w:t>
      </w:r>
    </w:p>
    <w:p>
      <w:pPr>
        <w:autoSpaceDE w:val="0"/>
        <w:autoSpaceDN w:val="0"/>
        <w:adjustRightInd w:val="0"/>
        <w:spacing w:line="520" w:lineRule="exact"/>
        <w:ind w:firstLine="640" w:firstLineChars="200"/>
        <w:jc w:val="left"/>
        <w:rPr>
          <w:rFonts w:ascii="仿宋_GB2312" w:eastAsia="仿宋_GB2312"/>
          <w:sz w:val="32"/>
          <w:szCs w:val="32"/>
        </w:rPr>
      </w:pPr>
      <w:r>
        <w:rPr>
          <w:rFonts w:hint="eastAsia" w:ascii="黑体" w:eastAsia="黑体"/>
          <w:sz w:val="32"/>
          <w:szCs w:val="32"/>
        </w:rPr>
        <w:t>三、严格落实重点单位“六加一”措施。</w:t>
      </w:r>
      <w:r>
        <w:rPr>
          <w:rFonts w:hint="eastAsia" w:ascii="仿宋_GB2312" w:eastAsia="仿宋_GB2312"/>
          <w:sz w:val="32"/>
          <w:szCs w:val="32"/>
        </w:rPr>
        <w:t>各单位要督促辖区重点单位落实“六加一”措施，即开展一次消防安全评估、签订一份消防安全承诺书、维护保养一次消防设施、组织检测一次电气和燃气线路设施、全面清洗一次油烟道、集中培训一次全体员工和建立一个微型消防站。并于</w:t>
      </w:r>
      <w:r>
        <w:rPr>
          <w:rFonts w:hint="eastAsia" w:ascii="仿宋_GB2312" w:eastAsia="仿宋_GB2312"/>
          <w:sz w:val="32"/>
          <w:szCs w:val="32"/>
          <w:lang w:val="en-US" w:eastAsia="zh-CN"/>
        </w:rPr>
        <w:t>XXX</w:t>
      </w:r>
      <w:r>
        <w:rPr>
          <w:rFonts w:hint="eastAsia" w:ascii="仿宋_GB2312" w:eastAsia="仿宋_GB2312"/>
          <w:sz w:val="32"/>
          <w:szCs w:val="32"/>
        </w:rPr>
        <w:t>前完成30</w:t>
      </w:r>
      <w:r>
        <w:rPr>
          <w:rFonts w:ascii="仿宋_GB2312" w:eastAsia="仿宋_GB2312"/>
          <w:sz w:val="32"/>
          <w:szCs w:val="32"/>
        </w:rPr>
        <w:t>%</w:t>
      </w:r>
      <w:r>
        <w:rPr>
          <w:rFonts w:hint="eastAsia" w:ascii="仿宋_GB2312" w:eastAsia="仿宋_GB2312"/>
          <w:sz w:val="32"/>
          <w:szCs w:val="32"/>
        </w:rPr>
        <w:t>的重点单位、重点单位落实“六加一”措施。</w:t>
      </w:r>
    </w:p>
    <w:p>
      <w:pPr>
        <w:spacing w:line="520" w:lineRule="exact"/>
        <w:ind w:firstLine="640" w:firstLineChars="200"/>
        <w:rPr>
          <w:rFonts w:ascii="仿宋_GB2312" w:eastAsia="仿宋_GB2312"/>
          <w:sz w:val="32"/>
          <w:szCs w:val="32"/>
        </w:rPr>
      </w:pPr>
      <w:r>
        <w:rPr>
          <w:rFonts w:hint="eastAsia" w:ascii="黑体" w:eastAsia="黑体"/>
          <w:sz w:val="32"/>
          <w:szCs w:val="32"/>
        </w:rPr>
        <w:t>四、做好火灾高危单位消防安全评估工作。</w:t>
      </w:r>
      <w:r>
        <w:rPr>
          <w:rFonts w:hint="eastAsia" w:ascii="仿宋_GB2312" w:eastAsia="仿宋_GB2312"/>
          <w:sz w:val="32"/>
          <w:szCs w:val="32"/>
        </w:rPr>
        <w:t>各单位要</w:t>
      </w:r>
      <w:r>
        <w:rPr>
          <w:rFonts w:hint="eastAsia" w:ascii="仿宋_GB2312" w:eastAsia="仿宋_GB2312" w:cs="仿宋_GB2312"/>
          <w:sz w:val="32"/>
          <w:szCs w:val="32"/>
        </w:rPr>
        <w:t>督促辖区火灾高危单位做好季度自评和年度总评，</w:t>
      </w:r>
      <w:r>
        <w:rPr>
          <w:rFonts w:hint="eastAsia" w:ascii="仿宋_GB2312" w:eastAsia="仿宋_GB2312" w:cs="仿宋_GB2312"/>
          <w:color w:val="000000"/>
          <w:sz w:val="32"/>
          <w:szCs w:val="32"/>
        </w:rPr>
        <w:t>切实开展消防安全情况评估，并在每年度</w:t>
      </w:r>
      <w:r>
        <w:rPr>
          <w:rFonts w:ascii="仿宋_GB2312" w:eastAsia="仿宋_GB2312" w:cs="仿宋_GB2312"/>
          <w:color w:val="000000"/>
          <w:sz w:val="32"/>
          <w:szCs w:val="32"/>
        </w:rPr>
        <w:t>12</w:t>
      </w:r>
      <w:r>
        <w:rPr>
          <w:rFonts w:hint="eastAsia" w:ascii="仿宋_GB2312" w:eastAsia="仿宋_GB2312" w:cs="仿宋_GB2312"/>
          <w:color w:val="000000"/>
          <w:sz w:val="32"/>
          <w:szCs w:val="32"/>
        </w:rPr>
        <w:t>月</w:t>
      </w:r>
      <w:r>
        <w:rPr>
          <w:rFonts w:ascii="仿宋_GB2312" w:eastAsia="仿宋_GB2312" w:cs="仿宋_GB2312"/>
          <w:color w:val="000000"/>
          <w:sz w:val="32"/>
          <w:szCs w:val="32"/>
        </w:rPr>
        <w:t>10</w:t>
      </w:r>
      <w:r>
        <w:rPr>
          <w:rFonts w:hint="eastAsia" w:ascii="仿宋_GB2312" w:eastAsia="仿宋_GB2312" w:cs="仿宋_GB2312"/>
          <w:color w:val="000000"/>
          <w:sz w:val="32"/>
          <w:szCs w:val="32"/>
        </w:rPr>
        <w:t>日前将年度评估报告报当地公安机关消防机构备案。</w:t>
      </w:r>
    </w:p>
    <w:p>
      <w:pPr>
        <w:adjustRightInd w:val="0"/>
        <w:snapToGrid w:val="0"/>
        <w:spacing w:line="520" w:lineRule="exact"/>
        <w:ind w:firstLine="640" w:firstLineChars="200"/>
        <w:rPr>
          <w:rFonts w:ascii="仿宋_GB2312" w:eastAsia="仿宋_GB2312"/>
          <w:sz w:val="32"/>
          <w:szCs w:val="32"/>
        </w:rPr>
      </w:pPr>
    </w:p>
    <w:p>
      <w:pPr>
        <w:adjustRightInd w:val="0"/>
        <w:snapToGrid w:val="0"/>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附件：1.2017年度</w:t>
      </w:r>
      <w:r>
        <w:rPr>
          <w:rFonts w:hint="eastAsia" w:ascii="仿宋_GB2312" w:eastAsia="仿宋_GB2312"/>
          <w:sz w:val="32"/>
          <w:szCs w:val="32"/>
          <w:lang w:eastAsia="zh-CN"/>
        </w:rPr>
        <w:t>XX</w:t>
      </w:r>
      <w:r>
        <w:rPr>
          <w:rFonts w:hint="eastAsia" w:ascii="仿宋_GB2312" w:eastAsia="仿宋_GB2312"/>
          <w:sz w:val="32"/>
          <w:szCs w:val="32"/>
        </w:rPr>
        <w:t>消防安全重点单位区域情况</w:t>
      </w:r>
    </w:p>
    <w:p>
      <w:pPr>
        <w:adjustRightInd w:val="0"/>
        <w:snapToGrid w:val="0"/>
        <w:spacing w:line="520" w:lineRule="exact"/>
        <w:ind w:firstLine="1600" w:firstLineChars="500"/>
        <w:rPr>
          <w:rFonts w:hint="eastAsia" w:ascii="仿宋_GB2312" w:eastAsia="仿宋_GB2312"/>
          <w:sz w:val="32"/>
          <w:szCs w:val="32"/>
        </w:rPr>
      </w:pPr>
      <w:r>
        <w:rPr>
          <w:rFonts w:hint="eastAsia" w:ascii="仿宋_GB2312" w:eastAsia="仿宋_GB2312"/>
          <w:sz w:val="32"/>
          <w:szCs w:val="32"/>
        </w:rPr>
        <w:t>2.2017年度</w:t>
      </w:r>
      <w:r>
        <w:rPr>
          <w:rFonts w:hint="eastAsia" w:ascii="仿宋_GB2312" w:eastAsia="仿宋_GB2312"/>
          <w:sz w:val="32"/>
          <w:szCs w:val="32"/>
          <w:lang w:eastAsia="zh-CN"/>
        </w:rPr>
        <w:t>XX</w:t>
      </w:r>
      <w:r>
        <w:rPr>
          <w:rFonts w:hint="eastAsia" w:ascii="仿宋_GB2312" w:eastAsia="仿宋_GB2312"/>
          <w:sz w:val="32"/>
          <w:szCs w:val="32"/>
        </w:rPr>
        <w:t>火灾高危单位区域情况</w:t>
      </w:r>
    </w:p>
    <w:p>
      <w:pPr>
        <w:adjustRightInd w:val="0"/>
        <w:snapToGrid w:val="0"/>
        <w:spacing w:line="520" w:lineRule="exact"/>
        <w:ind w:firstLine="1600" w:firstLineChars="500"/>
        <w:rPr>
          <w:rFonts w:hint="eastAsia" w:ascii="仿宋_GB2312" w:eastAsia="仿宋_GB2312"/>
          <w:sz w:val="32"/>
          <w:szCs w:val="32"/>
        </w:rPr>
      </w:pPr>
      <w:r>
        <w:rPr>
          <w:rFonts w:hint="eastAsia" w:ascii="仿宋_GB2312" w:eastAsia="仿宋_GB2312"/>
          <w:sz w:val="32"/>
          <w:szCs w:val="32"/>
        </w:rPr>
        <w:t>3.</w:t>
      </w:r>
      <w:r>
        <w:rPr>
          <w:rFonts w:hint="eastAsia" w:ascii="仿宋_GB2312" w:eastAsia="仿宋_GB2312"/>
          <w:sz w:val="32"/>
          <w:szCs w:val="32"/>
          <w:lang w:eastAsia="zh-CN"/>
        </w:rPr>
        <w:t>XX</w:t>
      </w:r>
      <w:r>
        <w:rPr>
          <w:rFonts w:hint="eastAsia" w:ascii="仿宋_GB2312" w:eastAsia="仿宋_GB2312"/>
          <w:sz w:val="32"/>
          <w:szCs w:val="32"/>
        </w:rPr>
        <w:t>2017年度消防安全重点单位名单</w:t>
      </w:r>
    </w:p>
    <w:p>
      <w:pPr>
        <w:adjustRightInd w:val="0"/>
        <w:snapToGrid w:val="0"/>
        <w:spacing w:line="520" w:lineRule="exact"/>
        <w:ind w:firstLine="1600" w:firstLineChars="500"/>
        <w:rPr>
          <w:rFonts w:ascii="仿宋_GB2312" w:eastAsia="仿宋_GB2312"/>
          <w:sz w:val="32"/>
          <w:szCs w:val="32"/>
        </w:rPr>
      </w:pPr>
      <w:r>
        <w:rPr>
          <w:rFonts w:hint="eastAsia" w:ascii="仿宋_GB2312" w:eastAsia="仿宋_GB2312"/>
          <w:sz w:val="32"/>
          <w:szCs w:val="32"/>
        </w:rPr>
        <w:t>4.</w:t>
      </w:r>
      <w:r>
        <w:rPr>
          <w:rFonts w:hint="eastAsia" w:ascii="仿宋_GB2312" w:eastAsia="仿宋_GB2312"/>
          <w:sz w:val="32"/>
          <w:szCs w:val="32"/>
          <w:lang w:eastAsia="zh-CN"/>
        </w:rPr>
        <w:t>XX</w:t>
      </w:r>
      <w:r>
        <w:rPr>
          <w:rFonts w:hint="eastAsia" w:ascii="仿宋_GB2312" w:eastAsia="仿宋_GB2312"/>
          <w:sz w:val="32"/>
          <w:szCs w:val="32"/>
        </w:rPr>
        <w:t>2017年度火灾高危单位名单</w:t>
      </w:r>
    </w:p>
    <w:p>
      <w:pPr>
        <w:adjustRightInd w:val="0"/>
        <w:snapToGrid w:val="0"/>
        <w:spacing w:line="520" w:lineRule="exact"/>
        <w:rPr>
          <w:rFonts w:ascii="仿宋_GB2312" w:hAnsi="仿宋_GB2312" w:eastAsia="仿宋_GB2312" w:cs="仿宋_GB2312"/>
          <w:sz w:val="32"/>
          <w:szCs w:val="32"/>
        </w:rPr>
      </w:pPr>
    </w:p>
    <w:p>
      <w:pPr>
        <w:adjustRightInd w:val="0"/>
        <w:snapToGrid w:val="0"/>
        <w:spacing w:line="520" w:lineRule="exact"/>
        <w:ind w:firstLine="3520" w:firstLineChars="1100"/>
        <w:jc w:val="right"/>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XX</w:t>
      </w:r>
      <w:r>
        <w:rPr>
          <w:rFonts w:hint="eastAsia" w:ascii="仿宋_GB2312" w:hAnsi="仿宋_GB2312" w:eastAsia="仿宋_GB2312" w:cs="仿宋_GB2312"/>
          <w:sz w:val="32"/>
          <w:szCs w:val="32"/>
        </w:rPr>
        <w:t>公安局消防监督管理支队</w:t>
      </w:r>
    </w:p>
    <w:p>
      <w:pPr>
        <w:wordWrap w:val="0"/>
        <w:adjustRightInd w:val="0"/>
        <w:snapToGrid w:val="0"/>
        <w:spacing w:line="520" w:lineRule="exact"/>
        <w:ind w:firstLine="4800" w:firstLineChars="1500"/>
        <w:jc w:val="right"/>
        <w:rPr>
          <w:rFonts w:hint="default" w:ascii="仿宋_GB2312" w:eastAsia="仿宋_GB2312"/>
          <w:sz w:val="32"/>
          <w:szCs w:val="32"/>
          <w:lang w:val="en-US" w:eastAsia="zh-CN"/>
        </w:rPr>
      </w:pPr>
      <w:r>
        <w:rPr>
          <w:rFonts w:hint="eastAsia" w:ascii="仿宋_GB2312" w:eastAsia="仿宋_GB2312"/>
          <w:sz w:val="32"/>
          <w:szCs w:val="32"/>
          <w:lang w:val="en-US" w:eastAsia="zh-CN"/>
        </w:rPr>
        <w:t xml:space="preserve">XXXX年   </w:t>
      </w:r>
    </w:p>
    <w:p>
      <w:pPr>
        <w:adjustRightInd w:val="0"/>
        <w:snapToGrid w:val="0"/>
        <w:spacing w:line="520" w:lineRule="exact"/>
        <w:ind w:firstLine="560" w:firstLineChars="200"/>
        <w:rPr>
          <w:rFonts w:ascii="仿宋_GB2312" w:eastAsia="仿宋_GB2312"/>
          <w:spacing w:val="-20"/>
          <w:sz w:val="32"/>
          <w:szCs w:val="32"/>
        </w:rPr>
      </w:pPr>
      <w:r>
        <w:rPr>
          <w:rFonts w:hint="eastAsia" w:ascii="仿宋_GB2312" w:eastAsia="仿宋_GB2312"/>
          <w:spacing w:val="-20"/>
          <w:sz w:val="32"/>
          <w:szCs w:val="32"/>
        </w:rPr>
        <w:t>（联系人</w:t>
      </w:r>
      <w:r>
        <w:rPr>
          <w:rFonts w:hint="eastAsia" w:ascii="仿宋_GB2312" w:eastAsia="仿宋_GB2312"/>
          <w:spacing w:val="-20"/>
          <w:sz w:val="32"/>
          <w:szCs w:val="32"/>
          <w:lang w:val="en-US" w:eastAsia="zh-CN"/>
        </w:rPr>
        <w:t>XXX</w:t>
      </w:r>
      <w:r>
        <w:rPr>
          <w:rFonts w:hint="eastAsia" w:ascii="仿宋_GB2312" w:eastAsia="仿宋_GB2312"/>
          <w:spacing w:val="-20"/>
          <w:sz w:val="32"/>
          <w:szCs w:val="32"/>
        </w:rPr>
        <w:t>）</w:t>
      </w:r>
    </w:p>
    <w:p>
      <w:pPr>
        <w:jc w:val="center"/>
        <w:rPr>
          <w:rFonts w:ascii="仿宋_GB2312" w:eastAsia="仿宋_GB2312"/>
          <w:b/>
          <w:sz w:val="44"/>
          <w:szCs w:val="44"/>
        </w:rPr>
      </w:pPr>
      <w:r>
        <w:br w:type="page"/>
      </w:r>
      <w:r>
        <w:rPr>
          <w:rFonts w:hint="eastAsia" w:ascii="仿宋_GB2312" w:eastAsia="仿宋_GB2312"/>
          <w:b/>
          <w:sz w:val="44"/>
          <w:szCs w:val="44"/>
          <w:lang w:eastAsia="zh-CN"/>
        </w:rPr>
        <w:t>XX</w:t>
      </w:r>
      <w:bookmarkStart w:id="0" w:name="_GoBack"/>
      <w:bookmarkEnd w:id="0"/>
      <w:r>
        <w:rPr>
          <w:rFonts w:hint="eastAsia" w:ascii="仿宋_GB2312" w:eastAsia="仿宋_GB2312"/>
          <w:b/>
          <w:sz w:val="44"/>
          <w:szCs w:val="44"/>
          <w:lang w:eastAsia="zh-CN"/>
        </w:rPr>
        <w:t>XXX</w:t>
      </w:r>
      <w:r>
        <w:rPr>
          <w:rFonts w:hint="eastAsia" w:ascii="仿宋_GB2312" w:eastAsia="仿宋_GB2312"/>
          <w:b/>
          <w:sz w:val="44"/>
          <w:szCs w:val="44"/>
        </w:rPr>
        <w:t>消防安全重点单位告知书</w:t>
      </w:r>
    </w:p>
    <w:p>
      <w:pPr>
        <w:jc w:val="center"/>
        <w:rPr>
          <w:rFonts w:ascii="仿宋_GB2312" w:eastAsia="仿宋_GB2312"/>
          <w:b/>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仿宋_GB2312" w:eastAsia="仿宋_GB2312"/>
          <w:sz w:val="28"/>
          <w:szCs w:val="28"/>
        </w:rPr>
      </w:pPr>
      <w:r>
        <w:rPr>
          <w:rFonts w:hint="eastAsia" w:ascii="仿宋_GB2312" w:eastAsia="仿宋_GB2312"/>
          <w:sz w:val="28"/>
          <w:szCs w:val="28"/>
        </w:rPr>
        <w:t>根据《消防法》和《机关、团体、企业、事业、单位消防安全管理规定》（公安部</w:t>
      </w:r>
      <w:r>
        <w:rPr>
          <w:rFonts w:ascii="仿宋_GB2312" w:eastAsia="仿宋_GB2312"/>
          <w:sz w:val="28"/>
          <w:szCs w:val="28"/>
        </w:rPr>
        <w:t>61</w:t>
      </w:r>
      <w:r>
        <w:rPr>
          <w:rFonts w:hint="eastAsia" w:ascii="仿宋_GB2312" w:eastAsia="仿宋_GB2312"/>
          <w:sz w:val="28"/>
          <w:szCs w:val="28"/>
        </w:rPr>
        <w:t>号令），对照《</w:t>
      </w:r>
      <w:r>
        <w:rPr>
          <w:rFonts w:hint="eastAsia" w:ascii="仿宋_GB2312" w:eastAsia="仿宋_GB2312"/>
          <w:sz w:val="28"/>
          <w:szCs w:val="28"/>
          <w:lang w:eastAsia="zh-CN"/>
        </w:rPr>
        <w:t>XXX</w:t>
      </w:r>
      <w:r>
        <w:rPr>
          <w:rFonts w:hint="eastAsia" w:ascii="仿宋_GB2312" w:eastAsia="仿宋_GB2312"/>
          <w:sz w:val="28"/>
          <w:szCs w:val="28"/>
        </w:rPr>
        <w:t>消防安全重点单位界定标准》，你单位符合消防安全重点单位界定标准，请你单位如实填报《消防安全重点单位申报表》，并在接到本通知书之日起五个工作日内将以下附件内容报我大队。</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仿宋_GB2312" w:eastAsia="仿宋_GB2312"/>
          <w:sz w:val="28"/>
          <w:szCs w:val="28"/>
        </w:rPr>
      </w:pPr>
      <w:r>
        <w:rPr>
          <w:rFonts w:ascii="仿宋_GB2312" w:eastAsia="仿宋_GB2312"/>
          <w:sz w:val="28"/>
          <w:szCs w:val="28"/>
        </w:rPr>
        <w:t>1</w:t>
      </w:r>
      <w:r>
        <w:rPr>
          <w:rFonts w:hint="eastAsia" w:ascii="仿宋_GB2312" w:eastAsia="仿宋_GB2312"/>
          <w:sz w:val="28"/>
          <w:szCs w:val="28"/>
        </w:rPr>
        <w:t>、《消防安全重点单位申报表》</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仿宋_GB2312" w:eastAsia="仿宋_GB2312"/>
          <w:sz w:val="28"/>
          <w:szCs w:val="28"/>
        </w:rPr>
      </w:pPr>
      <w:r>
        <w:rPr>
          <w:rFonts w:ascii="仿宋_GB2312" w:eastAsia="仿宋_GB2312"/>
          <w:sz w:val="28"/>
          <w:szCs w:val="28"/>
        </w:rPr>
        <w:t>2</w:t>
      </w:r>
      <w:r>
        <w:rPr>
          <w:rFonts w:hint="eastAsia" w:ascii="仿宋_GB2312" w:eastAsia="仿宋_GB2312"/>
          <w:sz w:val="28"/>
          <w:szCs w:val="28"/>
        </w:rPr>
        <w:t>、单位的工商执照等身份证明文件；</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仿宋_GB2312" w:eastAsia="仿宋_GB2312"/>
          <w:sz w:val="28"/>
          <w:szCs w:val="28"/>
        </w:rPr>
      </w:pPr>
      <w:r>
        <w:rPr>
          <w:rFonts w:ascii="仿宋_GB2312" w:eastAsia="仿宋_GB2312"/>
          <w:sz w:val="28"/>
          <w:szCs w:val="28"/>
        </w:rPr>
        <w:t>3</w:t>
      </w:r>
      <w:r>
        <w:rPr>
          <w:rFonts w:hint="eastAsia" w:ascii="仿宋_GB2312" w:eastAsia="仿宋_GB2312"/>
          <w:sz w:val="28"/>
          <w:szCs w:val="28"/>
        </w:rPr>
        <w:t>、单位消防安全基本情况材料（包括：消防安全责任人、管理人基本情况，建筑、场所的消防行政许可。备案文件复印件，生产、储存物品火灾危险性，主要建筑的消防基本情况，装置消防队及其装备情况，自动消防系统操作人员证书复印件，灭火和应急疏散预案，建筑消防设施年度检查）；</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仿宋_GB2312" w:eastAsia="仿宋_GB2312"/>
          <w:sz w:val="28"/>
          <w:szCs w:val="28"/>
        </w:rPr>
      </w:pPr>
      <w:r>
        <w:rPr>
          <w:rFonts w:ascii="仿宋_GB2312" w:eastAsia="仿宋_GB2312"/>
          <w:sz w:val="28"/>
          <w:szCs w:val="28"/>
        </w:rPr>
        <w:t>4</w:t>
      </w:r>
      <w:r>
        <w:rPr>
          <w:rFonts w:hint="eastAsia" w:ascii="仿宋_GB2312" w:eastAsia="仿宋_GB2312"/>
          <w:sz w:val="28"/>
          <w:szCs w:val="28"/>
        </w:rPr>
        <w:t>、单位总平面布局图、平面布置图、消防设施系统图等；</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仿宋_GB2312" w:eastAsia="仿宋_GB2312"/>
          <w:sz w:val="28"/>
          <w:szCs w:val="28"/>
        </w:rPr>
      </w:pPr>
      <w:r>
        <w:rPr>
          <w:rFonts w:ascii="仿宋_GB2312" w:eastAsia="仿宋_GB2312"/>
          <w:sz w:val="28"/>
          <w:szCs w:val="28"/>
        </w:rPr>
        <w:t>5</w:t>
      </w:r>
      <w:r>
        <w:rPr>
          <w:rFonts w:hint="eastAsia" w:ascii="仿宋_GB2312" w:eastAsia="仿宋_GB2312"/>
          <w:sz w:val="28"/>
          <w:szCs w:val="28"/>
        </w:rPr>
        <w:t>、其他有关资料</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eastAsia="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eastAsia="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ascii="仿宋_GB2312" w:eastAsia="仿宋_GB2312"/>
          <w:sz w:val="28"/>
          <w:szCs w:val="28"/>
        </w:rPr>
      </w:pPr>
      <w:r>
        <w:rPr>
          <w:rFonts w:ascii="仿宋_GB2312" w:eastAsia="仿宋_GB2312"/>
          <w:sz w:val="28"/>
          <w:szCs w:val="28"/>
        </w:rPr>
        <w:t xml:space="preserve">                                    </w:t>
      </w:r>
      <w:r>
        <w:rPr>
          <w:rFonts w:hint="eastAsia" w:ascii="仿宋_GB2312" w:eastAsia="仿宋_GB2312"/>
          <w:sz w:val="28"/>
          <w:szCs w:val="28"/>
        </w:rPr>
        <w:t>（</w:t>
      </w:r>
      <w:r>
        <w:rPr>
          <w:rFonts w:hint="eastAsia" w:ascii="仿宋_GB2312" w:eastAsia="仿宋_GB2312"/>
          <w:sz w:val="28"/>
          <w:szCs w:val="28"/>
          <w:lang w:eastAsia="zh-CN"/>
        </w:rPr>
        <w:t>消防救援</w:t>
      </w:r>
      <w:r>
        <w:rPr>
          <w:rFonts w:hint="eastAsia" w:ascii="仿宋_GB2312" w:eastAsia="仿宋_GB2312"/>
          <w:sz w:val="28"/>
          <w:szCs w:val="28"/>
        </w:rPr>
        <w:t>机构印章）</w:t>
      </w:r>
    </w:p>
    <w:p>
      <w:pPr>
        <w:keepNext w:val="0"/>
        <w:keepLines w:val="0"/>
        <w:pageBreakBefore w:val="0"/>
        <w:widowControl w:val="0"/>
        <w:kinsoku/>
        <w:wordWrap w:val="0"/>
        <w:overflowPunct/>
        <w:topLinePunct w:val="0"/>
        <w:autoSpaceDE/>
        <w:autoSpaceDN/>
        <w:bidi w:val="0"/>
        <w:adjustRightInd/>
        <w:snapToGrid/>
        <w:spacing w:line="360" w:lineRule="auto"/>
        <w:jc w:val="right"/>
        <w:textAlignment w:val="auto"/>
        <w:rPr>
          <w:rFonts w:hint="default" w:ascii="仿宋_GB2312" w:eastAsia="仿宋_GB2312"/>
          <w:sz w:val="28"/>
          <w:szCs w:val="28"/>
          <w:lang w:val="en-US" w:eastAsia="zh-CN"/>
        </w:rPr>
      </w:pPr>
      <w:r>
        <w:rPr>
          <w:rFonts w:ascii="仿宋_GB2312" w:eastAsia="仿宋_GB2312"/>
          <w:sz w:val="28"/>
          <w:szCs w:val="28"/>
        </w:rPr>
        <w:t xml:space="preserve">                                      </w:t>
      </w:r>
      <w:r>
        <w:rPr>
          <w:rFonts w:hint="eastAsia" w:ascii="仿宋_GB2312" w:eastAsia="仿宋_GB2312"/>
          <w:sz w:val="28"/>
          <w:szCs w:val="28"/>
          <w:lang w:val="en-US" w:eastAsia="zh-CN"/>
        </w:rPr>
        <w:t xml:space="preserve"> </w:t>
      </w:r>
      <w:r>
        <w:rPr>
          <w:rFonts w:hint="eastAsia" w:ascii="仿宋_GB2312" w:eastAsia="仿宋_GB2312"/>
          <w:sz w:val="28"/>
          <w:szCs w:val="28"/>
          <w:lang w:eastAsia="zh-CN"/>
        </w:rPr>
        <w:t>2024</w:t>
      </w:r>
      <w:r>
        <w:rPr>
          <w:rFonts w:hint="eastAsia" w:ascii="仿宋_GB2312" w:eastAsia="仿宋_GB2312"/>
          <w:sz w:val="28"/>
          <w:szCs w:val="28"/>
        </w:rPr>
        <w:t>年</w:t>
      </w:r>
      <w:r>
        <w:rPr>
          <w:rFonts w:hint="eastAsia" w:ascii="仿宋_GB2312" w:eastAsia="仿宋_GB2312"/>
          <w:sz w:val="28"/>
          <w:szCs w:val="28"/>
          <w:lang w:val="en-US" w:eastAsia="zh-CN"/>
        </w:rPr>
        <w:t>2</w:t>
      </w:r>
      <w:r>
        <w:rPr>
          <w:rFonts w:hint="eastAsia" w:ascii="仿宋_GB2312" w:eastAsia="仿宋_GB2312"/>
          <w:sz w:val="28"/>
          <w:szCs w:val="28"/>
        </w:rPr>
        <w:t>月1日</w:t>
      </w:r>
      <w:r>
        <w:rPr>
          <w:rFonts w:hint="eastAsia" w:ascii="仿宋_GB2312" w:eastAsia="仿宋_GB2312"/>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_GB2312" w:eastAsia="仿宋_GB2312"/>
          <w:sz w:val="28"/>
          <w:szCs w:val="28"/>
        </w:rPr>
      </w:pPr>
      <w:r>
        <w:rPr>
          <w:rFonts w:hint="eastAsia" w:ascii="仿宋_GB2312" w:eastAsia="仿宋_GB2312"/>
          <w:sz w:val="28"/>
          <w:szCs w:val="28"/>
        </w:rPr>
        <w:t>被通知单位人员（签名）</w:t>
      </w:r>
    </w:p>
    <w:p>
      <w:pPr>
        <w:spacing w:line="560" w:lineRule="exact"/>
        <w:rPr>
          <w:rFonts w:hint="eastAsia"/>
          <w:sz w:val="24"/>
        </w:rPr>
      </w:pPr>
      <w:r>
        <w:rPr>
          <w:rFonts w:hint="eastAsia"/>
          <w:sz w:val="24"/>
        </w:rPr>
        <w:t>一式两份（一份交被通知单位，一份消防机构存档）</w:t>
      </w:r>
    </w:p>
    <w:p>
      <w:pPr>
        <w:rPr>
          <w:rFonts w:hint="eastAsia"/>
        </w:rPr>
      </w:pPr>
    </w:p>
    <w:p>
      <w:pPr>
        <w:pStyle w:val="3"/>
        <w:spacing w:before="156" w:after="156" w:line="560" w:lineRule="exact"/>
        <w:jc w:val="center"/>
        <w:rPr>
          <w:rFonts w:hint="eastAsia" w:ascii="黑体" w:eastAsia="黑体"/>
          <w:sz w:val="44"/>
          <w:szCs w:val="44"/>
        </w:rPr>
      </w:pPr>
    </w:p>
    <w:p>
      <w:pPr>
        <w:pStyle w:val="3"/>
        <w:spacing w:before="156" w:after="156" w:line="560" w:lineRule="exact"/>
        <w:jc w:val="center"/>
        <w:rPr>
          <w:rFonts w:hint="eastAsia" w:ascii="黑体" w:eastAsia="黑体"/>
          <w:sz w:val="44"/>
          <w:szCs w:val="44"/>
        </w:rPr>
      </w:pPr>
      <w:r>
        <w:rPr>
          <w:rFonts w:hint="eastAsia" w:ascii="黑体" w:eastAsia="黑体"/>
          <w:sz w:val="44"/>
          <w:szCs w:val="44"/>
        </w:rPr>
        <w:t>消防安全重点单位申报表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2"/>
        <w:gridCol w:w="672"/>
        <w:gridCol w:w="1554"/>
        <w:gridCol w:w="2644"/>
        <w:gridCol w:w="900"/>
        <w:gridCol w:w="2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1074" w:type="dxa"/>
            <w:gridSpan w:val="2"/>
            <w:noWrap w:val="0"/>
            <w:vAlign w:val="center"/>
          </w:tcPr>
          <w:p>
            <w:pPr>
              <w:pStyle w:val="3"/>
              <w:jc w:val="center"/>
              <w:rPr>
                <w:rFonts w:ascii="仿宋_GB2312" w:eastAsia="仿宋_GB2312"/>
              </w:rPr>
            </w:pPr>
            <w:r>
              <w:rPr>
                <w:rFonts w:hint="eastAsia" w:ascii="仿宋_GB2312" w:eastAsia="仿宋_GB2312"/>
              </w:rPr>
              <w:t>单位名称</w:t>
            </w:r>
          </w:p>
        </w:tc>
        <w:tc>
          <w:tcPr>
            <w:tcW w:w="4198" w:type="dxa"/>
            <w:gridSpan w:val="2"/>
            <w:noWrap w:val="0"/>
            <w:vAlign w:val="center"/>
          </w:tcPr>
          <w:p>
            <w:pPr>
              <w:tabs>
                <w:tab w:val="left" w:pos="3313"/>
              </w:tabs>
              <w:rPr>
                <w:rFonts w:hint="eastAsia" w:ascii="仿宋_GB2312" w:eastAsia="仿宋_GB2312"/>
                <w:lang w:eastAsia="zh-CN"/>
              </w:rPr>
            </w:pPr>
          </w:p>
        </w:tc>
        <w:tc>
          <w:tcPr>
            <w:tcW w:w="900" w:type="dxa"/>
            <w:noWrap w:val="0"/>
            <w:vAlign w:val="center"/>
          </w:tcPr>
          <w:p>
            <w:pPr>
              <w:jc w:val="center"/>
              <w:rPr>
                <w:rFonts w:ascii="仿宋_GB2312" w:eastAsia="仿宋_GB2312"/>
              </w:rPr>
            </w:pPr>
            <w:r>
              <w:rPr>
                <w:rFonts w:hint="eastAsia" w:ascii="仿宋_GB2312" w:eastAsia="仿宋_GB2312"/>
              </w:rPr>
              <w:t>电 话</w:t>
            </w:r>
          </w:p>
        </w:tc>
        <w:tc>
          <w:tcPr>
            <w:tcW w:w="2936" w:type="dxa"/>
            <w:noWrap w:val="0"/>
            <w:vAlign w:val="center"/>
          </w:tcPr>
          <w:p>
            <w:pPr>
              <w:rPr>
                <w:rFonts w:hint="eastAsia" w:ascii="仿宋_GB2312" w:eastAsia="仿宋_GB2312"/>
              </w:rPr>
            </w:pPr>
            <w:r>
              <w:rPr>
                <w:rFonts w:hint="eastAsia" w:ascii="仿宋_GB2312" w:eastAsia="仿宋_GB2312"/>
                <w:lang w:val="en-US" w:eastAsia="zh-CN"/>
              </w:rPr>
              <w:t>0755--</w:t>
            </w:r>
            <w:r>
              <w:rPr>
                <w:rFonts w:hint="eastAsia" w:ascii="仿宋_GB2312" w:eastAsia="仿宋_GB2312"/>
              </w:rPr>
              <w:t xml:space="preserve">28932833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1074" w:type="dxa"/>
            <w:gridSpan w:val="2"/>
            <w:noWrap w:val="0"/>
            <w:vAlign w:val="center"/>
          </w:tcPr>
          <w:p>
            <w:pPr>
              <w:jc w:val="center"/>
              <w:rPr>
                <w:rFonts w:ascii="仿宋_GB2312" w:eastAsia="仿宋_GB2312"/>
              </w:rPr>
            </w:pPr>
            <w:r>
              <w:rPr>
                <w:rFonts w:hint="eastAsia" w:ascii="仿宋_GB2312" w:eastAsia="仿宋_GB2312"/>
              </w:rPr>
              <w:t>地    址</w:t>
            </w:r>
          </w:p>
        </w:tc>
        <w:tc>
          <w:tcPr>
            <w:tcW w:w="4198" w:type="dxa"/>
            <w:gridSpan w:val="2"/>
            <w:noWrap w:val="0"/>
            <w:vAlign w:val="center"/>
          </w:tcPr>
          <w:p>
            <w:pPr>
              <w:rPr>
                <w:rFonts w:ascii="仿宋_GB2312" w:eastAsia="仿宋_GB2312"/>
              </w:rPr>
            </w:pPr>
          </w:p>
        </w:tc>
        <w:tc>
          <w:tcPr>
            <w:tcW w:w="900" w:type="dxa"/>
            <w:noWrap w:val="0"/>
            <w:vAlign w:val="center"/>
          </w:tcPr>
          <w:p>
            <w:pPr>
              <w:jc w:val="center"/>
              <w:rPr>
                <w:rFonts w:hint="eastAsia" w:ascii="仿宋_GB2312" w:eastAsia="仿宋_GB2312"/>
              </w:rPr>
            </w:pPr>
            <w:r>
              <w:rPr>
                <w:rFonts w:hint="eastAsia" w:ascii="仿宋_GB2312" w:eastAsia="仿宋_GB2312"/>
              </w:rPr>
              <w:t>邮 编</w:t>
            </w:r>
          </w:p>
        </w:tc>
        <w:tc>
          <w:tcPr>
            <w:tcW w:w="2936" w:type="dxa"/>
            <w:noWrap w:val="0"/>
            <w:vAlign w:val="center"/>
          </w:tcPr>
          <w:p>
            <w:pPr>
              <w:rPr>
                <w:rFonts w:hint="eastAsia" w:ascii="仿宋_GB2312" w:eastAsia="仿宋_GB2312"/>
              </w:rPr>
            </w:pPr>
            <w:r>
              <w:rPr>
                <w:rFonts w:hint="eastAsia" w:ascii="仿宋_GB2312" w:eastAsia="仿宋_GB2312"/>
              </w:rPr>
              <w:t>518172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2628" w:type="dxa"/>
            <w:gridSpan w:val="3"/>
            <w:noWrap w:val="0"/>
            <w:vAlign w:val="center"/>
          </w:tcPr>
          <w:p>
            <w:pPr>
              <w:jc w:val="center"/>
              <w:rPr>
                <w:rFonts w:ascii="仿宋_GB2312" w:eastAsia="仿宋_GB2312"/>
              </w:rPr>
            </w:pPr>
            <w:r>
              <w:rPr>
                <w:rFonts w:hint="eastAsia" w:ascii="仿宋_GB2312" w:eastAsia="仿宋_GB2312"/>
              </w:rPr>
              <w:t>是否原消防重点单位</w:t>
            </w:r>
          </w:p>
        </w:tc>
        <w:tc>
          <w:tcPr>
            <w:tcW w:w="6480" w:type="dxa"/>
            <w:gridSpan w:val="3"/>
            <w:noWrap w:val="0"/>
            <w:vAlign w:val="center"/>
          </w:tcPr>
          <w:p>
            <w:pPr>
              <w:rPr>
                <w:rFonts w:ascii="仿宋_GB2312" w:eastAsia="仿宋_GB2312"/>
              </w:rPr>
            </w:pPr>
            <w:r>
              <w:rPr>
                <w:rFonts w:hint="eastAsia" w:ascii="仿宋_GB2312" w:eastAsia="仿宋_GB2312"/>
              </w:rPr>
              <w:sym w:font="Wingdings 2" w:char="00A3"/>
            </w:r>
            <w:r>
              <w:rPr>
                <w:rFonts w:hint="eastAsia" w:ascii="仿宋_GB2312" w:eastAsia="仿宋_GB2312"/>
              </w:rPr>
              <w:t xml:space="preserve">否 </w:t>
            </w:r>
            <w:r>
              <w:rPr>
                <w:rFonts w:ascii="仿宋_GB2312" w:eastAsia="仿宋_GB2312"/>
              </w:rPr>
              <w:t xml:space="preserve">   </w:t>
            </w:r>
            <w:r>
              <w:rPr>
                <w:rFonts w:hint="eastAsia" w:ascii="仿宋_GB2312" w:eastAsia="仿宋_GB2312"/>
              </w:rPr>
              <w:t>√</w:t>
            </w:r>
            <w:r>
              <w:rPr>
                <w:rFonts w:ascii="仿宋_GB2312" w:eastAsia="仿宋_GB2312"/>
              </w:rPr>
              <w:t xml:space="preserve"> </w:t>
            </w:r>
            <w:r>
              <w:rPr>
                <w:rFonts w:hint="eastAsia" w:ascii="仿宋_GB2312" w:eastAsia="仿宋_GB2312"/>
              </w:rPr>
              <w:t>区、县级消防重点单位</w:t>
            </w:r>
            <w:r>
              <w:rPr>
                <w:rFonts w:ascii="仿宋_GB2312" w:eastAsia="仿宋_GB2312"/>
              </w:rPr>
              <w:t xml:space="preserve">   </w:t>
            </w:r>
            <w:r>
              <w:rPr>
                <w:rFonts w:hint="eastAsia" w:ascii="仿宋_GB2312" w:eastAsia="仿宋_GB2312"/>
              </w:rPr>
              <w:t>□地市级消防重点单位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3" w:hRule="atLeast"/>
        </w:trPr>
        <w:tc>
          <w:tcPr>
            <w:tcW w:w="402" w:type="dxa"/>
            <w:vMerge w:val="restart"/>
            <w:noWrap w:val="0"/>
            <w:vAlign w:val="center"/>
          </w:tcPr>
          <w:p>
            <w:pPr>
              <w:pStyle w:val="3"/>
              <w:rPr>
                <w:rFonts w:ascii="仿宋_GB2312" w:eastAsia="仿宋_GB2312"/>
              </w:rPr>
            </w:pPr>
            <w:r>
              <w:rPr>
                <w:rFonts w:hint="eastAsia" w:ascii="仿宋_GB2312" w:eastAsia="仿宋_GB2312"/>
              </w:rPr>
              <w:t>申</w:t>
            </w:r>
          </w:p>
          <w:p>
            <w:pPr>
              <w:pStyle w:val="3"/>
              <w:rPr>
                <w:rFonts w:ascii="仿宋_GB2312" w:eastAsia="仿宋_GB2312"/>
              </w:rPr>
            </w:pPr>
          </w:p>
          <w:p>
            <w:pPr>
              <w:pStyle w:val="3"/>
              <w:rPr>
                <w:rFonts w:ascii="仿宋_GB2312" w:eastAsia="仿宋_GB2312"/>
              </w:rPr>
            </w:pPr>
            <w:r>
              <w:rPr>
                <w:rFonts w:hint="eastAsia" w:ascii="仿宋_GB2312" w:eastAsia="仿宋_GB2312"/>
              </w:rPr>
              <w:t>报</w:t>
            </w:r>
          </w:p>
          <w:p>
            <w:pPr>
              <w:pStyle w:val="3"/>
              <w:rPr>
                <w:rFonts w:ascii="仿宋_GB2312" w:eastAsia="仿宋_GB2312"/>
              </w:rPr>
            </w:pPr>
          </w:p>
          <w:p>
            <w:pPr>
              <w:pStyle w:val="3"/>
              <w:rPr>
                <w:rFonts w:ascii="仿宋_GB2312" w:eastAsia="仿宋_GB2312"/>
              </w:rPr>
            </w:pPr>
            <w:r>
              <w:rPr>
                <w:rFonts w:hint="eastAsia" w:ascii="仿宋_GB2312" w:eastAsia="仿宋_GB2312"/>
              </w:rPr>
              <w:t>单</w:t>
            </w:r>
          </w:p>
          <w:p>
            <w:pPr>
              <w:pStyle w:val="3"/>
              <w:rPr>
                <w:rFonts w:ascii="仿宋_GB2312" w:eastAsia="仿宋_GB2312"/>
              </w:rPr>
            </w:pPr>
          </w:p>
          <w:p>
            <w:pPr>
              <w:pStyle w:val="3"/>
              <w:rPr>
                <w:rFonts w:ascii="仿宋_GB2312" w:eastAsia="仿宋_GB2312"/>
              </w:rPr>
            </w:pPr>
            <w:r>
              <w:rPr>
                <w:rFonts w:hint="eastAsia" w:ascii="仿宋_GB2312" w:eastAsia="仿宋_GB2312"/>
              </w:rPr>
              <w:t>位</w:t>
            </w:r>
          </w:p>
          <w:p>
            <w:pPr>
              <w:pStyle w:val="3"/>
              <w:rPr>
                <w:rFonts w:ascii="仿宋_GB2312" w:eastAsia="仿宋_GB2312"/>
              </w:rPr>
            </w:pPr>
          </w:p>
          <w:p>
            <w:pPr>
              <w:pStyle w:val="3"/>
              <w:rPr>
                <w:rFonts w:ascii="仿宋_GB2312" w:eastAsia="仿宋_GB2312"/>
              </w:rPr>
            </w:pPr>
            <w:r>
              <w:rPr>
                <w:rFonts w:hint="eastAsia" w:ascii="仿宋_GB2312" w:eastAsia="仿宋_GB2312"/>
              </w:rPr>
              <w:t>属</w:t>
            </w:r>
          </w:p>
          <w:p>
            <w:pPr>
              <w:pStyle w:val="3"/>
              <w:rPr>
                <w:rFonts w:ascii="仿宋_GB2312" w:eastAsia="仿宋_GB2312"/>
              </w:rPr>
            </w:pPr>
          </w:p>
          <w:p>
            <w:pPr>
              <w:pStyle w:val="3"/>
              <w:rPr>
                <w:rFonts w:ascii="仿宋_GB2312" w:eastAsia="仿宋_GB2312"/>
              </w:rPr>
            </w:pPr>
            <w:r>
              <w:rPr>
                <w:rFonts w:hint="eastAsia" w:ascii="仿宋_GB2312" w:eastAsia="仿宋_GB2312"/>
              </w:rPr>
              <w:t>性</w:t>
            </w:r>
          </w:p>
          <w:p>
            <w:pPr>
              <w:rPr>
                <w:rFonts w:ascii="仿宋_GB2312" w:eastAsia="仿宋_GB2312"/>
              </w:rPr>
            </w:pPr>
          </w:p>
        </w:tc>
        <w:tc>
          <w:tcPr>
            <w:tcW w:w="8706" w:type="dxa"/>
            <w:gridSpan w:val="5"/>
            <w:noWrap w:val="0"/>
            <w:vAlign w:val="center"/>
          </w:tcPr>
          <w:p>
            <w:pPr>
              <w:rPr>
                <w:rFonts w:ascii="仿宋_GB2312" w:eastAsia="仿宋_GB2312"/>
              </w:rPr>
            </w:pPr>
            <w:r>
              <w:rPr>
                <w:rFonts w:hint="eastAsia" w:ascii="仿宋_GB2312" w:eastAsia="仿宋_GB2312"/>
              </w:rPr>
              <w:t>□建筑面积≥</w:t>
            </w:r>
            <w:r>
              <w:rPr>
                <w:rFonts w:ascii="仿宋_GB2312" w:eastAsia="仿宋_GB2312"/>
              </w:rPr>
              <w:t>1000M</w:t>
            </w:r>
            <w:r>
              <w:rPr>
                <w:rFonts w:ascii="仿宋_GB2312" w:eastAsia="仿宋_GB2312"/>
                <w:vertAlign w:val="superscript"/>
              </w:rPr>
              <w:t>2</w:t>
            </w:r>
            <w:r>
              <w:rPr>
                <w:rFonts w:hint="eastAsia" w:ascii="仿宋_GB2312" w:eastAsia="仿宋_GB2312"/>
              </w:rPr>
              <w:t>经营可燃商品的商店、市场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1" w:hRule="atLeast"/>
        </w:trPr>
        <w:tc>
          <w:tcPr>
            <w:tcW w:w="402" w:type="dxa"/>
            <w:vMerge w:val="continue"/>
            <w:noWrap w:val="0"/>
            <w:vAlign w:val="center"/>
          </w:tcPr>
          <w:p>
            <w:pPr>
              <w:rPr>
                <w:rFonts w:ascii="仿宋_GB2312" w:eastAsia="仿宋_GB2312"/>
              </w:rPr>
            </w:pPr>
          </w:p>
        </w:tc>
        <w:tc>
          <w:tcPr>
            <w:tcW w:w="8706" w:type="dxa"/>
            <w:gridSpan w:val="5"/>
            <w:noWrap w:val="0"/>
            <w:vAlign w:val="center"/>
          </w:tcPr>
          <w:p>
            <w:pPr>
              <w:rPr>
                <w:rFonts w:ascii="仿宋_GB2312" w:eastAsia="仿宋_GB2312"/>
              </w:rPr>
            </w:pPr>
            <w:r>
              <mc:AlternateContent>
                <mc:Choice Requires="wps">
                  <w:drawing>
                    <wp:anchor distT="0" distB="0" distL="114300" distR="114300" simplePos="0" relativeHeight="251662336" behindDoc="0" locked="0" layoutInCell="1" allowOverlap="1">
                      <wp:simplePos x="0" y="0"/>
                      <wp:positionH relativeFrom="column">
                        <wp:posOffset>53340</wp:posOffset>
                      </wp:positionH>
                      <wp:positionV relativeFrom="paragraph">
                        <wp:posOffset>-1905</wp:posOffset>
                      </wp:positionV>
                      <wp:extent cx="106045" cy="75565"/>
                      <wp:effectExtent l="0" t="0" r="8255" b="635"/>
                      <wp:wrapNone/>
                      <wp:docPr id="100" name="任意多边形 100"/>
                      <wp:cNvGraphicFramePr/>
                      <a:graphic xmlns:a="http://schemas.openxmlformats.org/drawingml/2006/main">
                        <a:graphicData uri="http://schemas.microsoft.com/office/word/2010/wordprocessingShape">
                          <wps:wsp>
                            <wps:cNvSpPr/>
                            <wps:spPr>
                              <a:xfrm flipV="1">
                                <a:off x="0" y="0"/>
                                <a:ext cx="106045" cy="75565"/>
                              </a:xfrm>
                              <a:custGeom>
                                <a:avLst/>
                                <a:gdLst/>
                                <a:ahLst/>
                                <a:cxnLst/>
                                <a:pathLst>
                                  <a:path w="1439795" h="1078336">
                                    <a:moveTo>
                                      <a:pt x="1320032" y="0"/>
                                    </a:moveTo>
                                    <a:lnTo>
                                      <a:pt x="1439795" y="108600"/>
                                    </a:lnTo>
                                    <a:lnTo>
                                      <a:pt x="560454" y="1078336"/>
                                    </a:lnTo>
                                    <a:lnTo>
                                      <a:pt x="0" y="570126"/>
                                    </a:lnTo>
                                    <a:lnTo>
                                      <a:pt x="100041" y="459801"/>
                                    </a:lnTo>
                                    <a:lnTo>
                                      <a:pt x="540731" y="859412"/>
                                    </a:lnTo>
                                    <a:lnTo>
                                      <a:pt x="1320032" y="0"/>
                                    </a:lnTo>
                                    <a:close/>
                                  </a:path>
                                </a:pathLst>
                              </a:custGeom>
                              <a:gradFill rotWithShape="0">
                                <a:gsLst>
                                  <a:gs pos="0">
                                    <a:srgbClr val="BBD5F0"/>
                                  </a:gs>
                                  <a:gs pos="100000">
                                    <a:srgbClr val="9CBEE0"/>
                                  </a:gs>
                                </a:gsLst>
                                <a:lin ang="5400000"/>
                                <a:tileRect/>
                              </a:gradFill>
                              <a:ln w="15875">
                                <a:noFill/>
                              </a:ln>
                            </wps:spPr>
                            <wps:bodyPr anchor="ctr" anchorCtr="0" upright="1"/>
                          </wps:wsp>
                        </a:graphicData>
                      </a:graphic>
                    </wp:anchor>
                  </w:drawing>
                </mc:Choice>
                <mc:Fallback>
                  <w:pict>
                    <v:shape id="_x0000_s1026" o:spid="_x0000_s1026" o:spt="100" style="position:absolute;left:0pt;flip:y;margin-left:4.2pt;margin-top:-0.15pt;height:5.95pt;width:8.35pt;z-index:251662336;v-text-anchor:middle;mso-width-relative:page;mso-height-relative:page;" fillcolor="#BBD5F0" filled="t" stroked="f" coordsize="1439795,1078336" o:gfxdata="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&#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" path="m1320032,0l1439795,108600,560454,1078336,0,570126,100041,459801,540731,859412,1320032,0xe">
                      <v:fill type="gradient" on="t" color2="#9CBEE0" focus="100%" focussize="0,0">
                        <o:fill type="gradientUnscaled" v:ext="backwardCompatible"/>
                      </v:fill>
                      <v:stroke on="f" weight="1.25pt"/>
                      <v:imagedata o:title=""/>
                      <o:lock v:ext="edit" aspectratio="f"/>
                    </v:shape>
                  </w:pict>
                </mc:Fallback>
              </mc:AlternateContent>
            </w:r>
            <w:r>
              <w:rPr>
                <w:rFonts w:hint="eastAsia"/>
              </w:rPr>
              <w:t>是</w:t>
            </w:r>
            <w:r>
              <w:rPr>
                <w:rFonts w:hint="eastAsia" w:ascii="仿宋_GB2312" w:eastAsia="仿宋_GB2312"/>
              </w:rPr>
              <w:t>□ 客房</w:t>
            </w:r>
            <w:r>
              <w:rPr>
                <w:rFonts w:ascii="仿宋_GB2312" w:eastAsia="仿宋_GB2312"/>
              </w:rPr>
              <w:t>50</w:t>
            </w:r>
            <w:r>
              <w:rPr>
                <w:rFonts w:hint="eastAsia" w:ascii="仿宋_GB2312" w:eastAsia="仿宋_GB2312"/>
              </w:rPr>
              <w:t>间以上的旅馆、饭店</w:t>
            </w:r>
            <w:r>
              <w:rPr>
                <w:rFonts w:ascii="仿宋_GB2312" w:eastAsia="仿宋_GB2312"/>
              </w:rPr>
              <w:t xml:space="preserve">    </w:t>
            </w:r>
            <w:r>
              <w:rPr>
                <w:rFonts w:hint="eastAsia" w:ascii="仿宋_GB2312" w:eastAsia="仿宋_GB2312"/>
              </w:rPr>
              <w:t>□公共的体育（场）馆、会堂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trPr>
        <w:tc>
          <w:tcPr>
            <w:tcW w:w="402" w:type="dxa"/>
            <w:vMerge w:val="continue"/>
            <w:noWrap w:val="0"/>
            <w:vAlign w:val="center"/>
          </w:tcPr>
          <w:p>
            <w:pPr>
              <w:rPr>
                <w:rFonts w:ascii="仿宋_GB2312" w:eastAsia="仿宋_GB2312"/>
              </w:rPr>
            </w:pPr>
          </w:p>
        </w:tc>
        <w:tc>
          <w:tcPr>
            <w:tcW w:w="8706" w:type="dxa"/>
            <w:gridSpan w:val="5"/>
            <w:noWrap w:val="0"/>
            <w:vAlign w:val="center"/>
          </w:tcPr>
          <w:p>
            <w:pPr>
              <w:rPr>
                <w:rFonts w:ascii="仿宋_GB2312" w:eastAsia="仿宋_GB2312"/>
              </w:rPr>
            </w:pPr>
            <w:r>
              <w:rPr>
                <w:rFonts w:hint="eastAsia" w:ascii="仿宋_GB2312" w:eastAsia="仿宋_GB2312"/>
              </w:rPr>
              <w:t>□场所建筑面积≥</w:t>
            </w:r>
            <w:r>
              <w:rPr>
                <w:rFonts w:ascii="仿宋_GB2312" w:eastAsia="仿宋_GB2312"/>
              </w:rPr>
              <w:t>200 M</w:t>
            </w:r>
            <w:r>
              <w:rPr>
                <w:rFonts w:ascii="仿宋_GB2312" w:eastAsia="仿宋_GB2312"/>
                <w:vertAlign w:val="superscript"/>
              </w:rPr>
              <w:t>2</w:t>
            </w:r>
            <w:r>
              <w:rPr>
                <w:rFonts w:hint="eastAsia" w:ascii="仿宋_GB2312" w:eastAsia="仿宋_GB2312"/>
              </w:rPr>
              <w:t>的公共娱乐场所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5" w:hRule="atLeast"/>
        </w:trPr>
        <w:tc>
          <w:tcPr>
            <w:tcW w:w="402" w:type="dxa"/>
            <w:vMerge w:val="continue"/>
            <w:noWrap w:val="0"/>
            <w:vAlign w:val="center"/>
          </w:tcPr>
          <w:p>
            <w:pPr>
              <w:rPr>
                <w:rFonts w:ascii="仿宋_GB2312" w:eastAsia="仿宋_GB2312"/>
              </w:rPr>
            </w:pPr>
          </w:p>
        </w:tc>
        <w:tc>
          <w:tcPr>
            <w:tcW w:w="8706" w:type="dxa"/>
            <w:gridSpan w:val="5"/>
            <w:noWrap w:val="0"/>
            <w:vAlign w:val="center"/>
          </w:tcPr>
          <w:p>
            <w:pPr>
              <w:rPr>
                <w:rFonts w:ascii="仿宋_GB2312" w:eastAsia="仿宋_GB2312"/>
              </w:rPr>
            </w:pPr>
            <w:r>
              <w:rPr>
                <w:rFonts w:hint="eastAsia" w:ascii="仿宋_GB2312" w:eastAsia="仿宋_GB2312"/>
              </w:rPr>
              <w:sym w:font="Wingdings 2" w:char="0052"/>
            </w:r>
            <w:r>
              <w:rPr>
                <w:rFonts w:hint="eastAsia" w:ascii="仿宋_GB2312" w:eastAsia="仿宋_GB2312"/>
              </w:rPr>
              <w:t>住院床位</w:t>
            </w:r>
            <w:r>
              <w:rPr>
                <w:rFonts w:ascii="仿宋_GB2312" w:eastAsia="仿宋_GB2312"/>
              </w:rPr>
              <w:t>50</w:t>
            </w:r>
            <w:r>
              <w:rPr>
                <w:rFonts w:hint="eastAsia" w:ascii="仿宋_GB2312" w:eastAsia="仿宋_GB2312"/>
              </w:rPr>
              <w:t>张以上医院、养老院、托儿所、幼儿园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2" w:type="dxa"/>
            <w:vMerge w:val="continue"/>
            <w:noWrap w:val="0"/>
            <w:vAlign w:val="center"/>
          </w:tcPr>
          <w:p>
            <w:pPr>
              <w:rPr>
                <w:rFonts w:ascii="仿宋_GB2312" w:eastAsia="仿宋_GB2312"/>
              </w:rPr>
            </w:pPr>
          </w:p>
        </w:tc>
        <w:tc>
          <w:tcPr>
            <w:tcW w:w="8706" w:type="dxa"/>
            <w:gridSpan w:val="5"/>
            <w:noWrap w:val="0"/>
            <w:vAlign w:val="center"/>
          </w:tcPr>
          <w:p>
            <w:pPr>
              <w:rPr>
                <w:rFonts w:ascii="仿宋_GB2312" w:eastAsia="仿宋_GB2312"/>
              </w:rPr>
            </w:pPr>
            <w:r>
              <w:rPr>
                <w:rFonts w:hint="eastAsia" w:ascii="仿宋_GB2312" w:eastAsia="仿宋_GB2312"/>
              </w:rPr>
              <w:t>□学生住宿床位数</w:t>
            </w:r>
            <w:r>
              <w:rPr>
                <w:rFonts w:ascii="仿宋_GB2312" w:eastAsia="仿宋_GB2312"/>
              </w:rPr>
              <w:t>100</w:t>
            </w:r>
            <w:r>
              <w:rPr>
                <w:rFonts w:hint="eastAsia" w:ascii="仿宋_GB2312" w:eastAsia="仿宋_GB2312"/>
              </w:rPr>
              <w:t>张以上的学校   □城镇的邮政和通信枢纽单位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2" w:type="dxa"/>
            <w:vMerge w:val="continue"/>
            <w:noWrap w:val="0"/>
            <w:vAlign w:val="center"/>
          </w:tcPr>
          <w:p>
            <w:pPr>
              <w:rPr>
                <w:rFonts w:ascii="仿宋_GB2312" w:eastAsia="仿宋_GB2312"/>
              </w:rPr>
            </w:pPr>
          </w:p>
        </w:tc>
        <w:tc>
          <w:tcPr>
            <w:tcW w:w="8706" w:type="dxa"/>
            <w:gridSpan w:val="5"/>
            <w:noWrap w:val="0"/>
            <w:vAlign w:val="center"/>
          </w:tcPr>
          <w:p>
            <w:pPr>
              <w:rPr>
                <w:rFonts w:ascii="仿宋_GB2312" w:eastAsia="仿宋_GB2312"/>
              </w:rPr>
            </w:pPr>
            <w:r>
              <w:rPr>
                <w:rFonts w:hint="eastAsia" w:ascii="仿宋_GB2312" w:eastAsia="仿宋_GB2312"/>
              </w:rPr>
              <w:t>□广播电台、电视台</w:t>
            </w:r>
            <w:r>
              <w:rPr>
                <w:rFonts w:ascii="仿宋_GB2312" w:eastAsia="仿宋_GB2312"/>
              </w:rPr>
              <w:t xml:space="preserve">    </w:t>
            </w:r>
            <w:r>
              <w:rPr>
                <w:rFonts w:hint="eastAsia" w:ascii="仿宋_GB2312" w:eastAsia="仿宋_GB2312"/>
              </w:rPr>
              <w:t>□县级以上的党委、人大、政府、政协、检察院、法院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2" w:type="dxa"/>
            <w:vMerge w:val="continue"/>
            <w:noWrap w:val="0"/>
            <w:vAlign w:val="center"/>
          </w:tcPr>
          <w:p>
            <w:pPr>
              <w:rPr>
                <w:rFonts w:ascii="仿宋_GB2312" w:eastAsia="仿宋_GB2312"/>
              </w:rPr>
            </w:pPr>
          </w:p>
        </w:tc>
        <w:tc>
          <w:tcPr>
            <w:tcW w:w="8706" w:type="dxa"/>
            <w:gridSpan w:val="5"/>
            <w:noWrap w:val="0"/>
            <w:vAlign w:val="center"/>
          </w:tcPr>
          <w:p>
            <w:pPr>
              <w:rPr>
                <w:rFonts w:ascii="仿宋_GB2312" w:eastAsia="仿宋_GB2312"/>
              </w:rPr>
            </w:pPr>
            <w:r>
              <w:rPr>
                <w:rFonts w:hint="eastAsia" w:ascii="仿宋_GB2312" w:eastAsia="仿宋_GB2312"/>
              </w:rPr>
              <w:t>□候车厅、候船厅的建筑面积≥</w:t>
            </w:r>
            <w:r>
              <w:rPr>
                <w:rFonts w:ascii="仿宋_GB2312" w:eastAsia="仿宋_GB2312"/>
              </w:rPr>
              <w:t>500 M</w:t>
            </w:r>
            <w:r>
              <w:rPr>
                <w:rFonts w:ascii="仿宋_GB2312" w:eastAsia="仿宋_GB2312"/>
                <w:vertAlign w:val="superscript"/>
              </w:rPr>
              <w:t>2</w:t>
            </w:r>
            <w:r>
              <w:rPr>
                <w:rFonts w:hint="eastAsia" w:ascii="仿宋_GB2312" w:eastAsia="仿宋_GB2312"/>
              </w:rPr>
              <w:t>的客运车站、码头     □民用机场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2" w:type="dxa"/>
            <w:vMerge w:val="continue"/>
            <w:noWrap w:val="0"/>
            <w:vAlign w:val="center"/>
          </w:tcPr>
          <w:p>
            <w:pPr>
              <w:rPr>
                <w:rFonts w:ascii="仿宋_GB2312" w:eastAsia="仿宋_GB2312"/>
              </w:rPr>
            </w:pPr>
          </w:p>
        </w:tc>
        <w:tc>
          <w:tcPr>
            <w:tcW w:w="8706" w:type="dxa"/>
            <w:gridSpan w:val="5"/>
            <w:noWrap w:val="0"/>
            <w:vAlign w:val="center"/>
          </w:tcPr>
          <w:p>
            <w:pPr>
              <w:rPr>
                <w:rFonts w:hint="eastAsia" w:ascii="仿宋_GB2312" w:eastAsia="仿宋_GB2312"/>
              </w:rPr>
            </w:pPr>
            <w:r>
              <w:rPr>
                <w:rFonts w:hint="eastAsia" w:ascii="仿宋_GB2312" w:eastAsia="仿宋_GB2312"/>
              </w:rPr>
              <w:t xml:space="preserve">□公共博物馆、档案馆        □营业厅在500平方米以上的证券交易所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2" w:type="dxa"/>
            <w:vMerge w:val="continue"/>
            <w:noWrap w:val="0"/>
            <w:vAlign w:val="center"/>
          </w:tcPr>
          <w:p>
            <w:pPr>
              <w:rPr>
                <w:rFonts w:ascii="仿宋_GB2312" w:eastAsia="仿宋_GB2312"/>
              </w:rPr>
            </w:pPr>
          </w:p>
        </w:tc>
        <w:tc>
          <w:tcPr>
            <w:tcW w:w="8706" w:type="dxa"/>
            <w:gridSpan w:val="5"/>
            <w:noWrap w:val="0"/>
            <w:vAlign w:val="center"/>
          </w:tcPr>
          <w:p>
            <w:pPr>
              <w:rPr>
                <w:rFonts w:ascii="仿宋_GB2312" w:eastAsia="仿宋_GB2312"/>
              </w:rPr>
            </w:pPr>
            <w:r>
              <w:rPr>
                <w:rFonts w:hint="eastAsia" w:ascii="仿宋_GB2312" w:eastAsia="仿宋_GB2312"/>
              </w:rPr>
              <w:t>□建筑面积≥</w:t>
            </w:r>
            <w:r>
              <w:rPr>
                <w:rFonts w:ascii="仿宋_GB2312" w:eastAsia="仿宋_GB2312"/>
              </w:rPr>
              <w:t>200</w:t>
            </w:r>
            <w:r>
              <w:rPr>
                <w:rFonts w:hint="eastAsia" w:ascii="仿宋_GB2312" w:eastAsia="仿宋_GB2312"/>
              </w:rPr>
              <w:t>0</w:t>
            </w:r>
            <w:r>
              <w:rPr>
                <w:rFonts w:ascii="仿宋_GB2312" w:eastAsia="仿宋_GB2312"/>
              </w:rPr>
              <w:t xml:space="preserve"> M</w:t>
            </w:r>
            <w:r>
              <w:rPr>
                <w:rFonts w:ascii="仿宋_GB2312" w:eastAsia="仿宋_GB2312"/>
                <w:vertAlign w:val="superscript"/>
              </w:rPr>
              <w:t>2</w:t>
            </w:r>
            <w:r>
              <w:rPr>
                <w:rFonts w:hint="eastAsia" w:ascii="仿宋_GB2312" w:eastAsia="仿宋_GB2312"/>
              </w:rPr>
              <w:t>的公共图书馆、展览馆</w:t>
            </w:r>
            <w:r>
              <w:rPr>
                <w:rFonts w:ascii="仿宋_GB2312" w:eastAsia="仿宋_GB2312"/>
              </w:rPr>
              <w:t xml:space="preserve">   </w:t>
            </w:r>
            <w:r>
              <w:rPr>
                <w:rFonts w:hint="eastAsia" w:ascii="仿宋_GB2312" w:eastAsia="仿宋_GB2312"/>
              </w:rPr>
              <w:t>□支行级以上的银行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2" w:type="dxa"/>
            <w:vMerge w:val="continue"/>
            <w:noWrap w:val="0"/>
            <w:vAlign w:val="center"/>
          </w:tcPr>
          <w:p>
            <w:pPr>
              <w:rPr>
                <w:rFonts w:ascii="仿宋_GB2312" w:eastAsia="仿宋_GB2312"/>
              </w:rPr>
            </w:pPr>
          </w:p>
        </w:tc>
        <w:tc>
          <w:tcPr>
            <w:tcW w:w="8706" w:type="dxa"/>
            <w:gridSpan w:val="5"/>
            <w:noWrap w:val="0"/>
            <w:vAlign w:val="center"/>
          </w:tcPr>
          <w:p>
            <w:pPr>
              <w:rPr>
                <w:rFonts w:ascii="仿宋_GB2312" w:eastAsia="仿宋_GB2312"/>
              </w:rPr>
            </w:pPr>
            <w:r>
              <w:rPr>
                <w:rFonts w:hint="eastAsia" w:ascii="仿宋_GB2312" w:eastAsia="仿宋_GB2312"/>
              </w:rPr>
              <w:t>□具有火灾危险性的县级以上文物保护单位    □发电厂（站）和电网经营企业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8" w:hRule="atLeast"/>
        </w:trPr>
        <w:tc>
          <w:tcPr>
            <w:tcW w:w="402" w:type="dxa"/>
            <w:vMerge w:val="continue"/>
            <w:noWrap w:val="0"/>
            <w:vAlign w:val="center"/>
          </w:tcPr>
          <w:p>
            <w:pPr>
              <w:rPr>
                <w:rFonts w:ascii="仿宋_GB2312" w:eastAsia="仿宋_GB2312"/>
              </w:rPr>
            </w:pPr>
          </w:p>
        </w:tc>
        <w:tc>
          <w:tcPr>
            <w:tcW w:w="8706" w:type="dxa"/>
            <w:gridSpan w:val="5"/>
            <w:noWrap w:val="0"/>
            <w:vAlign w:val="center"/>
          </w:tcPr>
          <w:p>
            <w:pPr>
              <w:numPr>
                <w:ilvl w:val="0"/>
                <w:numId w:val="1"/>
              </w:numPr>
              <w:rPr>
                <w:rFonts w:ascii="仿宋_GB2312" w:eastAsia="仿宋_GB2312"/>
              </w:rPr>
            </w:pPr>
            <w:r>
              <w:rPr>
                <w:rFonts w:hint="eastAsia" w:ascii="仿宋_GB2312" w:eastAsia="仿宋_GB2312"/>
              </w:rPr>
              <w:t>生产易燃易爆化学物品（甲乙类）的工厂    □储存易燃易爆化学物品的专用仓库（堆场、储罐场所）□营业性汽车加油站、加气站、液化石油气供应站（换瓶站）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2" w:type="dxa"/>
            <w:vMerge w:val="continue"/>
            <w:noWrap w:val="0"/>
            <w:vAlign w:val="center"/>
          </w:tcPr>
          <w:p>
            <w:pPr>
              <w:rPr>
                <w:rFonts w:ascii="仿宋_GB2312" w:eastAsia="仿宋_GB2312"/>
              </w:rPr>
            </w:pPr>
          </w:p>
        </w:tc>
        <w:tc>
          <w:tcPr>
            <w:tcW w:w="8706" w:type="dxa"/>
            <w:gridSpan w:val="5"/>
            <w:noWrap w:val="0"/>
            <w:vAlign w:val="center"/>
          </w:tcPr>
          <w:p>
            <w:pPr>
              <w:rPr>
                <w:rFonts w:hint="eastAsia" w:ascii="仿宋_GB2312" w:eastAsia="仿宋_GB2312"/>
              </w:rPr>
            </w:pPr>
            <w:r>
              <w:rPr>
                <w:rFonts w:hint="eastAsia" w:ascii="仿宋_GB2312" w:eastAsia="仿宋_GB2312"/>
              </w:rPr>
              <w:t xml:space="preserve">□易燃易爆气体和液体的灌装站、调压站      □经营易燃易爆化学物品（甲、乙类）的商店，且店内存放总量：省辖市1000公斤，县（市）超过500公斤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trPr>
        <w:tc>
          <w:tcPr>
            <w:tcW w:w="402" w:type="dxa"/>
            <w:vMerge w:val="continue"/>
            <w:noWrap w:val="0"/>
            <w:vAlign w:val="center"/>
          </w:tcPr>
          <w:p>
            <w:pPr>
              <w:rPr>
                <w:rFonts w:ascii="仿宋_GB2312" w:eastAsia="仿宋_GB2312"/>
              </w:rPr>
            </w:pPr>
          </w:p>
        </w:tc>
        <w:tc>
          <w:tcPr>
            <w:tcW w:w="8706" w:type="dxa"/>
            <w:gridSpan w:val="5"/>
            <w:noWrap w:val="0"/>
            <w:vAlign w:val="center"/>
          </w:tcPr>
          <w:p>
            <w:pPr>
              <w:rPr>
                <w:rFonts w:ascii="仿宋_GB2312" w:eastAsia="仿宋_GB2312"/>
              </w:rPr>
            </w:pPr>
            <w:r>
              <w:rPr>
                <w:rFonts w:hint="eastAsia" w:ascii="仿宋_GB2312" w:eastAsia="仿宋_GB2312"/>
              </w:rPr>
              <w:t>□生产车间员工</w:t>
            </w:r>
            <w:r>
              <w:rPr>
                <w:rFonts w:ascii="仿宋_GB2312" w:eastAsia="仿宋_GB2312"/>
              </w:rPr>
              <w:t>100</w:t>
            </w:r>
            <w:r>
              <w:rPr>
                <w:rFonts w:hint="eastAsia" w:ascii="仿宋_GB2312" w:eastAsia="仿宋_GB2312"/>
              </w:rPr>
              <w:t>人以上的服装、鞋帽、玩具等劳动密集型企业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 w:hRule="atLeast"/>
        </w:trPr>
        <w:tc>
          <w:tcPr>
            <w:tcW w:w="402" w:type="dxa"/>
            <w:vMerge w:val="continue"/>
            <w:noWrap w:val="0"/>
            <w:vAlign w:val="center"/>
          </w:tcPr>
          <w:p>
            <w:pPr>
              <w:rPr>
                <w:rFonts w:ascii="仿宋_GB2312" w:eastAsia="仿宋_GB2312"/>
              </w:rPr>
            </w:pPr>
          </w:p>
        </w:tc>
        <w:tc>
          <w:tcPr>
            <w:tcW w:w="8706" w:type="dxa"/>
            <w:gridSpan w:val="5"/>
            <w:noWrap w:val="0"/>
            <w:vAlign w:val="center"/>
          </w:tcPr>
          <w:p>
            <w:pPr>
              <w:rPr>
                <w:rFonts w:ascii="仿宋_GB2312" w:eastAsia="仿宋_GB2312"/>
              </w:rPr>
            </w:pPr>
            <w:r>
              <w:rPr>
                <w:rFonts w:hint="eastAsia" w:ascii="仿宋_GB2312" w:eastAsia="仿宋_GB2312"/>
              </w:rPr>
              <w:t>□国家和省级或承担国家和省级重点科研项目或设备价值超过</w:t>
            </w:r>
            <w:r>
              <w:rPr>
                <w:rFonts w:ascii="仿宋_GB2312" w:eastAsia="仿宋_GB2312"/>
              </w:rPr>
              <w:t>1000</w:t>
            </w:r>
            <w:r>
              <w:rPr>
                <w:rFonts w:hint="eastAsia" w:ascii="仿宋_GB2312" w:eastAsia="仿宋_GB2312"/>
              </w:rPr>
              <w:t>万元的科研单位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1" w:hRule="atLeast"/>
        </w:trPr>
        <w:tc>
          <w:tcPr>
            <w:tcW w:w="402" w:type="dxa"/>
            <w:vMerge w:val="continue"/>
            <w:noWrap w:val="0"/>
            <w:vAlign w:val="center"/>
          </w:tcPr>
          <w:p>
            <w:pPr>
              <w:rPr>
                <w:rFonts w:ascii="仿宋_GB2312" w:eastAsia="仿宋_GB2312"/>
              </w:rPr>
            </w:pPr>
          </w:p>
        </w:tc>
        <w:tc>
          <w:tcPr>
            <w:tcW w:w="8706" w:type="dxa"/>
            <w:gridSpan w:val="5"/>
            <w:noWrap w:val="0"/>
            <w:vAlign w:val="center"/>
          </w:tcPr>
          <w:p>
            <w:pPr>
              <w:rPr>
                <w:rFonts w:hint="eastAsia" w:ascii="仿宋_GB2312" w:eastAsia="仿宋_GB2312"/>
              </w:rPr>
            </w:pPr>
            <w:r>
              <w:rPr>
                <w:rFonts w:hint="eastAsia" w:ascii="仿宋_GB2312" w:eastAsia="仿宋_GB2312"/>
              </w:rPr>
              <w:t>□科研实验中具有火灾爆炸危险的科研单位     □储存易燃易爆化学危险物品超过200公斤的科研单位     □高层办公楼（写字楼）、公寓楼    □国家和省级等重点工程的施工现场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trPr>
        <w:tc>
          <w:tcPr>
            <w:tcW w:w="402" w:type="dxa"/>
            <w:vMerge w:val="continue"/>
            <w:noWrap w:val="0"/>
            <w:vAlign w:val="center"/>
          </w:tcPr>
          <w:p>
            <w:pPr>
              <w:rPr>
                <w:rFonts w:ascii="仿宋_GB2312" w:eastAsia="仿宋_GB2312"/>
              </w:rPr>
            </w:pPr>
          </w:p>
        </w:tc>
        <w:tc>
          <w:tcPr>
            <w:tcW w:w="8706" w:type="dxa"/>
            <w:gridSpan w:val="5"/>
            <w:noWrap w:val="0"/>
            <w:vAlign w:val="center"/>
          </w:tcPr>
          <w:p>
            <w:pPr>
              <w:rPr>
                <w:rFonts w:hint="eastAsia" w:ascii="仿宋_GB2312" w:eastAsia="仿宋_GB2312"/>
              </w:rPr>
            </w:pPr>
            <w:r>
              <w:rPr>
                <w:rFonts w:hint="eastAsia" w:ascii="仿宋_GB2312" w:eastAsia="仿宋_GB2312"/>
              </w:rPr>
              <w:t>□城市地下铁道、地下观光隧道等地下公共建筑和城市重要的交通隧道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402" w:type="dxa"/>
            <w:vMerge w:val="continue"/>
            <w:noWrap w:val="0"/>
            <w:vAlign w:val="center"/>
          </w:tcPr>
          <w:p>
            <w:pPr>
              <w:rPr>
                <w:rFonts w:ascii="仿宋_GB2312" w:eastAsia="仿宋_GB2312"/>
              </w:rPr>
            </w:pPr>
          </w:p>
        </w:tc>
        <w:tc>
          <w:tcPr>
            <w:tcW w:w="8706" w:type="dxa"/>
            <w:gridSpan w:val="5"/>
            <w:noWrap w:val="0"/>
            <w:vAlign w:val="center"/>
          </w:tcPr>
          <w:p>
            <w:pPr>
              <w:rPr>
                <w:rFonts w:ascii="仿宋_GB2312" w:eastAsia="仿宋_GB2312"/>
              </w:rPr>
            </w:pPr>
            <w:r>
              <w:rPr>
                <w:rFonts w:hint="eastAsia" w:ascii="仿宋_GB2312" w:eastAsia="仿宋_GB2312"/>
              </w:rPr>
              <w:t>□国家储备粮库、总储量在</w:t>
            </w:r>
            <w:r>
              <w:rPr>
                <w:rFonts w:ascii="仿宋_GB2312" w:eastAsia="仿宋_GB2312"/>
              </w:rPr>
              <w:t>10000</w:t>
            </w:r>
            <w:r>
              <w:rPr>
                <w:rFonts w:hint="eastAsia" w:ascii="仿宋_GB2312" w:eastAsia="仿宋_GB2312"/>
              </w:rPr>
              <w:t>吨以上的其他粮库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402" w:type="dxa"/>
            <w:vMerge w:val="continue"/>
            <w:noWrap w:val="0"/>
            <w:vAlign w:val="center"/>
          </w:tcPr>
          <w:p>
            <w:pPr>
              <w:rPr>
                <w:rFonts w:ascii="仿宋_GB2312" w:eastAsia="仿宋_GB2312"/>
              </w:rPr>
            </w:pPr>
          </w:p>
        </w:tc>
        <w:tc>
          <w:tcPr>
            <w:tcW w:w="8706" w:type="dxa"/>
            <w:gridSpan w:val="5"/>
            <w:noWrap w:val="0"/>
            <w:vAlign w:val="center"/>
          </w:tcPr>
          <w:p>
            <w:pPr>
              <w:rPr>
                <w:rFonts w:ascii="仿宋_GB2312" w:eastAsia="仿宋_GB2312"/>
              </w:rPr>
            </w:pPr>
            <w:r>
              <w:rPr>
                <w:rFonts w:hint="eastAsia" w:ascii="仿宋_GB2312" w:eastAsia="仿宋_GB2312"/>
              </w:rPr>
              <w:t>□总储量在</w:t>
            </w:r>
            <w:r>
              <w:rPr>
                <w:rFonts w:ascii="仿宋_GB2312" w:eastAsia="仿宋_GB2312"/>
              </w:rPr>
              <w:t>500</w:t>
            </w:r>
            <w:r>
              <w:rPr>
                <w:rFonts w:hint="eastAsia" w:ascii="仿宋_GB2312" w:eastAsia="仿宋_GB2312"/>
              </w:rPr>
              <w:t>吨以上的棉库</w:t>
            </w:r>
            <w:r>
              <w:rPr>
                <w:rFonts w:ascii="仿宋_GB2312" w:eastAsia="仿宋_GB2312"/>
              </w:rPr>
              <w:t xml:space="preserve">    </w:t>
            </w:r>
            <w:r>
              <w:rPr>
                <w:rFonts w:hint="eastAsia" w:ascii="仿宋_GB2312" w:eastAsia="仿宋_GB2312"/>
              </w:rPr>
              <w:t>□总储量在</w:t>
            </w:r>
            <w:r>
              <w:rPr>
                <w:rFonts w:ascii="仿宋_GB2312" w:eastAsia="仿宋_GB2312"/>
              </w:rPr>
              <w:t>10000M</w:t>
            </w:r>
            <w:r>
              <w:rPr>
                <w:rFonts w:ascii="仿宋_GB2312" w:eastAsia="仿宋_GB2312"/>
                <w:vertAlign w:val="superscript"/>
              </w:rPr>
              <w:t>3</w:t>
            </w:r>
            <w:r>
              <w:rPr>
                <w:rFonts w:hint="eastAsia" w:ascii="仿宋_GB2312" w:eastAsia="仿宋_GB2312"/>
              </w:rPr>
              <w:t>的以上的木材堆场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trPr>
        <w:tc>
          <w:tcPr>
            <w:tcW w:w="402" w:type="dxa"/>
            <w:vMerge w:val="continue"/>
            <w:noWrap w:val="0"/>
            <w:vAlign w:val="center"/>
          </w:tcPr>
          <w:p>
            <w:pPr>
              <w:rPr>
                <w:rFonts w:ascii="仿宋_GB2312" w:eastAsia="仿宋_GB2312"/>
              </w:rPr>
            </w:pPr>
          </w:p>
        </w:tc>
        <w:tc>
          <w:tcPr>
            <w:tcW w:w="8706" w:type="dxa"/>
            <w:gridSpan w:val="5"/>
            <w:noWrap w:val="0"/>
            <w:vAlign w:val="center"/>
          </w:tcPr>
          <w:p>
            <w:pPr>
              <w:rPr>
                <w:rFonts w:ascii="仿宋_GB2312" w:eastAsia="仿宋_GB2312"/>
              </w:rPr>
            </w:pPr>
            <w:r>
              <w:rPr>
                <w:rFonts w:hint="eastAsia" w:ascii="仿宋_GB2312" w:eastAsia="仿宋_GB2312"/>
              </w:rPr>
              <w:t>□总储量在</w:t>
            </w:r>
            <w:r>
              <w:rPr>
                <w:rFonts w:ascii="仿宋_GB2312" w:eastAsia="仿宋_GB2312"/>
              </w:rPr>
              <w:t>1000</w:t>
            </w:r>
            <w:r>
              <w:rPr>
                <w:rFonts w:hint="eastAsia" w:ascii="仿宋_GB2312" w:eastAsia="仿宋_GB2312"/>
              </w:rPr>
              <w:t>万元以上的可燃物品仓库、堆场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402" w:type="dxa"/>
            <w:vMerge w:val="continue"/>
            <w:noWrap w:val="0"/>
            <w:vAlign w:val="center"/>
          </w:tcPr>
          <w:p>
            <w:pPr>
              <w:rPr>
                <w:rFonts w:ascii="仿宋_GB2312" w:eastAsia="仿宋_GB2312"/>
              </w:rPr>
            </w:pPr>
          </w:p>
        </w:tc>
        <w:tc>
          <w:tcPr>
            <w:tcW w:w="8706" w:type="dxa"/>
            <w:gridSpan w:val="5"/>
            <w:noWrap w:val="0"/>
            <w:vAlign w:val="center"/>
          </w:tcPr>
          <w:p>
            <w:pPr>
              <w:rPr>
                <w:rFonts w:hint="eastAsia" w:ascii="仿宋_GB2312" w:eastAsia="仿宋_GB2312"/>
              </w:rPr>
            </w:pPr>
            <w:r>
              <w:rPr>
                <w:rFonts w:hint="eastAsia" w:ascii="仿宋_GB2312" w:eastAsia="仿宋_GB2312"/>
              </w:rPr>
              <w:t>□国家和省级等重点工程的施工现场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trPr>
        <w:tc>
          <w:tcPr>
            <w:tcW w:w="402" w:type="dxa"/>
            <w:vMerge w:val="continue"/>
            <w:noWrap w:val="0"/>
            <w:vAlign w:val="center"/>
          </w:tcPr>
          <w:p>
            <w:pPr>
              <w:rPr>
                <w:rFonts w:ascii="仿宋_GB2312" w:eastAsia="仿宋_GB2312"/>
              </w:rPr>
            </w:pPr>
          </w:p>
        </w:tc>
        <w:tc>
          <w:tcPr>
            <w:tcW w:w="8706" w:type="dxa"/>
            <w:gridSpan w:val="5"/>
            <w:noWrap w:val="0"/>
            <w:vAlign w:val="center"/>
          </w:tcPr>
          <w:p>
            <w:pPr>
              <w:rPr>
                <w:rFonts w:ascii="仿宋_GB2312" w:eastAsia="仿宋_GB2312"/>
              </w:rPr>
            </w:pPr>
            <w:r>
              <w:rPr>
                <w:rFonts w:hint="eastAsia" w:ascii="仿宋_GB2312" w:eastAsia="仿宋_GB2312"/>
              </w:rPr>
              <w:t>□固定资产（建筑、设备等）价值：在省辖市超过</w:t>
            </w:r>
            <w:r>
              <w:rPr>
                <w:rFonts w:ascii="仿宋_GB2312" w:eastAsia="仿宋_GB2312"/>
              </w:rPr>
              <w:t>1</w:t>
            </w:r>
            <w:r>
              <w:rPr>
                <w:rFonts w:hint="eastAsia" w:ascii="仿宋_GB2312" w:eastAsia="仿宋_GB2312"/>
              </w:rPr>
              <w:t xml:space="preserve">亿元，在县（市）超过5000千万的电子、汽车、钢铁、造船、烟草、纺织、造纸等企业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3" w:hRule="atLeast"/>
        </w:trPr>
        <w:tc>
          <w:tcPr>
            <w:tcW w:w="9108" w:type="dxa"/>
            <w:gridSpan w:val="6"/>
            <w:noWrap w:val="0"/>
            <w:vAlign w:val="top"/>
          </w:tcPr>
          <w:p>
            <w:pPr>
              <w:jc w:val="left"/>
              <w:rPr>
                <w:rFonts w:hint="eastAsia" w:ascii="仿宋_GB2312" w:eastAsia="仿宋_GB2312"/>
              </w:rPr>
            </w:pPr>
            <w:r>
              <w:rPr>
                <w:rFonts w:hint="eastAsia" w:ascii="仿宋_GB2312" w:eastAsia="仿宋_GB2312"/>
              </w:rPr>
              <w:t xml:space="preserve">   根据《机关、团体、企业、事业单位消防安全管理规定》（公安部令第61号），我单位属第十三条所列的范围之内，现申报备案。</w:t>
            </w:r>
          </w:p>
          <w:p>
            <w:pPr>
              <w:jc w:val="left"/>
              <w:rPr>
                <w:rFonts w:hint="eastAsia" w:ascii="仿宋_GB2312" w:eastAsia="仿宋_GB2312"/>
              </w:rPr>
            </w:pPr>
            <w:r>
              <w:rPr>
                <w:rFonts w:hint="eastAsia" w:ascii="仿宋_GB2312" w:eastAsia="仿宋_GB2312"/>
              </w:rPr>
              <w:t xml:space="preserve">                单位（盖章）</w:t>
            </w:r>
          </w:p>
          <w:p>
            <w:pPr>
              <w:jc w:val="left"/>
              <w:rPr>
                <w:rFonts w:hint="eastAsia" w:ascii="仿宋_GB2312" w:eastAsia="仿宋_GB2312"/>
              </w:rPr>
            </w:pPr>
            <w:r>
              <w:rPr>
                <w:rFonts w:hint="eastAsia" w:ascii="仿宋_GB2312" w:eastAsia="仿宋_GB2312"/>
              </w:rPr>
              <w:t xml:space="preserve">                法定代表人（签名）           </w:t>
            </w:r>
            <w:r>
              <w:rPr>
                <w:rFonts w:ascii="仿宋_GB2312" w:eastAsia="仿宋_GB2312"/>
              </w:rPr>
              <w:t xml:space="preserve"> </w:t>
            </w:r>
            <w:r>
              <w:rPr>
                <w:rFonts w:hint="eastAsia" w:ascii="仿宋_GB2312" w:eastAsia="仿宋_GB2312"/>
              </w:rPr>
              <w:t xml:space="preserve">     </w:t>
            </w:r>
            <w:r>
              <w:rPr>
                <w:rFonts w:hint="eastAsia" w:ascii="仿宋_GB2312" w:eastAsia="仿宋_GB2312"/>
                <w:lang w:eastAsia="zh-CN"/>
              </w:rPr>
              <w:t>2024</w:t>
            </w:r>
            <w:r>
              <w:rPr>
                <w:rFonts w:hint="eastAsia" w:ascii="仿宋_GB2312" w:eastAsia="仿宋_GB2312"/>
              </w:rPr>
              <w:t>年</w:t>
            </w:r>
            <w:r>
              <w:rPr>
                <w:rFonts w:ascii="仿宋_GB2312" w:eastAsia="仿宋_GB2312"/>
              </w:rPr>
              <w:t xml:space="preserve"> </w:t>
            </w:r>
            <w:r>
              <w:rPr>
                <w:rFonts w:hint="eastAsia" w:ascii="仿宋_GB2312" w:eastAsia="仿宋_GB2312"/>
                <w:lang w:val="en-US" w:eastAsia="zh-CN"/>
              </w:rPr>
              <w:t>2</w:t>
            </w:r>
            <w:r>
              <w:rPr>
                <w:rFonts w:hint="eastAsia" w:ascii="仿宋_GB2312" w:eastAsia="仿宋_GB2312"/>
              </w:rPr>
              <w:t>月1日</w:t>
            </w:r>
          </w:p>
        </w:tc>
      </w:tr>
    </w:tbl>
    <w:p>
      <w:pPr>
        <w:rPr>
          <w:rFonts w:hint="eastAsia"/>
        </w:rPr>
      </w:pPr>
      <w:r>
        <w:rPr>
          <w:rFonts w:hint="eastAsia"/>
        </w:rPr>
        <w:t>注：</w:t>
      </w:r>
    </w:p>
    <w:p>
      <w:pPr>
        <w:numPr>
          <w:ilvl w:val="0"/>
          <w:numId w:val="2"/>
        </w:numPr>
        <w:rPr>
          <w:rFonts w:hint="eastAsia"/>
          <w:sz w:val="18"/>
          <w:szCs w:val="18"/>
        </w:rPr>
      </w:pPr>
      <w:r>
        <w:rPr>
          <w:rFonts w:hint="eastAsia"/>
          <w:sz w:val="18"/>
          <w:szCs w:val="18"/>
        </w:rPr>
        <w:t>各单位自行对照，并在申报单位属性栏内选择一项打“</w:t>
      </w:r>
      <w:r>
        <w:rPr>
          <w:rFonts w:hint="eastAsia" w:ascii="宋体"/>
          <w:sz w:val="18"/>
          <w:szCs w:val="18"/>
        </w:rPr>
        <w:t>√</w:t>
      </w:r>
      <w:r>
        <w:rPr>
          <w:rFonts w:hint="eastAsia"/>
          <w:sz w:val="18"/>
          <w:szCs w:val="18"/>
        </w:rPr>
        <w:t>”。</w:t>
      </w:r>
    </w:p>
    <w:p>
      <w:pPr>
        <w:numPr>
          <w:ilvl w:val="0"/>
          <w:numId w:val="2"/>
        </w:numPr>
        <w:rPr>
          <w:rFonts w:hint="eastAsia"/>
          <w:sz w:val="18"/>
          <w:szCs w:val="18"/>
        </w:rPr>
      </w:pPr>
      <w:r>
        <w:rPr>
          <w:rFonts w:hint="eastAsia"/>
          <w:sz w:val="18"/>
          <w:szCs w:val="18"/>
        </w:rPr>
        <w:t>公共娱乐场所是指公众开放的下列室内场所：（1）影剧院、录像厅、礼堂等演出、放映场所；（2）舞厅、卡拉OK等歌舞娱乐场所；（3）具有娱乐功能的夜总会、音乐茶座和餐饮场所；（4）游艺、游乐场所；（5、）保龄球馆、旱冰场、桑拿浴室等营业性健身、休闲场所。</w:t>
      </w:r>
    </w:p>
    <w:p>
      <w:pPr>
        <w:rPr>
          <w:sz w:val="18"/>
          <w:szCs w:val="18"/>
        </w:rPr>
        <w:sectPr>
          <w:pgSz w:w="11906" w:h="16838"/>
          <w:pgMar w:top="1361" w:right="1418" w:bottom="1361" w:left="1361" w:header="851" w:footer="992" w:gutter="0"/>
          <w:cols w:space="720" w:num="1"/>
          <w:docGrid w:type="lines" w:linePitch="312" w:charSpace="0"/>
        </w:sectPr>
      </w:pPr>
    </w:p>
    <w:p>
      <w:pPr>
        <w:jc w:val="center"/>
        <w:rPr>
          <w:rFonts w:hint="eastAsia" w:ascii="黑体" w:eastAsia="黑体"/>
          <w:b/>
          <w:sz w:val="44"/>
          <w:szCs w:val="44"/>
        </w:rPr>
      </w:pPr>
      <w:r>
        <w:rPr>
          <w:rFonts w:hint="eastAsia" w:ascii="黑体" w:eastAsia="黑体"/>
          <w:b/>
          <w:sz w:val="44"/>
          <w:szCs w:val="44"/>
        </w:rPr>
        <w:t>4、消防行政许可法律文书</w:t>
      </w:r>
    </w:p>
    <w:p>
      <w:pPr>
        <w:jc w:val="center"/>
        <w:rPr>
          <w:rFonts w:hint="eastAsia"/>
          <w:szCs w:val="21"/>
        </w:rPr>
      </w:pPr>
    </w:p>
    <w:tbl>
      <w:tblPr>
        <w:tblStyle w:val="7"/>
        <w:tblW w:w="144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2113"/>
        <w:gridCol w:w="4173"/>
        <w:gridCol w:w="4732"/>
        <w:gridCol w:w="2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780" w:type="dxa"/>
            <w:noWrap w:val="0"/>
            <w:vAlign w:val="center"/>
          </w:tcPr>
          <w:p>
            <w:pPr>
              <w:jc w:val="center"/>
              <w:rPr>
                <w:rFonts w:hint="eastAsia"/>
                <w:sz w:val="28"/>
                <w:szCs w:val="28"/>
              </w:rPr>
            </w:pPr>
            <w:r>
              <w:rPr>
                <w:rFonts w:hint="eastAsia"/>
                <w:sz w:val="28"/>
                <w:szCs w:val="28"/>
              </w:rPr>
              <w:t>序号</w:t>
            </w:r>
          </w:p>
        </w:tc>
        <w:tc>
          <w:tcPr>
            <w:tcW w:w="2113" w:type="dxa"/>
            <w:noWrap w:val="0"/>
            <w:vAlign w:val="center"/>
          </w:tcPr>
          <w:p>
            <w:pPr>
              <w:jc w:val="center"/>
              <w:rPr>
                <w:rFonts w:hint="eastAsia"/>
                <w:sz w:val="28"/>
                <w:szCs w:val="28"/>
              </w:rPr>
            </w:pPr>
            <w:r>
              <w:rPr>
                <w:rFonts w:hint="eastAsia"/>
                <w:sz w:val="28"/>
                <w:szCs w:val="28"/>
              </w:rPr>
              <w:t>项目内容</w:t>
            </w:r>
          </w:p>
        </w:tc>
        <w:tc>
          <w:tcPr>
            <w:tcW w:w="4173" w:type="dxa"/>
            <w:noWrap w:val="0"/>
            <w:vAlign w:val="center"/>
          </w:tcPr>
          <w:p>
            <w:pPr>
              <w:jc w:val="center"/>
              <w:rPr>
                <w:rFonts w:hint="eastAsia"/>
                <w:sz w:val="28"/>
                <w:szCs w:val="28"/>
              </w:rPr>
            </w:pPr>
            <w:r>
              <w:rPr>
                <w:rFonts w:hint="eastAsia"/>
                <w:sz w:val="28"/>
                <w:szCs w:val="28"/>
              </w:rPr>
              <w:t>文书名称</w:t>
            </w:r>
          </w:p>
        </w:tc>
        <w:tc>
          <w:tcPr>
            <w:tcW w:w="4732" w:type="dxa"/>
            <w:noWrap w:val="0"/>
            <w:vAlign w:val="center"/>
          </w:tcPr>
          <w:p>
            <w:pPr>
              <w:jc w:val="center"/>
              <w:rPr>
                <w:rFonts w:hint="eastAsia"/>
                <w:sz w:val="28"/>
                <w:szCs w:val="28"/>
              </w:rPr>
            </w:pPr>
            <w:r>
              <w:rPr>
                <w:rFonts w:hint="eastAsia"/>
                <w:sz w:val="28"/>
                <w:szCs w:val="28"/>
              </w:rPr>
              <w:t>编号(文号)</w:t>
            </w:r>
          </w:p>
        </w:tc>
        <w:tc>
          <w:tcPr>
            <w:tcW w:w="2636" w:type="dxa"/>
            <w:noWrap w:val="0"/>
            <w:vAlign w:val="center"/>
          </w:tcPr>
          <w:p>
            <w:pPr>
              <w:jc w:val="center"/>
              <w:rPr>
                <w:rFonts w:hint="eastAsia"/>
                <w:sz w:val="28"/>
                <w:szCs w:val="28"/>
              </w:rPr>
            </w:pPr>
            <w:r>
              <w:rPr>
                <w:rFonts w:hint="eastAsia"/>
                <w:sz w:val="28"/>
                <w:szCs w:val="28"/>
              </w:rPr>
              <w:t>审批时间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noWrap w:val="0"/>
            <w:vAlign w:val="center"/>
          </w:tcPr>
          <w:p>
            <w:pPr>
              <w:jc w:val="center"/>
              <w:rPr>
                <w:rFonts w:hint="eastAsia"/>
                <w:sz w:val="30"/>
                <w:szCs w:val="30"/>
              </w:rPr>
            </w:pPr>
            <w:r>
              <w:rPr>
                <w:rFonts w:hint="eastAsia"/>
                <w:sz w:val="30"/>
                <w:szCs w:val="30"/>
              </w:rPr>
              <w:t>1</w:t>
            </w:r>
          </w:p>
        </w:tc>
        <w:tc>
          <w:tcPr>
            <w:tcW w:w="211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kern w:val="2"/>
                <w:sz w:val="28"/>
                <w:szCs w:val="28"/>
                <w:lang w:val="en-US" w:eastAsia="zh-CN" w:bidi="ar-SA"/>
              </w:rPr>
            </w:pPr>
            <w:r>
              <w:rPr>
                <w:rFonts w:hint="eastAsia"/>
                <w:sz w:val="28"/>
                <w:szCs w:val="28"/>
                <w:lang w:eastAsia="zh-CN"/>
              </w:rPr>
              <w:t xml:space="preserve"> </w:t>
            </w:r>
          </w:p>
        </w:tc>
        <w:tc>
          <w:tcPr>
            <w:tcW w:w="417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kern w:val="2"/>
                <w:sz w:val="28"/>
                <w:szCs w:val="28"/>
                <w:lang w:val="en-US" w:eastAsia="zh-CN" w:bidi="ar-SA"/>
              </w:rPr>
            </w:pPr>
            <w:r>
              <w:rPr>
                <w:rFonts w:hint="eastAsia"/>
                <w:sz w:val="28"/>
                <w:szCs w:val="28"/>
              </w:rPr>
              <w:t>建设工程消防验收意见书</w:t>
            </w:r>
          </w:p>
        </w:tc>
        <w:tc>
          <w:tcPr>
            <w:tcW w:w="47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eastAsia="宋体"/>
                <w:kern w:val="2"/>
                <w:sz w:val="28"/>
                <w:szCs w:val="28"/>
                <w:lang w:val="en-US" w:eastAsia="zh-CN" w:bidi="ar-SA"/>
              </w:rPr>
            </w:pPr>
            <w:r>
              <w:rPr>
                <w:rFonts w:hint="eastAsia"/>
                <w:sz w:val="28"/>
                <w:szCs w:val="28"/>
                <w:lang w:val="en-US" w:eastAsia="zh-CN"/>
              </w:rPr>
              <w:t>XXX</w:t>
            </w:r>
          </w:p>
        </w:tc>
        <w:tc>
          <w:tcPr>
            <w:tcW w:w="26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kern w:val="2"/>
                <w:sz w:val="28"/>
                <w:szCs w:val="28"/>
                <w:lang w:val="en-US" w:eastAsia="zh-CN" w:bidi="ar-SA"/>
              </w:rPr>
            </w:pPr>
            <w:r>
              <w:rPr>
                <w:rFonts w:hint="eastAsia"/>
                <w:sz w:val="28"/>
                <w:szCs w:val="28"/>
                <w:lang w:val="en-US" w:eastAsia="zh-CN"/>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780" w:type="dxa"/>
            <w:noWrap w:val="0"/>
            <w:vAlign w:val="center"/>
          </w:tcPr>
          <w:p>
            <w:pPr>
              <w:jc w:val="center"/>
              <w:rPr>
                <w:rFonts w:hint="eastAsia"/>
                <w:sz w:val="30"/>
                <w:szCs w:val="30"/>
              </w:rPr>
            </w:pPr>
            <w:r>
              <w:rPr>
                <w:rFonts w:hint="eastAsia"/>
                <w:sz w:val="30"/>
                <w:szCs w:val="30"/>
              </w:rPr>
              <w:t>2</w:t>
            </w:r>
          </w:p>
        </w:tc>
        <w:tc>
          <w:tcPr>
            <w:tcW w:w="211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kern w:val="2"/>
                <w:sz w:val="28"/>
                <w:szCs w:val="28"/>
                <w:lang w:val="en-US" w:eastAsia="zh-CN" w:bidi="ar-SA"/>
              </w:rPr>
            </w:pPr>
            <w:r>
              <w:rPr>
                <w:rFonts w:hint="eastAsia"/>
                <w:kern w:val="2"/>
                <w:sz w:val="28"/>
                <w:szCs w:val="28"/>
                <w:lang w:val="en-US" w:eastAsia="zh-CN" w:bidi="ar-SA"/>
              </w:rPr>
              <w:t>/</w:t>
            </w:r>
          </w:p>
        </w:tc>
        <w:tc>
          <w:tcPr>
            <w:tcW w:w="417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kern w:val="2"/>
                <w:sz w:val="28"/>
                <w:szCs w:val="28"/>
                <w:lang w:val="en-US" w:eastAsia="zh-CN" w:bidi="ar-SA"/>
              </w:rPr>
            </w:pPr>
            <w:r>
              <w:rPr>
                <w:rFonts w:hint="eastAsia"/>
                <w:sz w:val="28"/>
                <w:szCs w:val="28"/>
                <w:lang w:val="en-US" w:eastAsia="zh-CN"/>
              </w:rPr>
              <w:t>XXX</w:t>
            </w:r>
            <w:r>
              <w:rPr>
                <w:rFonts w:hint="eastAsia"/>
                <w:sz w:val="28"/>
                <w:szCs w:val="28"/>
              </w:rPr>
              <w:t>大队复查意见书</w:t>
            </w:r>
          </w:p>
        </w:tc>
        <w:tc>
          <w:tcPr>
            <w:tcW w:w="47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kern w:val="2"/>
                <w:sz w:val="28"/>
                <w:szCs w:val="28"/>
                <w:lang w:val="en-US" w:eastAsia="zh-CN" w:bidi="ar-SA"/>
              </w:rPr>
            </w:pPr>
          </w:p>
        </w:tc>
        <w:tc>
          <w:tcPr>
            <w:tcW w:w="26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noWrap w:val="0"/>
            <w:vAlign w:val="center"/>
          </w:tcPr>
          <w:p>
            <w:pPr>
              <w:jc w:val="center"/>
              <w:rPr>
                <w:rFonts w:hint="eastAsia"/>
                <w:sz w:val="30"/>
                <w:szCs w:val="30"/>
              </w:rPr>
            </w:pPr>
            <w:r>
              <w:rPr>
                <w:rFonts w:hint="eastAsia"/>
                <w:sz w:val="30"/>
                <w:szCs w:val="30"/>
              </w:rPr>
              <w:t>3</w:t>
            </w:r>
          </w:p>
        </w:tc>
        <w:tc>
          <w:tcPr>
            <w:tcW w:w="211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kern w:val="2"/>
                <w:sz w:val="28"/>
                <w:szCs w:val="28"/>
                <w:lang w:val="en-US" w:eastAsia="zh-CN" w:bidi="ar-SA"/>
              </w:rPr>
            </w:pPr>
          </w:p>
        </w:tc>
        <w:tc>
          <w:tcPr>
            <w:tcW w:w="417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kern w:val="2"/>
                <w:sz w:val="28"/>
                <w:szCs w:val="28"/>
                <w:lang w:val="en-US" w:eastAsia="zh-CN" w:bidi="ar-SA"/>
              </w:rPr>
            </w:pPr>
            <w:r>
              <w:rPr>
                <w:rFonts w:hint="eastAsia"/>
                <w:sz w:val="28"/>
                <w:szCs w:val="28"/>
              </w:rPr>
              <w:t>建设工程消防验收意见书</w:t>
            </w:r>
          </w:p>
        </w:tc>
        <w:tc>
          <w:tcPr>
            <w:tcW w:w="47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kern w:val="2"/>
                <w:sz w:val="28"/>
                <w:szCs w:val="28"/>
                <w:lang w:val="en-US" w:eastAsia="zh-CN" w:bidi="ar-SA"/>
              </w:rPr>
            </w:pPr>
          </w:p>
        </w:tc>
        <w:tc>
          <w:tcPr>
            <w:tcW w:w="26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noWrap w:val="0"/>
            <w:vAlign w:val="center"/>
          </w:tcPr>
          <w:p>
            <w:pPr>
              <w:jc w:val="center"/>
              <w:rPr>
                <w:rFonts w:hint="eastAsia"/>
                <w:sz w:val="30"/>
                <w:szCs w:val="30"/>
              </w:rPr>
            </w:pPr>
            <w:r>
              <w:rPr>
                <w:rFonts w:hint="eastAsia"/>
                <w:sz w:val="30"/>
                <w:szCs w:val="30"/>
              </w:rPr>
              <w:t>4</w:t>
            </w:r>
          </w:p>
        </w:tc>
        <w:tc>
          <w:tcPr>
            <w:tcW w:w="211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kern w:val="2"/>
                <w:sz w:val="28"/>
                <w:szCs w:val="28"/>
                <w:lang w:val="en-US" w:eastAsia="zh-CN" w:bidi="ar-SA"/>
              </w:rPr>
            </w:pPr>
          </w:p>
        </w:tc>
        <w:tc>
          <w:tcPr>
            <w:tcW w:w="417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kern w:val="2"/>
                <w:sz w:val="28"/>
                <w:szCs w:val="28"/>
                <w:lang w:val="en-US" w:eastAsia="zh-CN" w:bidi="ar-SA"/>
              </w:rPr>
            </w:pPr>
            <w:r>
              <w:rPr>
                <w:rFonts w:hint="eastAsia"/>
                <w:sz w:val="28"/>
                <w:szCs w:val="28"/>
              </w:rPr>
              <w:t>建设工程消防验收意见书</w:t>
            </w:r>
          </w:p>
        </w:tc>
        <w:tc>
          <w:tcPr>
            <w:tcW w:w="47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kern w:val="2"/>
                <w:sz w:val="28"/>
                <w:szCs w:val="28"/>
                <w:lang w:val="en-US" w:eastAsia="zh-CN" w:bidi="ar-SA"/>
              </w:rPr>
            </w:pPr>
          </w:p>
        </w:tc>
        <w:tc>
          <w:tcPr>
            <w:tcW w:w="26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noWrap w:val="0"/>
            <w:vAlign w:val="center"/>
          </w:tcPr>
          <w:p>
            <w:pPr>
              <w:jc w:val="center"/>
              <w:rPr>
                <w:rFonts w:hint="eastAsia"/>
                <w:sz w:val="30"/>
                <w:szCs w:val="30"/>
              </w:rPr>
            </w:pPr>
            <w:r>
              <w:rPr>
                <w:rFonts w:hint="eastAsia"/>
                <w:sz w:val="30"/>
                <w:szCs w:val="30"/>
              </w:rPr>
              <w:t>5</w:t>
            </w:r>
          </w:p>
        </w:tc>
        <w:tc>
          <w:tcPr>
            <w:tcW w:w="211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kern w:val="2"/>
                <w:sz w:val="28"/>
                <w:szCs w:val="28"/>
                <w:lang w:val="en-US" w:eastAsia="zh-CN" w:bidi="ar-SA"/>
              </w:rPr>
            </w:pPr>
          </w:p>
        </w:tc>
        <w:tc>
          <w:tcPr>
            <w:tcW w:w="417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kern w:val="2"/>
                <w:sz w:val="28"/>
                <w:szCs w:val="28"/>
                <w:lang w:val="en-US" w:eastAsia="zh-CN" w:bidi="ar-SA"/>
              </w:rPr>
            </w:pPr>
            <w:r>
              <w:rPr>
                <w:rFonts w:hint="eastAsia"/>
                <w:sz w:val="28"/>
                <w:szCs w:val="28"/>
              </w:rPr>
              <w:t>建筑设计防火审核意见书</w:t>
            </w:r>
          </w:p>
        </w:tc>
        <w:tc>
          <w:tcPr>
            <w:tcW w:w="47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kern w:val="2"/>
                <w:sz w:val="28"/>
                <w:szCs w:val="28"/>
                <w:lang w:val="en-US" w:eastAsia="zh-CN" w:bidi="ar-SA"/>
              </w:rPr>
            </w:pPr>
          </w:p>
        </w:tc>
        <w:tc>
          <w:tcPr>
            <w:tcW w:w="26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noWrap w:val="0"/>
            <w:vAlign w:val="center"/>
          </w:tcPr>
          <w:p>
            <w:pPr>
              <w:jc w:val="center"/>
              <w:rPr>
                <w:rFonts w:hint="eastAsia"/>
                <w:sz w:val="30"/>
                <w:szCs w:val="30"/>
              </w:rPr>
            </w:pPr>
            <w:r>
              <w:rPr>
                <w:rFonts w:hint="eastAsia"/>
                <w:sz w:val="30"/>
                <w:szCs w:val="30"/>
              </w:rPr>
              <w:t>6</w:t>
            </w:r>
          </w:p>
        </w:tc>
        <w:tc>
          <w:tcPr>
            <w:tcW w:w="2113" w:type="dxa"/>
            <w:noWrap w:val="0"/>
            <w:vAlign w:val="center"/>
          </w:tcPr>
          <w:p>
            <w:pPr>
              <w:jc w:val="center"/>
              <w:rPr>
                <w:rFonts w:hint="eastAsia"/>
                <w:sz w:val="30"/>
                <w:szCs w:val="30"/>
              </w:rPr>
            </w:pPr>
          </w:p>
        </w:tc>
        <w:tc>
          <w:tcPr>
            <w:tcW w:w="4173" w:type="dxa"/>
            <w:noWrap w:val="0"/>
            <w:vAlign w:val="center"/>
          </w:tcPr>
          <w:p>
            <w:pPr>
              <w:rPr>
                <w:rFonts w:hint="eastAsia"/>
                <w:sz w:val="30"/>
                <w:szCs w:val="30"/>
              </w:rPr>
            </w:pPr>
          </w:p>
        </w:tc>
        <w:tc>
          <w:tcPr>
            <w:tcW w:w="4732" w:type="dxa"/>
            <w:noWrap w:val="0"/>
            <w:vAlign w:val="center"/>
          </w:tcPr>
          <w:p>
            <w:pPr>
              <w:rPr>
                <w:rFonts w:hint="eastAsia"/>
                <w:sz w:val="30"/>
                <w:szCs w:val="30"/>
              </w:rPr>
            </w:pPr>
          </w:p>
        </w:tc>
        <w:tc>
          <w:tcPr>
            <w:tcW w:w="2636" w:type="dxa"/>
            <w:noWrap w:val="0"/>
            <w:vAlign w:val="center"/>
          </w:tcPr>
          <w:p>
            <w:pPr>
              <w:jc w:val="center"/>
              <w:rPr>
                <w:rFonts w:hint="eastAsia"/>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780" w:type="dxa"/>
            <w:noWrap w:val="0"/>
            <w:vAlign w:val="center"/>
          </w:tcPr>
          <w:p>
            <w:pPr>
              <w:jc w:val="center"/>
              <w:rPr>
                <w:rFonts w:hint="eastAsia"/>
                <w:sz w:val="30"/>
                <w:szCs w:val="30"/>
              </w:rPr>
            </w:pPr>
            <w:r>
              <w:rPr>
                <w:rFonts w:hint="eastAsia"/>
                <w:sz w:val="30"/>
                <w:szCs w:val="30"/>
              </w:rPr>
              <w:t>7</w:t>
            </w:r>
          </w:p>
        </w:tc>
        <w:tc>
          <w:tcPr>
            <w:tcW w:w="2113" w:type="dxa"/>
            <w:noWrap w:val="0"/>
            <w:vAlign w:val="center"/>
          </w:tcPr>
          <w:p>
            <w:pPr>
              <w:jc w:val="center"/>
              <w:rPr>
                <w:rFonts w:hint="eastAsia"/>
                <w:sz w:val="30"/>
                <w:szCs w:val="30"/>
              </w:rPr>
            </w:pPr>
          </w:p>
        </w:tc>
        <w:tc>
          <w:tcPr>
            <w:tcW w:w="4173" w:type="dxa"/>
            <w:noWrap w:val="0"/>
            <w:vAlign w:val="center"/>
          </w:tcPr>
          <w:p>
            <w:pPr>
              <w:jc w:val="center"/>
              <w:rPr>
                <w:rFonts w:hint="eastAsia"/>
                <w:sz w:val="30"/>
                <w:szCs w:val="30"/>
              </w:rPr>
            </w:pPr>
          </w:p>
        </w:tc>
        <w:tc>
          <w:tcPr>
            <w:tcW w:w="4732" w:type="dxa"/>
            <w:noWrap w:val="0"/>
            <w:vAlign w:val="center"/>
          </w:tcPr>
          <w:p>
            <w:pPr>
              <w:jc w:val="center"/>
              <w:rPr>
                <w:rFonts w:hint="eastAsia"/>
                <w:sz w:val="30"/>
                <w:szCs w:val="30"/>
              </w:rPr>
            </w:pPr>
          </w:p>
        </w:tc>
        <w:tc>
          <w:tcPr>
            <w:tcW w:w="2636" w:type="dxa"/>
            <w:noWrap w:val="0"/>
            <w:vAlign w:val="center"/>
          </w:tcPr>
          <w:p>
            <w:pPr>
              <w:jc w:val="center"/>
              <w:rPr>
                <w:rFonts w:hint="eastAsia"/>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noWrap w:val="0"/>
            <w:vAlign w:val="center"/>
          </w:tcPr>
          <w:p>
            <w:pPr>
              <w:jc w:val="center"/>
              <w:rPr>
                <w:rFonts w:hint="eastAsia"/>
                <w:sz w:val="30"/>
                <w:szCs w:val="30"/>
              </w:rPr>
            </w:pPr>
            <w:r>
              <w:rPr>
                <w:rFonts w:hint="eastAsia"/>
                <w:sz w:val="30"/>
                <w:szCs w:val="30"/>
              </w:rPr>
              <w:t>8</w:t>
            </w:r>
          </w:p>
        </w:tc>
        <w:tc>
          <w:tcPr>
            <w:tcW w:w="2113" w:type="dxa"/>
            <w:noWrap w:val="0"/>
            <w:vAlign w:val="center"/>
          </w:tcPr>
          <w:p>
            <w:pPr>
              <w:jc w:val="center"/>
              <w:rPr>
                <w:rFonts w:hint="eastAsia"/>
                <w:sz w:val="30"/>
                <w:szCs w:val="30"/>
              </w:rPr>
            </w:pPr>
          </w:p>
        </w:tc>
        <w:tc>
          <w:tcPr>
            <w:tcW w:w="4173" w:type="dxa"/>
            <w:noWrap w:val="0"/>
            <w:vAlign w:val="center"/>
          </w:tcPr>
          <w:p>
            <w:pPr>
              <w:rPr>
                <w:rFonts w:hint="eastAsia"/>
                <w:sz w:val="30"/>
                <w:szCs w:val="30"/>
              </w:rPr>
            </w:pPr>
          </w:p>
        </w:tc>
        <w:tc>
          <w:tcPr>
            <w:tcW w:w="4732" w:type="dxa"/>
            <w:noWrap w:val="0"/>
            <w:vAlign w:val="center"/>
          </w:tcPr>
          <w:p>
            <w:pPr>
              <w:rPr>
                <w:rFonts w:hint="eastAsia"/>
                <w:sz w:val="30"/>
                <w:szCs w:val="30"/>
              </w:rPr>
            </w:pPr>
          </w:p>
        </w:tc>
        <w:tc>
          <w:tcPr>
            <w:tcW w:w="2636" w:type="dxa"/>
            <w:noWrap w:val="0"/>
            <w:vAlign w:val="center"/>
          </w:tcPr>
          <w:p>
            <w:pPr>
              <w:jc w:val="center"/>
              <w:rPr>
                <w:rFonts w:hint="eastAsia"/>
                <w:sz w:val="30"/>
                <w:szCs w:val="30"/>
              </w:rPr>
            </w:pPr>
          </w:p>
        </w:tc>
      </w:tr>
    </w:tbl>
    <w:p>
      <w:pPr>
        <w:snapToGrid w:val="0"/>
        <w:rPr>
          <w:rFonts w:hint="eastAsia"/>
          <w:sz w:val="28"/>
          <w:szCs w:val="28"/>
        </w:rPr>
      </w:pPr>
    </w:p>
    <w:p>
      <w:pPr>
        <w:snapToGrid w:val="0"/>
        <w:ind w:left="840" w:hanging="840" w:hangingChars="300"/>
        <w:rPr>
          <w:rFonts w:hint="eastAsia"/>
          <w:sz w:val="28"/>
          <w:szCs w:val="28"/>
        </w:rPr>
      </w:pPr>
      <w:r>
        <w:rPr>
          <w:rFonts w:hint="eastAsia"/>
          <w:sz w:val="28"/>
          <w:szCs w:val="28"/>
        </w:rPr>
        <w:t>说明：填写包括建筑物或场所消防设计审核、消防验收以及消防安全检查合格证等许可文件，复印件附在表后存档</w:t>
      </w:r>
    </w:p>
    <w:p>
      <w:pPr>
        <w:rPr>
          <w:sz w:val="32"/>
        </w:rPr>
        <w:sectPr>
          <w:pgSz w:w="16838" w:h="11906" w:orient="landscape"/>
          <w:pgMar w:top="1797" w:right="1440" w:bottom="1797" w:left="1440" w:header="851" w:footer="992" w:gutter="0"/>
          <w:cols w:space="720" w:num="1"/>
          <w:docGrid w:type="linesAndChars" w:linePitch="312" w:charSpace="0"/>
        </w:sectPr>
      </w:pPr>
    </w:p>
    <w:p>
      <w:pPr>
        <w:rPr>
          <w:rFonts w:hint="eastAsia" w:ascii="仿宋_GB2312" w:eastAsia="仿宋_GB2312"/>
          <w:sz w:val="52"/>
          <w:szCs w:val="52"/>
        </w:rPr>
      </w:pPr>
    </w:p>
    <w:p>
      <w:pPr>
        <w:rPr>
          <w:rFonts w:hint="eastAsia" w:ascii="仿宋_GB2312" w:eastAsia="仿宋_GB2312"/>
          <w:sz w:val="52"/>
          <w:szCs w:val="52"/>
        </w:rPr>
      </w:pPr>
    </w:p>
    <w:p>
      <w:pPr>
        <w:rPr>
          <w:rFonts w:hint="eastAsia" w:ascii="仿宋_GB2312" w:eastAsia="仿宋_GB2312"/>
          <w:sz w:val="52"/>
          <w:szCs w:val="52"/>
        </w:rPr>
      </w:pPr>
    </w:p>
    <w:p>
      <w:pPr>
        <w:rPr>
          <w:rFonts w:hint="eastAsia" w:ascii="仿宋_GB2312" w:eastAsia="仿宋_GB2312"/>
          <w:sz w:val="52"/>
          <w:szCs w:val="52"/>
        </w:rPr>
      </w:pPr>
    </w:p>
    <w:p>
      <w:pPr>
        <w:rPr>
          <w:rFonts w:hint="eastAsia" w:ascii="仿宋_GB2312" w:eastAsia="仿宋_GB2312"/>
          <w:sz w:val="52"/>
          <w:szCs w:val="52"/>
        </w:rPr>
      </w:pPr>
    </w:p>
    <w:p>
      <w:pPr>
        <w:rPr>
          <w:rFonts w:hint="eastAsia" w:ascii="仿宋_GB2312" w:eastAsia="仿宋_GB2312"/>
          <w:sz w:val="52"/>
          <w:szCs w:val="52"/>
        </w:rPr>
      </w:pPr>
    </w:p>
    <w:p>
      <w:pPr>
        <w:rPr>
          <w:rFonts w:hint="eastAsia" w:ascii="仿宋_GB2312" w:eastAsia="仿宋_GB2312"/>
          <w:sz w:val="52"/>
          <w:szCs w:val="52"/>
        </w:rPr>
      </w:pPr>
    </w:p>
    <w:p>
      <w:pPr>
        <w:rPr>
          <w:rFonts w:hint="eastAsia" w:ascii="仿宋_GB2312" w:eastAsia="仿宋_GB2312"/>
          <w:sz w:val="52"/>
          <w:szCs w:val="52"/>
        </w:rPr>
      </w:pPr>
    </w:p>
    <w:p>
      <w:pPr>
        <w:rPr>
          <w:rFonts w:hint="eastAsia" w:ascii="仿宋_GB2312" w:eastAsia="仿宋_GB2312"/>
          <w:sz w:val="52"/>
          <w:szCs w:val="52"/>
        </w:rPr>
      </w:pPr>
    </w:p>
    <w:p>
      <w:pPr>
        <w:rPr>
          <w:rFonts w:hint="eastAsia" w:ascii="仿宋_GB2312" w:eastAsia="仿宋_GB2312"/>
          <w:sz w:val="44"/>
          <w:szCs w:val="44"/>
        </w:rPr>
      </w:pPr>
      <w:r>
        <w:rPr>
          <w:rFonts w:hint="eastAsia" w:ascii="仿宋_GB2312" w:eastAsia="仿宋_GB2312"/>
          <w:sz w:val="44"/>
          <w:szCs w:val="44"/>
        </w:rPr>
        <w:t>附：消防行政许可法律文书复印件并加盖公章</w:t>
      </w:r>
    </w:p>
    <w:p>
      <w:pPr>
        <w:rPr>
          <w:rFonts w:hint="eastAsia" w:ascii="仿宋_GB2312" w:eastAsia="仿宋_GB2312"/>
          <w:sz w:val="52"/>
          <w:szCs w:val="52"/>
        </w:rPr>
      </w:pPr>
    </w:p>
    <w:p>
      <w:pPr>
        <w:rPr>
          <w:rFonts w:hint="eastAsia" w:ascii="仿宋_GB2312" w:eastAsia="仿宋_GB2312"/>
          <w:sz w:val="52"/>
          <w:szCs w:val="52"/>
        </w:rPr>
      </w:pPr>
    </w:p>
    <w:p>
      <w:pPr>
        <w:rPr>
          <w:rFonts w:hint="eastAsia" w:ascii="仿宋_GB2312" w:eastAsia="仿宋_GB2312"/>
          <w:sz w:val="52"/>
          <w:szCs w:val="52"/>
        </w:rPr>
      </w:pPr>
    </w:p>
    <w:p>
      <w:pPr>
        <w:rPr>
          <w:rFonts w:hint="eastAsia" w:ascii="仿宋_GB2312" w:eastAsia="仿宋_GB2312"/>
          <w:sz w:val="52"/>
          <w:szCs w:val="52"/>
        </w:rPr>
      </w:pPr>
    </w:p>
    <w:p>
      <w:pPr>
        <w:rPr>
          <w:rFonts w:hint="eastAsia" w:ascii="仿宋_GB2312" w:eastAsia="仿宋_GB2312"/>
          <w:sz w:val="52"/>
          <w:szCs w:val="52"/>
        </w:rPr>
      </w:pPr>
    </w:p>
    <w:p>
      <w:pPr>
        <w:rPr>
          <w:rFonts w:hint="eastAsia" w:ascii="仿宋_GB2312" w:eastAsia="仿宋_GB2312"/>
          <w:sz w:val="52"/>
          <w:szCs w:val="52"/>
        </w:rPr>
      </w:pPr>
    </w:p>
    <w:p>
      <w:pPr>
        <w:rPr>
          <w:rFonts w:hint="eastAsia" w:ascii="仿宋_GB2312" w:eastAsia="仿宋_GB2312"/>
          <w:sz w:val="52"/>
          <w:szCs w:val="52"/>
        </w:rPr>
      </w:pPr>
    </w:p>
    <w:p>
      <w:pPr>
        <w:rPr>
          <w:rFonts w:hint="eastAsia" w:ascii="仿宋_GB2312" w:eastAsia="仿宋_GB2312"/>
          <w:sz w:val="52"/>
          <w:szCs w:val="52"/>
        </w:rPr>
      </w:pPr>
    </w:p>
    <w:p>
      <w:pPr>
        <w:rPr>
          <w:rFonts w:hint="eastAsia" w:ascii="仿宋_GB2312" w:eastAsia="仿宋_GB2312"/>
          <w:sz w:val="52"/>
          <w:szCs w:val="52"/>
        </w:rPr>
      </w:pPr>
    </w:p>
    <w:p>
      <w:pPr>
        <w:rPr>
          <w:rFonts w:hint="eastAsia" w:ascii="仿宋_GB2312" w:eastAsia="仿宋_GB2312"/>
          <w:sz w:val="52"/>
          <w:szCs w:val="52"/>
        </w:rPr>
      </w:pPr>
    </w:p>
    <w:p>
      <w:pPr>
        <w:rPr>
          <w:rFonts w:hint="eastAsia" w:ascii="仿宋_GB2312" w:eastAsia="仿宋_GB2312"/>
          <w:sz w:val="52"/>
          <w:szCs w:val="52"/>
        </w:rPr>
      </w:pPr>
    </w:p>
    <w:p>
      <w:pPr>
        <w:rPr>
          <w:rFonts w:hint="eastAsia" w:ascii="仿宋_GB2312" w:eastAsia="仿宋_GB2312"/>
          <w:sz w:val="52"/>
          <w:szCs w:val="52"/>
        </w:rPr>
      </w:pPr>
    </w:p>
    <w:p>
      <w:pPr>
        <w:rPr>
          <w:rFonts w:hint="eastAsia" w:ascii="仿宋_GB2312" w:eastAsia="仿宋_GB2312"/>
          <w:sz w:val="52"/>
          <w:szCs w:val="52"/>
        </w:rPr>
      </w:pPr>
    </w:p>
    <w:p>
      <w:pPr>
        <w:rPr>
          <w:rFonts w:hint="eastAsia" w:ascii="仿宋_GB2312" w:eastAsia="仿宋_GB2312"/>
          <w:sz w:val="52"/>
          <w:szCs w:val="52"/>
        </w:rPr>
      </w:pPr>
    </w:p>
    <w:p>
      <w:pPr>
        <w:rPr>
          <w:rFonts w:hint="eastAsia" w:ascii="仿宋_GB2312" w:eastAsia="仿宋_GB2312"/>
          <w:sz w:val="52"/>
          <w:szCs w:val="52"/>
        </w:rPr>
      </w:pPr>
    </w:p>
    <w:p>
      <w:pPr>
        <w:rPr>
          <w:rFonts w:hint="eastAsia" w:ascii="仿宋_GB2312" w:eastAsia="仿宋_GB2312"/>
          <w:sz w:val="52"/>
          <w:szCs w:val="52"/>
        </w:rPr>
      </w:pPr>
    </w:p>
    <w:p>
      <w:pPr>
        <w:rPr>
          <w:rFonts w:hint="eastAsia" w:ascii="仿宋_GB2312" w:eastAsia="仿宋_GB2312"/>
          <w:sz w:val="52"/>
          <w:szCs w:val="52"/>
        </w:rPr>
      </w:pPr>
    </w:p>
    <w:p>
      <w:pPr>
        <w:rPr>
          <w:rFonts w:hint="eastAsia" w:ascii="仿宋_GB2312" w:eastAsia="仿宋_GB2312"/>
          <w:sz w:val="52"/>
          <w:szCs w:val="52"/>
        </w:rPr>
      </w:pPr>
    </w:p>
    <w:p>
      <w:pPr>
        <w:jc w:val="center"/>
        <w:rPr>
          <w:rFonts w:hint="eastAsia" w:ascii="宋体" w:hAnsi="宋体"/>
          <w:sz w:val="52"/>
          <w:szCs w:val="52"/>
        </w:rPr>
      </w:pPr>
      <w:r>
        <w:rPr>
          <w:rFonts w:hint="eastAsia" w:ascii="宋体" w:hAnsi="宋体"/>
          <w:sz w:val="52"/>
          <w:szCs w:val="52"/>
        </w:rPr>
        <w:t>5、专家论证会议纪要和性能化分析报告</w:t>
      </w:r>
    </w:p>
    <w:p>
      <w:pPr>
        <w:jc w:val="center"/>
        <w:rPr>
          <w:rFonts w:hint="eastAsia" w:ascii="仿宋_GB2312" w:eastAsia="仿宋_GB2312"/>
          <w:color w:val="FF0000"/>
          <w:sz w:val="36"/>
          <w:szCs w:val="36"/>
        </w:rPr>
      </w:pPr>
      <w:r>
        <w:rPr>
          <w:rFonts w:hint="eastAsia" w:ascii="仿宋_GB2312" w:eastAsia="仿宋_GB2312"/>
          <w:color w:val="FF0000"/>
          <w:sz w:val="36"/>
          <w:szCs w:val="36"/>
        </w:rPr>
        <w:t>（无则取消此项）</w:t>
      </w:r>
    </w:p>
    <w:p>
      <w:pPr>
        <w:rPr>
          <w:rFonts w:hint="eastAsia" w:ascii="仿宋_GB2312" w:eastAsia="仿宋_GB2312"/>
          <w:sz w:val="52"/>
          <w:szCs w:val="52"/>
        </w:rPr>
      </w:pPr>
    </w:p>
    <w:p>
      <w:pPr>
        <w:rPr>
          <w:rFonts w:hint="eastAsia" w:ascii="仿宋_GB2312" w:eastAsia="仿宋_GB2312"/>
          <w:sz w:val="52"/>
          <w:szCs w:val="52"/>
        </w:rPr>
      </w:pPr>
    </w:p>
    <w:p>
      <w:pPr>
        <w:rPr>
          <w:rFonts w:hint="eastAsia" w:ascii="仿宋_GB2312" w:eastAsia="仿宋_GB2312"/>
          <w:sz w:val="52"/>
          <w:szCs w:val="52"/>
        </w:rPr>
      </w:pPr>
    </w:p>
    <w:p>
      <w:pPr>
        <w:rPr>
          <w:rFonts w:hint="eastAsia" w:ascii="仿宋_GB2312" w:eastAsia="仿宋_GB2312"/>
          <w:sz w:val="52"/>
          <w:szCs w:val="52"/>
        </w:rPr>
      </w:pPr>
    </w:p>
    <w:p>
      <w:pPr>
        <w:rPr>
          <w:rFonts w:hint="eastAsia" w:ascii="仿宋_GB2312" w:eastAsia="仿宋_GB2312"/>
          <w:sz w:val="52"/>
          <w:szCs w:val="52"/>
        </w:rPr>
      </w:pPr>
    </w:p>
    <w:p>
      <w:pPr>
        <w:rPr>
          <w:rFonts w:hint="eastAsia" w:ascii="仿宋_GB2312" w:eastAsia="仿宋_GB2312"/>
          <w:sz w:val="52"/>
          <w:szCs w:val="52"/>
        </w:rPr>
      </w:pPr>
    </w:p>
    <w:p>
      <w:pPr>
        <w:rPr>
          <w:rFonts w:hint="eastAsia" w:ascii="仿宋_GB2312" w:eastAsia="仿宋_GB2312"/>
          <w:sz w:val="52"/>
          <w:szCs w:val="52"/>
        </w:rPr>
      </w:pPr>
    </w:p>
    <w:p>
      <w:pPr>
        <w:rPr>
          <w:rFonts w:hint="eastAsia" w:ascii="仿宋_GB2312" w:eastAsia="仿宋_GB2312"/>
          <w:sz w:val="52"/>
          <w:szCs w:val="52"/>
        </w:rPr>
      </w:pPr>
    </w:p>
    <w:p>
      <w:pPr>
        <w:rPr>
          <w:rFonts w:hint="eastAsia" w:ascii="仿宋_GB2312" w:eastAsia="仿宋_GB2312"/>
          <w:sz w:val="52"/>
          <w:szCs w:val="52"/>
        </w:rPr>
      </w:pPr>
    </w:p>
    <w:p>
      <w:pPr>
        <w:rPr>
          <w:rFonts w:hint="eastAsia" w:ascii="仿宋_GB2312" w:eastAsia="仿宋_GB2312"/>
          <w:sz w:val="52"/>
          <w:szCs w:val="52"/>
        </w:rPr>
      </w:pPr>
    </w:p>
    <w:p>
      <w:pPr>
        <w:rPr>
          <w:rFonts w:hint="eastAsia" w:ascii="仿宋_GB2312" w:eastAsia="仿宋_GB2312"/>
          <w:sz w:val="52"/>
          <w:szCs w:val="52"/>
        </w:rPr>
      </w:pPr>
    </w:p>
    <w:p>
      <w:pPr>
        <w:rPr>
          <w:rFonts w:hint="eastAsia" w:ascii="仿宋_GB2312" w:eastAsia="仿宋_GB2312"/>
          <w:sz w:val="52"/>
          <w:szCs w:val="52"/>
        </w:rPr>
      </w:pPr>
    </w:p>
    <w:p>
      <w:pPr>
        <w:jc w:val="center"/>
        <w:rPr>
          <w:rFonts w:hint="eastAsia" w:ascii="仿宋_GB2312" w:eastAsia="仿宋_GB2312"/>
          <w:sz w:val="52"/>
          <w:szCs w:val="52"/>
        </w:rPr>
      </w:pPr>
    </w:p>
    <w:p>
      <w:pPr>
        <w:jc w:val="center"/>
        <w:rPr>
          <w:rFonts w:hint="eastAsia" w:ascii="仿宋_GB2312" w:eastAsia="仿宋_GB2312"/>
          <w:sz w:val="52"/>
          <w:szCs w:val="52"/>
        </w:rPr>
      </w:pPr>
    </w:p>
    <w:p>
      <w:pPr>
        <w:jc w:val="center"/>
        <w:rPr>
          <w:rFonts w:hint="eastAsia" w:ascii="仿宋_GB2312" w:eastAsia="仿宋_GB2312"/>
          <w:sz w:val="52"/>
          <w:szCs w:val="52"/>
        </w:rPr>
      </w:pPr>
    </w:p>
    <w:p>
      <w:pPr>
        <w:jc w:val="center"/>
        <w:rPr>
          <w:rFonts w:hint="eastAsia" w:ascii="仿宋_GB2312" w:eastAsia="仿宋_GB2312"/>
          <w:sz w:val="52"/>
          <w:szCs w:val="52"/>
        </w:rPr>
      </w:pPr>
    </w:p>
    <w:p>
      <w:pPr>
        <w:jc w:val="center"/>
        <w:rPr>
          <w:rFonts w:hint="eastAsia" w:ascii="仿宋_GB2312" w:eastAsia="仿宋_GB2312"/>
          <w:sz w:val="52"/>
          <w:szCs w:val="52"/>
        </w:rPr>
      </w:pPr>
    </w:p>
    <w:p>
      <w:pPr>
        <w:jc w:val="center"/>
        <w:rPr>
          <w:rFonts w:hint="eastAsia" w:ascii="仿宋_GB2312" w:eastAsia="仿宋_GB2312"/>
          <w:sz w:val="52"/>
          <w:szCs w:val="52"/>
        </w:rPr>
      </w:pPr>
    </w:p>
    <w:p>
      <w:pPr>
        <w:jc w:val="center"/>
        <w:rPr>
          <w:rFonts w:hint="eastAsia" w:ascii="黑体" w:eastAsia="黑体"/>
          <w:sz w:val="52"/>
          <w:szCs w:val="52"/>
        </w:rPr>
      </w:pPr>
      <w:r>
        <w:rPr>
          <w:rFonts w:hint="eastAsia" w:ascii="黑体" w:eastAsia="黑体"/>
          <w:sz w:val="52"/>
          <w:szCs w:val="52"/>
        </w:rPr>
        <w:t>6、消防安全重点单位身份证明文件</w:t>
      </w:r>
    </w:p>
    <w:p>
      <w:pPr>
        <w:jc w:val="center"/>
        <w:rPr>
          <w:rFonts w:hint="eastAsia" w:ascii="仿宋_GB2312" w:eastAsia="仿宋_GB2312"/>
          <w:sz w:val="52"/>
          <w:szCs w:val="52"/>
        </w:rPr>
      </w:pPr>
    </w:p>
    <w:p>
      <w:pPr>
        <w:jc w:val="center"/>
        <w:rPr>
          <w:rFonts w:hint="eastAsia" w:ascii="仿宋_GB2312" w:eastAsia="仿宋_GB2312"/>
          <w:sz w:val="52"/>
          <w:szCs w:val="52"/>
        </w:rPr>
      </w:pPr>
    </w:p>
    <w:p>
      <w:pPr>
        <w:jc w:val="center"/>
        <w:rPr>
          <w:rFonts w:hint="eastAsia" w:ascii="仿宋_GB2312" w:eastAsia="仿宋_GB2312"/>
          <w:sz w:val="52"/>
          <w:szCs w:val="52"/>
        </w:rPr>
      </w:pPr>
    </w:p>
    <w:p>
      <w:pPr>
        <w:jc w:val="center"/>
        <w:rPr>
          <w:rFonts w:hint="eastAsia" w:ascii="仿宋_GB2312" w:eastAsia="仿宋_GB2312"/>
          <w:sz w:val="52"/>
          <w:szCs w:val="52"/>
        </w:rPr>
      </w:pPr>
    </w:p>
    <w:p>
      <w:pPr>
        <w:jc w:val="center"/>
        <w:rPr>
          <w:rFonts w:hint="eastAsia" w:ascii="仿宋_GB2312" w:eastAsia="仿宋_GB2312"/>
          <w:sz w:val="52"/>
          <w:szCs w:val="52"/>
        </w:rPr>
      </w:pPr>
    </w:p>
    <w:p>
      <w:pPr>
        <w:jc w:val="center"/>
        <w:rPr>
          <w:rFonts w:hint="eastAsia" w:ascii="仿宋_GB2312" w:eastAsia="仿宋_GB2312"/>
          <w:sz w:val="52"/>
          <w:szCs w:val="52"/>
        </w:rPr>
      </w:pPr>
    </w:p>
    <w:p>
      <w:pPr>
        <w:jc w:val="center"/>
        <w:rPr>
          <w:rFonts w:hint="eastAsia" w:ascii="仿宋_GB2312" w:eastAsia="仿宋_GB2312"/>
          <w:sz w:val="52"/>
          <w:szCs w:val="52"/>
        </w:rPr>
      </w:pPr>
    </w:p>
    <w:p>
      <w:pPr>
        <w:jc w:val="center"/>
        <w:rPr>
          <w:rFonts w:hint="eastAsia" w:ascii="仿宋_GB2312" w:eastAsia="仿宋_GB2312"/>
          <w:sz w:val="52"/>
          <w:szCs w:val="52"/>
        </w:rPr>
      </w:pPr>
    </w:p>
    <w:p>
      <w:pPr>
        <w:jc w:val="center"/>
        <w:rPr>
          <w:rFonts w:hint="eastAsia" w:ascii="仿宋_GB2312" w:eastAsia="仿宋_GB2312"/>
          <w:sz w:val="52"/>
          <w:szCs w:val="52"/>
        </w:rPr>
      </w:pPr>
    </w:p>
    <w:p>
      <w:pPr>
        <w:jc w:val="center"/>
        <w:rPr>
          <w:rFonts w:hint="eastAsia" w:ascii="仿宋_GB2312" w:eastAsia="仿宋_GB2312"/>
          <w:sz w:val="52"/>
          <w:szCs w:val="52"/>
        </w:rPr>
      </w:pPr>
    </w:p>
    <w:p>
      <w:pPr>
        <w:jc w:val="center"/>
        <w:rPr>
          <w:rFonts w:hint="eastAsia" w:ascii="仿宋_GB2312" w:eastAsia="仿宋_GB2312"/>
          <w:sz w:val="52"/>
          <w:szCs w:val="52"/>
        </w:rPr>
      </w:pPr>
    </w:p>
    <w:p>
      <w:pPr>
        <w:jc w:val="center"/>
        <w:rPr>
          <w:rFonts w:hint="eastAsia" w:ascii="仿宋_GB2312" w:eastAsia="仿宋_GB2312"/>
          <w:sz w:val="52"/>
          <w:szCs w:val="52"/>
        </w:rPr>
      </w:pPr>
    </w:p>
    <w:p>
      <w:pPr>
        <w:jc w:val="center"/>
        <w:rPr>
          <w:rFonts w:hint="eastAsia" w:ascii="仿宋_GB2312" w:eastAsia="仿宋_GB2312"/>
          <w:sz w:val="52"/>
          <w:szCs w:val="52"/>
        </w:rPr>
      </w:pPr>
    </w:p>
    <w:p>
      <w:pPr>
        <w:jc w:val="center"/>
        <w:rPr>
          <w:rFonts w:hint="eastAsia" w:ascii="仿宋_GB2312" w:eastAsia="仿宋_GB2312"/>
          <w:sz w:val="52"/>
          <w:szCs w:val="52"/>
        </w:rPr>
      </w:pPr>
    </w:p>
    <w:p>
      <w:pPr>
        <w:jc w:val="center"/>
        <w:rPr>
          <w:rFonts w:hint="eastAsia" w:ascii="仿宋_GB2312" w:eastAsia="仿宋_GB2312"/>
          <w:sz w:val="52"/>
          <w:szCs w:val="52"/>
        </w:rPr>
      </w:pPr>
    </w:p>
    <w:p>
      <w:pPr>
        <w:jc w:val="center"/>
        <w:rPr>
          <w:rFonts w:hint="eastAsia" w:ascii="仿宋_GB2312" w:eastAsia="仿宋_GB2312"/>
          <w:sz w:val="52"/>
          <w:szCs w:val="52"/>
        </w:rPr>
      </w:pPr>
    </w:p>
    <w:p>
      <w:pPr>
        <w:jc w:val="center"/>
        <w:rPr>
          <w:rFonts w:hint="eastAsia" w:ascii="仿宋_GB2312" w:eastAsia="仿宋_GB2312"/>
          <w:sz w:val="52"/>
          <w:szCs w:val="52"/>
        </w:rPr>
      </w:pPr>
    </w:p>
    <w:p>
      <w:pPr>
        <w:jc w:val="center"/>
        <w:rPr>
          <w:rFonts w:hint="eastAsia" w:ascii="仿宋_GB2312" w:eastAsia="仿宋_GB2312"/>
          <w:sz w:val="52"/>
          <w:szCs w:val="52"/>
        </w:rPr>
      </w:pPr>
    </w:p>
    <w:p>
      <w:pPr>
        <w:jc w:val="center"/>
        <w:rPr>
          <w:rFonts w:hint="eastAsia" w:ascii="仿宋_GB2312" w:eastAsia="仿宋_GB2312"/>
          <w:sz w:val="52"/>
          <w:szCs w:val="52"/>
        </w:rPr>
      </w:pPr>
    </w:p>
    <w:p>
      <w:pPr>
        <w:jc w:val="center"/>
        <w:rPr>
          <w:rFonts w:hint="eastAsia" w:ascii="仿宋_GB2312" w:eastAsia="仿宋_GB2312"/>
          <w:sz w:val="52"/>
          <w:szCs w:val="52"/>
        </w:rPr>
      </w:pPr>
      <w:r>
        <w:rPr>
          <w:rFonts w:hint="eastAsia" w:ascii="仿宋_GB2312" w:eastAsia="仿宋_GB2312"/>
          <w:sz w:val="52"/>
          <w:szCs w:val="52"/>
        </w:rPr>
        <w:t>（营业执照或事业单位机构代码等</w:t>
      </w:r>
    </w:p>
    <w:p>
      <w:pPr>
        <w:jc w:val="center"/>
        <w:rPr>
          <w:rFonts w:hint="eastAsia" w:ascii="仿宋_GB2312" w:eastAsia="仿宋_GB2312"/>
          <w:sz w:val="52"/>
          <w:szCs w:val="52"/>
        </w:rPr>
      </w:pPr>
      <w:r>
        <w:rPr>
          <w:rFonts w:hint="eastAsia" w:ascii="仿宋_GB2312" w:eastAsia="仿宋_GB2312"/>
          <w:sz w:val="52"/>
          <w:szCs w:val="52"/>
        </w:rPr>
        <w:t>复印件并加盖公章）</w:t>
      </w:r>
    </w:p>
    <w:p>
      <w:pPr>
        <w:jc w:val="center"/>
        <w:rPr>
          <w:rFonts w:hint="eastAsia" w:ascii="仿宋_GB2312" w:eastAsia="仿宋_GB2312"/>
          <w:sz w:val="52"/>
          <w:szCs w:val="52"/>
        </w:rPr>
      </w:pPr>
    </w:p>
    <w:p>
      <w:pPr>
        <w:jc w:val="center"/>
        <w:rPr>
          <w:rFonts w:hint="eastAsia" w:ascii="仿宋_GB2312" w:eastAsia="仿宋_GB2312"/>
          <w:sz w:val="52"/>
          <w:szCs w:val="52"/>
        </w:rPr>
      </w:pPr>
    </w:p>
    <w:p>
      <w:pPr>
        <w:jc w:val="center"/>
        <w:rPr>
          <w:rFonts w:hint="eastAsia" w:ascii="仿宋_GB2312" w:eastAsia="仿宋_GB2312"/>
          <w:sz w:val="52"/>
          <w:szCs w:val="52"/>
        </w:rPr>
      </w:pPr>
    </w:p>
    <w:p>
      <w:pPr>
        <w:jc w:val="center"/>
        <w:rPr>
          <w:rFonts w:hint="eastAsia" w:ascii="仿宋_GB2312" w:eastAsia="仿宋_GB2312"/>
          <w:sz w:val="52"/>
          <w:szCs w:val="52"/>
        </w:rPr>
      </w:pPr>
    </w:p>
    <w:p>
      <w:pPr>
        <w:jc w:val="center"/>
        <w:rPr>
          <w:rFonts w:hint="eastAsia" w:ascii="仿宋_GB2312" w:eastAsia="仿宋_GB2312"/>
          <w:sz w:val="52"/>
          <w:szCs w:val="52"/>
        </w:rPr>
      </w:pPr>
    </w:p>
    <w:p>
      <w:pPr>
        <w:jc w:val="center"/>
        <w:rPr>
          <w:rFonts w:hint="eastAsia" w:ascii="仿宋_GB2312" w:eastAsia="仿宋_GB2312"/>
          <w:sz w:val="52"/>
          <w:szCs w:val="52"/>
        </w:rPr>
      </w:pPr>
    </w:p>
    <w:p>
      <w:pPr>
        <w:jc w:val="center"/>
        <w:rPr>
          <w:rFonts w:hint="eastAsia" w:ascii="仿宋_GB2312" w:eastAsia="仿宋_GB2312"/>
          <w:sz w:val="52"/>
          <w:szCs w:val="52"/>
        </w:rPr>
      </w:pPr>
    </w:p>
    <w:p>
      <w:pPr>
        <w:jc w:val="center"/>
        <w:rPr>
          <w:rFonts w:hint="eastAsia" w:ascii="仿宋_GB2312" w:eastAsia="仿宋_GB2312"/>
          <w:sz w:val="52"/>
          <w:szCs w:val="52"/>
        </w:rPr>
      </w:pPr>
    </w:p>
    <w:p>
      <w:pPr>
        <w:jc w:val="center"/>
        <w:rPr>
          <w:rFonts w:hint="eastAsia" w:ascii="仿宋_GB2312" w:eastAsia="仿宋_GB2312"/>
          <w:sz w:val="52"/>
          <w:szCs w:val="52"/>
        </w:rPr>
      </w:pPr>
    </w:p>
    <w:p>
      <w:pPr>
        <w:jc w:val="center"/>
        <w:rPr>
          <w:rFonts w:hint="eastAsia" w:ascii="仿宋_GB2312" w:eastAsia="仿宋_GB2312"/>
          <w:sz w:val="52"/>
          <w:szCs w:val="52"/>
        </w:rPr>
      </w:pPr>
    </w:p>
    <w:p>
      <w:pPr>
        <w:jc w:val="center"/>
        <w:rPr>
          <w:rFonts w:hint="eastAsia" w:ascii="仿宋_GB2312" w:eastAsia="仿宋_GB2312"/>
          <w:sz w:val="52"/>
          <w:szCs w:val="52"/>
        </w:rPr>
      </w:pPr>
    </w:p>
    <w:p>
      <w:pPr>
        <w:jc w:val="center"/>
        <w:rPr>
          <w:rFonts w:hint="eastAsia" w:ascii="黑体" w:eastAsia="黑体"/>
          <w:sz w:val="44"/>
          <w:szCs w:val="44"/>
        </w:rPr>
      </w:pPr>
      <w:r>
        <w:rPr>
          <w:rFonts w:hint="eastAsia" w:ascii="黑体" w:eastAsia="黑体"/>
          <w:sz w:val="44"/>
          <w:szCs w:val="44"/>
        </w:rPr>
        <w:t>消防安全管理人任命书</w:t>
      </w:r>
    </w:p>
    <w:p>
      <w:pPr>
        <w:jc w:val="center"/>
        <w:rPr>
          <w:rFonts w:hint="eastAsia" w:ascii="黑体" w:eastAsia="黑体"/>
          <w:sz w:val="44"/>
          <w:szCs w:val="44"/>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532" w:firstLineChars="190"/>
        <w:textAlignment w:val="auto"/>
        <w:rPr>
          <w:rFonts w:hint="eastAsia"/>
          <w:sz w:val="28"/>
          <w:szCs w:val="28"/>
        </w:rPr>
      </w:pPr>
      <w:r>
        <w:rPr>
          <w:rFonts w:hint="eastAsia"/>
          <w:sz w:val="28"/>
          <w:szCs w:val="28"/>
        </w:rPr>
        <w:t>为进一步贯彻落实谁主管、谁负责的原则，根据《机关、团体、企业、事业单位消防安全管理规定》和单位消防安全管理职责规定，任命</w:t>
      </w:r>
      <w:r>
        <w:rPr>
          <w:rFonts w:hint="eastAsia"/>
          <w:sz w:val="28"/>
          <w:szCs w:val="28"/>
          <w:u w:val="single"/>
          <w:lang w:val="en-US" w:eastAsia="zh-CN"/>
        </w:rPr>
        <w:t xml:space="preserve">       </w:t>
      </w:r>
      <w:r>
        <w:rPr>
          <w:rFonts w:hint="eastAsia"/>
          <w:sz w:val="28"/>
          <w:szCs w:val="28"/>
        </w:rPr>
        <w:t>同志为</w:t>
      </w:r>
      <w:r>
        <w:rPr>
          <w:rFonts w:hint="eastAsia"/>
          <w:sz w:val="28"/>
          <w:szCs w:val="28"/>
          <w:u w:val="single"/>
          <w:lang w:val="en-US" w:eastAsia="zh-CN"/>
        </w:rPr>
        <w:t xml:space="preserve">        </w:t>
      </w:r>
      <w:r>
        <w:rPr>
          <w:rFonts w:hint="eastAsia" w:ascii="宋体" w:hAnsi="宋体"/>
          <w:sz w:val="28"/>
          <w:szCs w:val="28"/>
          <w:u w:val="single"/>
          <w:lang w:val="en-US" w:eastAsia="zh-CN"/>
        </w:rPr>
        <w:t xml:space="preserve"> </w:t>
      </w:r>
      <w:r>
        <w:rPr>
          <w:rFonts w:hint="eastAsia"/>
          <w:sz w:val="28"/>
          <w:szCs w:val="28"/>
          <w:u w:val="single"/>
          <w:lang w:val="en-US" w:eastAsia="zh-CN"/>
        </w:rPr>
        <w:t xml:space="preserve"> </w:t>
      </w:r>
      <w:r>
        <w:rPr>
          <w:rFonts w:hint="eastAsia"/>
          <w:sz w:val="28"/>
          <w:szCs w:val="28"/>
        </w:rPr>
        <w:t>消防安全管理人，在消防安全责任人的领导下，实施和组织落实下列消防安全管理工作：</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32" w:firstLineChars="190"/>
        <w:textAlignment w:val="auto"/>
        <w:rPr>
          <w:rFonts w:hint="eastAsia"/>
          <w:sz w:val="28"/>
          <w:szCs w:val="28"/>
        </w:rPr>
      </w:pPr>
      <w:r>
        <w:rPr>
          <w:rFonts w:hint="eastAsia"/>
          <w:sz w:val="28"/>
          <w:szCs w:val="28"/>
        </w:rPr>
        <w:t>一、拟定年度消防工作计划，组织实施日常消防安全管理工作；</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32" w:firstLineChars="190"/>
        <w:textAlignment w:val="auto"/>
        <w:rPr>
          <w:rFonts w:hint="eastAsia"/>
          <w:sz w:val="28"/>
          <w:szCs w:val="28"/>
        </w:rPr>
      </w:pPr>
      <w:r>
        <w:rPr>
          <w:rFonts w:hint="eastAsia"/>
          <w:sz w:val="28"/>
          <w:szCs w:val="28"/>
        </w:rPr>
        <w:t>二、组织制订消防安全缺席和保障消防安全的操作规程并检查督促其落实；</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32" w:firstLineChars="190"/>
        <w:textAlignment w:val="auto"/>
        <w:rPr>
          <w:rFonts w:hint="eastAsia"/>
          <w:sz w:val="28"/>
          <w:szCs w:val="28"/>
        </w:rPr>
      </w:pPr>
      <w:r>
        <w:rPr>
          <w:rFonts w:hint="eastAsia"/>
          <w:sz w:val="28"/>
          <w:szCs w:val="28"/>
        </w:rPr>
        <w:t>三、拟订消防安全工作的资金投入和组织保障方案；</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32" w:firstLineChars="190"/>
        <w:textAlignment w:val="auto"/>
        <w:rPr>
          <w:rFonts w:hint="eastAsia"/>
          <w:sz w:val="28"/>
          <w:szCs w:val="28"/>
        </w:rPr>
      </w:pPr>
      <w:r>
        <w:rPr>
          <w:rFonts w:hint="eastAsia"/>
          <w:sz w:val="28"/>
          <w:szCs w:val="28"/>
        </w:rPr>
        <w:t>四、组织实施防火检查和火灾隐患整改工作；</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32" w:firstLineChars="190"/>
        <w:textAlignment w:val="auto"/>
        <w:rPr>
          <w:rFonts w:hint="eastAsia"/>
          <w:sz w:val="28"/>
          <w:szCs w:val="28"/>
        </w:rPr>
      </w:pPr>
      <w:r>
        <w:rPr>
          <w:rFonts w:hint="eastAsia"/>
          <w:sz w:val="28"/>
          <w:szCs w:val="28"/>
        </w:rPr>
        <w:t>五、组织实施对本单位消防设施、灭火器材和消防安全标志维护保养，确保其完好有效，确保疏散通道和安全出口畅通；</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32" w:firstLineChars="190"/>
        <w:textAlignment w:val="auto"/>
        <w:rPr>
          <w:rFonts w:hint="eastAsia"/>
          <w:sz w:val="28"/>
          <w:szCs w:val="28"/>
        </w:rPr>
      </w:pPr>
      <w:r>
        <w:rPr>
          <w:rFonts w:hint="eastAsia"/>
          <w:sz w:val="28"/>
          <w:szCs w:val="28"/>
        </w:rPr>
        <w:t>六、组织管理专职消防队和义务消防队；</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32" w:firstLineChars="190"/>
        <w:textAlignment w:val="auto"/>
        <w:rPr>
          <w:rFonts w:hint="eastAsia"/>
          <w:sz w:val="28"/>
          <w:szCs w:val="28"/>
        </w:rPr>
      </w:pPr>
      <w:r>
        <w:rPr>
          <w:rFonts w:hint="eastAsia"/>
          <w:sz w:val="28"/>
          <w:szCs w:val="28"/>
        </w:rPr>
        <w:t>七、组织开展对员工进行消防知识、技能的宣传教育和培训，组织灭火和应急疏散预案的实施和演练；</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32" w:firstLineChars="190"/>
        <w:textAlignment w:val="auto"/>
        <w:rPr>
          <w:rFonts w:hint="eastAsia"/>
          <w:sz w:val="28"/>
          <w:szCs w:val="28"/>
        </w:rPr>
      </w:pPr>
      <w:r>
        <w:rPr>
          <w:rFonts w:hint="eastAsia"/>
          <w:sz w:val="28"/>
          <w:szCs w:val="28"/>
        </w:rPr>
        <w:t>八、消防安全责任人委托的其他消防安全管理工作。消防安全管理人应当定期向消防安全责任人报告消防安全情况，及时报告涉及安全的重大问题。</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32" w:firstLineChars="190"/>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532" w:firstLineChars="190"/>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532" w:firstLineChars="190"/>
        <w:textAlignment w:val="auto"/>
        <w:rPr>
          <w:rFonts w:hint="eastAsia" w:eastAsia="宋体"/>
          <w:sz w:val="28"/>
          <w:szCs w:val="28"/>
          <w:lang w:val="en-US" w:eastAsia="zh-CN"/>
        </w:rPr>
      </w:pPr>
      <w:r>
        <w:rPr>
          <w:rFonts w:hint="eastAsia"/>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sz w:val="28"/>
          <w:szCs w:val="28"/>
          <w:lang w:val="en-US" w:eastAsia="zh-CN"/>
        </w:rPr>
      </w:pPr>
      <w:r>
        <w:rPr>
          <w:rFonts w:hint="eastAsia"/>
          <w:sz w:val="28"/>
          <w:szCs w:val="28"/>
          <w:lang w:eastAsia="zh-CN"/>
        </w:rPr>
        <w:t>消防安全责任人：</w:t>
      </w:r>
      <w:r>
        <w:rPr>
          <w:rFonts w:hint="eastAsia"/>
          <w:sz w:val="28"/>
          <w:szCs w:val="28"/>
          <w:lang w:val="en-US" w:eastAsia="zh-CN"/>
        </w:rPr>
        <w:t xml:space="preserve">                  被任命人：</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sz w:val="28"/>
          <w:szCs w:val="28"/>
        </w:rPr>
      </w:pPr>
      <w:r>
        <w:rPr>
          <w:rFonts w:hint="eastAsia"/>
          <w:sz w:val="28"/>
          <w:szCs w:val="28"/>
          <w:lang w:val="en-US" w:eastAsia="zh-CN"/>
        </w:rPr>
        <w:t>日期：2024 年 2 月 1 日           日期：2024 年 2 月 1 日</w:t>
      </w:r>
    </w:p>
    <w:p>
      <w:pPr>
        <w:jc w:val="center"/>
        <w:rPr>
          <w:rFonts w:hint="eastAsia" w:ascii="黑体" w:eastAsia="黑体"/>
          <w:sz w:val="28"/>
          <w:szCs w:val="28"/>
        </w:rPr>
      </w:pPr>
    </w:p>
    <w:p>
      <w:pPr>
        <w:jc w:val="center"/>
        <w:rPr>
          <w:rFonts w:hint="eastAsia"/>
          <w:szCs w:val="21"/>
        </w:rPr>
      </w:pPr>
    </w:p>
    <w:p>
      <w:pPr>
        <w:jc w:val="center"/>
        <w:rPr>
          <w:rFonts w:hint="eastAsia" w:ascii="仿宋_GB2312" w:eastAsia="仿宋_GB2312"/>
          <w:sz w:val="52"/>
          <w:szCs w:val="52"/>
        </w:rPr>
      </w:pPr>
    </w:p>
    <w:p>
      <w:pPr>
        <w:jc w:val="center"/>
        <w:rPr>
          <w:rFonts w:hint="eastAsia" w:ascii="仿宋_GB2312" w:eastAsia="仿宋_GB2312"/>
          <w:sz w:val="52"/>
          <w:szCs w:val="52"/>
        </w:rPr>
      </w:pPr>
    </w:p>
    <w:p>
      <w:pPr>
        <w:jc w:val="center"/>
        <w:rPr>
          <w:rFonts w:hint="eastAsia" w:ascii="仿宋_GB2312" w:eastAsia="仿宋_GB2312"/>
          <w:sz w:val="52"/>
          <w:szCs w:val="52"/>
        </w:rPr>
      </w:pPr>
    </w:p>
    <w:p>
      <w:pPr>
        <w:jc w:val="center"/>
        <w:rPr>
          <w:rFonts w:hint="eastAsia" w:ascii="仿宋_GB2312" w:eastAsia="仿宋_GB2312"/>
          <w:sz w:val="52"/>
          <w:szCs w:val="52"/>
        </w:rPr>
      </w:pPr>
    </w:p>
    <w:p>
      <w:pPr>
        <w:jc w:val="center"/>
        <w:rPr>
          <w:rFonts w:hint="eastAsia" w:ascii="仿宋_GB2312" w:eastAsia="仿宋_GB2312"/>
          <w:sz w:val="52"/>
          <w:szCs w:val="52"/>
        </w:rPr>
      </w:pPr>
    </w:p>
    <w:p>
      <w:pPr>
        <w:jc w:val="center"/>
        <w:rPr>
          <w:rFonts w:hint="eastAsia" w:ascii="仿宋_GB2312" w:eastAsia="仿宋_GB2312"/>
          <w:sz w:val="52"/>
          <w:szCs w:val="52"/>
        </w:rPr>
      </w:pPr>
    </w:p>
    <w:p>
      <w:pPr>
        <w:jc w:val="center"/>
        <w:rPr>
          <w:rFonts w:hint="eastAsia" w:ascii="仿宋_GB2312" w:eastAsia="仿宋_GB2312"/>
          <w:sz w:val="52"/>
          <w:szCs w:val="52"/>
        </w:rPr>
      </w:pPr>
    </w:p>
    <w:p>
      <w:pPr>
        <w:jc w:val="center"/>
        <w:rPr>
          <w:rFonts w:hint="eastAsia" w:ascii="仿宋_GB2312" w:eastAsia="仿宋_GB2312"/>
          <w:sz w:val="52"/>
          <w:szCs w:val="52"/>
        </w:rPr>
      </w:pPr>
    </w:p>
    <w:p>
      <w:pPr>
        <w:jc w:val="center"/>
        <w:rPr>
          <w:rFonts w:hint="eastAsia" w:ascii="楷体_GB2312" w:eastAsia="楷体_GB2312"/>
          <w:sz w:val="52"/>
          <w:szCs w:val="52"/>
        </w:rPr>
      </w:pPr>
      <w:r>
        <w:rPr>
          <w:rFonts w:hint="eastAsia" w:ascii="楷体_GB2312" w:eastAsia="楷体_GB2312"/>
          <w:sz w:val="52"/>
          <w:szCs w:val="52"/>
        </w:rPr>
        <w:t>单位法人代表（消防安全责任人）和消防安全管理人身份证复印件并加盖公章</w:t>
      </w:r>
    </w:p>
    <w:p>
      <w:pPr>
        <w:jc w:val="center"/>
        <w:rPr>
          <w:rFonts w:hint="eastAsia" w:ascii="仿宋_GB2312" w:eastAsia="仿宋_GB2312"/>
          <w:sz w:val="52"/>
          <w:szCs w:val="52"/>
        </w:rPr>
      </w:pPr>
    </w:p>
    <w:p>
      <w:pPr>
        <w:jc w:val="center"/>
        <w:rPr>
          <w:rFonts w:hint="eastAsia" w:ascii="仿宋_GB2312" w:eastAsia="仿宋_GB2312"/>
          <w:sz w:val="52"/>
          <w:szCs w:val="52"/>
        </w:rPr>
      </w:pPr>
    </w:p>
    <w:p>
      <w:pPr>
        <w:jc w:val="center"/>
        <w:rPr>
          <w:rFonts w:hint="eastAsia" w:ascii="仿宋_GB2312" w:eastAsia="仿宋_GB2312"/>
          <w:sz w:val="52"/>
          <w:szCs w:val="52"/>
        </w:rPr>
      </w:pPr>
    </w:p>
    <w:p>
      <w:pPr>
        <w:jc w:val="center"/>
        <w:rPr>
          <w:rFonts w:hint="eastAsia" w:ascii="仿宋_GB2312" w:eastAsia="仿宋_GB2312"/>
          <w:sz w:val="52"/>
          <w:szCs w:val="52"/>
        </w:rPr>
      </w:pPr>
    </w:p>
    <w:p>
      <w:pPr>
        <w:jc w:val="center"/>
        <w:rPr>
          <w:rFonts w:hint="eastAsia" w:ascii="仿宋_GB2312" w:eastAsia="仿宋_GB2312"/>
          <w:sz w:val="52"/>
          <w:szCs w:val="52"/>
        </w:rPr>
      </w:pPr>
    </w:p>
    <w:p>
      <w:pPr>
        <w:jc w:val="center"/>
        <w:rPr>
          <w:rFonts w:hint="eastAsia" w:ascii="仿宋_GB2312" w:eastAsia="仿宋_GB2312"/>
          <w:sz w:val="52"/>
          <w:szCs w:val="52"/>
        </w:rPr>
      </w:pPr>
    </w:p>
    <w:p>
      <w:pPr>
        <w:jc w:val="center"/>
        <w:rPr>
          <w:rFonts w:hint="eastAsia" w:ascii="仿宋_GB2312" w:eastAsia="仿宋_GB2312"/>
          <w:sz w:val="52"/>
          <w:szCs w:val="52"/>
        </w:rPr>
      </w:pPr>
    </w:p>
    <w:p>
      <w:pPr>
        <w:jc w:val="center"/>
        <w:rPr>
          <w:rFonts w:hint="eastAsia" w:ascii="仿宋_GB2312" w:eastAsia="仿宋_GB2312"/>
          <w:sz w:val="52"/>
          <w:szCs w:val="52"/>
        </w:rPr>
      </w:pPr>
    </w:p>
    <w:p>
      <w:pPr>
        <w:jc w:val="center"/>
        <w:rPr>
          <w:rFonts w:hint="eastAsia" w:ascii="仿宋_GB2312" w:eastAsia="仿宋_GB2312"/>
          <w:sz w:val="52"/>
          <w:szCs w:val="52"/>
        </w:rPr>
      </w:pPr>
    </w:p>
    <w:p>
      <w:pPr>
        <w:jc w:val="center"/>
        <w:rPr>
          <w:rFonts w:hint="eastAsia" w:ascii="仿宋_GB2312" w:eastAsia="仿宋_GB2312"/>
          <w:sz w:val="52"/>
          <w:szCs w:val="52"/>
        </w:rPr>
      </w:pPr>
    </w:p>
    <w:p>
      <w:pPr>
        <w:jc w:val="center"/>
        <w:rPr>
          <w:rFonts w:hint="eastAsia" w:ascii="仿宋_GB2312" w:eastAsia="仿宋_GB2312"/>
          <w:sz w:val="52"/>
          <w:szCs w:val="52"/>
        </w:rPr>
      </w:pPr>
    </w:p>
    <w:p>
      <w:pPr>
        <w:jc w:val="center"/>
        <w:rPr>
          <w:rFonts w:hint="eastAsia" w:ascii="仿宋_GB2312" w:eastAsia="仿宋_GB2312"/>
          <w:sz w:val="52"/>
          <w:szCs w:val="52"/>
        </w:rPr>
      </w:pPr>
    </w:p>
    <w:p>
      <w:pPr>
        <w:jc w:val="center"/>
        <w:rPr>
          <w:rFonts w:hint="eastAsia" w:ascii="仿宋_GB2312" w:eastAsia="仿宋_GB2312"/>
          <w:sz w:val="52"/>
          <w:szCs w:val="52"/>
        </w:rPr>
      </w:pPr>
    </w:p>
    <w:p>
      <w:pPr>
        <w:jc w:val="center"/>
        <w:rPr>
          <w:rFonts w:hint="eastAsia" w:ascii="仿宋_GB2312" w:eastAsia="仿宋_GB2312"/>
          <w:sz w:val="52"/>
          <w:szCs w:val="52"/>
        </w:rPr>
      </w:pPr>
    </w:p>
    <w:p>
      <w:pPr>
        <w:jc w:val="center"/>
        <w:rPr>
          <w:rFonts w:hint="eastAsia" w:ascii="仿宋_GB2312" w:eastAsia="仿宋_GB2312"/>
          <w:sz w:val="52"/>
          <w:szCs w:val="52"/>
        </w:rPr>
      </w:pPr>
    </w:p>
    <w:p>
      <w:pPr>
        <w:jc w:val="center"/>
        <w:rPr>
          <w:rFonts w:hint="eastAsia" w:ascii="仿宋_GB2312" w:eastAsia="仿宋_GB2312"/>
          <w:sz w:val="52"/>
          <w:szCs w:val="52"/>
        </w:rPr>
      </w:pPr>
    </w:p>
    <w:p>
      <w:pPr>
        <w:jc w:val="center"/>
        <w:rPr>
          <w:rFonts w:hint="eastAsia" w:ascii="仿宋_GB2312" w:eastAsia="仿宋_GB2312"/>
          <w:sz w:val="52"/>
          <w:szCs w:val="52"/>
        </w:rPr>
      </w:pPr>
    </w:p>
    <w:p>
      <w:pPr>
        <w:jc w:val="center"/>
        <w:rPr>
          <w:rFonts w:hint="eastAsia" w:ascii="黑体" w:eastAsia="黑体"/>
          <w:b/>
          <w:sz w:val="52"/>
          <w:szCs w:val="52"/>
        </w:rPr>
      </w:pPr>
      <w:r>
        <w:rPr>
          <w:rFonts w:hint="eastAsia" w:ascii="黑体" w:eastAsia="黑体"/>
          <w:b/>
          <w:sz w:val="52"/>
          <w:szCs w:val="52"/>
        </w:rPr>
        <w:t>7、单位消防基本情况安全材料</w:t>
      </w:r>
    </w:p>
    <w:p>
      <w:pPr>
        <w:jc w:val="center"/>
        <w:rPr>
          <w:rFonts w:hint="eastAsia" w:ascii="黑体" w:eastAsia="黑体"/>
          <w:b/>
          <w:sz w:val="52"/>
          <w:szCs w:val="52"/>
        </w:rPr>
      </w:pPr>
    </w:p>
    <w:p>
      <w:pPr>
        <w:jc w:val="center"/>
        <w:rPr>
          <w:rFonts w:hint="eastAsia" w:ascii="仿宋_GB2312" w:eastAsia="仿宋_GB2312"/>
          <w:sz w:val="52"/>
          <w:szCs w:val="52"/>
        </w:rPr>
      </w:pPr>
    </w:p>
    <w:p>
      <w:pPr>
        <w:jc w:val="center"/>
        <w:rPr>
          <w:rFonts w:hint="eastAsia" w:ascii="仿宋_GB2312" w:eastAsia="仿宋_GB2312"/>
          <w:sz w:val="52"/>
          <w:szCs w:val="52"/>
        </w:rPr>
      </w:pPr>
    </w:p>
    <w:p>
      <w:pPr>
        <w:jc w:val="center"/>
        <w:rPr>
          <w:rFonts w:hint="eastAsia" w:ascii="仿宋_GB2312" w:eastAsia="仿宋_GB2312"/>
          <w:sz w:val="52"/>
          <w:szCs w:val="52"/>
        </w:rPr>
      </w:pPr>
    </w:p>
    <w:p>
      <w:pPr>
        <w:jc w:val="center"/>
        <w:rPr>
          <w:rFonts w:hint="eastAsia" w:ascii="仿宋_GB2312" w:eastAsia="仿宋_GB2312"/>
          <w:sz w:val="52"/>
          <w:szCs w:val="52"/>
        </w:rPr>
      </w:pPr>
    </w:p>
    <w:p>
      <w:pPr>
        <w:jc w:val="center"/>
        <w:rPr>
          <w:rFonts w:hint="eastAsia" w:ascii="仿宋_GB2312" w:eastAsia="仿宋_GB2312"/>
          <w:sz w:val="52"/>
          <w:szCs w:val="52"/>
        </w:rPr>
      </w:pPr>
    </w:p>
    <w:p>
      <w:pPr>
        <w:jc w:val="center"/>
        <w:rPr>
          <w:rFonts w:hint="eastAsia" w:ascii="仿宋_GB2312" w:eastAsia="仿宋_GB2312"/>
          <w:sz w:val="52"/>
          <w:szCs w:val="52"/>
        </w:rPr>
      </w:pPr>
    </w:p>
    <w:p>
      <w:pPr>
        <w:jc w:val="center"/>
        <w:rPr>
          <w:rFonts w:hint="eastAsia" w:ascii="仿宋_GB2312" w:eastAsia="仿宋_GB2312"/>
          <w:sz w:val="52"/>
          <w:szCs w:val="52"/>
        </w:rPr>
      </w:pPr>
    </w:p>
    <w:p>
      <w:pPr>
        <w:jc w:val="center"/>
        <w:rPr>
          <w:rFonts w:hint="eastAsia" w:ascii="仿宋_GB2312" w:eastAsia="仿宋_GB2312"/>
          <w:sz w:val="52"/>
          <w:szCs w:val="52"/>
        </w:rPr>
      </w:pPr>
    </w:p>
    <w:p>
      <w:pPr>
        <w:jc w:val="center"/>
        <w:rPr>
          <w:rFonts w:hint="eastAsia" w:ascii="仿宋_GB2312" w:eastAsia="仿宋_GB2312"/>
          <w:sz w:val="52"/>
          <w:szCs w:val="52"/>
        </w:rPr>
      </w:pPr>
    </w:p>
    <w:p>
      <w:pPr>
        <w:jc w:val="center"/>
        <w:rPr>
          <w:rFonts w:hint="eastAsia" w:ascii="仿宋_GB2312" w:eastAsia="仿宋_GB2312"/>
          <w:sz w:val="52"/>
          <w:szCs w:val="52"/>
        </w:rPr>
      </w:pPr>
    </w:p>
    <w:p>
      <w:pPr>
        <w:jc w:val="center"/>
        <w:rPr>
          <w:rFonts w:hint="eastAsia" w:ascii="仿宋_GB2312" w:eastAsia="仿宋_GB2312"/>
          <w:sz w:val="52"/>
          <w:szCs w:val="52"/>
        </w:rPr>
      </w:pPr>
    </w:p>
    <w:p>
      <w:pPr>
        <w:jc w:val="center"/>
        <w:rPr>
          <w:rFonts w:hint="eastAsia" w:ascii="黑体" w:eastAsia="黑体"/>
          <w:b w:val="0"/>
          <w:bCs/>
          <w:sz w:val="44"/>
          <w:szCs w:val="44"/>
        </w:rPr>
      </w:pPr>
      <w:r>
        <w:rPr>
          <w:rFonts w:hint="eastAsia" w:ascii="黑体" w:eastAsia="黑体"/>
          <w:b w:val="0"/>
          <w:bCs/>
          <w:sz w:val="44"/>
          <w:szCs w:val="44"/>
        </w:rPr>
        <w:t>7.1单位基本概况</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Cs w:val="21"/>
        </w:rPr>
      </w:pPr>
    </w:p>
    <w:tbl>
      <w:tblPr>
        <w:tblStyle w:val="7"/>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3147"/>
        <w:gridCol w:w="1882"/>
        <w:gridCol w:w="2197"/>
        <w:gridCol w:w="211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4" w:hRule="atLeast"/>
          <w:jc w:val="center"/>
        </w:trPr>
        <w:tc>
          <w:tcPr>
            <w:tcW w:w="3147" w:type="dxa"/>
            <w:noWrap w:val="0"/>
            <w:vAlign w:val="center"/>
          </w:tcPr>
          <w:p>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ascii="宋体" w:hAnsi="宋体"/>
                <w:b w:val="0"/>
                <w:bCs/>
              </w:rPr>
            </w:pPr>
            <w:r>
              <w:rPr>
                <w:rFonts w:hint="eastAsia" w:ascii="宋体" w:hAnsi="宋体"/>
                <w:b w:val="0"/>
                <w:bCs/>
              </w:rPr>
              <w:t>单位名称</w:t>
            </w:r>
          </w:p>
        </w:tc>
        <w:tc>
          <w:tcPr>
            <w:tcW w:w="6189" w:type="dxa"/>
            <w:gridSpan w:val="3"/>
            <w:noWrap w:val="0"/>
            <w:vAlign w:val="center"/>
          </w:tcPr>
          <w:p>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hint="eastAsia" w:ascii="宋体" w:hAnsi="宋体" w:eastAsia="宋体"/>
                <w:b w:val="0"/>
                <w:bCs/>
                <w:lang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4" w:hRule="atLeast"/>
          <w:jc w:val="center"/>
        </w:trPr>
        <w:tc>
          <w:tcPr>
            <w:tcW w:w="3147" w:type="dxa"/>
            <w:noWrap w:val="0"/>
            <w:vAlign w:val="center"/>
          </w:tcPr>
          <w:p>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ascii="宋体" w:hAnsi="宋体"/>
                <w:b w:val="0"/>
                <w:bCs/>
              </w:rPr>
            </w:pPr>
            <w:r>
              <w:rPr>
                <w:rFonts w:hint="eastAsia" w:ascii="宋体" w:hAnsi="宋体"/>
                <w:b w:val="0"/>
                <w:bCs/>
              </w:rPr>
              <w:t>单位地址</w:t>
            </w:r>
          </w:p>
        </w:tc>
        <w:tc>
          <w:tcPr>
            <w:tcW w:w="6189" w:type="dxa"/>
            <w:gridSpan w:val="3"/>
            <w:noWrap w:val="0"/>
            <w:vAlign w:val="center"/>
          </w:tcPr>
          <w:p>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ascii="宋体" w:hAnsi="宋体"/>
                <w:b w:val="0"/>
                <w:bCs/>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4" w:hRule="atLeast"/>
          <w:jc w:val="center"/>
        </w:trPr>
        <w:tc>
          <w:tcPr>
            <w:tcW w:w="3147" w:type="dxa"/>
            <w:noWrap w:val="0"/>
            <w:vAlign w:val="center"/>
          </w:tcPr>
          <w:p>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ascii="宋体" w:hAnsi="宋体"/>
                <w:b w:val="0"/>
                <w:bCs/>
              </w:rPr>
            </w:pPr>
            <w:r>
              <w:rPr>
                <w:rFonts w:hint="eastAsia" w:ascii="宋体" w:hAnsi="宋体"/>
                <w:b w:val="0"/>
                <w:bCs/>
              </w:rPr>
              <w:t>成立时间</w:t>
            </w:r>
          </w:p>
        </w:tc>
        <w:tc>
          <w:tcPr>
            <w:tcW w:w="6189" w:type="dxa"/>
            <w:gridSpan w:val="3"/>
            <w:noWrap w:val="0"/>
            <w:vAlign w:val="center"/>
          </w:tcPr>
          <w:p>
            <w:pPr>
              <w:keepNext w:val="0"/>
              <w:keepLines w:val="0"/>
              <w:pageBreakBefore w:val="0"/>
              <w:widowControl w:val="0"/>
              <w:kinsoku/>
              <w:wordWrap/>
              <w:overflowPunct/>
              <w:topLinePunct w:val="0"/>
              <w:autoSpaceDE/>
              <w:autoSpaceDN/>
              <w:bidi w:val="0"/>
              <w:adjustRightInd/>
              <w:snapToGrid/>
              <w:spacing w:before="157" w:beforeLines="50" w:line="360" w:lineRule="auto"/>
              <w:ind w:right="-288" w:rightChars="-137"/>
              <w:jc w:val="center"/>
              <w:textAlignment w:val="auto"/>
              <w:rPr>
                <w:rFonts w:hint="eastAsia" w:ascii="宋体" w:hAnsi="宋体"/>
                <w:b w:val="0"/>
                <w:bCs/>
              </w:rPr>
            </w:pPr>
            <w:r>
              <w:rPr>
                <w:rFonts w:hint="eastAsia" w:ascii="宋体" w:hAnsi="宋体"/>
                <w:b w:val="0"/>
                <w:bCs/>
              </w:rPr>
              <w:t>2002年3月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4" w:hRule="atLeast"/>
          <w:jc w:val="center"/>
        </w:trPr>
        <w:tc>
          <w:tcPr>
            <w:tcW w:w="3147" w:type="dxa"/>
            <w:noWrap w:val="0"/>
            <w:vAlign w:val="center"/>
          </w:tcPr>
          <w:p>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ascii="宋体" w:hAnsi="宋体"/>
                <w:b w:val="0"/>
                <w:bCs/>
              </w:rPr>
            </w:pPr>
            <w:r>
              <w:rPr>
                <w:rFonts w:hint="eastAsia" w:ascii="宋体" w:hAnsi="宋体"/>
                <w:b w:val="0"/>
                <w:bCs/>
              </w:rPr>
              <w:t>电话</w:t>
            </w:r>
          </w:p>
        </w:tc>
        <w:tc>
          <w:tcPr>
            <w:tcW w:w="1882" w:type="dxa"/>
            <w:noWrap w:val="0"/>
            <w:vAlign w:val="center"/>
          </w:tcPr>
          <w:p>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ascii="宋体" w:hAnsi="宋体"/>
                <w:b w:val="0"/>
                <w:bCs/>
              </w:rPr>
            </w:pPr>
          </w:p>
        </w:tc>
        <w:tc>
          <w:tcPr>
            <w:tcW w:w="2197" w:type="dxa"/>
            <w:noWrap w:val="0"/>
            <w:vAlign w:val="center"/>
          </w:tcPr>
          <w:p>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ascii="宋体" w:hAnsi="宋体"/>
                <w:b w:val="0"/>
                <w:bCs/>
              </w:rPr>
            </w:pPr>
            <w:r>
              <w:rPr>
                <w:rFonts w:hint="eastAsia" w:ascii="宋体" w:hAnsi="宋体"/>
                <w:b w:val="0"/>
                <w:bCs/>
              </w:rPr>
              <w:t>传真</w:t>
            </w:r>
          </w:p>
        </w:tc>
        <w:tc>
          <w:tcPr>
            <w:tcW w:w="2110" w:type="dxa"/>
            <w:noWrap w:val="0"/>
            <w:vAlign w:val="center"/>
          </w:tcPr>
          <w:p>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ascii="宋体" w:hAnsi="宋体"/>
                <w:b w:val="0"/>
                <w:bCs/>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4" w:hRule="atLeast"/>
          <w:jc w:val="center"/>
        </w:trPr>
        <w:tc>
          <w:tcPr>
            <w:tcW w:w="3147" w:type="dxa"/>
            <w:noWrap w:val="0"/>
            <w:vAlign w:val="center"/>
          </w:tcPr>
          <w:p>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hint="eastAsia" w:ascii="宋体" w:hAnsi="宋体"/>
                <w:b w:val="0"/>
                <w:bCs/>
              </w:rPr>
            </w:pPr>
            <w:r>
              <w:rPr>
                <w:rFonts w:hint="eastAsia" w:ascii="宋体" w:hAnsi="宋体"/>
                <w:b w:val="0"/>
                <w:bCs/>
              </w:rPr>
              <w:t>单位邮编</w:t>
            </w:r>
          </w:p>
        </w:tc>
        <w:tc>
          <w:tcPr>
            <w:tcW w:w="1882" w:type="dxa"/>
            <w:noWrap w:val="0"/>
            <w:vAlign w:val="center"/>
          </w:tcPr>
          <w:p>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hint="eastAsia" w:ascii="宋体" w:hAnsi="宋体"/>
                <w:b w:val="0"/>
                <w:bCs/>
              </w:rPr>
            </w:pPr>
          </w:p>
        </w:tc>
        <w:tc>
          <w:tcPr>
            <w:tcW w:w="2197" w:type="dxa"/>
            <w:noWrap w:val="0"/>
            <w:vAlign w:val="center"/>
          </w:tcPr>
          <w:p>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hint="eastAsia" w:ascii="宋体" w:hAnsi="宋体"/>
                <w:b w:val="0"/>
                <w:bCs/>
              </w:rPr>
            </w:pPr>
            <w:r>
              <w:rPr>
                <w:rFonts w:ascii="宋体" w:hAnsi="宋体"/>
                <w:b w:val="0"/>
                <w:bCs/>
              </w:rPr>
              <w:t>E-mail</w:t>
            </w:r>
          </w:p>
        </w:tc>
        <w:tc>
          <w:tcPr>
            <w:tcW w:w="2110" w:type="dxa"/>
            <w:noWrap w:val="0"/>
            <w:vAlign w:val="center"/>
          </w:tcPr>
          <w:p>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hint="eastAsia" w:ascii="宋体" w:hAnsi="宋体"/>
                <w:b w:val="0"/>
                <w:bCs/>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4" w:hRule="atLeast"/>
          <w:jc w:val="center"/>
        </w:trPr>
        <w:tc>
          <w:tcPr>
            <w:tcW w:w="314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hint="eastAsia" w:ascii="宋体" w:hAnsi="宋体"/>
                <w:b w:val="0"/>
                <w:bCs/>
              </w:rPr>
            </w:pPr>
            <w:r>
              <w:rPr>
                <w:rFonts w:ascii="宋体" w:hAnsi="宋体"/>
                <w:b w:val="0"/>
                <w:bCs/>
              </w:rPr>
              <w:t>法人代表</w:t>
            </w:r>
          </w:p>
          <w:p>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hint="eastAsia" w:ascii="宋体" w:hAnsi="宋体"/>
                <w:b w:val="0"/>
                <w:bCs/>
              </w:rPr>
            </w:pPr>
            <w:r>
              <w:rPr>
                <w:rFonts w:hint="eastAsia" w:ascii="宋体" w:hAnsi="宋体"/>
                <w:b w:val="0"/>
                <w:bCs/>
              </w:rPr>
              <w:t>(消防安全责任人)</w:t>
            </w:r>
          </w:p>
        </w:tc>
        <w:tc>
          <w:tcPr>
            <w:tcW w:w="188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hint="eastAsia" w:ascii="宋体" w:hAnsi="宋体"/>
                <w:b w:val="0"/>
                <w:bCs/>
              </w:rPr>
            </w:pPr>
          </w:p>
        </w:tc>
        <w:tc>
          <w:tcPr>
            <w:tcW w:w="2197" w:type="dxa"/>
            <w:noWrap w:val="0"/>
            <w:vAlign w:val="center"/>
          </w:tcPr>
          <w:p>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hint="eastAsia" w:ascii="宋体" w:hAnsi="宋体"/>
                <w:b w:val="0"/>
                <w:bCs/>
              </w:rPr>
            </w:pPr>
            <w:r>
              <w:rPr>
                <w:rFonts w:ascii="宋体" w:hAnsi="宋体"/>
                <w:b w:val="0"/>
                <w:bCs/>
              </w:rPr>
              <w:t>联系电话</w:t>
            </w:r>
          </w:p>
        </w:tc>
        <w:tc>
          <w:tcPr>
            <w:tcW w:w="2110" w:type="dxa"/>
            <w:noWrap w:val="0"/>
            <w:vAlign w:val="center"/>
          </w:tcPr>
          <w:p>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hint="eastAsia" w:ascii="宋体" w:hAnsi="宋体"/>
                <w:b w:val="0"/>
                <w:bCs/>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4" w:hRule="atLeast"/>
          <w:jc w:val="center"/>
        </w:trPr>
        <w:tc>
          <w:tcPr>
            <w:tcW w:w="314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ascii="宋体" w:hAnsi="宋体"/>
                <w:b w:val="0"/>
                <w:bCs/>
              </w:rPr>
            </w:pPr>
          </w:p>
        </w:tc>
        <w:tc>
          <w:tcPr>
            <w:tcW w:w="188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hint="eastAsia" w:ascii="宋体" w:hAnsi="宋体"/>
                <w:b w:val="0"/>
                <w:bCs/>
              </w:rPr>
            </w:pPr>
          </w:p>
        </w:tc>
        <w:tc>
          <w:tcPr>
            <w:tcW w:w="2197" w:type="dxa"/>
            <w:noWrap w:val="0"/>
            <w:vAlign w:val="center"/>
          </w:tcPr>
          <w:p>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hint="eastAsia" w:ascii="宋体" w:hAnsi="宋体"/>
                <w:b w:val="0"/>
                <w:bCs/>
              </w:rPr>
            </w:pPr>
            <w:r>
              <w:rPr>
                <w:rFonts w:hint="eastAsia" w:ascii="宋体" w:hAnsi="宋体"/>
                <w:b w:val="0"/>
                <w:bCs/>
              </w:rPr>
              <w:t>手机</w:t>
            </w:r>
          </w:p>
        </w:tc>
        <w:tc>
          <w:tcPr>
            <w:tcW w:w="2110" w:type="dxa"/>
            <w:noWrap w:val="0"/>
            <w:vAlign w:val="center"/>
          </w:tcPr>
          <w:p>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hint="eastAsia" w:ascii="宋体" w:hAnsi="宋体"/>
                <w:b w:val="0"/>
                <w:bCs/>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4" w:hRule="atLeast"/>
          <w:jc w:val="center"/>
        </w:trPr>
        <w:tc>
          <w:tcPr>
            <w:tcW w:w="314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hint="eastAsia" w:ascii="宋体" w:hAnsi="宋体"/>
                <w:b w:val="0"/>
                <w:bCs/>
              </w:rPr>
            </w:pPr>
            <w:r>
              <w:rPr>
                <w:rFonts w:hint="eastAsia" w:ascii="宋体" w:hAnsi="宋体"/>
                <w:b w:val="0"/>
                <w:bCs/>
              </w:rPr>
              <w:t>消防安全管理人</w:t>
            </w:r>
          </w:p>
        </w:tc>
        <w:tc>
          <w:tcPr>
            <w:tcW w:w="188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hint="eastAsia" w:ascii="宋体" w:hAnsi="宋体" w:eastAsia="宋体"/>
                <w:b w:val="0"/>
                <w:bCs/>
                <w:lang w:eastAsia="zh-CN"/>
              </w:rPr>
            </w:pPr>
          </w:p>
        </w:tc>
        <w:tc>
          <w:tcPr>
            <w:tcW w:w="2197" w:type="dxa"/>
            <w:noWrap w:val="0"/>
            <w:vAlign w:val="center"/>
          </w:tcPr>
          <w:p>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hint="eastAsia" w:ascii="宋体" w:hAnsi="宋体"/>
                <w:b w:val="0"/>
                <w:bCs/>
              </w:rPr>
            </w:pPr>
            <w:r>
              <w:rPr>
                <w:rFonts w:ascii="宋体" w:hAnsi="宋体"/>
                <w:b w:val="0"/>
                <w:bCs/>
              </w:rPr>
              <w:t>联系电话</w:t>
            </w:r>
          </w:p>
        </w:tc>
        <w:tc>
          <w:tcPr>
            <w:tcW w:w="2110" w:type="dxa"/>
            <w:noWrap w:val="0"/>
            <w:vAlign w:val="center"/>
          </w:tcPr>
          <w:p>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hint="eastAsia" w:ascii="宋体" w:hAnsi="宋体"/>
                <w:b w:val="0"/>
                <w:bCs/>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4" w:hRule="atLeast"/>
          <w:jc w:val="center"/>
        </w:trPr>
        <w:tc>
          <w:tcPr>
            <w:tcW w:w="314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hint="eastAsia" w:ascii="宋体" w:hAnsi="宋体"/>
                <w:b w:val="0"/>
                <w:bCs/>
              </w:rPr>
            </w:pPr>
          </w:p>
        </w:tc>
        <w:tc>
          <w:tcPr>
            <w:tcW w:w="188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hint="eastAsia" w:ascii="宋体" w:hAnsi="宋体"/>
                <w:b w:val="0"/>
                <w:bCs/>
              </w:rPr>
            </w:pPr>
          </w:p>
        </w:tc>
        <w:tc>
          <w:tcPr>
            <w:tcW w:w="2197" w:type="dxa"/>
            <w:noWrap w:val="0"/>
            <w:vAlign w:val="center"/>
          </w:tcPr>
          <w:p>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hint="eastAsia" w:ascii="宋体" w:hAnsi="宋体"/>
                <w:b w:val="0"/>
                <w:bCs/>
              </w:rPr>
            </w:pPr>
            <w:r>
              <w:rPr>
                <w:rFonts w:hint="eastAsia" w:ascii="宋体" w:hAnsi="宋体"/>
                <w:b w:val="0"/>
                <w:bCs/>
              </w:rPr>
              <w:t>手机</w:t>
            </w:r>
          </w:p>
        </w:tc>
        <w:tc>
          <w:tcPr>
            <w:tcW w:w="2110" w:type="dxa"/>
            <w:noWrap w:val="0"/>
            <w:vAlign w:val="center"/>
          </w:tcPr>
          <w:p>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hint="eastAsia" w:ascii="宋体" w:hAnsi="宋体"/>
                <w:b w:val="0"/>
                <w:bCs/>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4" w:hRule="atLeast"/>
          <w:jc w:val="center"/>
        </w:trPr>
        <w:tc>
          <w:tcPr>
            <w:tcW w:w="3147" w:type="dxa"/>
            <w:noWrap w:val="0"/>
            <w:vAlign w:val="center"/>
          </w:tcPr>
          <w:p>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hint="eastAsia" w:ascii="宋体" w:hAnsi="宋体"/>
                <w:b w:val="0"/>
                <w:bCs/>
              </w:rPr>
            </w:pPr>
            <w:r>
              <w:rPr>
                <w:rFonts w:ascii="宋体" w:hAnsi="宋体"/>
                <w:b w:val="0"/>
                <w:bCs/>
              </w:rPr>
              <w:t>所属地区派出所</w:t>
            </w:r>
          </w:p>
        </w:tc>
        <w:tc>
          <w:tcPr>
            <w:tcW w:w="1882" w:type="dxa"/>
            <w:noWrap w:val="0"/>
            <w:vAlign w:val="center"/>
          </w:tcPr>
          <w:p>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hint="eastAsia" w:ascii="宋体" w:hAnsi="宋体"/>
                <w:b w:val="0"/>
                <w:bCs/>
              </w:rPr>
            </w:pPr>
          </w:p>
        </w:tc>
        <w:tc>
          <w:tcPr>
            <w:tcW w:w="2197" w:type="dxa"/>
            <w:noWrap w:val="0"/>
            <w:vAlign w:val="center"/>
          </w:tcPr>
          <w:p>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hint="eastAsia" w:ascii="宋体" w:hAnsi="宋体"/>
                <w:b w:val="0"/>
                <w:bCs/>
              </w:rPr>
            </w:pPr>
            <w:r>
              <w:rPr>
                <w:rFonts w:ascii="宋体" w:hAnsi="宋体"/>
                <w:b w:val="0"/>
                <w:bCs/>
              </w:rPr>
              <w:t>上级主管单位</w:t>
            </w:r>
          </w:p>
        </w:tc>
        <w:tc>
          <w:tcPr>
            <w:tcW w:w="2110" w:type="dxa"/>
            <w:noWrap w:val="0"/>
            <w:vAlign w:val="center"/>
          </w:tcPr>
          <w:p>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hint="eastAsia" w:ascii="宋体" w:hAnsi="宋体" w:eastAsia="宋体"/>
                <w:b w:val="0"/>
                <w:bCs/>
                <w:lang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4" w:hRule="atLeast"/>
          <w:jc w:val="center"/>
        </w:trPr>
        <w:tc>
          <w:tcPr>
            <w:tcW w:w="3147" w:type="dxa"/>
            <w:noWrap w:val="0"/>
            <w:vAlign w:val="center"/>
          </w:tcPr>
          <w:p>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hint="eastAsia" w:ascii="宋体" w:hAnsi="宋体"/>
                <w:b w:val="0"/>
                <w:bCs/>
              </w:rPr>
            </w:pPr>
            <w:r>
              <w:rPr>
                <w:rFonts w:ascii="宋体" w:hAnsi="宋体"/>
                <w:b w:val="0"/>
                <w:bCs/>
              </w:rPr>
              <w:t>固定资产额(万元)</w:t>
            </w:r>
          </w:p>
        </w:tc>
        <w:tc>
          <w:tcPr>
            <w:tcW w:w="1882" w:type="dxa"/>
            <w:noWrap w:val="0"/>
            <w:vAlign w:val="center"/>
          </w:tcPr>
          <w:p>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hint="eastAsia" w:ascii="宋体" w:hAnsi="宋体"/>
                <w:b w:val="0"/>
                <w:bCs/>
              </w:rPr>
            </w:pPr>
          </w:p>
        </w:tc>
        <w:tc>
          <w:tcPr>
            <w:tcW w:w="2197" w:type="dxa"/>
            <w:noWrap w:val="0"/>
            <w:vAlign w:val="center"/>
          </w:tcPr>
          <w:p>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hint="eastAsia" w:ascii="宋体" w:hAnsi="宋体"/>
                <w:b w:val="0"/>
                <w:bCs/>
              </w:rPr>
            </w:pPr>
            <w:r>
              <w:rPr>
                <w:rFonts w:ascii="宋体" w:hAnsi="宋体"/>
                <w:b w:val="0"/>
                <w:bCs/>
              </w:rPr>
              <w:t>营业时最大人数(人)</w:t>
            </w:r>
          </w:p>
        </w:tc>
        <w:tc>
          <w:tcPr>
            <w:tcW w:w="2110" w:type="dxa"/>
            <w:noWrap w:val="0"/>
            <w:vAlign w:val="center"/>
          </w:tcPr>
          <w:p>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hint="eastAsia" w:ascii="宋体" w:hAnsi="宋体"/>
                <w:b w:val="0"/>
                <w:bCs/>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4" w:hRule="atLeast"/>
          <w:jc w:val="center"/>
        </w:trPr>
        <w:tc>
          <w:tcPr>
            <w:tcW w:w="3147" w:type="dxa"/>
            <w:noWrap w:val="0"/>
            <w:vAlign w:val="center"/>
          </w:tcPr>
          <w:p>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hint="eastAsia" w:ascii="宋体" w:hAnsi="宋体"/>
                <w:b w:val="0"/>
                <w:bCs/>
              </w:rPr>
            </w:pPr>
            <w:r>
              <w:rPr>
                <w:rFonts w:ascii="宋体" w:hAnsi="宋体"/>
                <w:b w:val="0"/>
                <w:bCs/>
              </w:rPr>
              <w:t>职工人数(人)</w:t>
            </w:r>
          </w:p>
        </w:tc>
        <w:tc>
          <w:tcPr>
            <w:tcW w:w="1882" w:type="dxa"/>
            <w:noWrap w:val="0"/>
            <w:vAlign w:val="center"/>
          </w:tcPr>
          <w:p>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hint="default" w:ascii="宋体" w:hAnsi="宋体" w:eastAsia="宋体"/>
                <w:b w:val="0"/>
                <w:bCs/>
                <w:lang w:val="en-US" w:eastAsia="zh-CN"/>
              </w:rPr>
            </w:pPr>
          </w:p>
        </w:tc>
        <w:tc>
          <w:tcPr>
            <w:tcW w:w="2197" w:type="dxa"/>
            <w:noWrap w:val="0"/>
            <w:vAlign w:val="center"/>
          </w:tcPr>
          <w:p>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hint="eastAsia" w:ascii="宋体" w:hAnsi="宋体"/>
                <w:b w:val="0"/>
                <w:bCs/>
              </w:rPr>
            </w:pPr>
            <w:r>
              <w:rPr>
                <w:rFonts w:ascii="宋体" w:hAnsi="宋体"/>
                <w:b w:val="0"/>
                <w:bCs/>
              </w:rPr>
              <w:t>管辖单位</w:t>
            </w:r>
          </w:p>
        </w:tc>
        <w:tc>
          <w:tcPr>
            <w:tcW w:w="2110" w:type="dxa"/>
            <w:noWrap w:val="0"/>
            <w:vAlign w:val="center"/>
          </w:tcPr>
          <w:p>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hint="eastAsia" w:ascii="宋体" w:hAnsi="宋体"/>
                <w:b w:val="0"/>
                <w:bCs/>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4" w:hRule="atLeast"/>
          <w:jc w:val="center"/>
        </w:trPr>
        <w:tc>
          <w:tcPr>
            <w:tcW w:w="3147" w:type="dxa"/>
            <w:noWrap w:val="0"/>
            <w:vAlign w:val="center"/>
          </w:tcPr>
          <w:p>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hint="eastAsia" w:ascii="宋体" w:hAnsi="宋体"/>
                <w:b w:val="0"/>
                <w:bCs/>
              </w:rPr>
            </w:pPr>
            <w:r>
              <w:rPr>
                <w:rFonts w:ascii="宋体" w:hAnsi="宋体"/>
                <w:b w:val="0"/>
                <w:bCs/>
              </w:rPr>
              <w:t>燃气类型</w:t>
            </w:r>
          </w:p>
        </w:tc>
        <w:tc>
          <w:tcPr>
            <w:tcW w:w="1882" w:type="dxa"/>
            <w:noWrap w:val="0"/>
            <w:vAlign w:val="center"/>
          </w:tcPr>
          <w:p>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hint="eastAsia" w:ascii="宋体" w:hAnsi="宋体"/>
                <w:b w:val="0"/>
                <w:bCs/>
              </w:rPr>
            </w:pPr>
          </w:p>
        </w:tc>
        <w:tc>
          <w:tcPr>
            <w:tcW w:w="2197" w:type="dxa"/>
            <w:noWrap w:val="0"/>
            <w:vAlign w:val="center"/>
          </w:tcPr>
          <w:p>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hint="eastAsia" w:ascii="宋体" w:hAnsi="宋体"/>
                <w:b w:val="0"/>
                <w:bCs/>
              </w:rPr>
            </w:pPr>
            <w:r>
              <w:rPr>
                <w:rFonts w:ascii="宋体" w:hAnsi="宋体"/>
                <w:b w:val="0"/>
                <w:bCs/>
              </w:rPr>
              <w:t>经济所有制</w:t>
            </w:r>
          </w:p>
        </w:tc>
        <w:tc>
          <w:tcPr>
            <w:tcW w:w="2110" w:type="dxa"/>
            <w:noWrap w:val="0"/>
            <w:vAlign w:val="center"/>
          </w:tcPr>
          <w:p>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hint="eastAsia" w:ascii="宋体" w:hAnsi="宋体"/>
                <w:b w:val="0"/>
                <w:bCs/>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4" w:hRule="atLeast"/>
          <w:jc w:val="center"/>
        </w:trPr>
        <w:tc>
          <w:tcPr>
            <w:tcW w:w="3147"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hint="eastAsia" w:ascii="宋体" w:hAnsi="宋体"/>
                <w:b w:val="0"/>
                <w:bCs/>
              </w:rPr>
            </w:pPr>
            <w:r>
              <w:rPr>
                <w:rFonts w:hint="eastAsia" w:ascii="宋体" w:hAnsi="宋体"/>
                <w:b w:val="0"/>
                <w:bCs/>
              </w:rPr>
              <w:t>重点部位数</w:t>
            </w:r>
          </w:p>
        </w:tc>
        <w:tc>
          <w:tcPr>
            <w:tcW w:w="1882"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hint="eastAsia" w:ascii="宋体" w:hAnsi="宋体"/>
                <w:b w:val="0"/>
                <w:bCs/>
              </w:rPr>
            </w:pPr>
          </w:p>
        </w:tc>
        <w:tc>
          <w:tcPr>
            <w:tcW w:w="2197"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hint="eastAsia" w:ascii="宋体" w:hAnsi="宋体"/>
                <w:b w:val="0"/>
                <w:bCs/>
              </w:rPr>
            </w:pPr>
            <w:r>
              <w:rPr>
                <w:rFonts w:hint="eastAsia" w:ascii="宋体" w:hAnsi="宋体"/>
                <w:b w:val="0"/>
                <w:bCs/>
              </w:rPr>
              <w:t>重点工种人数</w:t>
            </w:r>
          </w:p>
        </w:tc>
        <w:tc>
          <w:tcPr>
            <w:tcW w:w="2110"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hint="eastAsia" w:ascii="宋体" w:hAnsi="宋体"/>
                <w:b w:val="0"/>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14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hint="eastAsia" w:ascii="宋体" w:hAnsi="宋体"/>
                <w:b w:val="0"/>
                <w:bCs/>
              </w:rPr>
            </w:pPr>
            <w:r>
              <w:rPr>
                <w:rFonts w:hint="eastAsia" w:ascii="宋体" w:hAnsi="宋体"/>
                <w:b w:val="0"/>
                <w:bCs/>
              </w:rPr>
              <w:t>义务（专职）</w:t>
            </w:r>
          </w:p>
          <w:p>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hint="eastAsia" w:ascii="宋体" w:hAnsi="宋体"/>
                <w:b w:val="0"/>
                <w:bCs/>
              </w:rPr>
            </w:pPr>
            <w:r>
              <w:rPr>
                <w:rFonts w:hint="eastAsia" w:ascii="宋体" w:hAnsi="宋体"/>
                <w:b w:val="0"/>
                <w:bCs/>
              </w:rPr>
              <w:t>消防队基本情况</w:t>
            </w:r>
          </w:p>
        </w:tc>
        <w:tc>
          <w:tcPr>
            <w:tcW w:w="1882" w:type="dxa"/>
            <w:noWrap w:val="0"/>
            <w:vAlign w:val="center"/>
          </w:tcPr>
          <w:p>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hint="eastAsia" w:ascii="宋体" w:hAnsi="宋体"/>
                <w:b w:val="0"/>
                <w:bCs/>
              </w:rPr>
            </w:pPr>
            <w:r>
              <w:rPr>
                <w:rFonts w:hint="eastAsia" w:ascii="宋体" w:hAnsi="宋体"/>
                <w:b w:val="0"/>
                <w:bCs/>
              </w:rPr>
              <w:t>人数</w:t>
            </w:r>
          </w:p>
        </w:tc>
        <w:tc>
          <w:tcPr>
            <w:tcW w:w="430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hint="default" w:ascii="宋体" w:hAnsi="宋体" w:eastAsia="宋体"/>
                <w:b w:val="0"/>
                <w:bCs/>
                <w:lang w:val="en-US" w:eastAsia="zh-CN"/>
              </w:rPr>
            </w:pPr>
            <w:r>
              <w:rPr>
                <w:rFonts w:hint="eastAsia" w:ascii="宋体" w:hAnsi="宋体"/>
                <w:b w:val="0"/>
                <w:bCs/>
                <w:lang w:val="en-US" w:eastAsia="zh-CN"/>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14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hint="eastAsia" w:ascii="宋体" w:hAnsi="宋体"/>
                <w:b w:val="0"/>
                <w:bCs/>
              </w:rPr>
            </w:pPr>
          </w:p>
        </w:tc>
        <w:tc>
          <w:tcPr>
            <w:tcW w:w="1882" w:type="dxa"/>
            <w:noWrap w:val="0"/>
            <w:vAlign w:val="center"/>
          </w:tcPr>
          <w:p>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hint="eastAsia" w:ascii="宋体" w:hAnsi="宋体"/>
                <w:b w:val="0"/>
                <w:bCs/>
              </w:rPr>
            </w:pPr>
            <w:r>
              <w:rPr>
                <w:rFonts w:hint="eastAsia" w:ascii="宋体" w:hAnsi="宋体"/>
                <w:b w:val="0"/>
                <w:bCs/>
              </w:rPr>
              <w:t>电话</w:t>
            </w:r>
          </w:p>
        </w:tc>
        <w:tc>
          <w:tcPr>
            <w:tcW w:w="430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hint="eastAsia" w:ascii="宋体" w:hAnsi="宋体"/>
                <w:b w:val="0"/>
                <w:bCs/>
              </w:rPr>
            </w:pPr>
            <w:r>
              <w:rPr>
                <w:rFonts w:hint="eastAsia" w:ascii="宋体" w:hAnsi="宋体"/>
                <w:b w:val="0"/>
                <w:bCs/>
                <w:lang w:val="en-US" w:eastAsia="zh-CN"/>
              </w:rPr>
              <w:t>0755--</w:t>
            </w:r>
            <w:r>
              <w:rPr>
                <w:rFonts w:hint="eastAsia" w:ascii="宋体" w:hAnsi="宋体"/>
                <w:b w:val="0"/>
                <w:bCs/>
              </w:rPr>
              <w:t>28945165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3147" w:type="dxa"/>
            <w:noWrap w:val="0"/>
            <w:vAlign w:val="center"/>
          </w:tcPr>
          <w:p>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hint="eastAsia" w:ascii="宋体" w:hAnsi="宋体"/>
                <w:b w:val="0"/>
                <w:bCs/>
              </w:rPr>
            </w:pPr>
            <w:r>
              <w:rPr>
                <w:rFonts w:hint="eastAsia" w:ascii="宋体" w:hAnsi="宋体"/>
                <w:b w:val="0"/>
                <w:bCs/>
              </w:rPr>
              <w:t>工艺情况</w:t>
            </w:r>
          </w:p>
        </w:tc>
        <w:tc>
          <w:tcPr>
            <w:tcW w:w="6189" w:type="dxa"/>
            <w:gridSpan w:val="3"/>
            <w:noWrap w:val="0"/>
            <w:vAlign w:val="center"/>
          </w:tcPr>
          <w:p>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hint="eastAsia" w:ascii="宋体" w:hAnsi="宋体"/>
                <w:b w:val="0"/>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jc w:val="center"/>
        </w:trPr>
        <w:tc>
          <w:tcPr>
            <w:tcW w:w="3147" w:type="dxa"/>
            <w:noWrap w:val="0"/>
            <w:vAlign w:val="center"/>
          </w:tcPr>
          <w:p>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hint="eastAsia" w:ascii="宋体" w:hAnsi="宋体"/>
                <w:b w:val="0"/>
                <w:bCs/>
              </w:rPr>
            </w:pPr>
            <w:r>
              <w:rPr>
                <w:rFonts w:hint="eastAsia" w:ascii="宋体" w:hAnsi="宋体"/>
                <w:b w:val="0"/>
                <w:bCs/>
              </w:rPr>
              <w:t>危险品使用情况</w:t>
            </w:r>
          </w:p>
        </w:tc>
        <w:tc>
          <w:tcPr>
            <w:tcW w:w="6189" w:type="dxa"/>
            <w:gridSpan w:val="3"/>
            <w:noWrap w:val="0"/>
            <w:vAlign w:val="center"/>
          </w:tcPr>
          <w:p>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hint="eastAsia" w:ascii="宋体" w:hAnsi="宋体"/>
                <w:b w:val="0"/>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jc w:val="center"/>
        </w:trPr>
        <w:tc>
          <w:tcPr>
            <w:tcW w:w="3147" w:type="dxa"/>
            <w:noWrap w:val="0"/>
            <w:vAlign w:val="center"/>
          </w:tcPr>
          <w:p>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hint="eastAsia" w:ascii="宋体" w:hAnsi="宋体"/>
                <w:b w:val="0"/>
                <w:bCs/>
              </w:rPr>
            </w:pPr>
            <w:r>
              <w:rPr>
                <w:rFonts w:hint="eastAsia" w:ascii="宋体" w:hAnsi="宋体"/>
                <w:b w:val="0"/>
                <w:bCs/>
              </w:rPr>
              <w:t>备　　注</w:t>
            </w:r>
          </w:p>
        </w:tc>
        <w:tc>
          <w:tcPr>
            <w:tcW w:w="6189" w:type="dxa"/>
            <w:gridSpan w:val="3"/>
            <w:noWrap w:val="0"/>
            <w:vAlign w:val="center"/>
          </w:tcPr>
          <w:p>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hint="eastAsia" w:ascii="宋体" w:hAnsi="宋体"/>
                <w:b w:val="0"/>
                <w:bCs/>
              </w:rPr>
            </w:pPr>
          </w:p>
        </w:tc>
      </w:tr>
    </w:tbl>
    <w:p>
      <w:pPr>
        <w:rPr>
          <w:rFonts w:hint="eastAsia"/>
        </w:rPr>
      </w:pPr>
      <w:r>
        <w:rPr>
          <w:rFonts w:hint="eastAsia"/>
        </w:rPr>
        <w:t>注：消防安全责任人为单位负责人，消防安全管理人为单位分管安全的负责人，责任人和管理人也可由单位负责人一并兼任</w:t>
      </w:r>
    </w:p>
    <w:p>
      <w:pPr>
        <w:jc w:val="center"/>
        <w:rPr>
          <w:rFonts w:hint="eastAsia" w:ascii="黑体" w:eastAsia="黑体"/>
          <w:b w:val="0"/>
          <w:bCs/>
          <w:sz w:val="44"/>
          <w:szCs w:val="44"/>
        </w:rPr>
      </w:pPr>
      <w:r>
        <w:rPr>
          <w:rFonts w:hint="eastAsia" w:ascii="黑体" w:eastAsia="黑体"/>
          <w:b w:val="0"/>
          <w:bCs/>
          <w:sz w:val="44"/>
          <w:szCs w:val="44"/>
        </w:rPr>
        <w:t>7.2单位建筑概况（每栋建筑一份）</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938"/>
        <w:gridCol w:w="192"/>
        <w:gridCol w:w="888"/>
        <w:gridCol w:w="1080"/>
        <w:gridCol w:w="54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center"/>
          </w:tcPr>
          <w:p>
            <w:pPr>
              <w:keepNext w:val="0"/>
              <w:keepLines w:val="0"/>
              <w:pageBreakBefore w:val="0"/>
              <w:widowControl w:val="0"/>
              <w:kinsoku/>
              <w:wordWrap/>
              <w:overflowPunct/>
              <w:topLinePunct w:val="0"/>
              <w:autoSpaceDE/>
              <w:autoSpaceDN/>
              <w:bidi w:val="0"/>
              <w:adjustRightInd/>
              <w:snapToGrid w:val="0"/>
              <w:spacing w:before="157" w:beforeLines="50" w:line="360" w:lineRule="auto"/>
              <w:jc w:val="center"/>
              <w:textAlignment w:val="auto"/>
              <w:rPr>
                <w:rFonts w:ascii="宋体" w:hAnsi="宋体"/>
                <w:b w:val="0"/>
                <w:bCs/>
              </w:rPr>
            </w:pPr>
            <w:r>
              <w:rPr>
                <w:rFonts w:hint="eastAsia" w:ascii="宋体" w:hAnsi="宋体"/>
                <w:b w:val="0"/>
                <w:bCs/>
              </w:rPr>
              <w:t>建筑物名称</w:t>
            </w:r>
          </w:p>
        </w:tc>
        <w:tc>
          <w:tcPr>
            <w:tcW w:w="2130"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before="126" w:beforeLines="40" w:line="360" w:lineRule="auto"/>
              <w:jc w:val="center"/>
              <w:textAlignment w:val="auto"/>
              <w:rPr>
                <w:rFonts w:ascii="宋体" w:hAnsi="宋体"/>
                <w:b w:val="0"/>
                <w:bCs/>
              </w:rPr>
            </w:pPr>
          </w:p>
        </w:tc>
        <w:tc>
          <w:tcPr>
            <w:tcW w:w="2508"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before="126" w:beforeLines="40" w:line="360" w:lineRule="auto"/>
              <w:jc w:val="center"/>
              <w:textAlignment w:val="auto"/>
              <w:rPr>
                <w:rFonts w:ascii="宋体" w:hAnsi="宋体"/>
                <w:b w:val="0"/>
                <w:bCs/>
              </w:rPr>
            </w:pPr>
            <w:r>
              <w:rPr>
                <w:rFonts w:hint="eastAsia" w:ascii="宋体" w:hAnsi="宋体"/>
                <w:b w:val="0"/>
                <w:bCs/>
              </w:rPr>
              <w:t>建造时间</w:t>
            </w:r>
          </w:p>
        </w:tc>
        <w:tc>
          <w:tcPr>
            <w:tcW w:w="2340" w:type="dxa"/>
            <w:noWrap w:val="0"/>
            <w:vAlign w:val="center"/>
          </w:tcPr>
          <w:p>
            <w:pPr>
              <w:keepNext w:val="0"/>
              <w:keepLines w:val="0"/>
              <w:pageBreakBefore w:val="0"/>
              <w:widowControl w:val="0"/>
              <w:kinsoku/>
              <w:wordWrap/>
              <w:overflowPunct/>
              <w:topLinePunct w:val="0"/>
              <w:autoSpaceDE/>
              <w:autoSpaceDN/>
              <w:bidi w:val="0"/>
              <w:adjustRightInd/>
              <w:snapToGrid w:val="0"/>
              <w:spacing w:before="157" w:beforeLines="50" w:line="360" w:lineRule="auto"/>
              <w:jc w:val="center"/>
              <w:textAlignment w:val="auto"/>
              <w:rPr>
                <w:rFonts w:ascii="宋体" w:hAnsi="宋体"/>
                <w:b w:val="0"/>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center"/>
          </w:tcPr>
          <w:p>
            <w:pPr>
              <w:keepNext w:val="0"/>
              <w:keepLines w:val="0"/>
              <w:pageBreakBefore w:val="0"/>
              <w:widowControl w:val="0"/>
              <w:kinsoku/>
              <w:wordWrap/>
              <w:overflowPunct/>
              <w:topLinePunct w:val="0"/>
              <w:autoSpaceDE/>
              <w:autoSpaceDN/>
              <w:bidi w:val="0"/>
              <w:adjustRightInd/>
              <w:snapToGrid w:val="0"/>
              <w:spacing w:before="157" w:beforeLines="50" w:line="360" w:lineRule="auto"/>
              <w:jc w:val="center"/>
              <w:textAlignment w:val="auto"/>
              <w:rPr>
                <w:rFonts w:ascii="宋体" w:hAnsi="宋体"/>
                <w:b w:val="0"/>
                <w:bCs/>
              </w:rPr>
            </w:pPr>
            <w:r>
              <w:rPr>
                <w:rFonts w:ascii="宋体" w:hAnsi="宋体"/>
                <w:b w:val="0"/>
                <w:bCs/>
              </w:rPr>
              <w:t>总建筑面积</w:t>
            </w:r>
            <w:r>
              <w:rPr>
                <w:rFonts w:hint="eastAsia" w:ascii="宋体" w:hAnsi="宋体"/>
                <w:b w:val="0"/>
                <w:bCs/>
              </w:rPr>
              <w:t xml:space="preserve"> </w:t>
            </w:r>
            <w:r>
              <w:rPr>
                <w:rFonts w:ascii="宋体" w:hAnsi="宋体"/>
                <w:b w:val="0"/>
                <w:bCs/>
              </w:rPr>
              <w:t>（m2）</w:t>
            </w:r>
          </w:p>
        </w:tc>
        <w:tc>
          <w:tcPr>
            <w:tcW w:w="2130"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before="126" w:beforeLines="40" w:line="360" w:lineRule="auto"/>
              <w:jc w:val="center"/>
              <w:textAlignment w:val="auto"/>
              <w:rPr>
                <w:rFonts w:ascii="宋体" w:hAnsi="宋体"/>
                <w:b w:val="0"/>
                <w:bCs/>
              </w:rPr>
            </w:pPr>
          </w:p>
        </w:tc>
        <w:tc>
          <w:tcPr>
            <w:tcW w:w="2508"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before="126" w:beforeLines="40" w:line="360" w:lineRule="auto"/>
              <w:jc w:val="center"/>
              <w:textAlignment w:val="auto"/>
              <w:rPr>
                <w:rFonts w:ascii="宋体" w:hAnsi="宋体"/>
                <w:b w:val="0"/>
                <w:bCs/>
              </w:rPr>
            </w:pPr>
            <w:r>
              <w:rPr>
                <w:rFonts w:hint="eastAsia" w:ascii="宋体" w:hAnsi="宋体"/>
                <w:b w:val="0"/>
                <w:bCs/>
              </w:rPr>
              <w:t>建筑物占地面积（</w:t>
            </w:r>
            <w:r>
              <w:rPr>
                <w:rFonts w:ascii="宋体" w:hAnsi="宋体"/>
                <w:b w:val="0"/>
                <w:bCs/>
              </w:rPr>
              <w:t>m2</w:t>
            </w:r>
            <w:r>
              <w:rPr>
                <w:rFonts w:hint="eastAsia" w:ascii="宋体" w:hAnsi="宋体"/>
                <w:b w:val="0"/>
                <w:bCs/>
              </w:rPr>
              <w:t>）</w:t>
            </w:r>
          </w:p>
        </w:tc>
        <w:tc>
          <w:tcPr>
            <w:tcW w:w="2340" w:type="dxa"/>
            <w:noWrap w:val="0"/>
            <w:vAlign w:val="center"/>
          </w:tcPr>
          <w:p>
            <w:pPr>
              <w:keepNext w:val="0"/>
              <w:keepLines w:val="0"/>
              <w:pageBreakBefore w:val="0"/>
              <w:widowControl w:val="0"/>
              <w:kinsoku/>
              <w:wordWrap/>
              <w:overflowPunct/>
              <w:topLinePunct w:val="0"/>
              <w:autoSpaceDE/>
              <w:autoSpaceDN/>
              <w:bidi w:val="0"/>
              <w:adjustRightInd/>
              <w:snapToGrid w:val="0"/>
              <w:spacing w:before="157" w:beforeLines="50" w:line="360" w:lineRule="auto"/>
              <w:jc w:val="center"/>
              <w:textAlignment w:val="auto"/>
              <w:rPr>
                <w:rFonts w:ascii="宋体" w:hAnsi="宋体"/>
                <w:b w:val="0"/>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center"/>
          </w:tcPr>
          <w:p>
            <w:pPr>
              <w:keepNext w:val="0"/>
              <w:keepLines w:val="0"/>
              <w:pageBreakBefore w:val="0"/>
              <w:widowControl w:val="0"/>
              <w:kinsoku/>
              <w:wordWrap/>
              <w:overflowPunct/>
              <w:topLinePunct w:val="0"/>
              <w:autoSpaceDE/>
              <w:autoSpaceDN/>
              <w:bidi w:val="0"/>
              <w:adjustRightInd/>
              <w:snapToGrid w:val="0"/>
              <w:spacing w:before="157" w:beforeLines="50" w:line="360" w:lineRule="auto"/>
              <w:jc w:val="center"/>
              <w:textAlignment w:val="auto"/>
              <w:rPr>
                <w:rFonts w:ascii="宋体" w:hAnsi="宋体"/>
                <w:b w:val="0"/>
                <w:bCs/>
              </w:rPr>
            </w:pPr>
            <w:r>
              <w:rPr>
                <w:rFonts w:hint="eastAsia" w:ascii="宋体" w:hAnsi="宋体"/>
                <w:b w:val="0"/>
                <w:bCs/>
              </w:rPr>
              <w:t>建筑高度   （m）</w:t>
            </w:r>
          </w:p>
        </w:tc>
        <w:tc>
          <w:tcPr>
            <w:tcW w:w="2130"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before="126" w:beforeLines="40" w:line="360" w:lineRule="auto"/>
              <w:jc w:val="center"/>
              <w:textAlignment w:val="auto"/>
              <w:rPr>
                <w:rFonts w:ascii="宋体" w:hAnsi="宋体"/>
                <w:b w:val="0"/>
                <w:bCs/>
              </w:rPr>
            </w:pPr>
          </w:p>
        </w:tc>
        <w:tc>
          <w:tcPr>
            <w:tcW w:w="2508"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before="126" w:beforeLines="40" w:line="360" w:lineRule="auto"/>
              <w:jc w:val="center"/>
              <w:textAlignment w:val="auto"/>
              <w:rPr>
                <w:rFonts w:ascii="宋体" w:hAnsi="宋体"/>
                <w:b w:val="0"/>
                <w:bCs/>
              </w:rPr>
            </w:pPr>
            <w:r>
              <w:rPr>
                <w:rFonts w:hint="eastAsia" w:ascii="宋体" w:hAnsi="宋体"/>
                <w:b w:val="0"/>
                <w:bCs/>
              </w:rPr>
              <w:t>标准层面积    （</w:t>
            </w:r>
            <w:r>
              <w:rPr>
                <w:rFonts w:ascii="宋体" w:hAnsi="宋体"/>
                <w:b w:val="0"/>
                <w:bCs/>
              </w:rPr>
              <w:t>m2</w:t>
            </w:r>
            <w:r>
              <w:rPr>
                <w:rFonts w:hint="eastAsia" w:ascii="宋体" w:hAnsi="宋体"/>
                <w:b w:val="0"/>
                <w:bCs/>
              </w:rPr>
              <w:t>）</w:t>
            </w:r>
          </w:p>
        </w:tc>
        <w:tc>
          <w:tcPr>
            <w:tcW w:w="2340" w:type="dxa"/>
            <w:noWrap w:val="0"/>
            <w:vAlign w:val="center"/>
          </w:tcPr>
          <w:p>
            <w:pPr>
              <w:keepNext w:val="0"/>
              <w:keepLines w:val="0"/>
              <w:pageBreakBefore w:val="0"/>
              <w:widowControl w:val="0"/>
              <w:kinsoku/>
              <w:wordWrap/>
              <w:overflowPunct/>
              <w:topLinePunct w:val="0"/>
              <w:autoSpaceDE/>
              <w:autoSpaceDN/>
              <w:bidi w:val="0"/>
              <w:adjustRightInd/>
              <w:snapToGrid w:val="0"/>
              <w:spacing w:before="157" w:beforeLines="50" w:line="360" w:lineRule="auto"/>
              <w:jc w:val="center"/>
              <w:textAlignment w:val="auto"/>
              <w:rPr>
                <w:rFonts w:ascii="宋体" w:hAnsi="宋体"/>
                <w:b w:val="0"/>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center"/>
          </w:tcPr>
          <w:p>
            <w:pPr>
              <w:keepNext w:val="0"/>
              <w:keepLines w:val="0"/>
              <w:pageBreakBefore w:val="0"/>
              <w:widowControl w:val="0"/>
              <w:kinsoku/>
              <w:wordWrap/>
              <w:overflowPunct/>
              <w:topLinePunct w:val="0"/>
              <w:autoSpaceDE/>
              <w:autoSpaceDN/>
              <w:bidi w:val="0"/>
              <w:adjustRightInd/>
              <w:snapToGrid w:val="0"/>
              <w:spacing w:before="157" w:beforeLines="50" w:line="360" w:lineRule="auto"/>
              <w:jc w:val="center"/>
              <w:textAlignment w:val="auto"/>
              <w:rPr>
                <w:rFonts w:ascii="宋体" w:hAnsi="宋体"/>
                <w:b w:val="0"/>
                <w:bCs/>
              </w:rPr>
            </w:pPr>
            <w:r>
              <w:rPr>
                <w:rFonts w:hint="eastAsia" w:ascii="宋体" w:hAnsi="宋体"/>
                <w:b w:val="0"/>
                <w:bCs/>
              </w:rPr>
              <w:t>地上层面积 （</w:t>
            </w:r>
            <w:r>
              <w:rPr>
                <w:rFonts w:ascii="宋体" w:hAnsi="宋体"/>
                <w:b w:val="0"/>
                <w:bCs/>
              </w:rPr>
              <w:t>m2</w:t>
            </w:r>
            <w:r>
              <w:rPr>
                <w:rFonts w:hint="eastAsia" w:ascii="宋体" w:hAnsi="宋体"/>
                <w:b w:val="0"/>
                <w:bCs/>
              </w:rPr>
              <w:t>）</w:t>
            </w:r>
          </w:p>
        </w:tc>
        <w:tc>
          <w:tcPr>
            <w:tcW w:w="2130"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before="126" w:beforeLines="40" w:line="360" w:lineRule="auto"/>
              <w:jc w:val="center"/>
              <w:textAlignment w:val="auto"/>
              <w:rPr>
                <w:rFonts w:ascii="宋体" w:hAnsi="宋体"/>
                <w:b w:val="0"/>
                <w:bCs/>
              </w:rPr>
            </w:pPr>
          </w:p>
        </w:tc>
        <w:tc>
          <w:tcPr>
            <w:tcW w:w="2508"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before="126" w:beforeLines="40" w:line="360" w:lineRule="auto"/>
              <w:jc w:val="center"/>
              <w:textAlignment w:val="auto"/>
              <w:rPr>
                <w:rFonts w:ascii="宋体" w:hAnsi="宋体"/>
                <w:b w:val="0"/>
                <w:bCs/>
              </w:rPr>
            </w:pPr>
            <w:r>
              <w:rPr>
                <w:rFonts w:hint="eastAsia" w:ascii="宋体" w:hAnsi="宋体"/>
                <w:b w:val="0"/>
                <w:bCs/>
              </w:rPr>
              <w:t>地下层面积    （</w:t>
            </w:r>
            <w:r>
              <w:rPr>
                <w:rFonts w:ascii="宋体" w:hAnsi="宋体"/>
                <w:b w:val="0"/>
                <w:bCs/>
              </w:rPr>
              <w:t>m2</w:t>
            </w:r>
            <w:r>
              <w:rPr>
                <w:rFonts w:hint="eastAsia" w:ascii="宋体" w:hAnsi="宋体"/>
                <w:b w:val="0"/>
                <w:bCs/>
              </w:rPr>
              <w:t>）</w:t>
            </w:r>
          </w:p>
        </w:tc>
        <w:tc>
          <w:tcPr>
            <w:tcW w:w="2340" w:type="dxa"/>
            <w:noWrap w:val="0"/>
            <w:vAlign w:val="center"/>
          </w:tcPr>
          <w:p>
            <w:pPr>
              <w:keepNext w:val="0"/>
              <w:keepLines w:val="0"/>
              <w:pageBreakBefore w:val="0"/>
              <w:widowControl w:val="0"/>
              <w:kinsoku/>
              <w:wordWrap/>
              <w:overflowPunct/>
              <w:topLinePunct w:val="0"/>
              <w:autoSpaceDE/>
              <w:autoSpaceDN/>
              <w:bidi w:val="0"/>
              <w:adjustRightInd/>
              <w:snapToGrid w:val="0"/>
              <w:spacing w:before="157" w:beforeLines="50" w:line="360" w:lineRule="auto"/>
              <w:jc w:val="center"/>
              <w:textAlignment w:val="auto"/>
              <w:rPr>
                <w:rFonts w:ascii="宋体" w:hAnsi="宋体"/>
                <w:b w:val="0"/>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center"/>
          </w:tcPr>
          <w:p>
            <w:pPr>
              <w:keepNext w:val="0"/>
              <w:keepLines w:val="0"/>
              <w:pageBreakBefore w:val="0"/>
              <w:widowControl w:val="0"/>
              <w:kinsoku/>
              <w:wordWrap/>
              <w:overflowPunct/>
              <w:topLinePunct w:val="0"/>
              <w:autoSpaceDE/>
              <w:autoSpaceDN/>
              <w:bidi w:val="0"/>
              <w:adjustRightInd/>
              <w:snapToGrid w:val="0"/>
              <w:spacing w:before="157" w:beforeLines="50" w:line="360" w:lineRule="auto"/>
              <w:jc w:val="center"/>
              <w:textAlignment w:val="auto"/>
              <w:rPr>
                <w:rFonts w:ascii="宋体" w:hAnsi="宋体"/>
                <w:b w:val="0"/>
                <w:bCs/>
              </w:rPr>
            </w:pPr>
            <w:r>
              <w:rPr>
                <w:rFonts w:hint="eastAsia" w:ascii="宋体" w:hAnsi="宋体"/>
                <w:b w:val="0"/>
                <w:bCs/>
              </w:rPr>
              <w:t>地上（层）</w:t>
            </w:r>
          </w:p>
        </w:tc>
        <w:tc>
          <w:tcPr>
            <w:tcW w:w="2130"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before="126" w:beforeLines="40" w:line="360" w:lineRule="auto"/>
              <w:jc w:val="center"/>
              <w:textAlignment w:val="auto"/>
              <w:rPr>
                <w:rFonts w:ascii="宋体" w:hAnsi="宋体"/>
                <w:b w:val="0"/>
                <w:bCs/>
              </w:rPr>
            </w:pPr>
          </w:p>
        </w:tc>
        <w:tc>
          <w:tcPr>
            <w:tcW w:w="2508"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before="126" w:beforeLines="40" w:line="360" w:lineRule="auto"/>
              <w:jc w:val="center"/>
              <w:textAlignment w:val="auto"/>
              <w:rPr>
                <w:rFonts w:ascii="宋体" w:hAnsi="宋体"/>
                <w:b w:val="0"/>
                <w:bCs/>
              </w:rPr>
            </w:pPr>
            <w:r>
              <w:rPr>
                <w:rFonts w:hint="eastAsia" w:ascii="宋体" w:hAnsi="宋体"/>
                <w:b w:val="0"/>
                <w:bCs/>
              </w:rPr>
              <w:t>地下（层）</w:t>
            </w:r>
          </w:p>
        </w:tc>
        <w:tc>
          <w:tcPr>
            <w:tcW w:w="2340" w:type="dxa"/>
            <w:noWrap w:val="0"/>
            <w:vAlign w:val="center"/>
          </w:tcPr>
          <w:p>
            <w:pPr>
              <w:keepNext w:val="0"/>
              <w:keepLines w:val="0"/>
              <w:pageBreakBefore w:val="0"/>
              <w:widowControl w:val="0"/>
              <w:kinsoku/>
              <w:wordWrap/>
              <w:overflowPunct/>
              <w:topLinePunct w:val="0"/>
              <w:autoSpaceDE/>
              <w:autoSpaceDN/>
              <w:bidi w:val="0"/>
              <w:adjustRightInd/>
              <w:snapToGrid w:val="0"/>
              <w:spacing w:before="157" w:beforeLines="50" w:line="360" w:lineRule="auto"/>
              <w:jc w:val="center"/>
              <w:textAlignment w:val="auto"/>
              <w:rPr>
                <w:rFonts w:ascii="宋体" w:hAnsi="宋体"/>
                <w:b w:val="0"/>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2130" w:type="dxa"/>
            <w:noWrap w:val="0"/>
            <w:vAlign w:val="center"/>
          </w:tcPr>
          <w:p>
            <w:pPr>
              <w:keepNext w:val="0"/>
              <w:keepLines w:val="0"/>
              <w:pageBreakBefore w:val="0"/>
              <w:widowControl w:val="0"/>
              <w:kinsoku/>
              <w:wordWrap/>
              <w:overflowPunct/>
              <w:topLinePunct w:val="0"/>
              <w:autoSpaceDE/>
              <w:autoSpaceDN/>
              <w:bidi w:val="0"/>
              <w:adjustRightInd/>
              <w:snapToGrid w:val="0"/>
              <w:spacing w:before="157" w:beforeLines="50" w:line="360" w:lineRule="auto"/>
              <w:jc w:val="center"/>
              <w:textAlignment w:val="auto"/>
              <w:rPr>
                <w:rFonts w:ascii="宋体" w:hAnsi="宋体"/>
                <w:b w:val="0"/>
                <w:bCs/>
              </w:rPr>
            </w:pPr>
            <w:r>
              <w:rPr>
                <w:rFonts w:ascii="宋体" w:hAnsi="宋体"/>
                <w:b w:val="0"/>
                <w:bCs/>
              </w:rPr>
              <w:t>各楼层使用情况</w:t>
            </w:r>
          </w:p>
        </w:tc>
        <w:tc>
          <w:tcPr>
            <w:tcW w:w="6978" w:type="dxa"/>
            <w:gridSpan w:val="6"/>
            <w:noWrap w:val="0"/>
            <w:vAlign w:val="center"/>
          </w:tcPr>
          <w:p>
            <w:pPr>
              <w:keepNext w:val="0"/>
              <w:keepLines w:val="0"/>
              <w:pageBreakBefore w:val="0"/>
              <w:widowControl w:val="0"/>
              <w:kinsoku/>
              <w:wordWrap/>
              <w:overflowPunct/>
              <w:topLinePunct w:val="0"/>
              <w:autoSpaceDE/>
              <w:autoSpaceDN/>
              <w:bidi w:val="0"/>
              <w:adjustRightInd/>
              <w:snapToGrid w:val="0"/>
              <w:spacing w:before="157" w:beforeLines="50" w:line="240" w:lineRule="auto"/>
              <w:ind w:firstLine="420" w:firstLineChars="200"/>
              <w:jc w:val="left"/>
              <w:textAlignment w:val="auto"/>
              <w:rPr>
                <w:rFonts w:hint="eastAsia" w:ascii="宋体" w:hAnsi="宋体" w:eastAsia="宋体"/>
                <w:b w:val="0"/>
                <w:bCs/>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center"/>
          </w:tcPr>
          <w:p>
            <w:pPr>
              <w:keepNext w:val="0"/>
              <w:keepLines w:val="0"/>
              <w:pageBreakBefore w:val="0"/>
              <w:widowControl w:val="0"/>
              <w:kinsoku/>
              <w:wordWrap/>
              <w:overflowPunct/>
              <w:topLinePunct w:val="0"/>
              <w:autoSpaceDE/>
              <w:autoSpaceDN/>
              <w:bidi w:val="0"/>
              <w:adjustRightInd/>
              <w:snapToGrid w:val="0"/>
              <w:spacing w:before="157" w:beforeLines="50" w:line="360" w:lineRule="auto"/>
              <w:jc w:val="center"/>
              <w:textAlignment w:val="auto"/>
              <w:rPr>
                <w:rFonts w:ascii="宋体" w:hAnsi="宋体"/>
                <w:b w:val="0"/>
                <w:bCs/>
              </w:rPr>
            </w:pPr>
            <w:r>
              <w:rPr>
                <w:rFonts w:hint="eastAsia" w:ascii="宋体" w:hAnsi="宋体"/>
                <w:b w:val="0"/>
                <w:bCs/>
              </w:rPr>
              <w:t>消防施工单位</w:t>
            </w:r>
          </w:p>
        </w:tc>
        <w:tc>
          <w:tcPr>
            <w:tcW w:w="6978" w:type="dxa"/>
            <w:gridSpan w:val="6"/>
            <w:noWrap w:val="0"/>
            <w:vAlign w:val="center"/>
          </w:tcPr>
          <w:p>
            <w:pPr>
              <w:keepNext w:val="0"/>
              <w:keepLines w:val="0"/>
              <w:pageBreakBefore w:val="0"/>
              <w:widowControl w:val="0"/>
              <w:kinsoku/>
              <w:wordWrap/>
              <w:overflowPunct/>
              <w:topLinePunct w:val="0"/>
              <w:autoSpaceDE/>
              <w:autoSpaceDN/>
              <w:bidi w:val="0"/>
              <w:adjustRightInd/>
              <w:snapToGrid w:val="0"/>
              <w:spacing w:before="157" w:beforeLines="50" w:line="360" w:lineRule="auto"/>
              <w:jc w:val="center"/>
              <w:textAlignment w:val="auto"/>
              <w:rPr>
                <w:rFonts w:hint="eastAsia" w:ascii="宋体" w:hAnsi="宋体"/>
                <w:b w:val="0"/>
                <w:bCs/>
                <w:kern w:val="2"/>
                <w:sz w:val="21"/>
                <w:szCs w:val="24"/>
                <w:lang w:val="en-US" w:eastAsia="zh-CN" w:bidi="ar-SA"/>
              </w:rPr>
            </w:pPr>
            <w:r>
              <w:rPr>
                <w:rFonts w:hint="eastAsia" w:ascii="宋体" w:hAnsi="宋体"/>
                <w:b w:val="0"/>
                <w:bCs/>
              </w:rPr>
              <w:t>深圳深港建设工程有限公司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2130" w:type="dxa"/>
            <w:noWrap w:val="0"/>
            <w:vAlign w:val="center"/>
          </w:tcPr>
          <w:p>
            <w:pPr>
              <w:keepNext w:val="0"/>
              <w:keepLines w:val="0"/>
              <w:pageBreakBefore w:val="0"/>
              <w:widowControl w:val="0"/>
              <w:kinsoku/>
              <w:wordWrap/>
              <w:overflowPunct/>
              <w:topLinePunct w:val="0"/>
              <w:autoSpaceDE/>
              <w:autoSpaceDN/>
              <w:bidi w:val="0"/>
              <w:adjustRightInd/>
              <w:snapToGrid w:val="0"/>
              <w:spacing w:before="157" w:beforeLines="50" w:line="360" w:lineRule="auto"/>
              <w:jc w:val="center"/>
              <w:textAlignment w:val="auto"/>
              <w:rPr>
                <w:rFonts w:hint="eastAsia" w:ascii="宋体" w:hAnsi="宋体"/>
                <w:b w:val="0"/>
                <w:bCs/>
              </w:rPr>
            </w:pPr>
            <w:r>
              <w:rPr>
                <w:rFonts w:hint="eastAsia" w:ascii="宋体" w:hAnsi="宋体"/>
                <w:b w:val="0"/>
                <w:bCs/>
              </w:rPr>
              <w:t>建筑结构</w:t>
            </w:r>
          </w:p>
        </w:tc>
        <w:tc>
          <w:tcPr>
            <w:tcW w:w="2130"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before="126" w:beforeLines="40" w:line="288" w:lineRule="auto"/>
              <w:jc w:val="center"/>
              <w:textAlignment w:val="auto"/>
              <w:rPr>
                <w:rFonts w:ascii="宋体" w:hAnsi="宋体"/>
                <w:b w:val="0"/>
                <w:bCs/>
              </w:rPr>
            </w:pPr>
            <w:r>
              <w:rPr>
                <w:rFonts w:hint="eastAsia" w:ascii="宋体" w:hAnsi="宋体"/>
                <w:b w:val="0"/>
                <w:bCs/>
              </w:rPr>
              <w:t>框架</w:t>
            </w:r>
          </w:p>
        </w:tc>
        <w:tc>
          <w:tcPr>
            <w:tcW w:w="2508"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before="126" w:beforeLines="40" w:line="288" w:lineRule="auto"/>
              <w:jc w:val="center"/>
              <w:textAlignment w:val="auto"/>
              <w:rPr>
                <w:rFonts w:ascii="宋体" w:hAnsi="宋体"/>
                <w:b w:val="0"/>
                <w:bCs/>
              </w:rPr>
            </w:pPr>
            <w:r>
              <w:rPr>
                <w:rFonts w:hint="eastAsia" w:ascii="宋体" w:hAnsi="宋体"/>
                <w:b w:val="0"/>
                <w:bCs/>
              </w:rPr>
              <w:t>耐火等级</w:t>
            </w:r>
          </w:p>
        </w:tc>
        <w:tc>
          <w:tcPr>
            <w:tcW w:w="2340" w:type="dxa"/>
            <w:noWrap w:val="0"/>
            <w:vAlign w:val="center"/>
          </w:tcPr>
          <w:p>
            <w:pPr>
              <w:keepNext w:val="0"/>
              <w:keepLines w:val="0"/>
              <w:pageBreakBefore w:val="0"/>
              <w:widowControl w:val="0"/>
              <w:kinsoku/>
              <w:wordWrap/>
              <w:overflowPunct/>
              <w:topLinePunct w:val="0"/>
              <w:autoSpaceDE/>
              <w:autoSpaceDN/>
              <w:bidi w:val="0"/>
              <w:adjustRightInd/>
              <w:snapToGrid w:val="0"/>
              <w:spacing w:before="126" w:beforeLines="40" w:line="288" w:lineRule="auto"/>
              <w:jc w:val="center"/>
              <w:textAlignment w:val="auto"/>
              <w:rPr>
                <w:rFonts w:ascii="宋体" w:hAnsi="宋体"/>
                <w:b w:val="0"/>
                <w:bCs/>
              </w:rPr>
            </w:pPr>
            <w:r>
              <w:rPr>
                <w:rFonts w:hint="eastAsia" w:ascii="宋体" w:hAnsi="宋体"/>
                <w:b w:val="0"/>
                <w:bCs/>
              </w:rPr>
              <w:t>一级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2130" w:type="dxa"/>
            <w:noWrap w:val="0"/>
            <w:vAlign w:val="center"/>
          </w:tcPr>
          <w:p>
            <w:pPr>
              <w:keepNext w:val="0"/>
              <w:keepLines w:val="0"/>
              <w:pageBreakBefore w:val="0"/>
              <w:widowControl w:val="0"/>
              <w:kinsoku/>
              <w:wordWrap/>
              <w:overflowPunct/>
              <w:topLinePunct w:val="0"/>
              <w:autoSpaceDE/>
              <w:autoSpaceDN/>
              <w:bidi w:val="0"/>
              <w:adjustRightInd/>
              <w:snapToGrid w:val="0"/>
              <w:spacing w:before="157" w:beforeLines="50" w:line="360" w:lineRule="auto"/>
              <w:jc w:val="center"/>
              <w:textAlignment w:val="auto"/>
              <w:rPr>
                <w:rFonts w:ascii="宋体" w:hAnsi="宋体"/>
                <w:b w:val="0"/>
                <w:bCs/>
              </w:rPr>
            </w:pPr>
            <w:r>
              <w:rPr>
                <w:rFonts w:hint="eastAsia" w:ascii="宋体" w:hAnsi="宋体"/>
                <w:b w:val="0"/>
                <w:bCs/>
              </w:rPr>
              <w:t>建筑物内同一时间可容纳最大人数</w:t>
            </w:r>
          </w:p>
        </w:tc>
        <w:tc>
          <w:tcPr>
            <w:tcW w:w="2130"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before="126" w:beforeLines="40" w:line="288" w:lineRule="auto"/>
              <w:jc w:val="center"/>
              <w:textAlignment w:val="auto"/>
              <w:rPr>
                <w:rFonts w:ascii="宋体" w:hAnsi="宋体"/>
                <w:b w:val="0"/>
                <w:bCs/>
              </w:rPr>
            </w:pPr>
            <w:r>
              <w:rPr>
                <w:rFonts w:hint="eastAsia" w:ascii="宋体" w:hAnsi="宋体"/>
                <w:b w:val="0"/>
                <w:bCs/>
              </w:rPr>
              <w:t>3000</w:t>
            </w:r>
          </w:p>
        </w:tc>
        <w:tc>
          <w:tcPr>
            <w:tcW w:w="2508"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before="126" w:beforeLines="40" w:line="288" w:lineRule="auto"/>
              <w:jc w:val="center"/>
              <w:textAlignment w:val="auto"/>
              <w:rPr>
                <w:rFonts w:ascii="宋体" w:hAnsi="宋体"/>
                <w:b w:val="0"/>
                <w:bCs/>
              </w:rPr>
            </w:pPr>
            <w:r>
              <w:rPr>
                <w:rFonts w:hint="eastAsia" w:ascii="宋体" w:hAnsi="宋体"/>
                <w:b w:val="0"/>
                <w:bCs/>
              </w:rPr>
              <w:t>防火卷帘数量（扇）</w:t>
            </w:r>
          </w:p>
        </w:tc>
        <w:tc>
          <w:tcPr>
            <w:tcW w:w="2340" w:type="dxa"/>
            <w:noWrap w:val="0"/>
            <w:vAlign w:val="center"/>
          </w:tcPr>
          <w:p>
            <w:pPr>
              <w:keepNext w:val="0"/>
              <w:keepLines w:val="0"/>
              <w:pageBreakBefore w:val="0"/>
              <w:widowControl w:val="0"/>
              <w:kinsoku/>
              <w:wordWrap/>
              <w:overflowPunct/>
              <w:topLinePunct w:val="0"/>
              <w:autoSpaceDE/>
              <w:autoSpaceDN/>
              <w:bidi w:val="0"/>
              <w:adjustRightInd/>
              <w:snapToGrid w:val="0"/>
              <w:spacing w:before="126" w:beforeLines="40" w:line="288" w:lineRule="auto"/>
              <w:jc w:val="center"/>
              <w:textAlignment w:val="auto"/>
              <w:rPr>
                <w:rFonts w:ascii="宋体" w:hAnsi="宋体"/>
                <w:b w:val="0"/>
                <w:bCs/>
              </w:rPr>
            </w:pPr>
            <w:r>
              <w:rPr>
                <w:rFonts w:hint="eastAsia" w:ascii="宋体" w:hAnsi="宋体"/>
                <w:b w:val="0"/>
                <w:bCs/>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2130" w:type="dxa"/>
            <w:noWrap w:val="0"/>
            <w:vAlign w:val="center"/>
          </w:tcPr>
          <w:p>
            <w:pPr>
              <w:keepNext w:val="0"/>
              <w:keepLines w:val="0"/>
              <w:pageBreakBefore w:val="0"/>
              <w:widowControl w:val="0"/>
              <w:kinsoku/>
              <w:wordWrap/>
              <w:overflowPunct/>
              <w:topLinePunct w:val="0"/>
              <w:autoSpaceDE/>
              <w:autoSpaceDN/>
              <w:bidi w:val="0"/>
              <w:adjustRightInd/>
              <w:snapToGrid w:val="0"/>
              <w:spacing w:before="157" w:beforeLines="50" w:line="360" w:lineRule="auto"/>
              <w:jc w:val="center"/>
              <w:textAlignment w:val="auto"/>
              <w:rPr>
                <w:rFonts w:hint="eastAsia" w:ascii="宋体" w:hAnsi="宋体"/>
                <w:b w:val="0"/>
                <w:bCs/>
              </w:rPr>
            </w:pPr>
            <w:r>
              <w:rPr>
                <w:rFonts w:hint="eastAsia" w:ascii="宋体" w:hAnsi="宋体"/>
                <w:b w:val="0"/>
                <w:bCs/>
              </w:rPr>
              <w:t>主要储存物</w:t>
            </w:r>
          </w:p>
        </w:tc>
        <w:tc>
          <w:tcPr>
            <w:tcW w:w="2130"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before="126" w:beforeLines="40" w:line="288" w:lineRule="auto"/>
              <w:jc w:val="center"/>
              <w:textAlignment w:val="auto"/>
              <w:rPr>
                <w:rFonts w:ascii="宋体" w:hAnsi="宋体"/>
                <w:b w:val="0"/>
                <w:bCs/>
              </w:rPr>
            </w:pPr>
            <w:r>
              <w:rPr>
                <w:rFonts w:hint="eastAsia" w:ascii="宋体" w:hAnsi="宋体"/>
                <w:b w:val="0"/>
                <w:bCs/>
              </w:rPr>
              <w:t>无</w:t>
            </w:r>
          </w:p>
        </w:tc>
        <w:tc>
          <w:tcPr>
            <w:tcW w:w="2508"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before="126" w:beforeLines="40" w:line="288" w:lineRule="auto"/>
              <w:jc w:val="center"/>
              <w:textAlignment w:val="auto"/>
              <w:rPr>
                <w:rFonts w:hint="eastAsia" w:ascii="宋体" w:hAnsi="宋体"/>
                <w:b w:val="0"/>
                <w:bCs/>
              </w:rPr>
            </w:pPr>
            <w:r>
              <w:rPr>
                <w:rFonts w:hint="eastAsia" w:ascii="宋体" w:hAnsi="宋体"/>
                <w:b w:val="0"/>
                <w:bCs/>
              </w:rPr>
              <w:t>主要储存物数量（T）</w:t>
            </w:r>
          </w:p>
        </w:tc>
        <w:tc>
          <w:tcPr>
            <w:tcW w:w="2340" w:type="dxa"/>
            <w:noWrap w:val="0"/>
            <w:vAlign w:val="center"/>
          </w:tcPr>
          <w:p>
            <w:pPr>
              <w:keepNext w:val="0"/>
              <w:keepLines w:val="0"/>
              <w:pageBreakBefore w:val="0"/>
              <w:widowControl w:val="0"/>
              <w:kinsoku/>
              <w:wordWrap/>
              <w:overflowPunct/>
              <w:topLinePunct w:val="0"/>
              <w:autoSpaceDE/>
              <w:autoSpaceDN/>
              <w:bidi w:val="0"/>
              <w:adjustRightInd/>
              <w:snapToGrid w:val="0"/>
              <w:spacing w:before="126" w:beforeLines="40" w:line="288" w:lineRule="auto"/>
              <w:jc w:val="center"/>
              <w:textAlignment w:val="auto"/>
              <w:rPr>
                <w:rFonts w:ascii="宋体" w:hAnsi="宋体"/>
                <w:b w:val="0"/>
                <w:bCs/>
              </w:rPr>
            </w:pPr>
            <w:r>
              <w:rPr>
                <w:rFonts w:hint="eastAsia" w:ascii="宋体" w:hAnsi="宋体"/>
                <w:b w:val="0"/>
                <w:bCs/>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2130" w:type="dxa"/>
            <w:noWrap w:val="0"/>
            <w:vAlign w:val="center"/>
          </w:tcPr>
          <w:p>
            <w:pPr>
              <w:keepNext w:val="0"/>
              <w:keepLines w:val="0"/>
              <w:pageBreakBefore w:val="0"/>
              <w:widowControl w:val="0"/>
              <w:kinsoku/>
              <w:wordWrap/>
              <w:overflowPunct/>
              <w:topLinePunct w:val="0"/>
              <w:autoSpaceDE/>
              <w:autoSpaceDN/>
              <w:bidi w:val="0"/>
              <w:adjustRightInd/>
              <w:snapToGrid w:val="0"/>
              <w:spacing w:before="157" w:beforeLines="50" w:line="360" w:lineRule="auto"/>
              <w:jc w:val="center"/>
              <w:textAlignment w:val="auto"/>
              <w:rPr>
                <w:rFonts w:ascii="宋体" w:hAnsi="宋体"/>
                <w:b w:val="0"/>
                <w:bCs/>
              </w:rPr>
            </w:pPr>
            <w:r>
              <w:rPr>
                <w:rFonts w:hint="eastAsia" w:ascii="宋体" w:hAnsi="宋体"/>
                <w:b w:val="0"/>
                <w:bCs/>
              </w:rPr>
              <w:t>火灾危险性</w:t>
            </w:r>
          </w:p>
        </w:tc>
        <w:tc>
          <w:tcPr>
            <w:tcW w:w="2130"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before="126" w:beforeLines="40" w:line="288" w:lineRule="auto"/>
              <w:jc w:val="center"/>
              <w:textAlignment w:val="auto"/>
              <w:rPr>
                <w:rFonts w:ascii="宋体" w:hAnsi="宋体"/>
                <w:b w:val="0"/>
                <w:bCs/>
              </w:rPr>
            </w:pPr>
            <w:r>
              <w:rPr>
                <w:rFonts w:hint="eastAsia" w:ascii="宋体" w:hAnsi="宋体"/>
                <w:b w:val="0"/>
                <w:bCs/>
              </w:rPr>
              <w:t>无</w:t>
            </w:r>
          </w:p>
        </w:tc>
        <w:tc>
          <w:tcPr>
            <w:tcW w:w="2508"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before="126" w:beforeLines="40" w:line="288" w:lineRule="auto"/>
              <w:jc w:val="center"/>
              <w:textAlignment w:val="auto"/>
              <w:rPr>
                <w:rFonts w:hint="eastAsia" w:ascii="宋体" w:hAnsi="宋体"/>
                <w:b w:val="0"/>
                <w:bCs/>
              </w:rPr>
            </w:pPr>
            <w:r>
              <w:rPr>
                <w:rFonts w:hint="eastAsia" w:ascii="宋体" w:hAnsi="宋体"/>
                <w:b w:val="0"/>
                <w:bCs/>
              </w:rPr>
              <w:t>防火分区（个）</w:t>
            </w:r>
          </w:p>
        </w:tc>
        <w:tc>
          <w:tcPr>
            <w:tcW w:w="2340" w:type="dxa"/>
            <w:noWrap w:val="0"/>
            <w:vAlign w:val="center"/>
          </w:tcPr>
          <w:p>
            <w:pPr>
              <w:keepNext w:val="0"/>
              <w:keepLines w:val="0"/>
              <w:pageBreakBefore w:val="0"/>
              <w:widowControl w:val="0"/>
              <w:kinsoku/>
              <w:wordWrap/>
              <w:overflowPunct/>
              <w:topLinePunct w:val="0"/>
              <w:autoSpaceDE/>
              <w:autoSpaceDN/>
              <w:bidi w:val="0"/>
              <w:adjustRightInd/>
              <w:snapToGrid w:val="0"/>
              <w:spacing w:before="126" w:beforeLines="40" w:line="288" w:lineRule="auto"/>
              <w:jc w:val="center"/>
              <w:textAlignment w:val="auto"/>
              <w:rPr>
                <w:rFonts w:ascii="宋体" w:hAnsi="宋体"/>
                <w:b w:val="0"/>
                <w:bCs/>
              </w:rPr>
            </w:pPr>
            <w:r>
              <w:rPr>
                <w:rFonts w:hint="eastAsia" w:ascii="宋体" w:hAnsi="宋体"/>
                <w:b w:val="0"/>
                <w:bCs/>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2130" w:type="dxa"/>
            <w:noWrap w:val="0"/>
            <w:vAlign w:val="center"/>
          </w:tcPr>
          <w:p>
            <w:pPr>
              <w:keepNext w:val="0"/>
              <w:keepLines w:val="0"/>
              <w:pageBreakBefore w:val="0"/>
              <w:widowControl w:val="0"/>
              <w:kinsoku/>
              <w:wordWrap/>
              <w:overflowPunct/>
              <w:topLinePunct w:val="0"/>
              <w:autoSpaceDE/>
              <w:autoSpaceDN/>
              <w:bidi w:val="0"/>
              <w:adjustRightInd/>
              <w:snapToGrid w:val="0"/>
              <w:spacing w:before="157" w:beforeLines="50" w:line="360" w:lineRule="auto"/>
              <w:jc w:val="center"/>
              <w:textAlignment w:val="auto"/>
              <w:rPr>
                <w:rFonts w:ascii="宋体" w:hAnsi="宋体"/>
                <w:b w:val="0"/>
                <w:bCs/>
              </w:rPr>
            </w:pPr>
            <w:r>
              <w:rPr>
                <w:rFonts w:hint="eastAsia" w:ascii="宋体" w:hAnsi="宋体"/>
                <w:b w:val="0"/>
                <w:bCs/>
              </w:rPr>
              <w:t>消防电梯数量</w:t>
            </w:r>
          </w:p>
        </w:tc>
        <w:tc>
          <w:tcPr>
            <w:tcW w:w="2130"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before="126" w:beforeLines="40" w:line="288" w:lineRule="auto"/>
              <w:jc w:val="center"/>
              <w:textAlignment w:val="auto"/>
              <w:rPr>
                <w:rFonts w:ascii="宋体" w:hAnsi="宋体"/>
                <w:b w:val="0"/>
                <w:bCs/>
              </w:rPr>
            </w:pPr>
            <w:r>
              <w:rPr>
                <w:rFonts w:hint="eastAsia" w:ascii="宋体" w:hAnsi="宋体"/>
                <w:b w:val="0"/>
                <w:bCs/>
              </w:rPr>
              <w:t>2</w:t>
            </w:r>
          </w:p>
        </w:tc>
        <w:tc>
          <w:tcPr>
            <w:tcW w:w="2508"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before="126" w:beforeLines="40" w:line="288" w:lineRule="auto"/>
              <w:jc w:val="center"/>
              <w:textAlignment w:val="auto"/>
              <w:rPr>
                <w:rFonts w:ascii="宋体" w:hAnsi="宋体"/>
                <w:b w:val="0"/>
                <w:bCs/>
              </w:rPr>
            </w:pPr>
            <w:r>
              <w:rPr>
                <w:rFonts w:hint="eastAsia" w:ascii="宋体" w:hAnsi="宋体"/>
                <w:b w:val="0"/>
                <w:bCs/>
              </w:rPr>
              <w:t>消防电梯分别所在位置</w:t>
            </w:r>
          </w:p>
        </w:tc>
        <w:tc>
          <w:tcPr>
            <w:tcW w:w="2340" w:type="dxa"/>
            <w:noWrap w:val="0"/>
            <w:vAlign w:val="center"/>
          </w:tcPr>
          <w:p>
            <w:pPr>
              <w:keepNext w:val="0"/>
              <w:keepLines w:val="0"/>
              <w:pageBreakBefore w:val="0"/>
              <w:widowControl w:val="0"/>
              <w:kinsoku/>
              <w:wordWrap/>
              <w:overflowPunct/>
              <w:topLinePunct w:val="0"/>
              <w:autoSpaceDE/>
              <w:autoSpaceDN/>
              <w:bidi w:val="0"/>
              <w:adjustRightInd/>
              <w:snapToGrid w:val="0"/>
              <w:spacing w:before="126" w:beforeLines="40" w:line="288" w:lineRule="auto"/>
              <w:jc w:val="center"/>
              <w:textAlignment w:val="auto"/>
              <w:rPr>
                <w:rFonts w:ascii="宋体" w:hAnsi="宋体"/>
                <w:b w:val="0"/>
                <w:bCs/>
              </w:rPr>
            </w:pPr>
            <w:r>
              <w:rPr>
                <w:rFonts w:hint="eastAsia" w:ascii="宋体" w:hAnsi="宋体"/>
                <w:b w:val="0"/>
                <w:bCs/>
              </w:rPr>
              <w:t>大厅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2130" w:type="dxa"/>
            <w:noWrap w:val="0"/>
            <w:vAlign w:val="center"/>
          </w:tcPr>
          <w:p>
            <w:pPr>
              <w:keepNext w:val="0"/>
              <w:keepLines w:val="0"/>
              <w:pageBreakBefore w:val="0"/>
              <w:widowControl w:val="0"/>
              <w:kinsoku/>
              <w:wordWrap/>
              <w:overflowPunct/>
              <w:topLinePunct w:val="0"/>
              <w:autoSpaceDE/>
              <w:autoSpaceDN/>
              <w:bidi w:val="0"/>
              <w:adjustRightInd/>
              <w:snapToGrid w:val="0"/>
              <w:spacing w:before="157" w:beforeLines="50" w:line="360" w:lineRule="auto"/>
              <w:jc w:val="center"/>
              <w:textAlignment w:val="auto"/>
              <w:rPr>
                <w:rFonts w:ascii="宋体" w:hAnsi="宋体"/>
                <w:b w:val="0"/>
                <w:bCs/>
              </w:rPr>
            </w:pPr>
            <w:r>
              <w:rPr>
                <w:rFonts w:hint="eastAsia" w:ascii="宋体" w:hAnsi="宋体"/>
                <w:b w:val="0"/>
                <w:bCs/>
              </w:rPr>
              <w:t>防火门类型</w:t>
            </w:r>
          </w:p>
        </w:tc>
        <w:tc>
          <w:tcPr>
            <w:tcW w:w="2130"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before="126" w:beforeLines="40" w:line="288" w:lineRule="auto"/>
              <w:jc w:val="center"/>
              <w:textAlignment w:val="auto"/>
              <w:rPr>
                <w:rFonts w:ascii="宋体" w:hAnsi="宋体"/>
                <w:b w:val="0"/>
                <w:bCs/>
              </w:rPr>
            </w:pPr>
            <w:r>
              <w:rPr>
                <w:rFonts w:hint="eastAsia" w:ascii="宋体" w:hAnsi="宋体"/>
                <w:b w:val="0"/>
                <w:bCs/>
              </w:rPr>
              <w:t>（甲级防火门）</w:t>
            </w:r>
          </w:p>
        </w:tc>
        <w:tc>
          <w:tcPr>
            <w:tcW w:w="2508"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before="126" w:beforeLines="40" w:line="288" w:lineRule="auto"/>
              <w:jc w:val="center"/>
              <w:textAlignment w:val="auto"/>
              <w:rPr>
                <w:rFonts w:ascii="宋体" w:hAnsi="宋体"/>
                <w:b w:val="0"/>
                <w:bCs/>
              </w:rPr>
            </w:pPr>
            <w:r>
              <w:rPr>
                <w:rFonts w:hint="eastAsia" w:ascii="宋体" w:hAnsi="宋体"/>
                <w:b w:val="0"/>
                <w:bCs/>
              </w:rPr>
              <w:t>（乙级防火门）</w:t>
            </w:r>
          </w:p>
        </w:tc>
        <w:tc>
          <w:tcPr>
            <w:tcW w:w="2340" w:type="dxa"/>
            <w:noWrap w:val="0"/>
            <w:vAlign w:val="center"/>
          </w:tcPr>
          <w:p>
            <w:pPr>
              <w:keepNext w:val="0"/>
              <w:keepLines w:val="0"/>
              <w:pageBreakBefore w:val="0"/>
              <w:widowControl w:val="0"/>
              <w:kinsoku/>
              <w:wordWrap/>
              <w:overflowPunct/>
              <w:topLinePunct w:val="0"/>
              <w:autoSpaceDE/>
              <w:autoSpaceDN/>
              <w:bidi w:val="0"/>
              <w:adjustRightInd/>
              <w:snapToGrid w:val="0"/>
              <w:spacing w:before="126" w:beforeLines="40" w:line="288" w:lineRule="auto"/>
              <w:jc w:val="center"/>
              <w:textAlignment w:val="auto"/>
              <w:rPr>
                <w:rFonts w:ascii="宋体" w:hAnsi="宋体"/>
                <w:b w:val="0"/>
                <w:bCs/>
              </w:rPr>
            </w:pPr>
            <w:r>
              <w:rPr>
                <w:rFonts w:hint="eastAsia" w:ascii="宋体" w:hAnsi="宋体"/>
                <w:b w:val="0"/>
                <w:bCs/>
              </w:rPr>
              <w:t>（丙级防火门）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2130" w:type="dxa"/>
            <w:noWrap w:val="0"/>
            <w:vAlign w:val="center"/>
          </w:tcPr>
          <w:p>
            <w:pPr>
              <w:keepNext w:val="0"/>
              <w:keepLines w:val="0"/>
              <w:pageBreakBefore w:val="0"/>
              <w:widowControl w:val="0"/>
              <w:kinsoku/>
              <w:wordWrap/>
              <w:overflowPunct/>
              <w:topLinePunct w:val="0"/>
              <w:autoSpaceDE/>
              <w:autoSpaceDN/>
              <w:bidi w:val="0"/>
              <w:adjustRightInd/>
              <w:snapToGrid w:val="0"/>
              <w:spacing w:before="157" w:beforeLines="50" w:line="360" w:lineRule="auto"/>
              <w:jc w:val="center"/>
              <w:textAlignment w:val="auto"/>
              <w:rPr>
                <w:rFonts w:ascii="宋体" w:hAnsi="宋体"/>
                <w:b w:val="0"/>
                <w:bCs/>
              </w:rPr>
            </w:pPr>
            <w:r>
              <w:rPr>
                <w:rFonts w:hint="eastAsia" w:ascii="宋体" w:hAnsi="宋体"/>
                <w:b w:val="0"/>
                <w:bCs/>
              </w:rPr>
              <w:t>防火门数量（扇）</w:t>
            </w:r>
          </w:p>
        </w:tc>
        <w:tc>
          <w:tcPr>
            <w:tcW w:w="2130"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before="126" w:beforeLines="40" w:line="288" w:lineRule="auto"/>
              <w:jc w:val="center"/>
              <w:textAlignment w:val="auto"/>
              <w:rPr>
                <w:rFonts w:ascii="宋体" w:hAnsi="宋体"/>
                <w:b w:val="0"/>
                <w:bCs/>
              </w:rPr>
            </w:pPr>
            <w:r>
              <w:rPr>
                <w:rFonts w:hint="eastAsia" w:ascii="宋体" w:hAnsi="宋体"/>
                <w:b w:val="0"/>
                <w:bCs/>
              </w:rPr>
              <w:t>48</w:t>
            </w:r>
          </w:p>
        </w:tc>
        <w:tc>
          <w:tcPr>
            <w:tcW w:w="2508"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before="126" w:beforeLines="40" w:line="288" w:lineRule="auto"/>
              <w:jc w:val="center"/>
              <w:textAlignment w:val="auto"/>
              <w:rPr>
                <w:rFonts w:ascii="宋体" w:hAnsi="宋体"/>
                <w:b w:val="0"/>
                <w:bCs/>
              </w:rPr>
            </w:pPr>
            <w:r>
              <w:rPr>
                <w:rFonts w:hint="eastAsia" w:ascii="宋体" w:hAnsi="宋体"/>
                <w:b w:val="0"/>
                <w:bCs/>
              </w:rPr>
              <w:t>128</w:t>
            </w:r>
          </w:p>
        </w:tc>
        <w:tc>
          <w:tcPr>
            <w:tcW w:w="2340" w:type="dxa"/>
            <w:noWrap w:val="0"/>
            <w:vAlign w:val="center"/>
          </w:tcPr>
          <w:p>
            <w:pPr>
              <w:keepNext w:val="0"/>
              <w:keepLines w:val="0"/>
              <w:pageBreakBefore w:val="0"/>
              <w:widowControl w:val="0"/>
              <w:kinsoku/>
              <w:wordWrap/>
              <w:overflowPunct/>
              <w:topLinePunct w:val="0"/>
              <w:autoSpaceDE/>
              <w:autoSpaceDN/>
              <w:bidi w:val="0"/>
              <w:adjustRightInd/>
              <w:snapToGrid w:val="0"/>
              <w:spacing w:before="126" w:beforeLines="40" w:line="288" w:lineRule="auto"/>
              <w:jc w:val="center"/>
              <w:textAlignment w:val="auto"/>
              <w:rPr>
                <w:rFonts w:ascii="宋体" w:hAnsi="宋体"/>
                <w:b w:val="0"/>
                <w:bCs/>
              </w:rPr>
            </w:pPr>
            <w:r>
              <w:rPr>
                <w:rFonts w:hint="eastAsia" w:ascii="宋体" w:hAnsi="宋体"/>
                <w:b w:val="0"/>
                <w:b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 w:hRule="atLeast"/>
          <w:jc w:val="center"/>
        </w:trPr>
        <w:tc>
          <w:tcPr>
            <w:tcW w:w="2130" w:type="dxa"/>
            <w:noWrap w:val="0"/>
            <w:vAlign w:val="center"/>
          </w:tcPr>
          <w:p>
            <w:pPr>
              <w:keepNext w:val="0"/>
              <w:keepLines w:val="0"/>
              <w:pageBreakBefore w:val="0"/>
              <w:widowControl w:val="0"/>
              <w:kinsoku/>
              <w:wordWrap/>
              <w:overflowPunct/>
              <w:topLinePunct w:val="0"/>
              <w:autoSpaceDE/>
              <w:autoSpaceDN/>
              <w:bidi w:val="0"/>
              <w:adjustRightInd/>
              <w:snapToGrid w:val="0"/>
              <w:spacing w:before="157" w:beforeLines="50" w:line="360" w:lineRule="auto"/>
              <w:jc w:val="center"/>
              <w:textAlignment w:val="auto"/>
              <w:rPr>
                <w:rFonts w:ascii="宋体" w:hAnsi="宋体"/>
                <w:b w:val="0"/>
                <w:bCs/>
              </w:rPr>
            </w:pPr>
            <w:r>
              <w:rPr>
                <w:rFonts w:hint="eastAsia" w:ascii="宋体" w:hAnsi="宋体"/>
                <w:b w:val="0"/>
                <w:bCs/>
              </w:rPr>
              <w:t>是否有消防设施系统</w:t>
            </w:r>
          </w:p>
        </w:tc>
        <w:tc>
          <w:tcPr>
            <w:tcW w:w="6978" w:type="dxa"/>
            <w:gridSpan w:val="6"/>
            <w:noWrap w:val="0"/>
            <w:vAlign w:val="center"/>
          </w:tcPr>
          <w:p>
            <w:pPr>
              <w:keepNext w:val="0"/>
              <w:keepLines w:val="0"/>
              <w:pageBreakBefore w:val="0"/>
              <w:widowControl w:val="0"/>
              <w:kinsoku/>
              <w:wordWrap/>
              <w:overflowPunct/>
              <w:topLinePunct w:val="0"/>
              <w:autoSpaceDE/>
              <w:autoSpaceDN/>
              <w:bidi w:val="0"/>
              <w:adjustRightInd/>
              <w:snapToGrid w:val="0"/>
              <w:spacing w:before="126" w:beforeLines="40" w:line="288" w:lineRule="auto"/>
              <w:jc w:val="center"/>
              <w:textAlignment w:val="auto"/>
              <w:rPr>
                <w:rFonts w:ascii="宋体" w:hAnsi="宋体"/>
                <w:b w:val="0"/>
                <w:bCs/>
              </w:rPr>
            </w:pPr>
            <w:r>
              <w:rPr>
                <w:rFonts w:hint="eastAsia" w:ascii="宋体" w:hAnsi="宋体"/>
                <w:b w:val="0"/>
                <w:bCs/>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 w:hRule="atLeast"/>
          <w:jc w:val="center"/>
        </w:trPr>
        <w:tc>
          <w:tcPr>
            <w:tcW w:w="2130"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before="157" w:beforeLines="50" w:line="360" w:lineRule="auto"/>
              <w:jc w:val="center"/>
              <w:textAlignment w:val="auto"/>
              <w:rPr>
                <w:rFonts w:hint="eastAsia" w:ascii="宋体" w:hAnsi="宋体"/>
                <w:b w:val="0"/>
                <w:bCs/>
              </w:rPr>
            </w:pPr>
          </w:p>
          <w:p>
            <w:pPr>
              <w:keepNext w:val="0"/>
              <w:keepLines w:val="0"/>
              <w:pageBreakBefore w:val="0"/>
              <w:widowControl w:val="0"/>
              <w:kinsoku/>
              <w:wordWrap/>
              <w:overflowPunct/>
              <w:topLinePunct w:val="0"/>
              <w:autoSpaceDE/>
              <w:autoSpaceDN/>
              <w:bidi w:val="0"/>
              <w:adjustRightInd/>
              <w:snapToGrid w:val="0"/>
              <w:spacing w:before="157" w:beforeLines="50" w:line="360" w:lineRule="auto"/>
              <w:jc w:val="center"/>
              <w:textAlignment w:val="auto"/>
              <w:rPr>
                <w:rFonts w:hint="eastAsia" w:ascii="宋体" w:hAnsi="宋体"/>
                <w:b w:val="0"/>
                <w:bCs/>
              </w:rPr>
            </w:pPr>
          </w:p>
          <w:p>
            <w:pPr>
              <w:keepNext w:val="0"/>
              <w:keepLines w:val="0"/>
              <w:pageBreakBefore w:val="0"/>
              <w:widowControl w:val="0"/>
              <w:kinsoku/>
              <w:wordWrap/>
              <w:overflowPunct/>
              <w:topLinePunct w:val="0"/>
              <w:autoSpaceDE/>
              <w:autoSpaceDN/>
              <w:bidi w:val="0"/>
              <w:adjustRightInd/>
              <w:snapToGrid w:val="0"/>
              <w:spacing w:before="157" w:beforeLines="50" w:line="360" w:lineRule="auto"/>
              <w:jc w:val="center"/>
              <w:textAlignment w:val="auto"/>
              <w:rPr>
                <w:rFonts w:hint="eastAsia" w:ascii="宋体" w:hAnsi="宋体"/>
                <w:b w:val="0"/>
                <w:bCs/>
              </w:rPr>
            </w:pPr>
          </w:p>
          <w:p>
            <w:pPr>
              <w:keepNext w:val="0"/>
              <w:keepLines w:val="0"/>
              <w:pageBreakBefore w:val="0"/>
              <w:widowControl w:val="0"/>
              <w:kinsoku/>
              <w:wordWrap/>
              <w:overflowPunct/>
              <w:topLinePunct w:val="0"/>
              <w:autoSpaceDE/>
              <w:autoSpaceDN/>
              <w:bidi w:val="0"/>
              <w:adjustRightInd/>
              <w:snapToGrid w:val="0"/>
              <w:spacing w:before="157" w:beforeLines="50" w:line="360" w:lineRule="auto"/>
              <w:jc w:val="center"/>
              <w:textAlignment w:val="auto"/>
              <w:rPr>
                <w:rFonts w:hint="eastAsia" w:ascii="宋体" w:hAnsi="宋体"/>
                <w:b w:val="0"/>
                <w:bCs/>
              </w:rPr>
            </w:pPr>
          </w:p>
          <w:p>
            <w:pPr>
              <w:keepNext w:val="0"/>
              <w:keepLines w:val="0"/>
              <w:pageBreakBefore w:val="0"/>
              <w:widowControl w:val="0"/>
              <w:kinsoku/>
              <w:wordWrap/>
              <w:overflowPunct/>
              <w:topLinePunct w:val="0"/>
              <w:autoSpaceDE/>
              <w:autoSpaceDN/>
              <w:bidi w:val="0"/>
              <w:adjustRightInd/>
              <w:snapToGrid w:val="0"/>
              <w:spacing w:before="157" w:beforeLines="50" w:line="360" w:lineRule="auto"/>
              <w:jc w:val="center"/>
              <w:textAlignment w:val="auto"/>
              <w:rPr>
                <w:rFonts w:ascii="宋体" w:hAnsi="宋体"/>
                <w:b w:val="0"/>
                <w:bCs/>
              </w:rPr>
            </w:pPr>
            <w:r>
              <w:rPr>
                <w:rFonts w:hint="eastAsia" w:ascii="宋体" w:hAnsi="宋体"/>
                <w:b w:val="0"/>
                <w:bCs/>
              </w:rPr>
              <w:t>消防设施具体情况</w:t>
            </w:r>
          </w:p>
          <w:p>
            <w:pPr>
              <w:keepNext w:val="0"/>
              <w:keepLines w:val="0"/>
              <w:pageBreakBefore w:val="0"/>
              <w:widowControl w:val="0"/>
              <w:kinsoku/>
              <w:wordWrap/>
              <w:overflowPunct/>
              <w:topLinePunct w:val="0"/>
              <w:autoSpaceDE/>
              <w:autoSpaceDN/>
              <w:bidi w:val="0"/>
              <w:adjustRightInd/>
              <w:snapToGrid w:val="0"/>
              <w:spacing w:before="157" w:beforeLines="50" w:line="360" w:lineRule="auto"/>
              <w:jc w:val="center"/>
              <w:textAlignment w:val="auto"/>
              <w:rPr>
                <w:rFonts w:ascii="宋体" w:hAnsi="宋体"/>
                <w:b w:val="0"/>
                <w:bCs/>
              </w:rPr>
            </w:pPr>
          </w:p>
        </w:tc>
        <w:tc>
          <w:tcPr>
            <w:tcW w:w="1938" w:type="dxa"/>
            <w:noWrap w:val="0"/>
            <w:vAlign w:val="center"/>
          </w:tcPr>
          <w:p>
            <w:pPr>
              <w:keepNext w:val="0"/>
              <w:keepLines w:val="0"/>
              <w:pageBreakBefore w:val="0"/>
              <w:widowControl w:val="0"/>
              <w:kinsoku/>
              <w:wordWrap/>
              <w:overflowPunct/>
              <w:topLinePunct w:val="0"/>
              <w:autoSpaceDE/>
              <w:autoSpaceDN/>
              <w:bidi w:val="0"/>
              <w:adjustRightInd/>
              <w:snapToGrid w:val="0"/>
              <w:spacing w:before="126" w:beforeLines="40" w:line="288" w:lineRule="auto"/>
              <w:jc w:val="center"/>
              <w:textAlignment w:val="auto"/>
              <w:rPr>
                <w:rFonts w:ascii="宋体" w:hAnsi="宋体"/>
                <w:b w:val="0"/>
                <w:bCs/>
              </w:rPr>
            </w:pPr>
            <w:r>
              <w:rPr>
                <w:rFonts w:ascii="宋体" w:hAnsi="宋体"/>
                <w:b w:val="0"/>
                <w:bCs/>
              </w:rPr>
              <w:t>类型</w:t>
            </w:r>
          </w:p>
        </w:tc>
        <w:tc>
          <w:tcPr>
            <w:tcW w:w="1080"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before="126" w:beforeLines="40" w:line="288" w:lineRule="auto"/>
              <w:jc w:val="center"/>
              <w:textAlignment w:val="auto"/>
              <w:rPr>
                <w:rFonts w:hint="eastAsia" w:ascii="宋体" w:hAnsi="宋体"/>
                <w:b w:val="0"/>
                <w:bCs/>
              </w:rPr>
            </w:pPr>
            <w:r>
              <w:rPr>
                <w:rFonts w:hint="eastAsia" w:ascii="宋体" w:hAnsi="宋体"/>
                <w:b w:val="0"/>
                <w:bCs/>
              </w:rPr>
              <w:t>是否设置</w:t>
            </w:r>
          </w:p>
        </w:tc>
        <w:tc>
          <w:tcPr>
            <w:tcW w:w="1080" w:type="dxa"/>
            <w:noWrap w:val="0"/>
            <w:vAlign w:val="center"/>
          </w:tcPr>
          <w:p>
            <w:pPr>
              <w:keepNext w:val="0"/>
              <w:keepLines w:val="0"/>
              <w:pageBreakBefore w:val="0"/>
              <w:widowControl w:val="0"/>
              <w:kinsoku/>
              <w:wordWrap/>
              <w:overflowPunct/>
              <w:topLinePunct w:val="0"/>
              <w:autoSpaceDE/>
              <w:autoSpaceDN/>
              <w:bidi w:val="0"/>
              <w:adjustRightInd/>
              <w:snapToGrid w:val="0"/>
              <w:spacing w:before="126" w:beforeLines="40" w:line="288" w:lineRule="auto"/>
              <w:jc w:val="center"/>
              <w:textAlignment w:val="auto"/>
              <w:rPr>
                <w:rFonts w:ascii="宋体" w:hAnsi="宋体"/>
                <w:b w:val="0"/>
                <w:bCs/>
              </w:rPr>
            </w:pPr>
            <w:r>
              <w:rPr>
                <w:rFonts w:ascii="宋体" w:hAnsi="宋体"/>
                <w:b w:val="0"/>
                <w:bCs/>
              </w:rPr>
              <w:t>是否独立</w:t>
            </w:r>
          </w:p>
        </w:tc>
        <w:tc>
          <w:tcPr>
            <w:tcW w:w="2880"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before="126" w:beforeLines="40" w:line="288" w:lineRule="auto"/>
              <w:jc w:val="center"/>
              <w:textAlignment w:val="auto"/>
              <w:rPr>
                <w:rFonts w:ascii="宋体" w:hAnsi="宋体"/>
                <w:b w:val="0"/>
                <w:bCs/>
              </w:rPr>
            </w:pPr>
            <w:r>
              <w:rPr>
                <w:rFonts w:ascii="宋体" w:hAnsi="宋体"/>
                <w:b w:val="0"/>
                <w:bCs/>
              </w:rPr>
              <w:t>从属于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 w:hRule="atLeast"/>
          <w:jc w:val="center"/>
        </w:trPr>
        <w:tc>
          <w:tcPr>
            <w:tcW w:w="2130"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before="157" w:beforeLines="50" w:line="360" w:lineRule="auto"/>
              <w:jc w:val="center"/>
              <w:textAlignment w:val="auto"/>
              <w:rPr>
                <w:rFonts w:hint="eastAsia" w:ascii="宋体" w:hAnsi="宋体"/>
                <w:b w:val="0"/>
                <w:bCs/>
              </w:rPr>
            </w:pPr>
          </w:p>
        </w:tc>
        <w:tc>
          <w:tcPr>
            <w:tcW w:w="1938" w:type="dxa"/>
            <w:noWrap w:val="0"/>
            <w:vAlign w:val="center"/>
          </w:tcPr>
          <w:p>
            <w:pPr>
              <w:keepNext w:val="0"/>
              <w:keepLines w:val="0"/>
              <w:pageBreakBefore w:val="0"/>
              <w:widowControl w:val="0"/>
              <w:kinsoku/>
              <w:wordWrap/>
              <w:overflowPunct/>
              <w:topLinePunct w:val="0"/>
              <w:autoSpaceDE/>
              <w:autoSpaceDN/>
              <w:bidi w:val="0"/>
              <w:adjustRightInd/>
              <w:snapToGrid w:val="0"/>
              <w:spacing w:before="126" w:beforeLines="40" w:line="288" w:lineRule="auto"/>
              <w:jc w:val="center"/>
              <w:textAlignment w:val="auto"/>
              <w:rPr>
                <w:rFonts w:hint="eastAsia" w:ascii="宋体" w:hAnsi="宋体"/>
                <w:b w:val="0"/>
                <w:bCs/>
              </w:rPr>
            </w:pPr>
            <w:r>
              <w:rPr>
                <w:rFonts w:ascii="Verdana" w:hAnsi="Verdana"/>
                <w:b w:val="0"/>
                <w:bCs/>
                <w:color w:val="26323F"/>
                <w:sz w:val="18"/>
                <w:szCs w:val="18"/>
              </w:rPr>
              <w:t>室内消火栓给水系统</w:t>
            </w:r>
          </w:p>
        </w:tc>
        <w:tc>
          <w:tcPr>
            <w:tcW w:w="1080"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before="126" w:beforeLines="40" w:line="288" w:lineRule="auto"/>
              <w:jc w:val="center"/>
              <w:textAlignment w:val="auto"/>
              <w:rPr>
                <w:rFonts w:hint="eastAsia" w:ascii="宋体" w:hAnsi="宋体"/>
                <w:b w:val="0"/>
                <w:bCs/>
              </w:rPr>
            </w:pPr>
            <w:r>
              <w:rPr>
                <w:rFonts w:hint="eastAsia" w:ascii="宋体" w:hAnsi="宋体"/>
                <w:b w:val="0"/>
                <w:bCs/>
              </w:rPr>
              <w:t>有</w:t>
            </w:r>
          </w:p>
        </w:tc>
        <w:tc>
          <w:tcPr>
            <w:tcW w:w="1080" w:type="dxa"/>
            <w:noWrap w:val="0"/>
            <w:vAlign w:val="center"/>
          </w:tcPr>
          <w:p>
            <w:pPr>
              <w:keepNext w:val="0"/>
              <w:keepLines w:val="0"/>
              <w:pageBreakBefore w:val="0"/>
              <w:widowControl w:val="0"/>
              <w:kinsoku/>
              <w:wordWrap/>
              <w:overflowPunct/>
              <w:topLinePunct w:val="0"/>
              <w:autoSpaceDE/>
              <w:autoSpaceDN/>
              <w:bidi w:val="0"/>
              <w:adjustRightInd/>
              <w:snapToGrid w:val="0"/>
              <w:spacing w:before="126" w:beforeLines="40" w:line="288" w:lineRule="auto"/>
              <w:jc w:val="center"/>
              <w:textAlignment w:val="auto"/>
              <w:rPr>
                <w:rFonts w:hint="eastAsia" w:ascii="宋体" w:hAnsi="宋体"/>
                <w:b w:val="0"/>
                <w:bCs/>
              </w:rPr>
            </w:pPr>
            <w:r>
              <w:rPr>
                <w:rFonts w:hint="eastAsia" w:ascii="宋体" w:hAnsi="宋体"/>
                <w:b w:val="0"/>
                <w:bCs/>
              </w:rPr>
              <w:t>独立</w:t>
            </w:r>
          </w:p>
        </w:tc>
        <w:tc>
          <w:tcPr>
            <w:tcW w:w="2880"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before="126" w:beforeLines="40" w:line="288" w:lineRule="auto"/>
              <w:jc w:val="center"/>
              <w:textAlignment w:val="auto"/>
              <w:rPr>
                <w:rFonts w:hint="eastAsia" w:ascii="宋体" w:hAnsi="宋体"/>
                <w:b w:val="0"/>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 w:hRule="atLeast"/>
          <w:jc w:val="center"/>
        </w:trPr>
        <w:tc>
          <w:tcPr>
            <w:tcW w:w="2130"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before="157" w:beforeLines="50" w:line="360" w:lineRule="auto"/>
              <w:jc w:val="center"/>
              <w:textAlignment w:val="auto"/>
              <w:rPr>
                <w:rFonts w:hint="eastAsia" w:ascii="宋体" w:hAnsi="宋体"/>
                <w:b w:val="0"/>
                <w:bCs/>
              </w:rPr>
            </w:pPr>
          </w:p>
        </w:tc>
        <w:tc>
          <w:tcPr>
            <w:tcW w:w="1938" w:type="dxa"/>
            <w:noWrap w:val="0"/>
            <w:vAlign w:val="center"/>
          </w:tcPr>
          <w:p>
            <w:pPr>
              <w:keepNext w:val="0"/>
              <w:keepLines w:val="0"/>
              <w:pageBreakBefore w:val="0"/>
              <w:widowControl w:val="0"/>
              <w:kinsoku/>
              <w:wordWrap/>
              <w:overflowPunct/>
              <w:topLinePunct w:val="0"/>
              <w:autoSpaceDE/>
              <w:autoSpaceDN/>
              <w:bidi w:val="0"/>
              <w:adjustRightInd/>
              <w:snapToGrid w:val="0"/>
              <w:spacing w:before="126" w:beforeLines="40" w:line="288" w:lineRule="auto"/>
              <w:jc w:val="center"/>
              <w:textAlignment w:val="auto"/>
              <w:rPr>
                <w:rFonts w:hint="eastAsia" w:ascii="宋体" w:hAnsi="宋体"/>
                <w:b w:val="0"/>
                <w:bCs/>
              </w:rPr>
            </w:pPr>
            <w:r>
              <w:rPr>
                <w:rFonts w:ascii="Verdana" w:hAnsi="Verdana"/>
                <w:b w:val="0"/>
                <w:bCs/>
                <w:color w:val="26323F"/>
                <w:sz w:val="18"/>
                <w:szCs w:val="18"/>
              </w:rPr>
              <w:t>火灾自动报警系统</w:t>
            </w:r>
          </w:p>
        </w:tc>
        <w:tc>
          <w:tcPr>
            <w:tcW w:w="1080"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before="126" w:beforeLines="40" w:line="288" w:lineRule="auto"/>
              <w:jc w:val="center"/>
              <w:textAlignment w:val="auto"/>
              <w:rPr>
                <w:rFonts w:hint="eastAsia" w:ascii="宋体" w:hAnsi="宋体"/>
                <w:b w:val="0"/>
                <w:bCs/>
              </w:rPr>
            </w:pPr>
            <w:r>
              <w:rPr>
                <w:rFonts w:hint="eastAsia" w:ascii="宋体" w:hAnsi="宋体"/>
                <w:b w:val="0"/>
                <w:bCs/>
              </w:rPr>
              <w:t>有</w:t>
            </w:r>
          </w:p>
        </w:tc>
        <w:tc>
          <w:tcPr>
            <w:tcW w:w="1080" w:type="dxa"/>
            <w:noWrap w:val="0"/>
            <w:vAlign w:val="center"/>
          </w:tcPr>
          <w:p>
            <w:pPr>
              <w:keepNext w:val="0"/>
              <w:keepLines w:val="0"/>
              <w:pageBreakBefore w:val="0"/>
              <w:widowControl w:val="0"/>
              <w:kinsoku/>
              <w:wordWrap/>
              <w:overflowPunct/>
              <w:topLinePunct w:val="0"/>
              <w:autoSpaceDE/>
              <w:autoSpaceDN/>
              <w:bidi w:val="0"/>
              <w:adjustRightInd/>
              <w:snapToGrid w:val="0"/>
              <w:spacing w:before="126" w:beforeLines="40" w:line="288" w:lineRule="auto"/>
              <w:jc w:val="center"/>
              <w:textAlignment w:val="auto"/>
              <w:rPr>
                <w:rFonts w:hint="eastAsia" w:ascii="宋体" w:hAnsi="宋体"/>
                <w:b w:val="0"/>
                <w:bCs/>
              </w:rPr>
            </w:pPr>
            <w:r>
              <w:rPr>
                <w:rFonts w:hint="eastAsia" w:ascii="宋体" w:hAnsi="宋体"/>
                <w:b w:val="0"/>
                <w:bCs/>
              </w:rPr>
              <w:t>独立</w:t>
            </w:r>
          </w:p>
        </w:tc>
        <w:tc>
          <w:tcPr>
            <w:tcW w:w="2880"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before="126" w:beforeLines="40" w:line="288" w:lineRule="auto"/>
              <w:jc w:val="center"/>
              <w:textAlignment w:val="auto"/>
              <w:rPr>
                <w:rFonts w:hint="eastAsia" w:ascii="宋体" w:hAnsi="宋体"/>
                <w:b w:val="0"/>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 w:hRule="atLeast"/>
          <w:jc w:val="center"/>
        </w:trPr>
        <w:tc>
          <w:tcPr>
            <w:tcW w:w="2130"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before="157" w:beforeLines="50" w:line="360" w:lineRule="auto"/>
              <w:jc w:val="center"/>
              <w:textAlignment w:val="auto"/>
              <w:rPr>
                <w:rFonts w:hint="eastAsia" w:ascii="宋体" w:hAnsi="宋体"/>
                <w:b w:val="0"/>
                <w:bCs/>
              </w:rPr>
            </w:pPr>
          </w:p>
        </w:tc>
        <w:tc>
          <w:tcPr>
            <w:tcW w:w="1938" w:type="dxa"/>
            <w:noWrap w:val="0"/>
            <w:vAlign w:val="center"/>
          </w:tcPr>
          <w:p>
            <w:pPr>
              <w:keepNext w:val="0"/>
              <w:keepLines w:val="0"/>
              <w:pageBreakBefore w:val="0"/>
              <w:widowControl w:val="0"/>
              <w:kinsoku/>
              <w:wordWrap/>
              <w:overflowPunct/>
              <w:topLinePunct w:val="0"/>
              <w:autoSpaceDE/>
              <w:autoSpaceDN/>
              <w:bidi w:val="0"/>
              <w:adjustRightInd/>
              <w:snapToGrid w:val="0"/>
              <w:spacing w:before="126" w:beforeLines="40" w:line="288" w:lineRule="auto"/>
              <w:jc w:val="center"/>
              <w:textAlignment w:val="auto"/>
              <w:rPr>
                <w:rFonts w:hint="eastAsia" w:ascii="宋体" w:hAnsi="宋体"/>
                <w:b w:val="0"/>
                <w:bCs/>
              </w:rPr>
            </w:pPr>
            <w:r>
              <w:rPr>
                <w:rFonts w:ascii="Verdana" w:hAnsi="Verdana"/>
                <w:b w:val="0"/>
                <w:bCs/>
                <w:color w:val="26323F"/>
                <w:sz w:val="18"/>
                <w:szCs w:val="18"/>
              </w:rPr>
              <w:t>自动喷水灭火系统</w:t>
            </w:r>
          </w:p>
        </w:tc>
        <w:tc>
          <w:tcPr>
            <w:tcW w:w="1080"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before="126" w:beforeLines="40" w:line="288" w:lineRule="auto"/>
              <w:jc w:val="center"/>
              <w:textAlignment w:val="auto"/>
              <w:rPr>
                <w:rFonts w:ascii="Verdana" w:hAnsi="Verdana"/>
                <w:b w:val="0"/>
                <w:bCs/>
                <w:color w:val="26323F"/>
                <w:sz w:val="18"/>
                <w:szCs w:val="18"/>
              </w:rPr>
            </w:pPr>
            <w:r>
              <w:rPr>
                <w:rFonts w:hint="eastAsia" w:ascii="Verdana" w:hAnsi="Verdana"/>
                <w:b w:val="0"/>
                <w:bCs/>
                <w:color w:val="26323F"/>
                <w:sz w:val="18"/>
                <w:szCs w:val="18"/>
              </w:rPr>
              <w:t>有</w:t>
            </w:r>
          </w:p>
        </w:tc>
        <w:tc>
          <w:tcPr>
            <w:tcW w:w="1080" w:type="dxa"/>
            <w:noWrap w:val="0"/>
            <w:vAlign w:val="center"/>
          </w:tcPr>
          <w:p>
            <w:pPr>
              <w:keepNext w:val="0"/>
              <w:keepLines w:val="0"/>
              <w:pageBreakBefore w:val="0"/>
              <w:widowControl w:val="0"/>
              <w:kinsoku/>
              <w:wordWrap/>
              <w:overflowPunct/>
              <w:topLinePunct w:val="0"/>
              <w:autoSpaceDE/>
              <w:autoSpaceDN/>
              <w:bidi w:val="0"/>
              <w:adjustRightInd/>
              <w:snapToGrid w:val="0"/>
              <w:spacing w:before="126" w:beforeLines="40" w:line="288" w:lineRule="auto"/>
              <w:jc w:val="center"/>
              <w:textAlignment w:val="auto"/>
              <w:rPr>
                <w:rFonts w:ascii="Verdana" w:hAnsi="Verdana"/>
                <w:b w:val="0"/>
                <w:bCs/>
                <w:color w:val="26323F"/>
                <w:sz w:val="18"/>
                <w:szCs w:val="18"/>
              </w:rPr>
            </w:pPr>
            <w:r>
              <w:rPr>
                <w:rFonts w:hint="eastAsia" w:ascii="宋体" w:hAnsi="宋体"/>
                <w:b w:val="0"/>
                <w:bCs/>
              </w:rPr>
              <w:t>独立</w:t>
            </w:r>
          </w:p>
        </w:tc>
        <w:tc>
          <w:tcPr>
            <w:tcW w:w="2880"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before="126" w:beforeLines="40" w:line="288" w:lineRule="auto"/>
              <w:jc w:val="center"/>
              <w:textAlignment w:val="auto"/>
              <w:rPr>
                <w:rFonts w:ascii="Verdana" w:hAnsi="Verdana"/>
                <w:b w:val="0"/>
                <w:bCs/>
                <w:color w:val="26323F"/>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 w:hRule="atLeast"/>
          <w:jc w:val="center"/>
        </w:trPr>
        <w:tc>
          <w:tcPr>
            <w:tcW w:w="2130"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before="157" w:beforeLines="50" w:line="360" w:lineRule="auto"/>
              <w:jc w:val="center"/>
              <w:textAlignment w:val="auto"/>
              <w:rPr>
                <w:rFonts w:hint="eastAsia" w:ascii="宋体" w:hAnsi="宋体"/>
                <w:b w:val="0"/>
                <w:bCs/>
              </w:rPr>
            </w:pPr>
          </w:p>
        </w:tc>
        <w:tc>
          <w:tcPr>
            <w:tcW w:w="1938" w:type="dxa"/>
            <w:noWrap w:val="0"/>
            <w:vAlign w:val="center"/>
          </w:tcPr>
          <w:p>
            <w:pPr>
              <w:keepNext w:val="0"/>
              <w:keepLines w:val="0"/>
              <w:pageBreakBefore w:val="0"/>
              <w:widowControl w:val="0"/>
              <w:kinsoku/>
              <w:wordWrap/>
              <w:overflowPunct/>
              <w:topLinePunct w:val="0"/>
              <w:autoSpaceDE/>
              <w:autoSpaceDN/>
              <w:bidi w:val="0"/>
              <w:adjustRightInd/>
              <w:snapToGrid w:val="0"/>
              <w:spacing w:before="126" w:beforeLines="40" w:line="288" w:lineRule="auto"/>
              <w:jc w:val="center"/>
              <w:textAlignment w:val="auto"/>
              <w:rPr>
                <w:rFonts w:hint="eastAsia" w:ascii="宋体" w:hAnsi="宋体"/>
                <w:b w:val="0"/>
                <w:bCs/>
              </w:rPr>
            </w:pPr>
            <w:r>
              <w:rPr>
                <w:rFonts w:ascii="Verdana" w:hAnsi="Verdana"/>
                <w:b w:val="0"/>
                <w:bCs/>
                <w:color w:val="26323F"/>
                <w:sz w:val="18"/>
                <w:szCs w:val="18"/>
              </w:rPr>
              <w:t>防烟设施</w:t>
            </w:r>
          </w:p>
        </w:tc>
        <w:tc>
          <w:tcPr>
            <w:tcW w:w="1080"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before="126" w:beforeLines="40" w:line="288" w:lineRule="auto"/>
              <w:jc w:val="center"/>
              <w:textAlignment w:val="auto"/>
              <w:rPr>
                <w:rFonts w:ascii="Verdana" w:hAnsi="Verdana"/>
                <w:b w:val="0"/>
                <w:bCs/>
                <w:color w:val="26323F"/>
                <w:sz w:val="18"/>
                <w:szCs w:val="18"/>
              </w:rPr>
            </w:pPr>
            <w:r>
              <w:rPr>
                <w:rFonts w:hint="eastAsia" w:ascii="Verdana" w:hAnsi="Verdana"/>
                <w:b w:val="0"/>
                <w:bCs/>
                <w:color w:val="26323F"/>
                <w:sz w:val="18"/>
                <w:szCs w:val="18"/>
              </w:rPr>
              <w:t>有</w:t>
            </w:r>
          </w:p>
        </w:tc>
        <w:tc>
          <w:tcPr>
            <w:tcW w:w="1080" w:type="dxa"/>
            <w:noWrap w:val="0"/>
            <w:vAlign w:val="center"/>
          </w:tcPr>
          <w:p>
            <w:pPr>
              <w:keepNext w:val="0"/>
              <w:keepLines w:val="0"/>
              <w:pageBreakBefore w:val="0"/>
              <w:widowControl w:val="0"/>
              <w:kinsoku/>
              <w:wordWrap/>
              <w:overflowPunct/>
              <w:topLinePunct w:val="0"/>
              <w:autoSpaceDE/>
              <w:autoSpaceDN/>
              <w:bidi w:val="0"/>
              <w:adjustRightInd/>
              <w:snapToGrid w:val="0"/>
              <w:spacing w:before="126" w:beforeLines="40" w:line="288" w:lineRule="auto"/>
              <w:jc w:val="center"/>
              <w:textAlignment w:val="auto"/>
              <w:rPr>
                <w:rFonts w:ascii="Verdana" w:hAnsi="Verdana"/>
                <w:b w:val="0"/>
                <w:bCs/>
                <w:color w:val="26323F"/>
                <w:sz w:val="18"/>
                <w:szCs w:val="18"/>
              </w:rPr>
            </w:pPr>
            <w:r>
              <w:rPr>
                <w:rFonts w:hint="eastAsia" w:ascii="宋体" w:hAnsi="宋体"/>
                <w:b w:val="0"/>
                <w:bCs/>
              </w:rPr>
              <w:t>独立</w:t>
            </w:r>
          </w:p>
        </w:tc>
        <w:tc>
          <w:tcPr>
            <w:tcW w:w="2880"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before="126" w:beforeLines="40" w:line="288" w:lineRule="auto"/>
              <w:jc w:val="center"/>
              <w:textAlignment w:val="auto"/>
              <w:rPr>
                <w:rFonts w:ascii="Verdana" w:hAnsi="Verdana"/>
                <w:b w:val="0"/>
                <w:bCs/>
                <w:color w:val="26323F"/>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 w:hRule="atLeast"/>
          <w:jc w:val="center"/>
        </w:trPr>
        <w:tc>
          <w:tcPr>
            <w:tcW w:w="2130"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before="157" w:beforeLines="50" w:line="360" w:lineRule="auto"/>
              <w:jc w:val="center"/>
              <w:textAlignment w:val="auto"/>
              <w:rPr>
                <w:rFonts w:hint="eastAsia" w:ascii="宋体" w:hAnsi="宋体"/>
                <w:b w:val="0"/>
                <w:bCs/>
              </w:rPr>
            </w:pPr>
          </w:p>
        </w:tc>
        <w:tc>
          <w:tcPr>
            <w:tcW w:w="1938" w:type="dxa"/>
            <w:noWrap w:val="0"/>
            <w:vAlign w:val="center"/>
          </w:tcPr>
          <w:p>
            <w:pPr>
              <w:keepNext w:val="0"/>
              <w:keepLines w:val="0"/>
              <w:pageBreakBefore w:val="0"/>
              <w:widowControl w:val="0"/>
              <w:kinsoku/>
              <w:wordWrap/>
              <w:overflowPunct/>
              <w:topLinePunct w:val="0"/>
              <w:autoSpaceDE/>
              <w:autoSpaceDN/>
              <w:bidi w:val="0"/>
              <w:adjustRightInd/>
              <w:snapToGrid w:val="0"/>
              <w:spacing w:before="126" w:beforeLines="40" w:line="288" w:lineRule="auto"/>
              <w:jc w:val="center"/>
              <w:textAlignment w:val="auto"/>
              <w:rPr>
                <w:rFonts w:hint="eastAsia" w:ascii="宋体" w:hAnsi="宋体"/>
                <w:b w:val="0"/>
                <w:bCs/>
              </w:rPr>
            </w:pPr>
            <w:r>
              <w:rPr>
                <w:rFonts w:ascii="Verdana" w:hAnsi="Verdana"/>
                <w:b w:val="0"/>
                <w:bCs/>
                <w:color w:val="26323F"/>
                <w:sz w:val="18"/>
                <w:szCs w:val="18"/>
              </w:rPr>
              <w:t>排烟设施</w:t>
            </w:r>
          </w:p>
        </w:tc>
        <w:tc>
          <w:tcPr>
            <w:tcW w:w="1080"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before="126" w:beforeLines="40" w:line="288" w:lineRule="auto"/>
              <w:jc w:val="center"/>
              <w:textAlignment w:val="auto"/>
              <w:rPr>
                <w:rFonts w:hint="eastAsia" w:ascii="宋体" w:hAnsi="宋体"/>
                <w:b w:val="0"/>
                <w:bCs/>
              </w:rPr>
            </w:pPr>
            <w:r>
              <w:rPr>
                <w:rFonts w:hint="eastAsia" w:ascii="宋体" w:hAnsi="宋体"/>
                <w:b w:val="0"/>
                <w:bCs/>
              </w:rPr>
              <w:t>有</w:t>
            </w:r>
          </w:p>
        </w:tc>
        <w:tc>
          <w:tcPr>
            <w:tcW w:w="1080" w:type="dxa"/>
            <w:noWrap w:val="0"/>
            <w:vAlign w:val="center"/>
          </w:tcPr>
          <w:p>
            <w:pPr>
              <w:keepNext w:val="0"/>
              <w:keepLines w:val="0"/>
              <w:pageBreakBefore w:val="0"/>
              <w:widowControl w:val="0"/>
              <w:kinsoku/>
              <w:wordWrap/>
              <w:overflowPunct/>
              <w:topLinePunct w:val="0"/>
              <w:autoSpaceDE/>
              <w:autoSpaceDN/>
              <w:bidi w:val="0"/>
              <w:adjustRightInd/>
              <w:snapToGrid w:val="0"/>
              <w:spacing w:before="126" w:beforeLines="40" w:line="288" w:lineRule="auto"/>
              <w:jc w:val="center"/>
              <w:textAlignment w:val="auto"/>
              <w:rPr>
                <w:rFonts w:hint="eastAsia" w:ascii="宋体" w:hAnsi="宋体"/>
                <w:b w:val="0"/>
                <w:bCs/>
              </w:rPr>
            </w:pPr>
            <w:r>
              <w:rPr>
                <w:rFonts w:hint="eastAsia" w:ascii="宋体" w:hAnsi="宋体"/>
                <w:b w:val="0"/>
                <w:bCs/>
              </w:rPr>
              <w:t>独立</w:t>
            </w:r>
          </w:p>
        </w:tc>
        <w:tc>
          <w:tcPr>
            <w:tcW w:w="2880"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before="126" w:beforeLines="40" w:line="288" w:lineRule="auto"/>
              <w:jc w:val="center"/>
              <w:textAlignment w:val="auto"/>
              <w:rPr>
                <w:rFonts w:hint="eastAsia" w:ascii="宋体" w:hAnsi="宋体"/>
                <w:b w:val="0"/>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 w:hRule="atLeast"/>
          <w:jc w:val="center"/>
        </w:trPr>
        <w:tc>
          <w:tcPr>
            <w:tcW w:w="2130"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before="157" w:beforeLines="50" w:line="360" w:lineRule="auto"/>
              <w:jc w:val="center"/>
              <w:textAlignment w:val="auto"/>
              <w:rPr>
                <w:rFonts w:hint="eastAsia" w:ascii="宋体" w:hAnsi="宋体"/>
                <w:b w:val="0"/>
                <w:bCs/>
              </w:rPr>
            </w:pPr>
          </w:p>
        </w:tc>
        <w:tc>
          <w:tcPr>
            <w:tcW w:w="1938" w:type="dxa"/>
            <w:noWrap w:val="0"/>
            <w:vAlign w:val="center"/>
          </w:tcPr>
          <w:p>
            <w:pPr>
              <w:keepNext w:val="0"/>
              <w:keepLines w:val="0"/>
              <w:pageBreakBefore w:val="0"/>
              <w:widowControl w:val="0"/>
              <w:kinsoku/>
              <w:wordWrap/>
              <w:overflowPunct/>
              <w:topLinePunct w:val="0"/>
              <w:autoSpaceDE/>
              <w:autoSpaceDN/>
              <w:bidi w:val="0"/>
              <w:adjustRightInd/>
              <w:snapToGrid w:val="0"/>
              <w:spacing w:before="126" w:beforeLines="40" w:line="288" w:lineRule="auto"/>
              <w:jc w:val="center"/>
              <w:textAlignment w:val="auto"/>
              <w:rPr>
                <w:rFonts w:hint="eastAsia" w:ascii="宋体" w:hAnsi="宋体"/>
                <w:b w:val="0"/>
                <w:bCs/>
              </w:rPr>
            </w:pPr>
            <w:r>
              <w:rPr>
                <w:rFonts w:ascii="Verdana" w:hAnsi="Verdana"/>
                <w:b w:val="0"/>
                <w:bCs/>
                <w:color w:val="26323F"/>
                <w:sz w:val="18"/>
                <w:szCs w:val="18"/>
              </w:rPr>
              <w:t>气体自动灭火系统</w:t>
            </w:r>
          </w:p>
        </w:tc>
        <w:tc>
          <w:tcPr>
            <w:tcW w:w="1080"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before="126" w:beforeLines="40" w:line="288" w:lineRule="auto"/>
              <w:jc w:val="center"/>
              <w:textAlignment w:val="auto"/>
              <w:rPr>
                <w:rFonts w:hint="eastAsia" w:ascii="宋体" w:hAnsi="宋体"/>
                <w:b w:val="0"/>
                <w:bCs/>
              </w:rPr>
            </w:pPr>
            <w:r>
              <w:rPr>
                <w:rFonts w:hint="eastAsia" w:ascii="宋体" w:hAnsi="宋体"/>
                <w:b w:val="0"/>
                <w:bCs/>
              </w:rPr>
              <w:t>有</w:t>
            </w:r>
          </w:p>
        </w:tc>
        <w:tc>
          <w:tcPr>
            <w:tcW w:w="1080" w:type="dxa"/>
            <w:noWrap w:val="0"/>
            <w:vAlign w:val="center"/>
          </w:tcPr>
          <w:p>
            <w:pPr>
              <w:keepNext w:val="0"/>
              <w:keepLines w:val="0"/>
              <w:pageBreakBefore w:val="0"/>
              <w:widowControl w:val="0"/>
              <w:kinsoku/>
              <w:wordWrap/>
              <w:overflowPunct/>
              <w:topLinePunct w:val="0"/>
              <w:autoSpaceDE/>
              <w:autoSpaceDN/>
              <w:bidi w:val="0"/>
              <w:adjustRightInd/>
              <w:snapToGrid w:val="0"/>
              <w:spacing w:before="126" w:beforeLines="40" w:line="288" w:lineRule="auto"/>
              <w:jc w:val="center"/>
              <w:textAlignment w:val="auto"/>
              <w:rPr>
                <w:rFonts w:hint="eastAsia" w:ascii="宋体" w:hAnsi="宋体"/>
                <w:b w:val="0"/>
                <w:bCs/>
              </w:rPr>
            </w:pPr>
            <w:r>
              <w:rPr>
                <w:rFonts w:hint="eastAsia" w:ascii="宋体" w:hAnsi="宋体"/>
                <w:b w:val="0"/>
                <w:bCs/>
              </w:rPr>
              <w:t>独立</w:t>
            </w:r>
          </w:p>
        </w:tc>
        <w:tc>
          <w:tcPr>
            <w:tcW w:w="2880"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before="126" w:beforeLines="40" w:line="288" w:lineRule="auto"/>
              <w:jc w:val="center"/>
              <w:textAlignment w:val="auto"/>
              <w:rPr>
                <w:rFonts w:hint="eastAsia" w:ascii="宋体" w:hAnsi="宋体"/>
                <w:b w:val="0"/>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 w:hRule="atLeast"/>
          <w:jc w:val="center"/>
        </w:trPr>
        <w:tc>
          <w:tcPr>
            <w:tcW w:w="2130"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before="157" w:beforeLines="50" w:line="360" w:lineRule="auto"/>
              <w:jc w:val="center"/>
              <w:textAlignment w:val="auto"/>
              <w:rPr>
                <w:rFonts w:hint="eastAsia" w:ascii="宋体" w:hAnsi="宋体"/>
                <w:b w:val="0"/>
                <w:bCs/>
              </w:rPr>
            </w:pPr>
          </w:p>
        </w:tc>
        <w:tc>
          <w:tcPr>
            <w:tcW w:w="1938" w:type="dxa"/>
            <w:noWrap w:val="0"/>
            <w:vAlign w:val="center"/>
          </w:tcPr>
          <w:p>
            <w:pPr>
              <w:keepNext w:val="0"/>
              <w:keepLines w:val="0"/>
              <w:pageBreakBefore w:val="0"/>
              <w:widowControl w:val="0"/>
              <w:kinsoku/>
              <w:wordWrap/>
              <w:overflowPunct/>
              <w:topLinePunct w:val="0"/>
              <w:autoSpaceDE/>
              <w:autoSpaceDN/>
              <w:bidi w:val="0"/>
              <w:adjustRightInd/>
              <w:snapToGrid w:val="0"/>
              <w:spacing w:before="126" w:beforeLines="40" w:line="288" w:lineRule="auto"/>
              <w:jc w:val="center"/>
              <w:textAlignment w:val="auto"/>
              <w:rPr>
                <w:rFonts w:hint="eastAsia" w:ascii="宋体" w:hAnsi="宋体"/>
                <w:b w:val="0"/>
                <w:bCs/>
              </w:rPr>
            </w:pPr>
            <w:r>
              <w:rPr>
                <w:rFonts w:ascii="Verdana" w:hAnsi="Verdana"/>
                <w:b w:val="0"/>
                <w:bCs/>
                <w:color w:val="26323F"/>
                <w:sz w:val="18"/>
                <w:szCs w:val="18"/>
              </w:rPr>
              <w:t>泡沫灭火系统</w:t>
            </w:r>
          </w:p>
        </w:tc>
        <w:tc>
          <w:tcPr>
            <w:tcW w:w="1080"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before="126" w:beforeLines="40" w:line="288" w:lineRule="auto"/>
              <w:jc w:val="center"/>
              <w:textAlignment w:val="auto"/>
              <w:rPr>
                <w:rFonts w:hint="eastAsia" w:ascii="宋体" w:hAnsi="宋体"/>
                <w:b w:val="0"/>
                <w:bCs/>
              </w:rPr>
            </w:pPr>
            <w:r>
              <w:rPr>
                <w:rFonts w:hint="eastAsia" w:ascii="宋体" w:hAnsi="宋体"/>
                <w:b w:val="0"/>
                <w:bCs/>
              </w:rPr>
              <w:t>无</w:t>
            </w:r>
          </w:p>
        </w:tc>
        <w:tc>
          <w:tcPr>
            <w:tcW w:w="1080" w:type="dxa"/>
            <w:noWrap w:val="0"/>
            <w:vAlign w:val="center"/>
          </w:tcPr>
          <w:p>
            <w:pPr>
              <w:keepNext w:val="0"/>
              <w:keepLines w:val="0"/>
              <w:pageBreakBefore w:val="0"/>
              <w:widowControl w:val="0"/>
              <w:kinsoku/>
              <w:wordWrap/>
              <w:overflowPunct/>
              <w:topLinePunct w:val="0"/>
              <w:autoSpaceDE/>
              <w:autoSpaceDN/>
              <w:bidi w:val="0"/>
              <w:adjustRightInd/>
              <w:snapToGrid w:val="0"/>
              <w:spacing w:before="126" w:beforeLines="40" w:line="288" w:lineRule="auto"/>
              <w:jc w:val="center"/>
              <w:textAlignment w:val="auto"/>
              <w:rPr>
                <w:rFonts w:hint="eastAsia" w:ascii="宋体" w:hAnsi="宋体"/>
                <w:b w:val="0"/>
                <w:bCs/>
              </w:rPr>
            </w:pPr>
            <w:r>
              <w:rPr>
                <w:rFonts w:hint="eastAsia" w:ascii="宋体" w:hAnsi="宋体"/>
                <w:b w:val="0"/>
                <w:bCs/>
              </w:rPr>
              <w:t>无</w:t>
            </w:r>
          </w:p>
        </w:tc>
        <w:tc>
          <w:tcPr>
            <w:tcW w:w="2880"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before="126" w:beforeLines="40" w:line="288" w:lineRule="auto"/>
              <w:jc w:val="center"/>
              <w:textAlignment w:val="auto"/>
              <w:rPr>
                <w:rFonts w:hint="eastAsia" w:ascii="宋体" w:hAnsi="宋体"/>
                <w:b w:val="0"/>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 w:hRule="atLeast"/>
          <w:jc w:val="center"/>
        </w:trPr>
        <w:tc>
          <w:tcPr>
            <w:tcW w:w="2130"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before="157" w:beforeLines="50" w:line="360" w:lineRule="auto"/>
              <w:jc w:val="center"/>
              <w:textAlignment w:val="auto"/>
              <w:rPr>
                <w:rFonts w:hint="eastAsia" w:ascii="宋体" w:hAnsi="宋体"/>
                <w:b w:val="0"/>
                <w:bCs/>
              </w:rPr>
            </w:pPr>
          </w:p>
        </w:tc>
        <w:tc>
          <w:tcPr>
            <w:tcW w:w="1938" w:type="dxa"/>
            <w:noWrap w:val="0"/>
            <w:vAlign w:val="center"/>
          </w:tcPr>
          <w:p>
            <w:pPr>
              <w:keepNext w:val="0"/>
              <w:keepLines w:val="0"/>
              <w:pageBreakBefore w:val="0"/>
              <w:widowControl w:val="0"/>
              <w:kinsoku/>
              <w:wordWrap/>
              <w:overflowPunct/>
              <w:topLinePunct w:val="0"/>
              <w:autoSpaceDE/>
              <w:autoSpaceDN/>
              <w:bidi w:val="0"/>
              <w:adjustRightInd/>
              <w:snapToGrid w:val="0"/>
              <w:spacing w:before="126" w:beforeLines="40" w:line="288" w:lineRule="auto"/>
              <w:jc w:val="center"/>
              <w:textAlignment w:val="auto"/>
              <w:rPr>
                <w:rFonts w:hint="eastAsia" w:ascii="宋体" w:hAnsi="宋体"/>
                <w:b w:val="0"/>
                <w:bCs/>
              </w:rPr>
            </w:pPr>
            <w:r>
              <w:rPr>
                <w:rFonts w:ascii="Verdana" w:hAnsi="Verdana"/>
                <w:b w:val="0"/>
                <w:bCs/>
                <w:color w:val="26323F"/>
                <w:sz w:val="18"/>
                <w:szCs w:val="18"/>
              </w:rPr>
              <w:t>其他系统</w:t>
            </w:r>
          </w:p>
        </w:tc>
        <w:tc>
          <w:tcPr>
            <w:tcW w:w="1080"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before="126" w:beforeLines="40" w:line="288" w:lineRule="auto"/>
              <w:jc w:val="center"/>
              <w:textAlignment w:val="auto"/>
              <w:rPr>
                <w:rFonts w:hint="eastAsia" w:ascii="宋体" w:hAnsi="宋体"/>
                <w:b w:val="0"/>
                <w:bCs/>
              </w:rPr>
            </w:pPr>
            <w:r>
              <w:rPr>
                <w:rFonts w:hint="eastAsia" w:ascii="宋体" w:hAnsi="宋体"/>
                <w:b w:val="0"/>
                <w:bCs/>
              </w:rPr>
              <w:t>有</w:t>
            </w:r>
          </w:p>
        </w:tc>
        <w:tc>
          <w:tcPr>
            <w:tcW w:w="1080" w:type="dxa"/>
            <w:noWrap w:val="0"/>
            <w:vAlign w:val="center"/>
          </w:tcPr>
          <w:p>
            <w:pPr>
              <w:keepNext w:val="0"/>
              <w:keepLines w:val="0"/>
              <w:pageBreakBefore w:val="0"/>
              <w:widowControl w:val="0"/>
              <w:kinsoku/>
              <w:wordWrap/>
              <w:overflowPunct/>
              <w:topLinePunct w:val="0"/>
              <w:autoSpaceDE/>
              <w:autoSpaceDN/>
              <w:bidi w:val="0"/>
              <w:adjustRightInd/>
              <w:snapToGrid w:val="0"/>
              <w:spacing w:before="126" w:beforeLines="40" w:line="288" w:lineRule="auto"/>
              <w:jc w:val="center"/>
              <w:textAlignment w:val="auto"/>
              <w:rPr>
                <w:rFonts w:hint="eastAsia" w:ascii="宋体" w:hAnsi="宋体"/>
                <w:b w:val="0"/>
                <w:bCs/>
              </w:rPr>
            </w:pPr>
            <w:r>
              <w:rPr>
                <w:rFonts w:hint="eastAsia" w:ascii="宋体" w:hAnsi="宋体"/>
                <w:b w:val="0"/>
                <w:bCs/>
              </w:rPr>
              <w:t>独立</w:t>
            </w:r>
          </w:p>
        </w:tc>
        <w:tc>
          <w:tcPr>
            <w:tcW w:w="2880"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before="126" w:beforeLines="40" w:line="288" w:lineRule="auto"/>
              <w:jc w:val="center"/>
              <w:textAlignment w:val="auto"/>
              <w:rPr>
                <w:rFonts w:hint="eastAsia" w:ascii="宋体" w:hAnsi="宋体"/>
                <w:b w:val="0"/>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2130" w:type="dxa"/>
            <w:noWrap w:val="0"/>
            <w:vAlign w:val="center"/>
          </w:tcPr>
          <w:p>
            <w:pPr>
              <w:keepNext w:val="0"/>
              <w:keepLines w:val="0"/>
              <w:pageBreakBefore w:val="0"/>
              <w:widowControl w:val="0"/>
              <w:kinsoku/>
              <w:wordWrap/>
              <w:overflowPunct/>
              <w:topLinePunct w:val="0"/>
              <w:autoSpaceDE/>
              <w:autoSpaceDN/>
              <w:bidi w:val="0"/>
              <w:adjustRightInd/>
              <w:snapToGrid w:val="0"/>
              <w:spacing w:before="157" w:beforeLines="50" w:line="360" w:lineRule="auto"/>
              <w:jc w:val="center"/>
              <w:textAlignment w:val="auto"/>
              <w:rPr>
                <w:rFonts w:hint="eastAsia" w:ascii="Verdana" w:hAnsi="Verdana"/>
                <w:b w:val="0"/>
                <w:bCs/>
                <w:color w:val="26323F"/>
                <w:sz w:val="18"/>
                <w:szCs w:val="18"/>
              </w:rPr>
            </w:pPr>
            <w:r>
              <w:rPr>
                <w:rFonts w:ascii="Verdana" w:hAnsi="Verdana"/>
                <w:b w:val="0"/>
                <w:bCs/>
                <w:color w:val="26323F"/>
                <w:sz w:val="18"/>
                <w:szCs w:val="18"/>
              </w:rPr>
              <w:t>毗邻建筑的性质及情况</w:t>
            </w:r>
          </w:p>
        </w:tc>
        <w:tc>
          <w:tcPr>
            <w:tcW w:w="6978" w:type="dxa"/>
            <w:gridSpan w:val="6"/>
            <w:noWrap w:val="0"/>
            <w:vAlign w:val="center"/>
          </w:tcPr>
          <w:p>
            <w:pPr>
              <w:keepNext w:val="0"/>
              <w:keepLines w:val="0"/>
              <w:pageBreakBefore w:val="0"/>
              <w:widowControl w:val="0"/>
              <w:kinsoku/>
              <w:wordWrap/>
              <w:overflowPunct/>
              <w:topLinePunct w:val="0"/>
              <w:autoSpaceDE/>
              <w:autoSpaceDN/>
              <w:bidi w:val="0"/>
              <w:adjustRightInd/>
              <w:snapToGrid w:val="0"/>
              <w:spacing w:before="126" w:beforeLines="40" w:line="288" w:lineRule="auto"/>
              <w:jc w:val="center"/>
              <w:textAlignment w:val="auto"/>
              <w:rPr>
                <w:rFonts w:hint="eastAsia" w:ascii="宋体" w:hAnsi="宋体"/>
                <w:b w:val="0"/>
                <w:bCs/>
              </w:rPr>
            </w:pPr>
          </w:p>
        </w:tc>
      </w:tr>
    </w:tbl>
    <w:p>
      <w:pPr>
        <w:jc w:val="center"/>
        <w:rPr>
          <w:rFonts w:hint="eastAsia" w:ascii="黑体" w:eastAsia="黑体"/>
          <w:b w:val="0"/>
          <w:bCs/>
          <w:sz w:val="44"/>
          <w:szCs w:val="44"/>
        </w:rPr>
      </w:pPr>
      <w:r>
        <w:rPr>
          <w:rFonts w:hint="eastAsia" w:ascii="黑体" w:eastAsia="黑体"/>
          <w:b w:val="0"/>
          <w:bCs/>
          <w:sz w:val="44"/>
          <w:szCs w:val="44"/>
        </w:rPr>
        <w:t>7.3、建筑消防设施情况</w:t>
      </w:r>
    </w:p>
    <w:tbl>
      <w:tblPr>
        <w:tblStyle w:val="7"/>
        <w:tblpPr w:leftFromText="180" w:rightFromText="180" w:vertAnchor="text" w:horzAnchor="page" w:tblpX="1007" w:tblpY="255"/>
        <w:tblOverlap w:val="never"/>
        <w:tblW w:w="99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2334"/>
        <w:gridCol w:w="976"/>
        <w:gridCol w:w="3"/>
        <w:gridCol w:w="769"/>
        <w:gridCol w:w="182"/>
        <w:gridCol w:w="328"/>
        <w:gridCol w:w="432"/>
        <w:gridCol w:w="75"/>
        <w:gridCol w:w="183"/>
        <w:gridCol w:w="4"/>
        <w:gridCol w:w="92"/>
        <w:gridCol w:w="464"/>
        <w:gridCol w:w="2"/>
        <w:gridCol w:w="346"/>
        <w:gridCol w:w="396"/>
        <w:gridCol w:w="100"/>
        <w:gridCol w:w="50"/>
        <w:gridCol w:w="16"/>
        <w:gridCol w:w="40"/>
        <w:gridCol w:w="713"/>
        <w:gridCol w:w="142"/>
        <w:gridCol w:w="210"/>
        <w:gridCol w:w="242"/>
        <w:gridCol w:w="11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vMerge w:val="restart"/>
            <w:noWrap w:val="0"/>
            <w:textDirection w:val="tbRlV"/>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hint="eastAsia" w:ascii="宋体" w:hAnsi="宋体"/>
                <w:b w:val="0"/>
                <w:bCs/>
              </w:rPr>
            </w:pPr>
            <w:r>
              <w:rPr>
                <w:rFonts w:hint="eastAsia" w:ascii="宋体" w:hAnsi="宋体"/>
                <w:b w:val="0"/>
                <w:bCs/>
              </w:rPr>
              <w:t>室外消防给水</w:t>
            </w:r>
          </w:p>
        </w:tc>
        <w:tc>
          <w:tcPr>
            <w:tcW w:w="2334" w:type="dxa"/>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ascii="宋体" w:hAnsi="宋体"/>
                <w:b w:val="0"/>
                <w:bCs/>
              </w:rPr>
            </w:pPr>
            <w:r>
              <w:rPr>
                <w:rFonts w:hint="eastAsia" w:ascii="宋体" w:hAnsi="宋体"/>
                <w:b w:val="0"/>
                <w:bCs/>
              </w:rPr>
              <w:t>市政给水管数量（条）</w:t>
            </w:r>
          </w:p>
        </w:tc>
        <w:tc>
          <w:tcPr>
            <w:tcW w:w="6872" w:type="dxa"/>
            <w:gridSpan w:val="23"/>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ascii="宋体" w:hAnsi="宋体"/>
                <w:b w:val="0"/>
                <w:bCs/>
              </w:rPr>
            </w:pPr>
            <w:r>
              <w:rPr>
                <w:rFonts w:hint="eastAsia" w:ascii="宋体" w:hAnsi="宋体"/>
                <w:b w:val="0"/>
                <w:bCs/>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vMerge w:val="continue"/>
            <w:noWrap w:val="0"/>
            <w:textDirection w:val="tbRlV"/>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hint="eastAsia" w:ascii="宋体" w:hAnsi="宋体"/>
                <w:b w:val="0"/>
                <w:bCs/>
              </w:rPr>
            </w:pPr>
          </w:p>
        </w:tc>
        <w:tc>
          <w:tcPr>
            <w:tcW w:w="2334" w:type="dxa"/>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ascii="宋体" w:hAnsi="宋体"/>
                <w:b w:val="0"/>
                <w:bCs/>
              </w:rPr>
            </w:pPr>
            <w:r>
              <w:rPr>
                <w:rFonts w:hint="eastAsia" w:ascii="宋体" w:hAnsi="宋体"/>
                <w:b w:val="0"/>
                <w:bCs/>
              </w:rPr>
              <w:t>市政给水管管径（mm）</w:t>
            </w:r>
          </w:p>
        </w:tc>
        <w:tc>
          <w:tcPr>
            <w:tcW w:w="6872" w:type="dxa"/>
            <w:gridSpan w:val="23"/>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ascii="宋体" w:hAnsi="宋体"/>
                <w:b w:val="0"/>
                <w:bCs/>
              </w:rPr>
            </w:pPr>
            <w:r>
              <w:rPr>
                <w:rFonts w:hint="eastAsia" w:ascii="宋体" w:hAnsi="宋体"/>
                <w:b w:val="0"/>
                <w:bCs/>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vMerge w:val="continue"/>
            <w:noWrap w:val="0"/>
            <w:textDirection w:val="tbRlV"/>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hint="eastAsia" w:ascii="宋体" w:hAnsi="宋体"/>
                <w:b w:val="0"/>
                <w:bCs/>
              </w:rPr>
            </w:pPr>
          </w:p>
        </w:tc>
        <w:tc>
          <w:tcPr>
            <w:tcW w:w="2334" w:type="dxa"/>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ascii="宋体" w:hAnsi="宋体"/>
                <w:b w:val="0"/>
                <w:bCs/>
              </w:rPr>
            </w:pPr>
            <w:r>
              <w:rPr>
                <w:rFonts w:hint="eastAsia" w:ascii="宋体" w:hAnsi="宋体"/>
                <w:b w:val="0"/>
                <w:bCs/>
              </w:rPr>
              <w:t>室外水池容量  （m</w:t>
            </w:r>
            <w:r>
              <w:rPr>
                <w:rFonts w:hint="eastAsia" w:ascii="宋体" w:hAnsi="宋体"/>
                <w:b w:val="0"/>
                <w:bCs/>
                <w:vertAlign w:val="superscript"/>
              </w:rPr>
              <w:t>3</w:t>
            </w:r>
            <w:r>
              <w:rPr>
                <w:rFonts w:hint="eastAsia" w:ascii="宋体" w:hAnsi="宋体"/>
                <w:b w:val="0"/>
                <w:bCs/>
              </w:rPr>
              <w:t>）</w:t>
            </w:r>
          </w:p>
        </w:tc>
        <w:tc>
          <w:tcPr>
            <w:tcW w:w="6872" w:type="dxa"/>
            <w:gridSpan w:val="23"/>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ascii="宋体" w:hAnsi="宋体"/>
                <w:b w:val="0"/>
                <w:bCs/>
              </w:rPr>
            </w:pPr>
            <w:r>
              <w:rPr>
                <w:rFonts w:hint="eastAsia" w:ascii="宋体" w:hAnsi="宋体"/>
                <w:b w:val="0"/>
                <w:bCs/>
              </w:rPr>
              <w:t>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vMerge w:val="continue"/>
            <w:noWrap w:val="0"/>
            <w:textDirection w:val="tbRlV"/>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hint="eastAsia" w:ascii="宋体" w:hAnsi="宋体"/>
                <w:b w:val="0"/>
                <w:bCs/>
              </w:rPr>
            </w:pPr>
          </w:p>
        </w:tc>
        <w:tc>
          <w:tcPr>
            <w:tcW w:w="2334" w:type="dxa"/>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ascii="宋体" w:hAnsi="宋体"/>
                <w:b w:val="0"/>
                <w:bCs/>
              </w:rPr>
            </w:pPr>
            <w:r>
              <w:rPr>
                <w:rFonts w:hint="eastAsia" w:ascii="宋体" w:hAnsi="宋体"/>
                <w:b w:val="0"/>
                <w:bCs/>
              </w:rPr>
              <w:t>室外环网管径  （mm）</w:t>
            </w:r>
          </w:p>
        </w:tc>
        <w:tc>
          <w:tcPr>
            <w:tcW w:w="6872" w:type="dxa"/>
            <w:gridSpan w:val="23"/>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ascii="宋体" w:hAnsi="宋体"/>
                <w:b w:val="0"/>
                <w:bCs/>
              </w:rPr>
            </w:pPr>
            <w:r>
              <w:rPr>
                <w:rFonts w:hint="eastAsia" w:ascii="宋体" w:hAnsi="宋体"/>
                <w:b w:val="0"/>
                <w:bCs/>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vMerge w:val="continue"/>
            <w:noWrap w:val="0"/>
            <w:textDirection w:val="tbRlV"/>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hint="eastAsia" w:ascii="宋体" w:hAnsi="宋体"/>
                <w:b w:val="0"/>
                <w:bCs/>
              </w:rPr>
            </w:pPr>
          </w:p>
        </w:tc>
        <w:tc>
          <w:tcPr>
            <w:tcW w:w="2334" w:type="dxa"/>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ascii="宋体" w:hAnsi="宋体"/>
                <w:b w:val="0"/>
                <w:bCs/>
              </w:rPr>
            </w:pPr>
            <w:r>
              <w:rPr>
                <w:rFonts w:hint="eastAsia" w:ascii="宋体" w:hAnsi="宋体"/>
                <w:b w:val="0"/>
                <w:bCs/>
              </w:rPr>
              <w:t>室外消火栓数量（个）</w:t>
            </w:r>
          </w:p>
        </w:tc>
        <w:tc>
          <w:tcPr>
            <w:tcW w:w="6872" w:type="dxa"/>
            <w:gridSpan w:val="23"/>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ascii="宋体" w:hAnsi="宋体"/>
                <w:b w:val="0"/>
                <w:bCs/>
              </w:rPr>
            </w:pPr>
            <w:r>
              <w:rPr>
                <w:rFonts w:hint="eastAsia" w:ascii="宋体" w:hAnsi="宋体"/>
                <w:b w:val="0"/>
                <w:bCs/>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vMerge w:val="continue"/>
            <w:noWrap w:val="0"/>
            <w:textDirection w:val="tbRlV"/>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hint="eastAsia" w:ascii="宋体" w:hAnsi="宋体"/>
                <w:b w:val="0"/>
                <w:bCs/>
              </w:rPr>
            </w:pPr>
          </w:p>
        </w:tc>
        <w:tc>
          <w:tcPr>
            <w:tcW w:w="2334" w:type="dxa"/>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ascii="宋体" w:hAnsi="宋体"/>
                <w:b w:val="0"/>
                <w:bCs/>
              </w:rPr>
            </w:pPr>
            <w:r>
              <w:rPr>
                <w:rFonts w:hint="eastAsia" w:ascii="宋体" w:hAnsi="宋体"/>
                <w:b w:val="0"/>
                <w:bCs/>
              </w:rPr>
              <w:t>管网供水状态</w:t>
            </w:r>
          </w:p>
        </w:tc>
        <w:tc>
          <w:tcPr>
            <w:tcW w:w="6872" w:type="dxa"/>
            <w:gridSpan w:val="23"/>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hint="eastAsia" w:ascii="宋体" w:hAnsi="宋体"/>
                <w:b w:val="0"/>
                <w:bCs/>
              </w:rPr>
            </w:pPr>
            <w:r>
              <w:rPr>
                <w:rFonts w:hint="eastAsia" w:ascii="宋体" w:hAnsi="宋体"/>
                <w:b w:val="0"/>
                <w:bCs/>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vMerge w:val="continue"/>
            <w:noWrap w:val="0"/>
            <w:textDirection w:val="tbRlV"/>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ascii="宋体" w:hAnsi="宋体"/>
                <w:b w:val="0"/>
                <w:bCs/>
              </w:rPr>
            </w:pPr>
          </w:p>
        </w:tc>
        <w:tc>
          <w:tcPr>
            <w:tcW w:w="2334" w:type="dxa"/>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ascii="宋体" w:hAnsi="宋体"/>
                <w:b w:val="0"/>
                <w:bCs/>
              </w:rPr>
            </w:pPr>
            <w:r>
              <w:rPr>
                <w:rFonts w:ascii="宋体" w:hAnsi="宋体"/>
                <w:b w:val="0"/>
                <w:bCs/>
              </w:rPr>
              <w:t>可供消防车取水的天然水源情况</w:t>
            </w:r>
          </w:p>
        </w:tc>
        <w:tc>
          <w:tcPr>
            <w:tcW w:w="6872" w:type="dxa"/>
            <w:gridSpan w:val="23"/>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ascii="宋体" w:hAnsi="宋体"/>
                <w:b w:val="0"/>
                <w:bCs/>
              </w:rPr>
            </w:pPr>
            <w:r>
              <w:rPr>
                <w:rFonts w:hint="eastAsia" w:ascii="宋体" w:hAnsi="宋体"/>
                <w:b w:val="0"/>
                <w:b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6" w:hRule="atLeast"/>
        </w:trPr>
        <w:tc>
          <w:tcPr>
            <w:tcW w:w="786" w:type="dxa"/>
            <w:vMerge w:val="continue"/>
            <w:noWrap w:val="0"/>
            <w:textDirection w:val="tbRlV"/>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hint="eastAsia" w:ascii="宋体" w:hAnsi="宋体"/>
                <w:b w:val="0"/>
                <w:bCs/>
              </w:rPr>
            </w:pPr>
          </w:p>
        </w:tc>
        <w:tc>
          <w:tcPr>
            <w:tcW w:w="2334" w:type="dxa"/>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ascii="宋体" w:hAnsi="宋体"/>
                <w:b w:val="0"/>
                <w:bCs/>
              </w:rPr>
            </w:pPr>
            <w:r>
              <w:rPr>
                <w:rFonts w:hint="eastAsia" w:ascii="宋体" w:hAnsi="宋体"/>
                <w:b w:val="0"/>
                <w:bCs/>
              </w:rPr>
              <w:t>责任部门</w:t>
            </w:r>
          </w:p>
        </w:tc>
        <w:tc>
          <w:tcPr>
            <w:tcW w:w="2690" w:type="dxa"/>
            <w:gridSpan w:val="6"/>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ascii="宋体" w:hAnsi="宋体"/>
                <w:b w:val="0"/>
                <w:bCs/>
              </w:rPr>
            </w:pPr>
          </w:p>
        </w:tc>
        <w:tc>
          <w:tcPr>
            <w:tcW w:w="1728" w:type="dxa"/>
            <w:gridSpan w:val="11"/>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ascii="宋体" w:hAnsi="宋体"/>
                <w:b w:val="0"/>
                <w:bCs/>
              </w:rPr>
            </w:pPr>
            <w:r>
              <w:rPr>
                <w:rFonts w:hint="eastAsia" w:ascii="宋体" w:hAnsi="宋体"/>
                <w:b w:val="0"/>
                <w:bCs/>
              </w:rPr>
              <w:t>责任人</w:t>
            </w:r>
          </w:p>
        </w:tc>
        <w:tc>
          <w:tcPr>
            <w:tcW w:w="2454" w:type="dxa"/>
            <w:gridSpan w:val="6"/>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ascii="宋体" w:hAnsi="宋体"/>
                <w:b w:val="0"/>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vMerge w:val="restart"/>
            <w:noWrap w:val="0"/>
            <w:textDirection w:val="tbRlV"/>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hint="eastAsia" w:ascii="宋体" w:hAnsi="宋体"/>
                <w:b w:val="0"/>
                <w:bCs/>
              </w:rPr>
            </w:pPr>
            <w:r>
              <w:rPr>
                <w:rFonts w:hint="eastAsia" w:ascii="宋体" w:hAnsi="宋体"/>
                <w:b w:val="0"/>
                <w:bCs/>
              </w:rPr>
              <w:t>室内消火栓系统</w:t>
            </w:r>
          </w:p>
        </w:tc>
        <w:tc>
          <w:tcPr>
            <w:tcW w:w="2334" w:type="dxa"/>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ascii="宋体" w:hAnsi="宋体"/>
                <w:b w:val="0"/>
                <w:bCs/>
              </w:rPr>
            </w:pPr>
            <w:r>
              <w:rPr>
                <w:rFonts w:hint="eastAsia" w:ascii="宋体" w:hAnsi="宋体"/>
                <w:b w:val="0"/>
                <w:bCs/>
              </w:rPr>
              <w:t>设置部位</w:t>
            </w:r>
          </w:p>
        </w:tc>
        <w:tc>
          <w:tcPr>
            <w:tcW w:w="6872" w:type="dxa"/>
            <w:gridSpan w:val="23"/>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ascii="宋体" w:hAnsi="宋体"/>
                <w:b w:val="0"/>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86" w:type="dxa"/>
            <w:vMerge w:val="continue"/>
            <w:noWrap w:val="0"/>
            <w:textDirection w:val="tbRlV"/>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hint="eastAsia" w:ascii="宋体" w:hAnsi="宋体"/>
                <w:b w:val="0"/>
                <w:bCs/>
              </w:rPr>
            </w:pPr>
          </w:p>
        </w:tc>
        <w:tc>
          <w:tcPr>
            <w:tcW w:w="2334" w:type="dxa"/>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ascii="宋体" w:hAnsi="宋体"/>
                <w:b w:val="0"/>
                <w:bCs/>
              </w:rPr>
            </w:pPr>
            <w:r>
              <w:rPr>
                <w:rFonts w:hint="eastAsia" w:ascii="宋体" w:hAnsi="宋体"/>
                <w:b w:val="0"/>
                <w:bCs/>
              </w:rPr>
              <w:t>室内消火栓数量</w:t>
            </w:r>
          </w:p>
        </w:tc>
        <w:tc>
          <w:tcPr>
            <w:tcW w:w="97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hint="default" w:ascii="宋体" w:hAnsi="宋体" w:eastAsia="宋体"/>
                <w:b w:val="0"/>
                <w:bCs/>
                <w:lang w:val="en-US" w:eastAsia="zh-CN"/>
              </w:rPr>
            </w:pPr>
            <w:r>
              <w:rPr>
                <w:rFonts w:hint="eastAsia" w:ascii="宋体" w:hAnsi="宋体"/>
                <w:b w:val="0"/>
                <w:bCs/>
                <w:lang w:val="en-US" w:eastAsia="zh-CN"/>
              </w:rPr>
              <w:t>422</w:t>
            </w:r>
          </w:p>
        </w:tc>
        <w:tc>
          <w:tcPr>
            <w:tcW w:w="3439" w:type="dxa"/>
            <w:gridSpan w:val="15"/>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ascii="宋体" w:hAnsi="宋体"/>
                <w:b w:val="0"/>
                <w:bCs/>
              </w:rPr>
            </w:pPr>
            <w:r>
              <w:rPr>
                <w:rFonts w:ascii="宋体" w:hAnsi="宋体"/>
                <w:b w:val="0"/>
                <w:bCs/>
              </w:rPr>
              <w:t>消防泵设置部位</w:t>
            </w:r>
          </w:p>
        </w:tc>
        <w:tc>
          <w:tcPr>
            <w:tcW w:w="2454" w:type="dxa"/>
            <w:gridSpan w:val="6"/>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ascii="宋体" w:hAnsi="宋体"/>
                <w:b w:val="0"/>
                <w:bCs/>
              </w:rPr>
            </w:pPr>
            <w:r>
              <w:rPr>
                <w:rFonts w:hint="eastAsia" w:ascii="宋体" w:hAnsi="宋体"/>
                <w:b w:val="0"/>
                <w:bCs/>
              </w:rPr>
              <w:t>地下水泵房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86" w:type="dxa"/>
            <w:vMerge w:val="continue"/>
            <w:noWrap w:val="0"/>
            <w:textDirection w:val="tbRlV"/>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hint="eastAsia" w:ascii="宋体" w:hAnsi="宋体"/>
                <w:b w:val="0"/>
                <w:bCs/>
              </w:rPr>
            </w:pPr>
          </w:p>
        </w:tc>
        <w:tc>
          <w:tcPr>
            <w:tcW w:w="2334" w:type="dxa"/>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ascii="宋体" w:hAnsi="宋体"/>
                <w:b w:val="0"/>
                <w:bCs/>
              </w:rPr>
            </w:pPr>
            <w:r>
              <w:rPr>
                <w:rFonts w:hint="eastAsia" w:ascii="宋体" w:hAnsi="宋体"/>
                <w:b w:val="0"/>
                <w:bCs/>
              </w:rPr>
              <w:t>消防泵数量</w:t>
            </w:r>
          </w:p>
        </w:tc>
        <w:tc>
          <w:tcPr>
            <w:tcW w:w="97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ascii="宋体" w:hAnsi="宋体"/>
                <w:b w:val="0"/>
                <w:bCs/>
              </w:rPr>
            </w:pPr>
            <w:r>
              <w:rPr>
                <w:rFonts w:hint="eastAsia" w:ascii="宋体" w:hAnsi="宋体"/>
                <w:b w:val="0"/>
                <w:bCs/>
              </w:rPr>
              <w:t>4</w:t>
            </w:r>
          </w:p>
        </w:tc>
        <w:tc>
          <w:tcPr>
            <w:tcW w:w="1973" w:type="dxa"/>
            <w:gridSpan w:val="7"/>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ascii="宋体" w:hAnsi="宋体"/>
                <w:b w:val="0"/>
                <w:bCs/>
              </w:rPr>
            </w:pPr>
            <w:r>
              <w:rPr>
                <w:rFonts w:ascii="宋体" w:hAnsi="宋体"/>
                <w:b w:val="0"/>
                <w:bCs/>
              </w:rPr>
              <w:t>流量（L/S）</w:t>
            </w:r>
          </w:p>
        </w:tc>
        <w:tc>
          <w:tcPr>
            <w:tcW w:w="1400" w:type="dxa"/>
            <w:gridSpan w:val="6"/>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hint="eastAsia" w:ascii="宋体" w:hAnsi="宋体"/>
                <w:b w:val="0"/>
                <w:bCs/>
              </w:rPr>
            </w:pPr>
            <w:r>
              <w:rPr>
                <w:rFonts w:hint="eastAsia" w:ascii="宋体" w:hAnsi="宋体"/>
                <w:b w:val="0"/>
                <w:bCs/>
              </w:rPr>
              <w:t>108</w:t>
            </w:r>
          </w:p>
        </w:tc>
        <w:tc>
          <w:tcPr>
            <w:tcW w:w="1413" w:type="dxa"/>
            <w:gridSpan w:val="7"/>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ascii="宋体" w:hAnsi="宋体"/>
                <w:b w:val="0"/>
                <w:bCs/>
              </w:rPr>
            </w:pPr>
            <w:r>
              <w:rPr>
                <w:rFonts w:ascii="宋体" w:hAnsi="宋体"/>
                <w:b w:val="0"/>
                <w:bCs/>
              </w:rPr>
              <w:t>扬程（</w:t>
            </w:r>
            <w:r>
              <w:rPr>
                <w:rFonts w:hint="eastAsia" w:ascii="宋体" w:hAnsi="宋体"/>
                <w:b w:val="0"/>
                <w:bCs/>
              </w:rPr>
              <w:t>m</w:t>
            </w:r>
            <w:r>
              <w:rPr>
                <w:rFonts w:ascii="宋体" w:hAnsi="宋体"/>
                <w:b w:val="0"/>
                <w:bCs/>
              </w:rPr>
              <w:t>）</w:t>
            </w:r>
          </w:p>
        </w:tc>
        <w:tc>
          <w:tcPr>
            <w:tcW w:w="1107" w:type="dxa"/>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ascii="宋体" w:hAnsi="宋体"/>
                <w:b w:val="0"/>
                <w:bCs/>
              </w:rPr>
            </w:pPr>
            <w:r>
              <w:rPr>
                <w:rFonts w:hint="eastAsia" w:ascii="宋体" w:hAnsi="宋体"/>
                <w:b w:val="0"/>
                <w:bCs/>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vMerge w:val="continue"/>
            <w:noWrap w:val="0"/>
            <w:textDirection w:val="tbRlV"/>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hint="eastAsia" w:ascii="宋体" w:hAnsi="宋体"/>
                <w:b w:val="0"/>
                <w:bCs/>
              </w:rPr>
            </w:pPr>
          </w:p>
        </w:tc>
        <w:tc>
          <w:tcPr>
            <w:tcW w:w="2334" w:type="dxa"/>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ascii="宋体" w:hAnsi="宋体"/>
                <w:b w:val="0"/>
                <w:bCs/>
              </w:rPr>
            </w:pPr>
            <w:r>
              <w:rPr>
                <w:rFonts w:hint="eastAsia" w:ascii="宋体" w:hAnsi="宋体"/>
                <w:b w:val="0"/>
                <w:bCs/>
              </w:rPr>
              <w:t>接合器数量（个）</w:t>
            </w:r>
          </w:p>
        </w:tc>
        <w:tc>
          <w:tcPr>
            <w:tcW w:w="6872" w:type="dxa"/>
            <w:gridSpan w:val="23"/>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ascii="宋体" w:hAnsi="宋体"/>
                <w:b w:val="0"/>
                <w:bCs/>
              </w:rPr>
            </w:pPr>
            <w:r>
              <w:rPr>
                <w:rFonts w:hint="eastAsia" w:ascii="宋体" w:hAnsi="宋体"/>
                <w:b w:val="0"/>
                <w:bCs/>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vMerge w:val="continue"/>
            <w:noWrap w:val="0"/>
            <w:textDirection w:val="tbRlV"/>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hint="eastAsia" w:ascii="宋体" w:hAnsi="宋体"/>
                <w:b w:val="0"/>
                <w:bCs/>
              </w:rPr>
            </w:pPr>
          </w:p>
        </w:tc>
        <w:tc>
          <w:tcPr>
            <w:tcW w:w="2334" w:type="dxa"/>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ascii="宋体" w:hAnsi="宋体"/>
                <w:b w:val="0"/>
                <w:bCs/>
              </w:rPr>
            </w:pPr>
            <w:r>
              <w:rPr>
                <w:rFonts w:hint="eastAsia" w:ascii="宋体" w:hAnsi="宋体"/>
                <w:b w:val="0"/>
                <w:bCs/>
              </w:rPr>
              <w:t>屋顶水箱容量（m</w:t>
            </w:r>
            <w:r>
              <w:rPr>
                <w:rFonts w:hint="eastAsia" w:ascii="宋体" w:hAnsi="宋体"/>
                <w:b w:val="0"/>
                <w:bCs/>
                <w:vertAlign w:val="superscript"/>
              </w:rPr>
              <w:t>3</w:t>
            </w:r>
            <w:r>
              <w:rPr>
                <w:rFonts w:hint="eastAsia" w:ascii="宋体" w:hAnsi="宋体"/>
                <w:b w:val="0"/>
                <w:bCs/>
              </w:rPr>
              <w:t>）</w:t>
            </w:r>
          </w:p>
        </w:tc>
        <w:tc>
          <w:tcPr>
            <w:tcW w:w="6872" w:type="dxa"/>
            <w:gridSpan w:val="23"/>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ascii="宋体" w:hAnsi="宋体"/>
                <w:b w:val="0"/>
                <w:bCs/>
              </w:rPr>
            </w:pPr>
            <w:r>
              <w:rPr>
                <w:rFonts w:hint="eastAsia" w:ascii="宋体" w:hAnsi="宋体"/>
                <w:b w:val="0"/>
                <w:bCs/>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vMerge w:val="continue"/>
            <w:noWrap w:val="0"/>
            <w:textDirection w:val="tbRlV"/>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hint="eastAsia" w:ascii="宋体" w:hAnsi="宋体"/>
                <w:b w:val="0"/>
                <w:bCs/>
              </w:rPr>
            </w:pPr>
          </w:p>
        </w:tc>
        <w:tc>
          <w:tcPr>
            <w:tcW w:w="2334" w:type="dxa"/>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ascii="宋体" w:hAnsi="宋体"/>
                <w:b w:val="0"/>
                <w:bCs/>
              </w:rPr>
            </w:pPr>
            <w:r>
              <w:rPr>
                <w:rFonts w:hint="eastAsia" w:ascii="宋体" w:hAnsi="宋体"/>
                <w:b w:val="0"/>
                <w:bCs/>
              </w:rPr>
              <w:t>竖管管径（m）</w:t>
            </w:r>
          </w:p>
        </w:tc>
        <w:tc>
          <w:tcPr>
            <w:tcW w:w="6872" w:type="dxa"/>
            <w:gridSpan w:val="23"/>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ascii="宋体" w:hAnsi="宋体"/>
                <w:b w:val="0"/>
                <w:bCs/>
              </w:rPr>
            </w:pPr>
            <w:r>
              <w:rPr>
                <w:rFonts w:hint="eastAsia" w:ascii="宋体" w:hAnsi="宋体"/>
                <w:b w:val="0"/>
                <w:bCs/>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86" w:type="dxa"/>
            <w:vMerge w:val="continue"/>
            <w:noWrap w:val="0"/>
            <w:textDirection w:val="tbRlV"/>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hint="eastAsia" w:ascii="宋体" w:hAnsi="宋体"/>
                <w:b w:val="0"/>
                <w:bCs/>
              </w:rPr>
            </w:pPr>
          </w:p>
        </w:tc>
        <w:tc>
          <w:tcPr>
            <w:tcW w:w="2334" w:type="dxa"/>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ascii="宋体" w:hAnsi="宋体"/>
                <w:b w:val="0"/>
                <w:bCs/>
              </w:rPr>
            </w:pPr>
            <w:r>
              <w:rPr>
                <w:rFonts w:hint="eastAsia" w:ascii="宋体" w:hAnsi="宋体"/>
                <w:b w:val="0"/>
                <w:bCs/>
              </w:rPr>
              <w:t>稳压泵数量</w:t>
            </w:r>
          </w:p>
        </w:tc>
        <w:tc>
          <w:tcPr>
            <w:tcW w:w="97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ascii="宋体" w:hAnsi="宋体"/>
                <w:b w:val="0"/>
                <w:bCs/>
              </w:rPr>
            </w:pPr>
            <w:r>
              <w:rPr>
                <w:rFonts w:hint="eastAsia" w:ascii="宋体" w:hAnsi="宋体"/>
                <w:b w:val="0"/>
                <w:bCs/>
              </w:rPr>
              <w:t>2</w:t>
            </w:r>
          </w:p>
        </w:tc>
        <w:tc>
          <w:tcPr>
            <w:tcW w:w="1973" w:type="dxa"/>
            <w:gridSpan w:val="7"/>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ascii="宋体" w:hAnsi="宋体"/>
                <w:b w:val="0"/>
                <w:bCs/>
              </w:rPr>
            </w:pPr>
            <w:r>
              <w:rPr>
                <w:rFonts w:ascii="宋体" w:hAnsi="宋体"/>
                <w:b w:val="0"/>
                <w:bCs/>
              </w:rPr>
              <w:t>流量（L/S）</w:t>
            </w:r>
          </w:p>
        </w:tc>
        <w:tc>
          <w:tcPr>
            <w:tcW w:w="1400" w:type="dxa"/>
            <w:gridSpan w:val="6"/>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ascii="宋体" w:hAnsi="宋体"/>
                <w:b w:val="0"/>
                <w:bCs/>
              </w:rPr>
            </w:pPr>
            <w:r>
              <w:rPr>
                <w:rFonts w:hint="eastAsia" w:ascii="宋体" w:hAnsi="宋体"/>
                <w:b w:val="0"/>
                <w:bCs/>
              </w:rPr>
              <w:t>6.5</w:t>
            </w:r>
          </w:p>
        </w:tc>
        <w:tc>
          <w:tcPr>
            <w:tcW w:w="1413" w:type="dxa"/>
            <w:gridSpan w:val="7"/>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ascii="宋体" w:hAnsi="宋体"/>
                <w:b w:val="0"/>
                <w:bCs/>
              </w:rPr>
            </w:pPr>
            <w:r>
              <w:rPr>
                <w:rFonts w:ascii="宋体" w:hAnsi="宋体"/>
                <w:b w:val="0"/>
                <w:bCs/>
              </w:rPr>
              <w:t>扬程（</w:t>
            </w:r>
            <w:r>
              <w:rPr>
                <w:rFonts w:hint="eastAsia" w:ascii="宋体" w:hAnsi="宋体"/>
                <w:b w:val="0"/>
                <w:bCs/>
              </w:rPr>
              <w:t>m</w:t>
            </w:r>
            <w:r>
              <w:rPr>
                <w:rFonts w:ascii="宋体" w:hAnsi="宋体"/>
                <w:b w:val="0"/>
                <w:bCs/>
              </w:rPr>
              <w:t>）</w:t>
            </w:r>
          </w:p>
        </w:tc>
        <w:tc>
          <w:tcPr>
            <w:tcW w:w="1107" w:type="dxa"/>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ascii="宋体" w:hAnsi="宋体"/>
                <w:b w:val="0"/>
                <w:bCs/>
              </w:rPr>
            </w:pPr>
            <w:r>
              <w:rPr>
                <w:rFonts w:hint="eastAsia" w:ascii="宋体" w:hAnsi="宋体"/>
                <w:b w:val="0"/>
                <w:bCs/>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vMerge w:val="continue"/>
            <w:noWrap w:val="0"/>
            <w:textDirection w:val="tbRlV"/>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hint="eastAsia" w:ascii="宋体" w:hAnsi="宋体"/>
                <w:b w:val="0"/>
                <w:bCs/>
              </w:rPr>
            </w:pPr>
          </w:p>
        </w:tc>
        <w:tc>
          <w:tcPr>
            <w:tcW w:w="2334" w:type="dxa"/>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ascii="宋体" w:hAnsi="宋体"/>
                <w:b w:val="0"/>
                <w:bCs/>
              </w:rPr>
            </w:pPr>
            <w:r>
              <w:rPr>
                <w:rFonts w:hint="eastAsia" w:ascii="宋体" w:hAnsi="宋体"/>
                <w:b w:val="0"/>
                <w:bCs/>
              </w:rPr>
              <w:t>气压罐容量（m</w:t>
            </w:r>
            <w:r>
              <w:rPr>
                <w:rFonts w:hint="eastAsia" w:ascii="宋体" w:hAnsi="宋体"/>
                <w:b w:val="0"/>
                <w:bCs/>
                <w:vertAlign w:val="superscript"/>
              </w:rPr>
              <w:t>3</w:t>
            </w:r>
            <w:r>
              <w:rPr>
                <w:rFonts w:hint="eastAsia" w:ascii="宋体" w:hAnsi="宋体"/>
                <w:b w:val="0"/>
                <w:bCs/>
              </w:rPr>
              <w:t>）</w:t>
            </w:r>
          </w:p>
        </w:tc>
        <w:tc>
          <w:tcPr>
            <w:tcW w:w="6872" w:type="dxa"/>
            <w:gridSpan w:val="23"/>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ascii="宋体" w:hAnsi="宋体"/>
                <w:b w:val="0"/>
                <w:bCs/>
              </w:rPr>
            </w:pPr>
            <w:r>
              <w:rPr>
                <w:rFonts w:hint="eastAsia" w:ascii="宋体" w:hAnsi="宋体"/>
                <w:b w:val="0"/>
                <w:bCs/>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vMerge w:val="continue"/>
            <w:noWrap w:val="0"/>
            <w:textDirection w:val="tbRlV"/>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hint="eastAsia" w:ascii="宋体" w:hAnsi="宋体"/>
                <w:b w:val="0"/>
                <w:bCs/>
              </w:rPr>
            </w:pPr>
          </w:p>
        </w:tc>
        <w:tc>
          <w:tcPr>
            <w:tcW w:w="2334" w:type="dxa"/>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ascii="宋体" w:hAnsi="宋体"/>
                <w:b w:val="0"/>
                <w:bCs/>
              </w:rPr>
            </w:pPr>
            <w:r>
              <w:rPr>
                <w:rFonts w:hint="eastAsia" w:ascii="宋体" w:hAnsi="宋体"/>
                <w:b w:val="0"/>
                <w:bCs/>
              </w:rPr>
              <w:t>消防水喉数量（个）</w:t>
            </w:r>
          </w:p>
        </w:tc>
        <w:tc>
          <w:tcPr>
            <w:tcW w:w="6872" w:type="dxa"/>
            <w:gridSpan w:val="23"/>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ascii="宋体" w:hAnsi="宋体"/>
                <w:b w:val="0"/>
                <w:bCs/>
              </w:rPr>
            </w:pPr>
            <w:r>
              <w:rPr>
                <w:rFonts w:hint="eastAsia" w:ascii="宋体" w:hAnsi="宋体"/>
                <w:b w:val="0"/>
                <w:bCs/>
              </w:rPr>
              <w:t>352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vMerge w:val="continue"/>
            <w:noWrap w:val="0"/>
            <w:textDirection w:val="tbRlV"/>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hint="eastAsia" w:ascii="宋体" w:hAnsi="宋体"/>
                <w:b w:val="0"/>
                <w:bCs/>
              </w:rPr>
            </w:pPr>
          </w:p>
        </w:tc>
        <w:tc>
          <w:tcPr>
            <w:tcW w:w="2334" w:type="dxa"/>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ascii="宋体" w:hAnsi="宋体"/>
                <w:b w:val="0"/>
                <w:bCs/>
              </w:rPr>
            </w:pPr>
            <w:r>
              <w:rPr>
                <w:rFonts w:hint="eastAsia" w:ascii="宋体" w:hAnsi="宋体"/>
                <w:b w:val="0"/>
                <w:bCs/>
              </w:rPr>
              <w:t>系统状态</w:t>
            </w:r>
          </w:p>
        </w:tc>
        <w:tc>
          <w:tcPr>
            <w:tcW w:w="6872" w:type="dxa"/>
            <w:gridSpan w:val="23"/>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ascii="宋体" w:hAnsi="宋体"/>
                <w:b w:val="0"/>
                <w:bCs/>
              </w:rPr>
            </w:pPr>
            <w:r>
              <w:rPr>
                <w:rFonts w:hint="eastAsia" w:ascii="宋体" w:hAnsi="宋体"/>
                <w:b w:val="0"/>
                <w:bCs/>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86" w:type="dxa"/>
            <w:vMerge w:val="continue"/>
            <w:noWrap w:val="0"/>
            <w:textDirection w:val="tbRlV"/>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hint="eastAsia" w:ascii="宋体" w:hAnsi="宋体"/>
                <w:b w:val="0"/>
                <w:bCs/>
              </w:rPr>
            </w:pPr>
          </w:p>
        </w:tc>
        <w:tc>
          <w:tcPr>
            <w:tcW w:w="2334" w:type="dxa"/>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ascii="宋体" w:hAnsi="宋体"/>
                <w:b w:val="0"/>
                <w:bCs/>
              </w:rPr>
            </w:pPr>
            <w:r>
              <w:rPr>
                <w:rFonts w:hint="eastAsia" w:ascii="宋体" w:hAnsi="宋体"/>
                <w:b w:val="0"/>
                <w:bCs/>
              </w:rPr>
              <w:t>责任部门</w:t>
            </w:r>
          </w:p>
        </w:tc>
        <w:tc>
          <w:tcPr>
            <w:tcW w:w="2690" w:type="dxa"/>
            <w:gridSpan w:val="6"/>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ascii="宋体" w:hAnsi="宋体"/>
                <w:b w:val="0"/>
                <w:bCs/>
              </w:rPr>
            </w:pPr>
            <w:r>
              <w:rPr>
                <w:rFonts w:hint="eastAsia" w:ascii="宋体" w:hAnsi="宋体"/>
                <w:b w:val="0"/>
                <w:bCs/>
              </w:rPr>
              <w:t>总务科</w:t>
            </w:r>
          </w:p>
        </w:tc>
        <w:tc>
          <w:tcPr>
            <w:tcW w:w="1728" w:type="dxa"/>
            <w:gridSpan w:val="11"/>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ascii="宋体" w:hAnsi="宋体"/>
                <w:b w:val="0"/>
                <w:bCs/>
              </w:rPr>
            </w:pPr>
            <w:r>
              <w:rPr>
                <w:rFonts w:ascii="宋体" w:hAnsi="宋体"/>
                <w:b w:val="0"/>
                <w:bCs/>
              </w:rPr>
              <w:t>责任人</w:t>
            </w:r>
          </w:p>
        </w:tc>
        <w:tc>
          <w:tcPr>
            <w:tcW w:w="2454" w:type="dxa"/>
            <w:gridSpan w:val="6"/>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ascii="宋体" w:hAnsi="宋体"/>
                <w:b w:val="0"/>
                <w:bCs/>
              </w:rPr>
            </w:pPr>
            <w:r>
              <w:rPr>
                <w:rFonts w:hint="eastAsia" w:ascii="宋体" w:hAnsi="宋体"/>
                <w:b w:val="0"/>
                <w:bCs/>
              </w:rPr>
              <w:t>曾志建、王永正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vMerge w:val="continue"/>
            <w:noWrap w:val="0"/>
            <w:textDirection w:val="tbRlV"/>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hint="eastAsia" w:ascii="宋体" w:hAnsi="宋体"/>
                <w:b w:val="0"/>
                <w:bCs/>
              </w:rPr>
            </w:pPr>
          </w:p>
        </w:tc>
        <w:tc>
          <w:tcPr>
            <w:tcW w:w="2334" w:type="dxa"/>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ascii="宋体" w:hAnsi="宋体"/>
                <w:b w:val="0"/>
                <w:bCs/>
              </w:rPr>
            </w:pPr>
            <w:r>
              <w:rPr>
                <w:rFonts w:hint="eastAsia" w:ascii="宋体" w:hAnsi="宋体"/>
                <w:b w:val="0"/>
                <w:bCs/>
              </w:rPr>
              <w:t>维修保养单位</w:t>
            </w:r>
          </w:p>
        </w:tc>
        <w:tc>
          <w:tcPr>
            <w:tcW w:w="6872" w:type="dxa"/>
            <w:gridSpan w:val="23"/>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ascii="宋体" w:hAnsi="宋体"/>
                <w:b w:val="0"/>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86" w:type="dxa"/>
            <w:vMerge w:val="restart"/>
            <w:noWrap w:val="0"/>
            <w:textDirection w:val="tbRlV"/>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hint="eastAsia" w:ascii="宋体" w:hAnsi="宋体"/>
                <w:b w:val="0"/>
                <w:bCs/>
              </w:rPr>
            </w:pPr>
            <w:r>
              <w:rPr>
                <w:rFonts w:hint="eastAsia" w:ascii="宋体" w:hAnsi="宋体"/>
                <w:b w:val="0"/>
                <w:bCs/>
              </w:rPr>
              <w:t>自动喷水灭火系统</w:t>
            </w:r>
          </w:p>
        </w:tc>
        <w:tc>
          <w:tcPr>
            <w:tcW w:w="2334" w:type="dxa"/>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ascii="宋体" w:hAnsi="宋体"/>
                <w:b w:val="0"/>
                <w:bCs/>
              </w:rPr>
            </w:pPr>
            <w:r>
              <w:rPr>
                <w:rFonts w:hint="eastAsia" w:ascii="宋体" w:hAnsi="宋体"/>
                <w:b w:val="0"/>
                <w:bCs/>
              </w:rPr>
              <w:t>设置部位</w:t>
            </w:r>
          </w:p>
        </w:tc>
        <w:tc>
          <w:tcPr>
            <w:tcW w:w="6872" w:type="dxa"/>
            <w:gridSpan w:val="23"/>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ascii="宋体" w:hAnsi="宋体"/>
                <w:b w:val="0"/>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vMerge w:val="continue"/>
            <w:noWrap w:val="0"/>
            <w:textDirection w:val="tbRlV"/>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hint="eastAsia" w:ascii="宋体" w:hAnsi="宋体"/>
                <w:b w:val="0"/>
                <w:bCs/>
              </w:rPr>
            </w:pPr>
          </w:p>
        </w:tc>
        <w:tc>
          <w:tcPr>
            <w:tcW w:w="2334" w:type="dxa"/>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ascii="宋体" w:hAnsi="宋体"/>
                <w:b w:val="0"/>
                <w:bCs/>
              </w:rPr>
            </w:pPr>
            <w:r>
              <w:rPr>
                <w:rFonts w:hint="eastAsia" w:ascii="宋体" w:hAnsi="宋体"/>
                <w:b w:val="0"/>
                <w:bCs/>
              </w:rPr>
              <w:t>喷淋泵设置部位</w:t>
            </w:r>
          </w:p>
        </w:tc>
        <w:tc>
          <w:tcPr>
            <w:tcW w:w="193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ascii="宋体" w:hAnsi="宋体"/>
                <w:b w:val="0"/>
                <w:bCs/>
              </w:rPr>
            </w:pPr>
            <w:r>
              <w:rPr>
                <w:rFonts w:hint="eastAsia" w:ascii="宋体" w:hAnsi="宋体"/>
                <w:b w:val="0"/>
                <w:bCs/>
              </w:rPr>
              <w:t>地下水泵房</w:t>
            </w:r>
          </w:p>
        </w:tc>
        <w:tc>
          <w:tcPr>
            <w:tcW w:w="2528" w:type="dxa"/>
            <w:gridSpan w:val="14"/>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hint="eastAsia" w:ascii="宋体" w:hAnsi="宋体"/>
                <w:b w:val="0"/>
                <w:bCs/>
              </w:rPr>
            </w:pPr>
            <w:r>
              <w:rPr>
                <w:rFonts w:ascii="宋体" w:hAnsi="宋体"/>
                <w:b w:val="0"/>
                <w:bCs/>
              </w:rPr>
              <w:t>报警阀数（个）</w:t>
            </w:r>
          </w:p>
        </w:tc>
        <w:tc>
          <w:tcPr>
            <w:tcW w:w="2414" w:type="dxa"/>
            <w:gridSpan w:val="5"/>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ascii="宋体" w:hAnsi="宋体"/>
                <w:b w:val="0"/>
                <w:bCs/>
              </w:rPr>
            </w:pPr>
            <w:r>
              <w:rPr>
                <w:rFonts w:hint="eastAsia" w:ascii="宋体" w:hAnsi="宋体"/>
                <w:b w:val="0"/>
                <w:bCs/>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vMerge w:val="continue"/>
            <w:noWrap w:val="0"/>
            <w:textDirection w:val="tbRlV"/>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hint="eastAsia" w:ascii="宋体" w:hAnsi="宋体"/>
                <w:b w:val="0"/>
                <w:bCs/>
              </w:rPr>
            </w:pPr>
          </w:p>
        </w:tc>
        <w:tc>
          <w:tcPr>
            <w:tcW w:w="2334" w:type="dxa"/>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ascii="宋体" w:hAnsi="宋体"/>
                <w:b w:val="0"/>
                <w:bCs/>
              </w:rPr>
            </w:pPr>
            <w:r>
              <w:rPr>
                <w:rFonts w:hint="eastAsia" w:ascii="宋体" w:hAnsi="宋体"/>
                <w:b w:val="0"/>
                <w:bCs/>
              </w:rPr>
              <w:t>水流指示器数（个）</w:t>
            </w:r>
          </w:p>
        </w:tc>
        <w:tc>
          <w:tcPr>
            <w:tcW w:w="193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ascii="宋体" w:hAnsi="宋体"/>
                <w:b w:val="0"/>
                <w:bCs/>
              </w:rPr>
            </w:pPr>
            <w:r>
              <w:rPr>
                <w:rFonts w:hint="eastAsia" w:ascii="宋体" w:hAnsi="宋体"/>
                <w:b w:val="0"/>
                <w:bCs/>
              </w:rPr>
              <w:t>54</w:t>
            </w:r>
          </w:p>
        </w:tc>
        <w:tc>
          <w:tcPr>
            <w:tcW w:w="2528" w:type="dxa"/>
            <w:gridSpan w:val="14"/>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ascii="宋体" w:hAnsi="宋体"/>
                <w:b w:val="0"/>
                <w:bCs/>
              </w:rPr>
            </w:pPr>
            <w:r>
              <w:rPr>
                <w:rFonts w:ascii="宋体" w:hAnsi="宋体"/>
                <w:b w:val="0"/>
                <w:bCs/>
              </w:rPr>
              <w:t>喷头数</w:t>
            </w:r>
            <w:r>
              <w:rPr>
                <w:rFonts w:hint="eastAsia" w:ascii="宋体" w:hAnsi="宋体"/>
                <w:b w:val="0"/>
                <w:bCs/>
              </w:rPr>
              <w:t xml:space="preserve">  </w:t>
            </w:r>
            <w:r>
              <w:rPr>
                <w:rFonts w:ascii="宋体" w:hAnsi="宋体"/>
                <w:b w:val="0"/>
                <w:bCs/>
              </w:rPr>
              <w:t>（个）</w:t>
            </w:r>
          </w:p>
        </w:tc>
        <w:tc>
          <w:tcPr>
            <w:tcW w:w="2414" w:type="dxa"/>
            <w:gridSpan w:val="5"/>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ascii="宋体" w:hAnsi="宋体"/>
                <w:b w:val="0"/>
                <w:bCs/>
              </w:rPr>
            </w:pPr>
            <w:r>
              <w:rPr>
                <w:rFonts w:hint="eastAsia" w:ascii="宋体" w:hAnsi="宋体"/>
                <w:b w:val="0"/>
                <w:bCs/>
              </w:rPr>
              <w:t>3200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vMerge w:val="continue"/>
            <w:noWrap w:val="0"/>
            <w:textDirection w:val="tbRlV"/>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hint="eastAsia" w:ascii="宋体" w:hAnsi="宋体"/>
                <w:b w:val="0"/>
                <w:bCs/>
              </w:rPr>
            </w:pPr>
          </w:p>
        </w:tc>
        <w:tc>
          <w:tcPr>
            <w:tcW w:w="2334" w:type="dxa"/>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ascii="宋体" w:hAnsi="宋体"/>
                <w:b w:val="0"/>
                <w:bCs/>
              </w:rPr>
            </w:pPr>
            <w:r>
              <w:rPr>
                <w:rFonts w:hint="eastAsia" w:ascii="宋体" w:hAnsi="宋体"/>
                <w:b w:val="0"/>
                <w:bCs/>
              </w:rPr>
              <w:t>水泵接合器数（个）</w:t>
            </w:r>
          </w:p>
        </w:tc>
        <w:tc>
          <w:tcPr>
            <w:tcW w:w="193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ascii="宋体" w:hAnsi="宋体"/>
                <w:b w:val="0"/>
                <w:bCs/>
              </w:rPr>
            </w:pPr>
            <w:r>
              <w:rPr>
                <w:rFonts w:hint="eastAsia" w:ascii="宋体" w:hAnsi="宋体"/>
                <w:b w:val="0"/>
                <w:bCs/>
              </w:rPr>
              <w:t>8</w:t>
            </w:r>
          </w:p>
        </w:tc>
        <w:tc>
          <w:tcPr>
            <w:tcW w:w="2528" w:type="dxa"/>
            <w:gridSpan w:val="14"/>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hint="eastAsia" w:ascii="宋体" w:hAnsi="宋体"/>
                <w:b w:val="0"/>
                <w:bCs/>
              </w:rPr>
            </w:pPr>
            <w:r>
              <w:rPr>
                <w:rFonts w:ascii="宋体" w:hAnsi="宋体"/>
                <w:b w:val="0"/>
                <w:bCs/>
              </w:rPr>
              <w:t>干管管径（</w:t>
            </w:r>
            <w:r>
              <w:rPr>
                <w:rFonts w:hint="eastAsia" w:ascii="宋体" w:hAnsi="宋体"/>
                <w:b w:val="0"/>
                <w:bCs/>
              </w:rPr>
              <w:t>mm</w:t>
            </w:r>
            <w:r>
              <w:rPr>
                <w:rFonts w:ascii="宋体" w:hAnsi="宋体"/>
                <w:b w:val="0"/>
                <w:bCs/>
              </w:rPr>
              <w:t>）</w:t>
            </w:r>
          </w:p>
        </w:tc>
        <w:tc>
          <w:tcPr>
            <w:tcW w:w="2414" w:type="dxa"/>
            <w:gridSpan w:val="5"/>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ascii="宋体" w:hAnsi="宋体"/>
                <w:b w:val="0"/>
                <w:bCs/>
              </w:rPr>
            </w:pPr>
            <w:r>
              <w:rPr>
                <w:rFonts w:hint="eastAsia" w:ascii="宋体" w:hAnsi="宋体"/>
                <w:b w:val="0"/>
                <w:bCs/>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vMerge w:val="continue"/>
            <w:noWrap w:val="0"/>
            <w:textDirection w:val="tbRlV"/>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hint="eastAsia" w:ascii="宋体" w:hAnsi="宋体"/>
                <w:b w:val="0"/>
                <w:bCs/>
              </w:rPr>
            </w:pPr>
          </w:p>
        </w:tc>
        <w:tc>
          <w:tcPr>
            <w:tcW w:w="2334" w:type="dxa"/>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ascii="宋体" w:hAnsi="宋体"/>
                <w:b w:val="0"/>
                <w:bCs/>
              </w:rPr>
            </w:pPr>
            <w:r>
              <w:rPr>
                <w:rFonts w:hint="eastAsia" w:ascii="宋体" w:hAnsi="宋体"/>
                <w:b w:val="0"/>
                <w:bCs/>
              </w:rPr>
              <w:t>减压阀数（个）</w:t>
            </w:r>
          </w:p>
        </w:tc>
        <w:tc>
          <w:tcPr>
            <w:tcW w:w="193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ascii="宋体" w:hAnsi="宋体"/>
                <w:b w:val="0"/>
                <w:bCs/>
              </w:rPr>
            </w:pPr>
            <w:r>
              <w:rPr>
                <w:rFonts w:hint="eastAsia" w:ascii="宋体" w:hAnsi="宋体"/>
                <w:b w:val="0"/>
                <w:bCs/>
              </w:rPr>
              <w:t>9</w:t>
            </w:r>
          </w:p>
        </w:tc>
        <w:tc>
          <w:tcPr>
            <w:tcW w:w="2528" w:type="dxa"/>
            <w:gridSpan w:val="14"/>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hint="eastAsia" w:ascii="宋体" w:hAnsi="宋体"/>
                <w:b w:val="0"/>
                <w:bCs/>
              </w:rPr>
            </w:pPr>
            <w:r>
              <w:rPr>
                <w:rFonts w:ascii="宋体" w:hAnsi="宋体"/>
                <w:b w:val="0"/>
                <w:bCs/>
              </w:rPr>
              <w:t>竖向分区（个）</w:t>
            </w:r>
          </w:p>
        </w:tc>
        <w:tc>
          <w:tcPr>
            <w:tcW w:w="2414" w:type="dxa"/>
            <w:gridSpan w:val="5"/>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ascii="宋体" w:hAnsi="宋体"/>
                <w:b w:val="0"/>
                <w:bCs/>
              </w:rPr>
            </w:pPr>
            <w:r>
              <w:rPr>
                <w:rFonts w:hint="eastAsia" w:ascii="宋体" w:hAnsi="宋体"/>
                <w:b w:val="0"/>
                <w:bCs/>
              </w:rPr>
              <w:t>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86" w:type="dxa"/>
            <w:vMerge w:val="continue"/>
            <w:noWrap w:val="0"/>
            <w:textDirection w:val="tbRlV"/>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hint="eastAsia" w:ascii="宋体" w:hAnsi="宋体"/>
                <w:b w:val="0"/>
                <w:bCs/>
              </w:rPr>
            </w:pPr>
          </w:p>
        </w:tc>
        <w:tc>
          <w:tcPr>
            <w:tcW w:w="2334" w:type="dxa"/>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ascii="宋体" w:hAnsi="宋体"/>
                <w:b w:val="0"/>
                <w:bCs/>
              </w:rPr>
            </w:pPr>
            <w:r>
              <w:rPr>
                <w:rFonts w:hint="eastAsia" w:ascii="宋体" w:hAnsi="宋体"/>
                <w:b w:val="0"/>
                <w:bCs/>
              </w:rPr>
              <w:t>喷淋泵数（个）</w:t>
            </w:r>
          </w:p>
        </w:tc>
        <w:tc>
          <w:tcPr>
            <w:tcW w:w="97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ascii="宋体" w:hAnsi="宋体"/>
                <w:b w:val="0"/>
                <w:bCs/>
              </w:rPr>
            </w:pPr>
            <w:r>
              <w:rPr>
                <w:rFonts w:hint="eastAsia" w:ascii="宋体" w:hAnsi="宋体"/>
                <w:b w:val="0"/>
                <w:bCs/>
              </w:rPr>
              <w:t>4</w:t>
            </w:r>
          </w:p>
        </w:tc>
        <w:tc>
          <w:tcPr>
            <w:tcW w:w="1973" w:type="dxa"/>
            <w:gridSpan w:val="7"/>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ascii="宋体" w:hAnsi="宋体"/>
                <w:b w:val="0"/>
                <w:bCs/>
              </w:rPr>
            </w:pPr>
            <w:r>
              <w:rPr>
                <w:rFonts w:ascii="宋体" w:hAnsi="宋体"/>
                <w:b w:val="0"/>
                <w:bCs/>
              </w:rPr>
              <w:t>流量</w:t>
            </w:r>
            <w:r>
              <w:rPr>
                <w:rFonts w:hint="eastAsia" w:ascii="宋体" w:hAnsi="宋体"/>
                <w:b w:val="0"/>
                <w:bCs/>
              </w:rPr>
              <w:t xml:space="preserve"> </w:t>
            </w:r>
            <w:r>
              <w:rPr>
                <w:rFonts w:ascii="宋体" w:hAnsi="宋体"/>
                <w:b w:val="0"/>
                <w:bCs/>
              </w:rPr>
              <w:t>（L/S）</w:t>
            </w:r>
          </w:p>
        </w:tc>
        <w:tc>
          <w:tcPr>
            <w:tcW w:w="1400" w:type="dxa"/>
            <w:gridSpan w:val="6"/>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ascii="宋体" w:hAnsi="宋体"/>
                <w:b w:val="0"/>
                <w:bCs/>
              </w:rPr>
            </w:pPr>
            <w:r>
              <w:rPr>
                <w:rFonts w:hint="eastAsia" w:ascii="宋体" w:hAnsi="宋体"/>
                <w:b w:val="0"/>
                <w:bCs/>
              </w:rPr>
              <w:t>108</w:t>
            </w:r>
          </w:p>
        </w:tc>
        <w:tc>
          <w:tcPr>
            <w:tcW w:w="1413" w:type="dxa"/>
            <w:gridSpan w:val="7"/>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ascii="宋体" w:hAnsi="宋体"/>
                <w:b w:val="0"/>
                <w:bCs/>
              </w:rPr>
            </w:pPr>
            <w:r>
              <w:rPr>
                <w:rFonts w:ascii="宋体" w:hAnsi="宋体"/>
                <w:b w:val="0"/>
                <w:bCs/>
              </w:rPr>
              <w:t>扬程（</w:t>
            </w:r>
            <w:r>
              <w:rPr>
                <w:rFonts w:hint="eastAsia" w:ascii="宋体" w:hAnsi="宋体"/>
                <w:b w:val="0"/>
                <w:bCs/>
              </w:rPr>
              <w:t>m</w:t>
            </w:r>
            <w:r>
              <w:rPr>
                <w:rFonts w:ascii="宋体" w:hAnsi="宋体"/>
                <w:b w:val="0"/>
                <w:bCs/>
              </w:rPr>
              <w:t>）</w:t>
            </w:r>
          </w:p>
        </w:tc>
        <w:tc>
          <w:tcPr>
            <w:tcW w:w="1107" w:type="dxa"/>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ascii="宋体" w:hAnsi="宋体"/>
                <w:b w:val="0"/>
                <w:bCs/>
              </w:rPr>
            </w:pPr>
            <w:r>
              <w:rPr>
                <w:rFonts w:hint="eastAsia" w:ascii="宋体" w:hAnsi="宋体"/>
                <w:b w:val="0"/>
                <w:bCs/>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86" w:type="dxa"/>
            <w:vMerge w:val="continue"/>
            <w:noWrap w:val="0"/>
            <w:textDirection w:val="tbRlV"/>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hint="eastAsia" w:ascii="宋体" w:hAnsi="宋体"/>
                <w:b w:val="0"/>
                <w:bCs/>
              </w:rPr>
            </w:pPr>
          </w:p>
        </w:tc>
        <w:tc>
          <w:tcPr>
            <w:tcW w:w="2334" w:type="dxa"/>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ascii="宋体" w:hAnsi="宋体"/>
                <w:b w:val="0"/>
                <w:bCs/>
              </w:rPr>
            </w:pPr>
            <w:r>
              <w:rPr>
                <w:rFonts w:hint="eastAsia" w:ascii="宋体" w:hAnsi="宋体"/>
                <w:b w:val="0"/>
                <w:bCs/>
              </w:rPr>
              <w:t>稳压泵量（个）</w:t>
            </w:r>
          </w:p>
        </w:tc>
        <w:tc>
          <w:tcPr>
            <w:tcW w:w="97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ascii="宋体" w:hAnsi="宋体"/>
                <w:b w:val="0"/>
                <w:bCs/>
              </w:rPr>
            </w:pPr>
            <w:r>
              <w:rPr>
                <w:rFonts w:hint="eastAsia" w:ascii="宋体" w:hAnsi="宋体"/>
                <w:b w:val="0"/>
                <w:bCs/>
              </w:rPr>
              <w:t>4</w:t>
            </w:r>
          </w:p>
        </w:tc>
        <w:tc>
          <w:tcPr>
            <w:tcW w:w="1973" w:type="dxa"/>
            <w:gridSpan w:val="7"/>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ascii="宋体" w:hAnsi="宋体"/>
                <w:b w:val="0"/>
                <w:bCs/>
              </w:rPr>
            </w:pPr>
            <w:r>
              <w:rPr>
                <w:rFonts w:ascii="宋体" w:hAnsi="宋体"/>
                <w:b w:val="0"/>
                <w:bCs/>
              </w:rPr>
              <w:t>流量</w:t>
            </w:r>
            <w:r>
              <w:rPr>
                <w:rFonts w:hint="eastAsia" w:ascii="宋体" w:hAnsi="宋体"/>
                <w:b w:val="0"/>
                <w:bCs/>
              </w:rPr>
              <w:t xml:space="preserve"> </w:t>
            </w:r>
            <w:r>
              <w:rPr>
                <w:rFonts w:ascii="宋体" w:hAnsi="宋体"/>
                <w:b w:val="0"/>
                <w:bCs/>
              </w:rPr>
              <w:t>（L/S）</w:t>
            </w:r>
          </w:p>
        </w:tc>
        <w:tc>
          <w:tcPr>
            <w:tcW w:w="1400" w:type="dxa"/>
            <w:gridSpan w:val="6"/>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ascii="宋体" w:hAnsi="宋体"/>
                <w:b w:val="0"/>
                <w:bCs/>
              </w:rPr>
            </w:pPr>
            <w:r>
              <w:rPr>
                <w:rFonts w:hint="eastAsia" w:ascii="宋体" w:hAnsi="宋体"/>
                <w:b w:val="0"/>
                <w:bCs/>
              </w:rPr>
              <w:t>6.5</w:t>
            </w:r>
          </w:p>
        </w:tc>
        <w:tc>
          <w:tcPr>
            <w:tcW w:w="1413" w:type="dxa"/>
            <w:gridSpan w:val="7"/>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ascii="宋体" w:hAnsi="宋体"/>
                <w:b w:val="0"/>
                <w:bCs/>
              </w:rPr>
            </w:pPr>
            <w:r>
              <w:rPr>
                <w:rFonts w:ascii="宋体" w:hAnsi="宋体"/>
                <w:b w:val="0"/>
                <w:bCs/>
              </w:rPr>
              <w:t>扬程（</w:t>
            </w:r>
            <w:r>
              <w:rPr>
                <w:rFonts w:hint="eastAsia" w:ascii="宋体" w:hAnsi="宋体"/>
                <w:b w:val="0"/>
                <w:bCs/>
              </w:rPr>
              <w:t>m</w:t>
            </w:r>
            <w:r>
              <w:rPr>
                <w:rFonts w:ascii="宋体" w:hAnsi="宋体"/>
                <w:b w:val="0"/>
                <w:bCs/>
              </w:rPr>
              <w:t>）</w:t>
            </w:r>
          </w:p>
        </w:tc>
        <w:tc>
          <w:tcPr>
            <w:tcW w:w="1107" w:type="dxa"/>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ascii="宋体" w:hAnsi="宋体"/>
                <w:b w:val="0"/>
                <w:bCs/>
              </w:rPr>
            </w:pPr>
            <w:r>
              <w:rPr>
                <w:rFonts w:hint="eastAsia" w:ascii="宋体" w:hAnsi="宋体"/>
                <w:b w:val="0"/>
                <w:bCs/>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86" w:type="dxa"/>
            <w:vMerge w:val="continue"/>
            <w:noWrap w:val="0"/>
            <w:textDirection w:val="tbRlV"/>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hint="eastAsia" w:ascii="宋体" w:hAnsi="宋体"/>
                <w:b w:val="0"/>
                <w:bCs/>
              </w:rPr>
            </w:pPr>
          </w:p>
        </w:tc>
        <w:tc>
          <w:tcPr>
            <w:tcW w:w="2334" w:type="dxa"/>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ascii="宋体" w:hAnsi="宋体"/>
                <w:b w:val="0"/>
                <w:bCs/>
              </w:rPr>
            </w:pPr>
            <w:r>
              <w:rPr>
                <w:rFonts w:hint="eastAsia" w:ascii="宋体" w:hAnsi="宋体"/>
                <w:b w:val="0"/>
                <w:bCs/>
              </w:rPr>
              <w:t>屋顶水箱容量（m</w:t>
            </w:r>
            <w:r>
              <w:rPr>
                <w:rFonts w:hint="eastAsia" w:ascii="宋体" w:hAnsi="宋体"/>
                <w:b w:val="0"/>
                <w:bCs/>
                <w:vertAlign w:val="superscript"/>
              </w:rPr>
              <w:t>3</w:t>
            </w:r>
            <w:r>
              <w:rPr>
                <w:rFonts w:hint="eastAsia" w:ascii="宋体" w:hAnsi="宋体"/>
                <w:b w:val="0"/>
                <w:bCs/>
              </w:rPr>
              <w:t>）</w:t>
            </w:r>
          </w:p>
        </w:tc>
        <w:tc>
          <w:tcPr>
            <w:tcW w:w="6872" w:type="dxa"/>
            <w:gridSpan w:val="23"/>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ascii="宋体" w:hAnsi="宋体"/>
                <w:b w:val="0"/>
                <w:bCs/>
              </w:rPr>
            </w:pPr>
            <w:r>
              <w:rPr>
                <w:rFonts w:hint="eastAsia" w:ascii="宋体" w:hAnsi="宋体"/>
                <w:b w:val="0"/>
                <w:bCs/>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786" w:type="dxa"/>
            <w:vMerge w:val="continue"/>
            <w:noWrap w:val="0"/>
            <w:textDirection w:val="tbRlV"/>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hint="eastAsia" w:ascii="宋体" w:hAnsi="宋体"/>
                <w:b w:val="0"/>
                <w:bCs/>
              </w:rPr>
            </w:pPr>
          </w:p>
        </w:tc>
        <w:tc>
          <w:tcPr>
            <w:tcW w:w="2334" w:type="dxa"/>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ascii="宋体" w:hAnsi="宋体"/>
                <w:b w:val="0"/>
                <w:bCs/>
              </w:rPr>
            </w:pPr>
            <w:r>
              <w:rPr>
                <w:rFonts w:hint="eastAsia" w:ascii="宋体" w:hAnsi="宋体"/>
                <w:b w:val="0"/>
                <w:bCs/>
              </w:rPr>
              <w:t>系统形式</w:t>
            </w:r>
          </w:p>
        </w:tc>
        <w:tc>
          <w:tcPr>
            <w:tcW w:w="6872" w:type="dxa"/>
            <w:gridSpan w:val="23"/>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ascii="宋体" w:hAnsi="宋体"/>
                <w:b w:val="0"/>
                <w:bCs/>
              </w:rPr>
            </w:pPr>
            <w:r>
              <w:rPr>
                <w:rFonts w:ascii="Verdana" w:hAnsi="Verdana" w:cs="宋体"/>
                <w:b w:val="0"/>
                <w:bCs/>
                <w:color w:val="26323F"/>
                <w:kern w:val="0"/>
                <w:sz w:val="18"/>
                <w:szCs w:val="18"/>
              </w:rPr>
              <w:t>湿式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86" w:type="dxa"/>
            <w:vMerge w:val="continue"/>
            <w:noWrap w:val="0"/>
            <w:textDirection w:val="tbRlV"/>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hint="eastAsia" w:ascii="宋体" w:hAnsi="宋体"/>
                <w:b w:val="0"/>
                <w:bCs/>
              </w:rPr>
            </w:pPr>
          </w:p>
        </w:tc>
        <w:tc>
          <w:tcPr>
            <w:tcW w:w="2334" w:type="dxa"/>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ascii="宋体" w:hAnsi="宋体"/>
                <w:b w:val="0"/>
                <w:bCs/>
              </w:rPr>
            </w:pPr>
            <w:r>
              <w:rPr>
                <w:rFonts w:hint="eastAsia" w:ascii="宋体" w:hAnsi="宋体"/>
                <w:b w:val="0"/>
                <w:bCs/>
              </w:rPr>
              <w:t>系统状态</w:t>
            </w:r>
          </w:p>
        </w:tc>
        <w:tc>
          <w:tcPr>
            <w:tcW w:w="6872" w:type="dxa"/>
            <w:gridSpan w:val="23"/>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ascii="宋体" w:hAnsi="宋体"/>
                <w:b w:val="0"/>
                <w:bCs/>
              </w:rPr>
            </w:pPr>
            <w:r>
              <w:rPr>
                <w:rFonts w:hint="eastAsia" w:ascii="宋体" w:hAnsi="宋体"/>
                <w:b w:val="0"/>
                <w:bCs/>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vMerge w:val="continue"/>
            <w:noWrap w:val="0"/>
            <w:textDirection w:val="tbRlV"/>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hint="eastAsia" w:ascii="宋体" w:hAnsi="宋体"/>
                <w:b w:val="0"/>
                <w:bCs/>
              </w:rPr>
            </w:pPr>
          </w:p>
        </w:tc>
        <w:tc>
          <w:tcPr>
            <w:tcW w:w="2334" w:type="dxa"/>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ascii="宋体" w:hAnsi="宋体"/>
                <w:b w:val="0"/>
                <w:bCs/>
              </w:rPr>
            </w:pPr>
            <w:r>
              <w:rPr>
                <w:rFonts w:hint="eastAsia" w:ascii="宋体" w:hAnsi="宋体"/>
                <w:b w:val="0"/>
                <w:bCs/>
              </w:rPr>
              <w:t>责任部门</w:t>
            </w:r>
          </w:p>
        </w:tc>
        <w:tc>
          <w:tcPr>
            <w:tcW w:w="1748" w:type="dxa"/>
            <w:gridSpan w:val="3"/>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ascii="宋体" w:hAnsi="宋体"/>
                <w:b w:val="0"/>
                <w:bCs/>
              </w:rPr>
            </w:pPr>
          </w:p>
        </w:tc>
        <w:tc>
          <w:tcPr>
            <w:tcW w:w="3423" w:type="dxa"/>
            <w:gridSpan w:val="16"/>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ascii="宋体" w:hAnsi="宋体"/>
                <w:b w:val="0"/>
                <w:bCs/>
              </w:rPr>
            </w:pPr>
            <w:r>
              <w:rPr>
                <w:rFonts w:ascii="宋体" w:hAnsi="宋体"/>
                <w:b w:val="0"/>
                <w:bCs/>
              </w:rPr>
              <w:t>责任人</w:t>
            </w:r>
          </w:p>
        </w:tc>
        <w:tc>
          <w:tcPr>
            <w:tcW w:w="1701" w:type="dxa"/>
            <w:gridSpan w:val="4"/>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ascii="宋体" w:hAnsi="宋体"/>
                <w:b w:val="0"/>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86" w:type="dxa"/>
            <w:vMerge w:val="continue"/>
            <w:noWrap w:val="0"/>
            <w:textDirection w:val="tbRlV"/>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hint="eastAsia" w:ascii="宋体" w:hAnsi="宋体"/>
                <w:b w:val="0"/>
                <w:bCs/>
              </w:rPr>
            </w:pPr>
          </w:p>
        </w:tc>
        <w:tc>
          <w:tcPr>
            <w:tcW w:w="2334" w:type="dxa"/>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ascii="宋体" w:hAnsi="宋体"/>
                <w:b w:val="0"/>
                <w:bCs/>
              </w:rPr>
            </w:pPr>
            <w:r>
              <w:rPr>
                <w:rFonts w:hint="eastAsia" w:ascii="宋体" w:hAnsi="宋体"/>
                <w:b w:val="0"/>
                <w:bCs/>
              </w:rPr>
              <w:t>维修保养单位</w:t>
            </w:r>
          </w:p>
        </w:tc>
        <w:tc>
          <w:tcPr>
            <w:tcW w:w="6872" w:type="dxa"/>
            <w:gridSpan w:val="23"/>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ascii="宋体" w:hAnsi="宋体"/>
                <w:b w:val="0"/>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86" w:type="dxa"/>
            <w:vMerge w:val="restart"/>
            <w:noWrap w:val="0"/>
            <w:textDirection w:val="tbRlV"/>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hint="eastAsia" w:ascii="宋体" w:hAnsi="宋体"/>
                <w:b w:val="0"/>
                <w:bCs/>
              </w:rPr>
            </w:pPr>
            <w:r>
              <w:rPr>
                <w:rFonts w:hint="eastAsia" w:ascii="宋体" w:hAnsi="宋体"/>
                <w:b w:val="0"/>
                <w:bCs/>
              </w:rPr>
              <w:t>气体灭火</w:t>
            </w:r>
          </w:p>
        </w:tc>
        <w:tc>
          <w:tcPr>
            <w:tcW w:w="2334" w:type="dxa"/>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b w:val="0"/>
                <w:bCs/>
              </w:rPr>
            </w:pPr>
            <w:r>
              <w:rPr>
                <w:rFonts w:hint="eastAsia"/>
                <w:b w:val="0"/>
                <w:bCs/>
              </w:rPr>
              <w:t>设置部位</w:t>
            </w:r>
          </w:p>
        </w:tc>
        <w:tc>
          <w:tcPr>
            <w:tcW w:w="6872" w:type="dxa"/>
            <w:gridSpan w:val="23"/>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b w:val="0"/>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vMerge w:val="continue"/>
            <w:noWrap w:val="0"/>
            <w:textDirection w:val="tbRlV"/>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hint="eastAsia" w:ascii="宋体" w:hAnsi="宋体"/>
                <w:b w:val="0"/>
                <w:bCs/>
              </w:rPr>
            </w:pPr>
          </w:p>
        </w:tc>
        <w:tc>
          <w:tcPr>
            <w:tcW w:w="2334" w:type="dxa"/>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b w:val="0"/>
                <w:bCs/>
              </w:rPr>
            </w:pPr>
            <w:r>
              <w:rPr>
                <w:rFonts w:hint="eastAsia"/>
                <w:b w:val="0"/>
                <w:bCs/>
              </w:rPr>
              <w:t>药剂种类</w:t>
            </w:r>
          </w:p>
        </w:tc>
        <w:tc>
          <w:tcPr>
            <w:tcW w:w="1748" w:type="dxa"/>
            <w:gridSpan w:val="3"/>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b w:val="0"/>
                <w:bCs/>
              </w:rPr>
            </w:pPr>
            <w:r>
              <w:rPr>
                <w:rFonts w:hint="eastAsia"/>
                <w:b w:val="0"/>
                <w:bCs/>
              </w:rPr>
              <w:t>二氧化碳</w:t>
            </w:r>
          </w:p>
        </w:tc>
        <w:tc>
          <w:tcPr>
            <w:tcW w:w="2654" w:type="dxa"/>
            <w:gridSpan w:val="13"/>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b w:val="0"/>
                <w:bCs/>
              </w:rPr>
            </w:pPr>
            <w:r>
              <w:rPr>
                <w:rFonts w:hint="eastAsia"/>
                <w:b w:val="0"/>
                <w:bCs/>
              </w:rPr>
              <w:t>灭火形式</w:t>
            </w:r>
          </w:p>
        </w:tc>
        <w:tc>
          <w:tcPr>
            <w:tcW w:w="2470" w:type="dxa"/>
            <w:gridSpan w:val="7"/>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b w:val="0"/>
                <w:bCs/>
              </w:rPr>
            </w:pPr>
            <w:r>
              <w:rPr>
                <w:rFonts w:hint="eastAsia"/>
                <w:b w:val="0"/>
                <w:bCs/>
              </w:rPr>
              <w:t>（局部应用）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vMerge w:val="continue"/>
            <w:noWrap w:val="0"/>
            <w:textDirection w:val="tbRlV"/>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hint="eastAsia" w:ascii="宋体" w:hAnsi="宋体"/>
                <w:b w:val="0"/>
                <w:bCs/>
              </w:rPr>
            </w:pPr>
          </w:p>
        </w:tc>
        <w:tc>
          <w:tcPr>
            <w:tcW w:w="2334" w:type="dxa"/>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b w:val="0"/>
                <w:bCs/>
              </w:rPr>
            </w:pPr>
            <w:r>
              <w:rPr>
                <w:rFonts w:hint="eastAsia"/>
                <w:b w:val="0"/>
                <w:bCs/>
              </w:rPr>
              <w:t>系统形式</w:t>
            </w:r>
          </w:p>
        </w:tc>
        <w:tc>
          <w:tcPr>
            <w:tcW w:w="1748" w:type="dxa"/>
            <w:gridSpan w:val="3"/>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b w:val="0"/>
                <w:bCs/>
              </w:rPr>
            </w:pPr>
            <w:r>
              <w:rPr>
                <w:rFonts w:hint="eastAsia"/>
                <w:b w:val="0"/>
                <w:bCs/>
              </w:rPr>
              <w:t>自动</w:t>
            </w:r>
          </w:p>
        </w:tc>
        <w:tc>
          <w:tcPr>
            <w:tcW w:w="2654" w:type="dxa"/>
            <w:gridSpan w:val="13"/>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b w:val="0"/>
                <w:bCs/>
              </w:rPr>
            </w:pPr>
            <w:r>
              <w:rPr>
                <w:rFonts w:hint="eastAsia"/>
                <w:b w:val="0"/>
                <w:bCs/>
              </w:rPr>
              <w:t>瓶库位置</w:t>
            </w:r>
          </w:p>
        </w:tc>
        <w:tc>
          <w:tcPr>
            <w:tcW w:w="2470" w:type="dxa"/>
            <w:gridSpan w:val="7"/>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b w:val="0"/>
                <w:bCs/>
              </w:rPr>
            </w:pPr>
            <w:r>
              <w:rPr>
                <w:rFonts w:hint="eastAsia"/>
                <w:b w:val="0"/>
                <w:bCs/>
              </w:rPr>
              <w:t>地下室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86" w:type="dxa"/>
            <w:vMerge w:val="continue"/>
            <w:noWrap w:val="0"/>
            <w:textDirection w:val="tbRlV"/>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ascii="宋体" w:hAnsi="宋体"/>
                <w:b w:val="0"/>
                <w:bCs/>
              </w:rPr>
            </w:pPr>
          </w:p>
        </w:tc>
        <w:tc>
          <w:tcPr>
            <w:tcW w:w="2334" w:type="dxa"/>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b w:val="0"/>
                <w:bCs/>
              </w:rPr>
            </w:pPr>
            <w:r>
              <w:rPr>
                <w:b w:val="0"/>
                <w:bCs/>
              </w:rPr>
              <w:t>钢瓶（一）数量（只）</w:t>
            </w:r>
          </w:p>
        </w:tc>
        <w:tc>
          <w:tcPr>
            <w:tcW w:w="1748" w:type="dxa"/>
            <w:gridSpan w:val="3"/>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b w:val="0"/>
                <w:bCs/>
              </w:rPr>
            </w:pPr>
            <w:r>
              <w:rPr>
                <w:rFonts w:hint="eastAsia"/>
                <w:b w:val="0"/>
                <w:bCs/>
              </w:rPr>
              <w:t>16</w:t>
            </w:r>
          </w:p>
        </w:tc>
        <w:tc>
          <w:tcPr>
            <w:tcW w:w="2654" w:type="dxa"/>
            <w:gridSpan w:val="13"/>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b w:val="0"/>
                <w:bCs/>
              </w:rPr>
            </w:pPr>
            <w:r>
              <w:rPr>
                <w:b w:val="0"/>
                <w:bCs/>
              </w:rPr>
              <w:t>单个钢瓶容量</w:t>
            </w:r>
            <w:r>
              <w:rPr>
                <w:rFonts w:hint="eastAsia"/>
                <w:b w:val="0"/>
                <w:bCs/>
              </w:rPr>
              <w:t xml:space="preserve"> </w:t>
            </w:r>
            <w:r>
              <w:rPr>
                <w:b w:val="0"/>
                <w:bCs/>
              </w:rPr>
              <w:t>（L）</w:t>
            </w:r>
          </w:p>
        </w:tc>
        <w:tc>
          <w:tcPr>
            <w:tcW w:w="2470" w:type="dxa"/>
            <w:gridSpan w:val="7"/>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b w:val="0"/>
                <w:bCs/>
              </w:rPr>
            </w:pPr>
            <w:r>
              <w:rPr>
                <w:rFonts w:hint="eastAsia"/>
                <w:b w:val="0"/>
                <w:bCs/>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86" w:type="dxa"/>
            <w:vMerge w:val="continue"/>
            <w:noWrap w:val="0"/>
            <w:textDirection w:val="tbRlV"/>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ascii="宋体" w:hAnsi="宋体"/>
                <w:b w:val="0"/>
                <w:bCs/>
              </w:rPr>
            </w:pPr>
          </w:p>
        </w:tc>
        <w:tc>
          <w:tcPr>
            <w:tcW w:w="2334" w:type="dxa"/>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b w:val="0"/>
                <w:bCs/>
              </w:rPr>
            </w:pPr>
            <w:r>
              <w:rPr>
                <w:b w:val="0"/>
                <w:bCs/>
              </w:rPr>
              <w:t>钢瓶（二）数量（只）</w:t>
            </w:r>
          </w:p>
        </w:tc>
        <w:tc>
          <w:tcPr>
            <w:tcW w:w="1748" w:type="dxa"/>
            <w:gridSpan w:val="3"/>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b w:val="0"/>
                <w:bCs/>
              </w:rPr>
            </w:pPr>
            <w:r>
              <w:rPr>
                <w:rFonts w:hint="eastAsia"/>
                <w:b w:val="0"/>
                <w:bCs/>
              </w:rPr>
              <w:t>/</w:t>
            </w:r>
          </w:p>
        </w:tc>
        <w:tc>
          <w:tcPr>
            <w:tcW w:w="2654" w:type="dxa"/>
            <w:gridSpan w:val="13"/>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b w:val="0"/>
                <w:bCs/>
              </w:rPr>
            </w:pPr>
            <w:r>
              <w:rPr>
                <w:b w:val="0"/>
                <w:bCs/>
              </w:rPr>
              <w:t>单个钢瓶容量</w:t>
            </w:r>
            <w:r>
              <w:rPr>
                <w:rFonts w:hint="eastAsia"/>
                <w:b w:val="0"/>
                <w:bCs/>
              </w:rPr>
              <w:t xml:space="preserve"> </w:t>
            </w:r>
            <w:r>
              <w:rPr>
                <w:b w:val="0"/>
                <w:bCs/>
              </w:rPr>
              <w:t>（L）</w:t>
            </w:r>
          </w:p>
        </w:tc>
        <w:tc>
          <w:tcPr>
            <w:tcW w:w="2470" w:type="dxa"/>
            <w:gridSpan w:val="7"/>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b w:val="0"/>
                <w:bCs/>
              </w:rPr>
            </w:pPr>
            <w:r>
              <w:rPr>
                <w:rFonts w:hint="eastAsia"/>
                <w:b w:val="0"/>
                <w:b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vMerge w:val="continue"/>
            <w:noWrap w:val="0"/>
            <w:textDirection w:val="tbRlV"/>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hint="eastAsia" w:ascii="宋体" w:hAnsi="宋体"/>
                <w:b w:val="0"/>
                <w:bCs/>
              </w:rPr>
            </w:pPr>
          </w:p>
        </w:tc>
        <w:tc>
          <w:tcPr>
            <w:tcW w:w="2334" w:type="dxa"/>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b w:val="0"/>
                <w:bCs/>
              </w:rPr>
            </w:pPr>
            <w:r>
              <w:rPr>
                <w:rFonts w:hint="eastAsia"/>
                <w:b w:val="0"/>
                <w:bCs/>
              </w:rPr>
              <w:t>系统状态</w:t>
            </w:r>
          </w:p>
        </w:tc>
        <w:tc>
          <w:tcPr>
            <w:tcW w:w="3510" w:type="dxa"/>
            <w:gridSpan w:val="12"/>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hint="eastAsia"/>
                <w:b w:val="0"/>
                <w:bCs/>
              </w:rPr>
            </w:pPr>
            <w:r>
              <w:rPr>
                <w:rFonts w:hint="eastAsia"/>
                <w:b w:val="0"/>
                <w:bCs/>
              </w:rPr>
              <w:t>（正常）</w:t>
            </w:r>
          </w:p>
        </w:tc>
        <w:tc>
          <w:tcPr>
            <w:tcW w:w="1803" w:type="dxa"/>
            <w:gridSpan w:val="8"/>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b w:val="0"/>
                <w:bCs/>
              </w:rPr>
            </w:pPr>
            <w:r>
              <w:rPr>
                <w:b w:val="0"/>
                <w:bCs/>
              </w:rPr>
              <w:t>喷头数量（只）</w:t>
            </w:r>
          </w:p>
        </w:tc>
        <w:tc>
          <w:tcPr>
            <w:tcW w:w="1559" w:type="dxa"/>
            <w:gridSpan w:val="3"/>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hint="default" w:eastAsia="宋体"/>
                <w:b w:val="0"/>
                <w:bCs/>
                <w:lang w:val="en-US" w:eastAsia="zh-CN"/>
              </w:rPr>
            </w:pPr>
            <w:r>
              <w:rPr>
                <w:rFonts w:hint="eastAsia"/>
                <w:b w:val="0"/>
                <w:bCs/>
                <w:lang w:val="en-US" w:eastAsia="zh-CN"/>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86" w:type="dxa"/>
            <w:vMerge w:val="continue"/>
            <w:noWrap w:val="0"/>
            <w:textDirection w:val="tbRlV"/>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ascii="宋体" w:hAnsi="宋体"/>
                <w:b w:val="0"/>
                <w:bCs/>
              </w:rPr>
            </w:pPr>
          </w:p>
        </w:tc>
        <w:tc>
          <w:tcPr>
            <w:tcW w:w="2334" w:type="dxa"/>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b w:val="0"/>
                <w:bCs/>
              </w:rPr>
            </w:pPr>
            <w:r>
              <w:rPr>
                <w:b w:val="0"/>
                <w:bCs/>
              </w:rPr>
              <w:t>动作方式:</w:t>
            </w:r>
          </w:p>
        </w:tc>
        <w:tc>
          <w:tcPr>
            <w:tcW w:w="6872" w:type="dxa"/>
            <w:gridSpan w:val="23"/>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b w:val="0"/>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86" w:type="dxa"/>
            <w:vMerge w:val="continue"/>
            <w:noWrap w:val="0"/>
            <w:textDirection w:val="tbRlV"/>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ascii="宋体" w:hAnsi="宋体"/>
                <w:b w:val="0"/>
                <w:bCs/>
              </w:rPr>
            </w:pPr>
          </w:p>
        </w:tc>
        <w:tc>
          <w:tcPr>
            <w:tcW w:w="2334" w:type="dxa"/>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b w:val="0"/>
                <w:bCs/>
              </w:rPr>
            </w:pPr>
            <w:r>
              <w:rPr>
                <w:b w:val="0"/>
                <w:bCs/>
              </w:rPr>
              <w:t>责任部门及责任人:</w:t>
            </w:r>
          </w:p>
        </w:tc>
        <w:tc>
          <w:tcPr>
            <w:tcW w:w="6872" w:type="dxa"/>
            <w:gridSpan w:val="23"/>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hint="eastAsia"/>
                <w:b w:val="0"/>
                <w:bCs/>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86" w:type="dxa"/>
            <w:vMerge w:val="continue"/>
            <w:noWrap w:val="0"/>
            <w:textDirection w:val="tbRlV"/>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ascii="宋体" w:hAnsi="宋体"/>
                <w:b w:val="0"/>
                <w:bCs/>
              </w:rPr>
            </w:pPr>
          </w:p>
        </w:tc>
        <w:tc>
          <w:tcPr>
            <w:tcW w:w="2334" w:type="dxa"/>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hint="eastAsia"/>
                <w:b w:val="0"/>
                <w:bCs/>
              </w:rPr>
            </w:pPr>
            <w:r>
              <w:rPr>
                <w:b w:val="0"/>
                <w:bCs/>
              </w:rPr>
              <w:t>维修保养单位</w:t>
            </w:r>
          </w:p>
        </w:tc>
        <w:tc>
          <w:tcPr>
            <w:tcW w:w="6872" w:type="dxa"/>
            <w:gridSpan w:val="23"/>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b w:val="0"/>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86" w:type="dxa"/>
            <w:vMerge w:val="continue"/>
            <w:noWrap w:val="0"/>
            <w:textDirection w:val="tbRlV"/>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ascii="宋体" w:hAnsi="宋体"/>
                <w:b w:val="0"/>
                <w:bCs/>
              </w:rPr>
            </w:pPr>
          </w:p>
        </w:tc>
        <w:tc>
          <w:tcPr>
            <w:tcW w:w="2334" w:type="dxa"/>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hint="eastAsia"/>
                <w:b w:val="0"/>
                <w:bCs/>
              </w:rPr>
            </w:pPr>
            <w:r>
              <w:rPr>
                <w:b w:val="0"/>
                <w:bCs/>
              </w:rPr>
              <w:t>防护区部位1</w:t>
            </w:r>
          </w:p>
        </w:tc>
        <w:tc>
          <w:tcPr>
            <w:tcW w:w="2258" w:type="dxa"/>
            <w:gridSpan w:val="5"/>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hint="eastAsia"/>
                <w:b w:val="0"/>
                <w:bCs/>
              </w:rPr>
            </w:pPr>
            <w:r>
              <w:rPr>
                <w:rFonts w:hint="eastAsia"/>
                <w:b w:val="0"/>
                <w:bCs/>
              </w:rPr>
              <w:t>地下配电房</w:t>
            </w:r>
          </w:p>
        </w:tc>
        <w:tc>
          <w:tcPr>
            <w:tcW w:w="1994" w:type="dxa"/>
            <w:gridSpan w:val="9"/>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b w:val="0"/>
                <w:bCs/>
              </w:rPr>
            </w:pPr>
            <w:r>
              <w:rPr>
                <w:b w:val="0"/>
                <w:bCs/>
              </w:rPr>
              <w:t>防护区容积1(</w:t>
            </w:r>
            <w:r>
              <w:rPr>
                <w:rFonts w:hint="eastAsia"/>
                <w:b w:val="0"/>
                <w:bCs/>
              </w:rPr>
              <w:t>m</w:t>
            </w:r>
            <w:r>
              <w:rPr>
                <w:rFonts w:hint="eastAsia"/>
                <w:b w:val="0"/>
                <w:bCs/>
                <w:szCs w:val="21"/>
                <w:vertAlign w:val="superscript"/>
              </w:rPr>
              <w:t>3</w:t>
            </w:r>
            <w:r>
              <w:rPr>
                <w:rFonts w:hint="eastAsia"/>
                <w:b w:val="0"/>
                <w:bCs/>
              </w:rPr>
              <w:t>)</w:t>
            </w:r>
          </w:p>
        </w:tc>
        <w:tc>
          <w:tcPr>
            <w:tcW w:w="2620" w:type="dxa"/>
            <w:gridSpan w:val="9"/>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b w:val="0"/>
                <w:bCs/>
              </w:rPr>
            </w:pPr>
            <w:r>
              <w:rPr>
                <w:rFonts w:hint="eastAsia"/>
                <w:b w:val="0"/>
                <w:bCs/>
              </w:rPr>
              <w:t>576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86" w:type="dxa"/>
            <w:vMerge w:val="continue"/>
            <w:noWrap w:val="0"/>
            <w:textDirection w:val="tbRlV"/>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ascii="宋体" w:hAnsi="宋体"/>
                <w:b w:val="0"/>
                <w:bCs/>
              </w:rPr>
            </w:pPr>
          </w:p>
        </w:tc>
        <w:tc>
          <w:tcPr>
            <w:tcW w:w="2334" w:type="dxa"/>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hint="eastAsia"/>
                <w:b w:val="0"/>
                <w:bCs/>
              </w:rPr>
            </w:pPr>
            <w:r>
              <w:rPr>
                <w:b w:val="0"/>
                <w:bCs/>
              </w:rPr>
              <w:t>防护区部位</w:t>
            </w:r>
            <w:r>
              <w:rPr>
                <w:rFonts w:hint="eastAsia"/>
                <w:b w:val="0"/>
                <w:bCs/>
              </w:rPr>
              <w:t>2</w:t>
            </w:r>
          </w:p>
        </w:tc>
        <w:tc>
          <w:tcPr>
            <w:tcW w:w="2258" w:type="dxa"/>
            <w:gridSpan w:val="5"/>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hint="eastAsia"/>
                <w:b w:val="0"/>
                <w:bCs/>
              </w:rPr>
            </w:pPr>
            <w:r>
              <w:rPr>
                <w:rFonts w:hint="eastAsia"/>
                <w:b w:val="0"/>
                <w:bCs/>
              </w:rPr>
              <w:t>/</w:t>
            </w:r>
          </w:p>
        </w:tc>
        <w:tc>
          <w:tcPr>
            <w:tcW w:w="1994" w:type="dxa"/>
            <w:gridSpan w:val="9"/>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b w:val="0"/>
                <w:bCs/>
              </w:rPr>
            </w:pPr>
            <w:r>
              <w:rPr>
                <w:b w:val="0"/>
                <w:bCs/>
              </w:rPr>
              <w:t>防护区容积2(</w:t>
            </w:r>
            <w:r>
              <w:rPr>
                <w:rFonts w:hint="eastAsia"/>
                <w:b w:val="0"/>
                <w:bCs/>
              </w:rPr>
              <w:t>m</w:t>
            </w:r>
            <w:r>
              <w:rPr>
                <w:rFonts w:hint="eastAsia"/>
                <w:b w:val="0"/>
                <w:bCs/>
                <w:szCs w:val="21"/>
                <w:vertAlign w:val="superscript"/>
              </w:rPr>
              <w:t>3</w:t>
            </w:r>
            <w:r>
              <w:rPr>
                <w:b w:val="0"/>
                <w:bCs/>
              </w:rPr>
              <w:t>)</w:t>
            </w:r>
          </w:p>
        </w:tc>
        <w:tc>
          <w:tcPr>
            <w:tcW w:w="2620" w:type="dxa"/>
            <w:gridSpan w:val="9"/>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b w:val="0"/>
                <w:bCs/>
              </w:rPr>
            </w:pPr>
            <w:r>
              <w:rPr>
                <w:rFonts w:hint="eastAsia"/>
                <w:b w:val="0"/>
                <w:b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vMerge w:val="restart"/>
            <w:noWrap w:val="0"/>
            <w:textDirection w:val="tbRlV"/>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hint="eastAsia" w:ascii="宋体" w:hAnsi="宋体"/>
                <w:b w:val="0"/>
                <w:bCs/>
              </w:rPr>
            </w:pPr>
            <w:r>
              <w:rPr>
                <w:rFonts w:hint="eastAsia" w:ascii="宋体" w:hAnsi="宋体"/>
                <w:b w:val="0"/>
                <w:bCs/>
              </w:rPr>
              <w:t>泡沫系统</w:t>
            </w:r>
          </w:p>
        </w:tc>
        <w:tc>
          <w:tcPr>
            <w:tcW w:w="2334" w:type="dxa"/>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ascii="宋体" w:hAnsi="宋体"/>
                <w:b w:val="0"/>
                <w:bCs/>
              </w:rPr>
            </w:pPr>
            <w:r>
              <w:rPr>
                <w:rFonts w:hint="eastAsia" w:ascii="宋体" w:hAnsi="宋体"/>
                <w:b w:val="0"/>
                <w:bCs/>
              </w:rPr>
              <w:t>设置部位</w:t>
            </w:r>
          </w:p>
        </w:tc>
        <w:tc>
          <w:tcPr>
            <w:tcW w:w="6872" w:type="dxa"/>
            <w:gridSpan w:val="23"/>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ascii="宋体" w:hAnsi="宋体"/>
                <w:b w:val="0"/>
                <w:bCs/>
              </w:rPr>
            </w:pPr>
            <w:r>
              <w:rPr>
                <w:rFonts w:hint="eastAsia" w:ascii="宋体" w:hAnsi="宋体"/>
                <w:b w:val="0"/>
                <w:b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vMerge w:val="continue"/>
            <w:noWrap w:val="0"/>
            <w:textDirection w:val="tbRlV"/>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hint="eastAsia" w:ascii="宋体" w:hAnsi="宋体"/>
                <w:b w:val="0"/>
                <w:bCs/>
              </w:rPr>
            </w:pPr>
          </w:p>
        </w:tc>
        <w:tc>
          <w:tcPr>
            <w:tcW w:w="2334" w:type="dxa"/>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ascii="宋体" w:hAnsi="宋体"/>
                <w:b w:val="0"/>
                <w:bCs/>
              </w:rPr>
            </w:pPr>
            <w:r>
              <w:rPr>
                <w:rFonts w:hint="eastAsia" w:ascii="宋体" w:hAnsi="宋体"/>
                <w:b w:val="0"/>
                <w:bCs/>
              </w:rPr>
              <w:t>系统形式</w:t>
            </w:r>
          </w:p>
        </w:tc>
        <w:tc>
          <w:tcPr>
            <w:tcW w:w="6872" w:type="dxa"/>
            <w:gridSpan w:val="23"/>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ascii="宋体" w:hAnsi="宋体"/>
                <w:b w:val="0"/>
                <w:bCs/>
              </w:rPr>
            </w:pPr>
            <w:r>
              <w:rPr>
                <w:rFonts w:hint="eastAsia" w:ascii="宋体" w:hAnsi="宋体"/>
                <w:b w:val="0"/>
                <w:bCs/>
              </w:rPr>
              <w:t>（固定） （半固定） （移动）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86" w:type="dxa"/>
            <w:vMerge w:val="continue"/>
            <w:noWrap w:val="0"/>
            <w:textDirection w:val="tbRlV"/>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hint="eastAsia" w:ascii="宋体" w:hAnsi="宋体"/>
                <w:b w:val="0"/>
                <w:bCs/>
              </w:rPr>
            </w:pPr>
          </w:p>
        </w:tc>
        <w:tc>
          <w:tcPr>
            <w:tcW w:w="2334" w:type="dxa"/>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ascii="宋体" w:hAnsi="宋体"/>
                <w:b w:val="0"/>
                <w:bCs/>
              </w:rPr>
            </w:pPr>
            <w:r>
              <w:rPr>
                <w:rFonts w:hint="eastAsia" w:ascii="宋体" w:hAnsi="宋体"/>
                <w:b w:val="0"/>
                <w:bCs/>
              </w:rPr>
              <w:t>泡沫泵数量</w:t>
            </w:r>
          </w:p>
        </w:tc>
        <w:tc>
          <w:tcPr>
            <w:tcW w:w="976" w:type="dxa"/>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ascii="宋体" w:hAnsi="宋体"/>
                <w:b w:val="0"/>
                <w:bCs/>
              </w:rPr>
            </w:pPr>
            <w:r>
              <w:rPr>
                <w:rFonts w:hint="eastAsia" w:ascii="宋体" w:hAnsi="宋体"/>
                <w:b w:val="0"/>
                <w:bCs/>
              </w:rPr>
              <w:t>/</w:t>
            </w:r>
          </w:p>
        </w:tc>
        <w:tc>
          <w:tcPr>
            <w:tcW w:w="1972" w:type="dxa"/>
            <w:gridSpan w:val="7"/>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ascii="宋体" w:hAnsi="宋体"/>
                <w:b w:val="0"/>
                <w:bCs/>
              </w:rPr>
            </w:pPr>
            <w:r>
              <w:rPr>
                <w:rFonts w:ascii="宋体" w:hAnsi="宋体"/>
                <w:b w:val="0"/>
                <w:bCs/>
              </w:rPr>
              <w:t>流量</w:t>
            </w:r>
            <w:r>
              <w:rPr>
                <w:rFonts w:hint="eastAsia" w:ascii="宋体" w:hAnsi="宋体"/>
                <w:b w:val="0"/>
                <w:bCs/>
              </w:rPr>
              <w:t xml:space="preserve"> </w:t>
            </w:r>
            <w:r>
              <w:rPr>
                <w:rFonts w:ascii="宋体" w:hAnsi="宋体"/>
                <w:b w:val="0"/>
                <w:bCs/>
              </w:rPr>
              <w:t>（L/S）</w:t>
            </w:r>
          </w:p>
        </w:tc>
        <w:tc>
          <w:tcPr>
            <w:tcW w:w="1404" w:type="dxa"/>
            <w:gridSpan w:val="7"/>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ascii="宋体" w:hAnsi="宋体"/>
                <w:b w:val="0"/>
                <w:bCs/>
              </w:rPr>
            </w:pPr>
            <w:r>
              <w:rPr>
                <w:rFonts w:hint="eastAsia" w:ascii="宋体" w:hAnsi="宋体"/>
                <w:b w:val="0"/>
                <w:bCs/>
              </w:rPr>
              <w:t>/</w:t>
            </w:r>
          </w:p>
        </w:tc>
        <w:tc>
          <w:tcPr>
            <w:tcW w:w="1413" w:type="dxa"/>
            <w:gridSpan w:val="7"/>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ascii="宋体" w:hAnsi="宋体"/>
                <w:b w:val="0"/>
                <w:bCs/>
              </w:rPr>
            </w:pPr>
            <w:r>
              <w:rPr>
                <w:rFonts w:ascii="宋体" w:hAnsi="宋体"/>
                <w:b w:val="0"/>
                <w:bCs/>
              </w:rPr>
              <w:t>扬程（</w:t>
            </w:r>
            <w:r>
              <w:rPr>
                <w:rFonts w:hint="eastAsia" w:ascii="宋体" w:hAnsi="宋体"/>
                <w:b w:val="0"/>
                <w:bCs/>
              </w:rPr>
              <w:t>m</w:t>
            </w:r>
            <w:r>
              <w:rPr>
                <w:rFonts w:ascii="宋体" w:hAnsi="宋体"/>
                <w:b w:val="0"/>
                <w:bCs/>
              </w:rPr>
              <w:t>）</w:t>
            </w:r>
          </w:p>
        </w:tc>
        <w:tc>
          <w:tcPr>
            <w:tcW w:w="1107" w:type="dxa"/>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ascii="宋体" w:hAnsi="宋体"/>
                <w:b w:val="0"/>
                <w:bCs/>
              </w:rPr>
            </w:pPr>
            <w:r>
              <w:rPr>
                <w:rFonts w:hint="eastAsia" w:ascii="宋体" w:hAnsi="宋体"/>
                <w:b w:val="0"/>
                <w:b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vMerge w:val="continue"/>
            <w:noWrap w:val="0"/>
            <w:textDirection w:val="tbRlV"/>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hint="eastAsia" w:ascii="宋体" w:hAnsi="宋体"/>
                <w:b w:val="0"/>
                <w:bCs/>
              </w:rPr>
            </w:pPr>
          </w:p>
        </w:tc>
        <w:tc>
          <w:tcPr>
            <w:tcW w:w="2334" w:type="dxa"/>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ascii="宋体" w:hAnsi="宋体"/>
                <w:b w:val="0"/>
                <w:bCs/>
              </w:rPr>
            </w:pPr>
            <w:r>
              <w:rPr>
                <w:rFonts w:hint="eastAsia" w:ascii="宋体" w:hAnsi="宋体"/>
                <w:b w:val="0"/>
                <w:bCs/>
              </w:rPr>
              <w:t>系统状态（单选）</w:t>
            </w:r>
          </w:p>
        </w:tc>
        <w:tc>
          <w:tcPr>
            <w:tcW w:w="6872" w:type="dxa"/>
            <w:gridSpan w:val="23"/>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b w:val="0"/>
                <w:bCs/>
              </w:rPr>
            </w:pPr>
            <w:r>
              <w:rPr>
                <w:rFonts w:hint="eastAsia"/>
                <w:b w:val="0"/>
                <w:bCs/>
              </w:rPr>
              <w:t>（正常） （不正常） （不能使用）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vMerge w:val="continue"/>
            <w:noWrap w:val="0"/>
            <w:textDirection w:val="tbRlV"/>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hint="eastAsia" w:ascii="宋体" w:hAnsi="宋体"/>
                <w:b w:val="0"/>
                <w:bCs/>
              </w:rPr>
            </w:pPr>
          </w:p>
        </w:tc>
        <w:tc>
          <w:tcPr>
            <w:tcW w:w="2334" w:type="dxa"/>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ascii="宋体" w:hAnsi="宋体"/>
                <w:b w:val="0"/>
                <w:bCs/>
              </w:rPr>
            </w:pPr>
            <w:r>
              <w:rPr>
                <w:rFonts w:hint="eastAsia" w:ascii="宋体" w:hAnsi="宋体"/>
                <w:b w:val="0"/>
                <w:bCs/>
              </w:rPr>
              <w:t>责任人及责任单位</w:t>
            </w:r>
          </w:p>
        </w:tc>
        <w:tc>
          <w:tcPr>
            <w:tcW w:w="6872" w:type="dxa"/>
            <w:gridSpan w:val="23"/>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ascii="宋体" w:hAnsi="宋体"/>
                <w:b w:val="0"/>
                <w:bCs/>
              </w:rPr>
            </w:pPr>
            <w:r>
              <w:rPr>
                <w:rFonts w:hint="eastAsia" w:ascii="宋体" w:hAnsi="宋体"/>
                <w:b w:val="0"/>
                <w:b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vMerge w:val="continue"/>
            <w:noWrap w:val="0"/>
            <w:textDirection w:val="tbRlV"/>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hint="eastAsia" w:ascii="宋体" w:hAnsi="宋体"/>
                <w:b w:val="0"/>
                <w:bCs/>
              </w:rPr>
            </w:pPr>
          </w:p>
        </w:tc>
        <w:tc>
          <w:tcPr>
            <w:tcW w:w="2334" w:type="dxa"/>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ascii="宋体" w:hAnsi="宋体"/>
                <w:b w:val="0"/>
                <w:bCs/>
              </w:rPr>
            </w:pPr>
            <w:r>
              <w:rPr>
                <w:rFonts w:hint="eastAsia" w:ascii="宋体" w:hAnsi="宋体"/>
                <w:b w:val="0"/>
                <w:bCs/>
              </w:rPr>
              <w:t>维修保养单位</w:t>
            </w:r>
          </w:p>
        </w:tc>
        <w:tc>
          <w:tcPr>
            <w:tcW w:w="6872" w:type="dxa"/>
            <w:gridSpan w:val="23"/>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ascii="宋体" w:hAnsi="宋体"/>
                <w:b w:val="0"/>
                <w:bCs/>
              </w:rPr>
            </w:pPr>
            <w:r>
              <w:rPr>
                <w:rFonts w:hint="eastAsia" w:ascii="宋体" w:hAnsi="宋体"/>
                <w:b w:val="0"/>
                <w:b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86" w:type="dxa"/>
            <w:vMerge w:val="restart"/>
            <w:noWrap w:val="0"/>
            <w:textDirection w:val="tbRlV"/>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hint="eastAsia" w:ascii="宋体" w:hAnsi="宋体"/>
                <w:b w:val="0"/>
                <w:bCs/>
              </w:rPr>
            </w:pPr>
            <w:r>
              <w:rPr>
                <w:rFonts w:hint="eastAsia" w:ascii="宋体" w:hAnsi="宋体"/>
                <w:b w:val="0"/>
                <w:bCs/>
              </w:rPr>
              <w:t>火灾自动报警系统</w:t>
            </w:r>
          </w:p>
        </w:tc>
        <w:tc>
          <w:tcPr>
            <w:tcW w:w="2334" w:type="dxa"/>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ascii="宋体" w:hAnsi="宋体"/>
                <w:b w:val="0"/>
                <w:bCs/>
              </w:rPr>
            </w:pPr>
            <w:r>
              <w:rPr>
                <w:rFonts w:hint="eastAsia" w:ascii="宋体" w:hAnsi="宋体"/>
                <w:b w:val="0"/>
                <w:bCs/>
              </w:rPr>
              <w:t>设置部位</w:t>
            </w:r>
          </w:p>
        </w:tc>
        <w:tc>
          <w:tcPr>
            <w:tcW w:w="6872" w:type="dxa"/>
            <w:gridSpan w:val="23"/>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ascii="宋体" w:hAnsi="宋体"/>
                <w:b w:val="0"/>
                <w:bCs/>
              </w:rPr>
            </w:pPr>
            <w:r>
              <w:rPr>
                <w:rFonts w:hint="eastAsia" w:ascii="宋体" w:hAnsi="宋体"/>
                <w:b w:val="0"/>
                <w:b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86" w:type="dxa"/>
            <w:vMerge w:val="continue"/>
            <w:noWrap w:val="0"/>
            <w:textDirection w:val="tbRlV"/>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hint="eastAsia" w:ascii="宋体" w:hAnsi="宋体"/>
                <w:b w:val="0"/>
                <w:bCs/>
              </w:rPr>
            </w:pPr>
          </w:p>
        </w:tc>
        <w:tc>
          <w:tcPr>
            <w:tcW w:w="2334" w:type="dxa"/>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ascii="宋体" w:hAnsi="宋体"/>
                <w:b w:val="0"/>
                <w:bCs/>
              </w:rPr>
            </w:pPr>
            <w:r>
              <w:rPr>
                <w:rFonts w:hint="eastAsia" w:ascii="宋体" w:hAnsi="宋体"/>
                <w:b w:val="0"/>
                <w:bCs/>
              </w:rPr>
              <w:t>消防控制室设置位置</w:t>
            </w:r>
          </w:p>
        </w:tc>
        <w:tc>
          <w:tcPr>
            <w:tcW w:w="2765" w:type="dxa"/>
            <w:gridSpan w:val="7"/>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ascii="宋体" w:hAnsi="宋体"/>
                <w:b w:val="0"/>
                <w:bCs/>
              </w:rPr>
            </w:pPr>
          </w:p>
        </w:tc>
        <w:tc>
          <w:tcPr>
            <w:tcW w:w="1587" w:type="dxa"/>
            <w:gridSpan w:val="8"/>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ascii="宋体" w:hAnsi="宋体"/>
                <w:b w:val="0"/>
                <w:bCs/>
              </w:rPr>
            </w:pPr>
            <w:r>
              <w:rPr>
                <w:rFonts w:ascii="宋体" w:hAnsi="宋体"/>
                <w:b w:val="0"/>
                <w:bCs/>
              </w:rPr>
              <w:t>系统形式</w:t>
            </w:r>
          </w:p>
        </w:tc>
        <w:tc>
          <w:tcPr>
            <w:tcW w:w="2520" w:type="dxa"/>
            <w:gridSpan w:val="8"/>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ascii="宋体" w:hAnsi="宋体"/>
                <w:b w:val="0"/>
                <w:bCs/>
              </w:rPr>
            </w:pPr>
            <w:r>
              <w:rPr>
                <w:rFonts w:hint="eastAsia" w:ascii="宋体" w:hAnsi="宋体"/>
                <w:b w:val="0"/>
                <w:bCs/>
              </w:rPr>
              <w:t>集中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vMerge w:val="continue"/>
            <w:noWrap w:val="0"/>
            <w:textDirection w:val="tbRlV"/>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hint="eastAsia" w:ascii="宋体" w:hAnsi="宋体"/>
                <w:b w:val="0"/>
                <w:bCs/>
              </w:rPr>
            </w:pPr>
          </w:p>
        </w:tc>
        <w:tc>
          <w:tcPr>
            <w:tcW w:w="2334" w:type="dxa"/>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ascii="宋体" w:hAnsi="宋体"/>
                <w:b w:val="0"/>
                <w:bCs/>
              </w:rPr>
            </w:pPr>
            <w:r>
              <w:rPr>
                <w:rFonts w:hint="eastAsia" w:ascii="宋体" w:hAnsi="宋体"/>
                <w:b w:val="0"/>
                <w:bCs/>
              </w:rPr>
              <w:t>报警控制器型号</w:t>
            </w:r>
          </w:p>
        </w:tc>
        <w:tc>
          <w:tcPr>
            <w:tcW w:w="2258" w:type="dxa"/>
            <w:gridSpan w:val="5"/>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hint="default" w:ascii="宋体" w:hAnsi="宋体"/>
                <w:b w:val="0"/>
                <w:bCs/>
                <w:color w:val="auto"/>
                <w:lang w:val="en-US" w:eastAsia="zh-CN"/>
              </w:rPr>
            </w:pPr>
            <w:r>
              <w:rPr>
                <w:rFonts w:hint="eastAsia" w:ascii="宋体" w:hAnsi="宋体"/>
                <w:b w:val="0"/>
                <w:bCs/>
                <w:color w:val="auto"/>
                <w:lang w:val="en-US" w:eastAsia="zh-CN"/>
              </w:rPr>
              <w:t>JB-QTL-9000/CRT-900</w:t>
            </w:r>
          </w:p>
        </w:tc>
        <w:tc>
          <w:tcPr>
            <w:tcW w:w="1250" w:type="dxa"/>
            <w:gridSpan w:val="6"/>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hint="eastAsia" w:ascii="宋体" w:hAnsi="宋体"/>
                <w:b w:val="0"/>
                <w:bCs/>
                <w:color w:val="auto"/>
              </w:rPr>
            </w:pPr>
            <w:r>
              <w:rPr>
                <w:rFonts w:ascii="宋体" w:hAnsi="宋体"/>
                <w:b w:val="0"/>
                <w:bCs/>
                <w:color w:val="auto"/>
              </w:rPr>
              <w:t>数量（台）</w:t>
            </w:r>
          </w:p>
        </w:tc>
        <w:tc>
          <w:tcPr>
            <w:tcW w:w="844" w:type="dxa"/>
            <w:gridSpan w:val="4"/>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hint="eastAsia" w:ascii="宋体" w:hAnsi="宋体" w:eastAsia="宋体"/>
                <w:b w:val="0"/>
                <w:bCs/>
                <w:color w:val="auto"/>
                <w:lang w:eastAsia="zh-CN"/>
              </w:rPr>
            </w:pPr>
            <w:r>
              <w:rPr>
                <w:rFonts w:hint="eastAsia" w:ascii="宋体" w:hAnsi="宋体"/>
                <w:b w:val="0"/>
                <w:bCs/>
                <w:color w:val="auto"/>
                <w:lang w:val="en-US" w:eastAsia="zh-CN"/>
              </w:rPr>
              <w:t>2</w:t>
            </w:r>
          </w:p>
        </w:tc>
        <w:tc>
          <w:tcPr>
            <w:tcW w:w="1171" w:type="dxa"/>
            <w:gridSpan w:val="6"/>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ascii="宋体" w:hAnsi="宋体"/>
                <w:b w:val="0"/>
                <w:bCs/>
                <w:color w:val="auto"/>
              </w:rPr>
            </w:pPr>
            <w:r>
              <w:rPr>
                <w:rFonts w:ascii="宋体" w:hAnsi="宋体"/>
                <w:b w:val="0"/>
                <w:bCs/>
                <w:color w:val="auto"/>
              </w:rPr>
              <w:t>生产厂</w:t>
            </w:r>
          </w:p>
        </w:tc>
        <w:tc>
          <w:tcPr>
            <w:tcW w:w="134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ascii="宋体" w:hAnsi="宋体"/>
                <w:b w:val="0"/>
                <w:bCs/>
                <w:color w:val="auto"/>
              </w:rPr>
            </w:pPr>
            <w:r>
              <w:rPr>
                <w:rFonts w:hint="eastAsia" w:ascii="宋体" w:hAnsi="宋体"/>
                <w:b w:val="0"/>
                <w:bCs/>
                <w:color w:val="auto"/>
              </w:rPr>
              <w:t>深圳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vMerge w:val="continue"/>
            <w:noWrap w:val="0"/>
            <w:textDirection w:val="tbRlV"/>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hint="eastAsia" w:ascii="宋体" w:hAnsi="宋体"/>
                <w:b w:val="0"/>
                <w:bCs/>
              </w:rPr>
            </w:pPr>
          </w:p>
        </w:tc>
        <w:tc>
          <w:tcPr>
            <w:tcW w:w="2334" w:type="dxa"/>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ascii="宋体" w:hAnsi="宋体"/>
                <w:b w:val="0"/>
                <w:bCs/>
              </w:rPr>
            </w:pPr>
            <w:r>
              <w:rPr>
                <w:rFonts w:hint="eastAsia" w:ascii="宋体" w:hAnsi="宋体"/>
                <w:b w:val="0"/>
                <w:bCs/>
              </w:rPr>
              <w:t>联动控制器型号</w:t>
            </w:r>
          </w:p>
        </w:tc>
        <w:tc>
          <w:tcPr>
            <w:tcW w:w="2258" w:type="dxa"/>
            <w:gridSpan w:val="5"/>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hint="default" w:ascii="宋体" w:hAnsi="宋体"/>
                <w:b w:val="0"/>
                <w:bCs/>
                <w:color w:val="auto"/>
                <w:kern w:val="2"/>
                <w:sz w:val="21"/>
                <w:szCs w:val="24"/>
                <w:lang w:val="en-US" w:eastAsia="zh-CN" w:bidi="ar-SA"/>
              </w:rPr>
            </w:pPr>
            <w:r>
              <w:rPr>
                <w:rFonts w:hint="eastAsia" w:ascii="宋体" w:hAnsi="宋体"/>
                <w:b w:val="0"/>
                <w:bCs/>
                <w:color w:val="auto"/>
                <w:lang w:val="en-US" w:eastAsia="zh-CN"/>
              </w:rPr>
              <w:t>JB-QTL-9000/CRT-900</w:t>
            </w:r>
          </w:p>
        </w:tc>
        <w:tc>
          <w:tcPr>
            <w:tcW w:w="1250" w:type="dxa"/>
            <w:gridSpan w:val="6"/>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hint="eastAsia" w:ascii="宋体" w:hAnsi="宋体"/>
                <w:b w:val="0"/>
                <w:bCs/>
                <w:color w:val="auto"/>
              </w:rPr>
            </w:pPr>
            <w:r>
              <w:rPr>
                <w:rFonts w:ascii="宋体" w:hAnsi="宋体"/>
                <w:b w:val="0"/>
                <w:bCs/>
                <w:color w:val="auto"/>
              </w:rPr>
              <w:t>数量（台）</w:t>
            </w:r>
          </w:p>
        </w:tc>
        <w:tc>
          <w:tcPr>
            <w:tcW w:w="844" w:type="dxa"/>
            <w:gridSpan w:val="4"/>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hint="eastAsia" w:ascii="宋体" w:hAnsi="宋体" w:eastAsia="宋体"/>
                <w:b w:val="0"/>
                <w:bCs/>
                <w:color w:val="auto"/>
                <w:lang w:eastAsia="zh-CN"/>
              </w:rPr>
            </w:pPr>
            <w:r>
              <w:rPr>
                <w:rFonts w:hint="eastAsia" w:ascii="宋体" w:hAnsi="宋体"/>
                <w:b w:val="0"/>
                <w:bCs/>
                <w:color w:val="auto"/>
                <w:lang w:val="en-US" w:eastAsia="zh-CN"/>
              </w:rPr>
              <w:t>2</w:t>
            </w:r>
          </w:p>
        </w:tc>
        <w:tc>
          <w:tcPr>
            <w:tcW w:w="1171" w:type="dxa"/>
            <w:gridSpan w:val="6"/>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hint="eastAsia" w:ascii="宋体" w:hAnsi="宋体"/>
                <w:b w:val="0"/>
                <w:bCs/>
                <w:color w:val="auto"/>
              </w:rPr>
            </w:pPr>
            <w:r>
              <w:rPr>
                <w:rFonts w:ascii="宋体" w:hAnsi="宋体"/>
                <w:b w:val="0"/>
                <w:bCs/>
                <w:color w:val="auto"/>
              </w:rPr>
              <w:t>生产厂</w:t>
            </w:r>
          </w:p>
        </w:tc>
        <w:tc>
          <w:tcPr>
            <w:tcW w:w="134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hint="eastAsia" w:ascii="宋体" w:hAnsi="宋体"/>
                <w:b w:val="0"/>
                <w:bCs/>
                <w:color w:val="auto"/>
              </w:rPr>
            </w:pPr>
            <w:r>
              <w:rPr>
                <w:rFonts w:hint="eastAsia" w:ascii="宋体" w:hAnsi="宋体"/>
                <w:b w:val="0"/>
                <w:bCs/>
                <w:color w:val="auto"/>
              </w:rPr>
              <w:t>深圳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vMerge w:val="continue"/>
            <w:noWrap w:val="0"/>
            <w:textDirection w:val="tbRlV"/>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hint="eastAsia" w:ascii="宋体" w:hAnsi="宋体"/>
                <w:b w:val="0"/>
                <w:bCs/>
              </w:rPr>
            </w:pPr>
          </w:p>
        </w:tc>
        <w:tc>
          <w:tcPr>
            <w:tcW w:w="2334" w:type="dxa"/>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ascii="宋体" w:hAnsi="宋体"/>
                <w:b w:val="0"/>
                <w:bCs/>
              </w:rPr>
            </w:pPr>
            <w:r>
              <w:rPr>
                <w:rFonts w:hint="eastAsia" w:ascii="宋体" w:hAnsi="宋体"/>
                <w:b w:val="0"/>
                <w:bCs/>
              </w:rPr>
              <w:t>手动报警型号</w:t>
            </w:r>
          </w:p>
        </w:tc>
        <w:tc>
          <w:tcPr>
            <w:tcW w:w="2258" w:type="dxa"/>
            <w:gridSpan w:val="5"/>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hint="default" w:ascii="宋体" w:hAnsi="宋体" w:eastAsia="宋体"/>
                <w:b w:val="0"/>
                <w:bCs/>
                <w:color w:val="auto"/>
                <w:lang w:val="en-US" w:eastAsia="zh-CN"/>
              </w:rPr>
            </w:pPr>
            <w:r>
              <w:rPr>
                <w:rFonts w:hint="eastAsia" w:ascii="宋体" w:hAnsi="宋体"/>
                <w:b w:val="0"/>
                <w:bCs/>
                <w:color w:val="auto"/>
                <w:lang w:val="en-US" w:eastAsia="zh-CN"/>
              </w:rPr>
              <w:t>J-SAP-M-962</w:t>
            </w:r>
          </w:p>
        </w:tc>
        <w:tc>
          <w:tcPr>
            <w:tcW w:w="1250" w:type="dxa"/>
            <w:gridSpan w:val="6"/>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hint="eastAsia" w:ascii="宋体" w:hAnsi="宋体"/>
                <w:b w:val="0"/>
                <w:bCs/>
                <w:color w:val="auto"/>
              </w:rPr>
            </w:pPr>
            <w:r>
              <w:rPr>
                <w:rFonts w:ascii="宋体" w:hAnsi="宋体"/>
                <w:b w:val="0"/>
                <w:bCs/>
                <w:color w:val="auto"/>
              </w:rPr>
              <w:t>数量（台）</w:t>
            </w:r>
          </w:p>
        </w:tc>
        <w:tc>
          <w:tcPr>
            <w:tcW w:w="844" w:type="dxa"/>
            <w:gridSpan w:val="4"/>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hint="default" w:ascii="宋体" w:hAnsi="宋体" w:eastAsia="宋体"/>
                <w:b w:val="0"/>
                <w:bCs/>
                <w:color w:val="auto"/>
                <w:lang w:val="en-US" w:eastAsia="zh-CN"/>
              </w:rPr>
            </w:pPr>
            <w:r>
              <w:rPr>
                <w:rFonts w:hint="eastAsia" w:ascii="宋体" w:hAnsi="宋体"/>
                <w:b w:val="0"/>
                <w:bCs/>
                <w:color w:val="auto"/>
                <w:lang w:val="en-US" w:eastAsia="zh-CN"/>
              </w:rPr>
              <w:t>210</w:t>
            </w:r>
          </w:p>
        </w:tc>
        <w:tc>
          <w:tcPr>
            <w:tcW w:w="1171" w:type="dxa"/>
            <w:gridSpan w:val="6"/>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ascii="宋体" w:hAnsi="宋体"/>
                <w:b w:val="0"/>
                <w:bCs/>
                <w:color w:val="auto"/>
              </w:rPr>
            </w:pPr>
            <w:r>
              <w:rPr>
                <w:rFonts w:ascii="宋体" w:hAnsi="宋体"/>
                <w:b w:val="0"/>
                <w:bCs/>
                <w:color w:val="auto"/>
              </w:rPr>
              <w:t>生产厂</w:t>
            </w:r>
          </w:p>
        </w:tc>
        <w:tc>
          <w:tcPr>
            <w:tcW w:w="134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ascii="宋体" w:hAnsi="宋体"/>
                <w:b w:val="0"/>
                <w:bCs/>
                <w:color w:val="auto"/>
              </w:rPr>
            </w:pPr>
            <w:r>
              <w:rPr>
                <w:rFonts w:hint="eastAsia" w:ascii="宋体" w:hAnsi="宋体"/>
                <w:b w:val="0"/>
                <w:bCs/>
                <w:color w:val="auto"/>
              </w:rPr>
              <w:t>深圳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86" w:type="dxa"/>
            <w:vMerge w:val="continue"/>
            <w:noWrap w:val="0"/>
            <w:textDirection w:val="tbRlV"/>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hint="eastAsia" w:ascii="宋体" w:hAnsi="宋体"/>
                <w:b w:val="0"/>
                <w:bCs/>
              </w:rPr>
            </w:pPr>
          </w:p>
        </w:tc>
        <w:tc>
          <w:tcPr>
            <w:tcW w:w="2334" w:type="dxa"/>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ascii="宋体" w:hAnsi="宋体"/>
                <w:b w:val="0"/>
                <w:bCs/>
              </w:rPr>
            </w:pPr>
            <w:r>
              <w:rPr>
                <w:rFonts w:hint="eastAsia" w:ascii="宋体" w:hAnsi="宋体"/>
                <w:b w:val="0"/>
                <w:bCs/>
              </w:rPr>
              <w:t>探测器类型</w:t>
            </w:r>
          </w:p>
        </w:tc>
        <w:tc>
          <w:tcPr>
            <w:tcW w:w="2258" w:type="dxa"/>
            <w:gridSpan w:val="5"/>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hint="default" w:ascii="宋体" w:hAnsi="宋体" w:eastAsia="宋体"/>
                <w:b w:val="0"/>
                <w:bCs/>
                <w:color w:val="auto"/>
                <w:lang w:val="en-US" w:eastAsia="zh-CN"/>
              </w:rPr>
            </w:pPr>
            <w:r>
              <w:rPr>
                <w:rFonts w:hint="eastAsia" w:ascii="宋体" w:hAnsi="宋体"/>
                <w:b w:val="0"/>
                <w:bCs/>
                <w:color w:val="auto"/>
                <w:lang w:val="en-US" w:eastAsia="zh-CN"/>
              </w:rPr>
              <w:t>JTY-GD-930</w:t>
            </w:r>
          </w:p>
        </w:tc>
        <w:tc>
          <w:tcPr>
            <w:tcW w:w="1250" w:type="dxa"/>
            <w:gridSpan w:val="6"/>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hint="eastAsia" w:ascii="宋体" w:hAnsi="宋体"/>
                <w:b w:val="0"/>
                <w:bCs/>
                <w:color w:val="auto"/>
              </w:rPr>
            </w:pPr>
            <w:r>
              <w:rPr>
                <w:rFonts w:ascii="宋体" w:hAnsi="宋体"/>
                <w:b w:val="0"/>
                <w:bCs/>
                <w:color w:val="auto"/>
              </w:rPr>
              <w:t>数量（台）</w:t>
            </w:r>
          </w:p>
        </w:tc>
        <w:tc>
          <w:tcPr>
            <w:tcW w:w="844" w:type="dxa"/>
            <w:gridSpan w:val="4"/>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hint="default" w:ascii="宋体" w:hAnsi="宋体" w:eastAsia="宋体"/>
                <w:b w:val="0"/>
                <w:bCs/>
                <w:color w:val="auto"/>
                <w:lang w:val="en-US" w:eastAsia="zh-CN"/>
              </w:rPr>
            </w:pPr>
            <w:r>
              <w:rPr>
                <w:rFonts w:hint="eastAsia" w:ascii="宋体" w:hAnsi="宋体"/>
                <w:b w:val="0"/>
                <w:bCs/>
                <w:color w:val="auto"/>
              </w:rPr>
              <w:t>9</w:t>
            </w:r>
            <w:r>
              <w:rPr>
                <w:rFonts w:hint="eastAsia" w:ascii="宋体" w:hAnsi="宋体"/>
                <w:b w:val="0"/>
                <w:bCs/>
                <w:color w:val="auto"/>
                <w:lang w:val="en-US" w:eastAsia="zh-CN"/>
              </w:rPr>
              <w:t>50</w:t>
            </w:r>
          </w:p>
        </w:tc>
        <w:tc>
          <w:tcPr>
            <w:tcW w:w="1171" w:type="dxa"/>
            <w:gridSpan w:val="6"/>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hint="eastAsia" w:ascii="宋体" w:hAnsi="宋体"/>
                <w:b w:val="0"/>
                <w:bCs/>
                <w:color w:val="auto"/>
              </w:rPr>
            </w:pPr>
            <w:r>
              <w:rPr>
                <w:rFonts w:hint="eastAsia" w:ascii="宋体" w:hAnsi="宋体"/>
                <w:b w:val="0"/>
                <w:bCs/>
                <w:color w:val="auto"/>
              </w:rPr>
              <w:t>生产厂</w:t>
            </w:r>
          </w:p>
        </w:tc>
        <w:tc>
          <w:tcPr>
            <w:tcW w:w="134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ascii="宋体" w:hAnsi="宋体"/>
                <w:b w:val="0"/>
                <w:bCs/>
                <w:color w:val="auto"/>
              </w:rPr>
            </w:pPr>
            <w:r>
              <w:rPr>
                <w:rFonts w:hint="eastAsia" w:ascii="宋体" w:hAnsi="宋体"/>
                <w:b w:val="0"/>
                <w:bCs/>
                <w:color w:val="auto"/>
              </w:rPr>
              <w:t>深圳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86" w:type="dxa"/>
            <w:vMerge w:val="continue"/>
            <w:noWrap w:val="0"/>
            <w:textDirection w:val="tbRlV"/>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hint="eastAsia" w:ascii="宋体" w:hAnsi="宋体"/>
                <w:b w:val="0"/>
                <w:bCs/>
              </w:rPr>
            </w:pPr>
          </w:p>
        </w:tc>
        <w:tc>
          <w:tcPr>
            <w:tcW w:w="2334" w:type="dxa"/>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ascii="宋体" w:hAnsi="宋体"/>
                <w:b w:val="0"/>
                <w:bCs/>
              </w:rPr>
            </w:pPr>
            <w:r>
              <w:rPr>
                <w:rFonts w:hint="eastAsia" w:ascii="宋体" w:hAnsi="宋体"/>
                <w:b w:val="0"/>
                <w:bCs/>
              </w:rPr>
              <w:t>系统状态（单选）</w:t>
            </w:r>
          </w:p>
        </w:tc>
        <w:tc>
          <w:tcPr>
            <w:tcW w:w="6872" w:type="dxa"/>
            <w:gridSpan w:val="23"/>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ascii="宋体" w:hAnsi="宋体"/>
                <w:b w:val="0"/>
                <w:bCs/>
              </w:rPr>
            </w:pPr>
            <w:r>
              <w:rPr>
                <w:rFonts w:hint="eastAsia" w:ascii="宋体" w:hAnsi="宋体"/>
                <w:b w:val="0"/>
                <w:bCs/>
              </w:rPr>
              <w:t xml:space="preserve">正常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86" w:type="dxa"/>
            <w:vMerge w:val="continue"/>
            <w:noWrap w:val="0"/>
            <w:textDirection w:val="tbRlV"/>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hint="eastAsia" w:ascii="宋体" w:hAnsi="宋体"/>
                <w:b w:val="0"/>
                <w:bCs/>
              </w:rPr>
            </w:pPr>
          </w:p>
        </w:tc>
        <w:tc>
          <w:tcPr>
            <w:tcW w:w="2334" w:type="dxa"/>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ascii="宋体" w:hAnsi="宋体"/>
                <w:b w:val="0"/>
                <w:bCs/>
              </w:rPr>
            </w:pPr>
            <w:r>
              <w:rPr>
                <w:rFonts w:hint="eastAsia" w:ascii="宋体" w:hAnsi="宋体"/>
                <w:b w:val="0"/>
                <w:bCs/>
              </w:rPr>
              <w:t>责任部门</w:t>
            </w:r>
          </w:p>
        </w:tc>
        <w:tc>
          <w:tcPr>
            <w:tcW w:w="2765" w:type="dxa"/>
            <w:gridSpan w:val="7"/>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ascii="宋体" w:hAnsi="宋体"/>
                <w:b w:val="0"/>
                <w:bCs/>
              </w:rPr>
            </w:pPr>
            <w:r>
              <w:rPr>
                <w:rFonts w:hint="eastAsia" w:ascii="宋体" w:hAnsi="宋体"/>
                <w:b w:val="0"/>
                <w:bCs/>
              </w:rPr>
              <w:t>总务科</w:t>
            </w:r>
          </w:p>
        </w:tc>
        <w:tc>
          <w:tcPr>
            <w:tcW w:w="1587" w:type="dxa"/>
            <w:gridSpan w:val="8"/>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ascii="宋体" w:hAnsi="宋体"/>
                <w:b w:val="0"/>
                <w:bCs/>
              </w:rPr>
            </w:pPr>
            <w:r>
              <w:rPr>
                <w:rFonts w:ascii="宋体" w:hAnsi="宋体"/>
                <w:b w:val="0"/>
                <w:bCs/>
              </w:rPr>
              <w:t>责任人</w:t>
            </w:r>
          </w:p>
        </w:tc>
        <w:tc>
          <w:tcPr>
            <w:tcW w:w="2520" w:type="dxa"/>
            <w:gridSpan w:val="8"/>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ascii="宋体" w:hAnsi="宋体"/>
                <w:b w:val="0"/>
                <w:bCs/>
              </w:rPr>
            </w:pPr>
            <w:r>
              <w:rPr>
                <w:rFonts w:hint="eastAsia" w:ascii="宋体" w:hAnsi="宋体"/>
                <w:b w:val="0"/>
                <w:bCs/>
              </w:rPr>
              <w:t>曾志建、王永正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86" w:type="dxa"/>
            <w:vMerge w:val="continue"/>
            <w:noWrap w:val="0"/>
            <w:textDirection w:val="tbRlV"/>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hint="eastAsia" w:ascii="宋体" w:hAnsi="宋体"/>
                <w:b w:val="0"/>
                <w:bCs/>
              </w:rPr>
            </w:pPr>
          </w:p>
        </w:tc>
        <w:tc>
          <w:tcPr>
            <w:tcW w:w="2334" w:type="dxa"/>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ascii="宋体" w:hAnsi="宋体"/>
                <w:b w:val="0"/>
                <w:bCs/>
              </w:rPr>
            </w:pPr>
            <w:r>
              <w:rPr>
                <w:rFonts w:hint="eastAsia" w:ascii="宋体" w:hAnsi="宋体"/>
                <w:b w:val="0"/>
                <w:bCs/>
              </w:rPr>
              <w:t>维修保养单位</w:t>
            </w:r>
          </w:p>
        </w:tc>
        <w:tc>
          <w:tcPr>
            <w:tcW w:w="6872" w:type="dxa"/>
            <w:gridSpan w:val="23"/>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ascii="宋体" w:hAnsi="宋体"/>
                <w:b w:val="0"/>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trPr>
        <w:tc>
          <w:tcPr>
            <w:tcW w:w="786" w:type="dxa"/>
            <w:vMerge w:val="continue"/>
            <w:noWrap w:val="0"/>
            <w:textDirection w:val="tbRlV"/>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hint="eastAsia" w:ascii="宋体" w:hAnsi="宋体"/>
                <w:b w:val="0"/>
                <w:bCs/>
              </w:rPr>
            </w:pPr>
          </w:p>
        </w:tc>
        <w:tc>
          <w:tcPr>
            <w:tcW w:w="2334" w:type="dxa"/>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ascii="宋体" w:hAnsi="宋体"/>
                <w:b w:val="0"/>
                <w:bCs/>
              </w:rPr>
            </w:pPr>
            <w:r>
              <w:rPr>
                <w:rFonts w:hint="eastAsia" w:ascii="宋体" w:hAnsi="宋体"/>
                <w:b w:val="0"/>
                <w:bCs/>
              </w:rPr>
              <w:t>其他需要说明的情况</w:t>
            </w:r>
          </w:p>
        </w:tc>
        <w:tc>
          <w:tcPr>
            <w:tcW w:w="6872" w:type="dxa"/>
            <w:gridSpan w:val="23"/>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hint="eastAsia" w:ascii="宋体" w:hAnsi="宋体" w:eastAsia="宋体"/>
                <w:b w:val="0"/>
                <w:bCs/>
                <w:lang w:eastAsia="zh-CN"/>
              </w:rPr>
            </w:pPr>
            <w:r>
              <w:rPr>
                <w:rFonts w:hint="eastAsia" w:ascii="宋体" w:hAnsi="宋体"/>
                <w:b w:val="0"/>
                <w:bCs/>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trPr>
        <w:tc>
          <w:tcPr>
            <w:tcW w:w="786" w:type="dxa"/>
            <w:vMerge w:val="restart"/>
            <w:noWrap w:val="0"/>
            <w:textDirection w:val="tbRlV"/>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hint="eastAsia" w:ascii="宋体" w:hAnsi="宋体"/>
                <w:b w:val="0"/>
                <w:bCs/>
              </w:rPr>
            </w:pPr>
            <w:r>
              <w:rPr>
                <w:rFonts w:hint="eastAsia" w:ascii="宋体" w:hAnsi="宋体"/>
                <w:b w:val="0"/>
                <w:bCs/>
              </w:rPr>
              <w:t>排烟系统</w:t>
            </w:r>
          </w:p>
        </w:tc>
        <w:tc>
          <w:tcPr>
            <w:tcW w:w="2334" w:type="dxa"/>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ascii="宋体" w:hAnsi="宋体"/>
                <w:b w:val="0"/>
                <w:bCs/>
              </w:rPr>
            </w:pPr>
            <w:r>
              <w:rPr>
                <w:rFonts w:hint="eastAsia" w:ascii="宋体" w:hAnsi="宋体"/>
                <w:b w:val="0"/>
                <w:bCs/>
              </w:rPr>
              <w:t>设置部位</w:t>
            </w:r>
          </w:p>
        </w:tc>
        <w:tc>
          <w:tcPr>
            <w:tcW w:w="6872" w:type="dxa"/>
            <w:gridSpan w:val="23"/>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ascii="宋体" w:hAnsi="宋体"/>
                <w:b w:val="0"/>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vMerge w:val="continue"/>
            <w:noWrap w:val="0"/>
            <w:textDirection w:val="tbRlV"/>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hint="eastAsia" w:ascii="宋体" w:hAnsi="宋体"/>
                <w:b w:val="0"/>
                <w:bCs/>
              </w:rPr>
            </w:pPr>
          </w:p>
        </w:tc>
        <w:tc>
          <w:tcPr>
            <w:tcW w:w="2334" w:type="dxa"/>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ascii="宋体" w:hAnsi="宋体"/>
                <w:b w:val="0"/>
                <w:bCs/>
              </w:rPr>
            </w:pPr>
            <w:r>
              <w:rPr>
                <w:rFonts w:hint="eastAsia" w:ascii="宋体" w:hAnsi="宋体"/>
                <w:b w:val="0"/>
                <w:bCs/>
              </w:rPr>
              <w:t>排烟风机数量（只）</w:t>
            </w:r>
          </w:p>
        </w:tc>
        <w:tc>
          <w:tcPr>
            <w:tcW w:w="2258" w:type="dxa"/>
            <w:gridSpan w:val="5"/>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ascii="宋体" w:hAnsi="宋体"/>
                <w:b w:val="0"/>
                <w:bCs/>
              </w:rPr>
            </w:pPr>
            <w:r>
              <w:rPr>
                <w:rFonts w:hint="eastAsia" w:ascii="宋体" w:hAnsi="宋体"/>
                <w:b w:val="0"/>
                <w:bCs/>
              </w:rPr>
              <w:t>26</w:t>
            </w:r>
          </w:p>
        </w:tc>
        <w:tc>
          <w:tcPr>
            <w:tcW w:w="1598" w:type="dxa"/>
            <w:gridSpan w:val="8"/>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ascii="宋体" w:hAnsi="宋体"/>
                <w:b w:val="0"/>
                <w:bCs/>
              </w:rPr>
            </w:pPr>
            <w:r>
              <w:rPr>
                <w:rFonts w:ascii="宋体" w:hAnsi="宋体"/>
                <w:b w:val="0"/>
                <w:bCs/>
              </w:rPr>
              <w:t>风机安装位置</w:t>
            </w:r>
          </w:p>
        </w:tc>
        <w:tc>
          <w:tcPr>
            <w:tcW w:w="3016" w:type="dxa"/>
            <w:gridSpan w:val="10"/>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ascii="宋体" w:hAnsi="宋体"/>
                <w:b w:val="0"/>
                <w:bCs/>
              </w:rPr>
            </w:pPr>
            <w:r>
              <w:rPr>
                <w:rFonts w:hint="eastAsia" w:ascii="宋体" w:hAnsi="宋体"/>
                <w:b w:val="0"/>
                <w:bCs/>
              </w:rPr>
              <w:t>地下室与天面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vMerge w:val="continue"/>
            <w:noWrap w:val="0"/>
            <w:textDirection w:val="tbRlV"/>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hint="eastAsia" w:ascii="宋体" w:hAnsi="宋体"/>
                <w:b w:val="0"/>
                <w:bCs/>
              </w:rPr>
            </w:pPr>
          </w:p>
        </w:tc>
        <w:tc>
          <w:tcPr>
            <w:tcW w:w="2334" w:type="dxa"/>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ascii="宋体" w:hAnsi="宋体"/>
                <w:b w:val="0"/>
                <w:bCs/>
              </w:rPr>
            </w:pPr>
            <w:r>
              <w:rPr>
                <w:rFonts w:hint="eastAsia" w:ascii="宋体" w:hAnsi="宋体"/>
                <w:b w:val="0"/>
                <w:bCs/>
              </w:rPr>
              <w:t>风机类型</w:t>
            </w:r>
          </w:p>
        </w:tc>
        <w:tc>
          <w:tcPr>
            <w:tcW w:w="2258" w:type="dxa"/>
            <w:gridSpan w:val="5"/>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ascii="宋体" w:hAnsi="宋体"/>
                <w:b w:val="0"/>
                <w:bCs/>
              </w:rPr>
            </w:pPr>
            <w:r>
              <w:rPr>
                <w:rFonts w:hint="eastAsia" w:ascii="宋体" w:hAnsi="宋体"/>
                <w:b w:val="0"/>
                <w:bCs/>
              </w:rPr>
              <w:t>HTF-7</w:t>
            </w:r>
          </w:p>
        </w:tc>
        <w:tc>
          <w:tcPr>
            <w:tcW w:w="1598" w:type="dxa"/>
            <w:gridSpan w:val="8"/>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ascii="宋体" w:hAnsi="宋体"/>
                <w:b w:val="0"/>
                <w:bCs/>
              </w:rPr>
            </w:pPr>
            <w:r>
              <w:rPr>
                <w:rFonts w:ascii="宋体" w:hAnsi="宋体"/>
                <w:b w:val="0"/>
                <w:bCs/>
              </w:rPr>
              <w:t>风口设置部位</w:t>
            </w:r>
          </w:p>
        </w:tc>
        <w:tc>
          <w:tcPr>
            <w:tcW w:w="3016" w:type="dxa"/>
            <w:gridSpan w:val="10"/>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ascii="宋体" w:hAnsi="宋体"/>
                <w:b w:val="0"/>
                <w:bCs/>
              </w:rPr>
            </w:pPr>
            <w:r>
              <w:rPr>
                <w:rFonts w:hint="eastAsia" w:ascii="宋体" w:hAnsi="宋体"/>
                <w:b w:val="0"/>
                <w:bCs/>
              </w:rPr>
              <w:t>梯口与走道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vMerge w:val="continue"/>
            <w:noWrap w:val="0"/>
            <w:textDirection w:val="tbRlV"/>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hint="eastAsia" w:ascii="宋体" w:hAnsi="宋体"/>
                <w:b w:val="0"/>
                <w:bCs/>
              </w:rPr>
            </w:pPr>
          </w:p>
        </w:tc>
        <w:tc>
          <w:tcPr>
            <w:tcW w:w="2334" w:type="dxa"/>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ascii="宋体" w:hAnsi="宋体"/>
                <w:b w:val="0"/>
                <w:bCs/>
              </w:rPr>
            </w:pPr>
            <w:r>
              <w:rPr>
                <w:rFonts w:hint="eastAsia" w:ascii="宋体" w:hAnsi="宋体"/>
                <w:b w:val="0"/>
                <w:bCs/>
              </w:rPr>
              <w:t>风机风量（m</w:t>
            </w:r>
            <w:r>
              <w:rPr>
                <w:rFonts w:hint="eastAsia" w:ascii="宋体" w:hAnsi="宋体"/>
                <w:b w:val="0"/>
                <w:bCs/>
                <w:szCs w:val="21"/>
                <w:vertAlign w:val="superscript"/>
              </w:rPr>
              <w:t>3</w:t>
            </w:r>
            <w:r>
              <w:rPr>
                <w:rFonts w:ascii="宋体" w:hAnsi="宋体"/>
                <w:b w:val="0"/>
                <w:bCs/>
              </w:rPr>
              <w:t>/h）</w:t>
            </w:r>
          </w:p>
        </w:tc>
        <w:tc>
          <w:tcPr>
            <w:tcW w:w="1748" w:type="dxa"/>
            <w:gridSpan w:val="3"/>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hint="default" w:ascii="宋体" w:hAnsi="宋体" w:eastAsia="宋体"/>
                <w:b w:val="0"/>
                <w:bCs/>
                <w:lang w:val="en-US" w:eastAsia="zh-CN"/>
              </w:rPr>
            </w:pPr>
            <w:r>
              <w:rPr>
                <w:rFonts w:hint="eastAsia" w:ascii="宋体" w:hAnsi="宋体"/>
                <w:b w:val="0"/>
                <w:bCs/>
                <w:lang w:val="en-US" w:eastAsia="zh-CN"/>
              </w:rPr>
              <w:t>728</w:t>
            </w:r>
          </w:p>
        </w:tc>
        <w:tc>
          <w:tcPr>
            <w:tcW w:w="1296" w:type="dxa"/>
            <w:gridSpan w:val="7"/>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ind w:right="-115" w:rightChars="-55"/>
              <w:jc w:val="center"/>
              <w:textAlignment w:val="auto"/>
              <w:rPr>
                <w:rFonts w:ascii="宋体" w:hAnsi="宋体"/>
                <w:b w:val="0"/>
                <w:bCs/>
              </w:rPr>
            </w:pPr>
            <w:r>
              <w:rPr>
                <w:rFonts w:hint="eastAsia" w:ascii="宋体" w:hAnsi="宋体"/>
                <w:b w:val="0"/>
                <w:bCs/>
              </w:rPr>
              <w:t>系统状态</w:t>
            </w:r>
          </w:p>
        </w:tc>
        <w:tc>
          <w:tcPr>
            <w:tcW w:w="3828" w:type="dxa"/>
            <w:gridSpan w:val="13"/>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ascii="宋体" w:hAnsi="宋体"/>
                <w:b w:val="0"/>
                <w:bCs/>
              </w:rPr>
            </w:pPr>
            <w:r>
              <w:rPr>
                <w:rFonts w:hint="eastAsia" w:ascii="宋体" w:hAnsi="宋体"/>
                <w:b w:val="0"/>
                <w:bCs/>
              </w:rPr>
              <w:t xml:space="preserve">（正常）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3" w:hRule="atLeast"/>
        </w:trPr>
        <w:tc>
          <w:tcPr>
            <w:tcW w:w="786" w:type="dxa"/>
            <w:vMerge w:val="continue"/>
            <w:noWrap w:val="0"/>
            <w:textDirection w:val="tbRlV"/>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ascii="宋体" w:hAnsi="宋体"/>
                <w:b w:val="0"/>
                <w:bCs/>
              </w:rPr>
            </w:pPr>
          </w:p>
        </w:tc>
        <w:tc>
          <w:tcPr>
            <w:tcW w:w="2334" w:type="dxa"/>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ascii="宋体" w:hAnsi="宋体"/>
                <w:b w:val="0"/>
                <w:bCs/>
              </w:rPr>
            </w:pPr>
            <w:r>
              <w:rPr>
                <w:rFonts w:ascii="宋体" w:hAnsi="宋体"/>
                <w:b w:val="0"/>
                <w:bCs/>
              </w:rPr>
              <w:t>动作方式</w:t>
            </w:r>
          </w:p>
        </w:tc>
        <w:tc>
          <w:tcPr>
            <w:tcW w:w="6872" w:type="dxa"/>
            <w:gridSpan w:val="23"/>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ascii="宋体" w:hAnsi="宋体"/>
                <w:b w:val="0"/>
                <w:bCs/>
              </w:rPr>
            </w:pPr>
            <w:r>
              <w:rPr>
                <w:rFonts w:hint="eastAsia" w:ascii="宋体" w:hAnsi="宋体"/>
                <w:b w:val="0"/>
                <w:bCs/>
              </w:rPr>
              <w:t>（</w:t>
            </w:r>
            <w:r>
              <w:rPr>
                <w:rFonts w:ascii="宋体" w:hAnsi="宋体"/>
                <w:b w:val="0"/>
                <w:bCs/>
              </w:rPr>
              <w:t>联动控制</w:t>
            </w:r>
            <w:r>
              <w:rPr>
                <w:rFonts w:hint="eastAsia" w:ascii="宋体" w:hAnsi="宋体"/>
                <w:b w:val="0"/>
                <w:bCs/>
              </w:rPr>
              <w:t>） （</w:t>
            </w:r>
            <w:r>
              <w:rPr>
                <w:rFonts w:ascii="宋体" w:hAnsi="宋体"/>
                <w:b w:val="0"/>
                <w:bCs/>
              </w:rPr>
              <w:t>手动控制</w:t>
            </w:r>
            <w:r>
              <w:rPr>
                <w:rFonts w:hint="eastAsia" w:ascii="宋体" w:hAnsi="宋体"/>
                <w:b w:val="0"/>
                <w:bCs/>
              </w:rPr>
              <w:t>） （</w:t>
            </w:r>
            <w:r>
              <w:rPr>
                <w:rFonts w:ascii="宋体" w:hAnsi="宋体"/>
                <w:b w:val="0"/>
                <w:bCs/>
              </w:rPr>
              <w:t>消防控制室控制</w:t>
            </w:r>
            <w:r>
              <w:rPr>
                <w:rFonts w:hint="eastAsia" w:ascii="宋体" w:hAnsi="宋体"/>
                <w:b w:val="0"/>
                <w:b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2" w:hRule="atLeast"/>
        </w:trPr>
        <w:tc>
          <w:tcPr>
            <w:tcW w:w="786" w:type="dxa"/>
            <w:vMerge w:val="continue"/>
            <w:noWrap w:val="0"/>
            <w:textDirection w:val="tbRlV"/>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hint="eastAsia" w:ascii="宋体" w:hAnsi="宋体"/>
                <w:b w:val="0"/>
                <w:bCs/>
              </w:rPr>
            </w:pPr>
          </w:p>
        </w:tc>
        <w:tc>
          <w:tcPr>
            <w:tcW w:w="2334" w:type="dxa"/>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hint="eastAsia" w:ascii="宋体" w:hAnsi="宋体"/>
                <w:b w:val="0"/>
                <w:bCs/>
              </w:rPr>
            </w:pPr>
            <w:r>
              <w:rPr>
                <w:rFonts w:hint="eastAsia" w:ascii="宋体" w:hAnsi="宋体"/>
                <w:b w:val="0"/>
                <w:bCs/>
              </w:rPr>
              <w:t>责任部门及责任人</w:t>
            </w:r>
          </w:p>
        </w:tc>
        <w:tc>
          <w:tcPr>
            <w:tcW w:w="6872" w:type="dxa"/>
            <w:gridSpan w:val="23"/>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hint="eastAsia" w:ascii="宋体" w:hAnsi="宋体"/>
                <w:b w:val="0"/>
                <w:bCs/>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86" w:type="dxa"/>
            <w:vMerge w:val="continue"/>
            <w:noWrap w:val="0"/>
            <w:textDirection w:val="tbRlV"/>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hint="eastAsia" w:ascii="宋体" w:hAnsi="宋体"/>
                <w:b w:val="0"/>
                <w:bCs/>
              </w:rPr>
            </w:pPr>
          </w:p>
        </w:tc>
        <w:tc>
          <w:tcPr>
            <w:tcW w:w="2334" w:type="dxa"/>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ascii="宋体" w:hAnsi="宋体"/>
                <w:b w:val="0"/>
                <w:bCs/>
              </w:rPr>
            </w:pPr>
            <w:r>
              <w:rPr>
                <w:rFonts w:hint="eastAsia" w:ascii="宋体" w:hAnsi="宋体"/>
                <w:b w:val="0"/>
                <w:bCs/>
              </w:rPr>
              <w:t>维修保养单位</w:t>
            </w:r>
          </w:p>
        </w:tc>
        <w:tc>
          <w:tcPr>
            <w:tcW w:w="6872" w:type="dxa"/>
            <w:gridSpan w:val="23"/>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ascii="宋体" w:hAnsi="宋体"/>
                <w:b w:val="0"/>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86" w:type="dxa"/>
            <w:vMerge w:val="continue"/>
            <w:noWrap w:val="0"/>
            <w:textDirection w:val="tbRlV"/>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ascii="宋体" w:hAnsi="宋体"/>
                <w:b w:val="0"/>
                <w:bCs/>
              </w:rPr>
            </w:pPr>
          </w:p>
        </w:tc>
        <w:tc>
          <w:tcPr>
            <w:tcW w:w="2334" w:type="dxa"/>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ascii="宋体" w:hAnsi="宋体"/>
                <w:b w:val="0"/>
                <w:bCs/>
              </w:rPr>
            </w:pPr>
            <w:r>
              <w:rPr>
                <w:rFonts w:ascii="宋体" w:hAnsi="宋体"/>
                <w:b w:val="0"/>
                <w:bCs/>
              </w:rPr>
              <w:t>排烟设施类型</w:t>
            </w:r>
          </w:p>
        </w:tc>
        <w:tc>
          <w:tcPr>
            <w:tcW w:w="6872" w:type="dxa"/>
            <w:gridSpan w:val="23"/>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ascii="宋体" w:hAnsi="宋体"/>
                <w:b w:val="0"/>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86" w:type="dxa"/>
            <w:vMerge w:val="restart"/>
            <w:noWrap w:val="0"/>
            <w:textDirection w:val="tbRlV"/>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hint="eastAsia" w:ascii="宋体" w:hAnsi="宋体"/>
                <w:b w:val="0"/>
                <w:bCs/>
              </w:rPr>
            </w:pPr>
            <w:r>
              <w:rPr>
                <w:rFonts w:hint="eastAsia" w:ascii="宋体" w:hAnsi="宋体"/>
                <w:b w:val="0"/>
                <w:bCs/>
              </w:rPr>
              <w:t>防烟系统</w:t>
            </w:r>
          </w:p>
        </w:tc>
        <w:tc>
          <w:tcPr>
            <w:tcW w:w="2334" w:type="dxa"/>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ascii="宋体" w:hAnsi="宋体"/>
                <w:b w:val="0"/>
                <w:bCs/>
              </w:rPr>
            </w:pPr>
            <w:r>
              <w:rPr>
                <w:rFonts w:hint="eastAsia" w:ascii="宋体" w:hAnsi="宋体"/>
                <w:b w:val="0"/>
                <w:bCs/>
              </w:rPr>
              <w:t>设置部位</w:t>
            </w:r>
          </w:p>
        </w:tc>
        <w:tc>
          <w:tcPr>
            <w:tcW w:w="6872" w:type="dxa"/>
            <w:gridSpan w:val="23"/>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ascii="宋体" w:hAnsi="宋体"/>
                <w:b w:val="0"/>
                <w:bCs/>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vMerge w:val="continue"/>
            <w:noWrap w:val="0"/>
            <w:textDirection w:val="tbRlV"/>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hint="eastAsia" w:ascii="宋体" w:hAnsi="宋体"/>
                <w:b w:val="0"/>
                <w:bCs/>
              </w:rPr>
            </w:pPr>
          </w:p>
        </w:tc>
        <w:tc>
          <w:tcPr>
            <w:tcW w:w="2334" w:type="dxa"/>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ascii="宋体" w:hAnsi="宋体"/>
                <w:b w:val="0"/>
                <w:bCs/>
              </w:rPr>
            </w:pPr>
            <w:r>
              <w:rPr>
                <w:rFonts w:hint="eastAsia" w:ascii="宋体" w:hAnsi="宋体"/>
                <w:b w:val="0"/>
                <w:bCs/>
              </w:rPr>
              <w:t>正压风机数量（只）</w:t>
            </w:r>
          </w:p>
        </w:tc>
        <w:tc>
          <w:tcPr>
            <w:tcW w:w="2258" w:type="dxa"/>
            <w:gridSpan w:val="5"/>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ascii="宋体" w:hAnsi="宋体"/>
                <w:b w:val="0"/>
                <w:bCs/>
              </w:rPr>
            </w:pPr>
            <w:r>
              <w:rPr>
                <w:rFonts w:hint="eastAsia" w:ascii="宋体" w:hAnsi="宋体"/>
                <w:b w:val="0"/>
                <w:bCs/>
              </w:rPr>
              <w:t>26</w:t>
            </w:r>
          </w:p>
        </w:tc>
        <w:tc>
          <w:tcPr>
            <w:tcW w:w="1598" w:type="dxa"/>
            <w:gridSpan w:val="8"/>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ascii="宋体" w:hAnsi="宋体"/>
                <w:b w:val="0"/>
                <w:bCs/>
              </w:rPr>
            </w:pPr>
            <w:r>
              <w:rPr>
                <w:rFonts w:ascii="宋体" w:hAnsi="宋体"/>
                <w:b w:val="0"/>
                <w:bCs/>
              </w:rPr>
              <w:t>风机安装位置</w:t>
            </w:r>
          </w:p>
        </w:tc>
        <w:tc>
          <w:tcPr>
            <w:tcW w:w="3016" w:type="dxa"/>
            <w:gridSpan w:val="10"/>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ascii="宋体" w:hAnsi="宋体"/>
                <w:b w:val="0"/>
                <w:bCs/>
              </w:rPr>
            </w:pPr>
            <w:r>
              <w:rPr>
                <w:rFonts w:hint="eastAsia" w:ascii="宋体" w:hAnsi="宋体"/>
                <w:b w:val="0"/>
                <w:bCs/>
              </w:rPr>
              <w:t>地下室与天面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vMerge w:val="continue"/>
            <w:noWrap w:val="0"/>
            <w:textDirection w:val="tbRlV"/>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hint="eastAsia" w:ascii="宋体" w:hAnsi="宋体"/>
                <w:b w:val="0"/>
                <w:bCs/>
              </w:rPr>
            </w:pPr>
          </w:p>
        </w:tc>
        <w:tc>
          <w:tcPr>
            <w:tcW w:w="2334" w:type="dxa"/>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ascii="宋体" w:hAnsi="宋体"/>
                <w:b w:val="0"/>
                <w:bCs/>
              </w:rPr>
            </w:pPr>
            <w:r>
              <w:rPr>
                <w:rFonts w:hint="eastAsia" w:ascii="宋体" w:hAnsi="宋体"/>
                <w:b w:val="0"/>
                <w:bCs/>
              </w:rPr>
              <w:t>风机类型</w:t>
            </w:r>
          </w:p>
        </w:tc>
        <w:tc>
          <w:tcPr>
            <w:tcW w:w="2258" w:type="dxa"/>
            <w:gridSpan w:val="5"/>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ascii="宋体" w:hAnsi="宋体"/>
                <w:b w:val="0"/>
                <w:bCs/>
              </w:rPr>
            </w:pPr>
            <w:r>
              <w:rPr>
                <w:rFonts w:hint="eastAsia" w:ascii="宋体" w:hAnsi="宋体"/>
                <w:b w:val="0"/>
                <w:bCs/>
              </w:rPr>
              <w:t>HTF-7</w:t>
            </w:r>
          </w:p>
        </w:tc>
        <w:tc>
          <w:tcPr>
            <w:tcW w:w="1598" w:type="dxa"/>
            <w:gridSpan w:val="8"/>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ascii="宋体" w:hAnsi="宋体"/>
                <w:b w:val="0"/>
                <w:bCs/>
              </w:rPr>
            </w:pPr>
            <w:r>
              <w:rPr>
                <w:rFonts w:ascii="宋体" w:hAnsi="宋体"/>
                <w:b w:val="0"/>
                <w:bCs/>
              </w:rPr>
              <w:t>风口设置部位</w:t>
            </w:r>
          </w:p>
        </w:tc>
        <w:tc>
          <w:tcPr>
            <w:tcW w:w="3016" w:type="dxa"/>
            <w:gridSpan w:val="10"/>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ascii="宋体" w:hAnsi="宋体"/>
                <w:b w:val="0"/>
                <w:bCs/>
              </w:rPr>
            </w:pPr>
            <w:r>
              <w:rPr>
                <w:rFonts w:hint="eastAsia" w:ascii="宋体" w:hAnsi="宋体"/>
                <w:b w:val="0"/>
                <w:bCs/>
              </w:rPr>
              <w:t>梯口与走道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vMerge w:val="continue"/>
            <w:noWrap w:val="0"/>
            <w:textDirection w:val="tbRlV"/>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hint="eastAsia" w:ascii="宋体" w:hAnsi="宋体"/>
                <w:b w:val="0"/>
                <w:bCs/>
              </w:rPr>
            </w:pPr>
          </w:p>
        </w:tc>
        <w:tc>
          <w:tcPr>
            <w:tcW w:w="2334" w:type="dxa"/>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ascii="宋体" w:hAnsi="宋体"/>
                <w:b w:val="0"/>
                <w:bCs/>
              </w:rPr>
            </w:pPr>
            <w:r>
              <w:rPr>
                <w:rFonts w:hint="eastAsia" w:ascii="宋体" w:hAnsi="宋体"/>
                <w:b w:val="0"/>
                <w:bCs/>
              </w:rPr>
              <w:t>风机风量（m</w:t>
            </w:r>
            <w:r>
              <w:rPr>
                <w:rFonts w:hint="eastAsia" w:ascii="宋体" w:hAnsi="宋体"/>
                <w:b w:val="0"/>
                <w:bCs/>
                <w:szCs w:val="21"/>
                <w:vertAlign w:val="superscript"/>
              </w:rPr>
              <w:t>3</w:t>
            </w:r>
            <w:r>
              <w:rPr>
                <w:rFonts w:ascii="宋体" w:hAnsi="宋体"/>
                <w:b w:val="0"/>
                <w:bCs/>
              </w:rPr>
              <w:t>/h）</w:t>
            </w:r>
          </w:p>
        </w:tc>
        <w:tc>
          <w:tcPr>
            <w:tcW w:w="1748" w:type="dxa"/>
            <w:gridSpan w:val="3"/>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hint="default" w:ascii="宋体" w:hAnsi="宋体" w:eastAsia="宋体"/>
                <w:b w:val="0"/>
                <w:bCs/>
                <w:lang w:val="en-US" w:eastAsia="zh-CN"/>
              </w:rPr>
            </w:pPr>
            <w:r>
              <w:rPr>
                <w:rFonts w:hint="eastAsia" w:ascii="宋体" w:hAnsi="宋体"/>
                <w:b w:val="0"/>
                <w:bCs/>
                <w:lang w:val="en-US" w:eastAsia="zh-CN"/>
              </w:rPr>
              <w:t>728</w:t>
            </w:r>
          </w:p>
        </w:tc>
        <w:tc>
          <w:tcPr>
            <w:tcW w:w="1296" w:type="dxa"/>
            <w:gridSpan w:val="7"/>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ascii="宋体" w:hAnsi="宋体"/>
                <w:b w:val="0"/>
                <w:bCs/>
              </w:rPr>
            </w:pPr>
            <w:r>
              <w:rPr>
                <w:rFonts w:hint="eastAsia" w:ascii="宋体" w:hAnsi="宋体"/>
                <w:b w:val="0"/>
                <w:bCs/>
              </w:rPr>
              <w:t>系统状态</w:t>
            </w:r>
          </w:p>
        </w:tc>
        <w:tc>
          <w:tcPr>
            <w:tcW w:w="3828" w:type="dxa"/>
            <w:gridSpan w:val="13"/>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ascii="宋体" w:hAnsi="宋体"/>
                <w:b w:val="0"/>
                <w:bCs/>
              </w:rPr>
            </w:pPr>
            <w:r>
              <w:rPr>
                <w:rFonts w:hint="eastAsia" w:ascii="宋体" w:hAnsi="宋体"/>
                <w:b w:val="0"/>
                <w:bCs/>
              </w:rPr>
              <w:t xml:space="preserve">（正常）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3" w:hRule="atLeast"/>
        </w:trPr>
        <w:tc>
          <w:tcPr>
            <w:tcW w:w="786" w:type="dxa"/>
            <w:vMerge w:val="continue"/>
            <w:noWrap w:val="0"/>
            <w:textDirection w:val="tbRlV"/>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ascii="宋体" w:hAnsi="宋体"/>
                <w:b w:val="0"/>
                <w:bCs/>
              </w:rPr>
            </w:pPr>
          </w:p>
        </w:tc>
        <w:tc>
          <w:tcPr>
            <w:tcW w:w="2334" w:type="dxa"/>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ascii="宋体" w:hAnsi="宋体"/>
                <w:b w:val="0"/>
                <w:bCs/>
              </w:rPr>
            </w:pPr>
            <w:r>
              <w:rPr>
                <w:rFonts w:ascii="宋体" w:hAnsi="宋体"/>
                <w:b w:val="0"/>
                <w:bCs/>
              </w:rPr>
              <w:t>动作方式</w:t>
            </w:r>
          </w:p>
        </w:tc>
        <w:tc>
          <w:tcPr>
            <w:tcW w:w="6872" w:type="dxa"/>
            <w:gridSpan w:val="23"/>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ascii="宋体" w:hAnsi="宋体"/>
                <w:b w:val="0"/>
                <w:bCs/>
              </w:rPr>
            </w:pPr>
            <w:r>
              <w:rPr>
                <w:rFonts w:hint="eastAsia"/>
                <w:b w:val="0"/>
                <w:bCs/>
              </w:rPr>
              <w:t>（</w:t>
            </w:r>
            <w:r>
              <w:rPr>
                <w:b w:val="0"/>
                <w:bCs/>
              </w:rPr>
              <w:t>联动控制</w:t>
            </w:r>
            <w:r>
              <w:rPr>
                <w:rFonts w:hint="eastAsia"/>
                <w:b w:val="0"/>
                <w:bCs/>
              </w:rPr>
              <w:t>） （</w:t>
            </w:r>
            <w:r>
              <w:rPr>
                <w:b w:val="0"/>
                <w:bCs/>
              </w:rPr>
              <w:t>手动控制</w:t>
            </w:r>
            <w:r>
              <w:rPr>
                <w:rFonts w:hint="eastAsia"/>
                <w:b w:val="0"/>
                <w:bCs/>
              </w:rPr>
              <w:t>） （</w:t>
            </w:r>
            <w:r>
              <w:rPr>
                <w:b w:val="0"/>
                <w:bCs/>
              </w:rPr>
              <w:t>消防控制室控制</w:t>
            </w:r>
            <w:r>
              <w:rPr>
                <w:rFonts w:hint="eastAsia"/>
                <w:b w:val="0"/>
                <w:b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2" w:hRule="atLeast"/>
        </w:trPr>
        <w:tc>
          <w:tcPr>
            <w:tcW w:w="786" w:type="dxa"/>
            <w:vMerge w:val="continue"/>
            <w:noWrap w:val="0"/>
            <w:textDirection w:val="tbRlV"/>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hint="eastAsia" w:ascii="宋体" w:hAnsi="宋体"/>
                <w:b w:val="0"/>
                <w:bCs/>
              </w:rPr>
            </w:pPr>
          </w:p>
        </w:tc>
        <w:tc>
          <w:tcPr>
            <w:tcW w:w="2334" w:type="dxa"/>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hint="eastAsia" w:ascii="宋体" w:hAnsi="宋体"/>
                <w:b w:val="0"/>
                <w:bCs/>
              </w:rPr>
            </w:pPr>
            <w:r>
              <w:rPr>
                <w:rFonts w:hint="eastAsia" w:ascii="宋体" w:hAnsi="宋体"/>
                <w:b w:val="0"/>
                <w:bCs/>
              </w:rPr>
              <w:t>责任部门及责任人</w:t>
            </w:r>
          </w:p>
        </w:tc>
        <w:tc>
          <w:tcPr>
            <w:tcW w:w="6872" w:type="dxa"/>
            <w:gridSpan w:val="23"/>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ascii="宋体" w:hAnsi="宋体"/>
                <w:b w:val="0"/>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86" w:type="dxa"/>
            <w:vMerge w:val="continue"/>
            <w:noWrap w:val="0"/>
            <w:textDirection w:val="tbRlV"/>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hint="eastAsia" w:ascii="宋体" w:hAnsi="宋体"/>
                <w:b w:val="0"/>
                <w:bCs/>
              </w:rPr>
            </w:pPr>
          </w:p>
        </w:tc>
        <w:tc>
          <w:tcPr>
            <w:tcW w:w="2334" w:type="dxa"/>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ascii="宋体" w:hAnsi="宋体"/>
                <w:b w:val="0"/>
                <w:bCs/>
              </w:rPr>
            </w:pPr>
            <w:r>
              <w:rPr>
                <w:rFonts w:hint="eastAsia" w:ascii="宋体" w:hAnsi="宋体"/>
                <w:b w:val="0"/>
                <w:bCs/>
              </w:rPr>
              <w:t>维修保养单位</w:t>
            </w:r>
          </w:p>
        </w:tc>
        <w:tc>
          <w:tcPr>
            <w:tcW w:w="6872" w:type="dxa"/>
            <w:gridSpan w:val="23"/>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ascii="宋体" w:hAnsi="宋体"/>
                <w:b w:val="0"/>
                <w:bCs/>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86" w:type="dxa"/>
            <w:vMerge w:val="continue"/>
            <w:noWrap w:val="0"/>
            <w:textDirection w:val="tbRlV"/>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hint="eastAsia" w:ascii="宋体" w:hAnsi="宋体"/>
                <w:b w:val="0"/>
                <w:bCs/>
              </w:rPr>
            </w:pPr>
          </w:p>
        </w:tc>
        <w:tc>
          <w:tcPr>
            <w:tcW w:w="2334" w:type="dxa"/>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ascii="宋体" w:hAnsi="宋体"/>
                <w:b w:val="0"/>
                <w:bCs/>
              </w:rPr>
            </w:pPr>
            <w:r>
              <w:rPr>
                <w:rFonts w:hint="eastAsia" w:ascii="宋体" w:hAnsi="宋体"/>
                <w:b w:val="0"/>
                <w:bCs/>
              </w:rPr>
              <w:t>防</w:t>
            </w:r>
            <w:r>
              <w:rPr>
                <w:rFonts w:ascii="宋体" w:hAnsi="宋体"/>
                <w:b w:val="0"/>
                <w:bCs/>
              </w:rPr>
              <w:t>烟设施类型</w:t>
            </w:r>
          </w:p>
        </w:tc>
        <w:tc>
          <w:tcPr>
            <w:tcW w:w="6872" w:type="dxa"/>
            <w:gridSpan w:val="23"/>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ascii="宋体" w:hAnsi="宋体"/>
                <w:b w:val="0"/>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86" w:type="dxa"/>
            <w:vMerge w:val="restart"/>
            <w:noWrap w:val="0"/>
            <w:textDirection w:val="tbRlV"/>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hint="eastAsia" w:ascii="宋体" w:hAnsi="宋体"/>
                <w:b w:val="0"/>
                <w:bCs/>
              </w:rPr>
            </w:pPr>
            <w:r>
              <w:rPr>
                <w:rFonts w:hint="eastAsia" w:ascii="宋体" w:hAnsi="宋体"/>
                <w:b w:val="0"/>
                <w:bCs/>
              </w:rPr>
              <w:t>其他系统</w:t>
            </w:r>
          </w:p>
        </w:tc>
        <w:tc>
          <w:tcPr>
            <w:tcW w:w="2334" w:type="dxa"/>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ascii="宋体" w:hAnsi="宋体"/>
                <w:b w:val="0"/>
                <w:bCs/>
              </w:rPr>
            </w:pPr>
            <w:r>
              <w:rPr>
                <w:rFonts w:hint="eastAsia" w:ascii="宋体" w:hAnsi="宋体"/>
                <w:b w:val="0"/>
                <w:bCs/>
              </w:rPr>
              <w:t>系统名称</w:t>
            </w:r>
          </w:p>
        </w:tc>
        <w:tc>
          <w:tcPr>
            <w:tcW w:w="6872" w:type="dxa"/>
            <w:gridSpan w:val="23"/>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ascii="宋体" w:hAnsi="宋体"/>
                <w:b w:val="0"/>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vMerge w:val="continue"/>
            <w:noWrap w:val="0"/>
            <w:textDirection w:val="tbRlV"/>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hint="eastAsia" w:ascii="宋体" w:hAnsi="宋体"/>
                <w:b w:val="0"/>
                <w:bCs/>
              </w:rPr>
            </w:pPr>
          </w:p>
        </w:tc>
        <w:tc>
          <w:tcPr>
            <w:tcW w:w="2334" w:type="dxa"/>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ascii="宋体" w:hAnsi="宋体"/>
                <w:b w:val="0"/>
                <w:bCs/>
              </w:rPr>
            </w:pPr>
            <w:r>
              <w:rPr>
                <w:rFonts w:hint="eastAsia" w:ascii="宋体" w:hAnsi="宋体"/>
                <w:b w:val="0"/>
                <w:bCs/>
              </w:rPr>
              <w:t>设置部位</w:t>
            </w:r>
          </w:p>
        </w:tc>
        <w:tc>
          <w:tcPr>
            <w:tcW w:w="6872" w:type="dxa"/>
            <w:gridSpan w:val="23"/>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ascii="宋体" w:hAnsi="宋体"/>
                <w:b w:val="0"/>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vMerge w:val="continue"/>
            <w:noWrap w:val="0"/>
            <w:textDirection w:val="tbRlV"/>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hint="eastAsia" w:ascii="宋体" w:hAnsi="宋体"/>
                <w:b w:val="0"/>
                <w:bCs/>
              </w:rPr>
            </w:pPr>
          </w:p>
        </w:tc>
        <w:tc>
          <w:tcPr>
            <w:tcW w:w="2334" w:type="dxa"/>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ascii="宋体" w:hAnsi="宋体"/>
                <w:b w:val="0"/>
                <w:bCs/>
              </w:rPr>
            </w:pPr>
            <w:r>
              <w:rPr>
                <w:rFonts w:hint="eastAsia" w:ascii="宋体" w:hAnsi="宋体"/>
                <w:b w:val="0"/>
                <w:bCs/>
              </w:rPr>
              <w:t>系统状态</w:t>
            </w:r>
          </w:p>
        </w:tc>
        <w:tc>
          <w:tcPr>
            <w:tcW w:w="6872" w:type="dxa"/>
            <w:gridSpan w:val="23"/>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ascii="宋体" w:hAnsi="宋体"/>
                <w:b w:val="0"/>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vMerge w:val="continue"/>
            <w:noWrap w:val="0"/>
            <w:textDirection w:val="tbRlV"/>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hint="eastAsia" w:ascii="宋体" w:hAnsi="宋体"/>
                <w:b w:val="0"/>
                <w:bCs/>
              </w:rPr>
            </w:pPr>
          </w:p>
        </w:tc>
        <w:tc>
          <w:tcPr>
            <w:tcW w:w="2334" w:type="dxa"/>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ascii="宋体" w:hAnsi="宋体"/>
                <w:b w:val="0"/>
                <w:bCs/>
              </w:rPr>
            </w:pPr>
            <w:r>
              <w:rPr>
                <w:rFonts w:hint="eastAsia" w:ascii="宋体" w:hAnsi="宋体"/>
                <w:b w:val="0"/>
                <w:bCs/>
              </w:rPr>
              <w:t>责任人及责任单位</w:t>
            </w:r>
          </w:p>
        </w:tc>
        <w:tc>
          <w:tcPr>
            <w:tcW w:w="6872" w:type="dxa"/>
            <w:gridSpan w:val="23"/>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ascii="宋体" w:hAnsi="宋体"/>
                <w:b w:val="0"/>
                <w:bCs/>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vMerge w:val="continue"/>
            <w:noWrap w:val="0"/>
            <w:textDirection w:val="tbRlV"/>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hint="eastAsia" w:ascii="宋体" w:hAnsi="宋体"/>
                <w:b w:val="0"/>
                <w:bCs/>
              </w:rPr>
            </w:pPr>
          </w:p>
        </w:tc>
        <w:tc>
          <w:tcPr>
            <w:tcW w:w="2334" w:type="dxa"/>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ascii="宋体" w:hAnsi="宋体"/>
                <w:b w:val="0"/>
                <w:bCs/>
              </w:rPr>
            </w:pPr>
            <w:r>
              <w:rPr>
                <w:rFonts w:hint="eastAsia" w:ascii="宋体" w:hAnsi="宋体"/>
                <w:b w:val="0"/>
                <w:bCs/>
              </w:rPr>
              <w:t>维修保养单位</w:t>
            </w:r>
          </w:p>
        </w:tc>
        <w:tc>
          <w:tcPr>
            <w:tcW w:w="6872" w:type="dxa"/>
            <w:gridSpan w:val="23"/>
            <w:noWrap w:val="0"/>
            <w:vAlign w:val="center"/>
          </w:tcPr>
          <w:p>
            <w:pPr>
              <w:keepNext w:val="0"/>
              <w:keepLines w:val="0"/>
              <w:pageBreakBefore w:val="0"/>
              <w:widowControl w:val="0"/>
              <w:kinsoku/>
              <w:wordWrap/>
              <w:overflowPunct/>
              <w:topLinePunct w:val="0"/>
              <w:autoSpaceDE/>
              <w:autoSpaceDN/>
              <w:bidi w:val="0"/>
              <w:adjustRightInd/>
              <w:snapToGrid/>
              <w:spacing w:before="95" w:beforeLines="30" w:line="360" w:lineRule="auto"/>
              <w:jc w:val="center"/>
              <w:textAlignment w:val="auto"/>
              <w:rPr>
                <w:rFonts w:ascii="宋体" w:hAnsi="宋体"/>
                <w:b w:val="0"/>
                <w:bCs/>
                <w:kern w:val="2"/>
                <w:sz w:val="21"/>
                <w:szCs w:val="24"/>
                <w:lang w:val="en-US" w:eastAsia="zh-CN" w:bidi="ar-SA"/>
              </w:rPr>
            </w:pPr>
          </w:p>
        </w:tc>
      </w:tr>
    </w:tbl>
    <w:p>
      <w:pPr>
        <w:jc w:val="center"/>
        <w:rPr>
          <w:rFonts w:hint="eastAsia" w:ascii="黑体" w:eastAsia="黑体"/>
          <w:szCs w:val="21"/>
        </w:rPr>
      </w:pPr>
    </w:p>
    <w:p>
      <w:pPr>
        <w:jc w:val="center"/>
        <w:rPr>
          <w:rFonts w:hint="eastAsia" w:ascii="黑体" w:eastAsia="黑体"/>
          <w:szCs w:val="21"/>
        </w:rPr>
      </w:pPr>
    </w:p>
    <w:p>
      <w:pPr>
        <w:ind w:firstLine="440" w:firstLineChars="100"/>
        <w:jc w:val="center"/>
        <w:rPr>
          <w:rFonts w:hint="eastAsia" w:ascii="黑体" w:eastAsia="黑体"/>
          <w:sz w:val="44"/>
          <w:szCs w:val="44"/>
        </w:rPr>
      </w:pPr>
    </w:p>
    <w:p>
      <w:pPr>
        <w:ind w:firstLine="440" w:firstLineChars="100"/>
        <w:jc w:val="center"/>
        <w:rPr>
          <w:rFonts w:ascii="黑体" w:eastAsia="黑体"/>
          <w:sz w:val="44"/>
          <w:szCs w:val="44"/>
        </w:rPr>
        <w:sectPr>
          <w:pgSz w:w="11906" w:h="16838"/>
          <w:pgMar w:top="1440" w:right="1361" w:bottom="1361" w:left="1361" w:header="851" w:footer="992" w:gutter="0"/>
          <w:cols w:space="720" w:num="1"/>
          <w:docGrid w:linePitch="312" w:charSpace="0"/>
        </w:sectPr>
      </w:pPr>
    </w:p>
    <w:p>
      <w:pPr>
        <w:jc w:val="center"/>
        <w:rPr>
          <w:rFonts w:hint="eastAsia" w:ascii="黑体" w:eastAsia="黑体"/>
          <w:b w:val="0"/>
          <w:bCs/>
          <w:sz w:val="44"/>
          <w:szCs w:val="44"/>
        </w:rPr>
      </w:pPr>
      <w:r>
        <w:rPr>
          <w:rFonts w:hint="eastAsia" w:ascii="黑体" w:eastAsia="黑体"/>
          <w:b w:val="0"/>
          <w:bCs/>
          <w:sz w:val="44"/>
          <w:szCs w:val="44"/>
        </w:rPr>
        <w:t>7.4消防安全重点部位情况</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6"/>
        <w:gridCol w:w="2222"/>
        <w:gridCol w:w="1980"/>
        <w:gridCol w:w="1440"/>
        <w:gridCol w:w="1260"/>
        <w:gridCol w:w="2700"/>
        <w:gridCol w:w="144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dxa"/>
            <w:noWrap w:val="0"/>
            <w:vAlign w:val="center"/>
          </w:tcPr>
          <w:p>
            <w:pPr>
              <w:jc w:val="center"/>
              <w:rPr>
                <w:rFonts w:hint="eastAsia"/>
                <w:sz w:val="28"/>
                <w:szCs w:val="28"/>
              </w:rPr>
            </w:pPr>
            <w:r>
              <w:rPr>
                <w:rFonts w:hint="eastAsia"/>
                <w:sz w:val="28"/>
                <w:szCs w:val="28"/>
              </w:rPr>
              <w:t>名　称</w:t>
            </w:r>
          </w:p>
        </w:tc>
        <w:tc>
          <w:tcPr>
            <w:tcW w:w="2222" w:type="dxa"/>
            <w:noWrap w:val="0"/>
            <w:vAlign w:val="center"/>
          </w:tcPr>
          <w:p>
            <w:pPr>
              <w:jc w:val="center"/>
              <w:rPr>
                <w:rFonts w:hint="eastAsia"/>
                <w:sz w:val="28"/>
                <w:szCs w:val="28"/>
              </w:rPr>
            </w:pPr>
            <w:r>
              <w:rPr>
                <w:rFonts w:hint="eastAsia"/>
                <w:sz w:val="28"/>
                <w:szCs w:val="28"/>
              </w:rPr>
              <w:t>所在位置</w:t>
            </w:r>
          </w:p>
        </w:tc>
        <w:tc>
          <w:tcPr>
            <w:tcW w:w="1980" w:type="dxa"/>
            <w:noWrap w:val="0"/>
            <w:vAlign w:val="center"/>
          </w:tcPr>
          <w:p>
            <w:pPr>
              <w:jc w:val="center"/>
              <w:rPr>
                <w:rFonts w:hint="eastAsia"/>
                <w:sz w:val="28"/>
                <w:szCs w:val="28"/>
              </w:rPr>
            </w:pPr>
            <w:r>
              <w:rPr>
                <w:rFonts w:hint="eastAsia"/>
                <w:sz w:val="28"/>
                <w:szCs w:val="28"/>
              </w:rPr>
              <w:t>火灾危险性</w:t>
            </w:r>
          </w:p>
        </w:tc>
        <w:tc>
          <w:tcPr>
            <w:tcW w:w="1440" w:type="dxa"/>
            <w:noWrap w:val="0"/>
            <w:vAlign w:val="center"/>
          </w:tcPr>
          <w:p>
            <w:pPr>
              <w:jc w:val="center"/>
              <w:rPr>
                <w:rFonts w:hint="eastAsia"/>
                <w:sz w:val="28"/>
                <w:szCs w:val="28"/>
              </w:rPr>
            </w:pPr>
            <w:r>
              <w:rPr>
                <w:rFonts w:hint="eastAsia"/>
                <w:sz w:val="28"/>
                <w:szCs w:val="28"/>
              </w:rPr>
              <w:t>建筑耐火等级</w:t>
            </w:r>
          </w:p>
        </w:tc>
        <w:tc>
          <w:tcPr>
            <w:tcW w:w="1260" w:type="dxa"/>
            <w:noWrap w:val="0"/>
            <w:vAlign w:val="center"/>
          </w:tcPr>
          <w:p>
            <w:pPr>
              <w:jc w:val="center"/>
              <w:rPr>
                <w:rFonts w:hint="eastAsia"/>
                <w:sz w:val="28"/>
                <w:szCs w:val="28"/>
              </w:rPr>
            </w:pPr>
            <w:r>
              <w:rPr>
                <w:rFonts w:hint="eastAsia"/>
                <w:sz w:val="28"/>
                <w:szCs w:val="28"/>
              </w:rPr>
              <w:t>面积(m</w:t>
            </w:r>
            <w:r>
              <w:rPr>
                <w:rFonts w:hint="eastAsia"/>
                <w:sz w:val="28"/>
                <w:szCs w:val="28"/>
                <w:vertAlign w:val="superscript"/>
              </w:rPr>
              <w:t>2</w:t>
            </w:r>
            <w:r>
              <w:rPr>
                <w:rFonts w:hint="eastAsia"/>
                <w:sz w:val="28"/>
                <w:szCs w:val="28"/>
              </w:rPr>
              <w:t>)</w:t>
            </w:r>
          </w:p>
        </w:tc>
        <w:tc>
          <w:tcPr>
            <w:tcW w:w="2700" w:type="dxa"/>
            <w:noWrap w:val="0"/>
            <w:vAlign w:val="center"/>
          </w:tcPr>
          <w:p>
            <w:pPr>
              <w:jc w:val="center"/>
              <w:rPr>
                <w:rFonts w:hint="eastAsia"/>
                <w:sz w:val="28"/>
                <w:szCs w:val="28"/>
              </w:rPr>
            </w:pPr>
            <w:r>
              <w:rPr>
                <w:rFonts w:hint="eastAsia"/>
                <w:sz w:val="28"/>
                <w:szCs w:val="28"/>
              </w:rPr>
              <w:t>使用性质</w:t>
            </w:r>
          </w:p>
        </w:tc>
        <w:tc>
          <w:tcPr>
            <w:tcW w:w="1440" w:type="dxa"/>
            <w:noWrap w:val="0"/>
            <w:vAlign w:val="center"/>
          </w:tcPr>
          <w:p>
            <w:pPr>
              <w:jc w:val="center"/>
              <w:rPr>
                <w:rFonts w:hint="eastAsia"/>
                <w:sz w:val="28"/>
                <w:szCs w:val="28"/>
              </w:rPr>
            </w:pPr>
            <w:r>
              <w:rPr>
                <w:rFonts w:hint="eastAsia"/>
                <w:sz w:val="28"/>
                <w:szCs w:val="28"/>
              </w:rPr>
              <w:t>职工人数</w:t>
            </w:r>
          </w:p>
        </w:tc>
        <w:tc>
          <w:tcPr>
            <w:tcW w:w="1260" w:type="dxa"/>
            <w:noWrap w:val="0"/>
            <w:vAlign w:val="center"/>
          </w:tcPr>
          <w:p>
            <w:pPr>
              <w:jc w:val="center"/>
              <w:rPr>
                <w:rFonts w:hint="eastAsia"/>
                <w:sz w:val="28"/>
                <w:szCs w:val="28"/>
              </w:rPr>
            </w:pPr>
            <w:r>
              <w:rPr>
                <w:rFonts w:hint="eastAsia"/>
                <w:sz w:val="28"/>
                <w:szCs w:val="28"/>
              </w:rPr>
              <w:t>防火</w:t>
            </w:r>
          </w:p>
          <w:p>
            <w:pPr>
              <w:jc w:val="center"/>
              <w:rPr>
                <w:rFonts w:hint="eastAsia"/>
                <w:sz w:val="28"/>
                <w:szCs w:val="28"/>
              </w:rPr>
            </w:pPr>
            <w:r>
              <w:rPr>
                <w:rFonts w:hint="eastAsia"/>
                <w:sz w:val="28"/>
                <w:szCs w:val="28"/>
              </w:rPr>
              <w:t>责任人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666" w:type="dxa"/>
            <w:noWrap w:val="0"/>
            <w:vAlign w:val="center"/>
          </w:tcPr>
          <w:p>
            <w:pPr>
              <w:jc w:val="center"/>
              <w:rPr>
                <w:rFonts w:hint="eastAsia"/>
                <w:sz w:val="28"/>
                <w:szCs w:val="28"/>
              </w:rPr>
            </w:pPr>
          </w:p>
        </w:tc>
        <w:tc>
          <w:tcPr>
            <w:tcW w:w="2222" w:type="dxa"/>
            <w:noWrap w:val="0"/>
            <w:vAlign w:val="center"/>
          </w:tcPr>
          <w:p>
            <w:pPr>
              <w:jc w:val="center"/>
              <w:rPr>
                <w:rFonts w:hint="eastAsia"/>
                <w:sz w:val="28"/>
                <w:szCs w:val="28"/>
              </w:rPr>
            </w:pPr>
          </w:p>
        </w:tc>
        <w:tc>
          <w:tcPr>
            <w:tcW w:w="1980" w:type="dxa"/>
            <w:noWrap w:val="0"/>
            <w:vAlign w:val="center"/>
          </w:tcPr>
          <w:p>
            <w:pPr>
              <w:jc w:val="center"/>
              <w:rPr>
                <w:rFonts w:hint="eastAsia"/>
                <w:sz w:val="28"/>
                <w:szCs w:val="28"/>
              </w:rPr>
            </w:pPr>
            <w:r>
              <w:rPr>
                <w:rFonts w:hint="eastAsia"/>
                <w:sz w:val="28"/>
                <w:szCs w:val="28"/>
              </w:rPr>
              <w:t>一级</w:t>
            </w:r>
          </w:p>
        </w:tc>
        <w:tc>
          <w:tcPr>
            <w:tcW w:w="1440" w:type="dxa"/>
            <w:noWrap w:val="0"/>
            <w:vAlign w:val="center"/>
          </w:tcPr>
          <w:p>
            <w:pPr>
              <w:jc w:val="center"/>
              <w:rPr>
                <w:rFonts w:hint="eastAsia"/>
                <w:sz w:val="28"/>
                <w:szCs w:val="28"/>
              </w:rPr>
            </w:pPr>
            <w:r>
              <w:rPr>
                <w:rFonts w:hint="eastAsia"/>
                <w:sz w:val="28"/>
                <w:szCs w:val="28"/>
              </w:rPr>
              <w:t>一级</w:t>
            </w:r>
          </w:p>
        </w:tc>
        <w:tc>
          <w:tcPr>
            <w:tcW w:w="1260" w:type="dxa"/>
            <w:noWrap w:val="0"/>
            <w:vAlign w:val="center"/>
          </w:tcPr>
          <w:p>
            <w:pPr>
              <w:jc w:val="center"/>
              <w:rPr>
                <w:rFonts w:hint="eastAsia"/>
                <w:sz w:val="28"/>
                <w:szCs w:val="28"/>
              </w:rPr>
            </w:pPr>
            <w:r>
              <w:rPr>
                <w:rFonts w:hint="eastAsia"/>
                <w:sz w:val="28"/>
                <w:szCs w:val="28"/>
              </w:rPr>
              <w:t>168</w:t>
            </w:r>
          </w:p>
        </w:tc>
        <w:tc>
          <w:tcPr>
            <w:tcW w:w="2700" w:type="dxa"/>
            <w:noWrap w:val="0"/>
            <w:vAlign w:val="center"/>
          </w:tcPr>
          <w:p>
            <w:pPr>
              <w:jc w:val="center"/>
              <w:rPr>
                <w:rFonts w:hint="eastAsia"/>
                <w:sz w:val="28"/>
                <w:szCs w:val="28"/>
              </w:rPr>
            </w:pPr>
            <w:r>
              <w:rPr>
                <w:rFonts w:hint="eastAsia"/>
                <w:sz w:val="28"/>
                <w:szCs w:val="28"/>
              </w:rPr>
              <w:t>配电</w:t>
            </w:r>
          </w:p>
        </w:tc>
        <w:tc>
          <w:tcPr>
            <w:tcW w:w="1440" w:type="dxa"/>
            <w:noWrap w:val="0"/>
            <w:vAlign w:val="center"/>
          </w:tcPr>
          <w:p>
            <w:pPr>
              <w:jc w:val="center"/>
              <w:rPr>
                <w:rFonts w:hint="eastAsia"/>
                <w:sz w:val="28"/>
                <w:szCs w:val="28"/>
              </w:rPr>
            </w:pPr>
            <w:r>
              <w:rPr>
                <w:rFonts w:hint="eastAsia"/>
                <w:sz w:val="28"/>
                <w:szCs w:val="28"/>
              </w:rPr>
              <w:t>4</w:t>
            </w:r>
          </w:p>
        </w:tc>
        <w:tc>
          <w:tcPr>
            <w:tcW w:w="1260" w:type="dxa"/>
            <w:noWrap w:val="0"/>
            <w:vAlign w:val="center"/>
          </w:tcPr>
          <w:p>
            <w:pPr>
              <w:jc w:val="center"/>
              <w:rPr>
                <w:rFonts w:hint="eastAsia"/>
                <w:sz w:val="28"/>
                <w:szCs w:val="28"/>
              </w:rPr>
            </w:pPr>
            <w:r>
              <w:rPr>
                <w:rFonts w:hint="eastAsia"/>
                <w:sz w:val="28"/>
                <w:szCs w:val="28"/>
              </w:rPr>
              <w:t>杨祥云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666" w:type="dxa"/>
            <w:noWrap w:val="0"/>
            <w:vAlign w:val="center"/>
          </w:tcPr>
          <w:p>
            <w:pPr>
              <w:jc w:val="center"/>
              <w:rPr>
                <w:rFonts w:hint="eastAsia"/>
                <w:sz w:val="28"/>
                <w:szCs w:val="28"/>
              </w:rPr>
            </w:pPr>
          </w:p>
        </w:tc>
        <w:tc>
          <w:tcPr>
            <w:tcW w:w="2222" w:type="dxa"/>
            <w:noWrap w:val="0"/>
            <w:vAlign w:val="center"/>
          </w:tcPr>
          <w:p>
            <w:pPr>
              <w:rPr>
                <w:rFonts w:hint="eastAsia"/>
                <w:sz w:val="28"/>
                <w:szCs w:val="28"/>
              </w:rPr>
            </w:pPr>
          </w:p>
        </w:tc>
        <w:tc>
          <w:tcPr>
            <w:tcW w:w="1980" w:type="dxa"/>
            <w:noWrap w:val="0"/>
            <w:vAlign w:val="center"/>
          </w:tcPr>
          <w:p>
            <w:pPr>
              <w:jc w:val="center"/>
              <w:rPr>
                <w:rFonts w:hint="eastAsia"/>
                <w:sz w:val="28"/>
                <w:szCs w:val="28"/>
              </w:rPr>
            </w:pPr>
            <w:r>
              <w:rPr>
                <w:rFonts w:hint="eastAsia"/>
                <w:sz w:val="28"/>
                <w:szCs w:val="28"/>
              </w:rPr>
              <w:t>一级</w:t>
            </w:r>
          </w:p>
        </w:tc>
        <w:tc>
          <w:tcPr>
            <w:tcW w:w="1440" w:type="dxa"/>
            <w:noWrap w:val="0"/>
            <w:vAlign w:val="center"/>
          </w:tcPr>
          <w:p>
            <w:pPr>
              <w:jc w:val="center"/>
              <w:rPr>
                <w:rFonts w:hint="eastAsia"/>
                <w:sz w:val="28"/>
                <w:szCs w:val="28"/>
              </w:rPr>
            </w:pPr>
            <w:r>
              <w:rPr>
                <w:rFonts w:hint="eastAsia"/>
                <w:sz w:val="28"/>
                <w:szCs w:val="28"/>
              </w:rPr>
              <w:t>二级</w:t>
            </w:r>
          </w:p>
        </w:tc>
        <w:tc>
          <w:tcPr>
            <w:tcW w:w="1260" w:type="dxa"/>
            <w:noWrap w:val="0"/>
            <w:vAlign w:val="center"/>
          </w:tcPr>
          <w:p>
            <w:pPr>
              <w:jc w:val="center"/>
              <w:rPr>
                <w:rFonts w:hint="eastAsia"/>
                <w:sz w:val="28"/>
                <w:szCs w:val="28"/>
              </w:rPr>
            </w:pPr>
          </w:p>
        </w:tc>
        <w:tc>
          <w:tcPr>
            <w:tcW w:w="2700" w:type="dxa"/>
            <w:noWrap w:val="0"/>
            <w:vAlign w:val="center"/>
          </w:tcPr>
          <w:p>
            <w:pPr>
              <w:jc w:val="center"/>
              <w:rPr>
                <w:rFonts w:hint="eastAsia"/>
                <w:sz w:val="28"/>
                <w:szCs w:val="28"/>
              </w:rPr>
            </w:pPr>
          </w:p>
        </w:tc>
        <w:tc>
          <w:tcPr>
            <w:tcW w:w="1440" w:type="dxa"/>
            <w:noWrap w:val="0"/>
            <w:vAlign w:val="center"/>
          </w:tcPr>
          <w:p>
            <w:pPr>
              <w:jc w:val="center"/>
              <w:rPr>
                <w:rFonts w:hint="eastAsia"/>
                <w:sz w:val="28"/>
                <w:szCs w:val="28"/>
              </w:rPr>
            </w:pPr>
          </w:p>
        </w:tc>
        <w:tc>
          <w:tcPr>
            <w:tcW w:w="1260" w:type="dxa"/>
            <w:noWrap w:val="0"/>
            <w:vAlign w:val="center"/>
          </w:tcPr>
          <w:p>
            <w:pPr>
              <w:jc w:val="cente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dxa"/>
            <w:noWrap w:val="0"/>
            <w:vAlign w:val="center"/>
          </w:tcPr>
          <w:p>
            <w:pPr>
              <w:jc w:val="center"/>
              <w:rPr>
                <w:rFonts w:hint="eastAsia"/>
                <w:sz w:val="28"/>
                <w:szCs w:val="28"/>
              </w:rPr>
            </w:pPr>
          </w:p>
        </w:tc>
        <w:tc>
          <w:tcPr>
            <w:tcW w:w="2222" w:type="dxa"/>
            <w:noWrap w:val="0"/>
            <w:vAlign w:val="center"/>
          </w:tcPr>
          <w:p>
            <w:pPr>
              <w:jc w:val="center"/>
              <w:rPr>
                <w:rFonts w:hint="eastAsia"/>
                <w:sz w:val="28"/>
                <w:szCs w:val="28"/>
              </w:rPr>
            </w:pPr>
          </w:p>
        </w:tc>
        <w:tc>
          <w:tcPr>
            <w:tcW w:w="1980" w:type="dxa"/>
            <w:noWrap w:val="0"/>
            <w:vAlign w:val="center"/>
          </w:tcPr>
          <w:p>
            <w:pPr>
              <w:jc w:val="center"/>
              <w:rPr>
                <w:rFonts w:hint="eastAsia"/>
                <w:sz w:val="28"/>
                <w:szCs w:val="28"/>
              </w:rPr>
            </w:pPr>
            <w:r>
              <w:rPr>
                <w:rFonts w:hint="eastAsia"/>
                <w:sz w:val="28"/>
                <w:szCs w:val="28"/>
              </w:rPr>
              <w:t>一级</w:t>
            </w:r>
          </w:p>
        </w:tc>
        <w:tc>
          <w:tcPr>
            <w:tcW w:w="1440" w:type="dxa"/>
            <w:noWrap w:val="0"/>
            <w:vAlign w:val="center"/>
          </w:tcPr>
          <w:p>
            <w:pPr>
              <w:jc w:val="center"/>
              <w:rPr>
                <w:rFonts w:hint="eastAsia"/>
                <w:sz w:val="28"/>
                <w:szCs w:val="28"/>
              </w:rPr>
            </w:pPr>
            <w:r>
              <w:rPr>
                <w:rFonts w:hint="eastAsia"/>
                <w:sz w:val="28"/>
                <w:szCs w:val="28"/>
              </w:rPr>
              <w:t>二级</w:t>
            </w:r>
          </w:p>
        </w:tc>
        <w:tc>
          <w:tcPr>
            <w:tcW w:w="1260" w:type="dxa"/>
            <w:noWrap w:val="0"/>
            <w:vAlign w:val="center"/>
          </w:tcPr>
          <w:p>
            <w:pPr>
              <w:jc w:val="center"/>
              <w:rPr>
                <w:rFonts w:hint="eastAsia"/>
                <w:sz w:val="28"/>
                <w:szCs w:val="28"/>
              </w:rPr>
            </w:pPr>
          </w:p>
        </w:tc>
        <w:tc>
          <w:tcPr>
            <w:tcW w:w="2700" w:type="dxa"/>
            <w:noWrap w:val="0"/>
            <w:vAlign w:val="center"/>
          </w:tcPr>
          <w:p>
            <w:pPr>
              <w:jc w:val="center"/>
              <w:rPr>
                <w:rFonts w:hint="eastAsia"/>
                <w:sz w:val="28"/>
                <w:szCs w:val="28"/>
              </w:rPr>
            </w:pPr>
          </w:p>
        </w:tc>
        <w:tc>
          <w:tcPr>
            <w:tcW w:w="1440" w:type="dxa"/>
            <w:noWrap w:val="0"/>
            <w:vAlign w:val="center"/>
          </w:tcPr>
          <w:p>
            <w:pPr>
              <w:jc w:val="center"/>
              <w:rPr>
                <w:rFonts w:hint="eastAsia"/>
                <w:sz w:val="28"/>
                <w:szCs w:val="28"/>
              </w:rPr>
            </w:pPr>
          </w:p>
        </w:tc>
        <w:tc>
          <w:tcPr>
            <w:tcW w:w="1260" w:type="dxa"/>
            <w:noWrap w:val="0"/>
            <w:vAlign w:val="center"/>
          </w:tcPr>
          <w:p>
            <w:pPr>
              <w:jc w:val="cente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dxa"/>
            <w:noWrap w:val="0"/>
            <w:vAlign w:val="center"/>
          </w:tcPr>
          <w:p>
            <w:pPr>
              <w:jc w:val="center"/>
              <w:rPr>
                <w:rFonts w:hint="eastAsia"/>
                <w:sz w:val="28"/>
                <w:szCs w:val="28"/>
              </w:rPr>
            </w:pPr>
          </w:p>
        </w:tc>
        <w:tc>
          <w:tcPr>
            <w:tcW w:w="2222" w:type="dxa"/>
            <w:noWrap w:val="0"/>
            <w:vAlign w:val="center"/>
          </w:tcPr>
          <w:p>
            <w:pPr>
              <w:jc w:val="center"/>
              <w:rPr>
                <w:rFonts w:hint="eastAsia"/>
                <w:sz w:val="28"/>
                <w:szCs w:val="28"/>
              </w:rPr>
            </w:pPr>
          </w:p>
        </w:tc>
        <w:tc>
          <w:tcPr>
            <w:tcW w:w="1980" w:type="dxa"/>
            <w:noWrap w:val="0"/>
            <w:vAlign w:val="center"/>
          </w:tcPr>
          <w:p>
            <w:pPr>
              <w:jc w:val="center"/>
              <w:rPr>
                <w:rFonts w:hint="eastAsia"/>
                <w:sz w:val="28"/>
                <w:szCs w:val="28"/>
              </w:rPr>
            </w:pPr>
          </w:p>
        </w:tc>
        <w:tc>
          <w:tcPr>
            <w:tcW w:w="1440" w:type="dxa"/>
            <w:noWrap w:val="0"/>
            <w:vAlign w:val="center"/>
          </w:tcPr>
          <w:p>
            <w:pPr>
              <w:jc w:val="center"/>
              <w:rPr>
                <w:rFonts w:hint="eastAsia"/>
                <w:sz w:val="28"/>
                <w:szCs w:val="28"/>
              </w:rPr>
            </w:pPr>
          </w:p>
        </w:tc>
        <w:tc>
          <w:tcPr>
            <w:tcW w:w="1260" w:type="dxa"/>
            <w:noWrap w:val="0"/>
            <w:vAlign w:val="center"/>
          </w:tcPr>
          <w:p>
            <w:pPr>
              <w:jc w:val="center"/>
              <w:rPr>
                <w:rFonts w:hint="eastAsia"/>
                <w:sz w:val="28"/>
                <w:szCs w:val="28"/>
              </w:rPr>
            </w:pPr>
          </w:p>
        </w:tc>
        <w:tc>
          <w:tcPr>
            <w:tcW w:w="2700" w:type="dxa"/>
            <w:noWrap w:val="0"/>
            <w:vAlign w:val="center"/>
          </w:tcPr>
          <w:p>
            <w:pPr>
              <w:jc w:val="center"/>
              <w:rPr>
                <w:rFonts w:hint="eastAsia"/>
                <w:sz w:val="28"/>
                <w:szCs w:val="28"/>
              </w:rPr>
            </w:pPr>
          </w:p>
        </w:tc>
        <w:tc>
          <w:tcPr>
            <w:tcW w:w="1440" w:type="dxa"/>
            <w:noWrap w:val="0"/>
            <w:vAlign w:val="center"/>
          </w:tcPr>
          <w:p>
            <w:pPr>
              <w:jc w:val="center"/>
              <w:rPr>
                <w:rFonts w:hint="eastAsia"/>
                <w:sz w:val="28"/>
                <w:szCs w:val="28"/>
              </w:rPr>
            </w:pPr>
          </w:p>
        </w:tc>
        <w:tc>
          <w:tcPr>
            <w:tcW w:w="1260" w:type="dxa"/>
            <w:noWrap w:val="0"/>
            <w:vAlign w:val="center"/>
          </w:tcPr>
          <w:p>
            <w:pPr>
              <w:jc w:val="cente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dxa"/>
            <w:noWrap w:val="0"/>
            <w:vAlign w:val="center"/>
          </w:tcPr>
          <w:p>
            <w:pPr>
              <w:jc w:val="center"/>
              <w:rPr>
                <w:rFonts w:hint="eastAsia"/>
                <w:sz w:val="28"/>
                <w:szCs w:val="28"/>
              </w:rPr>
            </w:pPr>
          </w:p>
        </w:tc>
        <w:tc>
          <w:tcPr>
            <w:tcW w:w="2222" w:type="dxa"/>
            <w:noWrap w:val="0"/>
            <w:vAlign w:val="center"/>
          </w:tcPr>
          <w:p>
            <w:pPr>
              <w:jc w:val="center"/>
              <w:rPr>
                <w:rFonts w:hint="eastAsia"/>
                <w:sz w:val="28"/>
                <w:szCs w:val="28"/>
              </w:rPr>
            </w:pPr>
          </w:p>
        </w:tc>
        <w:tc>
          <w:tcPr>
            <w:tcW w:w="1980" w:type="dxa"/>
            <w:noWrap w:val="0"/>
            <w:vAlign w:val="center"/>
          </w:tcPr>
          <w:p>
            <w:pPr>
              <w:jc w:val="center"/>
              <w:rPr>
                <w:rFonts w:hint="eastAsia"/>
                <w:sz w:val="28"/>
                <w:szCs w:val="28"/>
              </w:rPr>
            </w:pPr>
          </w:p>
        </w:tc>
        <w:tc>
          <w:tcPr>
            <w:tcW w:w="1440" w:type="dxa"/>
            <w:noWrap w:val="0"/>
            <w:vAlign w:val="center"/>
          </w:tcPr>
          <w:p>
            <w:pPr>
              <w:jc w:val="center"/>
              <w:rPr>
                <w:rFonts w:hint="eastAsia"/>
                <w:sz w:val="28"/>
                <w:szCs w:val="28"/>
              </w:rPr>
            </w:pPr>
          </w:p>
        </w:tc>
        <w:tc>
          <w:tcPr>
            <w:tcW w:w="1260" w:type="dxa"/>
            <w:noWrap w:val="0"/>
            <w:vAlign w:val="center"/>
          </w:tcPr>
          <w:p>
            <w:pPr>
              <w:jc w:val="center"/>
              <w:rPr>
                <w:rFonts w:hint="eastAsia"/>
                <w:sz w:val="28"/>
                <w:szCs w:val="28"/>
              </w:rPr>
            </w:pPr>
          </w:p>
        </w:tc>
        <w:tc>
          <w:tcPr>
            <w:tcW w:w="2700" w:type="dxa"/>
            <w:noWrap w:val="0"/>
            <w:vAlign w:val="center"/>
          </w:tcPr>
          <w:p>
            <w:pPr>
              <w:jc w:val="center"/>
              <w:rPr>
                <w:rFonts w:hint="eastAsia"/>
                <w:sz w:val="28"/>
                <w:szCs w:val="28"/>
              </w:rPr>
            </w:pPr>
          </w:p>
        </w:tc>
        <w:tc>
          <w:tcPr>
            <w:tcW w:w="1440" w:type="dxa"/>
            <w:noWrap w:val="0"/>
            <w:vAlign w:val="center"/>
          </w:tcPr>
          <w:p>
            <w:pPr>
              <w:jc w:val="center"/>
              <w:rPr>
                <w:rFonts w:hint="eastAsia"/>
                <w:sz w:val="28"/>
                <w:szCs w:val="28"/>
              </w:rPr>
            </w:pPr>
          </w:p>
        </w:tc>
        <w:tc>
          <w:tcPr>
            <w:tcW w:w="1260" w:type="dxa"/>
            <w:noWrap w:val="0"/>
            <w:vAlign w:val="center"/>
          </w:tcPr>
          <w:p>
            <w:pPr>
              <w:jc w:val="cente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dxa"/>
            <w:noWrap w:val="0"/>
            <w:vAlign w:val="center"/>
          </w:tcPr>
          <w:p>
            <w:pPr>
              <w:jc w:val="center"/>
              <w:rPr>
                <w:rFonts w:hint="eastAsia"/>
                <w:sz w:val="28"/>
                <w:szCs w:val="28"/>
              </w:rPr>
            </w:pPr>
          </w:p>
        </w:tc>
        <w:tc>
          <w:tcPr>
            <w:tcW w:w="2222" w:type="dxa"/>
            <w:noWrap w:val="0"/>
            <w:vAlign w:val="center"/>
          </w:tcPr>
          <w:p>
            <w:pPr>
              <w:jc w:val="center"/>
              <w:rPr>
                <w:rFonts w:hint="eastAsia"/>
                <w:sz w:val="28"/>
                <w:szCs w:val="28"/>
              </w:rPr>
            </w:pPr>
          </w:p>
        </w:tc>
        <w:tc>
          <w:tcPr>
            <w:tcW w:w="1980" w:type="dxa"/>
            <w:noWrap w:val="0"/>
            <w:vAlign w:val="center"/>
          </w:tcPr>
          <w:p>
            <w:pPr>
              <w:jc w:val="center"/>
              <w:rPr>
                <w:rFonts w:hint="eastAsia"/>
                <w:sz w:val="28"/>
                <w:szCs w:val="28"/>
              </w:rPr>
            </w:pPr>
          </w:p>
        </w:tc>
        <w:tc>
          <w:tcPr>
            <w:tcW w:w="1440" w:type="dxa"/>
            <w:noWrap w:val="0"/>
            <w:vAlign w:val="center"/>
          </w:tcPr>
          <w:p>
            <w:pPr>
              <w:jc w:val="center"/>
              <w:rPr>
                <w:rFonts w:hint="eastAsia"/>
                <w:sz w:val="28"/>
                <w:szCs w:val="28"/>
              </w:rPr>
            </w:pPr>
          </w:p>
        </w:tc>
        <w:tc>
          <w:tcPr>
            <w:tcW w:w="1260" w:type="dxa"/>
            <w:noWrap w:val="0"/>
            <w:vAlign w:val="center"/>
          </w:tcPr>
          <w:p>
            <w:pPr>
              <w:jc w:val="center"/>
              <w:rPr>
                <w:rFonts w:hint="eastAsia"/>
                <w:sz w:val="28"/>
                <w:szCs w:val="28"/>
              </w:rPr>
            </w:pPr>
          </w:p>
        </w:tc>
        <w:tc>
          <w:tcPr>
            <w:tcW w:w="2700" w:type="dxa"/>
            <w:noWrap w:val="0"/>
            <w:vAlign w:val="center"/>
          </w:tcPr>
          <w:p>
            <w:pPr>
              <w:jc w:val="center"/>
              <w:rPr>
                <w:rFonts w:hint="eastAsia"/>
                <w:sz w:val="28"/>
                <w:szCs w:val="28"/>
              </w:rPr>
            </w:pPr>
          </w:p>
        </w:tc>
        <w:tc>
          <w:tcPr>
            <w:tcW w:w="1440" w:type="dxa"/>
            <w:noWrap w:val="0"/>
            <w:vAlign w:val="center"/>
          </w:tcPr>
          <w:p>
            <w:pPr>
              <w:jc w:val="center"/>
              <w:rPr>
                <w:rFonts w:hint="eastAsia"/>
                <w:sz w:val="28"/>
                <w:szCs w:val="28"/>
              </w:rPr>
            </w:pPr>
          </w:p>
        </w:tc>
        <w:tc>
          <w:tcPr>
            <w:tcW w:w="1260" w:type="dxa"/>
            <w:noWrap w:val="0"/>
            <w:vAlign w:val="center"/>
          </w:tcPr>
          <w:p>
            <w:pPr>
              <w:jc w:val="cente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dxa"/>
            <w:noWrap w:val="0"/>
            <w:vAlign w:val="center"/>
          </w:tcPr>
          <w:p>
            <w:pPr>
              <w:jc w:val="center"/>
              <w:rPr>
                <w:rFonts w:hint="eastAsia"/>
                <w:sz w:val="28"/>
                <w:szCs w:val="28"/>
              </w:rPr>
            </w:pPr>
          </w:p>
        </w:tc>
        <w:tc>
          <w:tcPr>
            <w:tcW w:w="2222" w:type="dxa"/>
            <w:noWrap w:val="0"/>
            <w:vAlign w:val="center"/>
          </w:tcPr>
          <w:p>
            <w:pPr>
              <w:jc w:val="center"/>
              <w:rPr>
                <w:rFonts w:hint="eastAsia"/>
                <w:sz w:val="28"/>
                <w:szCs w:val="28"/>
              </w:rPr>
            </w:pPr>
          </w:p>
        </w:tc>
        <w:tc>
          <w:tcPr>
            <w:tcW w:w="1980" w:type="dxa"/>
            <w:noWrap w:val="0"/>
            <w:vAlign w:val="center"/>
          </w:tcPr>
          <w:p>
            <w:pPr>
              <w:jc w:val="center"/>
              <w:rPr>
                <w:rFonts w:hint="eastAsia"/>
                <w:sz w:val="28"/>
                <w:szCs w:val="28"/>
              </w:rPr>
            </w:pPr>
          </w:p>
        </w:tc>
        <w:tc>
          <w:tcPr>
            <w:tcW w:w="1440" w:type="dxa"/>
            <w:noWrap w:val="0"/>
            <w:vAlign w:val="center"/>
          </w:tcPr>
          <w:p>
            <w:pPr>
              <w:jc w:val="center"/>
              <w:rPr>
                <w:rFonts w:hint="eastAsia"/>
                <w:sz w:val="28"/>
                <w:szCs w:val="28"/>
              </w:rPr>
            </w:pPr>
          </w:p>
        </w:tc>
        <w:tc>
          <w:tcPr>
            <w:tcW w:w="1260" w:type="dxa"/>
            <w:noWrap w:val="0"/>
            <w:vAlign w:val="center"/>
          </w:tcPr>
          <w:p>
            <w:pPr>
              <w:jc w:val="center"/>
              <w:rPr>
                <w:rFonts w:hint="eastAsia"/>
                <w:sz w:val="28"/>
                <w:szCs w:val="28"/>
              </w:rPr>
            </w:pPr>
          </w:p>
        </w:tc>
        <w:tc>
          <w:tcPr>
            <w:tcW w:w="2700" w:type="dxa"/>
            <w:noWrap w:val="0"/>
            <w:vAlign w:val="center"/>
          </w:tcPr>
          <w:p>
            <w:pPr>
              <w:jc w:val="center"/>
              <w:rPr>
                <w:rFonts w:hint="eastAsia"/>
                <w:sz w:val="28"/>
                <w:szCs w:val="28"/>
              </w:rPr>
            </w:pPr>
          </w:p>
        </w:tc>
        <w:tc>
          <w:tcPr>
            <w:tcW w:w="1440" w:type="dxa"/>
            <w:noWrap w:val="0"/>
            <w:vAlign w:val="center"/>
          </w:tcPr>
          <w:p>
            <w:pPr>
              <w:jc w:val="center"/>
              <w:rPr>
                <w:rFonts w:hint="eastAsia"/>
                <w:sz w:val="28"/>
                <w:szCs w:val="28"/>
              </w:rPr>
            </w:pPr>
          </w:p>
        </w:tc>
        <w:tc>
          <w:tcPr>
            <w:tcW w:w="1260" w:type="dxa"/>
            <w:noWrap w:val="0"/>
            <w:vAlign w:val="center"/>
          </w:tcPr>
          <w:p>
            <w:pPr>
              <w:jc w:val="cente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dxa"/>
            <w:noWrap w:val="0"/>
            <w:vAlign w:val="center"/>
          </w:tcPr>
          <w:p>
            <w:pPr>
              <w:jc w:val="center"/>
              <w:rPr>
                <w:rFonts w:hint="eastAsia"/>
                <w:sz w:val="28"/>
                <w:szCs w:val="28"/>
              </w:rPr>
            </w:pPr>
          </w:p>
        </w:tc>
        <w:tc>
          <w:tcPr>
            <w:tcW w:w="2222" w:type="dxa"/>
            <w:noWrap w:val="0"/>
            <w:vAlign w:val="center"/>
          </w:tcPr>
          <w:p>
            <w:pPr>
              <w:jc w:val="center"/>
              <w:rPr>
                <w:rFonts w:hint="eastAsia"/>
                <w:sz w:val="28"/>
                <w:szCs w:val="28"/>
              </w:rPr>
            </w:pPr>
          </w:p>
        </w:tc>
        <w:tc>
          <w:tcPr>
            <w:tcW w:w="1980" w:type="dxa"/>
            <w:noWrap w:val="0"/>
            <w:vAlign w:val="center"/>
          </w:tcPr>
          <w:p>
            <w:pPr>
              <w:jc w:val="center"/>
              <w:rPr>
                <w:rFonts w:hint="eastAsia"/>
                <w:sz w:val="28"/>
                <w:szCs w:val="28"/>
              </w:rPr>
            </w:pPr>
          </w:p>
        </w:tc>
        <w:tc>
          <w:tcPr>
            <w:tcW w:w="1440" w:type="dxa"/>
            <w:noWrap w:val="0"/>
            <w:vAlign w:val="center"/>
          </w:tcPr>
          <w:p>
            <w:pPr>
              <w:jc w:val="center"/>
              <w:rPr>
                <w:rFonts w:hint="eastAsia"/>
                <w:sz w:val="28"/>
                <w:szCs w:val="28"/>
              </w:rPr>
            </w:pPr>
          </w:p>
        </w:tc>
        <w:tc>
          <w:tcPr>
            <w:tcW w:w="1260" w:type="dxa"/>
            <w:noWrap w:val="0"/>
            <w:vAlign w:val="center"/>
          </w:tcPr>
          <w:p>
            <w:pPr>
              <w:jc w:val="center"/>
              <w:rPr>
                <w:rFonts w:hint="eastAsia"/>
                <w:sz w:val="28"/>
                <w:szCs w:val="28"/>
              </w:rPr>
            </w:pPr>
          </w:p>
        </w:tc>
        <w:tc>
          <w:tcPr>
            <w:tcW w:w="2700" w:type="dxa"/>
            <w:noWrap w:val="0"/>
            <w:vAlign w:val="center"/>
          </w:tcPr>
          <w:p>
            <w:pPr>
              <w:jc w:val="center"/>
              <w:rPr>
                <w:rFonts w:hint="eastAsia"/>
                <w:sz w:val="28"/>
                <w:szCs w:val="28"/>
              </w:rPr>
            </w:pPr>
          </w:p>
        </w:tc>
        <w:tc>
          <w:tcPr>
            <w:tcW w:w="1440" w:type="dxa"/>
            <w:noWrap w:val="0"/>
            <w:vAlign w:val="center"/>
          </w:tcPr>
          <w:p>
            <w:pPr>
              <w:jc w:val="center"/>
              <w:rPr>
                <w:rFonts w:hint="eastAsia"/>
                <w:sz w:val="28"/>
                <w:szCs w:val="28"/>
              </w:rPr>
            </w:pPr>
          </w:p>
        </w:tc>
        <w:tc>
          <w:tcPr>
            <w:tcW w:w="1260" w:type="dxa"/>
            <w:noWrap w:val="0"/>
            <w:vAlign w:val="center"/>
          </w:tcPr>
          <w:p>
            <w:pPr>
              <w:jc w:val="center"/>
              <w:rPr>
                <w:rFonts w:hint="eastAsia"/>
                <w:sz w:val="28"/>
                <w:szCs w:val="28"/>
              </w:rPr>
            </w:pPr>
          </w:p>
        </w:tc>
      </w:tr>
    </w:tbl>
    <w:p>
      <w:pPr>
        <w:jc w:val="center"/>
        <w:rPr>
          <w:rFonts w:ascii="黑体" w:eastAsia="黑体"/>
          <w:b/>
          <w:sz w:val="44"/>
          <w:szCs w:val="44"/>
        </w:rPr>
        <w:sectPr>
          <w:pgSz w:w="16838" w:h="11906" w:orient="landscape"/>
          <w:pgMar w:top="1797" w:right="1361" w:bottom="1797" w:left="1440" w:header="851" w:footer="992" w:gutter="0"/>
          <w:cols w:space="720" w:num="1"/>
          <w:docGrid w:type="linesAndChars" w:linePitch="312" w:charSpace="0"/>
        </w:sectPr>
      </w:pPr>
    </w:p>
    <w:p>
      <w:pPr>
        <w:ind w:firstLine="440" w:firstLineChars="100"/>
        <w:jc w:val="center"/>
        <w:rPr>
          <w:rFonts w:hint="eastAsia" w:ascii="黑体" w:eastAsia="黑体"/>
          <w:sz w:val="44"/>
          <w:szCs w:val="44"/>
        </w:rPr>
      </w:pPr>
      <w:r>
        <w:rPr>
          <w:rFonts w:hint="eastAsia" w:ascii="黑体" w:eastAsia="黑体"/>
          <w:sz w:val="44"/>
          <w:szCs w:val="44"/>
        </w:rPr>
        <w:t>7.5消防安全管理制度</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
        <w:gridCol w:w="3504"/>
        <w:gridCol w:w="1718"/>
        <w:gridCol w:w="1732"/>
        <w:gridCol w:w="9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903" w:type="dxa"/>
            <w:noWrap w:val="0"/>
            <w:vAlign w:val="center"/>
          </w:tcPr>
          <w:p>
            <w:pPr>
              <w:jc w:val="center"/>
              <w:rPr>
                <w:rFonts w:hint="eastAsia" w:ascii="宋体" w:hAnsi="宋体"/>
                <w:sz w:val="24"/>
              </w:rPr>
            </w:pPr>
            <w:r>
              <w:rPr>
                <w:rFonts w:hint="eastAsia" w:ascii="宋体" w:hAnsi="宋体"/>
                <w:sz w:val="24"/>
              </w:rPr>
              <w:t>序号</w:t>
            </w:r>
          </w:p>
        </w:tc>
        <w:tc>
          <w:tcPr>
            <w:tcW w:w="3504" w:type="dxa"/>
            <w:noWrap w:val="0"/>
            <w:vAlign w:val="center"/>
          </w:tcPr>
          <w:p>
            <w:pPr>
              <w:jc w:val="center"/>
              <w:rPr>
                <w:rFonts w:hint="eastAsia" w:ascii="宋体" w:hAnsi="宋体"/>
                <w:sz w:val="24"/>
              </w:rPr>
            </w:pPr>
            <w:r>
              <w:rPr>
                <w:rFonts w:hint="eastAsia" w:ascii="宋体" w:hAnsi="宋体"/>
                <w:sz w:val="24"/>
              </w:rPr>
              <w:t>制 度 名 称</w:t>
            </w:r>
          </w:p>
        </w:tc>
        <w:tc>
          <w:tcPr>
            <w:tcW w:w="1718" w:type="dxa"/>
            <w:noWrap w:val="0"/>
            <w:vAlign w:val="center"/>
          </w:tcPr>
          <w:p>
            <w:pPr>
              <w:jc w:val="center"/>
              <w:rPr>
                <w:rFonts w:hint="eastAsia" w:ascii="宋体" w:hAnsi="宋体"/>
                <w:sz w:val="24"/>
              </w:rPr>
            </w:pPr>
            <w:r>
              <w:rPr>
                <w:rFonts w:hint="eastAsia" w:ascii="宋体" w:hAnsi="宋体"/>
                <w:sz w:val="24"/>
              </w:rPr>
              <w:t>建立日期</w:t>
            </w:r>
          </w:p>
        </w:tc>
        <w:tc>
          <w:tcPr>
            <w:tcW w:w="1732" w:type="dxa"/>
            <w:noWrap w:val="0"/>
            <w:vAlign w:val="center"/>
          </w:tcPr>
          <w:p>
            <w:pPr>
              <w:jc w:val="center"/>
              <w:rPr>
                <w:rFonts w:hint="eastAsia" w:ascii="宋体" w:hAnsi="宋体"/>
                <w:sz w:val="24"/>
              </w:rPr>
            </w:pPr>
            <w:r>
              <w:rPr>
                <w:rFonts w:hint="eastAsia" w:ascii="宋体" w:hAnsi="宋体"/>
                <w:sz w:val="24"/>
              </w:rPr>
              <w:t>修订日期</w:t>
            </w:r>
          </w:p>
        </w:tc>
        <w:tc>
          <w:tcPr>
            <w:tcW w:w="999" w:type="dxa"/>
            <w:noWrap w:val="0"/>
            <w:vAlign w:val="center"/>
          </w:tcPr>
          <w:p>
            <w:pPr>
              <w:jc w:val="center"/>
              <w:rPr>
                <w:rFonts w:hint="eastAsia" w:ascii="宋体" w:hAnsi="宋体"/>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903" w:type="dxa"/>
            <w:noWrap w:val="0"/>
            <w:vAlign w:val="center"/>
          </w:tcPr>
          <w:p>
            <w:pPr>
              <w:jc w:val="center"/>
              <w:rPr>
                <w:rFonts w:hint="eastAsia" w:ascii="宋体" w:hAnsi="宋体"/>
                <w:sz w:val="24"/>
              </w:rPr>
            </w:pPr>
            <w:r>
              <w:rPr>
                <w:rFonts w:hint="eastAsia" w:ascii="宋体" w:hAnsi="宋体"/>
                <w:sz w:val="24"/>
              </w:rPr>
              <w:t>1</w:t>
            </w:r>
          </w:p>
        </w:tc>
        <w:tc>
          <w:tcPr>
            <w:tcW w:w="3504" w:type="dxa"/>
            <w:noWrap w:val="0"/>
            <w:vAlign w:val="center"/>
          </w:tcPr>
          <w:p>
            <w:pPr>
              <w:jc w:val="center"/>
              <w:rPr>
                <w:rFonts w:hint="eastAsia" w:ascii="宋体" w:hAnsi="宋体"/>
                <w:sz w:val="24"/>
              </w:rPr>
            </w:pPr>
            <w:r>
              <w:rPr>
                <w:rFonts w:hint="eastAsia" w:ascii="宋体" w:hAnsi="宋体"/>
                <w:sz w:val="24"/>
              </w:rPr>
              <w:t>消防安全管理职责规定</w:t>
            </w:r>
          </w:p>
        </w:tc>
        <w:tc>
          <w:tcPr>
            <w:tcW w:w="1718" w:type="dxa"/>
            <w:noWrap w:val="0"/>
            <w:vAlign w:val="center"/>
          </w:tcPr>
          <w:p>
            <w:pPr>
              <w:jc w:val="center"/>
              <w:rPr>
                <w:rFonts w:hint="eastAsia" w:ascii="宋体" w:hAnsi="宋体"/>
                <w:kern w:val="2"/>
                <w:sz w:val="24"/>
                <w:szCs w:val="24"/>
                <w:lang w:val="en-US" w:eastAsia="zh-CN" w:bidi="ar-SA"/>
              </w:rPr>
            </w:pPr>
            <w:r>
              <w:rPr>
                <w:rFonts w:hint="eastAsia" w:ascii="宋体" w:hAnsi="宋体"/>
                <w:sz w:val="24"/>
              </w:rPr>
              <w:t>2015.10</w:t>
            </w:r>
          </w:p>
        </w:tc>
        <w:tc>
          <w:tcPr>
            <w:tcW w:w="1732" w:type="dxa"/>
            <w:noWrap w:val="0"/>
            <w:vAlign w:val="center"/>
          </w:tcPr>
          <w:p>
            <w:pPr>
              <w:jc w:val="center"/>
              <w:rPr>
                <w:rFonts w:hint="eastAsia" w:ascii="宋体" w:hAnsi="宋体" w:eastAsia="宋体"/>
                <w:kern w:val="2"/>
                <w:sz w:val="24"/>
                <w:szCs w:val="24"/>
                <w:lang w:val="en-US" w:eastAsia="zh-CN" w:bidi="ar-SA"/>
              </w:rPr>
            </w:pPr>
            <w:r>
              <w:rPr>
                <w:rFonts w:hint="eastAsia" w:ascii="宋体" w:hAnsi="宋体"/>
                <w:sz w:val="24"/>
                <w:lang w:eastAsia="zh-CN"/>
              </w:rPr>
              <w:t>2024</w:t>
            </w:r>
            <w:r>
              <w:rPr>
                <w:rFonts w:hint="eastAsia" w:ascii="宋体" w:hAnsi="宋体"/>
                <w:sz w:val="24"/>
              </w:rPr>
              <w:t>.</w:t>
            </w:r>
            <w:r>
              <w:rPr>
                <w:rFonts w:hint="eastAsia" w:ascii="宋体" w:hAnsi="宋体"/>
                <w:sz w:val="24"/>
                <w:lang w:val="en-US" w:eastAsia="zh-CN"/>
              </w:rPr>
              <w:t>02</w:t>
            </w:r>
          </w:p>
        </w:tc>
        <w:tc>
          <w:tcPr>
            <w:tcW w:w="999" w:type="dxa"/>
            <w:noWrap w:val="0"/>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903" w:type="dxa"/>
            <w:noWrap w:val="0"/>
            <w:vAlign w:val="center"/>
          </w:tcPr>
          <w:p>
            <w:pPr>
              <w:jc w:val="center"/>
              <w:rPr>
                <w:rFonts w:hint="eastAsia" w:ascii="宋体" w:hAnsi="宋体"/>
                <w:sz w:val="24"/>
              </w:rPr>
            </w:pPr>
            <w:r>
              <w:rPr>
                <w:rFonts w:hint="eastAsia" w:ascii="宋体" w:hAnsi="宋体"/>
                <w:sz w:val="24"/>
              </w:rPr>
              <w:t>2</w:t>
            </w:r>
          </w:p>
        </w:tc>
        <w:tc>
          <w:tcPr>
            <w:tcW w:w="3504" w:type="dxa"/>
            <w:noWrap w:val="0"/>
            <w:vAlign w:val="center"/>
          </w:tcPr>
          <w:p>
            <w:pPr>
              <w:jc w:val="center"/>
              <w:rPr>
                <w:rFonts w:hint="eastAsia" w:ascii="宋体" w:hAnsi="宋体"/>
                <w:sz w:val="24"/>
              </w:rPr>
            </w:pPr>
            <w:r>
              <w:rPr>
                <w:rFonts w:hint="eastAsia" w:ascii="宋体" w:hAnsi="宋体"/>
                <w:sz w:val="24"/>
              </w:rPr>
              <w:t>消防安全例会制度</w:t>
            </w:r>
          </w:p>
        </w:tc>
        <w:tc>
          <w:tcPr>
            <w:tcW w:w="1718" w:type="dxa"/>
            <w:noWrap w:val="0"/>
            <w:vAlign w:val="center"/>
          </w:tcPr>
          <w:p>
            <w:pPr>
              <w:jc w:val="center"/>
              <w:rPr>
                <w:rFonts w:hint="eastAsia"/>
                <w:kern w:val="2"/>
                <w:sz w:val="21"/>
                <w:szCs w:val="24"/>
                <w:lang w:val="en-US" w:eastAsia="zh-CN" w:bidi="ar-SA"/>
              </w:rPr>
            </w:pPr>
          </w:p>
        </w:tc>
        <w:tc>
          <w:tcPr>
            <w:tcW w:w="1732" w:type="dxa"/>
            <w:noWrap w:val="0"/>
            <w:vAlign w:val="center"/>
          </w:tcPr>
          <w:p>
            <w:pPr>
              <w:jc w:val="center"/>
              <w:rPr>
                <w:rFonts w:hint="eastAsia" w:ascii="宋体" w:hAnsi="宋体"/>
                <w:kern w:val="2"/>
                <w:sz w:val="24"/>
                <w:szCs w:val="24"/>
                <w:lang w:val="en-US" w:eastAsia="zh-CN" w:bidi="ar-SA"/>
              </w:rPr>
            </w:pPr>
          </w:p>
        </w:tc>
        <w:tc>
          <w:tcPr>
            <w:tcW w:w="999" w:type="dxa"/>
            <w:noWrap w:val="0"/>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903" w:type="dxa"/>
            <w:noWrap w:val="0"/>
            <w:vAlign w:val="center"/>
          </w:tcPr>
          <w:p>
            <w:pPr>
              <w:jc w:val="center"/>
              <w:rPr>
                <w:rFonts w:hint="eastAsia" w:ascii="宋体" w:hAnsi="宋体"/>
                <w:sz w:val="24"/>
              </w:rPr>
            </w:pPr>
            <w:r>
              <w:rPr>
                <w:rFonts w:hint="eastAsia" w:ascii="宋体" w:hAnsi="宋体"/>
                <w:sz w:val="24"/>
              </w:rPr>
              <w:t>3</w:t>
            </w:r>
          </w:p>
        </w:tc>
        <w:tc>
          <w:tcPr>
            <w:tcW w:w="3504" w:type="dxa"/>
            <w:noWrap w:val="0"/>
            <w:vAlign w:val="center"/>
          </w:tcPr>
          <w:p>
            <w:pPr>
              <w:jc w:val="center"/>
              <w:rPr>
                <w:rFonts w:hint="eastAsia" w:ascii="宋体" w:hAnsi="宋体"/>
                <w:sz w:val="24"/>
              </w:rPr>
            </w:pPr>
            <w:r>
              <w:rPr>
                <w:rFonts w:hint="eastAsia" w:ascii="宋体" w:hAnsi="宋体"/>
                <w:sz w:val="24"/>
              </w:rPr>
              <w:t>防火巡查检查制度</w:t>
            </w:r>
          </w:p>
        </w:tc>
        <w:tc>
          <w:tcPr>
            <w:tcW w:w="1718" w:type="dxa"/>
            <w:noWrap w:val="0"/>
            <w:vAlign w:val="center"/>
          </w:tcPr>
          <w:p>
            <w:pPr>
              <w:jc w:val="center"/>
              <w:rPr>
                <w:rFonts w:hint="eastAsia"/>
                <w:kern w:val="2"/>
                <w:sz w:val="21"/>
                <w:szCs w:val="24"/>
                <w:lang w:val="en-US" w:eastAsia="zh-CN" w:bidi="ar-SA"/>
              </w:rPr>
            </w:pPr>
          </w:p>
        </w:tc>
        <w:tc>
          <w:tcPr>
            <w:tcW w:w="1732" w:type="dxa"/>
            <w:noWrap w:val="0"/>
            <w:vAlign w:val="center"/>
          </w:tcPr>
          <w:p>
            <w:pPr>
              <w:jc w:val="center"/>
              <w:rPr>
                <w:rFonts w:hint="eastAsia" w:ascii="宋体" w:hAnsi="宋体"/>
                <w:kern w:val="2"/>
                <w:sz w:val="24"/>
                <w:szCs w:val="24"/>
                <w:lang w:val="en-US" w:eastAsia="zh-CN" w:bidi="ar-SA"/>
              </w:rPr>
            </w:pPr>
          </w:p>
        </w:tc>
        <w:tc>
          <w:tcPr>
            <w:tcW w:w="999" w:type="dxa"/>
            <w:noWrap w:val="0"/>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903" w:type="dxa"/>
            <w:noWrap w:val="0"/>
            <w:vAlign w:val="center"/>
          </w:tcPr>
          <w:p>
            <w:pPr>
              <w:jc w:val="center"/>
              <w:rPr>
                <w:rFonts w:hint="eastAsia" w:ascii="宋体" w:hAnsi="宋体"/>
                <w:sz w:val="24"/>
              </w:rPr>
            </w:pPr>
            <w:r>
              <w:rPr>
                <w:rFonts w:hint="eastAsia" w:ascii="宋体" w:hAnsi="宋体"/>
                <w:sz w:val="24"/>
              </w:rPr>
              <w:t>4</w:t>
            </w:r>
          </w:p>
        </w:tc>
        <w:tc>
          <w:tcPr>
            <w:tcW w:w="3504" w:type="dxa"/>
            <w:noWrap w:val="0"/>
            <w:vAlign w:val="center"/>
          </w:tcPr>
          <w:p>
            <w:pPr>
              <w:jc w:val="center"/>
              <w:rPr>
                <w:rFonts w:hint="eastAsia" w:ascii="宋体" w:hAnsi="宋体"/>
                <w:sz w:val="24"/>
              </w:rPr>
            </w:pPr>
            <w:r>
              <w:rPr>
                <w:rFonts w:hint="eastAsia" w:ascii="宋体" w:hAnsi="宋体"/>
                <w:sz w:val="24"/>
              </w:rPr>
              <w:t>消防教育培训制度</w:t>
            </w:r>
          </w:p>
        </w:tc>
        <w:tc>
          <w:tcPr>
            <w:tcW w:w="1718" w:type="dxa"/>
            <w:noWrap w:val="0"/>
            <w:vAlign w:val="center"/>
          </w:tcPr>
          <w:p>
            <w:pPr>
              <w:jc w:val="center"/>
              <w:rPr>
                <w:rFonts w:hint="eastAsia"/>
                <w:kern w:val="2"/>
                <w:sz w:val="21"/>
                <w:szCs w:val="24"/>
                <w:lang w:val="en-US" w:eastAsia="zh-CN" w:bidi="ar-SA"/>
              </w:rPr>
            </w:pPr>
          </w:p>
        </w:tc>
        <w:tc>
          <w:tcPr>
            <w:tcW w:w="1732" w:type="dxa"/>
            <w:noWrap w:val="0"/>
            <w:vAlign w:val="center"/>
          </w:tcPr>
          <w:p>
            <w:pPr>
              <w:jc w:val="center"/>
              <w:rPr>
                <w:rFonts w:hint="eastAsia" w:ascii="宋体" w:hAnsi="宋体"/>
                <w:kern w:val="2"/>
                <w:sz w:val="24"/>
                <w:szCs w:val="24"/>
                <w:lang w:val="en-US" w:eastAsia="zh-CN" w:bidi="ar-SA"/>
              </w:rPr>
            </w:pPr>
          </w:p>
        </w:tc>
        <w:tc>
          <w:tcPr>
            <w:tcW w:w="999" w:type="dxa"/>
            <w:noWrap w:val="0"/>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903" w:type="dxa"/>
            <w:noWrap w:val="0"/>
            <w:vAlign w:val="center"/>
          </w:tcPr>
          <w:p>
            <w:pPr>
              <w:jc w:val="center"/>
              <w:rPr>
                <w:rFonts w:hint="eastAsia" w:ascii="宋体" w:hAnsi="宋体"/>
                <w:sz w:val="24"/>
              </w:rPr>
            </w:pPr>
            <w:r>
              <w:rPr>
                <w:rFonts w:hint="eastAsia" w:ascii="宋体" w:hAnsi="宋体"/>
                <w:sz w:val="24"/>
              </w:rPr>
              <w:t>5</w:t>
            </w:r>
          </w:p>
        </w:tc>
        <w:tc>
          <w:tcPr>
            <w:tcW w:w="3504" w:type="dxa"/>
            <w:noWrap w:val="0"/>
            <w:vAlign w:val="center"/>
          </w:tcPr>
          <w:p>
            <w:pPr>
              <w:jc w:val="center"/>
              <w:rPr>
                <w:rFonts w:hint="eastAsia" w:ascii="宋体" w:hAnsi="宋体"/>
                <w:sz w:val="24"/>
              </w:rPr>
            </w:pPr>
            <w:r>
              <w:rPr>
                <w:rFonts w:hint="eastAsia" w:ascii="宋体" w:hAnsi="宋体"/>
                <w:sz w:val="24"/>
              </w:rPr>
              <w:t>安全疏散设施管理规定</w:t>
            </w:r>
          </w:p>
        </w:tc>
        <w:tc>
          <w:tcPr>
            <w:tcW w:w="1718" w:type="dxa"/>
            <w:noWrap w:val="0"/>
            <w:vAlign w:val="center"/>
          </w:tcPr>
          <w:p>
            <w:pPr>
              <w:jc w:val="center"/>
              <w:rPr>
                <w:rFonts w:hint="eastAsia"/>
                <w:kern w:val="2"/>
                <w:sz w:val="21"/>
                <w:szCs w:val="24"/>
                <w:lang w:val="en-US" w:eastAsia="zh-TW" w:bidi="ar-SA"/>
              </w:rPr>
            </w:pPr>
          </w:p>
        </w:tc>
        <w:tc>
          <w:tcPr>
            <w:tcW w:w="1732" w:type="dxa"/>
            <w:noWrap w:val="0"/>
            <w:vAlign w:val="center"/>
          </w:tcPr>
          <w:p>
            <w:pPr>
              <w:jc w:val="center"/>
              <w:rPr>
                <w:rFonts w:hint="eastAsia" w:ascii="宋体" w:hAnsi="宋体"/>
                <w:kern w:val="2"/>
                <w:sz w:val="24"/>
                <w:szCs w:val="24"/>
                <w:lang w:val="en-US" w:eastAsia="zh-TW" w:bidi="ar-SA"/>
              </w:rPr>
            </w:pPr>
          </w:p>
        </w:tc>
        <w:tc>
          <w:tcPr>
            <w:tcW w:w="999" w:type="dxa"/>
            <w:noWrap w:val="0"/>
            <w:vAlign w:val="center"/>
          </w:tcPr>
          <w:p>
            <w:pPr>
              <w:jc w:val="center"/>
              <w:rPr>
                <w:rFonts w:hint="eastAsia" w:ascii="宋体" w:hAnsi="宋体"/>
                <w:sz w:val="24"/>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903" w:type="dxa"/>
            <w:noWrap w:val="0"/>
            <w:vAlign w:val="center"/>
          </w:tcPr>
          <w:p>
            <w:pPr>
              <w:jc w:val="center"/>
              <w:rPr>
                <w:rFonts w:hint="eastAsia" w:ascii="宋体" w:hAnsi="宋体"/>
                <w:sz w:val="24"/>
              </w:rPr>
            </w:pPr>
            <w:r>
              <w:rPr>
                <w:rFonts w:hint="eastAsia" w:ascii="宋体" w:hAnsi="宋体"/>
                <w:sz w:val="24"/>
              </w:rPr>
              <w:t>6</w:t>
            </w:r>
          </w:p>
        </w:tc>
        <w:tc>
          <w:tcPr>
            <w:tcW w:w="3504" w:type="dxa"/>
            <w:noWrap w:val="0"/>
            <w:vAlign w:val="center"/>
          </w:tcPr>
          <w:p>
            <w:pPr>
              <w:jc w:val="center"/>
              <w:rPr>
                <w:rFonts w:hint="eastAsia" w:ascii="宋体" w:hAnsi="宋体"/>
                <w:sz w:val="24"/>
                <w:lang w:eastAsia="zh-TW"/>
              </w:rPr>
            </w:pPr>
            <w:r>
              <w:rPr>
                <w:rFonts w:hint="eastAsia" w:ascii="宋体" w:hAnsi="宋体"/>
                <w:sz w:val="24"/>
                <w:lang w:eastAsia="zh-TW"/>
              </w:rPr>
              <w:t>消防(控制室)</w:t>
            </w:r>
            <w:r>
              <w:rPr>
                <w:rFonts w:hint="eastAsia" w:ascii="宋体" w:hAnsi="宋体"/>
                <w:sz w:val="24"/>
              </w:rPr>
              <w:t>值</w:t>
            </w:r>
            <w:r>
              <w:rPr>
                <w:rFonts w:hint="eastAsia" w:ascii="宋体" w:hAnsi="宋体"/>
                <w:sz w:val="24"/>
                <w:lang w:eastAsia="zh-TW"/>
              </w:rPr>
              <w:t>班制度</w:t>
            </w:r>
          </w:p>
        </w:tc>
        <w:tc>
          <w:tcPr>
            <w:tcW w:w="1718" w:type="dxa"/>
            <w:noWrap w:val="0"/>
            <w:vAlign w:val="center"/>
          </w:tcPr>
          <w:p>
            <w:pPr>
              <w:jc w:val="center"/>
              <w:rPr>
                <w:rFonts w:hint="eastAsia"/>
                <w:kern w:val="2"/>
                <w:sz w:val="21"/>
                <w:szCs w:val="24"/>
                <w:lang w:val="en-US" w:eastAsia="zh-CN" w:bidi="ar-SA"/>
              </w:rPr>
            </w:pPr>
          </w:p>
        </w:tc>
        <w:tc>
          <w:tcPr>
            <w:tcW w:w="1732" w:type="dxa"/>
            <w:noWrap w:val="0"/>
            <w:vAlign w:val="center"/>
          </w:tcPr>
          <w:p>
            <w:pPr>
              <w:jc w:val="center"/>
              <w:rPr>
                <w:rFonts w:hint="eastAsia" w:ascii="宋体" w:hAnsi="宋体"/>
                <w:kern w:val="2"/>
                <w:sz w:val="24"/>
                <w:szCs w:val="24"/>
                <w:lang w:val="en-US" w:eastAsia="zh-CN" w:bidi="ar-SA"/>
              </w:rPr>
            </w:pPr>
          </w:p>
        </w:tc>
        <w:tc>
          <w:tcPr>
            <w:tcW w:w="999" w:type="dxa"/>
            <w:noWrap w:val="0"/>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903" w:type="dxa"/>
            <w:noWrap w:val="0"/>
            <w:vAlign w:val="center"/>
          </w:tcPr>
          <w:p>
            <w:pPr>
              <w:jc w:val="center"/>
              <w:rPr>
                <w:rFonts w:hint="eastAsia" w:ascii="宋体" w:hAnsi="宋体"/>
                <w:sz w:val="24"/>
              </w:rPr>
            </w:pPr>
            <w:r>
              <w:rPr>
                <w:rFonts w:hint="eastAsia" w:ascii="宋体" w:hAnsi="宋体"/>
                <w:sz w:val="24"/>
              </w:rPr>
              <w:t>7</w:t>
            </w:r>
          </w:p>
        </w:tc>
        <w:tc>
          <w:tcPr>
            <w:tcW w:w="3504" w:type="dxa"/>
            <w:noWrap w:val="0"/>
            <w:vAlign w:val="center"/>
          </w:tcPr>
          <w:p>
            <w:pPr>
              <w:jc w:val="center"/>
              <w:rPr>
                <w:rFonts w:hint="eastAsia" w:ascii="宋体" w:hAnsi="宋体"/>
                <w:sz w:val="24"/>
              </w:rPr>
            </w:pPr>
            <w:r>
              <w:rPr>
                <w:rFonts w:hint="eastAsia" w:ascii="宋体" w:hAnsi="宋体"/>
                <w:sz w:val="24"/>
              </w:rPr>
              <w:t>消防设施、器材维护管理规定</w:t>
            </w:r>
          </w:p>
        </w:tc>
        <w:tc>
          <w:tcPr>
            <w:tcW w:w="1718" w:type="dxa"/>
            <w:noWrap w:val="0"/>
            <w:vAlign w:val="center"/>
          </w:tcPr>
          <w:p>
            <w:pPr>
              <w:jc w:val="center"/>
              <w:rPr>
                <w:rFonts w:hint="eastAsia"/>
                <w:kern w:val="2"/>
                <w:sz w:val="21"/>
                <w:szCs w:val="24"/>
                <w:lang w:val="en-US" w:eastAsia="zh-CN" w:bidi="ar-SA"/>
              </w:rPr>
            </w:pPr>
          </w:p>
        </w:tc>
        <w:tc>
          <w:tcPr>
            <w:tcW w:w="1732" w:type="dxa"/>
            <w:noWrap w:val="0"/>
            <w:vAlign w:val="center"/>
          </w:tcPr>
          <w:p>
            <w:pPr>
              <w:jc w:val="center"/>
              <w:rPr>
                <w:rFonts w:hint="eastAsia" w:ascii="宋体" w:hAnsi="宋体"/>
                <w:kern w:val="2"/>
                <w:sz w:val="24"/>
                <w:szCs w:val="24"/>
                <w:lang w:val="en-US" w:eastAsia="zh-CN" w:bidi="ar-SA"/>
              </w:rPr>
            </w:pPr>
          </w:p>
        </w:tc>
        <w:tc>
          <w:tcPr>
            <w:tcW w:w="999" w:type="dxa"/>
            <w:noWrap w:val="0"/>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903" w:type="dxa"/>
            <w:noWrap w:val="0"/>
            <w:vAlign w:val="center"/>
          </w:tcPr>
          <w:p>
            <w:pPr>
              <w:jc w:val="center"/>
              <w:rPr>
                <w:rFonts w:hint="eastAsia" w:ascii="宋体" w:hAnsi="宋体"/>
                <w:sz w:val="24"/>
              </w:rPr>
            </w:pPr>
            <w:r>
              <w:rPr>
                <w:rFonts w:hint="eastAsia" w:ascii="宋体" w:hAnsi="宋体"/>
                <w:sz w:val="24"/>
              </w:rPr>
              <w:t>8</w:t>
            </w:r>
          </w:p>
        </w:tc>
        <w:tc>
          <w:tcPr>
            <w:tcW w:w="3504" w:type="dxa"/>
            <w:noWrap w:val="0"/>
            <w:vAlign w:val="center"/>
          </w:tcPr>
          <w:p>
            <w:pPr>
              <w:jc w:val="center"/>
              <w:rPr>
                <w:rFonts w:hint="eastAsia" w:ascii="宋体" w:hAnsi="宋体"/>
                <w:sz w:val="24"/>
              </w:rPr>
            </w:pPr>
            <w:r>
              <w:rPr>
                <w:rFonts w:hint="eastAsia" w:ascii="宋体" w:hAnsi="宋体"/>
                <w:sz w:val="24"/>
              </w:rPr>
              <w:t>火灾隐患整改制度</w:t>
            </w:r>
          </w:p>
        </w:tc>
        <w:tc>
          <w:tcPr>
            <w:tcW w:w="1718" w:type="dxa"/>
            <w:noWrap w:val="0"/>
            <w:vAlign w:val="center"/>
          </w:tcPr>
          <w:p>
            <w:pPr>
              <w:jc w:val="center"/>
              <w:rPr>
                <w:rFonts w:hint="eastAsia"/>
                <w:kern w:val="2"/>
                <w:sz w:val="21"/>
                <w:szCs w:val="24"/>
                <w:lang w:val="en-US" w:eastAsia="zh-CN" w:bidi="ar-SA"/>
              </w:rPr>
            </w:pPr>
          </w:p>
        </w:tc>
        <w:tc>
          <w:tcPr>
            <w:tcW w:w="1732" w:type="dxa"/>
            <w:noWrap w:val="0"/>
            <w:vAlign w:val="center"/>
          </w:tcPr>
          <w:p>
            <w:pPr>
              <w:jc w:val="center"/>
              <w:rPr>
                <w:rFonts w:hint="eastAsia" w:ascii="宋体" w:hAnsi="宋体"/>
                <w:kern w:val="2"/>
                <w:sz w:val="24"/>
                <w:szCs w:val="24"/>
                <w:lang w:val="en-US" w:eastAsia="zh-CN" w:bidi="ar-SA"/>
              </w:rPr>
            </w:pPr>
          </w:p>
        </w:tc>
        <w:tc>
          <w:tcPr>
            <w:tcW w:w="999" w:type="dxa"/>
            <w:noWrap w:val="0"/>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903" w:type="dxa"/>
            <w:noWrap w:val="0"/>
            <w:vAlign w:val="center"/>
          </w:tcPr>
          <w:p>
            <w:pPr>
              <w:jc w:val="center"/>
              <w:rPr>
                <w:rFonts w:hint="eastAsia" w:ascii="宋体" w:hAnsi="宋体"/>
                <w:sz w:val="24"/>
              </w:rPr>
            </w:pPr>
            <w:r>
              <w:rPr>
                <w:rFonts w:hint="eastAsia" w:ascii="宋体" w:hAnsi="宋体"/>
                <w:sz w:val="24"/>
              </w:rPr>
              <w:t>9</w:t>
            </w:r>
          </w:p>
        </w:tc>
        <w:tc>
          <w:tcPr>
            <w:tcW w:w="3504" w:type="dxa"/>
            <w:noWrap w:val="0"/>
            <w:vAlign w:val="center"/>
          </w:tcPr>
          <w:p>
            <w:pPr>
              <w:jc w:val="center"/>
              <w:rPr>
                <w:rFonts w:hint="eastAsia" w:ascii="宋体" w:hAnsi="宋体"/>
                <w:sz w:val="24"/>
              </w:rPr>
            </w:pPr>
            <w:r>
              <w:rPr>
                <w:rFonts w:hint="eastAsia" w:ascii="宋体" w:hAnsi="宋体"/>
                <w:sz w:val="24"/>
              </w:rPr>
              <w:t>用火、用电安全管理规定</w:t>
            </w:r>
          </w:p>
        </w:tc>
        <w:tc>
          <w:tcPr>
            <w:tcW w:w="1718" w:type="dxa"/>
            <w:noWrap w:val="0"/>
            <w:vAlign w:val="center"/>
          </w:tcPr>
          <w:p>
            <w:pPr>
              <w:jc w:val="center"/>
              <w:rPr>
                <w:rFonts w:hint="eastAsia"/>
                <w:kern w:val="2"/>
                <w:sz w:val="21"/>
                <w:szCs w:val="24"/>
                <w:lang w:val="en-US" w:eastAsia="zh-CN" w:bidi="ar-SA"/>
              </w:rPr>
            </w:pPr>
          </w:p>
        </w:tc>
        <w:tc>
          <w:tcPr>
            <w:tcW w:w="1732" w:type="dxa"/>
            <w:noWrap w:val="0"/>
            <w:vAlign w:val="center"/>
          </w:tcPr>
          <w:p>
            <w:pPr>
              <w:jc w:val="center"/>
              <w:rPr>
                <w:rFonts w:hint="eastAsia" w:ascii="宋体" w:hAnsi="宋体"/>
                <w:kern w:val="2"/>
                <w:sz w:val="24"/>
                <w:szCs w:val="24"/>
                <w:lang w:val="en-US" w:eastAsia="zh-TW" w:bidi="ar-SA"/>
              </w:rPr>
            </w:pPr>
          </w:p>
        </w:tc>
        <w:tc>
          <w:tcPr>
            <w:tcW w:w="999" w:type="dxa"/>
            <w:noWrap w:val="0"/>
            <w:vAlign w:val="center"/>
          </w:tcPr>
          <w:p>
            <w:pPr>
              <w:jc w:val="center"/>
              <w:rPr>
                <w:rFonts w:ascii="宋体" w:hAnsi="宋体"/>
                <w:sz w:val="24"/>
              </w:rPr>
            </w:pPr>
            <w:r>
              <w:rPr>
                <w:rFonts w:ascii="宋体" w:hAnsi="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903" w:type="dxa"/>
            <w:noWrap w:val="0"/>
            <w:vAlign w:val="center"/>
          </w:tcPr>
          <w:p>
            <w:pPr>
              <w:jc w:val="center"/>
              <w:rPr>
                <w:rFonts w:hint="eastAsia" w:ascii="宋体" w:hAnsi="宋体"/>
                <w:sz w:val="24"/>
              </w:rPr>
            </w:pPr>
            <w:r>
              <w:rPr>
                <w:rFonts w:hint="eastAsia" w:ascii="宋体" w:hAnsi="宋体"/>
                <w:sz w:val="24"/>
              </w:rPr>
              <w:t>10</w:t>
            </w:r>
          </w:p>
        </w:tc>
        <w:tc>
          <w:tcPr>
            <w:tcW w:w="3504" w:type="dxa"/>
            <w:noWrap w:val="0"/>
            <w:vAlign w:val="center"/>
          </w:tcPr>
          <w:p>
            <w:pPr>
              <w:jc w:val="center"/>
              <w:rPr>
                <w:rFonts w:hint="eastAsia" w:ascii="宋体" w:hAnsi="宋体"/>
                <w:sz w:val="24"/>
              </w:rPr>
            </w:pPr>
            <w:r>
              <w:rPr>
                <w:rFonts w:hint="eastAsia" w:ascii="宋体" w:hAnsi="宋体"/>
                <w:sz w:val="24"/>
              </w:rPr>
              <w:t>义务消防队组织管理规定</w:t>
            </w:r>
          </w:p>
        </w:tc>
        <w:tc>
          <w:tcPr>
            <w:tcW w:w="1718" w:type="dxa"/>
            <w:noWrap w:val="0"/>
            <w:vAlign w:val="center"/>
          </w:tcPr>
          <w:p>
            <w:pPr>
              <w:jc w:val="center"/>
              <w:rPr>
                <w:rFonts w:hint="eastAsia"/>
                <w:kern w:val="2"/>
                <w:sz w:val="21"/>
                <w:szCs w:val="24"/>
                <w:lang w:val="en-US" w:eastAsia="zh-CN" w:bidi="ar-SA"/>
              </w:rPr>
            </w:pPr>
          </w:p>
        </w:tc>
        <w:tc>
          <w:tcPr>
            <w:tcW w:w="1732" w:type="dxa"/>
            <w:noWrap w:val="0"/>
            <w:vAlign w:val="center"/>
          </w:tcPr>
          <w:p>
            <w:pPr>
              <w:jc w:val="center"/>
              <w:rPr>
                <w:rFonts w:hint="eastAsia" w:ascii="宋体" w:hAnsi="宋体"/>
                <w:kern w:val="2"/>
                <w:sz w:val="24"/>
                <w:szCs w:val="24"/>
                <w:lang w:val="en-US" w:eastAsia="zh-CN" w:bidi="ar-SA"/>
              </w:rPr>
            </w:pPr>
          </w:p>
        </w:tc>
        <w:tc>
          <w:tcPr>
            <w:tcW w:w="999" w:type="dxa"/>
            <w:noWrap w:val="0"/>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903" w:type="dxa"/>
            <w:noWrap w:val="0"/>
            <w:vAlign w:val="center"/>
          </w:tcPr>
          <w:p>
            <w:pPr>
              <w:jc w:val="center"/>
              <w:rPr>
                <w:rFonts w:hint="eastAsia" w:ascii="宋体" w:hAnsi="宋体"/>
                <w:sz w:val="24"/>
              </w:rPr>
            </w:pPr>
            <w:r>
              <w:rPr>
                <w:rFonts w:hint="eastAsia" w:ascii="宋体" w:hAnsi="宋体"/>
                <w:sz w:val="24"/>
              </w:rPr>
              <w:t>11</w:t>
            </w:r>
          </w:p>
        </w:tc>
        <w:tc>
          <w:tcPr>
            <w:tcW w:w="3504" w:type="dxa"/>
            <w:noWrap w:val="0"/>
            <w:vAlign w:val="center"/>
          </w:tcPr>
          <w:p>
            <w:pPr>
              <w:jc w:val="center"/>
              <w:rPr>
                <w:rFonts w:hint="eastAsia" w:ascii="宋体" w:hAnsi="宋体"/>
                <w:sz w:val="24"/>
              </w:rPr>
            </w:pPr>
            <w:r>
              <w:rPr>
                <w:rFonts w:hint="eastAsia" w:ascii="宋体" w:hAnsi="宋体"/>
                <w:sz w:val="24"/>
              </w:rPr>
              <w:t>灭火和应急疏散预案演练制度</w:t>
            </w:r>
          </w:p>
        </w:tc>
        <w:tc>
          <w:tcPr>
            <w:tcW w:w="1718" w:type="dxa"/>
            <w:noWrap w:val="0"/>
            <w:vAlign w:val="center"/>
          </w:tcPr>
          <w:p>
            <w:pPr>
              <w:jc w:val="center"/>
              <w:rPr>
                <w:rFonts w:hint="eastAsia"/>
                <w:kern w:val="2"/>
                <w:sz w:val="21"/>
                <w:szCs w:val="24"/>
                <w:lang w:val="en-US" w:eastAsia="zh-CN" w:bidi="ar-SA"/>
              </w:rPr>
            </w:pPr>
          </w:p>
        </w:tc>
        <w:tc>
          <w:tcPr>
            <w:tcW w:w="1732" w:type="dxa"/>
            <w:noWrap w:val="0"/>
            <w:vAlign w:val="center"/>
          </w:tcPr>
          <w:p>
            <w:pPr>
              <w:jc w:val="center"/>
              <w:rPr>
                <w:rFonts w:hint="eastAsia" w:ascii="宋体" w:hAnsi="宋体"/>
                <w:kern w:val="2"/>
                <w:sz w:val="24"/>
                <w:szCs w:val="24"/>
                <w:lang w:val="en-US" w:eastAsia="zh-CN" w:bidi="ar-SA"/>
              </w:rPr>
            </w:pPr>
          </w:p>
        </w:tc>
        <w:tc>
          <w:tcPr>
            <w:tcW w:w="999" w:type="dxa"/>
            <w:noWrap w:val="0"/>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903" w:type="dxa"/>
            <w:noWrap w:val="0"/>
            <w:vAlign w:val="center"/>
          </w:tcPr>
          <w:p>
            <w:pPr>
              <w:jc w:val="center"/>
              <w:rPr>
                <w:rFonts w:hint="eastAsia" w:ascii="宋体" w:hAnsi="宋体"/>
                <w:sz w:val="24"/>
              </w:rPr>
            </w:pPr>
            <w:r>
              <w:rPr>
                <w:rFonts w:hint="eastAsia" w:ascii="宋体" w:hAnsi="宋体"/>
                <w:sz w:val="24"/>
              </w:rPr>
              <w:t>12</w:t>
            </w:r>
          </w:p>
        </w:tc>
        <w:tc>
          <w:tcPr>
            <w:tcW w:w="3504" w:type="dxa"/>
            <w:noWrap w:val="0"/>
            <w:vAlign w:val="center"/>
          </w:tcPr>
          <w:p>
            <w:pPr>
              <w:jc w:val="center"/>
              <w:rPr>
                <w:rFonts w:hint="eastAsia" w:ascii="宋体" w:hAnsi="宋体"/>
                <w:sz w:val="24"/>
              </w:rPr>
            </w:pPr>
            <w:r>
              <w:rPr>
                <w:rFonts w:hint="eastAsia" w:ascii="宋体" w:hAnsi="宋体"/>
                <w:sz w:val="24"/>
              </w:rPr>
              <w:t>燃气和电气设备检查、管理规定</w:t>
            </w:r>
          </w:p>
        </w:tc>
        <w:tc>
          <w:tcPr>
            <w:tcW w:w="1718" w:type="dxa"/>
            <w:noWrap w:val="0"/>
            <w:vAlign w:val="center"/>
          </w:tcPr>
          <w:p>
            <w:pPr>
              <w:jc w:val="center"/>
              <w:rPr>
                <w:rFonts w:hint="eastAsia"/>
                <w:kern w:val="2"/>
                <w:sz w:val="21"/>
                <w:szCs w:val="24"/>
                <w:lang w:val="en-US" w:eastAsia="zh-CN" w:bidi="ar-SA"/>
              </w:rPr>
            </w:pPr>
          </w:p>
        </w:tc>
        <w:tc>
          <w:tcPr>
            <w:tcW w:w="1732" w:type="dxa"/>
            <w:noWrap w:val="0"/>
            <w:vAlign w:val="center"/>
          </w:tcPr>
          <w:p>
            <w:pPr>
              <w:jc w:val="center"/>
              <w:rPr>
                <w:rFonts w:hint="eastAsia" w:ascii="宋体" w:hAnsi="宋体"/>
                <w:kern w:val="2"/>
                <w:sz w:val="24"/>
                <w:szCs w:val="24"/>
                <w:lang w:val="en-US" w:eastAsia="zh-CN" w:bidi="ar-SA"/>
              </w:rPr>
            </w:pPr>
          </w:p>
        </w:tc>
        <w:tc>
          <w:tcPr>
            <w:tcW w:w="999" w:type="dxa"/>
            <w:noWrap w:val="0"/>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03" w:type="dxa"/>
            <w:noWrap w:val="0"/>
            <w:vAlign w:val="center"/>
          </w:tcPr>
          <w:p>
            <w:pPr>
              <w:jc w:val="center"/>
              <w:rPr>
                <w:rFonts w:hint="eastAsia" w:ascii="宋体" w:hAnsi="宋体"/>
                <w:sz w:val="24"/>
              </w:rPr>
            </w:pPr>
            <w:r>
              <w:rPr>
                <w:rFonts w:hint="eastAsia" w:ascii="宋体" w:hAnsi="宋体"/>
                <w:sz w:val="24"/>
              </w:rPr>
              <w:t>13</w:t>
            </w:r>
          </w:p>
        </w:tc>
        <w:tc>
          <w:tcPr>
            <w:tcW w:w="3504" w:type="dxa"/>
            <w:noWrap w:val="0"/>
            <w:vAlign w:val="center"/>
          </w:tcPr>
          <w:p>
            <w:pPr>
              <w:jc w:val="center"/>
              <w:rPr>
                <w:rFonts w:hint="eastAsia" w:ascii="宋体" w:hAnsi="宋体"/>
                <w:sz w:val="24"/>
              </w:rPr>
            </w:pPr>
            <w:r>
              <w:rPr>
                <w:rFonts w:hint="eastAsia" w:ascii="宋体" w:hAnsi="宋体"/>
                <w:sz w:val="24"/>
              </w:rPr>
              <w:t>消防工作考评和奖惩规定</w:t>
            </w:r>
          </w:p>
        </w:tc>
        <w:tc>
          <w:tcPr>
            <w:tcW w:w="1718" w:type="dxa"/>
            <w:noWrap w:val="0"/>
            <w:vAlign w:val="center"/>
          </w:tcPr>
          <w:p>
            <w:pPr>
              <w:jc w:val="center"/>
              <w:rPr>
                <w:rFonts w:hint="eastAsia"/>
                <w:kern w:val="2"/>
                <w:sz w:val="21"/>
                <w:szCs w:val="24"/>
                <w:lang w:val="en-US" w:eastAsia="zh-CN" w:bidi="ar-SA"/>
              </w:rPr>
            </w:pPr>
          </w:p>
        </w:tc>
        <w:tc>
          <w:tcPr>
            <w:tcW w:w="1732" w:type="dxa"/>
            <w:noWrap w:val="0"/>
            <w:vAlign w:val="center"/>
          </w:tcPr>
          <w:p>
            <w:pPr>
              <w:jc w:val="center"/>
              <w:rPr>
                <w:rFonts w:hint="eastAsia" w:ascii="宋体" w:hAnsi="宋体"/>
                <w:kern w:val="2"/>
                <w:sz w:val="24"/>
                <w:szCs w:val="24"/>
                <w:lang w:val="en-US" w:eastAsia="zh-CN" w:bidi="ar-SA"/>
              </w:rPr>
            </w:pPr>
          </w:p>
        </w:tc>
        <w:tc>
          <w:tcPr>
            <w:tcW w:w="999" w:type="dxa"/>
            <w:noWrap w:val="0"/>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903" w:type="dxa"/>
            <w:noWrap w:val="0"/>
            <w:vAlign w:val="center"/>
          </w:tcPr>
          <w:p>
            <w:pPr>
              <w:jc w:val="center"/>
              <w:rPr>
                <w:rFonts w:hint="eastAsia" w:ascii="宋体" w:hAnsi="宋体"/>
                <w:sz w:val="24"/>
              </w:rPr>
            </w:pPr>
          </w:p>
        </w:tc>
        <w:tc>
          <w:tcPr>
            <w:tcW w:w="3504" w:type="dxa"/>
            <w:noWrap w:val="0"/>
            <w:vAlign w:val="center"/>
          </w:tcPr>
          <w:p>
            <w:pPr>
              <w:jc w:val="center"/>
              <w:rPr>
                <w:rFonts w:hint="eastAsia" w:ascii="宋体" w:hAnsi="宋体"/>
                <w:sz w:val="24"/>
              </w:rPr>
            </w:pPr>
          </w:p>
        </w:tc>
        <w:tc>
          <w:tcPr>
            <w:tcW w:w="1718" w:type="dxa"/>
            <w:noWrap w:val="0"/>
            <w:vAlign w:val="center"/>
          </w:tcPr>
          <w:p>
            <w:pPr>
              <w:jc w:val="center"/>
              <w:rPr>
                <w:rFonts w:hint="eastAsia" w:ascii="宋体" w:hAnsi="宋体"/>
                <w:sz w:val="24"/>
              </w:rPr>
            </w:pPr>
          </w:p>
        </w:tc>
        <w:tc>
          <w:tcPr>
            <w:tcW w:w="1732" w:type="dxa"/>
            <w:noWrap w:val="0"/>
            <w:vAlign w:val="center"/>
          </w:tcPr>
          <w:p>
            <w:pPr>
              <w:jc w:val="center"/>
              <w:rPr>
                <w:rFonts w:hint="eastAsia" w:ascii="宋体" w:hAnsi="宋体"/>
                <w:sz w:val="24"/>
                <w:lang w:eastAsia="zh-TW"/>
              </w:rPr>
            </w:pPr>
          </w:p>
        </w:tc>
        <w:tc>
          <w:tcPr>
            <w:tcW w:w="999" w:type="dxa"/>
            <w:noWrap w:val="0"/>
            <w:vAlign w:val="center"/>
          </w:tcPr>
          <w:p>
            <w:pPr>
              <w:jc w:val="center"/>
              <w:rPr>
                <w:rFonts w:hint="eastAsia" w:ascii="宋体" w:hAnsi="宋体"/>
                <w:sz w:val="24"/>
              </w:rPr>
            </w:pPr>
          </w:p>
        </w:tc>
      </w:tr>
    </w:tbl>
    <w:p>
      <w:pPr>
        <w:rPr>
          <w:rFonts w:hint="eastAsia" w:ascii="黑体" w:eastAsia="黑体"/>
          <w:sz w:val="24"/>
        </w:rPr>
      </w:pPr>
    </w:p>
    <w:p>
      <w:pPr>
        <w:jc w:val="center"/>
        <w:rPr>
          <w:rFonts w:hint="eastAsia" w:ascii="黑体" w:eastAsia="黑体"/>
          <w:sz w:val="44"/>
          <w:szCs w:val="44"/>
        </w:rPr>
      </w:pPr>
    </w:p>
    <w:p>
      <w:pPr>
        <w:jc w:val="center"/>
        <w:rPr>
          <w:rFonts w:hint="eastAsia" w:ascii="黑体" w:eastAsia="黑体"/>
          <w:sz w:val="44"/>
          <w:szCs w:val="44"/>
        </w:rPr>
      </w:pPr>
    </w:p>
    <w:p>
      <w:pPr>
        <w:jc w:val="center"/>
        <w:rPr>
          <w:rFonts w:hint="eastAsia" w:ascii="黑体" w:eastAsia="黑体"/>
          <w:sz w:val="44"/>
          <w:szCs w:val="44"/>
        </w:rPr>
      </w:pPr>
      <w:r>
        <w:rPr>
          <w:rFonts w:hint="eastAsia" w:ascii="黑体" w:eastAsia="黑体"/>
          <w:sz w:val="44"/>
          <w:szCs w:val="44"/>
        </w:rPr>
        <w:t>消防安全管理职责规定</w:t>
      </w:r>
    </w:p>
    <w:p>
      <w:pPr>
        <w:jc w:val="center"/>
        <w:rPr>
          <w:rFonts w:hint="eastAsia" w:ascii="黑体" w:eastAsia="黑体"/>
          <w:sz w:val="44"/>
          <w:szCs w:val="44"/>
        </w:rPr>
      </w:pPr>
    </w:p>
    <w:p>
      <w:pPr>
        <w:ind w:firstLine="525" w:firstLineChars="250"/>
        <w:rPr>
          <w:rFonts w:hint="eastAsia" w:ascii="黑体" w:eastAsia="黑体"/>
          <w:szCs w:val="21"/>
        </w:rPr>
      </w:pPr>
    </w:p>
    <w:p>
      <w:pPr>
        <w:keepNext w:val="0"/>
        <w:keepLines w:val="0"/>
        <w:pageBreakBefore w:val="0"/>
        <w:widowControl w:val="0"/>
        <w:kinsoku/>
        <w:overflowPunct/>
        <w:topLinePunct w:val="0"/>
        <w:autoSpaceDE/>
        <w:autoSpaceDN/>
        <w:bidi w:val="0"/>
        <w:adjustRightInd/>
        <w:snapToGrid w:val="0"/>
        <w:spacing w:line="360" w:lineRule="auto"/>
        <w:ind w:firstLine="560" w:firstLineChars="200"/>
        <w:textAlignment w:val="auto"/>
        <w:rPr>
          <w:rFonts w:hint="eastAsia"/>
          <w:sz w:val="28"/>
          <w:szCs w:val="28"/>
        </w:rPr>
      </w:pPr>
      <w:r>
        <w:rPr>
          <w:rFonts w:hint="eastAsia" w:ascii="黑体" w:eastAsia="黑体"/>
          <w:sz w:val="28"/>
          <w:szCs w:val="28"/>
        </w:rPr>
        <w:t>第一条</w:t>
      </w:r>
      <w:r>
        <w:rPr>
          <w:rFonts w:hint="eastAsia"/>
          <w:sz w:val="28"/>
          <w:szCs w:val="28"/>
        </w:rPr>
        <w:t>　</w:t>
      </w:r>
      <w:r>
        <w:rPr>
          <w:rFonts w:hint="eastAsia" w:ascii="仿宋_GB2312" w:eastAsia="仿宋_GB2312"/>
          <w:sz w:val="28"/>
          <w:szCs w:val="28"/>
        </w:rPr>
        <w:t>为明确我单位消防安全管理职责，落实逐级消防安全责任制和岗位消防安全责任制，依据《机关、团体、企业、事业消防安全管理规定》，制定本规定。</w:t>
      </w:r>
    </w:p>
    <w:p>
      <w:pPr>
        <w:keepNext w:val="0"/>
        <w:keepLines w:val="0"/>
        <w:pageBreakBefore w:val="0"/>
        <w:widowControl w:val="0"/>
        <w:kinsoku/>
        <w:overflowPunct/>
        <w:topLinePunct w:val="0"/>
        <w:autoSpaceDE/>
        <w:autoSpaceDN/>
        <w:bidi w:val="0"/>
        <w:adjustRightInd/>
        <w:snapToGrid w:val="0"/>
        <w:spacing w:line="360" w:lineRule="auto"/>
        <w:ind w:firstLine="560" w:firstLineChars="200"/>
        <w:textAlignment w:val="auto"/>
        <w:rPr>
          <w:rFonts w:hint="eastAsia" w:ascii="仿宋_GB2312" w:hAnsi="宋体" w:eastAsia="仿宋_GB2312"/>
          <w:sz w:val="28"/>
          <w:szCs w:val="28"/>
        </w:rPr>
      </w:pPr>
      <w:r>
        <w:rPr>
          <w:rFonts w:hint="eastAsia" w:ascii="黑体" w:hAnsi="宋体" w:eastAsia="黑体"/>
          <w:sz w:val="28"/>
          <w:szCs w:val="28"/>
        </w:rPr>
        <w:t>第二条</w:t>
      </w:r>
      <w:r>
        <w:rPr>
          <w:rFonts w:hint="eastAsia" w:ascii="宋体" w:hAnsi="宋体"/>
          <w:sz w:val="28"/>
          <w:szCs w:val="28"/>
        </w:rPr>
        <w:t>　</w:t>
      </w:r>
      <w:r>
        <w:rPr>
          <w:rFonts w:hint="eastAsia" w:ascii="仿宋_GB2312" w:hAnsi="宋体" w:eastAsia="仿宋_GB2312"/>
          <w:sz w:val="28"/>
          <w:szCs w:val="28"/>
        </w:rPr>
        <w:t>单位各有关责任人员应按照本规定认真履行消防安全职责，保障消防安全。</w:t>
      </w:r>
    </w:p>
    <w:p>
      <w:pPr>
        <w:keepNext w:val="0"/>
        <w:keepLines w:val="0"/>
        <w:pageBreakBefore w:val="0"/>
        <w:widowControl w:val="0"/>
        <w:kinsoku/>
        <w:overflowPunct/>
        <w:topLinePunct w:val="0"/>
        <w:autoSpaceDE/>
        <w:autoSpaceDN/>
        <w:bidi w:val="0"/>
        <w:adjustRightInd/>
        <w:snapToGrid w:val="0"/>
        <w:spacing w:line="360" w:lineRule="auto"/>
        <w:ind w:firstLine="560" w:firstLineChars="200"/>
        <w:textAlignment w:val="auto"/>
        <w:rPr>
          <w:rFonts w:hint="eastAsia" w:ascii="仿宋_GB2312" w:hAnsi="宋体" w:eastAsia="仿宋_GB2312"/>
          <w:sz w:val="28"/>
          <w:szCs w:val="28"/>
        </w:rPr>
      </w:pPr>
      <w:r>
        <w:rPr>
          <w:rFonts w:hint="eastAsia" w:ascii="黑体" w:hAnsi="宋体" w:eastAsia="黑体"/>
          <w:sz w:val="28"/>
          <w:szCs w:val="28"/>
        </w:rPr>
        <w:t>第三条</w:t>
      </w:r>
      <w:r>
        <w:rPr>
          <w:rFonts w:hint="eastAsia" w:ascii="黑体" w:hAnsi="宋体" w:eastAsia="黑体"/>
          <w:sz w:val="28"/>
          <w:szCs w:val="28"/>
          <w:lang w:val="en-US" w:eastAsia="zh-CN"/>
        </w:rPr>
        <w:t xml:space="preserve"> </w:t>
      </w:r>
      <w:r>
        <w:rPr>
          <w:rFonts w:ascii="宋体" w:hAnsi="宋体"/>
          <w:sz w:val="28"/>
          <w:szCs w:val="28"/>
        </w:rPr>
        <w:t xml:space="preserve"> </w:t>
      </w:r>
      <w:r>
        <w:rPr>
          <w:rFonts w:hint="eastAsia" w:ascii="仿宋_GB2312" w:hAnsi="宋体" w:eastAsia="仿宋_GB2312"/>
          <w:sz w:val="28"/>
          <w:szCs w:val="28"/>
          <w:u w:val="single"/>
          <w:lang w:val="en-US" w:eastAsia="zh-CN"/>
        </w:rPr>
        <w:t xml:space="preserve">    </w:t>
      </w:r>
      <w:r>
        <w:rPr>
          <w:rFonts w:hint="eastAsia" w:ascii="仿宋_GB2312" w:hAnsi="宋体" w:eastAsia="仿宋_GB2312"/>
          <w:sz w:val="28"/>
          <w:szCs w:val="28"/>
        </w:rPr>
        <w:t>作为我单位的法定代表人，是单位的消防安全管理责任人，</w:t>
      </w:r>
      <w:r>
        <w:rPr>
          <w:rFonts w:hint="eastAsia" w:ascii="仿宋_GB2312" w:eastAsia="仿宋_GB2312"/>
          <w:sz w:val="28"/>
          <w:szCs w:val="28"/>
        </w:rPr>
        <w:t>应当履行下列消防安全职责：</w:t>
      </w:r>
    </w:p>
    <w:p>
      <w:pPr>
        <w:pStyle w:val="10"/>
        <w:keepNext w:val="0"/>
        <w:keepLines w:val="0"/>
        <w:pageBreakBefore w:val="0"/>
        <w:widowControl w:val="0"/>
        <w:kinsoku/>
        <w:overflowPunct/>
        <w:topLinePunct w:val="0"/>
        <w:autoSpaceDE/>
        <w:autoSpaceDN/>
        <w:bidi w:val="0"/>
        <w:adjustRightInd/>
        <w:snapToGrid w:val="0"/>
        <w:spacing w:line="360" w:lineRule="auto"/>
        <w:ind w:left="0" w:firstLine="560" w:firstLineChars="200"/>
        <w:textAlignment w:val="auto"/>
        <w:rPr>
          <w:rFonts w:hint="eastAsia" w:ascii="仿宋_GB2312" w:hAnsi="宋体" w:eastAsia="仿宋_GB2312"/>
          <w:sz w:val="28"/>
          <w:szCs w:val="28"/>
        </w:rPr>
      </w:pPr>
      <w:r>
        <w:rPr>
          <w:rFonts w:hint="eastAsia" w:ascii="仿宋_GB2312" w:hAnsi="宋体" w:eastAsia="仿宋_GB2312"/>
          <w:sz w:val="28"/>
          <w:szCs w:val="28"/>
        </w:rPr>
        <w:t>（一）贯彻执行消防法规，保障单位消防安全符合规定，掌握本院的消防安全情况；</w:t>
      </w:r>
    </w:p>
    <w:p>
      <w:pPr>
        <w:pStyle w:val="10"/>
        <w:keepNext w:val="0"/>
        <w:keepLines w:val="0"/>
        <w:pageBreakBefore w:val="0"/>
        <w:widowControl w:val="0"/>
        <w:kinsoku/>
        <w:overflowPunct/>
        <w:topLinePunct w:val="0"/>
        <w:autoSpaceDE/>
        <w:autoSpaceDN/>
        <w:bidi w:val="0"/>
        <w:adjustRightInd/>
        <w:snapToGrid w:val="0"/>
        <w:spacing w:line="360" w:lineRule="auto"/>
        <w:ind w:left="0" w:firstLine="560" w:firstLineChars="200"/>
        <w:textAlignment w:val="auto"/>
        <w:rPr>
          <w:rFonts w:hint="eastAsia" w:ascii="仿宋_GB2312" w:hAnsi="宋体" w:eastAsia="仿宋_GB2312"/>
          <w:sz w:val="28"/>
          <w:szCs w:val="28"/>
        </w:rPr>
      </w:pPr>
      <w:r>
        <w:rPr>
          <w:rFonts w:hint="eastAsia" w:ascii="仿宋_GB2312" w:hAnsi="宋体" w:eastAsia="仿宋_GB2312"/>
          <w:sz w:val="28"/>
          <w:szCs w:val="28"/>
        </w:rPr>
        <w:t>（二）统筹安排消防等活动中的消防安全管理工作，批准实施年度消防工作计划；</w:t>
      </w:r>
    </w:p>
    <w:p>
      <w:pPr>
        <w:pStyle w:val="10"/>
        <w:keepNext w:val="0"/>
        <w:keepLines w:val="0"/>
        <w:pageBreakBefore w:val="0"/>
        <w:widowControl w:val="0"/>
        <w:kinsoku/>
        <w:overflowPunct/>
        <w:topLinePunct w:val="0"/>
        <w:autoSpaceDE/>
        <w:autoSpaceDN/>
        <w:bidi w:val="0"/>
        <w:adjustRightInd/>
        <w:snapToGrid w:val="0"/>
        <w:spacing w:line="360" w:lineRule="auto"/>
        <w:ind w:left="0" w:firstLine="560" w:firstLineChars="200"/>
        <w:textAlignment w:val="auto"/>
        <w:rPr>
          <w:rFonts w:hint="eastAsia" w:ascii="仿宋_GB2312" w:hAnsi="宋体" w:eastAsia="仿宋_GB2312"/>
          <w:sz w:val="28"/>
          <w:szCs w:val="28"/>
        </w:rPr>
      </w:pPr>
      <w:r>
        <w:rPr>
          <w:rFonts w:hint="eastAsia" w:ascii="仿宋_GB2312" w:hAnsi="宋体" w:eastAsia="仿宋_GB2312"/>
          <w:sz w:val="28"/>
          <w:szCs w:val="28"/>
        </w:rPr>
        <w:t>（三）为消防安全管理提供必要的经费和组织保障；</w:t>
      </w:r>
    </w:p>
    <w:p>
      <w:pPr>
        <w:pStyle w:val="10"/>
        <w:keepNext w:val="0"/>
        <w:keepLines w:val="0"/>
        <w:pageBreakBefore w:val="0"/>
        <w:widowControl w:val="0"/>
        <w:kinsoku/>
        <w:overflowPunct/>
        <w:topLinePunct w:val="0"/>
        <w:autoSpaceDE/>
        <w:autoSpaceDN/>
        <w:bidi w:val="0"/>
        <w:adjustRightInd/>
        <w:snapToGrid w:val="0"/>
        <w:spacing w:line="360" w:lineRule="auto"/>
        <w:ind w:left="0" w:firstLine="560" w:firstLineChars="200"/>
        <w:textAlignment w:val="auto"/>
        <w:rPr>
          <w:rFonts w:hint="eastAsia" w:ascii="仿宋_GB2312" w:hAnsi="宋体" w:eastAsia="仿宋_GB2312"/>
          <w:sz w:val="28"/>
          <w:szCs w:val="28"/>
        </w:rPr>
      </w:pPr>
      <w:r>
        <w:rPr>
          <w:rFonts w:hint="eastAsia" w:ascii="仿宋_GB2312" w:hAnsi="宋体" w:eastAsia="仿宋_GB2312"/>
          <w:sz w:val="28"/>
          <w:szCs w:val="28"/>
        </w:rPr>
        <w:t>（四）确定逐级消防安全责任，批准实施消防安全管理制度和保障消防安全的操作规程；</w:t>
      </w:r>
    </w:p>
    <w:p>
      <w:pPr>
        <w:pStyle w:val="10"/>
        <w:keepNext w:val="0"/>
        <w:keepLines w:val="0"/>
        <w:pageBreakBefore w:val="0"/>
        <w:widowControl w:val="0"/>
        <w:kinsoku/>
        <w:overflowPunct/>
        <w:topLinePunct w:val="0"/>
        <w:autoSpaceDE/>
        <w:autoSpaceDN/>
        <w:bidi w:val="0"/>
        <w:adjustRightInd/>
        <w:snapToGrid w:val="0"/>
        <w:spacing w:line="360" w:lineRule="auto"/>
        <w:ind w:left="0" w:firstLine="560" w:firstLineChars="200"/>
        <w:textAlignment w:val="auto"/>
        <w:rPr>
          <w:rFonts w:hint="eastAsia" w:ascii="仿宋_GB2312" w:hAnsi="宋体" w:eastAsia="仿宋_GB2312"/>
          <w:sz w:val="28"/>
          <w:szCs w:val="28"/>
        </w:rPr>
      </w:pPr>
      <w:r>
        <w:rPr>
          <w:rFonts w:hint="eastAsia" w:ascii="仿宋_GB2312" w:hAnsi="宋体" w:eastAsia="仿宋_GB2312"/>
          <w:sz w:val="28"/>
          <w:szCs w:val="28"/>
        </w:rPr>
        <w:t>（五）组织防火检查，督促整改火灾隐患，及时处理涉及消防安全的重大问题；</w:t>
      </w:r>
    </w:p>
    <w:p>
      <w:pPr>
        <w:pStyle w:val="10"/>
        <w:keepNext w:val="0"/>
        <w:keepLines w:val="0"/>
        <w:pageBreakBefore w:val="0"/>
        <w:widowControl w:val="0"/>
        <w:kinsoku/>
        <w:overflowPunct/>
        <w:topLinePunct w:val="0"/>
        <w:autoSpaceDE/>
        <w:autoSpaceDN/>
        <w:bidi w:val="0"/>
        <w:adjustRightInd/>
        <w:snapToGrid w:val="0"/>
        <w:spacing w:line="360" w:lineRule="auto"/>
        <w:ind w:left="0" w:firstLine="560" w:firstLineChars="200"/>
        <w:textAlignment w:val="auto"/>
        <w:rPr>
          <w:rFonts w:hint="eastAsia" w:ascii="仿宋_GB2312" w:hAnsi="宋体" w:eastAsia="仿宋_GB2312"/>
          <w:sz w:val="28"/>
          <w:szCs w:val="28"/>
        </w:rPr>
      </w:pPr>
      <w:r>
        <w:rPr>
          <w:rFonts w:hint="eastAsia" w:ascii="仿宋_GB2312" w:hAnsi="宋体" w:eastAsia="仿宋_GB2312"/>
          <w:sz w:val="28"/>
          <w:szCs w:val="28"/>
        </w:rPr>
        <w:t>（六）根据消防法规的规定建立专职消防队、志愿消防队或义务消防队，并配备相应的消防器材和装备；</w:t>
      </w:r>
    </w:p>
    <w:p>
      <w:pPr>
        <w:pStyle w:val="10"/>
        <w:keepNext w:val="0"/>
        <w:keepLines w:val="0"/>
        <w:pageBreakBefore w:val="0"/>
        <w:widowControl w:val="0"/>
        <w:kinsoku/>
        <w:overflowPunct/>
        <w:topLinePunct w:val="0"/>
        <w:autoSpaceDE/>
        <w:autoSpaceDN/>
        <w:bidi w:val="0"/>
        <w:adjustRightInd/>
        <w:snapToGrid w:val="0"/>
        <w:spacing w:line="360" w:lineRule="auto"/>
        <w:ind w:left="0" w:firstLine="560" w:firstLineChars="200"/>
        <w:textAlignment w:val="auto"/>
        <w:rPr>
          <w:rFonts w:ascii="仿宋_GB2312" w:hAnsi="宋体" w:eastAsia="仿宋_GB2312"/>
          <w:sz w:val="28"/>
          <w:szCs w:val="28"/>
        </w:rPr>
      </w:pPr>
      <w:r>
        <w:rPr>
          <w:rFonts w:hint="eastAsia" w:ascii="仿宋_GB2312" w:hAnsi="宋体" w:eastAsia="仿宋_GB2312"/>
          <w:sz w:val="28"/>
          <w:szCs w:val="28"/>
        </w:rPr>
        <w:t>（七）针对重点单位的实际情况组织制定灭火和应急疏散预案，并实施演练。</w:t>
      </w:r>
    </w:p>
    <w:p>
      <w:pPr>
        <w:keepNext w:val="0"/>
        <w:keepLines w:val="0"/>
        <w:pageBreakBefore w:val="0"/>
        <w:widowControl w:val="0"/>
        <w:kinsoku/>
        <w:overflowPunct/>
        <w:topLinePunct w:val="0"/>
        <w:autoSpaceDE/>
        <w:autoSpaceDN/>
        <w:bidi w:val="0"/>
        <w:adjustRightInd/>
        <w:snapToGrid w:val="0"/>
        <w:spacing w:line="360" w:lineRule="auto"/>
        <w:textAlignment w:val="auto"/>
        <w:rPr>
          <w:rFonts w:hint="eastAsia" w:ascii="仿宋_GB2312" w:eastAsia="仿宋_GB2312"/>
          <w:sz w:val="28"/>
          <w:szCs w:val="28"/>
        </w:rPr>
      </w:pPr>
      <w:r>
        <w:rPr>
          <w:rFonts w:hint="eastAsia"/>
          <w:sz w:val="28"/>
          <w:szCs w:val="28"/>
        </w:rPr>
        <w:t xml:space="preserve">   </w:t>
      </w:r>
      <w:r>
        <w:rPr>
          <w:rFonts w:hint="eastAsia" w:ascii="黑体" w:eastAsia="黑体"/>
          <w:sz w:val="28"/>
          <w:szCs w:val="28"/>
        </w:rPr>
        <w:t>第四条</w:t>
      </w:r>
      <w:r>
        <w:rPr>
          <w:rFonts w:hint="eastAsia"/>
          <w:sz w:val="28"/>
          <w:szCs w:val="28"/>
        </w:rPr>
        <w:t>　</w:t>
      </w:r>
      <w:r>
        <w:rPr>
          <w:rFonts w:hint="eastAsia" w:ascii="仿宋_GB2312" w:eastAsia="仿宋_GB2312"/>
          <w:sz w:val="28"/>
          <w:szCs w:val="28"/>
          <w:u w:val="single"/>
          <w:lang w:val="en-US" w:eastAsia="zh-CN"/>
        </w:rPr>
        <w:t xml:space="preserve">      </w:t>
      </w:r>
      <w:r>
        <w:rPr>
          <w:rFonts w:hint="eastAsia" w:ascii="仿宋_GB2312" w:eastAsia="仿宋_GB2312"/>
          <w:sz w:val="28"/>
          <w:szCs w:val="28"/>
        </w:rPr>
        <w:t>是单位的消防安全管理人，对单位的消防安全责任人负责，实施和组织落实下列消防安全管理工作：</w:t>
      </w:r>
    </w:p>
    <w:p>
      <w:pPr>
        <w:pStyle w:val="10"/>
        <w:keepNext w:val="0"/>
        <w:keepLines w:val="0"/>
        <w:pageBreakBefore w:val="0"/>
        <w:widowControl w:val="0"/>
        <w:kinsoku/>
        <w:overflowPunct/>
        <w:topLinePunct w:val="0"/>
        <w:autoSpaceDE/>
        <w:autoSpaceDN/>
        <w:bidi w:val="0"/>
        <w:adjustRightInd/>
        <w:snapToGrid w:val="0"/>
        <w:spacing w:line="360" w:lineRule="auto"/>
        <w:ind w:left="0" w:firstLine="560" w:firstLineChars="200"/>
        <w:textAlignment w:val="auto"/>
        <w:rPr>
          <w:rFonts w:hint="eastAsia" w:ascii="仿宋_GB2312" w:hAnsi="宋体" w:eastAsia="仿宋_GB2312"/>
          <w:sz w:val="28"/>
          <w:szCs w:val="28"/>
        </w:rPr>
      </w:pPr>
      <w:r>
        <w:rPr>
          <w:rFonts w:hint="eastAsia" w:ascii="仿宋_GB2312" w:hAnsi="宋体" w:eastAsia="仿宋_GB2312"/>
          <w:sz w:val="28"/>
          <w:szCs w:val="28"/>
        </w:rPr>
        <w:t>（一）拟订年度消防安全工作计划，组织实施日常消防安全管理工作；</w:t>
      </w:r>
    </w:p>
    <w:p>
      <w:pPr>
        <w:pStyle w:val="10"/>
        <w:keepNext w:val="0"/>
        <w:keepLines w:val="0"/>
        <w:pageBreakBefore w:val="0"/>
        <w:widowControl w:val="0"/>
        <w:kinsoku/>
        <w:overflowPunct/>
        <w:topLinePunct w:val="0"/>
        <w:autoSpaceDE/>
        <w:autoSpaceDN/>
        <w:bidi w:val="0"/>
        <w:adjustRightInd/>
        <w:snapToGrid w:val="0"/>
        <w:spacing w:line="360" w:lineRule="auto"/>
        <w:ind w:left="0" w:firstLine="560" w:firstLineChars="200"/>
        <w:textAlignment w:val="auto"/>
        <w:rPr>
          <w:rFonts w:hint="eastAsia" w:ascii="仿宋_GB2312" w:hAnsi="宋体" w:eastAsia="仿宋_GB2312"/>
          <w:sz w:val="28"/>
          <w:szCs w:val="28"/>
        </w:rPr>
      </w:pPr>
      <w:r>
        <w:rPr>
          <w:rFonts w:hint="eastAsia" w:ascii="仿宋_GB2312" w:hAnsi="宋体" w:eastAsia="仿宋_GB2312"/>
          <w:sz w:val="28"/>
          <w:szCs w:val="28"/>
        </w:rPr>
        <w:t>（二）组织制订消防安全管理制度和保障消防安全的操作规程，并检查督促落实；</w:t>
      </w:r>
    </w:p>
    <w:p>
      <w:pPr>
        <w:pStyle w:val="10"/>
        <w:keepNext w:val="0"/>
        <w:keepLines w:val="0"/>
        <w:pageBreakBefore w:val="0"/>
        <w:widowControl w:val="0"/>
        <w:kinsoku/>
        <w:overflowPunct/>
        <w:topLinePunct w:val="0"/>
        <w:autoSpaceDE/>
        <w:autoSpaceDN/>
        <w:bidi w:val="0"/>
        <w:adjustRightInd/>
        <w:snapToGrid w:val="0"/>
        <w:spacing w:line="360" w:lineRule="auto"/>
        <w:ind w:left="0" w:firstLine="560" w:firstLineChars="200"/>
        <w:textAlignment w:val="auto"/>
        <w:rPr>
          <w:rFonts w:hint="eastAsia" w:ascii="仿宋_GB2312" w:hAnsi="宋体" w:eastAsia="仿宋_GB2312"/>
          <w:sz w:val="28"/>
          <w:szCs w:val="28"/>
        </w:rPr>
      </w:pPr>
      <w:r>
        <w:rPr>
          <w:rFonts w:hint="eastAsia" w:ascii="仿宋_GB2312" w:hAnsi="宋体" w:eastAsia="仿宋_GB2312"/>
          <w:sz w:val="28"/>
          <w:szCs w:val="28"/>
        </w:rPr>
        <w:t>（三）拟订消防安全工作的资金预算和组织保障方案；</w:t>
      </w:r>
    </w:p>
    <w:p>
      <w:pPr>
        <w:pStyle w:val="10"/>
        <w:keepNext w:val="0"/>
        <w:keepLines w:val="0"/>
        <w:pageBreakBefore w:val="0"/>
        <w:widowControl w:val="0"/>
        <w:kinsoku/>
        <w:overflowPunct/>
        <w:topLinePunct w:val="0"/>
        <w:autoSpaceDE/>
        <w:autoSpaceDN/>
        <w:bidi w:val="0"/>
        <w:adjustRightInd/>
        <w:snapToGrid w:val="0"/>
        <w:spacing w:line="360" w:lineRule="auto"/>
        <w:ind w:left="0" w:firstLine="560" w:firstLineChars="200"/>
        <w:textAlignment w:val="auto"/>
        <w:rPr>
          <w:rFonts w:hint="eastAsia" w:ascii="仿宋_GB2312" w:hAnsi="宋体" w:eastAsia="仿宋_GB2312"/>
          <w:sz w:val="28"/>
          <w:szCs w:val="28"/>
        </w:rPr>
      </w:pPr>
      <w:r>
        <w:rPr>
          <w:rFonts w:hint="eastAsia" w:ascii="仿宋_GB2312" w:hAnsi="宋体" w:eastAsia="仿宋_GB2312"/>
          <w:sz w:val="28"/>
          <w:szCs w:val="28"/>
        </w:rPr>
        <w:t>（四）组织实施防火检查和火灾隐患整改；</w:t>
      </w:r>
    </w:p>
    <w:p>
      <w:pPr>
        <w:pStyle w:val="10"/>
        <w:keepNext w:val="0"/>
        <w:keepLines w:val="0"/>
        <w:pageBreakBefore w:val="0"/>
        <w:widowControl w:val="0"/>
        <w:kinsoku/>
        <w:overflowPunct/>
        <w:topLinePunct w:val="0"/>
        <w:autoSpaceDE/>
        <w:autoSpaceDN/>
        <w:bidi w:val="0"/>
        <w:adjustRightInd/>
        <w:snapToGrid w:val="0"/>
        <w:spacing w:line="360" w:lineRule="auto"/>
        <w:ind w:left="0" w:firstLine="560" w:firstLineChars="200"/>
        <w:textAlignment w:val="auto"/>
        <w:rPr>
          <w:rFonts w:hint="eastAsia" w:ascii="仿宋_GB2312" w:hAnsi="宋体" w:eastAsia="仿宋_GB2312"/>
          <w:sz w:val="28"/>
          <w:szCs w:val="28"/>
        </w:rPr>
      </w:pPr>
      <w:r>
        <w:rPr>
          <w:rFonts w:hint="eastAsia" w:ascii="仿宋_GB2312" w:hAnsi="宋体" w:eastAsia="仿宋_GB2312"/>
          <w:sz w:val="28"/>
          <w:szCs w:val="28"/>
        </w:rPr>
        <w:t>（五）组织实施对本校消防设施、灭火器材和消防安全标志的维护保养，确保其完好有效和处于正常运行状态，确保疏散通道和安全出口畅通；</w:t>
      </w:r>
    </w:p>
    <w:p>
      <w:pPr>
        <w:pStyle w:val="10"/>
        <w:keepNext w:val="0"/>
        <w:keepLines w:val="0"/>
        <w:pageBreakBefore w:val="0"/>
        <w:widowControl w:val="0"/>
        <w:kinsoku/>
        <w:overflowPunct/>
        <w:topLinePunct w:val="0"/>
        <w:autoSpaceDE/>
        <w:autoSpaceDN/>
        <w:bidi w:val="0"/>
        <w:adjustRightInd/>
        <w:snapToGrid w:val="0"/>
        <w:spacing w:line="360" w:lineRule="auto"/>
        <w:ind w:left="0" w:firstLine="560" w:firstLineChars="200"/>
        <w:textAlignment w:val="auto"/>
        <w:rPr>
          <w:rFonts w:hint="eastAsia" w:ascii="仿宋_GB2312" w:hAnsi="宋体" w:eastAsia="仿宋_GB2312"/>
          <w:sz w:val="28"/>
          <w:szCs w:val="28"/>
        </w:rPr>
      </w:pPr>
      <w:r>
        <w:rPr>
          <w:rFonts w:hint="eastAsia" w:ascii="仿宋_GB2312" w:hAnsi="宋体" w:eastAsia="仿宋_GB2312"/>
          <w:sz w:val="28"/>
          <w:szCs w:val="28"/>
        </w:rPr>
        <w:t>（六）组织管理专职消防队或义务消防队，开展日常业务训练；</w:t>
      </w:r>
    </w:p>
    <w:p>
      <w:pPr>
        <w:pStyle w:val="10"/>
        <w:keepNext w:val="0"/>
        <w:keepLines w:val="0"/>
        <w:pageBreakBefore w:val="0"/>
        <w:widowControl w:val="0"/>
        <w:kinsoku/>
        <w:overflowPunct/>
        <w:topLinePunct w:val="0"/>
        <w:autoSpaceDE/>
        <w:autoSpaceDN/>
        <w:bidi w:val="0"/>
        <w:adjustRightInd/>
        <w:snapToGrid w:val="0"/>
        <w:spacing w:line="360" w:lineRule="auto"/>
        <w:ind w:left="0" w:firstLine="560" w:firstLineChars="200"/>
        <w:textAlignment w:val="auto"/>
        <w:rPr>
          <w:rFonts w:hint="eastAsia" w:ascii="仿宋_GB2312" w:hAnsi="宋体" w:eastAsia="仿宋_GB2312"/>
          <w:sz w:val="28"/>
          <w:szCs w:val="28"/>
        </w:rPr>
      </w:pPr>
      <w:r>
        <w:rPr>
          <w:rFonts w:hint="eastAsia" w:ascii="仿宋_GB2312" w:hAnsi="宋体" w:eastAsia="仿宋_GB2312"/>
          <w:sz w:val="28"/>
          <w:szCs w:val="28"/>
        </w:rPr>
        <w:t>（七）组织从业人员开展消防知识、技能的教育和培训，组织灭火和应急疏散预案的实施和演练；</w:t>
      </w:r>
    </w:p>
    <w:p>
      <w:pPr>
        <w:pStyle w:val="10"/>
        <w:keepNext w:val="0"/>
        <w:keepLines w:val="0"/>
        <w:pageBreakBefore w:val="0"/>
        <w:widowControl w:val="0"/>
        <w:kinsoku/>
        <w:overflowPunct/>
        <w:topLinePunct w:val="0"/>
        <w:autoSpaceDE/>
        <w:autoSpaceDN/>
        <w:bidi w:val="0"/>
        <w:adjustRightInd/>
        <w:snapToGrid w:val="0"/>
        <w:spacing w:line="360" w:lineRule="auto"/>
        <w:ind w:left="0" w:firstLine="560" w:firstLineChars="200"/>
        <w:textAlignment w:val="auto"/>
        <w:rPr>
          <w:rFonts w:hint="eastAsia" w:ascii="仿宋_GB2312" w:hAnsi="宋体" w:eastAsia="仿宋_GB2312"/>
          <w:sz w:val="28"/>
          <w:szCs w:val="28"/>
        </w:rPr>
      </w:pPr>
      <w:r>
        <w:rPr>
          <w:rFonts w:hint="eastAsia" w:ascii="仿宋_GB2312" w:hAnsi="宋体" w:eastAsia="仿宋_GB2312"/>
          <w:sz w:val="28"/>
          <w:szCs w:val="28"/>
        </w:rPr>
        <w:t>（八）每月向消防安全责任人报告消防安全情况，及时报告涉及消防安全的重大问题；</w:t>
      </w:r>
    </w:p>
    <w:p>
      <w:pPr>
        <w:keepNext w:val="0"/>
        <w:keepLines w:val="0"/>
        <w:pageBreakBefore w:val="0"/>
        <w:widowControl w:val="0"/>
        <w:kinsoku/>
        <w:overflowPunct/>
        <w:topLinePunct w:val="0"/>
        <w:autoSpaceDE/>
        <w:autoSpaceDN/>
        <w:bidi w:val="0"/>
        <w:adjustRightInd/>
        <w:snapToGrid w:val="0"/>
        <w:spacing w:line="360" w:lineRule="auto"/>
        <w:ind w:firstLine="560" w:firstLineChars="200"/>
        <w:textAlignment w:val="auto"/>
        <w:rPr>
          <w:rFonts w:hint="eastAsia" w:ascii="仿宋_GB2312" w:hAnsi="宋体" w:eastAsia="仿宋_GB2312"/>
          <w:sz w:val="28"/>
          <w:szCs w:val="28"/>
        </w:rPr>
      </w:pPr>
      <w:r>
        <w:rPr>
          <w:rFonts w:hint="eastAsia" w:ascii="仿宋_GB2312" w:hAnsi="宋体" w:eastAsia="仿宋_GB2312"/>
          <w:sz w:val="28"/>
          <w:szCs w:val="28"/>
        </w:rPr>
        <w:t>（九）消防安全责任人委托的其他消防安全管理工作。</w:t>
      </w:r>
    </w:p>
    <w:p>
      <w:pPr>
        <w:keepNext w:val="0"/>
        <w:keepLines w:val="0"/>
        <w:pageBreakBefore w:val="0"/>
        <w:widowControl w:val="0"/>
        <w:kinsoku/>
        <w:overflowPunct/>
        <w:topLinePunct w:val="0"/>
        <w:autoSpaceDE/>
        <w:autoSpaceDN/>
        <w:bidi w:val="0"/>
        <w:adjustRightInd/>
        <w:snapToGrid w:val="0"/>
        <w:spacing w:line="360" w:lineRule="auto"/>
        <w:textAlignment w:val="auto"/>
        <w:rPr>
          <w:rFonts w:hint="eastAsia" w:ascii="仿宋_GB2312" w:eastAsia="仿宋_GB2312"/>
          <w:sz w:val="28"/>
          <w:szCs w:val="28"/>
        </w:rPr>
      </w:pPr>
      <w:r>
        <w:rPr>
          <w:rFonts w:hint="eastAsia"/>
          <w:sz w:val="28"/>
          <w:szCs w:val="28"/>
        </w:rPr>
        <w:t xml:space="preserve">  </w:t>
      </w:r>
      <w:r>
        <w:rPr>
          <w:rFonts w:hint="eastAsia" w:ascii="黑体" w:eastAsia="黑体"/>
          <w:sz w:val="28"/>
          <w:szCs w:val="28"/>
        </w:rPr>
        <w:t xml:space="preserve">  第五条</w:t>
      </w:r>
      <w:r>
        <w:rPr>
          <w:rFonts w:hint="eastAsia"/>
          <w:sz w:val="28"/>
          <w:szCs w:val="28"/>
        </w:rPr>
        <w:t>　</w:t>
      </w:r>
      <w:r>
        <w:rPr>
          <w:rFonts w:hint="eastAsia" w:ascii="仿宋_GB2312" w:eastAsia="仿宋_GB2312"/>
          <w:sz w:val="28"/>
          <w:szCs w:val="28"/>
          <w:lang w:eastAsia="zh-CN"/>
        </w:rPr>
        <w:t>总务科</w:t>
      </w:r>
      <w:r>
        <w:rPr>
          <w:rFonts w:hint="eastAsia" w:ascii="仿宋_GB2312" w:eastAsia="仿宋_GB2312"/>
          <w:sz w:val="28"/>
          <w:szCs w:val="28"/>
        </w:rPr>
        <w:t>部门是我单位消防工作的归口管理职能部门，</w:t>
      </w:r>
      <w:r>
        <w:rPr>
          <w:rFonts w:hint="eastAsia" w:ascii="仿宋_GB2312" w:eastAsia="仿宋_GB2312"/>
          <w:sz w:val="28"/>
          <w:szCs w:val="28"/>
          <w:lang w:eastAsia="zh-CN"/>
        </w:rPr>
        <w:t>曾志建</w:t>
      </w:r>
      <w:r>
        <w:rPr>
          <w:rFonts w:hint="eastAsia" w:ascii="仿宋_GB2312" w:eastAsia="仿宋_GB2312"/>
          <w:sz w:val="28"/>
          <w:szCs w:val="28"/>
        </w:rPr>
        <w:t>为部门负责人，</w:t>
      </w:r>
      <w:r>
        <w:rPr>
          <w:rFonts w:hint="eastAsia" w:ascii="仿宋_GB2312" w:eastAsia="仿宋_GB2312"/>
          <w:sz w:val="28"/>
          <w:szCs w:val="28"/>
          <w:lang w:eastAsia="zh-CN"/>
        </w:rPr>
        <w:t>王永正</w:t>
      </w:r>
      <w:r>
        <w:rPr>
          <w:rFonts w:hint="eastAsia" w:ascii="仿宋_GB2312" w:eastAsia="仿宋_GB2312"/>
          <w:sz w:val="28"/>
          <w:szCs w:val="28"/>
        </w:rPr>
        <w:t>为专职消防员，应履行下列职责：</w:t>
      </w:r>
    </w:p>
    <w:p>
      <w:pPr>
        <w:keepNext w:val="0"/>
        <w:keepLines w:val="0"/>
        <w:pageBreakBefore w:val="0"/>
        <w:widowControl w:val="0"/>
        <w:kinsoku/>
        <w:overflowPunct/>
        <w:topLinePunct w:val="0"/>
        <w:autoSpaceDE/>
        <w:autoSpaceDN/>
        <w:bidi w:val="0"/>
        <w:adjustRightInd/>
        <w:snapToGrid w:val="0"/>
        <w:spacing w:line="360" w:lineRule="auto"/>
        <w:ind w:firstLine="560" w:firstLineChars="200"/>
        <w:textAlignment w:val="auto"/>
        <w:rPr>
          <w:rFonts w:hint="eastAsia" w:ascii="仿宋_GB2312" w:eastAsia="仿宋_GB2312"/>
          <w:sz w:val="28"/>
          <w:szCs w:val="28"/>
        </w:rPr>
      </w:pPr>
      <w:r>
        <w:rPr>
          <w:rFonts w:hint="eastAsia" w:ascii="仿宋_GB2312" w:hAnsi="宋体" w:eastAsia="仿宋_GB2312"/>
          <w:sz w:val="28"/>
          <w:szCs w:val="28"/>
        </w:rPr>
        <w:t>（一）</w:t>
      </w:r>
      <w:r>
        <w:rPr>
          <w:rFonts w:hint="eastAsia" w:ascii="仿宋_GB2312" w:eastAsia="仿宋_GB2312"/>
          <w:sz w:val="28"/>
          <w:szCs w:val="28"/>
        </w:rPr>
        <w:t>认真贯彻执行国家有关消防法规，协助单位领导抓好日常和节假日的消防安全工作；</w:t>
      </w:r>
    </w:p>
    <w:p>
      <w:pPr>
        <w:keepNext w:val="0"/>
        <w:keepLines w:val="0"/>
        <w:pageBreakBefore w:val="0"/>
        <w:widowControl w:val="0"/>
        <w:kinsoku/>
        <w:overflowPunct/>
        <w:topLinePunct w:val="0"/>
        <w:autoSpaceDE/>
        <w:autoSpaceDN/>
        <w:bidi w:val="0"/>
        <w:adjustRightInd/>
        <w:snapToGrid w:val="0"/>
        <w:spacing w:line="360" w:lineRule="auto"/>
        <w:ind w:firstLine="560" w:firstLineChars="200"/>
        <w:textAlignment w:val="auto"/>
        <w:rPr>
          <w:rFonts w:hint="eastAsia" w:ascii="仿宋_GB2312" w:eastAsia="仿宋_GB2312"/>
          <w:sz w:val="28"/>
          <w:szCs w:val="28"/>
        </w:rPr>
      </w:pPr>
      <w:r>
        <w:rPr>
          <w:rFonts w:hint="eastAsia" w:ascii="仿宋_GB2312" w:hAnsi="宋体" w:eastAsia="仿宋_GB2312"/>
          <w:sz w:val="28"/>
          <w:szCs w:val="28"/>
        </w:rPr>
        <w:t>（一）</w:t>
      </w:r>
      <w:r>
        <w:rPr>
          <w:rFonts w:hint="eastAsia" w:ascii="仿宋_GB2312" w:eastAsia="仿宋_GB2312"/>
          <w:sz w:val="28"/>
          <w:szCs w:val="28"/>
        </w:rPr>
        <w:t>具体制定消防安全管理制度，并监督执行；</w:t>
      </w:r>
    </w:p>
    <w:p>
      <w:pPr>
        <w:keepNext w:val="0"/>
        <w:keepLines w:val="0"/>
        <w:pageBreakBefore w:val="0"/>
        <w:widowControl w:val="0"/>
        <w:kinsoku/>
        <w:overflowPunct/>
        <w:topLinePunct w:val="0"/>
        <w:autoSpaceDE/>
        <w:autoSpaceDN/>
        <w:bidi w:val="0"/>
        <w:adjustRightInd/>
        <w:snapToGrid w:val="0"/>
        <w:spacing w:line="360" w:lineRule="auto"/>
        <w:ind w:firstLine="560" w:firstLineChars="200"/>
        <w:textAlignment w:val="auto"/>
        <w:rPr>
          <w:rFonts w:hint="eastAsia" w:ascii="仿宋_GB2312" w:eastAsia="仿宋_GB2312"/>
          <w:sz w:val="28"/>
          <w:szCs w:val="28"/>
        </w:rPr>
      </w:pPr>
      <w:r>
        <w:rPr>
          <w:rFonts w:hint="eastAsia" w:ascii="仿宋_GB2312" w:hAnsi="宋体" w:eastAsia="仿宋_GB2312"/>
          <w:sz w:val="28"/>
          <w:szCs w:val="28"/>
        </w:rPr>
        <w:t>（二 ）</w:t>
      </w:r>
      <w:r>
        <w:rPr>
          <w:rFonts w:hint="eastAsia" w:ascii="仿宋_GB2312" w:eastAsia="仿宋_GB2312"/>
          <w:sz w:val="28"/>
          <w:szCs w:val="28"/>
        </w:rPr>
        <w:t>定期召开重点单位责任人会议，认真检查、落实各项防火制度和安全措施，加强对重点单位的消防管理；</w:t>
      </w:r>
    </w:p>
    <w:p>
      <w:pPr>
        <w:keepNext w:val="0"/>
        <w:keepLines w:val="0"/>
        <w:pageBreakBefore w:val="0"/>
        <w:widowControl w:val="0"/>
        <w:kinsoku/>
        <w:overflowPunct/>
        <w:topLinePunct w:val="0"/>
        <w:autoSpaceDE/>
        <w:autoSpaceDN/>
        <w:bidi w:val="0"/>
        <w:adjustRightInd/>
        <w:snapToGrid w:val="0"/>
        <w:spacing w:line="360" w:lineRule="auto"/>
        <w:ind w:firstLine="560" w:firstLineChars="200"/>
        <w:textAlignment w:val="auto"/>
        <w:rPr>
          <w:rFonts w:hint="eastAsia" w:ascii="仿宋_GB2312" w:eastAsia="仿宋_GB2312"/>
          <w:sz w:val="28"/>
          <w:szCs w:val="28"/>
        </w:rPr>
      </w:pPr>
      <w:r>
        <w:rPr>
          <w:rFonts w:hint="eastAsia" w:ascii="仿宋_GB2312" w:hAnsi="宋体" w:eastAsia="仿宋_GB2312"/>
          <w:sz w:val="28"/>
          <w:szCs w:val="28"/>
        </w:rPr>
        <w:t>（三）</w:t>
      </w:r>
      <w:r>
        <w:rPr>
          <w:rFonts w:hint="eastAsia" w:ascii="仿宋_GB2312" w:eastAsia="仿宋_GB2312"/>
          <w:sz w:val="28"/>
          <w:szCs w:val="28"/>
        </w:rPr>
        <w:t>具体组织开展消防安全教育培训，具体组织灭火和应急疏散预案，组织义务消防员进行消防训练和演习；</w:t>
      </w:r>
    </w:p>
    <w:p>
      <w:pPr>
        <w:keepNext w:val="0"/>
        <w:keepLines w:val="0"/>
        <w:pageBreakBefore w:val="0"/>
        <w:widowControl w:val="0"/>
        <w:kinsoku/>
        <w:overflowPunct/>
        <w:topLinePunct w:val="0"/>
        <w:autoSpaceDE/>
        <w:autoSpaceDN/>
        <w:bidi w:val="0"/>
        <w:adjustRightInd/>
        <w:snapToGrid w:val="0"/>
        <w:spacing w:line="360" w:lineRule="auto"/>
        <w:ind w:firstLine="560" w:firstLineChars="200"/>
        <w:textAlignment w:val="auto"/>
        <w:rPr>
          <w:rFonts w:hint="eastAsia" w:ascii="仿宋_GB2312" w:eastAsia="仿宋_GB2312"/>
          <w:sz w:val="28"/>
          <w:szCs w:val="28"/>
        </w:rPr>
      </w:pPr>
      <w:r>
        <w:rPr>
          <w:rFonts w:hint="eastAsia" w:ascii="仿宋_GB2312" w:hAnsi="宋体" w:eastAsia="仿宋_GB2312"/>
          <w:sz w:val="28"/>
          <w:szCs w:val="28"/>
        </w:rPr>
        <w:t>（四）</w:t>
      </w:r>
      <w:r>
        <w:rPr>
          <w:rFonts w:hint="eastAsia" w:ascii="仿宋_GB2312" w:eastAsia="仿宋_GB2312"/>
          <w:sz w:val="28"/>
          <w:szCs w:val="28"/>
        </w:rPr>
        <w:t>具体组织日常和节假日防火检查，发现火灾隐患及时督促有关部门改正。对重大火灾隐患，及时向单位领导汇报；</w:t>
      </w:r>
    </w:p>
    <w:p>
      <w:pPr>
        <w:keepNext w:val="0"/>
        <w:keepLines w:val="0"/>
        <w:pageBreakBefore w:val="0"/>
        <w:widowControl w:val="0"/>
        <w:kinsoku/>
        <w:overflowPunct/>
        <w:topLinePunct w:val="0"/>
        <w:autoSpaceDE/>
        <w:autoSpaceDN/>
        <w:bidi w:val="0"/>
        <w:adjustRightInd/>
        <w:snapToGrid w:val="0"/>
        <w:spacing w:line="360" w:lineRule="auto"/>
        <w:ind w:firstLine="560" w:firstLineChars="200"/>
        <w:textAlignment w:val="auto"/>
        <w:rPr>
          <w:rFonts w:hint="eastAsia" w:ascii="仿宋_GB2312" w:eastAsia="仿宋_GB2312"/>
          <w:sz w:val="28"/>
          <w:szCs w:val="28"/>
        </w:rPr>
      </w:pPr>
      <w:r>
        <w:rPr>
          <w:rFonts w:hint="eastAsia" w:ascii="仿宋_GB2312" w:hAnsi="宋体" w:eastAsia="仿宋_GB2312"/>
          <w:sz w:val="28"/>
          <w:szCs w:val="28"/>
        </w:rPr>
        <w:t>（五）</w:t>
      </w:r>
      <w:r>
        <w:rPr>
          <w:rFonts w:hint="eastAsia" w:ascii="仿宋_GB2312" w:eastAsia="仿宋_GB2312"/>
          <w:sz w:val="28"/>
          <w:szCs w:val="28"/>
        </w:rPr>
        <w:t>负责编制消防器材购置、维修计划，并按计划对单位的消防设施、器材进行检查、维修，确保完整好用；</w:t>
      </w:r>
    </w:p>
    <w:p>
      <w:pPr>
        <w:keepNext w:val="0"/>
        <w:keepLines w:val="0"/>
        <w:pageBreakBefore w:val="0"/>
        <w:widowControl w:val="0"/>
        <w:kinsoku/>
        <w:overflowPunct/>
        <w:topLinePunct w:val="0"/>
        <w:autoSpaceDE/>
        <w:autoSpaceDN/>
        <w:bidi w:val="0"/>
        <w:adjustRightInd/>
        <w:snapToGrid w:val="0"/>
        <w:spacing w:line="360" w:lineRule="auto"/>
        <w:ind w:firstLine="560" w:firstLineChars="200"/>
        <w:textAlignment w:val="auto"/>
        <w:rPr>
          <w:rFonts w:hint="eastAsia" w:ascii="仿宋_GB2312" w:eastAsia="仿宋_GB2312"/>
          <w:sz w:val="28"/>
          <w:szCs w:val="28"/>
        </w:rPr>
      </w:pPr>
      <w:r>
        <w:rPr>
          <w:rFonts w:hint="eastAsia" w:ascii="仿宋_GB2312" w:hAnsi="宋体" w:eastAsia="仿宋_GB2312"/>
          <w:sz w:val="28"/>
          <w:szCs w:val="28"/>
        </w:rPr>
        <w:t>（六）</w:t>
      </w:r>
      <w:r>
        <w:rPr>
          <w:rFonts w:hint="eastAsia" w:ascii="仿宋_GB2312" w:eastAsia="仿宋_GB2312"/>
          <w:sz w:val="28"/>
          <w:szCs w:val="28"/>
        </w:rPr>
        <w:t>做好火灾事故现场灭火和应急疏散的组织工作，协助公安消防监督机构调查火灾原因，核定火灾损失，查明火灾事故责任；</w:t>
      </w:r>
    </w:p>
    <w:p>
      <w:pPr>
        <w:keepNext w:val="0"/>
        <w:keepLines w:val="0"/>
        <w:pageBreakBefore w:val="0"/>
        <w:widowControl w:val="0"/>
        <w:kinsoku/>
        <w:overflowPunct/>
        <w:topLinePunct w:val="0"/>
        <w:autoSpaceDE/>
        <w:autoSpaceDN/>
        <w:bidi w:val="0"/>
        <w:adjustRightInd/>
        <w:snapToGrid w:val="0"/>
        <w:spacing w:line="360" w:lineRule="auto"/>
        <w:ind w:firstLine="560" w:firstLineChars="200"/>
        <w:textAlignment w:val="auto"/>
        <w:rPr>
          <w:rFonts w:hint="eastAsia" w:ascii="仿宋_GB2312" w:eastAsia="仿宋_GB2312"/>
          <w:sz w:val="28"/>
          <w:szCs w:val="28"/>
        </w:rPr>
      </w:pPr>
      <w:r>
        <w:rPr>
          <w:rFonts w:hint="eastAsia" w:ascii="仿宋_GB2312" w:hAnsi="宋体" w:eastAsia="仿宋_GB2312"/>
          <w:sz w:val="28"/>
          <w:szCs w:val="28"/>
        </w:rPr>
        <w:t>（七）</w:t>
      </w:r>
      <w:r>
        <w:rPr>
          <w:rFonts w:hint="eastAsia" w:ascii="仿宋_GB2312" w:eastAsia="仿宋_GB2312"/>
          <w:sz w:val="28"/>
          <w:szCs w:val="28"/>
        </w:rPr>
        <w:t>完成单位消防安全责任人和管理人委托的其他消防安全工作。</w:t>
      </w:r>
    </w:p>
    <w:p>
      <w:pPr>
        <w:keepNext w:val="0"/>
        <w:keepLines w:val="0"/>
        <w:pageBreakBefore w:val="0"/>
        <w:widowControl w:val="0"/>
        <w:kinsoku/>
        <w:overflowPunct/>
        <w:topLinePunct w:val="0"/>
        <w:autoSpaceDE/>
        <w:autoSpaceDN/>
        <w:bidi w:val="0"/>
        <w:adjustRightInd/>
        <w:snapToGrid w:val="0"/>
        <w:spacing w:line="360" w:lineRule="auto"/>
        <w:ind w:left="640"/>
        <w:textAlignment w:val="auto"/>
        <w:rPr>
          <w:rFonts w:hint="eastAsia" w:ascii="仿宋_GB2312" w:hAnsi="宋体" w:eastAsia="仿宋_GB2312"/>
          <w:sz w:val="28"/>
          <w:szCs w:val="28"/>
        </w:rPr>
      </w:pPr>
      <w:r>
        <w:rPr>
          <w:rFonts w:hint="eastAsia" w:ascii="黑体" w:eastAsia="黑体"/>
          <w:sz w:val="28"/>
          <w:szCs w:val="28"/>
        </w:rPr>
        <w:t>第六条</w:t>
      </w:r>
      <w:r>
        <w:rPr>
          <w:rFonts w:hint="eastAsia" w:ascii="仿宋_GB2312" w:hAnsi="宋体" w:eastAsia="仿宋_GB2312"/>
          <w:sz w:val="28"/>
          <w:szCs w:val="28"/>
        </w:rPr>
        <w:t xml:space="preserve">  各部门负责人应履行下列职责：</w:t>
      </w:r>
    </w:p>
    <w:p>
      <w:pPr>
        <w:keepNext w:val="0"/>
        <w:keepLines w:val="0"/>
        <w:pageBreakBefore w:val="0"/>
        <w:widowControl w:val="0"/>
        <w:kinsoku/>
        <w:overflowPunct/>
        <w:topLinePunct w:val="0"/>
        <w:autoSpaceDE/>
        <w:autoSpaceDN/>
        <w:bidi w:val="0"/>
        <w:adjustRightInd/>
        <w:snapToGrid w:val="0"/>
        <w:spacing w:line="360" w:lineRule="auto"/>
        <w:ind w:firstLine="560" w:firstLineChars="200"/>
        <w:textAlignment w:val="auto"/>
        <w:rPr>
          <w:rFonts w:hint="eastAsia" w:ascii="仿宋_GB2312" w:hAnsi="宋体" w:eastAsia="仿宋_GB2312"/>
          <w:sz w:val="28"/>
          <w:szCs w:val="28"/>
        </w:rPr>
      </w:pPr>
      <w:r>
        <w:rPr>
          <w:rFonts w:hint="eastAsia" w:ascii="仿宋_GB2312" w:hAnsi="宋体" w:eastAsia="仿宋_GB2312"/>
          <w:sz w:val="28"/>
          <w:szCs w:val="28"/>
        </w:rPr>
        <w:t>（一）监督本部门</w:t>
      </w:r>
      <w:r>
        <w:rPr>
          <w:rFonts w:hint="eastAsia" w:ascii="仿宋_GB2312" w:hAnsi="宋体" w:eastAsia="仿宋_GB2312"/>
          <w:sz w:val="28"/>
          <w:szCs w:val="28"/>
          <w:u w:val="single"/>
          <w:lang w:val="en-US" w:eastAsia="zh-CN"/>
        </w:rPr>
        <w:t xml:space="preserve">    </w:t>
      </w:r>
      <w:r>
        <w:rPr>
          <w:rFonts w:hint="eastAsia" w:ascii="仿宋_GB2312" w:hAnsi="宋体" w:eastAsia="仿宋_GB2312"/>
          <w:sz w:val="28"/>
          <w:szCs w:val="28"/>
        </w:rPr>
        <w:t>履行消防安全职责；</w:t>
      </w:r>
    </w:p>
    <w:p>
      <w:pPr>
        <w:keepNext w:val="0"/>
        <w:keepLines w:val="0"/>
        <w:pageBreakBefore w:val="0"/>
        <w:widowControl w:val="0"/>
        <w:kinsoku/>
        <w:overflowPunct/>
        <w:topLinePunct w:val="0"/>
        <w:autoSpaceDE/>
        <w:autoSpaceDN/>
        <w:bidi w:val="0"/>
        <w:adjustRightInd/>
        <w:snapToGrid w:val="0"/>
        <w:spacing w:line="360" w:lineRule="auto"/>
        <w:ind w:firstLine="560" w:firstLineChars="200"/>
        <w:textAlignment w:val="auto"/>
        <w:rPr>
          <w:rFonts w:hint="eastAsia" w:ascii="仿宋_GB2312" w:hAnsi="宋体" w:eastAsia="仿宋_GB2312"/>
          <w:sz w:val="28"/>
          <w:szCs w:val="28"/>
        </w:rPr>
      </w:pPr>
      <w:r>
        <w:rPr>
          <w:rFonts w:hint="eastAsia" w:ascii="仿宋_GB2312" w:hAnsi="宋体" w:eastAsia="仿宋_GB2312"/>
          <w:sz w:val="28"/>
          <w:szCs w:val="28"/>
        </w:rPr>
        <w:t>（二）组织本部门</w:t>
      </w:r>
      <w:r>
        <w:rPr>
          <w:rFonts w:hint="eastAsia" w:ascii="仿宋_GB2312" w:hAnsi="宋体" w:eastAsia="仿宋_GB2312"/>
          <w:sz w:val="28"/>
          <w:szCs w:val="28"/>
          <w:u w:val="single"/>
          <w:lang w:val="en-US" w:eastAsia="zh-CN"/>
        </w:rPr>
        <w:t xml:space="preserve">    </w:t>
      </w:r>
      <w:r>
        <w:rPr>
          <w:rFonts w:hint="eastAsia" w:ascii="仿宋_GB2312" w:hAnsi="宋体" w:eastAsia="仿宋_GB2312"/>
          <w:sz w:val="28"/>
          <w:szCs w:val="28"/>
          <w:u w:val="single"/>
        </w:rPr>
        <w:t xml:space="preserve"> </w:t>
      </w:r>
      <w:r>
        <w:rPr>
          <w:rFonts w:hint="eastAsia" w:ascii="仿宋_GB2312" w:hAnsi="宋体" w:eastAsia="仿宋_GB2312"/>
          <w:sz w:val="28"/>
          <w:szCs w:val="28"/>
        </w:rPr>
        <w:t>参加消防教育、培训和灭火、应急疏散预案的演练工作，组织开展岗位防火巡查、检查；</w:t>
      </w:r>
    </w:p>
    <w:p>
      <w:pPr>
        <w:keepNext w:val="0"/>
        <w:keepLines w:val="0"/>
        <w:pageBreakBefore w:val="0"/>
        <w:widowControl w:val="0"/>
        <w:kinsoku/>
        <w:overflowPunct/>
        <w:topLinePunct w:val="0"/>
        <w:autoSpaceDE/>
        <w:autoSpaceDN/>
        <w:bidi w:val="0"/>
        <w:adjustRightInd/>
        <w:snapToGrid w:val="0"/>
        <w:spacing w:line="360" w:lineRule="auto"/>
        <w:ind w:firstLine="560" w:firstLineChars="200"/>
        <w:textAlignment w:val="auto"/>
        <w:rPr>
          <w:rFonts w:hint="eastAsia" w:ascii="仿宋_GB2312" w:hAnsi="宋体" w:eastAsia="仿宋_GB2312"/>
          <w:sz w:val="28"/>
          <w:szCs w:val="28"/>
        </w:rPr>
      </w:pPr>
      <w:r>
        <w:rPr>
          <w:rFonts w:hint="eastAsia" w:ascii="仿宋_GB2312" w:hAnsi="宋体" w:eastAsia="仿宋_GB2312"/>
          <w:sz w:val="28"/>
          <w:szCs w:val="28"/>
        </w:rPr>
        <w:t>（三）掌握分管范围内消防安全状况，发现火灾隐患立即消除，对不能及时消除的应当立即上报，并采取防范措施；</w:t>
      </w:r>
    </w:p>
    <w:p>
      <w:pPr>
        <w:keepNext w:val="0"/>
        <w:keepLines w:val="0"/>
        <w:pageBreakBefore w:val="0"/>
        <w:widowControl w:val="0"/>
        <w:kinsoku/>
        <w:overflowPunct/>
        <w:topLinePunct w:val="0"/>
        <w:autoSpaceDE/>
        <w:autoSpaceDN/>
        <w:bidi w:val="0"/>
        <w:adjustRightInd/>
        <w:snapToGrid w:val="0"/>
        <w:spacing w:line="360" w:lineRule="auto"/>
        <w:ind w:firstLine="560" w:firstLineChars="200"/>
        <w:textAlignment w:val="auto"/>
        <w:rPr>
          <w:rFonts w:hint="eastAsia" w:ascii="仿宋_GB2312" w:hAnsi="宋体" w:eastAsia="仿宋_GB2312"/>
          <w:sz w:val="28"/>
          <w:szCs w:val="28"/>
        </w:rPr>
      </w:pPr>
      <w:r>
        <w:rPr>
          <w:rFonts w:hint="eastAsia" w:ascii="仿宋_GB2312" w:hAnsi="宋体" w:eastAsia="仿宋_GB2312"/>
          <w:sz w:val="28"/>
          <w:szCs w:val="28"/>
        </w:rPr>
        <w:t>（四）积极配合消防安全管理人组织的防火检查，对提出的火灾隐患及时安排整改，并做好信息反馈工作；</w:t>
      </w:r>
    </w:p>
    <w:p>
      <w:pPr>
        <w:keepNext w:val="0"/>
        <w:keepLines w:val="0"/>
        <w:pageBreakBefore w:val="0"/>
        <w:widowControl w:val="0"/>
        <w:kinsoku/>
        <w:overflowPunct/>
        <w:topLinePunct w:val="0"/>
        <w:autoSpaceDE/>
        <w:autoSpaceDN/>
        <w:bidi w:val="0"/>
        <w:adjustRightInd/>
        <w:snapToGrid w:val="0"/>
        <w:spacing w:line="360" w:lineRule="auto"/>
        <w:ind w:left="601" w:leftChars="286"/>
        <w:textAlignment w:val="auto"/>
        <w:rPr>
          <w:rFonts w:hint="eastAsia" w:ascii="仿宋_GB2312" w:hAnsi="宋体" w:eastAsia="仿宋_GB2312"/>
          <w:sz w:val="28"/>
          <w:szCs w:val="28"/>
        </w:rPr>
      </w:pPr>
      <w:r>
        <w:rPr>
          <w:rFonts w:hint="eastAsia" w:ascii="仿宋_GB2312" w:hAnsi="宋体" w:eastAsia="仿宋_GB2312"/>
          <w:sz w:val="28"/>
          <w:szCs w:val="28"/>
        </w:rPr>
        <w:t>（五）火灾发生时，按灭火和应急疏散预案履行职责。</w:t>
      </w:r>
    </w:p>
    <w:p>
      <w:pPr>
        <w:keepNext w:val="0"/>
        <w:keepLines w:val="0"/>
        <w:pageBreakBefore w:val="0"/>
        <w:widowControl w:val="0"/>
        <w:kinsoku/>
        <w:overflowPunct/>
        <w:topLinePunct w:val="0"/>
        <w:autoSpaceDE/>
        <w:autoSpaceDN/>
        <w:bidi w:val="0"/>
        <w:adjustRightInd/>
        <w:snapToGrid w:val="0"/>
        <w:spacing w:line="360" w:lineRule="auto"/>
        <w:ind w:left="601" w:leftChars="286"/>
        <w:textAlignment w:val="auto"/>
        <w:rPr>
          <w:rFonts w:hint="eastAsia" w:ascii="仿宋_GB2312" w:hAnsi="宋体" w:eastAsia="仿宋_GB2312"/>
          <w:sz w:val="28"/>
          <w:szCs w:val="28"/>
        </w:rPr>
      </w:pPr>
      <w:r>
        <w:rPr>
          <w:rFonts w:hint="eastAsia" w:ascii="黑体" w:eastAsia="黑体"/>
          <w:sz w:val="28"/>
          <w:szCs w:val="28"/>
        </w:rPr>
        <w:t>第七条</w:t>
      </w:r>
      <w:r>
        <w:rPr>
          <w:rFonts w:hint="eastAsia" w:ascii="仿宋_GB2312" w:hAnsi="宋体" w:eastAsia="仿宋_GB2312"/>
          <w:sz w:val="28"/>
          <w:szCs w:val="28"/>
        </w:rPr>
        <w:t>　职工消防消防安全职责</w:t>
      </w:r>
    </w:p>
    <w:p>
      <w:pPr>
        <w:pStyle w:val="12"/>
        <w:keepNext w:val="0"/>
        <w:keepLines w:val="0"/>
        <w:pageBreakBefore w:val="0"/>
        <w:widowControl w:val="0"/>
        <w:numPr>
          <w:ilvl w:val="0"/>
          <w:numId w:val="0"/>
        </w:numPr>
        <w:kinsoku/>
        <w:overflowPunct/>
        <w:topLinePunct w:val="0"/>
        <w:autoSpaceDE/>
        <w:autoSpaceDN/>
        <w:bidi w:val="0"/>
        <w:adjustRightInd/>
        <w:snapToGrid w:val="0"/>
        <w:spacing w:line="360" w:lineRule="auto"/>
        <w:ind w:firstLine="560" w:firstLineChars="200"/>
        <w:textAlignment w:val="auto"/>
        <w:rPr>
          <w:rFonts w:hint="eastAsia" w:ascii="仿宋_GB2312" w:hAnsi="宋体" w:eastAsia="仿宋_GB2312"/>
          <w:kern w:val="2"/>
          <w:sz w:val="28"/>
          <w:szCs w:val="28"/>
        </w:rPr>
      </w:pPr>
      <w:r>
        <w:rPr>
          <w:rFonts w:hint="eastAsia" w:ascii="仿宋_GB2312" w:hAnsi="宋体" w:eastAsia="仿宋_GB2312"/>
          <w:sz w:val="28"/>
          <w:szCs w:val="28"/>
        </w:rPr>
        <w:t>（一）</w:t>
      </w:r>
      <w:r>
        <w:rPr>
          <w:rFonts w:ascii="仿宋_GB2312" w:hAnsi="宋体" w:eastAsia="仿宋_GB2312"/>
          <w:kern w:val="2"/>
          <w:sz w:val="28"/>
          <w:szCs w:val="28"/>
        </w:rPr>
        <w:t>遵守各项规章制度，履行本岗位的消防安全职责</w:t>
      </w:r>
      <w:r>
        <w:rPr>
          <w:rFonts w:hint="eastAsia" w:ascii="仿宋_GB2312" w:hAnsi="宋体" w:eastAsia="仿宋_GB2312"/>
          <w:kern w:val="2"/>
          <w:sz w:val="28"/>
          <w:szCs w:val="28"/>
        </w:rPr>
        <w:t>；</w:t>
      </w:r>
    </w:p>
    <w:p>
      <w:pPr>
        <w:pStyle w:val="12"/>
        <w:keepNext w:val="0"/>
        <w:keepLines w:val="0"/>
        <w:pageBreakBefore w:val="0"/>
        <w:widowControl w:val="0"/>
        <w:numPr>
          <w:ilvl w:val="0"/>
          <w:numId w:val="0"/>
        </w:numPr>
        <w:kinsoku/>
        <w:overflowPunct/>
        <w:topLinePunct w:val="0"/>
        <w:autoSpaceDE/>
        <w:autoSpaceDN/>
        <w:bidi w:val="0"/>
        <w:adjustRightInd/>
        <w:snapToGrid w:val="0"/>
        <w:spacing w:line="360" w:lineRule="auto"/>
        <w:ind w:firstLine="560" w:firstLineChars="200"/>
        <w:textAlignment w:val="auto"/>
        <w:rPr>
          <w:rFonts w:hint="eastAsia" w:ascii="仿宋_GB2312" w:hAnsi="宋体" w:eastAsia="仿宋_GB2312"/>
          <w:kern w:val="2"/>
          <w:sz w:val="28"/>
          <w:szCs w:val="28"/>
        </w:rPr>
      </w:pPr>
      <w:r>
        <w:rPr>
          <w:rFonts w:hint="eastAsia" w:ascii="仿宋_GB2312" w:hAnsi="宋体" w:eastAsia="仿宋_GB2312"/>
          <w:sz w:val="28"/>
          <w:szCs w:val="28"/>
        </w:rPr>
        <w:t>（二）</w:t>
      </w:r>
      <w:r>
        <w:rPr>
          <w:rFonts w:ascii="仿宋_GB2312" w:hAnsi="宋体" w:eastAsia="仿宋_GB2312"/>
          <w:kern w:val="2"/>
          <w:sz w:val="28"/>
          <w:szCs w:val="28"/>
        </w:rPr>
        <w:t>定期接受培训</w:t>
      </w:r>
      <w:r>
        <w:rPr>
          <w:rFonts w:hint="eastAsia" w:ascii="仿宋_GB2312" w:hAnsi="宋体" w:eastAsia="仿宋_GB2312"/>
          <w:kern w:val="2"/>
          <w:sz w:val="28"/>
          <w:szCs w:val="28"/>
        </w:rPr>
        <w:t>；</w:t>
      </w:r>
    </w:p>
    <w:p>
      <w:pPr>
        <w:pStyle w:val="12"/>
        <w:keepNext w:val="0"/>
        <w:keepLines w:val="0"/>
        <w:pageBreakBefore w:val="0"/>
        <w:widowControl w:val="0"/>
        <w:numPr>
          <w:ilvl w:val="0"/>
          <w:numId w:val="0"/>
        </w:numPr>
        <w:kinsoku/>
        <w:overflowPunct/>
        <w:topLinePunct w:val="0"/>
        <w:autoSpaceDE/>
        <w:autoSpaceDN/>
        <w:bidi w:val="0"/>
        <w:adjustRightInd/>
        <w:snapToGrid w:val="0"/>
        <w:spacing w:line="360" w:lineRule="auto"/>
        <w:ind w:firstLine="560" w:firstLineChars="200"/>
        <w:textAlignment w:val="auto"/>
        <w:rPr>
          <w:rFonts w:hint="eastAsia" w:ascii="仿宋_GB2312" w:hAnsi="宋体" w:eastAsia="仿宋_GB2312"/>
          <w:kern w:val="2"/>
          <w:sz w:val="28"/>
          <w:szCs w:val="28"/>
        </w:rPr>
      </w:pPr>
      <w:r>
        <w:rPr>
          <w:rFonts w:hint="eastAsia" w:ascii="仿宋_GB2312" w:hAnsi="宋体" w:eastAsia="仿宋_GB2312"/>
          <w:sz w:val="28"/>
          <w:szCs w:val="28"/>
        </w:rPr>
        <w:t>（三）</w:t>
      </w:r>
      <w:r>
        <w:rPr>
          <w:rFonts w:ascii="仿宋_GB2312" w:hAnsi="宋体" w:eastAsia="仿宋_GB2312"/>
          <w:kern w:val="2"/>
          <w:sz w:val="28"/>
          <w:szCs w:val="28"/>
        </w:rPr>
        <w:t>参加义务消防组织及演练</w:t>
      </w:r>
      <w:r>
        <w:rPr>
          <w:rFonts w:hint="eastAsia" w:ascii="仿宋_GB2312" w:hAnsi="宋体" w:eastAsia="仿宋_GB2312"/>
          <w:kern w:val="2"/>
          <w:sz w:val="28"/>
          <w:szCs w:val="28"/>
        </w:rPr>
        <w:t>；</w:t>
      </w:r>
    </w:p>
    <w:p>
      <w:pPr>
        <w:pStyle w:val="12"/>
        <w:keepNext w:val="0"/>
        <w:keepLines w:val="0"/>
        <w:pageBreakBefore w:val="0"/>
        <w:widowControl w:val="0"/>
        <w:numPr>
          <w:ilvl w:val="0"/>
          <w:numId w:val="0"/>
        </w:numPr>
        <w:kinsoku/>
        <w:overflowPunct/>
        <w:topLinePunct w:val="0"/>
        <w:autoSpaceDE/>
        <w:autoSpaceDN/>
        <w:bidi w:val="0"/>
        <w:adjustRightInd/>
        <w:snapToGrid w:val="0"/>
        <w:spacing w:line="360" w:lineRule="auto"/>
        <w:ind w:firstLine="560" w:firstLineChars="200"/>
        <w:textAlignment w:val="auto"/>
        <w:rPr>
          <w:rFonts w:hint="eastAsia" w:ascii="仿宋_GB2312" w:hAnsi="宋体" w:eastAsia="仿宋_GB2312"/>
          <w:kern w:val="2"/>
          <w:sz w:val="28"/>
          <w:szCs w:val="28"/>
        </w:rPr>
      </w:pPr>
      <w:r>
        <w:rPr>
          <w:rFonts w:hint="eastAsia" w:ascii="仿宋_GB2312" w:hAnsi="宋体" w:eastAsia="仿宋_GB2312"/>
          <w:sz w:val="28"/>
          <w:szCs w:val="28"/>
        </w:rPr>
        <w:t>（四）</w:t>
      </w:r>
      <w:r>
        <w:rPr>
          <w:rFonts w:ascii="仿宋_GB2312" w:hAnsi="宋体" w:eastAsia="仿宋_GB2312"/>
          <w:kern w:val="2"/>
          <w:sz w:val="28"/>
          <w:szCs w:val="28"/>
        </w:rPr>
        <w:t>制止违反</w:t>
      </w:r>
      <w:r>
        <w:rPr>
          <w:rFonts w:hint="eastAsia" w:ascii="仿宋_GB2312" w:hAnsi="宋体" w:eastAsia="仿宋_GB2312"/>
          <w:kern w:val="2"/>
          <w:sz w:val="28"/>
          <w:szCs w:val="28"/>
        </w:rPr>
        <w:t>消防安全</w:t>
      </w:r>
      <w:r>
        <w:rPr>
          <w:rFonts w:ascii="仿宋_GB2312" w:hAnsi="宋体" w:eastAsia="仿宋_GB2312"/>
          <w:kern w:val="2"/>
          <w:sz w:val="28"/>
          <w:szCs w:val="28"/>
        </w:rPr>
        <w:t>规章制度的行为</w:t>
      </w:r>
      <w:r>
        <w:rPr>
          <w:rFonts w:hint="eastAsia" w:ascii="仿宋_GB2312" w:hAnsi="宋体" w:eastAsia="仿宋_GB2312"/>
          <w:kern w:val="2"/>
          <w:sz w:val="28"/>
          <w:szCs w:val="28"/>
        </w:rPr>
        <w:t>；</w:t>
      </w:r>
    </w:p>
    <w:p>
      <w:pPr>
        <w:keepNext w:val="0"/>
        <w:keepLines w:val="0"/>
        <w:pageBreakBefore w:val="0"/>
        <w:widowControl w:val="0"/>
        <w:kinsoku/>
        <w:overflowPunct/>
        <w:topLinePunct w:val="0"/>
        <w:autoSpaceDE/>
        <w:autoSpaceDN/>
        <w:bidi w:val="0"/>
        <w:adjustRightInd/>
        <w:snapToGrid w:val="0"/>
        <w:spacing w:line="360" w:lineRule="auto"/>
        <w:ind w:firstLine="560" w:firstLineChars="200"/>
        <w:textAlignment w:val="auto"/>
        <w:rPr>
          <w:rFonts w:hint="eastAsia" w:ascii="仿宋_GB2312" w:hAnsi="宋体" w:eastAsia="仿宋_GB2312"/>
          <w:sz w:val="28"/>
          <w:szCs w:val="28"/>
        </w:rPr>
      </w:pPr>
      <w:r>
        <w:rPr>
          <w:rFonts w:hint="eastAsia" w:ascii="仿宋_GB2312" w:hAnsi="宋体" w:eastAsia="仿宋_GB2312"/>
          <w:sz w:val="28"/>
          <w:szCs w:val="28"/>
        </w:rPr>
        <w:t>（五）</w:t>
      </w:r>
      <w:r>
        <w:rPr>
          <w:rFonts w:ascii="仿宋_GB2312" w:hAnsi="宋体" w:eastAsia="仿宋_GB2312"/>
          <w:sz w:val="28"/>
          <w:szCs w:val="28"/>
        </w:rPr>
        <w:t>发生火灾时，应引导</w:t>
      </w:r>
      <w:r>
        <w:rPr>
          <w:rFonts w:hint="eastAsia" w:ascii="仿宋_GB2312" w:hAnsi="宋体" w:eastAsia="仿宋_GB2312"/>
          <w:sz w:val="28"/>
          <w:szCs w:val="28"/>
        </w:rPr>
        <w:t>人员</w:t>
      </w:r>
      <w:r>
        <w:rPr>
          <w:rFonts w:ascii="仿宋_GB2312" w:hAnsi="宋体" w:eastAsia="仿宋_GB2312"/>
          <w:sz w:val="28"/>
          <w:szCs w:val="28"/>
        </w:rPr>
        <w:t>疏散。</w:t>
      </w:r>
    </w:p>
    <w:p>
      <w:pPr>
        <w:keepNext w:val="0"/>
        <w:keepLines w:val="0"/>
        <w:pageBreakBefore w:val="0"/>
        <w:widowControl w:val="0"/>
        <w:kinsoku/>
        <w:overflowPunct/>
        <w:topLinePunct w:val="0"/>
        <w:autoSpaceDE/>
        <w:autoSpaceDN/>
        <w:bidi w:val="0"/>
        <w:adjustRightInd/>
        <w:snapToGrid w:val="0"/>
        <w:spacing w:line="360" w:lineRule="auto"/>
        <w:textAlignment w:val="auto"/>
        <w:rPr>
          <w:rFonts w:hint="eastAsia" w:ascii="仿宋_GB2312" w:eastAsia="仿宋_GB2312"/>
          <w:sz w:val="28"/>
          <w:szCs w:val="28"/>
        </w:rPr>
      </w:pPr>
      <w:r>
        <w:rPr>
          <w:rFonts w:hint="eastAsia"/>
          <w:sz w:val="28"/>
          <w:szCs w:val="28"/>
        </w:rPr>
        <w:t xml:space="preserve">    </w:t>
      </w:r>
      <w:r>
        <w:rPr>
          <w:rFonts w:hint="eastAsia" w:ascii="黑体" w:eastAsia="黑体"/>
          <w:sz w:val="28"/>
          <w:szCs w:val="28"/>
        </w:rPr>
        <w:t>第八条</w:t>
      </w:r>
      <w:r>
        <w:rPr>
          <w:rFonts w:hint="eastAsia"/>
          <w:sz w:val="28"/>
          <w:szCs w:val="28"/>
        </w:rPr>
        <w:t>　</w:t>
      </w:r>
      <w:r>
        <w:rPr>
          <w:rFonts w:hint="eastAsia" w:ascii="仿宋_GB2312" w:eastAsia="仿宋_GB2312"/>
          <w:sz w:val="28"/>
          <w:szCs w:val="28"/>
        </w:rPr>
        <w:t>消防安全责任人或管理人应与各部门签定消防安全责任书。</w:t>
      </w:r>
    </w:p>
    <w:p>
      <w:pPr>
        <w:keepNext w:val="0"/>
        <w:keepLines w:val="0"/>
        <w:pageBreakBefore w:val="0"/>
        <w:widowControl w:val="0"/>
        <w:kinsoku/>
        <w:overflowPunct/>
        <w:topLinePunct w:val="0"/>
        <w:autoSpaceDE/>
        <w:autoSpaceDN/>
        <w:bidi w:val="0"/>
        <w:adjustRightInd/>
        <w:snapToGrid w:val="0"/>
        <w:spacing w:line="360" w:lineRule="auto"/>
        <w:textAlignment w:val="auto"/>
        <w:rPr>
          <w:rFonts w:hint="eastAsia"/>
          <w:sz w:val="28"/>
          <w:szCs w:val="28"/>
        </w:rPr>
      </w:pPr>
    </w:p>
    <w:p>
      <w:pPr>
        <w:keepNext w:val="0"/>
        <w:keepLines w:val="0"/>
        <w:pageBreakBefore w:val="0"/>
        <w:widowControl w:val="0"/>
        <w:kinsoku/>
        <w:overflowPunct/>
        <w:topLinePunct w:val="0"/>
        <w:autoSpaceDE/>
        <w:autoSpaceDN/>
        <w:bidi w:val="0"/>
        <w:adjustRightInd/>
        <w:snapToGrid w:val="0"/>
        <w:spacing w:line="360" w:lineRule="auto"/>
        <w:textAlignment w:val="auto"/>
        <w:rPr>
          <w:rFonts w:hint="eastAsia"/>
          <w:sz w:val="28"/>
          <w:szCs w:val="28"/>
        </w:rPr>
      </w:pPr>
    </w:p>
    <w:p>
      <w:pPr>
        <w:keepNext w:val="0"/>
        <w:keepLines w:val="0"/>
        <w:pageBreakBefore w:val="0"/>
        <w:widowControl w:val="0"/>
        <w:kinsoku/>
        <w:overflowPunct/>
        <w:topLinePunct w:val="0"/>
        <w:autoSpaceDE/>
        <w:autoSpaceDN/>
        <w:bidi w:val="0"/>
        <w:adjustRightInd/>
        <w:snapToGrid w:val="0"/>
        <w:spacing w:line="360" w:lineRule="auto"/>
        <w:textAlignment w:val="auto"/>
        <w:rPr>
          <w:rFonts w:hint="eastAsia"/>
          <w:sz w:val="28"/>
          <w:szCs w:val="28"/>
        </w:rPr>
      </w:pPr>
    </w:p>
    <w:p>
      <w:pPr>
        <w:keepNext w:val="0"/>
        <w:keepLines w:val="0"/>
        <w:pageBreakBefore w:val="0"/>
        <w:widowControl w:val="0"/>
        <w:kinsoku/>
        <w:overflowPunct/>
        <w:topLinePunct w:val="0"/>
        <w:autoSpaceDE/>
        <w:autoSpaceDN/>
        <w:bidi w:val="0"/>
        <w:adjustRightInd/>
        <w:snapToGrid w:val="0"/>
        <w:spacing w:line="360" w:lineRule="auto"/>
        <w:textAlignment w:val="auto"/>
        <w:rPr>
          <w:rFonts w:hint="eastAsia" w:ascii="仿宋_GB2312" w:hAnsi="仿宋_GB2312" w:eastAsia="仿宋_GB2312" w:cs="仿宋_GB2312"/>
          <w:sz w:val="28"/>
          <w:szCs w:val="28"/>
        </w:rPr>
      </w:pPr>
    </w:p>
    <w:p>
      <w:pPr>
        <w:pStyle w:val="12"/>
        <w:keepNext w:val="0"/>
        <w:keepLines w:val="0"/>
        <w:pageBreakBefore w:val="0"/>
        <w:widowControl w:val="0"/>
        <w:numPr>
          <w:ilvl w:val="0"/>
          <w:numId w:val="0"/>
        </w:numPr>
        <w:kinsoku/>
        <w:wordWrap w:val="0"/>
        <w:overflowPunct/>
        <w:topLinePunct w:val="0"/>
        <w:autoSpaceDE/>
        <w:autoSpaceDN/>
        <w:bidi w:val="0"/>
        <w:adjustRightInd/>
        <w:snapToGrid w:val="0"/>
        <w:spacing w:line="360" w:lineRule="auto"/>
        <w:ind w:firstLine="560" w:firstLineChars="200"/>
        <w:jc w:val="righ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CXXXXX</w:t>
      </w:r>
    </w:p>
    <w:p>
      <w:pPr>
        <w:pStyle w:val="12"/>
        <w:keepNext w:val="0"/>
        <w:keepLines w:val="0"/>
        <w:pageBreakBefore w:val="0"/>
        <w:widowControl w:val="0"/>
        <w:numPr>
          <w:ilvl w:val="0"/>
          <w:numId w:val="0"/>
        </w:numPr>
        <w:kinsoku/>
        <w:wordWrap w:val="0"/>
        <w:overflowPunct/>
        <w:topLinePunct w:val="0"/>
        <w:autoSpaceDE/>
        <w:autoSpaceDN/>
        <w:bidi w:val="0"/>
        <w:adjustRightInd/>
        <w:snapToGrid w:val="0"/>
        <w:spacing w:line="360" w:lineRule="auto"/>
        <w:ind w:firstLine="560" w:firstLineChars="200"/>
        <w:jc w:val="right"/>
        <w:textAlignment w:val="auto"/>
        <w:rPr>
          <w:sz w:val="32"/>
        </w:rPr>
      </w:pPr>
      <w:r>
        <w:rPr>
          <w:rFonts w:hint="eastAsia" w:ascii="仿宋_GB2312" w:hAnsi="宋体" w:eastAsia="仿宋_GB2312"/>
          <w:kern w:val="2"/>
          <w:sz w:val="28"/>
          <w:szCs w:val="28"/>
          <w:lang w:val="en-US" w:eastAsia="zh-CN"/>
        </w:rPr>
        <w:t xml:space="preserve">2024年2月1日  </w:t>
      </w:r>
    </w:p>
    <w:p>
      <w:pPr>
        <w:pStyle w:val="6"/>
        <w:jc w:val="center"/>
        <w:rPr>
          <w:rFonts w:ascii="黑体" w:hAnsi="Times New Roman" w:eastAsia="黑体" w:cs="Times New Roman"/>
          <w:kern w:val="2"/>
          <w:sz w:val="44"/>
          <w:szCs w:val="44"/>
        </w:rPr>
      </w:pPr>
      <w:r>
        <w:rPr>
          <w:rFonts w:ascii="黑体" w:hAnsi="Times New Roman" w:eastAsia="黑体" w:cs="Times New Roman"/>
          <w:kern w:val="2"/>
          <w:sz w:val="44"/>
          <w:szCs w:val="44"/>
        </w:rPr>
        <w:t>消防安全例会制度</w:t>
      </w:r>
    </w:p>
    <w:p>
      <w:pPr>
        <w:pStyle w:val="12"/>
        <w:keepNext w:val="0"/>
        <w:keepLines w:val="0"/>
        <w:pageBreakBefore w:val="0"/>
        <w:widowControl w:val="0"/>
        <w:numPr>
          <w:ilvl w:val="0"/>
          <w:numId w:val="0"/>
        </w:numPr>
        <w:kinsoku/>
        <w:overflowPunct/>
        <w:topLinePunct w:val="0"/>
        <w:autoSpaceDE/>
        <w:autoSpaceDN/>
        <w:bidi w:val="0"/>
        <w:adjustRightInd/>
        <w:snapToGrid w:val="0"/>
        <w:spacing w:line="360" w:lineRule="auto"/>
        <w:jc w:val="center"/>
        <w:textAlignment w:val="auto"/>
        <w:rPr>
          <w:rFonts w:hint="eastAsia" w:ascii="仿宋_GB2312" w:hAnsi="宋体" w:eastAsia="仿宋_GB2312"/>
          <w:sz w:val="28"/>
          <w:szCs w:val="28"/>
        </w:rPr>
      </w:pPr>
    </w:p>
    <w:p>
      <w:pPr>
        <w:pStyle w:val="12"/>
        <w:keepNext w:val="0"/>
        <w:keepLines w:val="0"/>
        <w:pageBreakBefore w:val="0"/>
        <w:widowControl w:val="0"/>
        <w:numPr>
          <w:ilvl w:val="0"/>
          <w:numId w:val="0"/>
        </w:numPr>
        <w:kinsoku/>
        <w:overflowPunct/>
        <w:topLinePunct w:val="0"/>
        <w:autoSpaceDE/>
        <w:autoSpaceDN/>
        <w:bidi w:val="0"/>
        <w:adjustRightInd/>
        <w:snapToGrid w:val="0"/>
        <w:spacing w:line="360" w:lineRule="auto"/>
        <w:ind w:firstLine="560" w:firstLineChars="200"/>
        <w:textAlignment w:val="auto"/>
        <w:rPr>
          <w:rFonts w:hint="eastAsia" w:ascii="仿宋_GB2312" w:hAnsi="宋体" w:eastAsia="仿宋_GB2312"/>
          <w:sz w:val="28"/>
          <w:szCs w:val="28"/>
          <w:lang w:eastAsia="zh-CN"/>
        </w:rPr>
      </w:pPr>
      <w:r>
        <w:rPr>
          <w:rFonts w:hint="eastAsia" w:ascii="仿宋_GB2312" w:hAnsi="宋体" w:eastAsia="仿宋_GB2312"/>
          <w:sz w:val="28"/>
          <w:szCs w:val="28"/>
        </w:rPr>
        <w:t>为了认真贯彻中华人民共和国公安部第61号令，关于《机关、团体、企业、事业单位消防安全管理规定》，确实抓好我校消防安全工作，研究、部署、落实好本校的消防安全工作计划和措施，制定本规定。</w:t>
      </w:r>
    </w:p>
    <w:p>
      <w:pPr>
        <w:pStyle w:val="12"/>
        <w:keepNext w:val="0"/>
        <w:keepLines w:val="0"/>
        <w:pageBreakBefore w:val="0"/>
        <w:widowControl w:val="0"/>
        <w:numPr>
          <w:ilvl w:val="0"/>
          <w:numId w:val="0"/>
        </w:numPr>
        <w:kinsoku/>
        <w:overflowPunct/>
        <w:topLinePunct w:val="0"/>
        <w:autoSpaceDE/>
        <w:autoSpaceDN/>
        <w:bidi w:val="0"/>
        <w:adjustRightInd/>
        <w:snapToGrid w:val="0"/>
        <w:spacing w:line="360" w:lineRule="auto"/>
        <w:ind w:firstLine="560" w:firstLineChars="200"/>
        <w:textAlignment w:val="auto"/>
        <w:rPr>
          <w:rFonts w:hint="eastAsia" w:ascii="仿宋_GB2312" w:hAnsi="宋体" w:eastAsia="仿宋_GB2312"/>
          <w:sz w:val="28"/>
          <w:szCs w:val="28"/>
        </w:rPr>
      </w:pPr>
      <w:r>
        <w:rPr>
          <w:rFonts w:hint="eastAsia" w:ascii="仿宋_GB2312" w:hAnsi="宋体" w:eastAsia="仿宋_GB2312"/>
          <w:sz w:val="28"/>
          <w:szCs w:val="28"/>
        </w:rPr>
        <w:t>　　一、单位每月至少召开一次消防安全例会，由单位消防安全责任人负责召集。消防安全责任人、消防安全管理人、专兼职消防安全管理人员必须参加会议。</w:t>
      </w:r>
    </w:p>
    <w:p>
      <w:pPr>
        <w:pStyle w:val="12"/>
        <w:keepNext w:val="0"/>
        <w:keepLines w:val="0"/>
        <w:pageBreakBefore w:val="0"/>
        <w:widowControl w:val="0"/>
        <w:numPr>
          <w:ilvl w:val="0"/>
          <w:numId w:val="0"/>
        </w:numPr>
        <w:kinsoku/>
        <w:overflowPunct/>
        <w:topLinePunct w:val="0"/>
        <w:autoSpaceDE/>
        <w:autoSpaceDN/>
        <w:bidi w:val="0"/>
        <w:adjustRightInd/>
        <w:snapToGrid w:val="0"/>
        <w:spacing w:line="360" w:lineRule="auto"/>
        <w:ind w:firstLine="560" w:firstLineChars="200"/>
        <w:textAlignment w:val="auto"/>
        <w:rPr>
          <w:rFonts w:hint="eastAsia" w:ascii="仿宋_GB2312" w:hAnsi="宋体" w:eastAsia="仿宋_GB2312"/>
          <w:sz w:val="28"/>
          <w:szCs w:val="28"/>
        </w:rPr>
      </w:pPr>
      <w:r>
        <w:rPr>
          <w:rFonts w:hint="eastAsia" w:ascii="仿宋_GB2312" w:hAnsi="宋体" w:eastAsia="仿宋_GB2312"/>
          <w:sz w:val="28"/>
          <w:szCs w:val="28"/>
        </w:rPr>
        <w:t>二、消防安全例会研究分析单位消防安全形势，通报火险隐患情况，分析、查找产生隐患的原因，总结教训，制定针对性整改方案和具体落实措施；提出有关重点、难点问题的解决办法；研究部署单位下一阶段的消防安全工作等。</w:t>
      </w:r>
    </w:p>
    <w:p>
      <w:pPr>
        <w:pStyle w:val="12"/>
        <w:keepNext w:val="0"/>
        <w:keepLines w:val="0"/>
        <w:pageBreakBefore w:val="0"/>
        <w:widowControl w:val="0"/>
        <w:numPr>
          <w:ilvl w:val="0"/>
          <w:numId w:val="0"/>
        </w:numPr>
        <w:kinsoku/>
        <w:overflowPunct/>
        <w:topLinePunct w:val="0"/>
        <w:autoSpaceDE/>
        <w:autoSpaceDN/>
        <w:bidi w:val="0"/>
        <w:adjustRightInd/>
        <w:snapToGrid w:val="0"/>
        <w:spacing w:line="360" w:lineRule="auto"/>
        <w:ind w:firstLine="560" w:firstLineChars="200"/>
        <w:textAlignment w:val="auto"/>
        <w:rPr>
          <w:rFonts w:hint="eastAsia" w:ascii="仿宋_GB2312" w:hAnsi="宋体" w:eastAsia="仿宋_GB2312"/>
          <w:sz w:val="28"/>
          <w:szCs w:val="28"/>
        </w:rPr>
      </w:pPr>
      <w:r>
        <w:rPr>
          <w:rFonts w:hint="eastAsia" w:ascii="仿宋_GB2312" w:hAnsi="宋体" w:eastAsia="仿宋_GB2312"/>
          <w:sz w:val="28"/>
          <w:szCs w:val="28"/>
        </w:rPr>
        <w:t>三、每季度召开一次大型消防安全工作会，并制定工作计划和总结。</w:t>
      </w:r>
    </w:p>
    <w:p>
      <w:pPr>
        <w:pStyle w:val="12"/>
        <w:keepNext w:val="0"/>
        <w:keepLines w:val="0"/>
        <w:pageBreakBefore w:val="0"/>
        <w:widowControl w:val="0"/>
        <w:numPr>
          <w:ilvl w:val="0"/>
          <w:numId w:val="0"/>
        </w:numPr>
        <w:kinsoku/>
        <w:overflowPunct/>
        <w:topLinePunct w:val="0"/>
        <w:autoSpaceDE/>
        <w:autoSpaceDN/>
        <w:bidi w:val="0"/>
        <w:adjustRightInd/>
        <w:snapToGrid w:val="0"/>
        <w:spacing w:line="360" w:lineRule="auto"/>
        <w:ind w:firstLine="560" w:firstLineChars="200"/>
        <w:textAlignment w:val="auto"/>
        <w:rPr>
          <w:rFonts w:hint="eastAsia" w:ascii="仿宋_GB2312" w:hAnsi="宋体" w:eastAsia="仿宋_GB2312"/>
          <w:sz w:val="28"/>
          <w:szCs w:val="28"/>
        </w:rPr>
      </w:pPr>
      <w:r>
        <w:rPr>
          <w:rFonts w:hint="eastAsia" w:ascii="仿宋_GB2312" w:hAnsi="宋体" w:eastAsia="仿宋_GB2312"/>
          <w:sz w:val="28"/>
          <w:szCs w:val="28"/>
        </w:rPr>
        <w:t>四、单位消防安全工作会议必须有专人负责会议记录，会议记录要内容详尽，重点内容有重点标记，会议记录要存入消防档案。</w:t>
      </w:r>
    </w:p>
    <w:p>
      <w:pPr>
        <w:pStyle w:val="12"/>
        <w:keepNext w:val="0"/>
        <w:keepLines w:val="0"/>
        <w:pageBreakBefore w:val="0"/>
        <w:widowControl w:val="0"/>
        <w:numPr>
          <w:ilvl w:val="0"/>
          <w:numId w:val="0"/>
        </w:numPr>
        <w:kinsoku/>
        <w:overflowPunct/>
        <w:topLinePunct w:val="0"/>
        <w:autoSpaceDE/>
        <w:autoSpaceDN/>
        <w:bidi w:val="0"/>
        <w:adjustRightInd/>
        <w:snapToGrid w:val="0"/>
        <w:spacing w:line="360" w:lineRule="auto"/>
        <w:ind w:firstLine="560" w:firstLineChars="200"/>
        <w:textAlignment w:val="auto"/>
        <w:rPr>
          <w:rFonts w:hint="eastAsia" w:ascii="仿宋_GB2312" w:hAnsi="宋体" w:eastAsia="仿宋_GB2312"/>
          <w:sz w:val="28"/>
          <w:szCs w:val="28"/>
        </w:rPr>
      </w:pPr>
    </w:p>
    <w:p>
      <w:pPr>
        <w:pStyle w:val="12"/>
        <w:keepNext w:val="0"/>
        <w:keepLines w:val="0"/>
        <w:pageBreakBefore w:val="0"/>
        <w:widowControl w:val="0"/>
        <w:numPr>
          <w:ilvl w:val="0"/>
          <w:numId w:val="0"/>
        </w:numPr>
        <w:kinsoku/>
        <w:overflowPunct/>
        <w:topLinePunct w:val="0"/>
        <w:autoSpaceDE/>
        <w:autoSpaceDN/>
        <w:bidi w:val="0"/>
        <w:adjustRightInd/>
        <w:snapToGrid w:val="0"/>
        <w:spacing w:line="360" w:lineRule="auto"/>
        <w:ind w:firstLine="560" w:firstLineChars="200"/>
        <w:textAlignment w:val="auto"/>
        <w:rPr>
          <w:rFonts w:hint="eastAsia" w:ascii="仿宋_GB2312" w:hAnsi="宋体" w:eastAsia="仿宋_GB2312"/>
          <w:sz w:val="28"/>
          <w:szCs w:val="28"/>
        </w:rPr>
      </w:pPr>
    </w:p>
    <w:p>
      <w:pPr>
        <w:pStyle w:val="12"/>
        <w:keepNext w:val="0"/>
        <w:keepLines w:val="0"/>
        <w:pageBreakBefore w:val="0"/>
        <w:widowControl w:val="0"/>
        <w:numPr>
          <w:ilvl w:val="0"/>
          <w:numId w:val="0"/>
        </w:numPr>
        <w:kinsoku/>
        <w:overflowPunct/>
        <w:topLinePunct w:val="0"/>
        <w:autoSpaceDE/>
        <w:autoSpaceDN/>
        <w:bidi w:val="0"/>
        <w:adjustRightInd/>
        <w:snapToGrid w:val="0"/>
        <w:spacing w:line="360" w:lineRule="auto"/>
        <w:ind w:firstLine="560" w:firstLineChars="200"/>
        <w:textAlignment w:val="auto"/>
        <w:rPr>
          <w:rFonts w:hint="eastAsia" w:ascii="仿宋_GB2312" w:hAnsi="宋体" w:eastAsia="仿宋_GB2312"/>
          <w:sz w:val="28"/>
          <w:szCs w:val="28"/>
        </w:rPr>
      </w:pPr>
    </w:p>
    <w:p>
      <w:pPr>
        <w:pStyle w:val="12"/>
        <w:keepNext w:val="0"/>
        <w:keepLines w:val="0"/>
        <w:pageBreakBefore w:val="0"/>
        <w:widowControl w:val="0"/>
        <w:numPr>
          <w:ilvl w:val="0"/>
          <w:numId w:val="0"/>
        </w:numPr>
        <w:kinsoku/>
        <w:wordWrap w:val="0"/>
        <w:overflowPunct/>
        <w:topLinePunct w:val="0"/>
        <w:autoSpaceDE/>
        <w:autoSpaceDN/>
        <w:bidi w:val="0"/>
        <w:adjustRightInd/>
        <w:snapToGrid w:val="0"/>
        <w:spacing w:line="360" w:lineRule="auto"/>
        <w:ind w:firstLine="560" w:firstLineChars="200"/>
        <w:jc w:val="right"/>
        <w:textAlignment w:val="auto"/>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XXXXXX</w:t>
      </w:r>
    </w:p>
    <w:p>
      <w:pPr>
        <w:pStyle w:val="12"/>
        <w:keepNext w:val="0"/>
        <w:keepLines w:val="0"/>
        <w:pageBreakBefore w:val="0"/>
        <w:widowControl w:val="0"/>
        <w:numPr>
          <w:ilvl w:val="0"/>
          <w:numId w:val="0"/>
        </w:numPr>
        <w:kinsoku/>
        <w:wordWrap w:val="0"/>
        <w:overflowPunct/>
        <w:topLinePunct w:val="0"/>
        <w:autoSpaceDE/>
        <w:autoSpaceDN/>
        <w:bidi w:val="0"/>
        <w:adjustRightInd/>
        <w:snapToGrid w:val="0"/>
        <w:spacing w:line="360" w:lineRule="auto"/>
        <w:ind w:firstLine="560" w:firstLineChars="200"/>
        <w:jc w:val="right"/>
        <w:textAlignment w:val="auto"/>
        <w:rPr>
          <w:sz w:val="32"/>
        </w:rPr>
      </w:pPr>
      <w:r>
        <w:rPr>
          <w:rFonts w:hint="eastAsia" w:ascii="仿宋_GB2312" w:hAnsi="宋体" w:eastAsia="仿宋_GB2312"/>
          <w:kern w:val="2"/>
          <w:sz w:val="28"/>
          <w:szCs w:val="28"/>
          <w:lang w:val="en-US" w:eastAsia="zh-CN"/>
        </w:rPr>
        <w:t xml:space="preserve">2024年2月1日  </w:t>
      </w:r>
    </w:p>
    <w:p>
      <w:pPr>
        <w:jc w:val="center"/>
        <w:rPr>
          <w:rFonts w:hint="eastAsia" w:ascii="黑体" w:eastAsia="黑体"/>
          <w:sz w:val="44"/>
          <w:szCs w:val="44"/>
        </w:rPr>
      </w:pPr>
    </w:p>
    <w:p>
      <w:pPr>
        <w:jc w:val="center"/>
        <w:rPr>
          <w:rFonts w:hint="eastAsia" w:ascii="黑体" w:eastAsia="黑体"/>
          <w:sz w:val="44"/>
          <w:szCs w:val="44"/>
        </w:rPr>
      </w:pPr>
    </w:p>
    <w:p>
      <w:pPr>
        <w:jc w:val="center"/>
        <w:rPr>
          <w:rFonts w:hint="eastAsia" w:ascii="黑体" w:eastAsia="黑体"/>
          <w:sz w:val="44"/>
          <w:szCs w:val="44"/>
        </w:rPr>
      </w:pPr>
    </w:p>
    <w:p>
      <w:pPr>
        <w:jc w:val="center"/>
        <w:rPr>
          <w:rFonts w:hint="eastAsia" w:ascii="黑体" w:eastAsia="黑体"/>
          <w:sz w:val="44"/>
          <w:szCs w:val="44"/>
        </w:rPr>
      </w:pPr>
    </w:p>
    <w:p>
      <w:pPr>
        <w:jc w:val="center"/>
        <w:rPr>
          <w:rFonts w:hint="eastAsia" w:ascii="黑体" w:eastAsia="黑体"/>
          <w:sz w:val="44"/>
          <w:szCs w:val="44"/>
        </w:rPr>
      </w:pPr>
      <w:r>
        <w:rPr>
          <w:rFonts w:hint="eastAsia" w:ascii="黑体" w:eastAsia="黑体"/>
          <w:sz w:val="44"/>
          <w:szCs w:val="44"/>
        </w:rPr>
        <w:t>防火巡查检查规定</w:t>
      </w:r>
    </w:p>
    <w:p>
      <w:pPr>
        <w:rPr>
          <w:rFonts w:hint="eastAsia"/>
          <w:szCs w:val="21"/>
        </w:rPr>
      </w:pPr>
    </w:p>
    <w:p>
      <w:pPr>
        <w:pStyle w:val="12"/>
        <w:keepNext w:val="0"/>
        <w:keepLines w:val="0"/>
        <w:pageBreakBefore w:val="0"/>
        <w:widowControl w:val="0"/>
        <w:numPr>
          <w:ilvl w:val="0"/>
          <w:numId w:val="0"/>
        </w:numPr>
        <w:kinsoku/>
        <w:overflowPunct/>
        <w:topLinePunct w:val="0"/>
        <w:autoSpaceDE/>
        <w:autoSpaceDN/>
        <w:bidi w:val="0"/>
        <w:adjustRightInd/>
        <w:snapToGrid w:val="0"/>
        <w:spacing w:line="240" w:lineRule="auto"/>
        <w:ind w:firstLine="560" w:firstLineChars="200"/>
        <w:textAlignment w:val="auto"/>
        <w:rPr>
          <w:rFonts w:hint="eastAsia" w:ascii="仿宋_GB2312" w:hAnsi="宋体" w:eastAsia="仿宋_GB2312"/>
          <w:sz w:val="28"/>
          <w:szCs w:val="28"/>
        </w:rPr>
      </w:pPr>
      <w:r>
        <w:rPr>
          <w:rFonts w:hint="eastAsia" w:ascii="仿宋_GB2312" w:hAnsi="宋体" w:eastAsia="仿宋_GB2312"/>
          <w:sz w:val="28"/>
          <w:szCs w:val="28"/>
        </w:rPr>
        <w:t>为使单位防火检查工作规范化、制度化，确保检查实效，根据《机关、团体、企业、事业单位消防安全管理规定》，制度本规定。</w:t>
      </w:r>
    </w:p>
    <w:p>
      <w:pPr>
        <w:pStyle w:val="12"/>
        <w:keepNext w:val="0"/>
        <w:keepLines w:val="0"/>
        <w:pageBreakBefore w:val="0"/>
        <w:widowControl w:val="0"/>
        <w:numPr>
          <w:ilvl w:val="0"/>
          <w:numId w:val="0"/>
        </w:numPr>
        <w:kinsoku/>
        <w:overflowPunct/>
        <w:topLinePunct w:val="0"/>
        <w:autoSpaceDE/>
        <w:autoSpaceDN/>
        <w:bidi w:val="0"/>
        <w:adjustRightInd/>
        <w:snapToGrid w:val="0"/>
        <w:spacing w:line="240" w:lineRule="auto"/>
        <w:ind w:firstLine="560" w:firstLineChars="200"/>
        <w:textAlignment w:val="auto"/>
        <w:rPr>
          <w:rFonts w:hint="eastAsia" w:ascii="仿宋_GB2312" w:hAnsi="宋体" w:eastAsia="仿宋_GB2312"/>
          <w:sz w:val="28"/>
          <w:szCs w:val="28"/>
        </w:rPr>
      </w:pPr>
      <w:r>
        <w:rPr>
          <w:rFonts w:hint="eastAsia" w:ascii="仿宋_GB2312" w:hAnsi="宋体" w:eastAsia="仿宋_GB2312"/>
          <w:sz w:val="28"/>
          <w:szCs w:val="28"/>
        </w:rPr>
        <w:t>一、实行每日巡查与定期检查相结合，各岗位自查与重点部位抽查相结合的办法。</w:t>
      </w:r>
    </w:p>
    <w:p>
      <w:pPr>
        <w:pStyle w:val="12"/>
        <w:keepNext w:val="0"/>
        <w:keepLines w:val="0"/>
        <w:pageBreakBefore w:val="0"/>
        <w:widowControl w:val="0"/>
        <w:numPr>
          <w:ilvl w:val="0"/>
          <w:numId w:val="0"/>
        </w:numPr>
        <w:kinsoku/>
        <w:overflowPunct/>
        <w:topLinePunct w:val="0"/>
        <w:autoSpaceDE/>
        <w:autoSpaceDN/>
        <w:bidi w:val="0"/>
        <w:adjustRightInd/>
        <w:snapToGrid w:val="0"/>
        <w:spacing w:line="240" w:lineRule="auto"/>
        <w:ind w:firstLine="560" w:firstLineChars="200"/>
        <w:textAlignment w:val="auto"/>
        <w:rPr>
          <w:rFonts w:hint="eastAsia" w:ascii="仿宋_GB2312" w:hAnsi="宋体" w:eastAsia="仿宋_GB2312"/>
          <w:sz w:val="28"/>
          <w:szCs w:val="28"/>
        </w:rPr>
      </w:pPr>
      <w:r>
        <w:rPr>
          <w:rFonts w:hint="eastAsia" w:ascii="仿宋_GB2312" w:hAnsi="宋体" w:eastAsia="仿宋_GB2312"/>
          <w:sz w:val="28"/>
          <w:szCs w:val="28"/>
        </w:rPr>
        <w:t xml:space="preserve">二、每日日间进行防火巡查一次,夜间应至少每2小时巡查一次，由 </w:t>
      </w:r>
      <w:r>
        <w:rPr>
          <w:rFonts w:hint="eastAsia" w:ascii="仿宋_GB2312" w:hAnsi="宋体" w:eastAsia="仿宋_GB2312"/>
          <w:sz w:val="28"/>
          <w:szCs w:val="28"/>
          <w:lang w:eastAsia="zh-CN"/>
        </w:rPr>
        <w:t>保卫科</w:t>
      </w:r>
      <w:r>
        <w:rPr>
          <w:rFonts w:hint="eastAsia" w:ascii="仿宋_GB2312" w:hAnsi="宋体" w:eastAsia="仿宋_GB2312"/>
          <w:sz w:val="28"/>
          <w:szCs w:val="28"/>
        </w:rPr>
        <w:t xml:space="preserve"> 负责组织实施，巡查的主要内容包括：</w:t>
      </w:r>
    </w:p>
    <w:p>
      <w:pPr>
        <w:pStyle w:val="12"/>
        <w:keepNext w:val="0"/>
        <w:keepLines w:val="0"/>
        <w:pageBreakBefore w:val="0"/>
        <w:widowControl w:val="0"/>
        <w:numPr>
          <w:ilvl w:val="0"/>
          <w:numId w:val="0"/>
        </w:numPr>
        <w:kinsoku/>
        <w:overflowPunct/>
        <w:topLinePunct w:val="0"/>
        <w:autoSpaceDE/>
        <w:autoSpaceDN/>
        <w:bidi w:val="0"/>
        <w:adjustRightInd/>
        <w:snapToGrid w:val="0"/>
        <w:spacing w:line="240" w:lineRule="auto"/>
        <w:ind w:firstLine="560" w:firstLineChars="200"/>
        <w:textAlignment w:val="auto"/>
        <w:rPr>
          <w:rFonts w:hint="eastAsia" w:ascii="仿宋_GB2312" w:hAnsi="宋体" w:eastAsia="仿宋_GB2312"/>
          <w:sz w:val="28"/>
          <w:szCs w:val="28"/>
        </w:rPr>
      </w:pPr>
      <w:r>
        <w:rPr>
          <w:rFonts w:hint="eastAsia" w:ascii="仿宋_GB2312" w:hAnsi="宋体" w:eastAsia="仿宋_GB2312"/>
          <w:sz w:val="28"/>
          <w:szCs w:val="28"/>
        </w:rPr>
        <w:t>1、用火、用电有无违章情况；</w:t>
      </w:r>
    </w:p>
    <w:p>
      <w:pPr>
        <w:pStyle w:val="12"/>
        <w:keepNext w:val="0"/>
        <w:keepLines w:val="0"/>
        <w:pageBreakBefore w:val="0"/>
        <w:widowControl w:val="0"/>
        <w:numPr>
          <w:ilvl w:val="0"/>
          <w:numId w:val="0"/>
        </w:numPr>
        <w:kinsoku/>
        <w:overflowPunct/>
        <w:topLinePunct w:val="0"/>
        <w:autoSpaceDE/>
        <w:autoSpaceDN/>
        <w:bidi w:val="0"/>
        <w:adjustRightInd/>
        <w:snapToGrid w:val="0"/>
        <w:spacing w:line="240" w:lineRule="auto"/>
        <w:ind w:firstLine="560" w:firstLineChars="200"/>
        <w:textAlignment w:val="auto"/>
        <w:rPr>
          <w:rFonts w:hint="eastAsia" w:ascii="仿宋_GB2312" w:hAnsi="宋体" w:eastAsia="仿宋_GB2312"/>
          <w:sz w:val="28"/>
          <w:szCs w:val="28"/>
        </w:rPr>
      </w:pPr>
      <w:r>
        <w:rPr>
          <w:rFonts w:hint="eastAsia" w:ascii="仿宋_GB2312" w:hAnsi="宋体" w:eastAsia="仿宋_GB2312"/>
          <w:sz w:val="28"/>
          <w:szCs w:val="28"/>
        </w:rPr>
        <w:t>2、安全出口、疏散通道是否畅通，安全疏散指示标志、应急照明是否完好；</w:t>
      </w:r>
    </w:p>
    <w:p>
      <w:pPr>
        <w:pStyle w:val="12"/>
        <w:keepNext w:val="0"/>
        <w:keepLines w:val="0"/>
        <w:pageBreakBefore w:val="0"/>
        <w:widowControl w:val="0"/>
        <w:numPr>
          <w:ilvl w:val="0"/>
          <w:numId w:val="0"/>
        </w:numPr>
        <w:kinsoku/>
        <w:overflowPunct/>
        <w:topLinePunct w:val="0"/>
        <w:autoSpaceDE/>
        <w:autoSpaceDN/>
        <w:bidi w:val="0"/>
        <w:adjustRightInd/>
        <w:snapToGrid w:val="0"/>
        <w:spacing w:line="240" w:lineRule="auto"/>
        <w:ind w:firstLine="560" w:firstLineChars="200"/>
        <w:textAlignment w:val="auto"/>
        <w:rPr>
          <w:rFonts w:hint="eastAsia" w:ascii="仿宋_GB2312" w:hAnsi="宋体" w:eastAsia="仿宋_GB2312"/>
          <w:sz w:val="28"/>
          <w:szCs w:val="28"/>
        </w:rPr>
      </w:pPr>
      <w:r>
        <w:rPr>
          <w:rFonts w:hint="eastAsia" w:ascii="仿宋_GB2312" w:hAnsi="宋体" w:eastAsia="仿宋_GB2312"/>
          <w:sz w:val="28"/>
          <w:szCs w:val="28"/>
        </w:rPr>
        <w:t>3、消防设施、器材和消防安全标志是否在位完整；</w:t>
      </w:r>
    </w:p>
    <w:p>
      <w:pPr>
        <w:pStyle w:val="12"/>
        <w:keepNext w:val="0"/>
        <w:keepLines w:val="0"/>
        <w:pageBreakBefore w:val="0"/>
        <w:widowControl w:val="0"/>
        <w:numPr>
          <w:ilvl w:val="0"/>
          <w:numId w:val="0"/>
        </w:numPr>
        <w:kinsoku/>
        <w:overflowPunct/>
        <w:topLinePunct w:val="0"/>
        <w:autoSpaceDE/>
        <w:autoSpaceDN/>
        <w:bidi w:val="0"/>
        <w:adjustRightInd/>
        <w:snapToGrid w:val="0"/>
        <w:spacing w:line="240" w:lineRule="auto"/>
        <w:ind w:firstLine="560" w:firstLineChars="200"/>
        <w:textAlignment w:val="auto"/>
        <w:rPr>
          <w:rFonts w:hint="eastAsia" w:ascii="仿宋_GB2312" w:hAnsi="宋体" w:eastAsia="仿宋_GB2312"/>
          <w:sz w:val="28"/>
          <w:szCs w:val="28"/>
        </w:rPr>
      </w:pPr>
      <w:r>
        <w:rPr>
          <w:rFonts w:hint="eastAsia" w:ascii="仿宋_GB2312" w:hAnsi="宋体" w:eastAsia="仿宋_GB2312"/>
          <w:sz w:val="28"/>
          <w:szCs w:val="28"/>
        </w:rPr>
        <w:t>4、常闭式防火门是否处于关闭状态、防火卷帘下是否堆放物品影响使用；</w:t>
      </w:r>
    </w:p>
    <w:p>
      <w:pPr>
        <w:pStyle w:val="12"/>
        <w:keepNext w:val="0"/>
        <w:keepLines w:val="0"/>
        <w:pageBreakBefore w:val="0"/>
        <w:widowControl w:val="0"/>
        <w:numPr>
          <w:ilvl w:val="0"/>
          <w:numId w:val="0"/>
        </w:numPr>
        <w:kinsoku/>
        <w:overflowPunct/>
        <w:topLinePunct w:val="0"/>
        <w:autoSpaceDE/>
        <w:autoSpaceDN/>
        <w:bidi w:val="0"/>
        <w:adjustRightInd/>
        <w:snapToGrid w:val="0"/>
        <w:spacing w:line="240" w:lineRule="auto"/>
        <w:ind w:firstLine="560" w:firstLineChars="200"/>
        <w:textAlignment w:val="auto"/>
        <w:rPr>
          <w:rFonts w:hint="eastAsia" w:ascii="仿宋_GB2312" w:hAnsi="宋体" w:eastAsia="仿宋_GB2312"/>
          <w:sz w:val="28"/>
          <w:szCs w:val="28"/>
        </w:rPr>
      </w:pPr>
      <w:r>
        <w:rPr>
          <w:rFonts w:hint="eastAsia" w:ascii="仿宋_GB2312" w:hAnsi="宋体" w:eastAsia="仿宋_GB2312"/>
          <w:sz w:val="28"/>
          <w:szCs w:val="28"/>
        </w:rPr>
        <w:t>5、消防安全重点部位的人员在岗情况；</w:t>
      </w:r>
    </w:p>
    <w:p>
      <w:pPr>
        <w:pStyle w:val="12"/>
        <w:keepNext w:val="0"/>
        <w:keepLines w:val="0"/>
        <w:pageBreakBefore w:val="0"/>
        <w:widowControl w:val="0"/>
        <w:numPr>
          <w:ilvl w:val="0"/>
          <w:numId w:val="0"/>
        </w:numPr>
        <w:kinsoku/>
        <w:overflowPunct/>
        <w:topLinePunct w:val="0"/>
        <w:autoSpaceDE/>
        <w:autoSpaceDN/>
        <w:bidi w:val="0"/>
        <w:adjustRightInd/>
        <w:snapToGrid w:val="0"/>
        <w:spacing w:line="240" w:lineRule="auto"/>
        <w:ind w:firstLine="560" w:firstLineChars="200"/>
        <w:textAlignment w:val="auto"/>
        <w:rPr>
          <w:rFonts w:hint="eastAsia" w:ascii="仿宋_GB2312" w:hAnsi="宋体" w:eastAsia="仿宋_GB2312"/>
          <w:sz w:val="28"/>
          <w:szCs w:val="28"/>
        </w:rPr>
      </w:pPr>
      <w:r>
        <w:rPr>
          <w:rFonts w:hint="eastAsia" w:ascii="仿宋_GB2312" w:hAnsi="宋体" w:eastAsia="仿宋_GB2312"/>
          <w:sz w:val="28"/>
          <w:szCs w:val="28"/>
        </w:rPr>
        <w:t>6、其他消防安全情况。</w:t>
      </w:r>
    </w:p>
    <w:p>
      <w:pPr>
        <w:pStyle w:val="12"/>
        <w:keepNext w:val="0"/>
        <w:keepLines w:val="0"/>
        <w:pageBreakBefore w:val="0"/>
        <w:widowControl w:val="0"/>
        <w:numPr>
          <w:ilvl w:val="0"/>
          <w:numId w:val="0"/>
        </w:numPr>
        <w:kinsoku/>
        <w:overflowPunct/>
        <w:topLinePunct w:val="0"/>
        <w:autoSpaceDE/>
        <w:autoSpaceDN/>
        <w:bidi w:val="0"/>
        <w:adjustRightInd/>
        <w:snapToGrid w:val="0"/>
        <w:spacing w:line="240" w:lineRule="auto"/>
        <w:ind w:firstLine="560" w:firstLineChars="200"/>
        <w:textAlignment w:val="auto"/>
        <w:rPr>
          <w:rFonts w:hint="eastAsia" w:ascii="仿宋_GB2312" w:hAnsi="宋体" w:eastAsia="仿宋_GB2312"/>
          <w:sz w:val="28"/>
          <w:szCs w:val="28"/>
        </w:rPr>
      </w:pPr>
      <w:r>
        <w:rPr>
          <w:rFonts w:hint="eastAsia" w:ascii="仿宋_GB2312" w:hAnsi="宋体" w:eastAsia="仿宋_GB2312"/>
          <w:sz w:val="28"/>
          <w:szCs w:val="28"/>
        </w:rPr>
        <w:t>三、每月至少进行一次防火检查，由单位消防安全管理人、归口管理部门或各部门负责人组织实施，检查的主要内容包括：</w:t>
      </w:r>
    </w:p>
    <w:p>
      <w:pPr>
        <w:pStyle w:val="12"/>
        <w:keepNext w:val="0"/>
        <w:keepLines w:val="0"/>
        <w:pageBreakBefore w:val="0"/>
        <w:widowControl w:val="0"/>
        <w:numPr>
          <w:ilvl w:val="0"/>
          <w:numId w:val="0"/>
        </w:numPr>
        <w:kinsoku/>
        <w:overflowPunct/>
        <w:topLinePunct w:val="0"/>
        <w:autoSpaceDE/>
        <w:autoSpaceDN/>
        <w:bidi w:val="0"/>
        <w:adjustRightInd/>
        <w:snapToGrid w:val="0"/>
        <w:spacing w:line="240" w:lineRule="auto"/>
        <w:ind w:firstLine="560" w:firstLineChars="200"/>
        <w:textAlignment w:val="auto"/>
        <w:rPr>
          <w:rFonts w:hint="eastAsia" w:ascii="仿宋_GB2312" w:hAnsi="宋体" w:eastAsia="仿宋_GB2312"/>
          <w:sz w:val="28"/>
          <w:szCs w:val="28"/>
        </w:rPr>
      </w:pPr>
      <w:r>
        <w:rPr>
          <w:rFonts w:hint="eastAsia" w:ascii="仿宋_GB2312" w:hAnsi="宋体" w:eastAsia="仿宋_GB2312"/>
          <w:sz w:val="28"/>
          <w:szCs w:val="28"/>
        </w:rPr>
        <w:t>1、消防车通道、消防水源；、</w:t>
      </w:r>
    </w:p>
    <w:p>
      <w:pPr>
        <w:pStyle w:val="12"/>
        <w:keepNext w:val="0"/>
        <w:keepLines w:val="0"/>
        <w:pageBreakBefore w:val="0"/>
        <w:widowControl w:val="0"/>
        <w:numPr>
          <w:ilvl w:val="0"/>
          <w:numId w:val="0"/>
        </w:numPr>
        <w:kinsoku/>
        <w:overflowPunct/>
        <w:topLinePunct w:val="0"/>
        <w:autoSpaceDE/>
        <w:autoSpaceDN/>
        <w:bidi w:val="0"/>
        <w:adjustRightInd/>
        <w:snapToGrid w:val="0"/>
        <w:spacing w:line="240" w:lineRule="auto"/>
        <w:ind w:firstLine="560" w:firstLineChars="200"/>
        <w:textAlignment w:val="auto"/>
        <w:rPr>
          <w:rFonts w:hint="eastAsia" w:ascii="仿宋_GB2312" w:hAnsi="宋体" w:eastAsia="仿宋_GB2312"/>
          <w:sz w:val="28"/>
          <w:szCs w:val="28"/>
        </w:rPr>
      </w:pPr>
      <w:r>
        <w:rPr>
          <w:rFonts w:hint="eastAsia" w:ascii="仿宋_GB2312" w:hAnsi="宋体" w:eastAsia="仿宋_GB2312"/>
          <w:sz w:val="28"/>
          <w:szCs w:val="28"/>
        </w:rPr>
        <w:t>2、安全疏散通道、楼梯，安全出口及其疏散指示标志、应急照明；</w:t>
      </w:r>
    </w:p>
    <w:p>
      <w:pPr>
        <w:pStyle w:val="12"/>
        <w:keepNext w:val="0"/>
        <w:keepLines w:val="0"/>
        <w:pageBreakBefore w:val="0"/>
        <w:widowControl w:val="0"/>
        <w:numPr>
          <w:ilvl w:val="0"/>
          <w:numId w:val="0"/>
        </w:numPr>
        <w:kinsoku/>
        <w:overflowPunct/>
        <w:topLinePunct w:val="0"/>
        <w:autoSpaceDE/>
        <w:autoSpaceDN/>
        <w:bidi w:val="0"/>
        <w:adjustRightInd/>
        <w:snapToGrid w:val="0"/>
        <w:spacing w:line="240" w:lineRule="auto"/>
        <w:ind w:firstLine="560" w:firstLineChars="200"/>
        <w:textAlignment w:val="auto"/>
        <w:rPr>
          <w:rFonts w:hint="eastAsia" w:ascii="仿宋_GB2312" w:hAnsi="宋体" w:eastAsia="仿宋_GB2312"/>
          <w:sz w:val="28"/>
          <w:szCs w:val="28"/>
        </w:rPr>
      </w:pPr>
      <w:r>
        <w:rPr>
          <w:rFonts w:hint="eastAsia" w:ascii="仿宋_GB2312" w:hAnsi="宋体" w:eastAsia="仿宋_GB2312"/>
          <w:sz w:val="28"/>
          <w:szCs w:val="28"/>
        </w:rPr>
        <w:t>3、消防安全标志的设置情况；</w:t>
      </w:r>
    </w:p>
    <w:p>
      <w:pPr>
        <w:pStyle w:val="12"/>
        <w:keepNext w:val="0"/>
        <w:keepLines w:val="0"/>
        <w:pageBreakBefore w:val="0"/>
        <w:widowControl w:val="0"/>
        <w:numPr>
          <w:ilvl w:val="0"/>
          <w:numId w:val="0"/>
        </w:numPr>
        <w:kinsoku/>
        <w:overflowPunct/>
        <w:topLinePunct w:val="0"/>
        <w:autoSpaceDE/>
        <w:autoSpaceDN/>
        <w:bidi w:val="0"/>
        <w:adjustRightInd/>
        <w:snapToGrid w:val="0"/>
        <w:spacing w:line="240" w:lineRule="auto"/>
        <w:ind w:firstLine="560" w:firstLineChars="200"/>
        <w:textAlignment w:val="auto"/>
        <w:rPr>
          <w:rFonts w:hint="eastAsia" w:ascii="仿宋_GB2312" w:hAnsi="宋体" w:eastAsia="仿宋_GB2312"/>
          <w:sz w:val="28"/>
          <w:szCs w:val="28"/>
        </w:rPr>
      </w:pPr>
      <w:r>
        <w:rPr>
          <w:rFonts w:hint="eastAsia" w:ascii="仿宋_GB2312" w:hAnsi="宋体" w:eastAsia="仿宋_GB2312"/>
          <w:sz w:val="28"/>
          <w:szCs w:val="28"/>
        </w:rPr>
        <w:t>4、灭火器材配置及其完好情况；</w:t>
      </w:r>
    </w:p>
    <w:p>
      <w:pPr>
        <w:pStyle w:val="12"/>
        <w:keepNext w:val="0"/>
        <w:keepLines w:val="0"/>
        <w:pageBreakBefore w:val="0"/>
        <w:widowControl w:val="0"/>
        <w:numPr>
          <w:ilvl w:val="0"/>
          <w:numId w:val="0"/>
        </w:numPr>
        <w:kinsoku/>
        <w:overflowPunct/>
        <w:topLinePunct w:val="0"/>
        <w:autoSpaceDE/>
        <w:autoSpaceDN/>
        <w:bidi w:val="0"/>
        <w:adjustRightInd/>
        <w:snapToGrid w:val="0"/>
        <w:spacing w:line="240" w:lineRule="auto"/>
        <w:ind w:firstLine="560" w:firstLineChars="200"/>
        <w:textAlignment w:val="auto"/>
        <w:rPr>
          <w:rFonts w:hint="eastAsia" w:ascii="仿宋_GB2312" w:hAnsi="宋体" w:eastAsia="仿宋_GB2312"/>
          <w:sz w:val="28"/>
          <w:szCs w:val="28"/>
        </w:rPr>
      </w:pPr>
      <w:r>
        <w:rPr>
          <w:rFonts w:hint="eastAsia" w:ascii="仿宋_GB2312" w:hAnsi="宋体" w:eastAsia="仿宋_GB2312"/>
          <w:sz w:val="28"/>
          <w:szCs w:val="28"/>
        </w:rPr>
        <w:t>5、建筑消防设施运行情况；</w:t>
      </w:r>
    </w:p>
    <w:p>
      <w:pPr>
        <w:pStyle w:val="12"/>
        <w:keepNext w:val="0"/>
        <w:keepLines w:val="0"/>
        <w:pageBreakBefore w:val="0"/>
        <w:widowControl w:val="0"/>
        <w:numPr>
          <w:ilvl w:val="0"/>
          <w:numId w:val="0"/>
        </w:numPr>
        <w:kinsoku/>
        <w:overflowPunct/>
        <w:topLinePunct w:val="0"/>
        <w:autoSpaceDE/>
        <w:autoSpaceDN/>
        <w:bidi w:val="0"/>
        <w:adjustRightInd/>
        <w:snapToGrid w:val="0"/>
        <w:spacing w:line="240" w:lineRule="auto"/>
        <w:ind w:firstLine="560" w:firstLineChars="200"/>
        <w:textAlignment w:val="auto"/>
        <w:rPr>
          <w:rFonts w:hint="eastAsia" w:ascii="仿宋_GB2312" w:hAnsi="宋体" w:eastAsia="仿宋_GB2312"/>
          <w:sz w:val="28"/>
          <w:szCs w:val="28"/>
        </w:rPr>
      </w:pPr>
      <w:r>
        <w:rPr>
          <w:rFonts w:hint="eastAsia" w:ascii="仿宋_GB2312" w:hAnsi="宋体" w:eastAsia="仿宋_GB2312"/>
          <w:sz w:val="28"/>
          <w:szCs w:val="28"/>
        </w:rPr>
        <w:t>6、消防控制室值班情况、消防控制设备运行情况及相关记录；</w:t>
      </w:r>
    </w:p>
    <w:p>
      <w:pPr>
        <w:pStyle w:val="12"/>
        <w:keepNext w:val="0"/>
        <w:keepLines w:val="0"/>
        <w:pageBreakBefore w:val="0"/>
        <w:widowControl w:val="0"/>
        <w:numPr>
          <w:ilvl w:val="0"/>
          <w:numId w:val="0"/>
        </w:numPr>
        <w:kinsoku/>
        <w:overflowPunct/>
        <w:topLinePunct w:val="0"/>
        <w:autoSpaceDE/>
        <w:autoSpaceDN/>
        <w:bidi w:val="0"/>
        <w:adjustRightInd/>
        <w:snapToGrid w:val="0"/>
        <w:spacing w:line="240" w:lineRule="auto"/>
        <w:ind w:firstLine="560" w:firstLineChars="200"/>
        <w:textAlignment w:val="auto"/>
        <w:rPr>
          <w:rFonts w:hint="eastAsia" w:ascii="仿宋_GB2312" w:hAnsi="宋体" w:eastAsia="仿宋_GB2312"/>
          <w:sz w:val="28"/>
          <w:szCs w:val="28"/>
        </w:rPr>
      </w:pPr>
      <w:r>
        <w:rPr>
          <w:rFonts w:hint="eastAsia" w:ascii="仿宋_GB2312" w:hAnsi="宋体" w:eastAsia="仿宋_GB2312"/>
          <w:sz w:val="28"/>
          <w:szCs w:val="28"/>
        </w:rPr>
        <w:t>7、用火、用电有无违章情况；</w:t>
      </w:r>
    </w:p>
    <w:p>
      <w:pPr>
        <w:pStyle w:val="12"/>
        <w:keepNext w:val="0"/>
        <w:keepLines w:val="0"/>
        <w:pageBreakBefore w:val="0"/>
        <w:widowControl w:val="0"/>
        <w:numPr>
          <w:ilvl w:val="0"/>
          <w:numId w:val="0"/>
        </w:numPr>
        <w:kinsoku/>
        <w:overflowPunct/>
        <w:topLinePunct w:val="0"/>
        <w:autoSpaceDE/>
        <w:autoSpaceDN/>
        <w:bidi w:val="0"/>
        <w:adjustRightInd/>
        <w:snapToGrid w:val="0"/>
        <w:spacing w:line="240" w:lineRule="auto"/>
        <w:ind w:firstLine="560" w:firstLineChars="200"/>
        <w:textAlignment w:val="auto"/>
        <w:rPr>
          <w:rFonts w:hint="eastAsia" w:ascii="仿宋_GB2312" w:hAnsi="宋体" w:eastAsia="仿宋_GB2312"/>
          <w:sz w:val="28"/>
          <w:szCs w:val="28"/>
        </w:rPr>
      </w:pPr>
      <w:r>
        <w:rPr>
          <w:rFonts w:hint="eastAsia" w:ascii="仿宋_GB2312" w:hAnsi="宋体" w:eastAsia="仿宋_GB2312"/>
          <w:sz w:val="28"/>
          <w:szCs w:val="28"/>
        </w:rPr>
        <w:t>8、消防安全重点部位的管理；</w:t>
      </w:r>
    </w:p>
    <w:p>
      <w:pPr>
        <w:pStyle w:val="12"/>
        <w:keepNext w:val="0"/>
        <w:keepLines w:val="0"/>
        <w:pageBreakBefore w:val="0"/>
        <w:widowControl w:val="0"/>
        <w:numPr>
          <w:ilvl w:val="0"/>
          <w:numId w:val="0"/>
        </w:numPr>
        <w:kinsoku/>
        <w:overflowPunct/>
        <w:topLinePunct w:val="0"/>
        <w:autoSpaceDE/>
        <w:autoSpaceDN/>
        <w:bidi w:val="0"/>
        <w:adjustRightInd/>
        <w:snapToGrid w:val="0"/>
        <w:spacing w:line="240" w:lineRule="auto"/>
        <w:ind w:firstLine="560" w:firstLineChars="200"/>
        <w:textAlignment w:val="auto"/>
        <w:rPr>
          <w:rFonts w:hint="eastAsia" w:ascii="仿宋_GB2312" w:hAnsi="宋体" w:eastAsia="仿宋_GB2312"/>
          <w:sz w:val="28"/>
          <w:szCs w:val="28"/>
        </w:rPr>
      </w:pPr>
      <w:r>
        <w:rPr>
          <w:rFonts w:hint="eastAsia" w:ascii="仿宋_GB2312" w:hAnsi="宋体" w:eastAsia="仿宋_GB2312"/>
          <w:sz w:val="28"/>
          <w:szCs w:val="28"/>
        </w:rPr>
        <w:t>9、防火巡查落实情况及其记录；</w:t>
      </w:r>
    </w:p>
    <w:p>
      <w:pPr>
        <w:pStyle w:val="12"/>
        <w:keepNext w:val="0"/>
        <w:keepLines w:val="0"/>
        <w:pageBreakBefore w:val="0"/>
        <w:widowControl w:val="0"/>
        <w:numPr>
          <w:ilvl w:val="0"/>
          <w:numId w:val="0"/>
        </w:numPr>
        <w:kinsoku/>
        <w:overflowPunct/>
        <w:topLinePunct w:val="0"/>
        <w:autoSpaceDE/>
        <w:autoSpaceDN/>
        <w:bidi w:val="0"/>
        <w:adjustRightInd/>
        <w:snapToGrid w:val="0"/>
        <w:spacing w:line="240" w:lineRule="auto"/>
        <w:ind w:firstLine="560" w:firstLineChars="200"/>
        <w:textAlignment w:val="auto"/>
        <w:rPr>
          <w:rFonts w:hint="eastAsia" w:ascii="仿宋_GB2312" w:hAnsi="宋体" w:eastAsia="仿宋_GB2312"/>
          <w:sz w:val="28"/>
          <w:szCs w:val="28"/>
        </w:rPr>
      </w:pPr>
      <w:r>
        <w:rPr>
          <w:rFonts w:hint="eastAsia" w:ascii="仿宋_GB2312" w:hAnsi="宋体" w:eastAsia="仿宋_GB2312"/>
          <w:sz w:val="28"/>
          <w:szCs w:val="28"/>
        </w:rPr>
        <w:t>10、火灾隐患的整改以及防范措施的落实情况；</w:t>
      </w:r>
    </w:p>
    <w:p>
      <w:pPr>
        <w:pStyle w:val="12"/>
        <w:keepNext w:val="0"/>
        <w:keepLines w:val="0"/>
        <w:pageBreakBefore w:val="0"/>
        <w:widowControl w:val="0"/>
        <w:numPr>
          <w:ilvl w:val="0"/>
          <w:numId w:val="0"/>
        </w:numPr>
        <w:kinsoku/>
        <w:overflowPunct/>
        <w:topLinePunct w:val="0"/>
        <w:autoSpaceDE/>
        <w:autoSpaceDN/>
        <w:bidi w:val="0"/>
        <w:adjustRightInd/>
        <w:snapToGrid w:val="0"/>
        <w:spacing w:line="240" w:lineRule="auto"/>
        <w:ind w:firstLine="560" w:firstLineChars="200"/>
        <w:textAlignment w:val="auto"/>
        <w:rPr>
          <w:rFonts w:hint="eastAsia" w:ascii="仿宋_GB2312" w:hAnsi="宋体" w:eastAsia="仿宋_GB2312"/>
          <w:sz w:val="28"/>
          <w:szCs w:val="28"/>
        </w:rPr>
      </w:pPr>
      <w:r>
        <w:rPr>
          <w:rFonts w:hint="eastAsia" w:ascii="仿宋_GB2312" w:hAnsi="宋体" w:eastAsia="仿宋_GB2312"/>
          <w:sz w:val="28"/>
          <w:szCs w:val="28"/>
        </w:rPr>
        <w:t>11、易燃易爆危险物品场所防火、防爆和防雷措施的落实情况；</w:t>
      </w:r>
    </w:p>
    <w:p>
      <w:pPr>
        <w:pStyle w:val="12"/>
        <w:keepNext w:val="0"/>
        <w:keepLines w:val="0"/>
        <w:pageBreakBefore w:val="0"/>
        <w:widowControl w:val="0"/>
        <w:numPr>
          <w:ilvl w:val="0"/>
          <w:numId w:val="0"/>
        </w:numPr>
        <w:kinsoku/>
        <w:overflowPunct/>
        <w:topLinePunct w:val="0"/>
        <w:autoSpaceDE/>
        <w:autoSpaceDN/>
        <w:bidi w:val="0"/>
        <w:adjustRightInd/>
        <w:snapToGrid w:val="0"/>
        <w:spacing w:line="240" w:lineRule="auto"/>
        <w:ind w:firstLine="560" w:firstLineChars="200"/>
        <w:textAlignment w:val="auto"/>
        <w:rPr>
          <w:rFonts w:hint="eastAsia" w:ascii="仿宋_GB2312" w:hAnsi="宋体" w:eastAsia="仿宋_GB2312"/>
          <w:sz w:val="28"/>
          <w:szCs w:val="28"/>
        </w:rPr>
      </w:pPr>
      <w:r>
        <w:rPr>
          <w:rFonts w:hint="eastAsia" w:ascii="仿宋_GB2312" w:hAnsi="宋体" w:eastAsia="仿宋_GB2312"/>
          <w:sz w:val="28"/>
          <w:szCs w:val="28"/>
        </w:rPr>
        <w:t>12、消防安全重点部位人员及其他员工消防知识的掌握情况。</w:t>
      </w:r>
    </w:p>
    <w:p>
      <w:pPr>
        <w:pStyle w:val="12"/>
        <w:keepNext w:val="0"/>
        <w:keepLines w:val="0"/>
        <w:pageBreakBefore w:val="0"/>
        <w:widowControl w:val="0"/>
        <w:numPr>
          <w:ilvl w:val="0"/>
          <w:numId w:val="0"/>
        </w:numPr>
        <w:kinsoku/>
        <w:overflowPunct/>
        <w:topLinePunct w:val="0"/>
        <w:autoSpaceDE/>
        <w:autoSpaceDN/>
        <w:bidi w:val="0"/>
        <w:adjustRightInd/>
        <w:snapToGrid w:val="0"/>
        <w:spacing w:line="240" w:lineRule="auto"/>
        <w:ind w:firstLine="560" w:firstLineChars="200"/>
        <w:textAlignment w:val="auto"/>
        <w:rPr>
          <w:rFonts w:hint="eastAsia" w:ascii="仿宋_GB2312" w:hAnsi="宋体" w:eastAsia="仿宋_GB2312"/>
          <w:sz w:val="28"/>
          <w:szCs w:val="28"/>
        </w:rPr>
      </w:pPr>
      <w:r>
        <w:rPr>
          <w:rFonts w:hint="eastAsia" w:ascii="仿宋_GB2312" w:hAnsi="宋体" w:eastAsia="仿宋_GB2312"/>
          <w:sz w:val="28"/>
          <w:szCs w:val="28"/>
        </w:rPr>
        <w:t>四、防火巡查、检查，应确定巡查和检查的人员、内容、部位；应填写巡查和检查记录，巡查和检查人员及其主管人员应在记录上签名。</w:t>
      </w:r>
    </w:p>
    <w:p>
      <w:pPr>
        <w:pStyle w:val="12"/>
        <w:keepNext w:val="0"/>
        <w:keepLines w:val="0"/>
        <w:pageBreakBefore w:val="0"/>
        <w:widowControl w:val="0"/>
        <w:numPr>
          <w:ilvl w:val="0"/>
          <w:numId w:val="0"/>
        </w:numPr>
        <w:kinsoku/>
        <w:overflowPunct/>
        <w:topLinePunct w:val="0"/>
        <w:autoSpaceDE/>
        <w:autoSpaceDN/>
        <w:bidi w:val="0"/>
        <w:adjustRightInd/>
        <w:snapToGrid w:val="0"/>
        <w:spacing w:line="240" w:lineRule="auto"/>
        <w:ind w:firstLine="560" w:firstLineChars="200"/>
        <w:textAlignment w:val="auto"/>
        <w:rPr>
          <w:rFonts w:hint="eastAsia" w:ascii="仿宋_GB2312" w:hAnsi="宋体" w:eastAsia="仿宋_GB2312"/>
          <w:sz w:val="28"/>
          <w:szCs w:val="28"/>
        </w:rPr>
      </w:pPr>
      <w:r>
        <w:rPr>
          <w:rFonts w:hint="eastAsia" w:ascii="仿宋_GB2312" w:hAnsi="宋体" w:eastAsia="仿宋_GB2312"/>
          <w:sz w:val="28"/>
          <w:szCs w:val="28"/>
        </w:rPr>
        <w:t>巡查、检查中应及时纠正违法违章行为，消除火灾隐患，无法整改的应及时向消防安全管理人报告，由消防安全管理人向公安消防机构报告，并记录存档。</w:t>
      </w:r>
    </w:p>
    <w:p>
      <w:pPr>
        <w:pStyle w:val="12"/>
        <w:keepNext w:val="0"/>
        <w:keepLines w:val="0"/>
        <w:pageBreakBefore w:val="0"/>
        <w:widowControl w:val="0"/>
        <w:numPr>
          <w:ilvl w:val="0"/>
          <w:numId w:val="0"/>
        </w:numPr>
        <w:kinsoku/>
        <w:overflowPunct/>
        <w:topLinePunct w:val="0"/>
        <w:autoSpaceDE/>
        <w:autoSpaceDN/>
        <w:bidi w:val="0"/>
        <w:adjustRightInd/>
        <w:snapToGrid w:val="0"/>
        <w:spacing w:line="240" w:lineRule="auto"/>
        <w:ind w:firstLine="560" w:firstLineChars="200"/>
        <w:textAlignment w:val="auto"/>
        <w:rPr>
          <w:rFonts w:hint="eastAsia" w:ascii="仿宋_GB2312" w:hAnsi="宋体" w:eastAsia="仿宋_GB2312"/>
          <w:sz w:val="28"/>
          <w:szCs w:val="28"/>
        </w:rPr>
      </w:pPr>
      <w:r>
        <w:rPr>
          <w:rFonts w:hint="eastAsia" w:ascii="仿宋_GB2312" w:hAnsi="宋体" w:eastAsia="仿宋_GB2312"/>
          <w:sz w:val="28"/>
          <w:szCs w:val="28"/>
        </w:rPr>
        <w:t>防火巡查时发现火灾应立即报火警并实施扑救。</w:t>
      </w:r>
    </w:p>
    <w:p>
      <w:pPr>
        <w:pStyle w:val="12"/>
        <w:keepNext w:val="0"/>
        <w:keepLines w:val="0"/>
        <w:pageBreakBefore w:val="0"/>
        <w:widowControl w:val="0"/>
        <w:numPr>
          <w:ilvl w:val="0"/>
          <w:numId w:val="0"/>
        </w:numPr>
        <w:kinsoku/>
        <w:wordWrap w:val="0"/>
        <w:overflowPunct/>
        <w:topLinePunct w:val="0"/>
        <w:autoSpaceDE/>
        <w:autoSpaceDN/>
        <w:bidi w:val="0"/>
        <w:adjustRightInd/>
        <w:snapToGrid w:val="0"/>
        <w:spacing w:line="360" w:lineRule="auto"/>
        <w:ind w:firstLine="560" w:firstLineChars="200"/>
        <w:jc w:val="right"/>
        <w:textAlignment w:val="auto"/>
        <w:rPr>
          <w:rFonts w:hint="eastAsia" w:ascii="仿宋_GB2312" w:hAnsi="宋体" w:eastAsia="仿宋_GB2312"/>
          <w:kern w:val="2"/>
          <w:sz w:val="28"/>
          <w:szCs w:val="28"/>
          <w:lang w:val="en-US" w:eastAsia="zh-CN"/>
        </w:rPr>
      </w:pPr>
      <w:r>
        <w:rPr>
          <w:rFonts w:hint="eastAsia" w:ascii="仿宋_GB2312" w:hAnsi="宋体" w:eastAsia="仿宋_GB2312"/>
          <w:kern w:val="2"/>
          <w:sz w:val="28"/>
          <w:szCs w:val="28"/>
          <w:lang w:val="en-US" w:eastAsia="zh-CN"/>
        </w:rPr>
        <w:t>XXX</w:t>
      </w:r>
    </w:p>
    <w:p>
      <w:pPr>
        <w:pStyle w:val="12"/>
        <w:keepNext w:val="0"/>
        <w:keepLines w:val="0"/>
        <w:pageBreakBefore w:val="0"/>
        <w:widowControl w:val="0"/>
        <w:numPr>
          <w:ilvl w:val="0"/>
          <w:numId w:val="0"/>
        </w:numPr>
        <w:kinsoku/>
        <w:wordWrap w:val="0"/>
        <w:overflowPunct/>
        <w:topLinePunct w:val="0"/>
        <w:autoSpaceDE/>
        <w:autoSpaceDN/>
        <w:bidi w:val="0"/>
        <w:adjustRightInd/>
        <w:snapToGrid w:val="0"/>
        <w:spacing w:line="360" w:lineRule="auto"/>
        <w:ind w:firstLine="560" w:firstLineChars="200"/>
        <w:jc w:val="right"/>
        <w:textAlignment w:val="auto"/>
        <w:rPr>
          <w:sz w:val="32"/>
        </w:rPr>
      </w:pPr>
      <w:r>
        <w:rPr>
          <w:rFonts w:hint="eastAsia" w:ascii="仿宋_GB2312" w:hAnsi="宋体" w:eastAsia="仿宋_GB2312"/>
          <w:kern w:val="2"/>
          <w:sz w:val="28"/>
          <w:szCs w:val="28"/>
          <w:lang w:val="en-US" w:eastAsia="zh-CN"/>
        </w:rPr>
        <w:t xml:space="preserve">2024年2月1日  </w:t>
      </w:r>
    </w:p>
    <w:p>
      <w:pPr>
        <w:jc w:val="center"/>
        <w:rPr>
          <w:rFonts w:hint="eastAsia" w:ascii="黑体" w:eastAsia="黑体"/>
          <w:sz w:val="44"/>
          <w:szCs w:val="44"/>
        </w:rPr>
      </w:pPr>
      <w:r>
        <w:rPr>
          <w:rFonts w:hint="eastAsia" w:ascii="黑体" w:eastAsia="黑体"/>
          <w:sz w:val="44"/>
          <w:szCs w:val="44"/>
        </w:rPr>
        <w:t>消防教育培训制度</w:t>
      </w:r>
    </w:p>
    <w:p>
      <w:pPr>
        <w:ind w:firstLine="420" w:firstLineChars="200"/>
        <w:rPr>
          <w:rFonts w:hint="eastAsia"/>
          <w:szCs w:val="21"/>
        </w:rPr>
      </w:pPr>
    </w:p>
    <w:p>
      <w:pPr>
        <w:pStyle w:val="12"/>
        <w:keepNext w:val="0"/>
        <w:keepLines w:val="0"/>
        <w:pageBreakBefore w:val="0"/>
        <w:widowControl w:val="0"/>
        <w:numPr>
          <w:ilvl w:val="0"/>
          <w:numId w:val="0"/>
        </w:numPr>
        <w:kinsoku/>
        <w:overflowPunct/>
        <w:topLinePunct w:val="0"/>
        <w:autoSpaceDE/>
        <w:autoSpaceDN/>
        <w:bidi w:val="0"/>
        <w:adjustRightInd/>
        <w:snapToGrid w:val="0"/>
        <w:spacing w:line="360" w:lineRule="auto"/>
        <w:jc w:val="center"/>
        <w:textAlignment w:val="auto"/>
        <w:rPr>
          <w:rFonts w:hint="eastAsia" w:ascii="仿宋_GB2312" w:hAnsi="宋体" w:eastAsia="仿宋_GB2312"/>
          <w:sz w:val="28"/>
          <w:szCs w:val="28"/>
          <w:lang w:val="en-US" w:eastAsia="zh-CN"/>
        </w:rPr>
      </w:pPr>
    </w:p>
    <w:p>
      <w:pPr>
        <w:pStyle w:val="12"/>
        <w:keepNext w:val="0"/>
        <w:keepLines w:val="0"/>
        <w:pageBreakBefore w:val="0"/>
        <w:widowControl w:val="0"/>
        <w:numPr>
          <w:ilvl w:val="0"/>
          <w:numId w:val="0"/>
        </w:numPr>
        <w:kinsoku/>
        <w:overflowPunct/>
        <w:topLinePunct w:val="0"/>
        <w:autoSpaceDE/>
        <w:autoSpaceDN/>
        <w:bidi w:val="0"/>
        <w:adjustRightInd/>
        <w:snapToGrid w:val="0"/>
        <w:spacing w:line="240" w:lineRule="auto"/>
        <w:ind w:firstLine="560" w:firstLineChars="200"/>
        <w:textAlignment w:val="auto"/>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为了提高 本院职工 消防安全意识，熟知必要的消防安全知识，杜绝火灾的发生，制定本制度。</w:t>
      </w:r>
    </w:p>
    <w:p>
      <w:pPr>
        <w:pStyle w:val="12"/>
        <w:keepNext w:val="0"/>
        <w:keepLines w:val="0"/>
        <w:pageBreakBefore w:val="0"/>
        <w:widowControl w:val="0"/>
        <w:numPr>
          <w:ilvl w:val="0"/>
          <w:numId w:val="0"/>
        </w:numPr>
        <w:kinsoku/>
        <w:overflowPunct/>
        <w:topLinePunct w:val="0"/>
        <w:autoSpaceDE/>
        <w:autoSpaceDN/>
        <w:bidi w:val="0"/>
        <w:adjustRightInd/>
        <w:snapToGrid w:val="0"/>
        <w:spacing w:line="240" w:lineRule="auto"/>
        <w:ind w:firstLine="560" w:firstLineChars="200"/>
        <w:textAlignment w:val="auto"/>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单位应通过多种形式开展经常性的消防安全宣传与培训。</w:t>
      </w:r>
    </w:p>
    <w:p>
      <w:pPr>
        <w:pStyle w:val="12"/>
        <w:keepNext w:val="0"/>
        <w:keepLines w:val="0"/>
        <w:pageBreakBefore w:val="0"/>
        <w:widowControl w:val="0"/>
        <w:numPr>
          <w:ilvl w:val="0"/>
          <w:numId w:val="0"/>
        </w:numPr>
        <w:kinsoku/>
        <w:overflowPunct/>
        <w:topLinePunct w:val="0"/>
        <w:autoSpaceDE/>
        <w:autoSpaceDN/>
        <w:bidi w:val="0"/>
        <w:adjustRightInd/>
        <w:snapToGrid w:val="0"/>
        <w:spacing w:line="240" w:lineRule="auto"/>
        <w:ind w:firstLine="560" w:firstLineChars="200"/>
        <w:textAlignment w:val="auto"/>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单位应设置消防宣传专栏、消防宣传公益广告牌等固定消防宣传设施，提高 本院职工 的消防安全意识和技能水平。</w:t>
      </w:r>
    </w:p>
    <w:p>
      <w:pPr>
        <w:pStyle w:val="12"/>
        <w:keepNext w:val="0"/>
        <w:keepLines w:val="0"/>
        <w:pageBreakBefore w:val="0"/>
        <w:widowControl w:val="0"/>
        <w:numPr>
          <w:ilvl w:val="0"/>
          <w:numId w:val="0"/>
        </w:numPr>
        <w:kinsoku/>
        <w:overflowPunct/>
        <w:topLinePunct w:val="0"/>
        <w:autoSpaceDE/>
        <w:autoSpaceDN/>
        <w:bidi w:val="0"/>
        <w:adjustRightInd/>
        <w:snapToGrid w:val="0"/>
        <w:spacing w:line="240" w:lineRule="auto"/>
        <w:ind w:firstLine="560" w:firstLineChars="200"/>
        <w:textAlignment w:val="auto"/>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单位应将消防安全教育列入国民教育计划，组织编写消防安全知识辅助教材，纳入单位有关教育课程并督促实施教育、培训，保证单位开设消防安全教育课程每学期不少于两个课时。</w:t>
      </w:r>
    </w:p>
    <w:p>
      <w:pPr>
        <w:pStyle w:val="12"/>
        <w:keepNext w:val="0"/>
        <w:keepLines w:val="0"/>
        <w:pageBreakBefore w:val="0"/>
        <w:widowControl w:val="0"/>
        <w:numPr>
          <w:ilvl w:val="0"/>
          <w:numId w:val="0"/>
        </w:numPr>
        <w:kinsoku/>
        <w:overflowPunct/>
        <w:topLinePunct w:val="0"/>
        <w:autoSpaceDE/>
        <w:autoSpaceDN/>
        <w:bidi w:val="0"/>
        <w:adjustRightInd/>
        <w:snapToGrid w:val="0"/>
        <w:spacing w:line="240" w:lineRule="auto"/>
        <w:ind w:firstLine="560" w:firstLineChars="200"/>
        <w:textAlignment w:val="auto"/>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单位每年组织一次对 本院职工 的集中消防培训；对新上岗员工或有关从业人员应进行上岗前的消防培训。</w:t>
      </w:r>
    </w:p>
    <w:p>
      <w:pPr>
        <w:pStyle w:val="12"/>
        <w:keepNext w:val="0"/>
        <w:keepLines w:val="0"/>
        <w:pageBreakBefore w:val="0"/>
        <w:widowControl w:val="0"/>
        <w:numPr>
          <w:ilvl w:val="0"/>
          <w:numId w:val="0"/>
        </w:numPr>
        <w:kinsoku/>
        <w:overflowPunct/>
        <w:topLinePunct w:val="0"/>
        <w:autoSpaceDE/>
        <w:autoSpaceDN/>
        <w:bidi w:val="0"/>
        <w:adjustRightInd/>
        <w:snapToGrid w:val="0"/>
        <w:spacing w:line="240" w:lineRule="auto"/>
        <w:ind w:firstLine="560" w:firstLineChars="200"/>
        <w:textAlignment w:val="auto"/>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消防培训应包括下列内容：</w:t>
      </w:r>
    </w:p>
    <w:p>
      <w:pPr>
        <w:pStyle w:val="12"/>
        <w:keepNext w:val="0"/>
        <w:keepLines w:val="0"/>
        <w:pageBreakBefore w:val="0"/>
        <w:widowControl w:val="0"/>
        <w:numPr>
          <w:ilvl w:val="0"/>
          <w:numId w:val="0"/>
        </w:numPr>
        <w:kinsoku/>
        <w:overflowPunct/>
        <w:topLinePunct w:val="0"/>
        <w:autoSpaceDE/>
        <w:autoSpaceDN/>
        <w:bidi w:val="0"/>
        <w:adjustRightInd/>
        <w:snapToGrid w:val="0"/>
        <w:spacing w:line="240" w:lineRule="auto"/>
        <w:ind w:firstLine="560" w:firstLineChars="200"/>
        <w:textAlignment w:val="auto"/>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（一）有关消防法规、消防安全管理制度、保证消防安全的操作规程等；</w:t>
      </w:r>
    </w:p>
    <w:p>
      <w:pPr>
        <w:pStyle w:val="12"/>
        <w:keepNext w:val="0"/>
        <w:keepLines w:val="0"/>
        <w:pageBreakBefore w:val="0"/>
        <w:widowControl w:val="0"/>
        <w:numPr>
          <w:ilvl w:val="0"/>
          <w:numId w:val="0"/>
        </w:numPr>
        <w:kinsoku/>
        <w:overflowPunct/>
        <w:topLinePunct w:val="0"/>
        <w:autoSpaceDE/>
        <w:autoSpaceDN/>
        <w:bidi w:val="0"/>
        <w:adjustRightInd/>
        <w:snapToGrid w:val="0"/>
        <w:spacing w:line="240" w:lineRule="auto"/>
        <w:ind w:firstLine="560" w:firstLineChars="200"/>
        <w:textAlignment w:val="auto"/>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（二）本校、本岗位的火灾危险性和防火措施；</w:t>
      </w:r>
    </w:p>
    <w:p>
      <w:pPr>
        <w:pStyle w:val="12"/>
        <w:keepNext w:val="0"/>
        <w:keepLines w:val="0"/>
        <w:pageBreakBefore w:val="0"/>
        <w:widowControl w:val="0"/>
        <w:numPr>
          <w:ilvl w:val="0"/>
          <w:numId w:val="0"/>
        </w:numPr>
        <w:kinsoku/>
        <w:overflowPunct/>
        <w:topLinePunct w:val="0"/>
        <w:autoSpaceDE/>
        <w:autoSpaceDN/>
        <w:bidi w:val="0"/>
        <w:adjustRightInd/>
        <w:snapToGrid w:val="0"/>
        <w:spacing w:line="240" w:lineRule="auto"/>
        <w:ind w:firstLine="560" w:firstLineChars="200"/>
        <w:textAlignment w:val="auto"/>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（三）建筑消防设施、灭火器材的性能、使用方法和操作规程；</w:t>
      </w:r>
    </w:p>
    <w:p>
      <w:pPr>
        <w:pStyle w:val="12"/>
        <w:keepNext w:val="0"/>
        <w:keepLines w:val="0"/>
        <w:pageBreakBefore w:val="0"/>
        <w:widowControl w:val="0"/>
        <w:numPr>
          <w:ilvl w:val="0"/>
          <w:numId w:val="0"/>
        </w:numPr>
        <w:kinsoku/>
        <w:overflowPunct/>
        <w:topLinePunct w:val="0"/>
        <w:autoSpaceDE/>
        <w:autoSpaceDN/>
        <w:bidi w:val="0"/>
        <w:adjustRightInd/>
        <w:snapToGrid w:val="0"/>
        <w:spacing w:line="240" w:lineRule="auto"/>
        <w:ind w:firstLine="560" w:firstLineChars="200"/>
        <w:textAlignment w:val="auto"/>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（四）消防安全“一畅两会”（“一畅”指社会各单位必须畅通消防安全疏散通道和安全出口；“两会”指社会各单位从业人员会扑救初期火灾、会自救逃生）内容；</w:t>
      </w:r>
    </w:p>
    <w:p>
      <w:pPr>
        <w:pStyle w:val="12"/>
        <w:keepNext w:val="0"/>
        <w:keepLines w:val="0"/>
        <w:pageBreakBefore w:val="0"/>
        <w:widowControl w:val="0"/>
        <w:numPr>
          <w:ilvl w:val="0"/>
          <w:numId w:val="0"/>
        </w:numPr>
        <w:kinsoku/>
        <w:overflowPunct/>
        <w:topLinePunct w:val="0"/>
        <w:autoSpaceDE/>
        <w:autoSpaceDN/>
        <w:bidi w:val="0"/>
        <w:adjustRightInd/>
        <w:snapToGrid w:val="0"/>
        <w:spacing w:line="240" w:lineRule="auto"/>
        <w:ind w:firstLine="560" w:firstLineChars="200"/>
        <w:textAlignment w:val="auto"/>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（五）灭火和应急疏散预案的内容、操作程序。</w:t>
      </w:r>
    </w:p>
    <w:p>
      <w:pPr>
        <w:pStyle w:val="12"/>
        <w:keepNext w:val="0"/>
        <w:keepLines w:val="0"/>
        <w:pageBreakBefore w:val="0"/>
        <w:widowControl w:val="0"/>
        <w:numPr>
          <w:ilvl w:val="0"/>
          <w:numId w:val="0"/>
        </w:numPr>
        <w:kinsoku/>
        <w:overflowPunct/>
        <w:topLinePunct w:val="0"/>
        <w:autoSpaceDE/>
        <w:autoSpaceDN/>
        <w:bidi w:val="0"/>
        <w:adjustRightInd/>
        <w:snapToGrid w:val="0"/>
        <w:spacing w:line="240" w:lineRule="auto"/>
        <w:ind w:firstLine="560" w:firstLineChars="200"/>
        <w:textAlignment w:val="auto"/>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单位应积极组织下列人员接受公安消防机构或其他具有消防安全培训资质的机构组织的专业消防安全知识培训：</w:t>
      </w:r>
    </w:p>
    <w:p>
      <w:pPr>
        <w:pStyle w:val="12"/>
        <w:keepNext w:val="0"/>
        <w:keepLines w:val="0"/>
        <w:pageBreakBefore w:val="0"/>
        <w:widowControl w:val="0"/>
        <w:numPr>
          <w:ilvl w:val="0"/>
          <w:numId w:val="0"/>
        </w:numPr>
        <w:kinsoku/>
        <w:overflowPunct/>
        <w:topLinePunct w:val="0"/>
        <w:autoSpaceDE/>
        <w:autoSpaceDN/>
        <w:bidi w:val="0"/>
        <w:adjustRightInd/>
        <w:snapToGrid w:val="0"/>
        <w:spacing w:line="240" w:lineRule="auto"/>
        <w:ind w:firstLine="560" w:firstLineChars="200"/>
        <w:textAlignment w:val="auto"/>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（一）消防安全责任人、消防安全管理人；</w:t>
      </w:r>
    </w:p>
    <w:p>
      <w:pPr>
        <w:pStyle w:val="12"/>
        <w:keepNext w:val="0"/>
        <w:keepLines w:val="0"/>
        <w:pageBreakBefore w:val="0"/>
        <w:widowControl w:val="0"/>
        <w:numPr>
          <w:ilvl w:val="0"/>
          <w:numId w:val="0"/>
        </w:numPr>
        <w:kinsoku/>
        <w:overflowPunct/>
        <w:topLinePunct w:val="0"/>
        <w:autoSpaceDE/>
        <w:autoSpaceDN/>
        <w:bidi w:val="0"/>
        <w:adjustRightInd/>
        <w:snapToGrid w:val="0"/>
        <w:spacing w:line="240" w:lineRule="auto"/>
        <w:ind w:firstLine="560" w:firstLineChars="200"/>
        <w:textAlignment w:val="auto"/>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（二）专、兼职消防管理人员；</w:t>
      </w:r>
    </w:p>
    <w:p>
      <w:pPr>
        <w:pStyle w:val="12"/>
        <w:keepNext w:val="0"/>
        <w:keepLines w:val="0"/>
        <w:pageBreakBefore w:val="0"/>
        <w:widowControl w:val="0"/>
        <w:numPr>
          <w:ilvl w:val="0"/>
          <w:numId w:val="0"/>
        </w:numPr>
        <w:kinsoku/>
        <w:overflowPunct/>
        <w:topLinePunct w:val="0"/>
        <w:autoSpaceDE/>
        <w:autoSpaceDN/>
        <w:bidi w:val="0"/>
        <w:adjustRightInd/>
        <w:snapToGrid w:val="0"/>
        <w:spacing w:line="240" w:lineRule="auto"/>
        <w:ind w:firstLine="560" w:firstLineChars="200"/>
        <w:textAlignment w:val="auto"/>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 xml:space="preserve">（三）消防控制室的值班、操作人员，并应持证上岗； </w:t>
      </w:r>
    </w:p>
    <w:p>
      <w:pPr>
        <w:pStyle w:val="12"/>
        <w:keepNext w:val="0"/>
        <w:keepLines w:val="0"/>
        <w:pageBreakBefore w:val="0"/>
        <w:widowControl w:val="0"/>
        <w:numPr>
          <w:ilvl w:val="0"/>
          <w:numId w:val="0"/>
        </w:numPr>
        <w:kinsoku/>
        <w:overflowPunct/>
        <w:topLinePunct w:val="0"/>
        <w:autoSpaceDE/>
        <w:autoSpaceDN/>
        <w:bidi w:val="0"/>
        <w:adjustRightInd/>
        <w:snapToGrid w:val="0"/>
        <w:spacing w:line="240" w:lineRule="auto"/>
        <w:ind w:firstLine="560" w:firstLineChars="200"/>
        <w:textAlignment w:val="auto"/>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（四）特殊工种人员，并应持证上岗；</w:t>
      </w:r>
    </w:p>
    <w:p>
      <w:pPr>
        <w:pStyle w:val="12"/>
        <w:keepNext w:val="0"/>
        <w:keepLines w:val="0"/>
        <w:pageBreakBefore w:val="0"/>
        <w:widowControl w:val="0"/>
        <w:numPr>
          <w:ilvl w:val="0"/>
          <w:numId w:val="0"/>
        </w:numPr>
        <w:kinsoku/>
        <w:overflowPunct/>
        <w:topLinePunct w:val="0"/>
        <w:autoSpaceDE/>
        <w:autoSpaceDN/>
        <w:bidi w:val="0"/>
        <w:adjustRightInd/>
        <w:snapToGrid w:val="0"/>
        <w:spacing w:line="240" w:lineRule="auto"/>
        <w:ind w:firstLine="560" w:firstLineChars="200"/>
        <w:textAlignment w:val="auto"/>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（五）其他依照规定应当接受消防安全专门培训的人员。</w:t>
      </w:r>
    </w:p>
    <w:p>
      <w:pPr>
        <w:pStyle w:val="12"/>
        <w:keepNext w:val="0"/>
        <w:keepLines w:val="0"/>
        <w:pageBreakBefore w:val="0"/>
        <w:widowControl w:val="0"/>
        <w:numPr>
          <w:ilvl w:val="0"/>
          <w:numId w:val="0"/>
        </w:numPr>
        <w:kinsoku/>
        <w:overflowPunct/>
        <w:topLinePunct w:val="0"/>
        <w:autoSpaceDE/>
        <w:autoSpaceDN/>
        <w:bidi w:val="0"/>
        <w:adjustRightInd/>
        <w:snapToGrid w:val="0"/>
        <w:spacing w:line="240" w:lineRule="auto"/>
        <w:ind w:firstLine="560" w:firstLineChars="200"/>
        <w:textAlignment w:val="auto"/>
        <w:rPr>
          <w:rFonts w:hint="eastAsia" w:ascii="仿宋_GB2312" w:hAnsi="宋体" w:eastAsia="仿宋_GB2312"/>
          <w:sz w:val="28"/>
          <w:szCs w:val="28"/>
          <w:lang w:val="en-US" w:eastAsia="zh-CN"/>
        </w:rPr>
      </w:pPr>
    </w:p>
    <w:p>
      <w:pPr>
        <w:pStyle w:val="12"/>
        <w:keepNext w:val="0"/>
        <w:keepLines w:val="0"/>
        <w:pageBreakBefore w:val="0"/>
        <w:widowControl w:val="0"/>
        <w:numPr>
          <w:ilvl w:val="0"/>
          <w:numId w:val="0"/>
        </w:numPr>
        <w:kinsoku/>
        <w:overflowPunct/>
        <w:topLinePunct w:val="0"/>
        <w:autoSpaceDE/>
        <w:autoSpaceDN/>
        <w:bidi w:val="0"/>
        <w:adjustRightInd/>
        <w:snapToGrid w:val="0"/>
        <w:spacing w:line="240" w:lineRule="auto"/>
        <w:ind w:firstLine="560" w:firstLineChars="200"/>
        <w:textAlignment w:val="auto"/>
        <w:rPr>
          <w:rFonts w:hint="eastAsia" w:ascii="仿宋_GB2312" w:hAnsi="宋体" w:eastAsia="仿宋_GB2312"/>
          <w:sz w:val="28"/>
          <w:szCs w:val="28"/>
          <w:lang w:val="en-US" w:eastAsia="zh-CN"/>
        </w:rPr>
      </w:pPr>
    </w:p>
    <w:p>
      <w:pPr>
        <w:pStyle w:val="12"/>
        <w:keepNext w:val="0"/>
        <w:keepLines w:val="0"/>
        <w:pageBreakBefore w:val="0"/>
        <w:widowControl w:val="0"/>
        <w:numPr>
          <w:ilvl w:val="0"/>
          <w:numId w:val="0"/>
        </w:numPr>
        <w:kinsoku/>
        <w:overflowPunct/>
        <w:topLinePunct w:val="0"/>
        <w:autoSpaceDE/>
        <w:autoSpaceDN/>
        <w:bidi w:val="0"/>
        <w:adjustRightInd/>
        <w:snapToGrid w:val="0"/>
        <w:spacing w:line="240" w:lineRule="auto"/>
        <w:textAlignment w:val="auto"/>
        <w:rPr>
          <w:rFonts w:hint="eastAsia" w:ascii="仿宋_GB2312" w:hAnsi="宋体" w:eastAsia="仿宋_GB2312"/>
          <w:sz w:val="28"/>
          <w:szCs w:val="28"/>
          <w:lang w:val="en-US" w:eastAsia="zh-CN"/>
        </w:rPr>
      </w:pPr>
    </w:p>
    <w:p>
      <w:pPr>
        <w:pStyle w:val="12"/>
        <w:keepNext w:val="0"/>
        <w:keepLines w:val="0"/>
        <w:pageBreakBefore w:val="0"/>
        <w:widowControl w:val="0"/>
        <w:numPr>
          <w:ilvl w:val="0"/>
          <w:numId w:val="0"/>
        </w:numPr>
        <w:kinsoku/>
        <w:wordWrap w:val="0"/>
        <w:overflowPunct/>
        <w:topLinePunct w:val="0"/>
        <w:autoSpaceDE/>
        <w:autoSpaceDN/>
        <w:bidi w:val="0"/>
        <w:adjustRightInd/>
        <w:snapToGrid w:val="0"/>
        <w:spacing w:line="360" w:lineRule="auto"/>
        <w:ind w:firstLine="560" w:firstLineChars="200"/>
        <w:jc w:val="right"/>
        <w:textAlignment w:val="auto"/>
        <w:rPr>
          <w:rFonts w:hint="eastAsia" w:ascii="仿宋_GB2312" w:hAnsi="宋体" w:eastAsia="仿宋_GB2312"/>
          <w:kern w:val="2"/>
          <w:sz w:val="28"/>
          <w:szCs w:val="28"/>
          <w:lang w:val="en-US" w:eastAsia="zh-CN"/>
        </w:rPr>
      </w:pPr>
      <w:r>
        <w:rPr>
          <w:rFonts w:hint="eastAsia" w:ascii="仿宋_GB2312" w:hAnsi="宋体" w:eastAsia="仿宋_GB2312"/>
          <w:kern w:val="2"/>
          <w:sz w:val="28"/>
          <w:szCs w:val="28"/>
          <w:lang w:val="en-US" w:eastAsia="zh-CN"/>
        </w:rPr>
        <w:t>XXX</w:t>
      </w:r>
    </w:p>
    <w:p>
      <w:pPr>
        <w:pStyle w:val="12"/>
        <w:keepNext w:val="0"/>
        <w:keepLines w:val="0"/>
        <w:pageBreakBefore w:val="0"/>
        <w:widowControl w:val="0"/>
        <w:numPr>
          <w:ilvl w:val="0"/>
          <w:numId w:val="0"/>
        </w:numPr>
        <w:kinsoku/>
        <w:wordWrap w:val="0"/>
        <w:overflowPunct/>
        <w:topLinePunct w:val="0"/>
        <w:autoSpaceDE/>
        <w:autoSpaceDN/>
        <w:bidi w:val="0"/>
        <w:adjustRightInd/>
        <w:snapToGrid w:val="0"/>
        <w:spacing w:line="360" w:lineRule="auto"/>
        <w:ind w:firstLine="560" w:firstLineChars="200"/>
        <w:jc w:val="right"/>
        <w:textAlignment w:val="auto"/>
        <w:rPr>
          <w:sz w:val="32"/>
        </w:rPr>
      </w:pPr>
      <w:r>
        <w:rPr>
          <w:rFonts w:hint="eastAsia" w:ascii="仿宋_GB2312" w:hAnsi="宋体" w:eastAsia="仿宋_GB2312"/>
          <w:kern w:val="2"/>
          <w:sz w:val="28"/>
          <w:szCs w:val="28"/>
          <w:lang w:val="en-US" w:eastAsia="zh-CN"/>
        </w:rPr>
        <w:t xml:space="preserve">021年2月1日  </w:t>
      </w:r>
    </w:p>
    <w:p>
      <w:pPr>
        <w:ind w:firstLine="600" w:firstLineChars="200"/>
        <w:rPr>
          <w:rFonts w:hint="eastAsia" w:ascii="仿宋_GB2312" w:hAnsi="ˎ̥" w:eastAsia="仿宋_GB2312" w:cs="宋体"/>
          <w:kern w:val="0"/>
          <w:sz w:val="30"/>
          <w:szCs w:val="30"/>
        </w:rPr>
      </w:pPr>
    </w:p>
    <w:p>
      <w:pPr>
        <w:ind w:firstLine="600" w:firstLineChars="200"/>
        <w:rPr>
          <w:rFonts w:hint="eastAsia" w:ascii="仿宋_GB2312" w:hAnsi="ˎ̥" w:eastAsia="仿宋_GB2312" w:cs="宋体"/>
          <w:kern w:val="0"/>
          <w:sz w:val="30"/>
          <w:szCs w:val="30"/>
        </w:rPr>
      </w:pPr>
    </w:p>
    <w:p>
      <w:pPr>
        <w:ind w:firstLine="600" w:firstLineChars="200"/>
        <w:rPr>
          <w:rFonts w:hint="eastAsia" w:ascii="仿宋_GB2312" w:hAnsi="ˎ̥" w:eastAsia="仿宋_GB2312" w:cs="宋体"/>
          <w:kern w:val="0"/>
          <w:sz w:val="30"/>
          <w:szCs w:val="30"/>
        </w:rPr>
      </w:pPr>
    </w:p>
    <w:p>
      <w:pPr>
        <w:ind w:firstLine="600" w:firstLineChars="200"/>
        <w:rPr>
          <w:rFonts w:hint="eastAsia" w:ascii="仿宋_GB2312" w:hAnsi="ˎ̥" w:eastAsia="仿宋_GB2312" w:cs="宋体"/>
          <w:kern w:val="0"/>
          <w:sz w:val="30"/>
          <w:szCs w:val="30"/>
        </w:rPr>
      </w:pPr>
    </w:p>
    <w:p>
      <w:pPr>
        <w:jc w:val="center"/>
        <w:rPr>
          <w:rFonts w:hint="eastAsia" w:ascii="黑体" w:eastAsia="黑体"/>
          <w:sz w:val="44"/>
          <w:szCs w:val="44"/>
        </w:rPr>
      </w:pPr>
      <w:r>
        <w:rPr>
          <w:rFonts w:hint="eastAsia" w:ascii="黑体" w:eastAsia="黑体"/>
          <w:sz w:val="44"/>
          <w:szCs w:val="44"/>
        </w:rPr>
        <w:t>安全疏散设施管理规定</w:t>
      </w:r>
    </w:p>
    <w:p>
      <w:pPr>
        <w:jc w:val="center"/>
        <w:rPr>
          <w:rFonts w:hint="eastAsia" w:ascii="黑体" w:eastAsia="黑体"/>
          <w:szCs w:val="21"/>
        </w:rPr>
      </w:pPr>
    </w:p>
    <w:p>
      <w:pPr>
        <w:keepNext w:val="0"/>
        <w:keepLines w:val="0"/>
        <w:pageBreakBefore w:val="0"/>
        <w:kinsoku/>
        <w:overflowPunct/>
        <w:topLinePunct w:val="0"/>
        <w:autoSpaceDE/>
        <w:autoSpaceDN/>
        <w:bidi w:val="0"/>
        <w:adjustRightInd/>
        <w:snapToGrid w:val="0"/>
        <w:spacing w:line="240" w:lineRule="auto"/>
        <w:jc w:val="center"/>
        <w:textAlignment w:val="auto"/>
        <w:rPr>
          <w:rFonts w:hint="eastAsia" w:ascii="黑体" w:eastAsia="黑体"/>
          <w:sz w:val="28"/>
          <w:szCs w:val="28"/>
        </w:rPr>
      </w:pPr>
    </w:p>
    <w:p>
      <w:pPr>
        <w:keepNext w:val="0"/>
        <w:keepLines w:val="0"/>
        <w:pageBreakBefore w:val="0"/>
        <w:kinsoku/>
        <w:overflowPunct/>
        <w:topLinePunct w:val="0"/>
        <w:autoSpaceDE/>
        <w:autoSpaceDN/>
        <w:bidi w:val="0"/>
        <w:adjustRightInd/>
        <w:snapToGrid w:val="0"/>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一、为强化对我单位安全疏散设施的管理，确保应急情况下的人员疏散，根据有关消防法规，制定本规定。</w:t>
      </w:r>
    </w:p>
    <w:p>
      <w:pPr>
        <w:keepNext w:val="0"/>
        <w:keepLines w:val="0"/>
        <w:pageBreakBefore w:val="0"/>
        <w:kinsoku/>
        <w:overflowPunct/>
        <w:topLinePunct w:val="0"/>
        <w:autoSpaceDE/>
        <w:autoSpaceDN/>
        <w:bidi w:val="0"/>
        <w:adjustRightInd/>
        <w:snapToGrid w:val="0"/>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二、本规定中的安全疏散设施包括疏散楼梯、安全出口、防火门、防火卷帘、应急照明灯和疏散指示标志等。</w:t>
      </w:r>
    </w:p>
    <w:p>
      <w:pPr>
        <w:pStyle w:val="10"/>
        <w:keepNext w:val="0"/>
        <w:keepLines w:val="0"/>
        <w:pageBreakBefore w:val="0"/>
        <w:kinsoku/>
        <w:overflowPunct/>
        <w:topLinePunct w:val="0"/>
        <w:autoSpaceDE/>
        <w:autoSpaceDN/>
        <w:bidi w:val="0"/>
        <w:adjustRightInd/>
        <w:snapToGrid w:val="0"/>
        <w:spacing w:line="240" w:lineRule="auto"/>
        <w:ind w:left="0" w:firstLine="560" w:firstLineChars="200"/>
        <w:textAlignment w:val="auto"/>
        <w:rPr>
          <w:rFonts w:hint="eastAsia" w:ascii="仿宋_GB2312" w:eastAsia="仿宋_GB2312"/>
          <w:kern w:val="2"/>
          <w:sz w:val="28"/>
          <w:szCs w:val="28"/>
        </w:rPr>
      </w:pPr>
      <w:r>
        <w:rPr>
          <w:rFonts w:hint="eastAsia" w:ascii="仿宋_GB2312" w:eastAsia="仿宋_GB2312"/>
          <w:kern w:val="2"/>
          <w:sz w:val="28"/>
          <w:szCs w:val="28"/>
        </w:rPr>
        <w:t>三、</w:t>
      </w:r>
      <w:r>
        <w:rPr>
          <w:rFonts w:hint="eastAsia" w:ascii="仿宋_GB2312" w:eastAsia="仿宋_GB2312"/>
          <w:sz w:val="28"/>
          <w:szCs w:val="28"/>
        </w:rPr>
        <w:t>单位必须购置符合国家规定的防火门、应急照明灯和疏散指示标志灯等合格的疏散设施。</w:t>
      </w:r>
    </w:p>
    <w:p>
      <w:pPr>
        <w:pStyle w:val="11"/>
        <w:keepNext w:val="0"/>
        <w:keepLines w:val="0"/>
        <w:pageBreakBefore w:val="0"/>
        <w:numPr>
          <w:ilvl w:val="0"/>
          <w:numId w:val="0"/>
        </w:numPr>
        <w:kinsoku/>
        <w:overflowPunct/>
        <w:topLinePunct w:val="0"/>
        <w:autoSpaceDE/>
        <w:autoSpaceDN/>
        <w:bidi w:val="0"/>
        <w:adjustRightInd/>
        <w:snapToGrid w:val="0"/>
        <w:spacing w:line="240" w:lineRule="auto"/>
        <w:ind w:firstLine="560" w:firstLineChars="200"/>
        <w:textAlignment w:val="auto"/>
        <w:rPr>
          <w:rFonts w:hint="eastAsia" w:ascii="仿宋_GB2312" w:eastAsia="仿宋_GB2312"/>
          <w:kern w:val="2"/>
          <w:sz w:val="28"/>
          <w:szCs w:val="28"/>
        </w:rPr>
      </w:pPr>
      <w:r>
        <w:rPr>
          <w:rFonts w:hint="eastAsia" w:ascii="仿宋_GB2312" w:eastAsia="仿宋_GB2312"/>
          <w:sz w:val="28"/>
          <w:szCs w:val="28"/>
        </w:rPr>
        <w:t>四、消防安全管理人负责组织实施对安全疏散设施的管理；专兼职消防安全管理人员负责管理、维护安全疏散设施。确保安全疏散设施管理符合下列要求：</w:t>
      </w:r>
    </w:p>
    <w:p>
      <w:pPr>
        <w:pStyle w:val="10"/>
        <w:keepNext w:val="0"/>
        <w:keepLines w:val="0"/>
        <w:pageBreakBefore w:val="0"/>
        <w:kinsoku/>
        <w:overflowPunct/>
        <w:topLinePunct w:val="0"/>
        <w:autoSpaceDE/>
        <w:autoSpaceDN/>
        <w:bidi w:val="0"/>
        <w:adjustRightInd/>
        <w:snapToGrid w:val="0"/>
        <w:spacing w:line="240" w:lineRule="auto"/>
        <w:ind w:left="0" w:firstLine="560" w:firstLineChars="200"/>
        <w:textAlignment w:val="auto"/>
        <w:rPr>
          <w:rFonts w:hint="eastAsia" w:ascii="仿宋_GB2312" w:eastAsia="仿宋_GB2312"/>
          <w:kern w:val="2"/>
          <w:sz w:val="28"/>
          <w:szCs w:val="28"/>
        </w:rPr>
      </w:pPr>
      <w:r>
        <w:rPr>
          <w:rFonts w:hint="eastAsia" w:ascii="仿宋_GB2312" w:eastAsia="仿宋_GB2312"/>
          <w:kern w:val="2"/>
          <w:sz w:val="28"/>
          <w:szCs w:val="28"/>
        </w:rPr>
        <w:t>1、确保疏散通道、安全出口的畅通，禁止占用、堵塞疏散通道和楼梯间；</w:t>
      </w:r>
    </w:p>
    <w:p>
      <w:pPr>
        <w:pStyle w:val="10"/>
        <w:keepNext w:val="0"/>
        <w:keepLines w:val="0"/>
        <w:pageBreakBefore w:val="0"/>
        <w:kinsoku/>
        <w:overflowPunct/>
        <w:topLinePunct w:val="0"/>
        <w:autoSpaceDE/>
        <w:autoSpaceDN/>
        <w:bidi w:val="0"/>
        <w:adjustRightInd/>
        <w:snapToGrid w:val="0"/>
        <w:spacing w:line="240" w:lineRule="auto"/>
        <w:ind w:left="0" w:firstLine="560" w:firstLineChars="200"/>
        <w:textAlignment w:val="auto"/>
        <w:rPr>
          <w:rFonts w:hint="eastAsia" w:ascii="仿宋_GB2312" w:eastAsia="仿宋_GB2312"/>
          <w:kern w:val="2"/>
          <w:sz w:val="28"/>
          <w:szCs w:val="28"/>
        </w:rPr>
      </w:pPr>
      <w:r>
        <w:rPr>
          <w:rFonts w:hint="eastAsia" w:ascii="仿宋_GB2312" w:eastAsia="仿宋_GB2312"/>
          <w:kern w:val="2"/>
          <w:sz w:val="28"/>
          <w:szCs w:val="28"/>
        </w:rPr>
        <w:t>2、在使用期间疏散出口、安全出口的门不应锁闭；</w:t>
      </w:r>
    </w:p>
    <w:p>
      <w:pPr>
        <w:pStyle w:val="10"/>
        <w:keepNext w:val="0"/>
        <w:keepLines w:val="0"/>
        <w:pageBreakBefore w:val="0"/>
        <w:kinsoku/>
        <w:overflowPunct/>
        <w:topLinePunct w:val="0"/>
        <w:autoSpaceDE/>
        <w:autoSpaceDN/>
        <w:bidi w:val="0"/>
        <w:adjustRightInd/>
        <w:snapToGrid w:val="0"/>
        <w:spacing w:line="240" w:lineRule="auto"/>
        <w:ind w:left="0" w:firstLine="560" w:firstLineChars="200"/>
        <w:textAlignment w:val="auto"/>
        <w:rPr>
          <w:rFonts w:hint="eastAsia" w:ascii="仿宋_GB2312" w:eastAsia="仿宋_GB2312"/>
          <w:kern w:val="2"/>
          <w:sz w:val="28"/>
          <w:szCs w:val="28"/>
        </w:rPr>
      </w:pPr>
      <w:r>
        <w:rPr>
          <w:rFonts w:hint="eastAsia" w:ascii="仿宋_GB2312" w:eastAsia="仿宋_GB2312"/>
          <w:kern w:val="2"/>
          <w:sz w:val="28"/>
          <w:szCs w:val="28"/>
        </w:rPr>
        <w:t>3、封闭楼梯间、防烟楼梯间的门应完好，门上应有正确启闭状态的标识，保证其正常使用；</w:t>
      </w:r>
    </w:p>
    <w:p>
      <w:pPr>
        <w:pStyle w:val="10"/>
        <w:keepNext w:val="0"/>
        <w:keepLines w:val="0"/>
        <w:pageBreakBefore w:val="0"/>
        <w:kinsoku/>
        <w:overflowPunct/>
        <w:topLinePunct w:val="0"/>
        <w:autoSpaceDE/>
        <w:autoSpaceDN/>
        <w:bidi w:val="0"/>
        <w:adjustRightInd/>
        <w:snapToGrid w:val="0"/>
        <w:spacing w:line="240" w:lineRule="auto"/>
        <w:ind w:left="0" w:firstLine="560" w:firstLineChars="200"/>
        <w:textAlignment w:val="auto"/>
        <w:rPr>
          <w:rFonts w:hint="eastAsia" w:ascii="仿宋_GB2312" w:eastAsia="仿宋_GB2312"/>
          <w:kern w:val="2"/>
          <w:sz w:val="28"/>
          <w:szCs w:val="28"/>
        </w:rPr>
      </w:pPr>
      <w:r>
        <w:rPr>
          <w:rFonts w:hint="eastAsia" w:ascii="仿宋_GB2312" w:eastAsia="仿宋_GB2312"/>
          <w:kern w:val="2"/>
          <w:sz w:val="28"/>
          <w:szCs w:val="28"/>
        </w:rPr>
        <w:t>4、常闭式防火门应经常保持关闭；需要经常保持开启状态的防火门，应保证其火灾时能自动关闭；自动和手动关闭的装置应完好有效；</w:t>
      </w:r>
    </w:p>
    <w:p>
      <w:pPr>
        <w:pStyle w:val="10"/>
        <w:keepNext w:val="0"/>
        <w:keepLines w:val="0"/>
        <w:pageBreakBefore w:val="0"/>
        <w:kinsoku/>
        <w:overflowPunct/>
        <w:topLinePunct w:val="0"/>
        <w:autoSpaceDE/>
        <w:autoSpaceDN/>
        <w:bidi w:val="0"/>
        <w:adjustRightInd/>
        <w:snapToGrid w:val="0"/>
        <w:spacing w:line="240" w:lineRule="auto"/>
        <w:ind w:left="0" w:firstLine="560" w:firstLineChars="200"/>
        <w:textAlignment w:val="auto"/>
        <w:rPr>
          <w:rFonts w:hint="eastAsia" w:ascii="仿宋_GB2312" w:eastAsia="仿宋_GB2312"/>
          <w:kern w:val="2"/>
          <w:sz w:val="28"/>
          <w:szCs w:val="28"/>
        </w:rPr>
      </w:pPr>
      <w:r>
        <w:rPr>
          <w:rFonts w:hint="eastAsia" w:ascii="仿宋_GB2312" w:eastAsia="仿宋_GB2312"/>
          <w:kern w:val="2"/>
          <w:sz w:val="28"/>
          <w:szCs w:val="28"/>
        </w:rPr>
        <w:t>5、平时需要控制人员出入或设有门禁系统的疏散门，应有保证火灾时人员疏散畅通的可靠措施；</w:t>
      </w:r>
    </w:p>
    <w:p>
      <w:pPr>
        <w:pStyle w:val="10"/>
        <w:keepNext w:val="0"/>
        <w:keepLines w:val="0"/>
        <w:pageBreakBefore w:val="0"/>
        <w:kinsoku/>
        <w:overflowPunct/>
        <w:topLinePunct w:val="0"/>
        <w:autoSpaceDE/>
        <w:autoSpaceDN/>
        <w:bidi w:val="0"/>
        <w:adjustRightInd/>
        <w:snapToGrid w:val="0"/>
        <w:spacing w:line="240" w:lineRule="auto"/>
        <w:ind w:left="0" w:firstLine="560" w:firstLineChars="200"/>
        <w:textAlignment w:val="auto"/>
        <w:rPr>
          <w:rFonts w:hint="eastAsia" w:ascii="仿宋_GB2312" w:eastAsia="仿宋_GB2312"/>
          <w:kern w:val="2"/>
          <w:sz w:val="28"/>
          <w:szCs w:val="28"/>
        </w:rPr>
      </w:pPr>
      <w:r>
        <w:rPr>
          <w:rFonts w:hint="eastAsia" w:ascii="仿宋_GB2312" w:eastAsia="仿宋_GB2312"/>
          <w:kern w:val="2"/>
          <w:sz w:val="28"/>
          <w:szCs w:val="28"/>
        </w:rPr>
        <w:t>6、安全出口、疏散门不得设置门槛和其他影响疏散的障碍物，且在其1.4m范围内不应设置台阶；</w:t>
      </w:r>
    </w:p>
    <w:p>
      <w:pPr>
        <w:pStyle w:val="10"/>
        <w:keepNext w:val="0"/>
        <w:keepLines w:val="0"/>
        <w:pageBreakBefore w:val="0"/>
        <w:kinsoku/>
        <w:overflowPunct/>
        <w:topLinePunct w:val="0"/>
        <w:autoSpaceDE/>
        <w:autoSpaceDN/>
        <w:bidi w:val="0"/>
        <w:adjustRightInd/>
        <w:snapToGrid w:val="0"/>
        <w:spacing w:line="240" w:lineRule="auto"/>
        <w:ind w:left="0" w:firstLine="560" w:firstLineChars="200"/>
        <w:textAlignment w:val="auto"/>
        <w:rPr>
          <w:rFonts w:hint="eastAsia" w:ascii="仿宋_GB2312" w:eastAsia="仿宋_GB2312"/>
          <w:kern w:val="2"/>
          <w:sz w:val="28"/>
          <w:szCs w:val="28"/>
        </w:rPr>
      </w:pPr>
      <w:r>
        <w:rPr>
          <w:rFonts w:hint="eastAsia" w:ascii="仿宋_GB2312" w:eastAsia="仿宋_GB2312"/>
          <w:kern w:val="2"/>
          <w:sz w:val="28"/>
          <w:szCs w:val="28"/>
        </w:rPr>
        <w:t>7、消防应急照明、安全疏散指示标志应完好、</w:t>
      </w:r>
    </w:p>
    <w:p>
      <w:pPr>
        <w:pStyle w:val="10"/>
        <w:keepNext w:val="0"/>
        <w:keepLines w:val="0"/>
        <w:pageBreakBefore w:val="0"/>
        <w:kinsoku/>
        <w:overflowPunct/>
        <w:topLinePunct w:val="0"/>
        <w:autoSpaceDE/>
        <w:autoSpaceDN/>
        <w:bidi w:val="0"/>
        <w:adjustRightInd/>
        <w:snapToGrid w:val="0"/>
        <w:spacing w:line="240" w:lineRule="auto"/>
        <w:ind w:left="0" w:firstLine="560" w:firstLineChars="200"/>
        <w:textAlignment w:val="auto"/>
        <w:rPr>
          <w:rFonts w:hint="eastAsia" w:ascii="仿宋_GB2312" w:eastAsia="仿宋_GB2312"/>
          <w:kern w:val="2"/>
          <w:sz w:val="28"/>
          <w:szCs w:val="28"/>
        </w:rPr>
      </w:pPr>
      <w:r>
        <w:rPr>
          <w:rFonts w:hint="eastAsia" w:ascii="仿宋_GB2312" w:eastAsia="仿宋_GB2312"/>
          <w:kern w:val="2"/>
          <w:sz w:val="28"/>
          <w:szCs w:val="28"/>
        </w:rPr>
        <w:t>8、消防安全标志应完好、清晰，不应遮挡；</w:t>
      </w:r>
    </w:p>
    <w:p>
      <w:pPr>
        <w:pStyle w:val="10"/>
        <w:keepNext w:val="0"/>
        <w:keepLines w:val="0"/>
        <w:pageBreakBefore w:val="0"/>
        <w:kinsoku/>
        <w:overflowPunct/>
        <w:topLinePunct w:val="0"/>
        <w:autoSpaceDE/>
        <w:autoSpaceDN/>
        <w:bidi w:val="0"/>
        <w:adjustRightInd/>
        <w:snapToGrid w:val="0"/>
        <w:spacing w:line="240" w:lineRule="auto"/>
        <w:ind w:left="0" w:firstLine="560" w:firstLineChars="200"/>
        <w:textAlignment w:val="auto"/>
        <w:rPr>
          <w:rFonts w:hint="eastAsia" w:ascii="仿宋_GB2312" w:eastAsia="仿宋_GB2312"/>
          <w:kern w:val="2"/>
          <w:sz w:val="28"/>
          <w:szCs w:val="28"/>
        </w:rPr>
      </w:pPr>
      <w:r>
        <w:rPr>
          <w:rFonts w:hint="eastAsia" w:ascii="仿宋_GB2312" w:eastAsia="仿宋_GB2312"/>
          <w:kern w:val="2"/>
          <w:sz w:val="28"/>
          <w:szCs w:val="28"/>
        </w:rPr>
        <w:t xml:space="preserve">9、安全出口、公共疏散走道上不应安装栅栏、卷帘门；有效，发生损坏时应及时维修、更换； </w:t>
      </w:r>
    </w:p>
    <w:p>
      <w:pPr>
        <w:pStyle w:val="10"/>
        <w:keepNext w:val="0"/>
        <w:keepLines w:val="0"/>
        <w:pageBreakBefore w:val="0"/>
        <w:kinsoku/>
        <w:overflowPunct/>
        <w:topLinePunct w:val="0"/>
        <w:autoSpaceDE/>
        <w:autoSpaceDN/>
        <w:bidi w:val="0"/>
        <w:adjustRightInd/>
        <w:snapToGrid w:val="0"/>
        <w:spacing w:line="240" w:lineRule="auto"/>
        <w:ind w:left="0" w:firstLine="560" w:firstLineChars="200"/>
        <w:textAlignment w:val="auto"/>
        <w:rPr>
          <w:rFonts w:hint="eastAsia" w:ascii="仿宋_GB2312" w:eastAsia="仿宋_GB2312"/>
          <w:kern w:val="2"/>
          <w:sz w:val="28"/>
          <w:szCs w:val="28"/>
        </w:rPr>
      </w:pPr>
      <w:r>
        <w:rPr>
          <w:rFonts w:hint="eastAsia" w:ascii="仿宋_GB2312" w:eastAsia="仿宋_GB2312"/>
          <w:kern w:val="2"/>
          <w:sz w:val="28"/>
          <w:szCs w:val="28"/>
        </w:rPr>
        <w:t xml:space="preserve">10、窗口、阳台等部位不应设置影响逃生和灭火救援的栅栏； </w:t>
      </w:r>
    </w:p>
    <w:p>
      <w:pPr>
        <w:keepNext w:val="0"/>
        <w:keepLines w:val="0"/>
        <w:pageBreakBefore w:val="0"/>
        <w:kinsoku/>
        <w:overflowPunct/>
        <w:topLinePunct w:val="0"/>
        <w:autoSpaceDE/>
        <w:autoSpaceDN/>
        <w:bidi w:val="0"/>
        <w:adjustRightInd/>
        <w:snapToGrid w:val="0"/>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11、在单位各楼层的明显位置应设置安全疏散指示图，指示图上应标明疏散路线、安全出口、人员所在位置和必要的文字说明。</w:t>
      </w:r>
    </w:p>
    <w:p>
      <w:pPr>
        <w:keepNext w:val="0"/>
        <w:keepLines w:val="0"/>
        <w:pageBreakBefore w:val="0"/>
        <w:kinsoku/>
        <w:overflowPunct/>
        <w:topLinePunct w:val="0"/>
        <w:autoSpaceDE/>
        <w:autoSpaceDN/>
        <w:bidi w:val="0"/>
        <w:adjustRightInd/>
        <w:snapToGrid w:val="0"/>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五、安全疏散设施应作为防火检（巡）查的重要内容。</w:t>
      </w:r>
    </w:p>
    <w:p>
      <w:pPr>
        <w:keepNext w:val="0"/>
        <w:keepLines w:val="0"/>
        <w:pageBreakBefore w:val="0"/>
        <w:kinsoku/>
        <w:overflowPunct/>
        <w:topLinePunct w:val="0"/>
        <w:autoSpaceDE/>
        <w:autoSpaceDN/>
        <w:bidi w:val="0"/>
        <w:adjustRightInd/>
        <w:snapToGrid w:val="0"/>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六、消防中心部门部门应每</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月</w:t>
      </w:r>
      <w:r>
        <w:rPr>
          <w:rFonts w:hint="eastAsia" w:ascii="仿宋_GB2312" w:eastAsia="仿宋_GB2312"/>
          <w:sz w:val="28"/>
          <w:szCs w:val="28"/>
          <w:u w:val="single"/>
          <w:lang w:val="en-US" w:eastAsia="zh-CN"/>
        </w:rPr>
        <w:t xml:space="preserve"> </w:t>
      </w:r>
      <w:r>
        <w:rPr>
          <w:rFonts w:hint="eastAsia" w:ascii="仿宋_GB2312" w:eastAsia="仿宋_GB2312"/>
          <w:sz w:val="28"/>
          <w:szCs w:val="28"/>
        </w:rPr>
        <w:t>对安全疏散设施进行检查（抽查），对应急灯、疏散指示标志灯、防火卷帘的功能进行试验，发现问题按程序督促整改，保证疏散设施完整好用。</w:t>
      </w:r>
    </w:p>
    <w:p>
      <w:pPr>
        <w:keepNext w:val="0"/>
        <w:keepLines w:val="0"/>
        <w:pageBreakBefore w:val="0"/>
        <w:kinsoku/>
        <w:overflowPunct/>
        <w:topLinePunct w:val="0"/>
        <w:autoSpaceDE/>
        <w:autoSpaceDN/>
        <w:bidi w:val="0"/>
        <w:adjustRightInd/>
        <w:snapToGrid w:val="0"/>
        <w:spacing w:line="240" w:lineRule="auto"/>
        <w:ind w:firstLine="560" w:firstLineChars="200"/>
        <w:textAlignment w:val="auto"/>
        <w:rPr>
          <w:rFonts w:hint="eastAsia" w:ascii="仿宋_GB2312" w:eastAsia="仿宋_GB2312"/>
          <w:sz w:val="28"/>
          <w:szCs w:val="28"/>
        </w:rPr>
      </w:pPr>
    </w:p>
    <w:p>
      <w:pPr>
        <w:keepNext w:val="0"/>
        <w:keepLines w:val="0"/>
        <w:pageBreakBefore w:val="0"/>
        <w:kinsoku/>
        <w:overflowPunct/>
        <w:topLinePunct w:val="0"/>
        <w:autoSpaceDE/>
        <w:autoSpaceDN/>
        <w:bidi w:val="0"/>
        <w:adjustRightInd/>
        <w:snapToGrid w:val="0"/>
        <w:spacing w:line="240" w:lineRule="auto"/>
        <w:ind w:firstLine="560" w:firstLineChars="200"/>
        <w:textAlignment w:val="auto"/>
        <w:rPr>
          <w:rFonts w:hint="eastAsia" w:ascii="仿宋_GB2312" w:eastAsia="仿宋_GB2312"/>
          <w:sz w:val="28"/>
          <w:szCs w:val="28"/>
        </w:rPr>
      </w:pPr>
    </w:p>
    <w:p>
      <w:pPr>
        <w:pStyle w:val="12"/>
        <w:keepNext w:val="0"/>
        <w:keepLines w:val="0"/>
        <w:pageBreakBefore w:val="0"/>
        <w:widowControl w:val="0"/>
        <w:numPr>
          <w:ilvl w:val="0"/>
          <w:numId w:val="0"/>
        </w:numPr>
        <w:kinsoku/>
        <w:wordWrap w:val="0"/>
        <w:overflowPunct/>
        <w:topLinePunct w:val="0"/>
        <w:autoSpaceDE/>
        <w:autoSpaceDN/>
        <w:bidi w:val="0"/>
        <w:adjustRightInd/>
        <w:snapToGrid w:val="0"/>
        <w:spacing w:line="360" w:lineRule="auto"/>
        <w:ind w:firstLine="560" w:firstLineChars="200"/>
        <w:jc w:val="center"/>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 xml:space="preserve">                                    XXXXXXXXX</w:t>
      </w:r>
    </w:p>
    <w:p>
      <w:pPr>
        <w:pStyle w:val="12"/>
        <w:keepNext w:val="0"/>
        <w:keepLines w:val="0"/>
        <w:pageBreakBefore w:val="0"/>
        <w:widowControl w:val="0"/>
        <w:numPr>
          <w:ilvl w:val="0"/>
          <w:numId w:val="0"/>
        </w:numPr>
        <w:kinsoku/>
        <w:wordWrap w:val="0"/>
        <w:overflowPunct/>
        <w:topLinePunct w:val="0"/>
        <w:autoSpaceDE/>
        <w:autoSpaceDN/>
        <w:bidi w:val="0"/>
        <w:adjustRightInd/>
        <w:snapToGrid w:val="0"/>
        <w:spacing w:line="360" w:lineRule="auto"/>
        <w:ind w:firstLine="560" w:firstLineChars="200"/>
        <w:jc w:val="right"/>
        <w:textAlignment w:val="auto"/>
        <w:rPr>
          <w:sz w:val="32"/>
        </w:rPr>
      </w:pPr>
      <w:r>
        <w:rPr>
          <w:rFonts w:hint="eastAsia" w:ascii="仿宋_GB2312" w:hAnsi="宋体" w:eastAsia="仿宋_GB2312"/>
          <w:kern w:val="2"/>
          <w:sz w:val="28"/>
          <w:szCs w:val="28"/>
          <w:lang w:val="en-US" w:eastAsia="zh-CN"/>
        </w:rPr>
        <w:t xml:space="preserve">2024年2月1日  </w:t>
      </w:r>
    </w:p>
    <w:p>
      <w:pPr>
        <w:jc w:val="center"/>
        <w:rPr>
          <w:rFonts w:hint="eastAsia" w:ascii="黑体" w:eastAsia="黑体"/>
          <w:sz w:val="44"/>
          <w:szCs w:val="44"/>
        </w:rPr>
      </w:pPr>
      <w:r>
        <w:rPr>
          <w:rFonts w:hint="eastAsia" w:ascii="黑体" w:eastAsia="黑体"/>
          <w:sz w:val="44"/>
          <w:szCs w:val="44"/>
        </w:rPr>
        <w:t>消防(控制室)值班制度</w:t>
      </w:r>
    </w:p>
    <w:p>
      <w:pPr>
        <w:ind w:firstLine="1260" w:firstLineChars="600"/>
        <w:rPr>
          <w:rFonts w:hint="eastAsia" w:ascii="黑体" w:eastAsia="黑体"/>
          <w:szCs w:val="21"/>
        </w:rPr>
      </w:pPr>
    </w:p>
    <w:p>
      <w:pPr>
        <w:ind w:firstLine="1680" w:firstLineChars="600"/>
        <w:rPr>
          <w:rFonts w:hint="eastAsia" w:ascii="黑体" w:eastAsia="黑体"/>
          <w:sz w:val="28"/>
          <w:szCs w:val="28"/>
        </w:rPr>
      </w:pPr>
    </w:p>
    <w:p>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一、为加强我单位消防控制室的管理，确保消防设施的良好运转及其功能的充分发挥，制定本制度。</w:t>
      </w:r>
    </w:p>
    <w:p>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二、消防控制室应设置固定的值班人员，确保24小时有人值班，且每班不少于2人、每班连续工作不超过12小时。</w:t>
      </w:r>
    </w:p>
    <w:p>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三、值班人员应满足以下要求：</w:t>
      </w:r>
    </w:p>
    <w:p>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1、应具有高中以上文化程度和良好的身体素质，年龄在18-45周岁之间；</w:t>
      </w:r>
    </w:p>
    <w:p>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2、热爱本职、忠于职守，有高度的工作责任感；</w:t>
      </w:r>
    </w:p>
    <w:p>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3、应在上岗前经过专门培训，熟悉建筑自动消防设施的原理和操作规程，并经过公安消防机构考试合格，持证上岗。</w:t>
      </w:r>
    </w:p>
    <w:p>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四、消防控制室值班人员应履行以下职责：</w:t>
      </w:r>
    </w:p>
    <w:p>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1、负责对各种消防控制设施的监视和运用，不得擅离职守，做好日常检查和操作等工作；</w:t>
      </w:r>
    </w:p>
    <w:p>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2、熟悉系统的基本原理、功能，熟练掌握操作技术；</w:t>
      </w:r>
    </w:p>
    <w:p>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3、发生火灾必须立即以最快方式确认，及时准确启动有关消防设备，及时报告火警；</w:t>
      </w:r>
    </w:p>
    <w:p>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4、对消防控制室设备及通讯器材等要经常检查，定期做好系统功能试验，确保消防设施各系统状况良好。做好交接班工作，认真填写值班记录及系统运行登记表和控制器日检登记表；</w:t>
      </w:r>
    </w:p>
    <w:p>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5、宣传贯彻消防法规，遵守防火安全管理制度，以高度责任感去完成各项技术工作和日常管理工作；</w:t>
      </w:r>
    </w:p>
    <w:p>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6、积极参加消防专业培训不断提高业务素质。</w:t>
      </w:r>
    </w:p>
    <w:p>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五、消防控制室值班人员接到报警信号后应按如下程序进行处置：</w:t>
      </w:r>
    </w:p>
    <w:p>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1、应立即携带对讲机、插孔电话等通讯工具，迅速到达报警地点确认；</w:t>
      </w:r>
    </w:p>
    <w:p>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2、如果未发生火情，应查明报警原因，采取相应措施，并认真作好记录；</w:t>
      </w:r>
    </w:p>
    <w:p>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3、如确有火灾发生，应立即用通讯工具向消防控制室反馈信息，同时利用现场灭火器扑救；</w:t>
      </w:r>
    </w:p>
    <w:p>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4、消防控制室值班人员根据火灾情况启动有关消防设备，通知有关人员到场灭火，报告单位值班领导，并拨“119”向消防队报警；</w:t>
      </w:r>
    </w:p>
    <w:p>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5、情况处理完毕后，恢复各种消防设备正常运行状态。</w:t>
      </w:r>
    </w:p>
    <w:p>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六、消防控制室值班人员应坚守岗位，严禁脱岗，未经专业培训的无证人员不得上岗。</w:t>
      </w:r>
    </w:p>
    <w:p>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七、值班时间严禁睡觉、喝酒，不得聊天、打私人电话，不准在控制室会客，严禁非工作人员进入控制室。</w:t>
      </w:r>
    </w:p>
    <w:p>
      <w:pPr>
        <w:ind w:firstLine="560" w:firstLineChars="200"/>
        <w:rPr>
          <w:rFonts w:hint="eastAsia" w:ascii="仿宋_GB2312" w:eastAsia="仿宋_GB2312"/>
          <w:sz w:val="28"/>
          <w:szCs w:val="28"/>
        </w:rPr>
      </w:pPr>
      <w:r>
        <w:rPr>
          <w:rFonts w:hint="eastAsia" w:ascii="仿宋_GB2312" w:eastAsia="仿宋_GB2312"/>
          <w:sz w:val="28"/>
          <w:szCs w:val="28"/>
        </w:rPr>
        <w:t>八、未经当地公安消防机构同意，值班人员不得擅自关闭火灾自动报警及自动灭火系统。</w:t>
      </w:r>
    </w:p>
    <w:p>
      <w:pPr>
        <w:ind w:firstLine="560" w:firstLineChars="200"/>
        <w:rPr>
          <w:rFonts w:hint="eastAsia" w:ascii="仿宋_GB2312" w:eastAsia="仿宋_GB2312"/>
          <w:sz w:val="28"/>
          <w:szCs w:val="28"/>
        </w:rPr>
      </w:pPr>
    </w:p>
    <w:p>
      <w:pPr>
        <w:ind w:firstLine="560" w:firstLineChars="200"/>
        <w:rPr>
          <w:rFonts w:hint="eastAsia" w:ascii="仿宋_GB2312" w:eastAsia="仿宋_GB2312"/>
          <w:sz w:val="28"/>
          <w:szCs w:val="28"/>
        </w:rPr>
      </w:pPr>
    </w:p>
    <w:p>
      <w:pPr>
        <w:ind w:firstLine="560" w:firstLineChars="200"/>
        <w:rPr>
          <w:rFonts w:hint="eastAsia" w:ascii="仿宋_GB2312" w:eastAsia="仿宋_GB2312"/>
          <w:sz w:val="28"/>
          <w:szCs w:val="28"/>
        </w:rPr>
      </w:pPr>
    </w:p>
    <w:p>
      <w:pPr>
        <w:spacing w:line="360" w:lineRule="auto"/>
        <w:ind w:left="2240" w:hanging="2240" w:hangingChars="800"/>
        <w:jc w:val="right"/>
        <w:rPr>
          <w:rFonts w:hint="eastAsia" w:ascii="仿宋_GB2312" w:eastAsia="仿宋_GB2312"/>
          <w:sz w:val="28"/>
          <w:szCs w:val="28"/>
          <w:lang w:val="en-US" w:eastAsia="zh-CN"/>
        </w:rPr>
      </w:pPr>
      <w:r>
        <w:rPr>
          <w:rFonts w:hint="eastAsia" w:ascii="仿宋_GB2312" w:eastAsia="仿宋_GB2312"/>
          <w:sz w:val="28"/>
          <w:szCs w:val="28"/>
          <w:lang w:val="en-US" w:eastAsia="zh-CN"/>
        </w:rPr>
        <w:t>XXX</w:t>
      </w:r>
    </w:p>
    <w:p>
      <w:pPr>
        <w:spacing w:line="360" w:lineRule="auto"/>
        <w:ind w:left="2240" w:hanging="2240" w:hangingChars="800"/>
        <w:jc w:val="right"/>
        <w:rPr>
          <w:rFonts w:hint="default" w:ascii="仿宋_GB2312" w:eastAsia="仿宋_GB2312"/>
          <w:sz w:val="28"/>
          <w:szCs w:val="28"/>
          <w:lang w:val="en-US" w:eastAsia="zh-CN"/>
        </w:rPr>
      </w:pPr>
    </w:p>
    <w:p>
      <w:pPr>
        <w:pStyle w:val="12"/>
        <w:keepNext w:val="0"/>
        <w:keepLines w:val="0"/>
        <w:pageBreakBefore w:val="0"/>
        <w:widowControl w:val="0"/>
        <w:numPr>
          <w:ilvl w:val="0"/>
          <w:numId w:val="0"/>
        </w:numPr>
        <w:kinsoku/>
        <w:wordWrap w:val="0"/>
        <w:overflowPunct/>
        <w:topLinePunct w:val="0"/>
        <w:autoSpaceDE/>
        <w:autoSpaceDN/>
        <w:bidi w:val="0"/>
        <w:adjustRightInd/>
        <w:snapToGrid w:val="0"/>
        <w:spacing w:line="360" w:lineRule="auto"/>
        <w:ind w:firstLine="560" w:firstLineChars="200"/>
        <w:jc w:val="right"/>
        <w:textAlignment w:val="auto"/>
        <w:rPr>
          <w:sz w:val="32"/>
        </w:rPr>
      </w:pPr>
      <w:r>
        <w:rPr>
          <w:rFonts w:hint="eastAsia" w:ascii="仿宋_GB2312" w:hAnsi="宋体" w:eastAsia="仿宋_GB2312"/>
          <w:kern w:val="2"/>
          <w:sz w:val="28"/>
          <w:szCs w:val="28"/>
          <w:lang w:val="en-US" w:eastAsia="zh-CN"/>
        </w:rPr>
        <w:t xml:space="preserve">2024年2月1日  </w:t>
      </w:r>
    </w:p>
    <w:p>
      <w:pPr>
        <w:jc w:val="center"/>
        <w:rPr>
          <w:rFonts w:hint="eastAsia" w:ascii="黑体" w:eastAsia="黑体"/>
          <w:sz w:val="44"/>
          <w:szCs w:val="44"/>
        </w:rPr>
      </w:pPr>
    </w:p>
    <w:p>
      <w:pPr>
        <w:jc w:val="center"/>
        <w:rPr>
          <w:rFonts w:hint="eastAsia" w:ascii="黑体" w:eastAsia="黑体"/>
          <w:sz w:val="44"/>
          <w:szCs w:val="44"/>
        </w:rPr>
      </w:pPr>
    </w:p>
    <w:p>
      <w:pPr>
        <w:jc w:val="center"/>
        <w:rPr>
          <w:rFonts w:hint="eastAsia" w:ascii="黑体" w:eastAsia="黑体"/>
          <w:sz w:val="44"/>
          <w:szCs w:val="44"/>
        </w:rPr>
      </w:pPr>
    </w:p>
    <w:p>
      <w:pPr>
        <w:jc w:val="center"/>
        <w:rPr>
          <w:rFonts w:hint="eastAsia" w:ascii="黑体" w:eastAsia="黑体"/>
          <w:sz w:val="44"/>
          <w:szCs w:val="44"/>
        </w:rPr>
      </w:pPr>
    </w:p>
    <w:p>
      <w:pPr>
        <w:jc w:val="center"/>
        <w:rPr>
          <w:rFonts w:hint="eastAsia" w:ascii="黑体" w:eastAsia="黑体"/>
          <w:sz w:val="44"/>
          <w:szCs w:val="44"/>
        </w:rPr>
      </w:pPr>
    </w:p>
    <w:p>
      <w:pPr>
        <w:jc w:val="center"/>
        <w:rPr>
          <w:rFonts w:hint="eastAsia" w:ascii="黑体" w:eastAsia="黑体"/>
          <w:sz w:val="44"/>
          <w:szCs w:val="44"/>
        </w:rPr>
      </w:pPr>
    </w:p>
    <w:p>
      <w:pPr>
        <w:jc w:val="center"/>
        <w:rPr>
          <w:rFonts w:hint="eastAsia" w:ascii="黑体" w:eastAsia="黑体"/>
          <w:sz w:val="44"/>
          <w:szCs w:val="44"/>
        </w:rPr>
      </w:pPr>
      <w:r>
        <w:rPr>
          <w:rFonts w:hint="eastAsia" w:ascii="黑体" w:eastAsia="黑体"/>
          <w:sz w:val="44"/>
          <w:szCs w:val="44"/>
        </w:rPr>
        <w:t>消防设施、器材管理规定</w:t>
      </w:r>
    </w:p>
    <w:p>
      <w:pPr>
        <w:keepNext w:val="0"/>
        <w:keepLines w:val="0"/>
        <w:pageBreakBefore w:val="0"/>
        <w:kinsoku/>
        <w:overflowPunct/>
        <w:topLinePunct w:val="0"/>
        <w:bidi w:val="0"/>
        <w:snapToGrid w:val="0"/>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一、为加强单位消防设施、器材维护管理，预防和减少火灾危害，根据《机关、团体、企业、事业单位消防安全管理规定》及有关消防法规，制定本规定。</w:t>
      </w:r>
    </w:p>
    <w:p>
      <w:pPr>
        <w:keepNext w:val="0"/>
        <w:keepLines w:val="0"/>
        <w:pageBreakBefore w:val="0"/>
        <w:kinsoku/>
        <w:overflowPunct/>
        <w:topLinePunct w:val="0"/>
        <w:autoSpaceDE w:val="0"/>
        <w:autoSpaceDN w:val="0"/>
        <w:bidi w:val="0"/>
        <w:adjustRightInd w:val="0"/>
        <w:snapToGrid w:val="0"/>
        <w:spacing w:line="240" w:lineRule="auto"/>
        <w:ind w:firstLine="560" w:firstLineChars="200"/>
        <w:jc w:val="left"/>
        <w:textAlignment w:val="auto"/>
        <w:rPr>
          <w:rFonts w:hint="eastAsia" w:ascii="仿宋_GB2312" w:eastAsia="仿宋_GB2312"/>
          <w:sz w:val="28"/>
          <w:szCs w:val="28"/>
        </w:rPr>
      </w:pPr>
      <w:r>
        <w:rPr>
          <w:rFonts w:hint="eastAsia" w:ascii="仿宋_GB2312" w:eastAsia="仿宋_GB2312"/>
          <w:sz w:val="28"/>
          <w:szCs w:val="28"/>
        </w:rPr>
        <w:t>二、</w:t>
      </w:r>
      <w:r>
        <w:rPr>
          <w:rFonts w:ascii="仿宋_GB2312" w:eastAsia="仿宋_GB2312"/>
          <w:sz w:val="28"/>
          <w:szCs w:val="28"/>
        </w:rPr>
        <w:t>单位的消防器材配置、维修由</w:t>
      </w:r>
      <w:r>
        <w:rPr>
          <w:rFonts w:hint="eastAsia" w:ascii="仿宋_GB2312" w:eastAsia="仿宋_GB2312"/>
          <w:sz w:val="28"/>
          <w:szCs w:val="28"/>
          <w:u w:val="single"/>
          <w:lang w:val="en-US" w:eastAsia="zh-CN"/>
        </w:rPr>
        <w:t xml:space="preserve"> XX </w:t>
      </w:r>
      <w:r>
        <w:rPr>
          <w:rFonts w:ascii="仿宋_GB2312" w:eastAsia="仿宋_GB2312"/>
          <w:sz w:val="28"/>
          <w:szCs w:val="28"/>
        </w:rPr>
        <w:t>统一负责办理，配置、维修器材必须符合国家标准或行业标准。</w:t>
      </w:r>
    </w:p>
    <w:p>
      <w:pPr>
        <w:keepNext w:val="0"/>
        <w:keepLines w:val="0"/>
        <w:pageBreakBefore w:val="0"/>
        <w:kinsoku/>
        <w:overflowPunct/>
        <w:topLinePunct w:val="0"/>
        <w:autoSpaceDE w:val="0"/>
        <w:autoSpaceDN w:val="0"/>
        <w:bidi w:val="0"/>
        <w:adjustRightInd w:val="0"/>
        <w:snapToGrid w:val="0"/>
        <w:spacing w:line="240" w:lineRule="auto"/>
        <w:ind w:firstLine="560" w:firstLineChars="200"/>
        <w:jc w:val="left"/>
        <w:textAlignment w:val="auto"/>
        <w:rPr>
          <w:rFonts w:ascii="仿宋_GB2312" w:eastAsia="仿宋_GB2312"/>
          <w:sz w:val="28"/>
          <w:szCs w:val="28"/>
        </w:rPr>
      </w:pPr>
      <w:r>
        <w:rPr>
          <w:rFonts w:hint="eastAsia" w:ascii="仿宋_GB2312" w:eastAsia="仿宋_GB2312"/>
          <w:sz w:val="28"/>
          <w:szCs w:val="28"/>
        </w:rPr>
        <w:t>三、消防安全管理人负责组织实施对本单位消防设施、器材维护保养，确保其完好无损。专兼职消防安全管理人员负责管理、维护消防设施、器材。</w:t>
      </w:r>
    </w:p>
    <w:p>
      <w:pPr>
        <w:keepNext w:val="0"/>
        <w:keepLines w:val="0"/>
        <w:pageBreakBefore w:val="0"/>
        <w:kinsoku/>
        <w:overflowPunct/>
        <w:topLinePunct w:val="0"/>
        <w:bidi w:val="0"/>
        <w:snapToGrid w:val="0"/>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四、对消防设施、器材应进行登记，建立维护、管理档案，记明消防设施、器材的类型、数量、部位、检修或充装记录和维护管理责任人。</w:t>
      </w:r>
    </w:p>
    <w:p>
      <w:pPr>
        <w:keepNext w:val="0"/>
        <w:keepLines w:val="0"/>
        <w:pageBreakBefore w:val="0"/>
        <w:kinsoku/>
        <w:overflowPunct/>
        <w:topLinePunct w:val="0"/>
        <w:bidi w:val="0"/>
        <w:snapToGrid w:val="0"/>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五、灭火器材的维护管理要求：</w:t>
      </w:r>
    </w:p>
    <w:p>
      <w:pPr>
        <w:keepNext w:val="0"/>
        <w:keepLines w:val="0"/>
        <w:pageBreakBefore w:val="0"/>
        <w:kinsoku/>
        <w:overflowPunct/>
        <w:topLinePunct w:val="0"/>
        <w:bidi w:val="0"/>
        <w:snapToGrid w:val="0"/>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1、各部门应指定专人管理部门内的灭火器材，灭火器材管理应做到“三定”（定位、定人、定责）。</w:t>
      </w:r>
    </w:p>
    <w:p>
      <w:pPr>
        <w:keepNext w:val="0"/>
        <w:keepLines w:val="0"/>
        <w:pageBreakBefore w:val="0"/>
        <w:kinsoku/>
        <w:overflowPunct/>
        <w:topLinePunct w:val="0"/>
        <w:bidi w:val="0"/>
        <w:snapToGrid w:val="0"/>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2、各部门灭火器材管理人每周检查一次灭火器材的数量和定位情况以及压力表指针是否在正常区域。在寒冷、炎热、潮湿季节，要对消火栓、灭火器采取防冻、防晒、防潮措施。</w:t>
      </w:r>
    </w:p>
    <w:p>
      <w:pPr>
        <w:keepNext w:val="0"/>
        <w:keepLines w:val="0"/>
        <w:pageBreakBefore w:val="0"/>
        <w:kinsoku/>
        <w:overflowPunct/>
        <w:topLinePunct w:val="0"/>
        <w:bidi w:val="0"/>
        <w:snapToGrid w:val="0"/>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3、建筑灭火器每年至少进行一次由具备资格的维修单位实施的功能性检查。</w:t>
      </w:r>
    </w:p>
    <w:p>
      <w:pPr>
        <w:keepNext w:val="0"/>
        <w:keepLines w:val="0"/>
        <w:pageBreakBefore w:val="0"/>
        <w:kinsoku/>
        <w:overflowPunct/>
        <w:topLinePunct w:val="0"/>
        <w:bidi w:val="0"/>
        <w:snapToGrid w:val="0"/>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4、因管理不善，造成灭火器材丢失、损坏的，管理人应赔偿损失，并根据情况对联责部门进行经济考核。</w:t>
      </w:r>
    </w:p>
    <w:p>
      <w:pPr>
        <w:keepNext w:val="0"/>
        <w:keepLines w:val="0"/>
        <w:pageBreakBefore w:val="0"/>
        <w:kinsoku/>
        <w:overflowPunct/>
        <w:topLinePunct w:val="0"/>
        <w:bidi w:val="0"/>
        <w:snapToGrid w:val="0"/>
        <w:spacing w:line="240" w:lineRule="auto"/>
        <w:textAlignment w:val="auto"/>
        <w:rPr>
          <w:rFonts w:hint="eastAsia" w:ascii="仿宋_GB2312" w:eastAsia="仿宋_GB2312"/>
          <w:sz w:val="28"/>
          <w:szCs w:val="28"/>
        </w:rPr>
      </w:pPr>
      <w:r>
        <w:rPr>
          <w:rFonts w:hint="eastAsia" w:ascii="仿宋_GB2312" w:eastAsia="仿宋_GB2312"/>
          <w:sz w:val="28"/>
          <w:szCs w:val="28"/>
        </w:rPr>
        <w:t xml:space="preserve">    5、因扑救本单位或友邻单位火灾而使用了灭火器，有关部门应及时报告</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lang w:eastAsia="zh-CN"/>
        </w:rPr>
        <w:t>保卫科</w:t>
      </w:r>
      <w:r>
        <w:rPr>
          <w:rFonts w:hint="eastAsia" w:ascii="仿宋_GB2312" w:eastAsia="仿宋_GB2312"/>
          <w:sz w:val="28"/>
          <w:szCs w:val="28"/>
          <w:u w:val="single"/>
          <w:lang w:val="en-US" w:eastAsia="zh-CN"/>
        </w:rPr>
        <w:t xml:space="preserve"> </w:t>
      </w:r>
      <w:r>
        <w:rPr>
          <w:rFonts w:hint="eastAsia" w:ascii="仿宋_GB2312" w:eastAsia="仿宋_GB2312"/>
          <w:sz w:val="28"/>
          <w:szCs w:val="28"/>
        </w:rPr>
        <w:t>，补充灭火器材。</w:t>
      </w:r>
    </w:p>
    <w:p>
      <w:pPr>
        <w:pStyle w:val="11"/>
        <w:keepNext w:val="0"/>
        <w:keepLines w:val="0"/>
        <w:pageBreakBefore w:val="0"/>
        <w:numPr>
          <w:ilvl w:val="0"/>
          <w:numId w:val="0"/>
        </w:numPr>
        <w:kinsoku/>
        <w:overflowPunct/>
        <w:topLinePunct w:val="0"/>
        <w:bidi w:val="0"/>
        <w:snapToGrid w:val="0"/>
        <w:spacing w:line="240" w:lineRule="auto"/>
        <w:ind w:firstLine="560" w:firstLineChars="200"/>
        <w:textAlignment w:val="auto"/>
        <w:rPr>
          <w:rFonts w:hint="eastAsia" w:ascii="仿宋_GB2312" w:eastAsia="仿宋_GB2312"/>
          <w:kern w:val="2"/>
          <w:sz w:val="28"/>
          <w:szCs w:val="28"/>
        </w:rPr>
      </w:pPr>
      <w:r>
        <w:rPr>
          <w:rFonts w:hint="eastAsia" w:ascii="仿宋_GB2312" w:eastAsia="仿宋_GB2312"/>
          <w:kern w:val="2"/>
          <w:sz w:val="28"/>
          <w:szCs w:val="28"/>
        </w:rPr>
        <w:t>六、消防设施维护管理要求：</w:t>
      </w:r>
    </w:p>
    <w:p>
      <w:pPr>
        <w:pStyle w:val="10"/>
        <w:keepNext w:val="0"/>
        <w:keepLines w:val="0"/>
        <w:pageBreakBefore w:val="0"/>
        <w:kinsoku/>
        <w:overflowPunct/>
        <w:topLinePunct w:val="0"/>
        <w:bidi w:val="0"/>
        <w:snapToGrid w:val="0"/>
        <w:spacing w:line="240" w:lineRule="auto"/>
        <w:ind w:left="0" w:firstLine="560" w:firstLineChars="200"/>
        <w:textAlignment w:val="auto"/>
        <w:rPr>
          <w:rFonts w:hint="eastAsia" w:ascii="仿宋_GB2312" w:eastAsia="仿宋_GB2312"/>
          <w:kern w:val="2"/>
          <w:sz w:val="28"/>
          <w:szCs w:val="28"/>
        </w:rPr>
      </w:pPr>
      <w:r>
        <w:rPr>
          <w:rFonts w:hint="eastAsia" w:ascii="仿宋_GB2312" w:eastAsia="仿宋_GB2312"/>
          <w:kern w:val="2"/>
          <w:sz w:val="28"/>
          <w:szCs w:val="28"/>
        </w:rPr>
        <w:t>1、消火栓应有明显标识；</w:t>
      </w:r>
    </w:p>
    <w:p>
      <w:pPr>
        <w:pStyle w:val="10"/>
        <w:keepNext w:val="0"/>
        <w:keepLines w:val="0"/>
        <w:pageBreakBefore w:val="0"/>
        <w:kinsoku/>
        <w:overflowPunct/>
        <w:topLinePunct w:val="0"/>
        <w:bidi w:val="0"/>
        <w:snapToGrid w:val="0"/>
        <w:spacing w:line="240" w:lineRule="auto"/>
        <w:ind w:left="0" w:firstLine="560" w:firstLineChars="200"/>
        <w:textAlignment w:val="auto"/>
        <w:rPr>
          <w:rFonts w:hint="eastAsia" w:ascii="仿宋_GB2312" w:eastAsia="仿宋_GB2312"/>
          <w:kern w:val="2"/>
          <w:sz w:val="28"/>
          <w:szCs w:val="28"/>
        </w:rPr>
      </w:pPr>
      <w:r>
        <w:rPr>
          <w:rFonts w:hint="eastAsia" w:ascii="仿宋_GB2312" w:eastAsia="仿宋_GB2312"/>
          <w:kern w:val="2"/>
          <w:sz w:val="28"/>
          <w:szCs w:val="28"/>
        </w:rPr>
        <w:t>2、室内消火栓箱不应上锁，箱内设备应齐全、完好；</w:t>
      </w:r>
    </w:p>
    <w:p>
      <w:pPr>
        <w:pStyle w:val="10"/>
        <w:keepNext w:val="0"/>
        <w:keepLines w:val="0"/>
        <w:pageBreakBefore w:val="0"/>
        <w:kinsoku/>
        <w:overflowPunct/>
        <w:topLinePunct w:val="0"/>
        <w:bidi w:val="0"/>
        <w:snapToGrid w:val="0"/>
        <w:spacing w:line="240" w:lineRule="auto"/>
        <w:ind w:left="0" w:firstLine="560" w:firstLineChars="200"/>
        <w:textAlignment w:val="auto"/>
        <w:rPr>
          <w:rFonts w:hint="eastAsia" w:ascii="仿宋_GB2312" w:eastAsia="仿宋_GB2312"/>
          <w:kern w:val="2"/>
          <w:sz w:val="28"/>
          <w:szCs w:val="28"/>
        </w:rPr>
      </w:pPr>
      <w:r>
        <w:rPr>
          <w:rFonts w:hint="eastAsia" w:ascii="仿宋_GB2312" w:eastAsia="仿宋_GB2312"/>
          <w:kern w:val="2"/>
          <w:sz w:val="28"/>
          <w:szCs w:val="28"/>
        </w:rPr>
        <w:t>3、室外消火栓不应埋压、圈占；距室外消火栓、水泵接合器2.0m范围内不得设置影响其正常使用的障碍物；</w:t>
      </w:r>
    </w:p>
    <w:p>
      <w:pPr>
        <w:pStyle w:val="10"/>
        <w:keepNext w:val="0"/>
        <w:keepLines w:val="0"/>
        <w:pageBreakBefore w:val="0"/>
        <w:kinsoku/>
        <w:overflowPunct/>
        <w:topLinePunct w:val="0"/>
        <w:bidi w:val="0"/>
        <w:snapToGrid w:val="0"/>
        <w:spacing w:line="240" w:lineRule="auto"/>
        <w:ind w:left="0" w:firstLine="560" w:firstLineChars="200"/>
        <w:textAlignment w:val="auto"/>
        <w:rPr>
          <w:rFonts w:hint="eastAsia" w:ascii="仿宋_GB2312" w:eastAsia="仿宋_GB2312"/>
          <w:kern w:val="2"/>
          <w:sz w:val="28"/>
          <w:szCs w:val="28"/>
        </w:rPr>
      </w:pPr>
      <w:r>
        <w:rPr>
          <w:rFonts w:hint="eastAsia" w:ascii="仿宋_GB2312" w:eastAsia="仿宋_GB2312"/>
          <w:kern w:val="2"/>
          <w:sz w:val="28"/>
          <w:szCs w:val="28"/>
        </w:rPr>
        <w:t>4、物品的堆放不得影响防火门、防火卷帘、室内消火栓、灭火剂喷头、机械排烟口和送风口、自然排烟窗、火灾探测器、手动火灾报警按钮、声光报警装置等消防设施的正常使用；</w:t>
      </w:r>
    </w:p>
    <w:p>
      <w:pPr>
        <w:pStyle w:val="10"/>
        <w:keepNext w:val="0"/>
        <w:keepLines w:val="0"/>
        <w:pageBreakBefore w:val="0"/>
        <w:kinsoku/>
        <w:overflowPunct/>
        <w:topLinePunct w:val="0"/>
        <w:bidi w:val="0"/>
        <w:snapToGrid w:val="0"/>
        <w:spacing w:line="240" w:lineRule="auto"/>
        <w:ind w:left="0" w:firstLine="560" w:firstLineChars="200"/>
        <w:textAlignment w:val="auto"/>
        <w:rPr>
          <w:rFonts w:hint="eastAsia" w:ascii="仿宋_GB2312" w:eastAsia="仿宋_GB2312"/>
          <w:kern w:val="2"/>
          <w:sz w:val="28"/>
          <w:szCs w:val="28"/>
        </w:rPr>
      </w:pPr>
      <w:r>
        <w:rPr>
          <w:rFonts w:hint="eastAsia" w:ascii="仿宋_GB2312" w:eastAsia="仿宋_GB2312"/>
          <w:kern w:val="2"/>
          <w:sz w:val="28"/>
          <w:szCs w:val="28"/>
        </w:rPr>
        <w:t>5、应确保消防设施和消防电源始终处于正常运行状态；需要维修时，应采取相应的措施，维修完成后，应立即恢复到正常运行状态；</w:t>
      </w:r>
    </w:p>
    <w:p>
      <w:pPr>
        <w:pStyle w:val="10"/>
        <w:keepNext w:val="0"/>
        <w:keepLines w:val="0"/>
        <w:pageBreakBefore w:val="0"/>
        <w:kinsoku/>
        <w:overflowPunct/>
        <w:topLinePunct w:val="0"/>
        <w:bidi w:val="0"/>
        <w:snapToGrid w:val="0"/>
        <w:spacing w:line="240" w:lineRule="auto"/>
        <w:ind w:left="0" w:firstLine="560" w:firstLineChars="200"/>
        <w:textAlignment w:val="auto"/>
        <w:rPr>
          <w:rFonts w:hint="eastAsia" w:ascii="仿宋_GB2312" w:eastAsia="仿宋_GB2312"/>
          <w:kern w:val="2"/>
          <w:sz w:val="28"/>
          <w:szCs w:val="28"/>
        </w:rPr>
      </w:pPr>
      <w:r>
        <w:rPr>
          <w:rFonts w:hint="eastAsia" w:ascii="仿宋_GB2312" w:eastAsia="仿宋_GB2312"/>
          <w:kern w:val="2"/>
          <w:sz w:val="28"/>
          <w:szCs w:val="28"/>
        </w:rPr>
        <w:t>6、应按照相关标准每月进行检查、检测消防设施，并做好记录，存档备查；</w:t>
      </w:r>
    </w:p>
    <w:p>
      <w:pPr>
        <w:keepNext w:val="0"/>
        <w:keepLines w:val="0"/>
        <w:pageBreakBefore w:val="0"/>
        <w:kinsoku/>
        <w:overflowPunct/>
        <w:topLinePunct w:val="0"/>
        <w:bidi w:val="0"/>
        <w:snapToGrid w:val="0"/>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7、自动消防设施应按照有关规定，每年委托具有相关资质的单位进行全面检查测试，并出具检测报告，送当地公安消防机构备案。</w:t>
      </w:r>
    </w:p>
    <w:p>
      <w:pPr>
        <w:keepNext w:val="0"/>
        <w:keepLines w:val="0"/>
        <w:pageBreakBefore w:val="0"/>
        <w:kinsoku/>
        <w:overflowPunct/>
        <w:topLinePunct w:val="0"/>
        <w:bidi w:val="0"/>
        <w:snapToGrid w:val="0"/>
        <w:spacing w:line="240" w:lineRule="auto"/>
        <w:ind w:left="2240" w:hanging="2240" w:hangingChars="800"/>
        <w:jc w:val="right"/>
        <w:textAlignment w:val="auto"/>
        <w:rPr>
          <w:rFonts w:hint="eastAsia" w:ascii="仿宋_GB2312" w:eastAsia="仿宋_GB2312"/>
          <w:sz w:val="28"/>
          <w:szCs w:val="28"/>
        </w:rPr>
      </w:pPr>
    </w:p>
    <w:p>
      <w:pPr>
        <w:pStyle w:val="12"/>
        <w:keepNext w:val="0"/>
        <w:keepLines w:val="0"/>
        <w:pageBreakBefore w:val="0"/>
        <w:widowControl w:val="0"/>
        <w:numPr>
          <w:ilvl w:val="0"/>
          <w:numId w:val="0"/>
        </w:numPr>
        <w:kinsoku/>
        <w:wordWrap w:val="0"/>
        <w:overflowPunct/>
        <w:topLinePunct w:val="0"/>
        <w:autoSpaceDE/>
        <w:autoSpaceDN/>
        <w:bidi w:val="0"/>
        <w:adjustRightInd/>
        <w:snapToGrid w:val="0"/>
        <w:spacing w:line="360" w:lineRule="auto"/>
        <w:ind w:firstLine="560" w:firstLineChars="200"/>
        <w:jc w:val="right"/>
        <w:textAlignment w:val="auto"/>
        <w:rPr>
          <w:sz w:val="32"/>
        </w:rPr>
      </w:pPr>
      <w:r>
        <w:rPr>
          <w:rFonts w:hint="eastAsia" w:ascii="仿宋_GB2312" w:hAnsi="宋体" w:eastAsia="仿宋_GB2312"/>
          <w:kern w:val="2"/>
          <w:sz w:val="28"/>
          <w:szCs w:val="28"/>
          <w:lang w:val="en-US" w:eastAsia="zh-CN"/>
        </w:rPr>
        <w:t xml:space="preserve">2024年2月1日  </w:t>
      </w:r>
    </w:p>
    <w:p>
      <w:pPr>
        <w:jc w:val="center"/>
        <w:rPr>
          <w:rFonts w:hint="eastAsia" w:ascii="黑体" w:eastAsia="黑体"/>
          <w:sz w:val="44"/>
          <w:szCs w:val="44"/>
        </w:rPr>
      </w:pPr>
      <w:r>
        <w:rPr>
          <w:rFonts w:hint="eastAsia" w:ascii="黑体" w:eastAsia="黑体"/>
          <w:sz w:val="44"/>
          <w:szCs w:val="44"/>
        </w:rPr>
        <w:t>火灾隐患整改制度</w:t>
      </w:r>
    </w:p>
    <w:p>
      <w:pPr>
        <w:jc w:val="center"/>
        <w:rPr>
          <w:rFonts w:hint="eastAsia" w:ascii="黑体" w:eastAsia="黑体"/>
          <w:szCs w:val="21"/>
        </w:rPr>
      </w:pPr>
    </w:p>
    <w:p>
      <w:pPr>
        <w:jc w:val="center"/>
        <w:rPr>
          <w:rFonts w:hint="eastAsia" w:ascii="黑体" w:eastAsia="黑体"/>
          <w:sz w:val="28"/>
          <w:szCs w:val="28"/>
        </w:rPr>
      </w:pPr>
    </w:p>
    <w:p>
      <w:pPr>
        <w:ind w:firstLine="560" w:firstLineChars="200"/>
        <w:rPr>
          <w:rFonts w:hint="eastAsia" w:ascii="仿宋_GB2312" w:eastAsia="仿宋_GB2312"/>
          <w:sz w:val="28"/>
          <w:szCs w:val="28"/>
        </w:rPr>
      </w:pPr>
      <w:r>
        <w:rPr>
          <w:rFonts w:hint="eastAsia" w:ascii="仿宋_GB2312" w:eastAsia="仿宋_GB2312"/>
          <w:sz w:val="28"/>
          <w:szCs w:val="28"/>
        </w:rPr>
        <w:t>为有效消除火灾隐患，落实整改责任，特制定本制度。</w:t>
      </w:r>
    </w:p>
    <w:p>
      <w:pPr>
        <w:pStyle w:val="10"/>
        <w:spacing w:line="360" w:lineRule="auto"/>
        <w:ind w:left="0" w:firstLine="560" w:firstLineChars="200"/>
        <w:rPr>
          <w:rFonts w:hint="eastAsia" w:ascii="仿宋_GB2312" w:eastAsia="仿宋_GB2312"/>
          <w:kern w:val="2"/>
          <w:sz w:val="28"/>
          <w:szCs w:val="28"/>
        </w:rPr>
      </w:pPr>
      <w:r>
        <w:rPr>
          <w:rFonts w:hint="eastAsia" w:ascii="仿宋_GB2312" w:eastAsia="仿宋_GB2312"/>
          <w:kern w:val="2"/>
          <w:sz w:val="28"/>
          <w:szCs w:val="28"/>
        </w:rPr>
        <w:t>一、因违反或不符合消防法规而导致的各类潜在不安全因素，应认定为火灾隐患。</w:t>
      </w:r>
    </w:p>
    <w:p>
      <w:pPr>
        <w:ind w:firstLine="560" w:firstLineChars="200"/>
        <w:rPr>
          <w:rFonts w:hint="eastAsia" w:ascii="仿宋_GB2312" w:eastAsia="仿宋_GB2312"/>
          <w:sz w:val="28"/>
          <w:szCs w:val="28"/>
        </w:rPr>
      </w:pPr>
      <w:r>
        <w:rPr>
          <w:rFonts w:hint="eastAsia" w:ascii="仿宋_GB2312" w:eastAsia="仿宋_GB2312"/>
          <w:sz w:val="28"/>
          <w:szCs w:val="28"/>
        </w:rPr>
        <w:t>二、对存在的火灾隐患，应当及时予以消除。</w:t>
      </w:r>
    </w:p>
    <w:p>
      <w:pPr>
        <w:ind w:firstLine="560" w:firstLineChars="200"/>
        <w:rPr>
          <w:rFonts w:hint="eastAsia" w:ascii="仿宋_GB2312" w:eastAsia="仿宋_GB2312"/>
          <w:sz w:val="28"/>
          <w:szCs w:val="28"/>
        </w:rPr>
      </w:pPr>
      <w:r>
        <w:rPr>
          <w:rFonts w:hint="eastAsia" w:ascii="仿宋_GB2312" w:eastAsia="仿宋_GB2312"/>
          <w:sz w:val="28"/>
          <w:szCs w:val="28"/>
        </w:rPr>
        <w:t>三、对下列违反消防安全规定的行为，应当责成有关人员当场改正并督促落实：</w:t>
      </w:r>
    </w:p>
    <w:p>
      <w:pPr>
        <w:ind w:firstLine="560" w:firstLineChars="200"/>
        <w:rPr>
          <w:rFonts w:hint="eastAsia" w:ascii="仿宋_GB2312" w:eastAsia="仿宋_GB2312"/>
          <w:sz w:val="28"/>
          <w:szCs w:val="28"/>
        </w:rPr>
      </w:pPr>
      <w:r>
        <w:rPr>
          <w:rFonts w:hint="eastAsia" w:ascii="仿宋_GB2312" w:eastAsia="仿宋_GB2312"/>
          <w:sz w:val="28"/>
          <w:szCs w:val="28"/>
        </w:rPr>
        <w:t>1、违章使用明火作业等违反禁令的；</w:t>
      </w:r>
    </w:p>
    <w:p>
      <w:pPr>
        <w:ind w:firstLine="560" w:firstLineChars="200"/>
        <w:rPr>
          <w:rFonts w:hint="eastAsia" w:ascii="仿宋_GB2312" w:eastAsia="仿宋_GB2312"/>
          <w:sz w:val="28"/>
          <w:szCs w:val="28"/>
        </w:rPr>
      </w:pPr>
      <w:r>
        <w:rPr>
          <w:rFonts w:hint="eastAsia" w:ascii="仿宋_GB2312" w:eastAsia="仿宋_GB2312"/>
          <w:sz w:val="28"/>
          <w:szCs w:val="28"/>
        </w:rPr>
        <w:t>3、将安全出口上锁、遮挡，或者占用堆放物品影响疏散通道畅通的；</w:t>
      </w:r>
    </w:p>
    <w:p>
      <w:pPr>
        <w:ind w:firstLine="560" w:firstLineChars="200"/>
        <w:rPr>
          <w:rFonts w:hint="eastAsia" w:ascii="仿宋_GB2312" w:eastAsia="仿宋_GB2312"/>
          <w:sz w:val="28"/>
          <w:szCs w:val="28"/>
        </w:rPr>
      </w:pPr>
      <w:r>
        <w:rPr>
          <w:rFonts w:hint="eastAsia" w:ascii="仿宋_GB2312" w:eastAsia="仿宋_GB2312"/>
          <w:sz w:val="28"/>
          <w:szCs w:val="28"/>
        </w:rPr>
        <w:t>4、消火栓、灭火器材被遮挡影响使用或者被挪作他用的；</w:t>
      </w:r>
    </w:p>
    <w:p>
      <w:pPr>
        <w:ind w:firstLine="560" w:firstLineChars="200"/>
        <w:rPr>
          <w:rFonts w:hint="eastAsia" w:ascii="仿宋_GB2312" w:eastAsia="仿宋_GB2312"/>
          <w:sz w:val="28"/>
          <w:szCs w:val="28"/>
        </w:rPr>
      </w:pPr>
      <w:r>
        <w:rPr>
          <w:rFonts w:hint="eastAsia" w:ascii="仿宋_GB2312" w:eastAsia="仿宋_GB2312"/>
          <w:sz w:val="28"/>
          <w:szCs w:val="28"/>
        </w:rPr>
        <w:t>5、常闭式防火门处于开启状态，防火卷帘下堆放物品，影响使用的；</w:t>
      </w:r>
    </w:p>
    <w:p>
      <w:pPr>
        <w:ind w:firstLine="560" w:firstLineChars="200"/>
        <w:rPr>
          <w:rFonts w:hint="eastAsia" w:ascii="仿宋_GB2312" w:eastAsia="仿宋_GB2312"/>
          <w:sz w:val="28"/>
          <w:szCs w:val="28"/>
        </w:rPr>
      </w:pPr>
      <w:r>
        <w:rPr>
          <w:rFonts w:hint="eastAsia" w:ascii="仿宋_GB2312" w:eastAsia="仿宋_GB2312"/>
          <w:sz w:val="28"/>
          <w:szCs w:val="28"/>
        </w:rPr>
        <w:t>6、消防设施管理、值班人员和防火巡查人员脱岗的；</w:t>
      </w:r>
    </w:p>
    <w:p>
      <w:pPr>
        <w:ind w:firstLine="560" w:firstLineChars="200"/>
        <w:rPr>
          <w:rFonts w:hint="eastAsia" w:ascii="仿宋_GB2312" w:eastAsia="仿宋_GB2312"/>
          <w:sz w:val="28"/>
          <w:szCs w:val="28"/>
        </w:rPr>
      </w:pPr>
      <w:r>
        <w:rPr>
          <w:rFonts w:hint="eastAsia" w:ascii="仿宋_GB2312" w:eastAsia="仿宋_GB2312"/>
          <w:sz w:val="28"/>
          <w:szCs w:val="28"/>
        </w:rPr>
        <w:t>7、违章关闭消防设施、切断消防电源的；</w:t>
      </w:r>
    </w:p>
    <w:p>
      <w:pPr>
        <w:ind w:firstLine="560" w:firstLineChars="200"/>
        <w:rPr>
          <w:rFonts w:hint="eastAsia" w:ascii="仿宋_GB2312" w:eastAsia="仿宋_GB2312"/>
          <w:sz w:val="28"/>
          <w:szCs w:val="28"/>
        </w:rPr>
      </w:pPr>
      <w:r>
        <w:rPr>
          <w:rFonts w:hint="eastAsia" w:ascii="仿宋_GB2312" w:eastAsia="仿宋_GB2312"/>
          <w:sz w:val="28"/>
          <w:szCs w:val="28"/>
        </w:rPr>
        <w:t>8、其他可以当场改正的行为。</w:t>
      </w:r>
    </w:p>
    <w:p>
      <w:pPr>
        <w:ind w:firstLine="560" w:firstLineChars="200"/>
        <w:rPr>
          <w:rFonts w:hint="eastAsia" w:ascii="仿宋_GB2312" w:eastAsia="仿宋_GB2312"/>
          <w:sz w:val="28"/>
          <w:szCs w:val="28"/>
        </w:rPr>
      </w:pPr>
      <w:r>
        <w:rPr>
          <w:rFonts w:hint="eastAsia" w:ascii="仿宋_GB2312" w:eastAsia="仿宋_GB2312"/>
          <w:sz w:val="28"/>
          <w:szCs w:val="28"/>
        </w:rPr>
        <w:t>违反前款规定的情况以及改正情况应当有记录并存档备查。</w:t>
      </w:r>
    </w:p>
    <w:p>
      <w:pPr>
        <w:ind w:firstLine="560" w:firstLineChars="200"/>
        <w:rPr>
          <w:rFonts w:hint="eastAsia" w:ascii="仿宋_GB2312" w:eastAsia="仿宋_GB2312"/>
          <w:sz w:val="28"/>
          <w:szCs w:val="28"/>
        </w:rPr>
      </w:pPr>
      <w:r>
        <w:rPr>
          <w:rFonts w:hint="eastAsia" w:ascii="仿宋_GB2312" w:eastAsia="仿宋_GB2312"/>
          <w:sz w:val="28"/>
          <w:szCs w:val="28"/>
        </w:rPr>
        <w:t>四、对不能当场改正的火灾隐患，</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保安部</w:t>
      </w:r>
      <w:r>
        <w:rPr>
          <w:rFonts w:hint="eastAsia" w:ascii="仿宋_GB2312" w:eastAsia="仿宋_GB2312"/>
          <w:sz w:val="28"/>
          <w:szCs w:val="28"/>
          <w:u w:val="single"/>
          <w:lang w:val="en-US" w:eastAsia="zh-CN"/>
        </w:rPr>
        <w:t xml:space="preserve"> </w:t>
      </w:r>
      <w:r>
        <w:rPr>
          <w:rFonts w:hint="eastAsia" w:ascii="仿宋_GB2312" w:eastAsia="仿宋_GB2312"/>
          <w:sz w:val="28"/>
          <w:szCs w:val="28"/>
        </w:rPr>
        <w:t>或专、兼职消防管理人员应当根据管理分工，及时将存在的火灾隐患向消防安全管理人或者消防安全责任人报告，提出整改意见。</w:t>
      </w:r>
    </w:p>
    <w:p>
      <w:pPr>
        <w:ind w:firstLine="560" w:firstLineChars="200"/>
        <w:rPr>
          <w:rFonts w:hint="eastAsia" w:ascii="仿宋_GB2312" w:eastAsia="仿宋_GB2312"/>
          <w:sz w:val="28"/>
          <w:szCs w:val="28"/>
        </w:rPr>
      </w:pPr>
      <w:r>
        <w:rPr>
          <w:rFonts w:hint="eastAsia" w:ascii="仿宋_GB2312" w:eastAsia="仿宋_GB2312"/>
          <w:sz w:val="28"/>
          <w:szCs w:val="28"/>
        </w:rPr>
        <w:t>五、消防安全管理人应组织对报告的火灾隐患进行认定。</w:t>
      </w:r>
    </w:p>
    <w:p>
      <w:pPr>
        <w:ind w:firstLine="560" w:firstLineChars="200"/>
        <w:rPr>
          <w:rFonts w:hint="eastAsia" w:ascii="仿宋_GB2312" w:eastAsia="仿宋_GB2312"/>
          <w:sz w:val="28"/>
          <w:szCs w:val="28"/>
        </w:rPr>
      </w:pPr>
      <w:r>
        <w:rPr>
          <w:rFonts w:hint="eastAsia" w:ascii="仿宋_GB2312" w:eastAsia="仿宋_GB2312"/>
          <w:sz w:val="28"/>
          <w:szCs w:val="28"/>
        </w:rPr>
        <w:t>六、消防安全管理人或者消防安全责任人应当确定整改的措施、期限以及负责整改的部门、人员，并落实整改资金。</w:t>
      </w:r>
    </w:p>
    <w:p>
      <w:pPr>
        <w:ind w:firstLine="560" w:firstLineChars="200"/>
        <w:rPr>
          <w:rFonts w:hint="eastAsia" w:ascii="仿宋_GB2312" w:eastAsia="仿宋_GB2312"/>
          <w:sz w:val="28"/>
          <w:szCs w:val="28"/>
        </w:rPr>
      </w:pPr>
      <w:r>
        <w:rPr>
          <w:rFonts w:hint="eastAsia" w:ascii="仿宋_GB2312" w:eastAsia="仿宋_GB2312"/>
          <w:sz w:val="28"/>
          <w:szCs w:val="28"/>
        </w:rPr>
        <w:t>七、在火灾隐患消除之前，</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保安部</w:t>
      </w:r>
      <w:r>
        <w:rPr>
          <w:rFonts w:hint="eastAsia" w:ascii="仿宋_GB2312" w:eastAsia="仿宋_GB2312"/>
          <w:sz w:val="28"/>
          <w:szCs w:val="28"/>
          <w:u w:val="single"/>
          <w:lang w:val="en-US" w:eastAsia="zh-CN"/>
        </w:rPr>
        <w:t xml:space="preserve"> </w:t>
      </w:r>
      <w:r>
        <w:rPr>
          <w:rFonts w:hint="eastAsia" w:ascii="仿宋_GB2312" w:eastAsia="仿宋_GB2312"/>
          <w:sz w:val="28"/>
          <w:szCs w:val="28"/>
        </w:rPr>
        <w:t>应当落实防范措施，保障消防安全。</w:t>
      </w:r>
    </w:p>
    <w:p>
      <w:pPr>
        <w:ind w:firstLine="560" w:firstLineChars="200"/>
        <w:rPr>
          <w:rFonts w:hint="eastAsia" w:ascii="仿宋_GB2312" w:eastAsia="仿宋_GB2312"/>
          <w:sz w:val="28"/>
          <w:szCs w:val="28"/>
        </w:rPr>
      </w:pPr>
      <w:r>
        <w:rPr>
          <w:rFonts w:hint="eastAsia" w:ascii="仿宋_GB2312" w:eastAsia="仿宋_GB2312"/>
          <w:sz w:val="28"/>
          <w:szCs w:val="28"/>
        </w:rPr>
        <w:t>八、火灾隐患整改完毕，负责整改的部门或者人员应当将整改情况记录报送消防安全管理人签字确认后存档备查。</w:t>
      </w:r>
    </w:p>
    <w:p>
      <w:pPr>
        <w:ind w:firstLine="560" w:firstLineChars="200"/>
        <w:rPr>
          <w:rFonts w:hint="eastAsia" w:ascii="仿宋_GB2312" w:eastAsia="仿宋_GB2312"/>
          <w:sz w:val="28"/>
          <w:szCs w:val="28"/>
        </w:rPr>
      </w:pPr>
      <w:r>
        <w:rPr>
          <w:rFonts w:hint="eastAsia" w:ascii="仿宋_GB2312" w:eastAsia="仿宋_GB2312"/>
          <w:sz w:val="28"/>
          <w:szCs w:val="28"/>
        </w:rPr>
        <w:t>九、对公安消防机构责令限期整改的火灾隐患，应当在规定的期限内改正并写出火灾隐患整改复函，报送公安消防机构。</w:t>
      </w:r>
    </w:p>
    <w:p>
      <w:pPr>
        <w:pStyle w:val="10"/>
        <w:spacing w:line="360" w:lineRule="auto"/>
        <w:ind w:left="0" w:firstLine="560" w:firstLineChars="200"/>
        <w:rPr>
          <w:rFonts w:hint="eastAsia" w:ascii="仿宋_GB2312" w:eastAsia="仿宋_GB2312"/>
          <w:kern w:val="2"/>
          <w:sz w:val="28"/>
          <w:szCs w:val="28"/>
        </w:rPr>
      </w:pPr>
      <w:r>
        <w:rPr>
          <w:rFonts w:hint="eastAsia" w:ascii="仿宋_GB2312" w:eastAsia="仿宋_GB2312"/>
          <w:kern w:val="2"/>
          <w:sz w:val="28"/>
          <w:szCs w:val="28"/>
        </w:rPr>
        <w:t>十、重大火灾隐患不能立即整改的，应自行将危险部位停止使用并整改。</w:t>
      </w:r>
    </w:p>
    <w:p>
      <w:pPr>
        <w:ind w:firstLine="560" w:firstLineChars="200"/>
        <w:rPr>
          <w:rFonts w:hint="eastAsia" w:ascii="仿宋_GB2312" w:eastAsia="仿宋_GB2312"/>
          <w:sz w:val="28"/>
          <w:szCs w:val="28"/>
        </w:rPr>
      </w:pPr>
      <w:r>
        <w:rPr>
          <w:rFonts w:hint="eastAsia" w:ascii="仿宋_GB2312" w:eastAsia="仿宋_GB2312"/>
          <w:sz w:val="28"/>
          <w:szCs w:val="28"/>
        </w:rPr>
        <w:t>十一、对于涉及城市规划布局而不能自身解决的重大火灾隐患，应提出解决方案并及时向上级主管部门或当地人民政府报告。</w:t>
      </w:r>
    </w:p>
    <w:p>
      <w:pPr>
        <w:rPr>
          <w:rFonts w:hint="eastAsia"/>
          <w:sz w:val="28"/>
          <w:szCs w:val="28"/>
        </w:rPr>
      </w:pPr>
    </w:p>
    <w:p>
      <w:pPr>
        <w:rPr>
          <w:rFonts w:hint="eastAsia"/>
          <w:sz w:val="28"/>
          <w:szCs w:val="28"/>
        </w:rPr>
      </w:pPr>
    </w:p>
    <w:p>
      <w:pPr>
        <w:rPr>
          <w:rFonts w:hint="eastAsia"/>
          <w:sz w:val="28"/>
          <w:szCs w:val="28"/>
        </w:rPr>
      </w:pPr>
    </w:p>
    <w:p>
      <w:pPr>
        <w:pStyle w:val="12"/>
        <w:keepNext w:val="0"/>
        <w:keepLines w:val="0"/>
        <w:pageBreakBefore w:val="0"/>
        <w:widowControl w:val="0"/>
        <w:numPr>
          <w:ilvl w:val="0"/>
          <w:numId w:val="0"/>
        </w:numPr>
        <w:kinsoku/>
        <w:wordWrap w:val="0"/>
        <w:overflowPunct/>
        <w:topLinePunct w:val="0"/>
        <w:autoSpaceDE/>
        <w:autoSpaceDN/>
        <w:bidi w:val="0"/>
        <w:adjustRightInd/>
        <w:snapToGrid w:val="0"/>
        <w:spacing w:line="360" w:lineRule="auto"/>
        <w:ind w:firstLine="560" w:firstLineChars="200"/>
        <w:jc w:val="center"/>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 xml:space="preserve">                                        XXXXXXXXX</w:t>
      </w:r>
    </w:p>
    <w:p>
      <w:pPr>
        <w:pStyle w:val="12"/>
        <w:keepNext w:val="0"/>
        <w:keepLines w:val="0"/>
        <w:pageBreakBefore w:val="0"/>
        <w:widowControl w:val="0"/>
        <w:numPr>
          <w:ilvl w:val="0"/>
          <w:numId w:val="0"/>
        </w:numPr>
        <w:kinsoku/>
        <w:wordWrap w:val="0"/>
        <w:overflowPunct/>
        <w:topLinePunct w:val="0"/>
        <w:autoSpaceDE/>
        <w:autoSpaceDN/>
        <w:bidi w:val="0"/>
        <w:adjustRightInd/>
        <w:snapToGrid w:val="0"/>
        <w:spacing w:line="360" w:lineRule="auto"/>
        <w:ind w:firstLine="560" w:firstLineChars="200"/>
        <w:jc w:val="right"/>
        <w:textAlignment w:val="auto"/>
        <w:rPr>
          <w:sz w:val="32"/>
        </w:rPr>
      </w:pPr>
      <w:r>
        <w:rPr>
          <w:rFonts w:hint="eastAsia" w:ascii="仿宋_GB2312" w:hAnsi="宋体" w:eastAsia="仿宋_GB2312"/>
          <w:kern w:val="2"/>
          <w:sz w:val="28"/>
          <w:szCs w:val="28"/>
          <w:lang w:val="en-US" w:eastAsia="zh-CN"/>
        </w:rPr>
        <w:t xml:space="preserve">2024年2月1日  </w:t>
      </w:r>
    </w:p>
    <w:p>
      <w:pPr>
        <w:jc w:val="center"/>
        <w:rPr>
          <w:rFonts w:hint="eastAsia" w:ascii="黑体" w:eastAsia="黑体"/>
          <w:sz w:val="44"/>
          <w:szCs w:val="44"/>
        </w:rPr>
      </w:pPr>
      <w:r>
        <w:rPr>
          <w:rFonts w:hint="eastAsia" w:ascii="黑体" w:eastAsia="黑体"/>
          <w:sz w:val="44"/>
          <w:szCs w:val="44"/>
        </w:rPr>
        <w:t>用火用电安全管理规定</w:t>
      </w:r>
    </w:p>
    <w:p>
      <w:pPr>
        <w:jc w:val="center"/>
        <w:rPr>
          <w:rFonts w:hint="eastAsia" w:ascii="黑体" w:eastAsia="黑体"/>
          <w:szCs w:val="21"/>
        </w:rPr>
      </w:pPr>
    </w:p>
    <w:p>
      <w:pPr>
        <w:keepNext w:val="0"/>
        <w:keepLines w:val="0"/>
        <w:pageBreakBefore w:val="0"/>
        <w:kinsoku/>
        <w:overflowPunct/>
        <w:topLinePunct w:val="0"/>
        <w:bidi w:val="0"/>
        <w:snapToGrid w:val="0"/>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一、为加强单位用火、用电安全管理，预防和减少火灾事故的发生，制定本规定。</w:t>
      </w:r>
    </w:p>
    <w:p>
      <w:pPr>
        <w:keepNext w:val="0"/>
        <w:keepLines w:val="0"/>
        <w:pageBreakBefore w:val="0"/>
        <w:kinsoku/>
        <w:overflowPunct/>
        <w:topLinePunct w:val="0"/>
        <w:bidi w:val="0"/>
        <w:snapToGrid w:val="0"/>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二、成立由消防安全管理人任组长，各部门负责人为成员的用火、用电安全领导小组，领导单位的用火、用电安全管理工作。</w:t>
      </w:r>
    </w:p>
    <w:p>
      <w:pPr>
        <w:keepNext w:val="0"/>
        <w:keepLines w:val="0"/>
        <w:pageBreakBefore w:val="0"/>
        <w:kinsoku/>
        <w:overflowPunct/>
        <w:topLinePunct w:val="0"/>
        <w:bidi w:val="0"/>
        <w:snapToGrid w:val="0"/>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三、应将用火、用电管理纳入日常防火检查、巡查的重要内容。</w:t>
      </w:r>
    </w:p>
    <w:p>
      <w:pPr>
        <w:keepNext w:val="0"/>
        <w:keepLines w:val="0"/>
        <w:pageBreakBefore w:val="0"/>
        <w:kinsoku/>
        <w:overflowPunct/>
        <w:topLinePunct w:val="0"/>
        <w:bidi w:val="0"/>
        <w:snapToGrid w:val="0"/>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四、动火、电气作业执行人需经消防培训和其它专业培训合格，作到持证上岗。严禁无证人员进行动火、电气作业。</w:t>
      </w:r>
    </w:p>
    <w:p>
      <w:pPr>
        <w:pStyle w:val="12"/>
        <w:keepNext w:val="0"/>
        <w:keepLines w:val="0"/>
        <w:pageBreakBefore w:val="0"/>
        <w:numPr>
          <w:ilvl w:val="0"/>
          <w:numId w:val="0"/>
        </w:numPr>
        <w:tabs>
          <w:tab w:val="left" w:pos="420"/>
        </w:tabs>
        <w:kinsoku/>
        <w:overflowPunct/>
        <w:topLinePunct w:val="0"/>
        <w:bidi w:val="0"/>
        <w:snapToGrid w:val="0"/>
        <w:spacing w:line="240" w:lineRule="auto"/>
        <w:ind w:firstLine="560" w:firstLineChars="200"/>
        <w:textAlignment w:val="auto"/>
        <w:rPr>
          <w:rFonts w:ascii="仿宋_GB2312" w:eastAsia="仿宋_GB2312"/>
          <w:kern w:val="2"/>
          <w:sz w:val="28"/>
          <w:szCs w:val="28"/>
        </w:rPr>
      </w:pPr>
      <w:r>
        <w:rPr>
          <w:rFonts w:hint="eastAsia" w:ascii="仿宋_GB2312" w:eastAsia="仿宋_GB2312"/>
          <w:kern w:val="2"/>
          <w:sz w:val="28"/>
          <w:szCs w:val="28"/>
        </w:rPr>
        <w:t>五、</w:t>
      </w:r>
      <w:r>
        <w:rPr>
          <w:rFonts w:ascii="仿宋_GB2312" w:eastAsia="仿宋_GB2312"/>
          <w:kern w:val="2"/>
          <w:sz w:val="28"/>
          <w:szCs w:val="28"/>
        </w:rPr>
        <w:t>单位应加强对可燃物及使用明火设施等火源的管理，并严格落实以下管理措施：</w:t>
      </w:r>
    </w:p>
    <w:p>
      <w:pPr>
        <w:pStyle w:val="12"/>
        <w:keepNext w:val="0"/>
        <w:keepLines w:val="0"/>
        <w:pageBreakBefore w:val="0"/>
        <w:numPr>
          <w:ilvl w:val="0"/>
          <w:numId w:val="0"/>
        </w:numPr>
        <w:kinsoku/>
        <w:overflowPunct/>
        <w:topLinePunct w:val="0"/>
        <w:bidi w:val="0"/>
        <w:snapToGrid w:val="0"/>
        <w:spacing w:line="240" w:lineRule="auto"/>
        <w:ind w:firstLine="560" w:firstLineChars="200"/>
        <w:textAlignment w:val="auto"/>
        <w:rPr>
          <w:rFonts w:hint="eastAsia" w:ascii="仿宋_GB2312" w:eastAsia="仿宋_GB2312"/>
          <w:kern w:val="2"/>
          <w:sz w:val="28"/>
          <w:szCs w:val="28"/>
        </w:rPr>
      </w:pPr>
      <w:r>
        <w:rPr>
          <w:rFonts w:hint="eastAsia" w:ascii="仿宋_GB2312" w:eastAsia="仿宋_GB2312"/>
          <w:kern w:val="2"/>
          <w:sz w:val="28"/>
          <w:szCs w:val="28"/>
        </w:rPr>
        <w:t>1、任何部门及个人在单位内部进行动火作业时，必须办理动火审批手续后方可作业。</w:t>
      </w:r>
    </w:p>
    <w:p>
      <w:pPr>
        <w:pStyle w:val="12"/>
        <w:keepNext w:val="0"/>
        <w:keepLines w:val="0"/>
        <w:pageBreakBefore w:val="0"/>
        <w:numPr>
          <w:ilvl w:val="0"/>
          <w:numId w:val="0"/>
        </w:numPr>
        <w:kinsoku/>
        <w:overflowPunct/>
        <w:topLinePunct w:val="0"/>
        <w:bidi w:val="0"/>
        <w:snapToGrid w:val="0"/>
        <w:spacing w:line="240" w:lineRule="auto"/>
        <w:ind w:firstLine="560" w:firstLineChars="200"/>
        <w:textAlignment w:val="auto"/>
        <w:rPr>
          <w:rFonts w:hint="eastAsia" w:ascii="仿宋_GB2312" w:eastAsia="仿宋_GB2312"/>
          <w:kern w:val="2"/>
          <w:sz w:val="28"/>
          <w:szCs w:val="28"/>
        </w:rPr>
      </w:pPr>
      <w:r>
        <w:rPr>
          <w:rFonts w:hint="eastAsia" w:ascii="仿宋_GB2312" w:eastAsia="仿宋_GB2312"/>
          <w:kern w:val="2"/>
          <w:sz w:val="28"/>
          <w:szCs w:val="28"/>
        </w:rPr>
        <w:t>2、动火作业应由动火部门负责人和义务消防员始终在现场监护，并向动火执行人交待防火安全措施和进行安全教育，检查现场的消防安全措施。当动火间断或终结时，应检查现场有无残留火种。</w:t>
      </w:r>
    </w:p>
    <w:p>
      <w:pPr>
        <w:pStyle w:val="12"/>
        <w:keepNext w:val="0"/>
        <w:keepLines w:val="0"/>
        <w:pageBreakBefore w:val="0"/>
        <w:numPr>
          <w:ilvl w:val="0"/>
          <w:numId w:val="0"/>
        </w:numPr>
        <w:kinsoku/>
        <w:overflowPunct/>
        <w:topLinePunct w:val="0"/>
        <w:bidi w:val="0"/>
        <w:snapToGrid w:val="0"/>
        <w:spacing w:line="240" w:lineRule="auto"/>
        <w:ind w:firstLine="560" w:firstLineChars="200"/>
        <w:textAlignment w:val="auto"/>
        <w:rPr>
          <w:rFonts w:hint="eastAsia" w:ascii="仿宋_GB2312" w:eastAsia="仿宋_GB2312"/>
          <w:kern w:val="2"/>
          <w:sz w:val="28"/>
          <w:szCs w:val="28"/>
        </w:rPr>
      </w:pPr>
      <w:r>
        <w:rPr>
          <w:rFonts w:hint="eastAsia" w:ascii="仿宋_GB2312" w:eastAsia="仿宋_GB2312"/>
          <w:kern w:val="2"/>
          <w:sz w:val="28"/>
          <w:szCs w:val="28"/>
        </w:rPr>
        <w:t>3、</w:t>
      </w:r>
      <w:r>
        <w:rPr>
          <w:rFonts w:ascii="仿宋_GB2312" w:eastAsia="仿宋_GB2312"/>
          <w:kern w:val="2"/>
          <w:sz w:val="28"/>
          <w:szCs w:val="28"/>
        </w:rPr>
        <w:t>校园内严禁带入和存放易燃易爆物品</w:t>
      </w:r>
      <w:r>
        <w:rPr>
          <w:rFonts w:hint="eastAsia" w:ascii="仿宋_GB2312" w:eastAsia="仿宋_GB2312"/>
          <w:kern w:val="2"/>
          <w:sz w:val="28"/>
          <w:szCs w:val="28"/>
        </w:rPr>
        <w:t>。</w:t>
      </w:r>
    </w:p>
    <w:p>
      <w:pPr>
        <w:pStyle w:val="12"/>
        <w:keepNext w:val="0"/>
        <w:keepLines w:val="0"/>
        <w:pageBreakBefore w:val="0"/>
        <w:numPr>
          <w:ilvl w:val="0"/>
          <w:numId w:val="0"/>
        </w:numPr>
        <w:kinsoku/>
        <w:overflowPunct/>
        <w:topLinePunct w:val="0"/>
        <w:bidi w:val="0"/>
        <w:snapToGrid w:val="0"/>
        <w:spacing w:line="240" w:lineRule="auto"/>
        <w:ind w:firstLine="560" w:firstLineChars="200"/>
        <w:textAlignment w:val="auto"/>
        <w:rPr>
          <w:rFonts w:hint="eastAsia" w:ascii="仿宋_GB2312" w:eastAsia="仿宋_GB2312"/>
          <w:kern w:val="2"/>
          <w:sz w:val="28"/>
          <w:szCs w:val="28"/>
        </w:rPr>
      </w:pPr>
      <w:r>
        <w:rPr>
          <w:rFonts w:hint="eastAsia" w:ascii="仿宋_GB2312" w:eastAsia="仿宋_GB2312"/>
          <w:kern w:val="2"/>
          <w:sz w:val="28"/>
          <w:szCs w:val="28"/>
        </w:rPr>
        <w:t>4、</w:t>
      </w:r>
      <w:r>
        <w:rPr>
          <w:rFonts w:ascii="仿宋_GB2312" w:eastAsia="仿宋_GB2312"/>
          <w:kern w:val="2"/>
          <w:sz w:val="28"/>
          <w:szCs w:val="28"/>
        </w:rPr>
        <w:t>单位</w:t>
      </w:r>
      <w:r>
        <w:rPr>
          <w:rFonts w:hint="eastAsia" w:ascii="仿宋_GB2312" w:eastAsia="仿宋_GB2312"/>
          <w:kern w:val="2"/>
          <w:sz w:val="28"/>
          <w:szCs w:val="28"/>
        </w:rPr>
        <w:t>宿舍</w:t>
      </w:r>
      <w:r>
        <w:rPr>
          <w:rFonts w:ascii="仿宋_GB2312" w:eastAsia="仿宋_GB2312"/>
          <w:kern w:val="2"/>
          <w:sz w:val="28"/>
          <w:szCs w:val="28"/>
        </w:rPr>
        <w:t>内禁止使用蜡烛取代电气照明</w:t>
      </w:r>
      <w:r>
        <w:rPr>
          <w:rFonts w:hint="eastAsia" w:ascii="仿宋_GB2312" w:eastAsia="仿宋_GB2312"/>
          <w:kern w:val="2"/>
          <w:sz w:val="28"/>
          <w:szCs w:val="28"/>
        </w:rPr>
        <w:t>。</w:t>
      </w:r>
    </w:p>
    <w:p>
      <w:pPr>
        <w:pStyle w:val="12"/>
        <w:keepNext w:val="0"/>
        <w:keepLines w:val="0"/>
        <w:pageBreakBefore w:val="0"/>
        <w:numPr>
          <w:ilvl w:val="0"/>
          <w:numId w:val="0"/>
        </w:numPr>
        <w:kinsoku/>
        <w:overflowPunct/>
        <w:topLinePunct w:val="0"/>
        <w:bidi w:val="0"/>
        <w:snapToGrid w:val="0"/>
        <w:spacing w:line="240" w:lineRule="auto"/>
        <w:ind w:firstLine="560" w:firstLineChars="200"/>
        <w:textAlignment w:val="auto"/>
        <w:rPr>
          <w:rFonts w:ascii="仿宋_GB2312" w:eastAsia="仿宋_GB2312"/>
          <w:kern w:val="2"/>
          <w:sz w:val="28"/>
          <w:szCs w:val="28"/>
        </w:rPr>
      </w:pPr>
      <w:r>
        <w:rPr>
          <w:rFonts w:hint="eastAsia" w:ascii="仿宋_GB2312" w:eastAsia="仿宋_GB2312"/>
          <w:kern w:val="2"/>
          <w:sz w:val="28"/>
          <w:szCs w:val="28"/>
        </w:rPr>
        <w:t>5、</w:t>
      </w:r>
      <w:r>
        <w:rPr>
          <w:rFonts w:ascii="仿宋_GB2312" w:eastAsia="仿宋_GB2312"/>
          <w:kern w:val="2"/>
          <w:sz w:val="28"/>
          <w:szCs w:val="28"/>
        </w:rPr>
        <w:t>及时制止遗留火种等行为，及时清除烟头等火种或可燃物。</w:t>
      </w:r>
    </w:p>
    <w:p>
      <w:pPr>
        <w:keepNext w:val="0"/>
        <w:keepLines w:val="0"/>
        <w:pageBreakBefore w:val="0"/>
        <w:kinsoku/>
        <w:overflowPunct/>
        <w:topLinePunct w:val="0"/>
        <w:bidi w:val="0"/>
        <w:snapToGrid w:val="0"/>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6、</w:t>
      </w:r>
      <w:r>
        <w:rPr>
          <w:rFonts w:ascii="仿宋_GB2312" w:eastAsia="仿宋_GB2312"/>
          <w:sz w:val="28"/>
          <w:szCs w:val="28"/>
        </w:rPr>
        <w:t>单位进行装修时，应严格落实消防安全管理措施，在装修施工现场动用电气焊等明火时，应清除周围及焊渣滴落区的可燃物质，并设专人监督，装修施工现场严禁吸烟，严禁在运行中的管道、装有易燃易爆的容器和受力构件上进行焊接和切割。</w:t>
      </w:r>
    </w:p>
    <w:p>
      <w:pPr>
        <w:keepNext w:val="0"/>
        <w:keepLines w:val="0"/>
        <w:pageBreakBefore w:val="0"/>
        <w:kinsoku/>
        <w:overflowPunct/>
        <w:topLinePunct w:val="0"/>
        <w:bidi w:val="0"/>
        <w:snapToGrid w:val="0"/>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六、用电防火安全管理要求：</w:t>
      </w:r>
    </w:p>
    <w:p>
      <w:pPr>
        <w:pStyle w:val="10"/>
        <w:keepNext w:val="0"/>
        <w:keepLines w:val="0"/>
        <w:pageBreakBefore w:val="0"/>
        <w:kinsoku/>
        <w:overflowPunct/>
        <w:topLinePunct w:val="0"/>
        <w:bidi w:val="0"/>
        <w:snapToGrid w:val="0"/>
        <w:spacing w:line="240" w:lineRule="auto"/>
        <w:ind w:left="0" w:firstLine="560" w:firstLineChars="200"/>
        <w:textAlignment w:val="auto"/>
        <w:rPr>
          <w:rFonts w:hint="eastAsia" w:ascii="仿宋_GB2312" w:eastAsia="仿宋_GB2312"/>
          <w:kern w:val="2"/>
          <w:sz w:val="28"/>
          <w:szCs w:val="28"/>
        </w:rPr>
      </w:pPr>
      <w:r>
        <w:rPr>
          <w:rFonts w:hint="eastAsia" w:ascii="仿宋_GB2312" w:eastAsia="仿宋_GB2312"/>
          <w:kern w:val="2"/>
          <w:sz w:val="28"/>
          <w:szCs w:val="28"/>
        </w:rPr>
        <w:t>1、采购电气、电热设备，应选用合格产品，并应符合有关安全标准的要求；</w:t>
      </w:r>
    </w:p>
    <w:p>
      <w:pPr>
        <w:keepNext w:val="0"/>
        <w:keepLines w:val="0"/>
        <w:pageBreakBefore w:val="0"/>
        <w:kinsoku/>
        <w:overflowPunct/>
        <w:topLinePunct w:val="0"/>
        <w:autoSpaceDE w:val="0"/>
        <w:autoSpaceDN w:val="0"/>
        <w:bidi w:val="0"/>
        <w:adjustRightInd w:val="0"/>
        <w:snapToGrid w:val="0"/>
        <w:spacing w:line="240" w:lineRule="auto"/>
        <w:ind w:firstLine="560" w:firstLineChars="200"/>
        <w:jc w:val="left"/>
        <w:textAlignment w:val="auto"/>
        <w:rPr>
          <w:rFonts w:ascii="仿宋_GB2312" w:eastAsia="仿宋_GB2312"/>
          <w:sz w:val="28"/>
          <w:szCs w:val="28"/>
        </w:rPr>
      </w:pPr>
      <w:r>
        <w:rPr>
          <w:rFonts w:hint="eastAsia" w:ascii="仿宋_GB2312" w:eastAsia="仿宋_GB2312"/>
          <w:sz w:val="28"/>
          <w:szCs w:val="28"/>
        </w:rPr>
        <w:t>２、电气线路改造、增加用电负荷应办理审批手续，不得私拉乱接电气设备</w:t>
      </w:r>
      <w:r>
        <w:rPr>
          <w:rFonts w:ascii="仿宋_GB2312" w:eastAsia="仿宋_GB2312"/>
          <w:sz w:val="28"/>
          <w:szCs w:val="28"/>
        </w:rPr>
        <w:t>，不得超负荷用电</w:t>
      </w:r>
      <w:r>
        <w:rPr>
          <w:rFonts w:hint="eastAsia" w:ascii="仿宋_GB2312" w:eastAsia="仿宋_GB2312"/>
          <w:sz w:val="28"/>
          <w:szCs w:val="28"/>
        </w:rPr>
        <w:t>；</w:t>
      </w:r>
    </w:p>
    <w:p>
      <w:pPr>
        <w:keepNext w:val="0"/>
        <w:keepLines w:val="0"/>
        <w:pageBreakBefore w:val="0"/>
        <w:kinsoku/>
        <w:overflowPunct/>
        <w:topLinePunct w:val="0"/>
        <w:autoSpaceDE w:val="0"/>
        <w:autoSpaceDN w:val="0"/>
        <w:bidi w:val="0"/>
        <w:adjustRightInd w:val="0"/>
        <w:snapToGrid w:val="0"/>
        <w:spacing w:line="240" w:lineRule="auto"/>
        <w:ind w:firstLine="560" w:firstLineChars="200"/>
        <w:jc w:val="left"/>
        <w:textAlignment w:val="auto"/>
        <w:rPr>
          <w:rFonts w:ascii="仿宋_GB2312" w:eastAsia="仿宋_GB2312"/>
          <w:sz w:val="28"/>
          <w:szCs w:val="28"/>
        </w:rPr>
      </w:pPr>
      <w:r>
        <w:rPr>
          <w:rFonts w:hint="eastAsia" w:ascii="仿宋_GB2312" w:eastAsia="仿宋_GB2312"/>
          <w:sz w:val="28"/>
          <w:szCs w:val="28"/>
        </w:rPr>
        <w:t>3、未经允许，不得在教室、宿舍、图书馆、计算机房等场所使用电炉等具有火灾危险性的电热器具、高热灯具；</w:t>
      </w:r>
    </w:p>
    <w:p>
      <w:pPr>
        <w:pStyle w:val="10"/>
        <w:keepNext w:val="0"/>
        <w:keepLines w:val="0"/>
        <w:pageBreakBefore w:val="0"/>
        <w:kinsoku/>
        <w:overflowPunct/>
        <w:topLinePunct w:val="0"/>
        <w:bidi w:val="0"/>
        <w:snapToGrid w:val="0"/>
        <w:spacing w:line="240" w:lineRule="auto"/>
        <w:ind w:left="0" w:firstLine="560" w:firstLineChars="200"/>
        <w:textAlignment w:val="auto"/>
        <w:rPr>
          <w:rFonts w:hint="eastAsia" w:ascii="仿宋_GB2312" w:eastAsia="仿宋_GB2312"/>
          <w:kern w:val="2"/>
          <w:sz w:val="28"/>
          <w:szCs w:val="28"/>
        </w:rPr>
      </w:pPr>
      <w:r>
        <w:rPr>
          <w:rFonts w:hint="eastAsia" w:ascii="仿宋_GB2312" w:eastAsia="仿宋_GB2312"/>
          <w:kern w:val="2"/>
          <w:sz w:val="28"/>
          <w:szCs w:val="28"/>
        </w:rPr>
        <w:t>4、电器设备周围应与可燃物保持0.5m以上的间距；</w:t>
      </w:r>
    </w:p>
    <w:p>
      <w:pPr>
        <w:pStyle w:val="10"/>
        <w:keepNext w:val="0"/>
        <w:keepLines w:val="0"/>
        <w:pageBreakBefore w:val="0"/>
        <w:kinsoku/>
        <w:overflowPunct/>
        <w:topLinePunct w:val="0"/>
        <w:bidi w:val="0"/>
        <w:snapToGrid w:val="0"/>
        <w:spacing w:line="240" w:lineRule="auto"/>
        <w:ind w:left="0" w:firstLine="560" w:firstLineChars="200"/>
        <w:textAlignment w:val="auto"/>
        <w:rPr>
          <w:rFonts w:hint="eastAsia" w:ascii="仿宋_GB2312" w:eastAsia="仿宋_GB2312"/>
          <w:kern w:val="2"/>
          <w:sz w:val="28"/>
          <w:szCs w:val="28"/>
        </w:rPr>
      </w:pPr>
      <w:r>
        <w:rPr>
          <w:rFonts w:hint="eastAsia" w:ascii="仿宋_GB2312" w:eastAsia="仿宋_GB2312"/>
          <w:kern w:val="2"/>
          <w:sz w:val="28"/>
          <w:szCs w:val="28"/>
        </w:rPr>
        <w:t>5、每年应对电气线路和设备进行安全性能检查，必要时应委托专业机构进行电气消防安全检测。</w:t>
      </w:r>
    </w:p>
    <w:p>
      <w:pPr>
        <w:pStyle w:val="10"/>
        <w:keepNext w:val="0"/>
        <w:keepLines w:val="0"/>
        <w:pageBreakBefore w:val="0"/>
        <w:kinsoku/>
        <w:overflowPunct/>
        <w:topLinePunct w:val="0"/>
        <w:bidi w:val="0"/>
        <w:snapToGrid w:val="0"/>
        <w:spacing w:line="240" w:lineRule="auto"/>
        <w:ind w:left="0" w:firstLine="560" w:firstLineChars="200"/>
        <w:textAlignment w:val="auto"/>
        <w:rPr>
          <w:rFonts w:hint="eastAsia" w:ascii="仿宋_GB2312" w:eastAsia="仿宋_GB2312"/>
          <w:kern w:val="2"/>
          <w:sz w:val="28"/>
          <w:szCs w:val="28"/>
        </w:rPr>
      </w:pPr>
      <w:r>
        <w:rPr>
          <w:rFonts w:hint="eastAsia" w:ascii="仿宋_GB2312" w:eastAsia="仿宋_GB2312"/>
          <w:kern w:val="2"/>
          <w:sz w:val="28"/>
          <w:szCs w:val="28"/>
        </w:rPr>
        <w:t>6、单位放假时，应切断单位的非必要电源。</w:t>
      </w:r>
    </w:p>
    <w:p>
      <w:pPr>
        <w:keepNext w:val="0"/>
        <w:keepLines w:val="0"/>
        <w:pageBreakBefore w:val="0"/>
        <w:kinsoku/>
        <w:overflowPunct/>
        <w:topLinePunct w:val="0"/>
        <w:autoSpaceDE w:val="0"/>
        <w:autoSpaceDN w:val="0"/>
        <w:bidi w:val="0"/>
        <w:adjustRightInd w:val="0"/>
        <w:snapToGrid w:val="0"/>
        <w:spacing w:line="240" w:lineRule="auto"/>
        <w:ind w:firstLine="560" w:firstLineChars="200"/>
        <w:jc w:val="left"/>
        <w:textAlignment w:val="auto"/>
        <w:rPr>
          <w:rFonts w:ascii="仿宋_GB2312" w:eastAsia="仿宋_GB2312"/>
          <w:sz w:val="28"/>
          <w:szCs w:val="28"/>
        </w:rPr>
      </w:pPr>
      <w:r>
        <w:rPr>
          <w:rFonts w:hint="eastAsia" w:ascii="仿宋_GB2312" w:eastAsia="仿宋_GB2312"/>
          <w:sz w:val="28"/>
          <w:szCs w:val="28"/>
        </w:rPr>
        <w:t>7、</w:t>
      </w:r>
      <w:r>
        <w:rPr>
          <w:rFonts w:ascii="仿宋_GB2312" w:eastAsia="仿宋_GB2312"/>
          <w:sz w:val="28"/>
          <w:szCs w:val="28"/>
        </w:rPr>
        <w:t>停送电时，在确认安全后方可操作。停电时先断负荷开关，后断电源开关，送电时先送电源开关，后送负荷开关</w:t>
      </w:r>
      <w:r>
        <w:rPr>
          <w:rFonts w:hint="eastAsia" w:ascii="仿宋_GB2312" w:eastAsia="仿宋_GB2312"/>
          <w:sz w:val="28"/>
          <w:szCs w:val="28"/>
        </w:rPr>
        <w:t>。</w:t>
      </w:r>
    </w:p>
    <w:p>
      <w:pPr>
        <w:pStyle w:val="12"/>
        <w:keepNext w:val="0"/>
        <w:keepLines w:val="0"/>
        <w:pageBreakBefore w:val="0"/>
        <w:widowControl w:val="0"/>
        <w:numPr>
          <w:ilvl w:val="0"/>
          <w:numId w:val="0"/>
        </w:numPr>
        <w:kinsoku/>
        <w:wordWrap w:val="0"/>
        <w:overflowPunct/>
        <w:topLinePunct w:val="0"/>
        <w:autoSpaceDE/>
        <w:autoSpaceDN/>
        <w:bidi w:val="0"/>
        <w:adjustRightInd/>
        <w:snapToGrid w:val="0"/>
        <w:spacing w:line="360" w:lineRule="auto"/>
        <w:ind w:firstLine="560" w:firstLineChars="200"/>
        <w:jc w:val="center"/>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 xml:space="preserve">                                           XXXXXXXXX</w:t>
      </w:r>
    </w:p>
    <w:p>
      <w:pPr>
        <w:pStyle w:val="12"/>
        <w:keepNext w:val="0"/>
        <w:keepLines w:val="0"/>
        <w:pageBreakBefore w:val="0"/>
        <w:widowControl w:val="0"/>
        <w:numPr>
          <w:ilvl w:val="0"/>
          <w:numId w:val="0"/>
        </w:numPr>
        <w:kinsoku/>
        <w:wordWrap w:val="0"/>
        <w:overflowPunct/>
        <w:topLinePunct w:val="0"/>
        <w:autoSpaceDE/>
        <w:autoSpaceDN/>
        <w:bidi w:val="0"/>
        <w:adjustRightInd/>
        <w:snapToGrid w:val="0"/>
        <w:spacing w:line="360" w:lineRule="auto"/>
        <w:ind w:firstLine="560" w:firstLineChars="200"/>
        <w:jc w:val="right"/>
        <w:textAlignment w:val="auto"/>
        <w:rPr>
          <w:sz w:val="32"/>
        </w:rPr>
      </w:pPr>
      <w:r>
        <w:rPr>
          <w:rFonts w:hint="eastAsia" w:ascii="仿宋_GB2312" w:hAnsi="宋体" w:eastAsia="仿宋_GB2312"/>
          <w:kern w:val="2"/>
          <w:sz w:val="28"/>
          <w:szCs w:val="28"/>
          <w:lang w:val="en-US" w:eastAsia="zh-CN"/>
        </w:rPr>
        <w:t xml:space="preserve">2024年2月1日  </w:t>
      </w:r>
    </w:p>
    <w:p>
      <w:pPr>
        <w:jc w:val="center"/>
        <w:rPr>
          <w:rFonts w:hint="eastAsia" w:ascii="黑体" w:eastAsia="黑体"/>
          <w:sz w:val="44"/>
          <w:szCs w:val="44"/>
        </w:rPr>
      </w:pPr>
      <w:r>
        <w:rPr>
          <w:rFonts w:hint="eastAsia" w:ascii="黑体" w:eastAsia="黑体"/>
          <w:sz w:val="44"/>
          <w:szCs w:val="44"/>
        </w:rPr>
        <w:t>义务消防队组织管理制度</w:t>
      </w:r>
    </w:p>
    <w:p>
      <w:pPr>
        <w:keepNext w:val="0"/>
        <w:keepLines w:val="0"/>
        <w:pageBreakBefore w:val="0"/>
        <w:widowControl w:val="0"/>
        <w:kinsoku/>
        <w:overflowPunct/>
        <w:topLinePunct w:val="0"/>
        <w:autoSpaceDE/>
        <w:autoSpaceDN/>
        <w:bidi w:val="0"/>
        <w:adjustRightInd/>
        <w:snapToGrid/>
        <w:spacing w:line="36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一、为加强我单位义务消防队组织建设，提高义务消防队的火灾处置能力，制定本规定。</w:t>
      </w:r>
    </w:p>
    <w:p>
      <w:pPr>
        <w:keepNext w:val="0"/>
        <w:keepLines w:val="0"/>
        <w:pageBreakBefore w:val="0"/>
        <w:widowControl w:val="0"/>
        <w:kinsoku/>
        <w:overflowPunct/>
        <w:topLinePunct w:val="0"/>
        <w:autoSpaceDE/>
        <w:autoSpaceDN/>
        <w:bidi w:val="0"/>
        <w:adjustRightInd/>
        <w:snapToGrid/>
        <w:spacing w:line="36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二、各部门根据自身情况成立义务消防队。</w:t>
      </w:r>
    </w:p>
    <w:p>
      <w:pPr>
        <w:keepNext w:val="0"/>
        <w:keepLines w:val="0"/>
        <w:pageBreakBefore w:val="0"/>
        <w:widowControl w:val="0"/>
        <w:kinsoku/>
        <w:overflowPunct/>
        <w:topLinePunct w:val="0"/>
        <w:autoSpaceDE/>
        <w:autoSpaceDN/>
        <w:bidi w:val="0"/>
        <w:adjustRightInd/>
        <w:snapToGrid/>
        <w:spacing w:line="36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三、义务消防队设队长1人，副队长1至2人，由部门负责人担任。</w:t>
      </w:r>
    </w:p>
    <w:p>
      <w:pPr>
        <w:keepNext w:val="0"/>
        <w:keepLines w:val="0"/>
        <w:pageBreakBefore w:val="0"/>
        <w:widowControl w:val="0"/>
        <w:kinsoku/>
        <w:overflowPunct/>
        <w:topLinePunct w:val="0"/>
        <w:autoSpaceDE/>
        <w:autoSpaceDN/>
        <w:bidi w:val="0"/>
        <w:adjustRightInd/>
        <w:snapToGrid/>
        <w:spacing w:line="36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四、义务消防队队长应履行以下职责：</w:t>
      </w:r>
    </w:p>
    <w:p>
      <w:pPr>
        <w:keepNext w:val="0"/>
        <w:keepLines w:val="0"/>
        <w:pageBreakBefore w:val="0"/>
        <w:widowControl w:val="0"/>
        <w:kinsoku/>
        <w:overflowPunct/>
        <w:topLinePunct w:val="0"/>
        <w:autoSpaceDE/>
        <w:autoSpaceDN/>
        <w:bidi w:val="0"/>
        <w:adjustRightInd/>
        <w:snapToGrid/>
        <w:spacing w:line="36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1、认真贯彻落实国家的消防法律、法规及单位有关消防管理规定，做好义务消防队的组织领导工作；</w:t>
      </w:r>
    </w:p>
    <w:p>
      <w:pPr>
        <w:keepNext w:val="0"/>
        <w:keepLines w:val="0"/>
        <w:pageBreakBefore w:val="0"/>
        <w:widowControl w:val="0"/>
        <w:kinsoku/>
        <w:overflowPunct/>
        <w:topLinePunct w:val="0"/>
        <w:autoSpaceDE/>
        <w:autoSpaceDN/>
        <w:bidi w:val="0"/>
        <w:adjustRightInd/>
        <w:snapToGrid/>
        <w:spacing w:line="36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2、组织制定本单位灭火和应急疏散预案，定期组织本单位义务消防队员进行演练；</w:t>
      </w:r>
    </w:p>
    <w:p>
      <w:pPr>
        <w:keepNext w:val="0"/>
        <w:keepLines w:val="0"/>
        <w:pageBreakBefore w:val="0"/>
        <w:widowControl w:val="0"/>
        <w:kinsoku/>
        <w:overflowPunct/>
        <w:topLinePunct w:val="0"/>
        <w:autoSpaceDE/>
        <w:autoSpaceDN/>
        <w:bidi w:val="0"/>
        <w:adjustRightInd/>
        <w:snapToGrid/>
        <w:spacing w:line="36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3、定期组织义务消防队员学习消防安全常识和技能；</w:t>
      </w:r>
    </w:p>
    <w:p>
      <w:pPr>
        <w:keepNext w:val="0"/>
        <w:keepLines w:val="0"/>
        <w:pageBreakBefore w:val="0"/>
        <w:widowControl w:val="0"/>
        <w:kinsoku/>
        <w:overflowPunct/>
        <w:topLinePunct w:val="0"/>
        <w:autoSpaceDE/>
        <w:autoSpaceDN/>
        <w:bidi w:val="0"/>
        <w:adjustRightInd/>
        <w:snapToGrid/>
        <w:spacing w:line="36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4、组织义务消防队员检查、熟悉辖区的消防安全设施情况；</w:t>
      </w:r>
    </w:p>
    <w:p>
      <w:pPr>
        <w:keepNext w:val="0"/>
        <w:keepLines w:val="0"/>
        <w:pageBreakBefore w:val="0"/>
        <w:widowControl w:val="0"/>
        <w:kinsoku/>
        <w:overflowPunct/>
        <w:topLinePunct w:val="0"/>
        <w:autoSpaceDE/>
        <w:autoSpaceDN/>
        <w:bidi w:val="0"/>
        <w:adjustRightInd/>
        <w:snapToGrid/>
        <w:spacing w:line="36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5、发生火灾后，组织义务消防队员进行火灾扑救，事后积极协助有关部门进行火灾调查。</w:t>
      </w:r>
    </w:p>
    <w:p>
      <w:pPr>
        <w:keepNext w:val="0"/>
        <w:keepLines w:val="0"/>
        <w:pageBreakBefore w:val="0"/>
        <w:widowControl w:val="0"/>
        <w:kinsoku/>
        <w:overflowPunct/>
        <w:topLinePunct w:val="0"/>
        <w:autoSpaceDE/>
        <w:autoSpaceDN/>
        <w:bidi w:val="0"/>
        <w:adjustRightInd/>
        <w:snapToGrid/>
        <w:spacing w:line="36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五、义务消防队人数不应小于部门总人数的30%，重点部位义务消防队人数不应小于其总人数70%。</w:t>
      </w:r>
    </w:p>
    <w:p>
      <w:pPr>
        <w:keepNext w:val="0"/>
        <w:keepLines w:val="0"/>
        <w:pageBreakBefore w:val="0"/>
        <w:widowControl w:val="0"/>
        <w:kinsoku/>
        <w:overflowPunct/>
        <w:topLinePunct w:val="0"/>
        <w:autoSpaceDE/>
        <w:autoSpaceDN/>
        <w:bidi w:val="0"/>
        <w:adjustRightInd/>
        <w:snapToGrid/>
        <w:spacing w:line="36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六、义务消防队员应履行以下职责：</w:t>
      </w:r>
    </w:p>
    <w:p>
      <w:pPr>
        <w:keepNext w:val="0"/>
        <w:keepLines w:val="0"/>
        <w:pageBreakBefore w:val="0"/>
        <w:widowControl w:val="0"/>
        <w:kinsoku/>
        <w:overflowPunct/>
        <w:topLinePunct w:val="0"/>
        <w:autoSpaceDE/>
        <w:autoSpaceDN/>
        <w:bidi w:val="0"/>
        <w:adjustRightInd/>
        <w:snapToGrid/>
        <w:spacing w:line="36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1、认真贯彻执行单位消防管理制度；</w:t>
      </w:r>
    </w:p>
    <w:p>
      <w:pPr>
        <w:keepNext w:val="0"/>
        <w:keepLines w:val="0"/>
        <w:pageBreakBefore w:val="0"/>
        <w:widowControl w:val="0"/>
        <w:kinsoku/>
        <w:overflowPunct/>
        <w:topLinePunct w:val="0"/>
        <w:autoSpaceDE/>
        <w:autoSpaceDN/>
        <w:bidi w:val="0"/>
        <w:adjustRightInd/>
        <w:snapToGrid/>
        <w:spacing w:line="36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2、向员工宣传消防安全知识，发现和消除火灾隐患；</w:t>
      </w:r>
    </w:p>
    <w:p>
      <w:pPr>
        <w:keepNext w:val="0"/>
        <w:keepLines w:val="0"/>
        <w:pageBreakBefore w:val="0"/>
        <w:widowControl w:val="0"/>
        <w:kinsoku/>
        <w:overflowPunct/>
        <w:topLinePunct w:val="0"/>
        <w:autoSpaceDE/>
        <w:autoSpaceDN/>
        <w:bidi w:val="0"/>
        <w:adjustRightInd/>
        <w:snapToGrid/>
        <w:spacing w:line="36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3、认真学习消防知识，熟练掌握消防设施的性能和操作方法；</w:t>
      </w:r>
    </w:p>
    <w:p>
      <w:pPr>
        <w:keepNext w:val="0"/>
        <w:keepLines w:val="0"/>
        <w:pageBreakBefore w:val="0"/>
        <w:widowControl w:val="0"/>
        <w:kinsoku/>
        <w:overflowPunct/>
        <w:topLinePunct w:val="0"/>
        <w:autoSpaceDE/>
        <w:autoSpaceDN/>
        <w:bidi w:val="0"/>
        <w:adjustRightInd/>
        <w:snapToGrid/>
        <w:spacing w:line="36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4、在扑救火灾中应服从指挥，坚守岗位。</w:t>
      </w:r>
    </w:p>
    <w:p>
      <w:pPr>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黑体" w:eastAsia="黑体"/>
          <w:sz w:val="28"/>
          <w:szCs w:val="28"/>
        </w:rPr>
      </w:pPr>
    </w:p>
    <w:p>
      <w:pPr>
        <w:pStyle w:val="12"/>
        <w:keepNext w:val="0"/>
        <w:keepLines w:val="0"/>
        <w:pageBreakBefore w:val="0"/>
        <w:widowControl w:val="0"/>
        <w:numPr>
          <w:ilvl w:val="0"/>
          <w:numId w:val="0"/>
        </w:numPr>
        <w:kinsoku/>
        <w:wordWrap w:val="0"/>
        <w:overflowPunct/>
        <w:topLinePunct w:val="0"/>
        <w:autoSpaceDE/>
        <w:autoSpaceDN/>
        <w:bidi w:val="0"/>
        <w:adjustRightInd/>
        <w:snapToGrid w:val="0"/>
        <w:spacing w:line="360" w:lineRule="auto"/>
        <w:ind w:firstLine="560" w:firstLineChars="200"/>
        <w:jc w:val="center"/>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 xml:space="preserve">   XXXXXXXXX</w:t>
      </w:r>
    </w:p>
    <w:p>
      <w:pPr>
        <w:jc w:val="center"/>
        <w:rPr>
          <w:rFonts w:hint="eastAsia" w:ascii="黑体" w:eastAsia="黑体"/>
          <w:sz w:val="44"/>
          <w:szCs w:val="44"/>
        </w:rPr>
      </w:pPr>
      <w:r>
        <w:rPr>
          <w:rFonts w:hint="eastAsia" w:ascii="仿宋_GB2312" w:hAnsi="宋体" w:eastAsia="仿宋_GB2312"/>
          <w:kern w:val="2"/>
          <w:sz w:val="28"/>
          <w:szCs w:val="28"/>
          <w:lang w:val="en-US" w:eastAsia="zh-CN"/>
        </w:rPr>
        <w:t>2024年2月1日</w:t>
      </w:r>
    </w:p>
    <w:p>
      <w:pPr>
        <w:jc w:val="center"/>
        <w:rPr>
          <w:rFonts w:hint="eastAsia" w:ascii="黑体" w:eastAsia="黑体"/>
          <w:sz w:val="44"/>
          <w:szCs w:val="44"/>
        </w:rPr>
      </w:pPr>
      <w:r>
        <w:rPr>
          <w:rFonts w:hint="eastAsia" w:ascii="黑体" w:eastAsia="黑体"/>
          <w:sz w:val="44"/>
          <w:szCs w:val="44"/>
        </w:rPr>
        <w:t>灭火和应急疏散预案演练制度</w:t>
      </w:r>
    </w:p>
    <w:p>
      <w:pPr>
        <w:jc w:val="center"/>
        <w:rPr>
          <w:rFonts w:hint="eastAsia" w:ascii="黑体" w:eastAsia="黑体"/>
          <w:szCs w:val="21"/>
        </w:rPr>
      </w:pPr>
    </w:p>
    <w:p>
      <w:pPr>
        <w:keepNext w:val="0"/>
        <w:keepLines w:val="0"/>
        <w:pageBreakBefore w:val="0"/>
        <w:widowControl w:val="0"/>
        <w:kinsoku/>
        <w:overflowPunct/>
        <w:topLinePunct w:val="0"/>
        <w:autoSpaceDE/>
        <w:autoSpaceDN/>
        <w:bidi w:val="0"/>
        <w:adjustRightInd w:val="0"/>
        <w:snapToGrid/>
        <w:spacing w:line="240" w:lineRule="auto"/>
        <w:jc w:val="center"/>
        <w:textAlignment w:val="auto"/>
        <w:rPr>
          <w:rFonts w:hint="eastAsia" w:ascii="黑体" w:eastAsia="黑体"/>
          <w:sz w:val="28"/>
          <w:szCs w:val="28"/>
        </w:rPr>
      </w:pPr>
    </w:p>
    <w:p>
      <w:pPr>
        <w:keepNext w:val="0"/>
        <w:keepLines w:val="0"/>
        <w:pageBreakBefore w:val="0"/>
        <w:widowControl w:val="0"/>
        <w:kinsoku/>
        <w:overflowPunct/>
        <w:topLinePunct w:val="0"/>
        <w:autoSpaceDE/>
        <w:autoSpaceDN/>
        <w:bidi w:val="0"/>
        <w:adjustRightInd w:val="0"/>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为有效落实、实施灭火和应急疏散预案，特制定本制度。</w:t>
      </w:r>
    </w:p>
    <w:p>
      <w:pPr>
        <w:keepNext w:val="0"/>
        <w:keepLines w:val="0"/>
        <w:pageBreakBefore w:val="0"/>
        <w:widowControl w:val="0"/>
        <w:kinsoku/>
        <w:overflowPunct/>
        <w:topLinePunct w:val="0"/>
        <w:autoSpaceDE/>
        <w:autoSpaceDN/>
        <w:bidi w:val="0"/>
        <w:adjustRightInd w:val="0"/>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一、单位消防安全领导小组应负责研究制定切实可行的灭火和应急疏散预案。</w:t>
      </w:r>
    </w:p>
    <w:p>
      <w:pPr>
        <w:keepNext w:val="0"/>
        <w:keepLines w:val="0"/>
        <w:pageBreakBefore w:val="0"/>
        <w:widowControl w:val="0"/>
        <w:kinsoku/>
        <w:overflowPunct/>
        <w:topLinePunct w:val="0"/>
        <w:autoSpaceDE/>
        <w:autoSpaceDN/>
        <w:bidi w:val="0"/>
        <w:adjustRightInd w:val="0"/>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二、灭火和应急疏散预案内容应包括：</w:t>
      </w:r>
    </w:p>
    <w:p>
      <w:pPr>
        <w:keepNext w:val="0"/>
        <w:keepLines w:val="0"/>
        <w:pageBreakBefore w:val="0"/>
        <w:widowControl w:val="0"/>
        <w:kinsoku/>
        <w:overflowPunct/>
        <w:topLinePunct w:val="0"/>
        <w:autoSpaceDE/>
        <w:autoSpaceDN/>
        <w:bidi w:val="0"/>
        <w:adjustRightInd w:val="0"/>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1、组织机构：包括灭火行动组、通讯联络组，疏散引导组、安全防护救护组；</w:t>
      </w:r>
    </w:p>
    <w:p>
      <w:pPr>
        <w:keepNext w:val="0"/>
        <w:keepLines w:val="0"/>
        <w:pageBreakBefore w:val="0"/>
        <w:widowControl w:val="0"/>
        <w:kinsoku/>
        <w:overflowPunct/>
        <w:topLinePunct w:val="0"/>
        <w:autoSpaceDE/>
        <w:autoSpaceDN/>
        <w:bidi w:val="0"/>
        <w:adjustRightInd w:val="0"/>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2、报警和接警处置程序；</w:t>
      </w:r>
    </w:p>
    <w:p>
      <w:pPr>
        <w:keepNext w:val="0"/>
        <w:keepLines w:val="0"/>
        <w:pageBreakBefore w:val="0"/>
        <w:widowControl w:val="0"/>
        <w:kinsoku/>
        <w:overflowPunct/>
        <w:topLinePunct w:val="0"/>
        <w:autoSpaceDE/>
        <w:autoSpaceDN/>
        <w:bidi w:val="0"/>
        <w:adjustRightInd w:val="0"/>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3、应急疏散的组织程序和措施；</w:t>
      </w:r>
    </w:p>
    <w:p>
      <w:pPr>
        <w:keepNext w:val="0"/>
        <w:keepLines w:val="0"/>
        <w:pageBreakBefore w:val="0"/>
        <w:widowControl w:val="0"/>
        <w:kinsoku/>
        <w:overflowPunct/>
        <w:topLinePunct w:val="0"/>
        <w:autoSpaceDE/>
        <w:autoSpaceDN/>
        <w:bidi w:val="0"/>
        <w:adjustRightInd w:val="0"/>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4、扑救初起火灾的程序和措施；</w:t>
      </w:r>
    </w:p>
    <w:p>
      <w:pPr>
        <w:keepNext w:val="0"/>
        <w:keepLines w:val="0"/>
        <w:pageBreakBefore w:val="0"/>
        <w:widowControl w:val="0"/>
        <w:kinsoku/>
        <w:overflowPunct/>
        <w:topLinePunct w:val="0"/>
        <w:autoSpaceDE/>
        <w:autoSpaceDN/>
        <w:bidi w:val="0"/>
        <w:adjustRightInd w:val="0"/>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5、通讯联络、安全防护救护的程序和措施。</w:t>
      </w:r>
    </w:p>
    <w:p>
      <w:pPr>
        <w:keepNext w:val="0"/>
        <w:keepLines w:val="0"/>
        <w:pageBreakBefore w:val="0"/>
        <w:widowControl w:val="0"/>
        <w:kinsoku/>
        <w:overflowPunct/>
        <w:topLinePunct w:val="0"/>
        <w:autoSpaceDE/>
        <w:autoSpaceDN/>
        <w:bidi w:val="0"/>
        <w:adjustRightInd w:val="0"/>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三、灭火和应急疏散各项职责应由当班的消防安全管理人、部门主管人员、消防控制室值班人员、保安人员、义务消防队承担。规模较大的单位可以成立各职能小组，由消防安全管理人、部门主管人员、消防控制室值班人员、保安人员、义务消防队及其他在岗的从业人员组成。主要职责如下：</w:t>
      </w:r>
    </w:p>
    <w:p>
      <w:pPr>
        <w:keepNext w:val="0"/>
        <w:keepLines w:val="0"/>
        <w:pageBreakBefore w:val="0"/>
        <w:widowControl w:val="0"/>
        <w:kinsoku/>
        <w:overflowPunct/>
        <w:topLinePunct w:val="0"/>
        <w:autoSpaceDE/>
        <w:autoSpaceDN/>
        <w:bidi w:val="0"/>
        <w:adjustRightInd w:val="0"/>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 xml:space="preserve">１、灭火行动组：发生火灾立即利用消防器材、设施就地进行火灾扑救； </w:t>
      </w:r>
    </w:p>
    <w:p>
      <w:pPr>
        <w:keepNext w:val="0"/>
        <w:keepLines w:val="0"/>
        <w:pageBreakBefore w:val="0"/>
        <w:widowControl w:val="0"/>
        <w:kinsoku/>
        <w:overflowPunct/>
        <w:topLinePunct w:val="0"/>
        <w:autoSpaceDE/>
        <w:autoSpaceDN/>
        <w:bidi w:val="0"/>
        <w:adjustRightInd w:val="0"/>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2、通信联络组：负责与消防安全管理人和当地公安消防机构之间的通讯和联络；</w:t>
      </w:r>
    </w:p>
    <w:p>
      <w:pPr>
        <w:keepNext w:val="0"/>
        <w:keepLines w:val="0"/>
        <w:pageBreakBefore w:val="0"/>
        <w:widowControl w:val="0"/>
        <w:kinsoku/>
        <w:overflowPunct/>
        <w:topLinePunct w:val="0"/>
        <w:autoSpaceDE/>
        <w:autoSpaceDN/>
        <w:bidi w:val="0"/>
        <w:adjustRightInd w:val="0"/>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3、疏散引导组：负责引导人员正确疏散、逃生；</w:t>
      </w:r>
    </w:p>
    <w:p>
      <w:pPr>
        <w:keepNext w:val="0"/>
        <w:keepLines w:val="0"/>
        <w:pageBreakBefore w:val="0"/>
        <w:widowControl w:val="0"/>
        <w:kinsoku/>
        <w:overflowPunct/>
        <w:topLinePunct w:val="0"/>
        <w:autoSpaceDE/>
        <w:autoSpaceDN/>
        <w:bidi w:val="0"/>
        <w:adjustRightInd w:val="0"/>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4、安全防护救护组：协助抢救、护送受伤人员；抢险物资、器材器具的供应及后勤保障；阻止与场所无关人员进入现场，保护火灾现场，并协助公安消防机构开展火灾调查。</w:t>
      </w:r>
    </w:p>
    <w:p>
      <w:pPr>
        <w:keepNext w:val="0"/>
        <w:keepLines w:val="0"/>
        <w:pageBreakBefore w:val="0"/>
        <w:widowControl w:val="0"/>
        <w:kinsoku/>
        <w:overflowPunct/>
        <w:topLinePunct w:val="0"/>
        <w:autoSpaceDE/>
        <w:autoSpaceDN/>
        <w:bidi w:val="0"/>
        <w:adjustRightInd w:val="0"/>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四、灭火和应急疏散预案，至少半年进行一次演练，并结合单位实际，不断完善预案。演练后应填写记录。</w:t>
      </w:r>
    </w:p>
    <w:p>
      <w:pPr>
        <w:keepNext w:val="0"/>
        <w:keepLines w:val="0"/>
        <w:pageBreakBefore w:val="0"/>
        <w:widowControl w:val="0"/>
        <w:kinsoku/>
        <w:overflowPunct/>
        <w:topLinePunct w:val="0"/>
        <w:autoSpaceDE/>
        <w:autoSpaceDN/>
        <w:bidi w:val="0"/>
        <w:adjustRightInd w:val="0"/>
        <w:snapToGrid/>
        <w:spacing w:line="24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五、消防演练时应当设置明显标识并事先告知演练范围内的人员。</w:t>
      </w:r>
    </w:p>
    <w:p>
      <w:pPr>
        <w:keepNext w:val="0"/>
        <w:keepLines w:val="0"/>
        <w:pageBreakBefore w:val="0"/>
        <w:widowControl w:val="0"/>
        <w:kinsoku/>
        <w:overflowPunct/>
        <w:topLinePunct w:val="0"/>
        <w:autoSpaceDE/>
        <w:autoSpaceDN/>
        <w:bidi w:val="0"/>
        <w:adjustRightInd w:val="0"/>
        <w:snapToGrid/>
        <w:spacing w:line="240" w:lineRule="auto"/>
        <w:ind w:firstLine="560" w:firstLineChars="200"/>
        <w:textAlignment w:val="auto"/>
        <w:rPr>
          <w:rFonts w:hint="eastAsia" w:ascii="仿宋_GB2312" w:eastAsia="仿宋_GB2312"/>
          <w:sz w:val="28"/>
          <w:szCs w:val="28"/>
        </w:rPr>
      </w:pPr>
    </w:p>
    <w:p>
      <w:pPr>
        <w:keepNext w:val="0"/>
        <w:keepLines w:val="0"/>
        <w:pageBreakBefore w:val="0"/>
        <w:widowControl w:val="0"/>
        <w:kinsoku/>
        <w:overflowPunct/>
        <w:topLinePunct w:val="0"/>
        <w:autoSpaceDE/>
        <w:autoSpaceDN/>
        <w:bidi w:val="0"/>
        <w:adjustRightInd w:val="0"/>
        <w:snapToGrid/>
        <w:spacing w:line="240" w:lineRule="auto"/>
        <w:ind w:firstLine="560" w:firstLineChars="200"/>
        <w:textAlignment w:val="auto"/>
        <w:rPr>
          <w:rFonts w:hint="eastAsia" w:ascii="仿宋_GB2312" w:eastAsia="仿宋_GB2312"/>
          <w:sz w:val="28"/>
          <w:szCs w:val="28"/>
        </w:rPr>
      </w:pPr>
    </w:p>
    <w:p>
      <w:pPr>
        <w:keepNext w:val="0"/>
        <w:keepLines w:val="0"/>
        <w:pageBreakBefore w:val="0"/>
        <w:widowControl w:val="0"/>
        <w:kinsoku/>
        <w:overflowPunct/>
        <w:topLinePunct w:val="0"/>
        <w:autoSpaceDE/>
        <w:autoSpaceDN/>
        <w:bidi w:val="0"/>
        <w:adjustRightInd w:val="0"/>
        <w:snapToGrid/>
        <w:spacing w:line="240" w:lineRule="auto"/>
        <w:ind w:firstLine="560" w:firstLineChars="200"/>
        <w:textAlignment w:val="auto"/>
        <w:rPr>
          <w:rFonts w:hint="eastAsia" w:ascii="仿宋_GB2312" w:eastAsia="仿宋_GB2312"/>
          <w:sz w:val="28"/>
          <w:szCs w:val="28"/>
        </w:rPr>
      </w:pPr>
    </w:p>
    <w:p>
      <w:pPr>
        <w:pStyle w:val="12"/>
        <w:keepNext w:val="0"/>
        <w:keepLines w:val="0"/>
        <w:pageBreakBefore w:val="0"/>
        <w:widowControl w:val="0"/>
        <w:numPr>
          <w:ilvl w:val="0"/>
          <w:numId w:val="0"/>
        </w:numPr>
        <w:kinsoku/>
        <w:wordWrap w:val="0"/>
        <w:overflowPunct/>
        <w:topLinePunct w:val="0"/>
        <w:autoSpaceDE/>
        <w:autoSpaceDN/>
        <w:bidi w:val="0"/>
        <w:adjustRightInd/>
        <w:snapToGrid w:val="0"/>
        <w:spacing w:line="360" w:lineRule="auto"/>
        <w:ind w:firstLine="560" w:firstLineChars="200"/>
        <w:jc w:val="center"/>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 xml:space="preserve">   XXXXXXXXX</w:t>
      </w:r>
    </w:p>
    <w:p>
      <w:pPr>
        <w:spacing w:line="560" w:lineRule="exact"/>
        <w:jc w:val="center"/>
        <w:rPr>
          <w:rFonts w:hint="eastAsia" w:ascii="黑体" w:eastAsia="黑体"/>
          <w:sz w:val="44"/>
        </w:rPr>
      </w:pPr>
      <w:r>
        <w:rPr>
          <w:rFonts w:hint="eastAsia" w:ascii="仿宋_GB2312" w:hAnsi="宋体" w:eastAsia="仿宋_GB2312"/>
          <w:kern w:val="2"/>
          <w:sz w:val="28"/>
          <w:szCs w:val="28"/>
          <w:lang w:val="en-US" w:eastAsia="zh-CN"/>
        </w:rPr>
        <w:t>2024年2月1日</w:t>
      </w:r>
    </w:p>
    <w:p>
      <w:pPr>
        <w:spacing w:line="560" w:lineRule="exact"/>
        <w:jc w:val="center"/>
        <w:rPr>
          <w:rFonts w:hint="eastAsia" w:ascii="黑体" w:eastAsia="黑体"/>
          <w:sz w:val="44"/>
        </w:rPr>
      </w:pPr>
    </w:p>
    <w:p>
      <w:pPr>
        <w:spacing w:line="560" w:lineRule="exact"/>
        <w:jc w:val="center"/>
        <w:rPr>
          <w:rFonts w:hint="eastAsia" w:ascii="黑体" w:eastAsia="黑体"/>
          <w:sz w:val="44"/>
        </w:rPr>
      </w:pPr>
      <w:r>
        <w:rPr>
          <w:rFonts w:hint="eastAsia" w:ascii="黑体" w:eastAsia="黑体"/>
          <w:sz w:val="44"/>
        </w:rPr>
        <w:t>燃气和电气设备检查、管理规定</w:t>
      </w:r>
    </w:p>
    <w:p>
      <w:pPr>
        <w:keepNext w:val="0"/>
        <w:keepLines w:val="0"/>
        <w:pageBreakBefore w:val="0"/>
        <w:widowControl w:val="0"/>
        <w:kinsoku/>
        <w:overflowPunct/>
        <w:topLinePunct w:val="0"/>
        <w:autoSpaceDE/>
        <w:autoSpaceDN/>
        <w:bidi w:val="0"/>
        <w:adjustRightInd w:val="0"/>
        <w:snapToGrid w:val="0"/>
        <w:spacing w:line="240" w:lineRule="auto"/>
        <w:ind w:left="149" w:leftChars="71" w:firstLine="235" w:firstLineChars="84"/>
        <w:textAlignment w:val="auto"/>
        <w:rPr>
          <w:rFonts w:hint="eastAsia" w:ascii="仿宋_GB2312" w:hAnsi="仿宋_GB2312" w:eastAsia="仿宋_GB2312"/>
          <w:sz w:val="28"/>
          <w:szCs w:val="28"/>
        </w:rPr>
      </w:pPr>
      <w:r>
        <w:rPr>
          <w:rFonts w:hint="eastAsia" w:ascii="仿宋_GB2312" w:hAnsi="仿宋_GB2312" w:eastAsia="仿宋_GB2312"/>
          <w:sz w:val="28"/>
          <w:szCs w:val="28"/>
        </w:rPr>
        <w:t>一、高压设备保养</w:t>
      </w:r>
    </w:p>
    <w:p>
      <w:pPr>
        <w:keepNext w:val="0"/>
        <w:keepLines w:val="0"/>
        <w:pageBreakBefore w:val="0"/>
        <w:widowControl w:val="0"/>
        <w:tabs>
          <w:tab w:val="left" w:pos="1260"/>
        </w:tabs>
        <w:kinsoku/>
        <w:overflowPunct/>
        <w:topLinePunct w:val="0"/>
        <w:autoSpaceDE/>
        <w:autoSpaceDN/>
        <w:bidi w:val="0"/>
        <w:adjustRightInd w:val="0"/>
        <w:snapToGrid w:val="0"/>
        <w:spacing w:line="240" w:lineRule="auto"/>
        <w:ind w:left="900"/>
        <w:textAlignment w:val="auto"/>
        <w:rPr>
          <w:rFonts w:hint="eastAsia" w:ascii="仿宋_GB2312" w:hAnsi="仿宋_GB2312" w:eastAsia="仿宋_GB2312"/>
          <w:sz w:val="28"/>
          <w:szCs w:val="28"/>
        </w:rPr>
      </w:pPr>
      <w:r>
        <w:rPr>
          <w:rFonts w:hint="eastAsia" w:ascii="仿宋_GB2312" w:hAnsi="仿宋_GB2312" w:eastAsia="仿宋_GB2312"/>
          <w:sz w:val="28"/>
          <w:szCs w:val="28"/>
          <w:lang w:val="en-US" w:eastAsia="zh-CN"/>
        </w:rPr>
        <w:t>1、</w:t>
      </w:r>
      <w:r>
        <w:rPr>
          <w:rFonts w:hint="eastAsia" w:ascii="仿宋_GB2312" w:hAnsi="仿宋_GB2312" w:eastAsia="仿宋_GB2312"/>
          <w:sz w:val="28"/>
          <w:szCs w:val="28"/>
        </w:rPr>
        <w:t>每班组巡视一次变压器运行情况及抽风系统是否正常，若发现问题，立即记录，并安排时间进行维修；</w:t>
      </w:r>
    </w:p>
    <w:p>
      <w:pPr>
        <w:keepNext w:val="0"/>
        <w:keepLines w:val="0"/>
        <w:pageBreakBefore w:val="0"/>
        <w:widowControl w:val="0"/>
        <w:tabs>
          <w:tab w:val="left" w:pos="1260"/>
        </w:tabs>
        <w:kinsoku/>
        <w:overflowPunct/>
        <w:topLinePunct w:val="0"/>
        <w:autoSpaceDE/>
        <w:autoSpaceDN/>
        <w:bidi w:val="0"/>
        <w:adjustRightInd w:val="0"/>
        <w:snapToGrid w:val="0"/>
        <w:spacing w:line="240" w:lineRule="auto"/>
        <w:ind w:left="900"/>
        <w:textAlignment w:val="auto"/>
        <w:rPr>
          <w:rFonts w:hint="eastAsia" w:ascii="仿宋_GB2312" w:hAnsi="仿宋_GB2312" w:eastAsia="仿宋_GB2312"/>
          <w:sz w:val="28"/>
          <w:szCs w:val="28"/>
        </w:rPr>
      </w:pPr>
      <w:r>
        <w:rPr>
          <w:rFonts w:hint="eastAsia" w:ascii="仿宋_GB2312" w:hAnsi="仿宋_GB2312" w:eastAsia="仿宋_GB2312"/>
          <w:sz w:val="28"/>
          <w:szCs w:val="28"/>
          <w:lang w:val="en-US" w:eastAsia="zh-CN"/>
        </w:rPr>
        <w:t>2、</w:t>
      </w:r>
      <w:r>
        <w:rPr>
          <w:rFonts w:hint="eastAsia" w:ascii="仿宋_GB2312" w:hAnsi="仿宋_GB2312" w:eastAsia="仿宋_GB2312"/>
          <w:sz w:val="28"/>
          <w:szCs w:val="28"/>
        </w:rPr>
        <w:t>每班组巡视高压配电室设备一次，发现问题立即记录，安排时间维修；</w:t>
      </w:r>
    </w:p>
    <w:p>
      <w:pPr>
        <w:keepNext w:val="0"/>
        <w:keepLines w:val="0"/>
        <w:pageBreakBefore w:val="0"/>
        <w:widowControl w:val="0"/>
        <w:tabs>
          <w:tab w:val="left" w:pos="1260"/>
        </w:tabs>
        <w:kinsoku/>
        <w:overflowPunct/>
        <w:topLinePunct w:val="0"/>
        <w:autoSpaceDE/>
        <w:autoSpaceDN/>
        <w:bidi w:val="0"/>
        <w:adjustRightInd w:val="0"/>
        <w:snapToGrid w:val="0"/>
        <w:spacing w:line="240" w:lineRule="auto"/>
        <w:ind w:left="900"/>
        <w:textAlignment w:val="auto"/>
        <w:rPr>
          <w:rFonts w:hint="eastAsia" w:ascii="仿宋_GB2312" w:hAnsi="仿宋_GB2312" w:eastAsia="仿宋_GB2312"/>
          <w:sz w:val="28"/>
          <w:szCs w:val="28"/>
        </w:rPr>
      </w:pPr>
      <w:r>
        <w:rPr>
          <w:rFonts w:hint="eastAsia" w:ascii="仿宋_GB2312" w:hAnsi="仿宋_GB2312" w:eastAsia="仿宋_GB2312"/>
          <w:sz w:val="28"/>
          <w:szCs w:val="28"/>
          <w:lang w:val="en-US" w:eastAsia="zh-CN"/>
        </w:rPr>
        <w:t>3、</w:t>
      </w:r>
      <w:r>
        <w:rPr>
          <w:rFonts w:hint="eastAsia" w:ascii="仿宋_GB2312" w:hAnsi="仿宋_GB2312" w:eastAsia="仿宋_GB2312"/>
          <w:sz w:val="28"/>
          <w:szCs w:val="28"/>
        </w:rPr>
        <w:t>每星期对变压器室及高压配电室地面进行吸尘清洁工作；</w:t>
      </w:r>
    </w:p>
    <w:p>
      <w:pPr>
        <w:keepNext w:val="0"/>
        <w:keepLines w:val="0"/>
        <w:pageBreakBefore w:val="0"/>
        <w:widowControl w:val="0"/>
        <w:tabs>
          <w:tab w:val="left" w:pos="1260"/>
        </w:tabs>
        <w:kinsoku/>
        <w:overflowPunct/>
        <w:topLinePunct w:val="0"/>
        <w:autoSpaceDE/>
        <w:autoSpaceDN/>
        <w:bidi w:val="0"/>
        <w:adjustRightInd w:val="0"/>
        <w:snapToGrid w:val="0"/>
        <w:spacing w:line="240" w:lineRule="auto"/>
        <w:ind w:left="900"/>
        <w:textAlignment w:val="auto"/>
        <w:rPr>
          <w:rFonts w:hint="eastAsia" w:ascii="仿宋_GB2312" w:hAnsi="仿宋_GB2312" w:eastAsia="仿宋_GB2312"/>
          <w:sz w:val="28"/>
          <w:szCs w:val="28"/>
        </w:rPr>
      </w:pPr>
      <w:r>
        <w:rPr>
          <w:rFonts w:hint="eastAsia" w:ascii="仿宋_GB2312" w:hAnsi="仿宋_GB2312" w:eastAsia="仿宋_GB2312"/>
          <w:sz w:val="28"/>
          <w:szCs w:val="28"/>
          <w:lang w:val="en-US" w:eastAsia="zh-CN"/>
        </w:rPr>
        <w:t>4、</w:t>
      </w:r>
      <w:r>
        <w:rPr>
          <w:rFonts w:hint="eastAsia" w:ascii="仿宋_GB2312" w:hAnsi="仿宋_GB2312" w:eastAsia="仿宋_GB2312"/>
          <w:sz w:val="28"/>
          <w:szCs w:val="28"/>
        </w:rPr>
        <w:t>每年对高压变压器及高压配电设备进行一次全面检测工作（协助供电局人员进行）。</w:t>
      </w:r>
    </w:p>
    <w:p>
      <w:pPr>
        <w:keepNext w:val="0"/>
        <w:keepLines w:val="0"/>
        <w:pageBreakBefore w:val="0"/>
        <w:widowControl w:val="0"/>
        <w:kinsoku/>
        <w:overflowPunct/>
        <w:topLinePunct w:val="0"/>
        <w:autoSpaceDE/>
        <w:autoSpaceDN/>
        <w:bidi w:val="0"/>
        <w:adjustRightInd w:val="0"/>
        <w:snapToGrid w:val="0"/>
        <w:spacing w:line="240" w:lineRule="auto"/>
        <w:ind w:left="149" w:leftChars="71" w:firstLine="280" w:firstLineChars="100"/>
        <w:textAlignment w:val="auto"/>
        <w:rPr>
          <w:rFonts w:hint="eastAsia" w:ascii="仿宋_GB2312" w:hAnsi="仿宋_GB2312" w:eastAsia="仿宋_GB2312"/>
          <w:sz w:val="28"/>
          <w:szCs w:val="28"/>
        </w:rPr>
      </w:pPr>
      <w:r>
        <w:rPr>
          <w:rFonts w:hint="eastAsia" w:ascii="仿宋_GB2312" w:hAnsi="仿宋_GB2312" w:eastAsia="仿宋_GB2312"/>
          <w:sz w:val="28"/>
          <w:szCs w:val="28"/>
        </w:rPr>
        <w:t>二、低压设备保养</w:t>
      </w:r>
    </w:p>
    <w:p>
      <w:pPr>
        <w:keepNext w:val="0"/>
        <w:keepLines w:val="0"/>
        <w:pageBreakBefore w:val="0"/>
        <w:widowControl w:val="0"/>
        <w:tabs>
          <w:tab w:val="left" w:pos="1480"/>
        </w:tabs>
        <w:kinsoku/>
        <w:overflowPunct/>
        <w:topLinePunct w:val="0"/>
        <w:autoSpaceDE/>
        <w:autoSpaceDN/>
        <w:bidi w:val="0"/>
        <w:adjustRightInd w:val="0"/>
        <w:snapToGrid w:val="0"/>
        <w:spacing w:line="240" w:lineRule="auto"/>
        <w:ind w:left="909"/>
        <w:textAlignment w:val="auto"/>
        <w:rPr>
          <w:rFonts w:hint="eastAsia" w:ascii="仿宋_GB2312" w:hAnsi="仿宋_GB2312" w:eastAsia="仿宋_GB2312"/>
          <w:sz w:val="28"/>
          <w:szCs w:val="28"/>
        </w:rPr>
      </w:pPr>
      <w:r>
        <w:rPr>
          <w:rFonts w:hint="eastAsia" w:ascii="仿宋_GB2312" w:hAnsi="仿宋_GB2312" w:eastAsia="仿宋_GB2312"/>
          <w:sz w:val="28"/>
          <w:szCs w:val="28"/>
        </w:rPr>
        <w:t>1、每班交更时，检查配电房设备是否运行正常，若发现问题，立即记录，并安排时间处理；</w:t>
      </w:r>
    </w:p>
    <w:p>
      <w:pPr>
        <w:keepNext w:val="0"/>
        <w:keepLines w:val="0"/>
        <w:pageBreakBefore w:val="0"/>
        <w:widowControl w:val="0"/>
        <w:tabs>
          <w:tab w:val="left" w:pos="1480"/>
        </w:tabs>
        <w:kinsoku/>
        <w:overflowPunct/>
        <w:topLinePunct w:val="0"/>
        <w:autoSpaceDE/>
        <w:autoSpaceDN/>
        <w:bidi w:val="0"/>
        <w:adjustRightInd w:val="0"/>
        <w:snapToGrid w:val="0"/>
        <w:spacing w:line="240" w:lineRule="auto"/>
        <w:ind w:left="909"/>
        <w:textAlignment w:val="auto"/>
        <w:rPr>
          <w:rFonts w:hint="eastAsia" w:ascii="仿宋_GB2312" w:hAnsi="仿宋_GB2312" w:eastAsia="仿宋_GB2312"/>
          <w:sz w:val="28"/>
          <w:szCs w:val="28"/>
        </w:rPr>
      </w:pPr>
      <w:r>
        <w:rPr>
          <w:rFonts w:hint="eastAsia" w:ascii="仿宋_GB2312" w:hAnsi="仿宋_GB2312" w:eastAsia="仿宋_GB2312"/>
          <w:sz w:val="28"/>
          <w:szCs w:val="28"/>
        </w:rPr>
        <w:t>2、每个星期对配电房地面进行一次吸尘清洁工作；每半年对所有低压配电设备进行一次清洁及检测工作；</w:t>
      </w:r>
    </w:p>
    <w:p>
      <w:pPr>
        <w:keepNext w:val="0"/>
        <w:keepLines w:val="0"/>
        <w:pageBreakBefore w:val="0"/>
        <w:widowControl w:val="0"/>
        <w:tabs>
          <w:tab w:val="left" w:pos="1480"/>
        </w:tabs>
        <w:kinsoku/>
        <w:overflowPunct/>
        <w:topLinePunct w:val="0"/>
        <w:autoSpaceDE/>
        <w:autoSpaceDN/>
        <w:bidi w:val="0"/>
        <w:adjustRightInd w:val="0"/>
        <w:snapToGrid w:val="0"/>
        <w:spacing w:line="240" w:lineRule="auto"/>
        <w:ind w:left="909"/>
        <w:textAlignment w:val="auto"/>
        <w:rPr>
          <w:rFonts w:hint="eastAsia" w:ascii="仿宋_GB2312" w:hAnsi="仿宋_GB2312" w:eastAsia="仿宋_GB2312"/>
          <w:sz w:val="28"/>
          <w:szCs w:val="28"/>
        </w:rPr>
      </w:pPr>
      <w:r>
        <w:rPr>
          <w:rFonts w:hint="eastAsia" w:ascii="仿宋_GB2312" w:hAnsi="仿宋_GB2312" w:eastAsia="仿宋_GB2312"/>
          <w:sz w:val="28"/>
          <w:szCs w:val="28"/>
        </w:rPr>
        <w:t>3、保持运行设备有足够备用配件。</w:t>
      </w:r>
    </w:p>
    <w:p>
      <w:pPr>
        <w:keepNext w:val="0"/>
        <w:keepLines w:val="0"/>
        <w:pageBreakBefore w:val="0"/>
        <w:widowControl w:val="0"/>
        <w:tabs>
          <w:tab w:val="left" w:pos="1260"/>
        </w:tabs>
        <w:kinsoku/>
        <w:overflowPunct/>
        <w:topLinePunct w:val="0"/>
        <w:autoSpaceDE/>
        <w:autoSpaceDN/>
        <w:bidi w:val="0"/>
        <w:adjustRightInd w:val="0"/>
        <w:snapToGrid w:val="0"/>
        <w:spacing w:line="240" w:lineRule="auto"/>
        <w:ind w:left="149" w:leftChars="71" w:firstLine="420" w:firstLineChars="150"/>
        <w:textAlignment w:val="auto"/>
        <w:rPr>
          <w:rFonts w:hint="eastAsia" w:ascii="仿宋_GB2312" w:hAnsi="仿宋_GB2312" w:eastAsia="仿宋_GB2312"/>
          <w:sz w:val="28"/>
          <w:szCs w:val="28"/>
        </w:rPr>
      </w:pPr>
      <w:r>
        <w:rPr>
          <w:rFonts w:hint="eastAsia" w:ascii="仿宋_GB2312" w:hAnsi="仿宋_GB2312" w:eastAsia="仿宋_GB2312"/>
          <w:sz w:val="28"/>
          <w:szCs w:val="28"/>
        </w:rPr>
        <w:t>三、备用发电机保养</w:t>
      </w:r>
    </w:p>
    <w:p>
      <w:pPr>
        <w:keepNext w:val="0"/>
        <w:keepLines w:val="0"/>
        <w:pageBreakBefore w:val="0"/>
        <w:widowControl w:val="0"/>
        <w:numPr>
          <w:ilvl w:val="1"/>
          <w:numId w:val="3"/>
        </w:numPr>
        <w:kinsoku/>
        <w:overflowPunct/>
        <w:topLinePunct w:val="0"/>
        <w:autoSpaceDE/>
        <w:autoSpaceDN/>
        <w:bidi w:val="0"/>
        <w:adjustRightInd w:val="0"/>
        <w:snapToGrid w:val="0"/>
        <w:spacing w:line="240" w:lineRule="auto"/>
        <w:ind w:left="1466" w:hanging="566"/>
        <w:textAlignment w:val="auto"/>
        <w:rPr>
          <w:rFonts w:hint="eastAsia" w:ascii="仿宋_GB2312" w:hAnsi="仿宋_GB2312" w:eastAsia="仿宋_GB2312"/>
          <w:sz w:val="28"/>
          <w:szCs w:val="28"/>
        </w:rPr>
      </w:pPr>
      <w:r>
        <w:rPr>
          <w:rFonts w:hint="eastAsia" w:ascii="仿宋_GB2312" w:hAnsi="仿宋_GB2312" w:eastAsia="仿宋_GB2312"/>
          <w:sz w:val="28"/>
          <w:szCs w:val="28"/>
        </w:rPr>
        <w:t>每个半月一次试运行发电机30分钟；</w:t>
      </w:r>
    </w:p>
    <w:p>
      <w:pPr>
        <w:keepNext w:val="0"/>
        <w:keepLines w:val="0"/>
        <w:pageBreakBefore w:val="0"/>
        <w:widowControl w:val="0"/>
        <w:numPr>
          <w:ilvl w:val="1"/>
          <w:numId w:val="3"/>
        </w:numPr>
        <w:kinsoku/>
        <w:overflowPunct/>
        <w:topLinePunct w:val="0"/>
        <w:autoSpaceDE/>
        <w:autoSpaceDN/>
        <w:bidi w:val="0"/>
        <w:adjustRightInd w:val="0"/>
        <w:snapToGrid w:val="0"/>
        <w:spacing w:line="240" w:lineRule="auto"/>
        <w:ind w:left="1466" w:hanging="566"/>
        <w:textAlignment w:val="auto"/>
        <w:rPr>
          <w:rFonts w:hint="eastAsia" w:ascii="仿宋_GB2312" w:hAnsi="仿宋_GB2312" w:eastAsia="仿宋_GB2312"/>
          <w:sz w:val="28"/>
          <w:szCs w:val="28"/>
        </w:rPr>
      </w:pPr>
      <w:r>
        <w:rPr>
          <w:rFonts w:hint="eastAsia" w:ascii="仿宋_GB2312" w:hAnsi="仿宋_GB2312" w:eastAsia="仿宋_GB2312"/>
          <w:sz w:val="28"/>
          <w:szCs w:val="28"/>
        </w:rPr>
        <w:t>每半年进行一次油管过滤网更换工作</w:t>
      </w:r>
    </w:p>
    <w:p>
      <w:pPr>
        <w:keepNext w:val="0"/>
        <w:keepLines w:val="0"/>
        <w:pageBreakBefore w:val="0"/>
        <w:widowControl w:val="0"/>
        <w:numPr>
          <w:ilvl w:val="1"/>
          <w:numId w:val="3"/>
        </w:numPr>
        <w:kinsoku/>
        <w:overflowPunct/>
        <w:topLinePunct w:val="0"/>
        <w:autoSpaceDE/>
        <w:autoSpaceDN/>
        <w:bidi w:val="0"/>
        <w:adjustRightInd w:val="0"/>
        <w:snapToGrid w:val="0"/>
        <w:spacing w:line="240" w:lineRule="auto"/>
        <w:ind w:left="1266" w:leftChars="0" w:hanging="366" w:firstLineChars="0"/>
        <w:textAlignment w:val="auto"/>
        <w:rPr>
          <w:rFonts w:hint="eastAsia" w:ascii="仿宋_GB2312" w:hAnsi="仿宋_GB2312" w:eastAsia="仿宋_GB2312"/>
          <w:sz w:val="28"/>
          <w:szCs w:val="28"/>
        </w:rPr>
      </w:pPr>
      <w:r>
        <w:rPr>
          <w:rFonts w:hint="eastAsia" w:ascii="仿宋_GB2312" w:hAnsi="仿宋_GB2312" w:eastAsia="仿宋_GB2312"/>
          <w:sz w:val="28"/>
          <w:szCs w:val="28"/>
        </w:rPr>
        <w:t>每年对发电机进行一次全面检修、保养工作及发电机散热储水箱清洗工作；</w:t>
      </w:r>
    </w:p>
    <w:p>
      <w:pPr>
        <w:keepNext w:val="0"/>
        <w:keepLines w:val="0"/>
        <w:pageBreakBefore w:val="0"/>
        <w:widowControl w:val="0"/>
        <w:numPr>
          <w:ilvl w:val="1"/>
          <w:numId w:val="3"/>
        </w:numPr>
        <w:kinsoku/>
        <w:overflowPunct/>
        <w:topLinePunct w:val="0"/>
        <w:autoSpaceDE/>
        <w:autoSpaceDN/>
        <w:bidi w:val="0"/>
        <w:adjustRightInd w:val="0"/>
        <w:snapToGrid w:val="0"/>
        <w:spacing w:line="240" w:lineRule="auto"/>
        <w:ind w:left="1266" w:leftChars="0" w:hanging="366" w:firstLineChars="0"/>
        <w:textAlignment w:val="auto"/>
        <w:rPr>
          <w:rFonts w:hint="eastAsia" w:ascii="仿宋_GB2312" w:hAnsi="仿宋_GB2312" w:eastAsia="仿宋_GB2312"/>
          <w:sz w:val="28"/>
          <w:szCs w:val="28"/>
        </w:rPr>
      </w:pPr>
      <w:r>
        <w:rPr>
          <w:rFonts w:hint="eastAsia" w:ascii="仿宋_GB2312" w:hAnsi="仿宋_GB2312" w:eastAsia="仿宋_GB2312"/>
          <w:sz w:val="28"/>
          <w:szCs w:val="28"/>
        </w:rPr>
        <w:t>每个星期对机房地面进行一次清洁吸尘工作，保持有足够备用柴油及日常保养各用配件。</w:t>
      </w:r>
    </w:p>
    <w:p>
      <w:pPr>
        <w:keepNext w:val="0"/>
        <w:keepLines w:val="0"/>
        <w:pageBreakBefore w:val="0"/>
        <w:widowControl w:val="0"/>
        <w:tabs>
          <w:tab w:val="left" w:pos="420"/>
          <w:tab w:val="left" w:pos="1260"/>
        </w:tabs>
        <w:kinsoku/>
        <w:overflowPunct/>
        <w:topLinePunct w:val="0"/>
        <w:autoSpaceDE/>
        <w:autoSpaceDN/>
        <w:bidi w:val="0"/>
        <w:adjustRightInd w:val="0"/>
        <w:snapToGrid w:val="0"/>
        <w:spacing w:line="240" w:lineRule="auto"/>
        <w:textAlignment w:val="auto"/>
        <w:rPr>
          <w:rFonts w:hint="eastAsia" w:ascii="仿宋_GB2312" w:hAnsi="仿宋_GB2312" w:eastAsia="仿宋_GB2312"/>
          <w:sz w:val="28"/>
          <w:szCs w:val="28"/>
        </w:rPr>
      </w:pPr>
      <w:r>
        <w:rPr>
          <w:rFonts w:hint="eastAsia" w:ascii="仿宋_GB2312" w:hAnsi="仿宋_GB2312" w:eastAsia="仿宋_GB2312"/>
          <w:sz w:val="28"/>
          <w:szCs w:val="28"/>
        </w:rPr>
        <w:t xml:space="preserve">   </w:t>
      </w:r>
      <w:r>
        <w:rPr>
          <w:rFonts w:hint="eastAsia" w:ascii="仿宋_GB2312" w:hAnsi="仿宋_GB2312" w:eastAsia="仿宋_GB2312"/>
          <w:sz w:val="28"/>
          <w:szCs w:val="28"/>
          <w:lang w:val="en-US" w:eastAsia="zh-CN"/>
        </w:rPr>
        <w:t xml:space="preserve"> </w:t>
      </w:r>
      <w:r>
        <w:rPr>
          <w:rFonts w:hint="eastAsia" w:ascii="仿宋_GB2312" w:hAnsi="仿宋_GB2312" w:eastAsia="仿宋_GB2312"/>
          <w:sz w:val="28"/>
          <w:szCs w:val="28"/>
        </w:rPr>
        <w:t>四、 楼层配电房、音响房设备保养</w:t>
      </w:r>
    </w:p>
    <w:p>
      <w:pPr>
        <w:keepNext w:val="0"/>
        <w:keepLines w:val="0"/>
        <w:pageBreakBefore w:val="0"/>
        <w:widowControl w:val="0"/>
        <w:tabs>
          <w:tab w:val="left" w:pos="1480"/>
        </w:tabs>
        <w:kinsoku/>
        <w:overflowPunct/>
        <w:topLinePunct w:val="0"/>
        <w:autoSpaceDE/>
        <w:autoSpaceDN/>
        <w:bidi w:val="0"/>
        <w:adjustRightInd w:val="0"/>
        <w:snapToGrid w:val="0"/>
        <w:spacing w:line="240" w:lineRule="auto"/>
        <w:ind w:left="909"/>
        <w:textAlignment w:val="auto"/>
        <w:rPr>
          <w:rFonts w:hint="eastAsia" w:ascii="仿宋_GB2312" w:hAnsi="仿宋_GB2312" w:eastAsia="仿宋_GB2312"/>
          <w:sz w:val="28"/>
          <w:szCs w:val="28"/>
        </w:rPr>
      </w:pPr>
      <w:r>
        <w:rPr>
          <w:rFonts w:hint="eastAsia" w:ascii="仿宋_GB2312" w:hAnsi="仿宋_GB2312" w:eastAsia="仿宋_GB2312"/>
          <w:sz w:val="28"/>
          <w:szCs w:val="28"/>
          <w:lang w:val="en-US" w:eastAsia="zh-CN"/>
        </w:rPr>
        <w:t>1、</w:t>
      </w:r>
      <w:r>
        <w:rPr>
          <w:rFonts w:hint="eastAsia" w:ascii="仿宋_GB2312" w:hAnsi="仿宋_GB2312" w:eastAsia="仿宋_GB2312"/>
          <w:sz w:val="28"/>
          <w:szCs w:val="28"/>
        </w:rPr>
        <w:t>每月的第2个星期，检查配电箱里的设备及进行打扫清洁工作；</w:t>
      </w:r>
    </w:p>
    <w:p>
      <w:pPr>
        <w:keepNext w:val="0"/>
        <w:keepLines w:val="0"/>
        <w:pageBreakBefore w:val="0"/>
        <w:widowControl w:val="0"/>
        <w:tabs>
          <w:tab w:val="left" w:pos="1480"/>
        </w:tabs>
        <w:kinsoku/>
        <w:overflowPunct/>
        <w:topLinePunct w:val="0"/>
        <w:autoSpaceDE/>
        <w:autoSpaceDN/>
        <w:bidi w:val="0"/>
        <w:adjustRightInd w:val="0"/>
        <w:snapToGrid w:val="0"/>
        <w:spacing w:line="240" w:lineRule="auto"/>
        <w:ind w:left="909"/>
        <w:textAlignment w:val="auto"/>
        <w:rPr>
          <w:rFonts w:hint="eastAsia" w:ascii="仿宋_GB2312" w:hAnsi="仿宋_GB2312" w:eastAsia="仿宋_GB2312"/>
          <w:sz w:val="28"/>
          <w:szCs w:val="28"/>
        </w:rPr>
      </w:pPr>
      <w:r>
        <w:rPr>
          <w:rFonts w:hint="eastAsia" w:ascii="仿宋_GB2312" w:hAnsi="仿宋_GB2312" w:eastAsia="仿宋_GB2312"/>
          <w:sz w:val="28"/>
          <w:szCs w:val="28"/>
          <w:lang w:val="en-US" w:eastAsia="zh-CN"/>
        </w:rPr>
        <w:t>2、</w:t>
      </w:r>
      <w:r>
        <w:rPr>
          <w:rFonts w:hint="eastAsia" w:ascii="仿宋_GB2312" w:hAnsi="仿宋_GB2312" w:eastAsia="仿宋_GB2312"/>
          <w:sz w:val="28"/>
          <w:szCs w:val="28"/>
        </w:rPr>
        <w:t>每月对音响房设备进行清洁及保养工作；</w:t>
      </w:r>
    </w:p>
    <w:p>
      <w:pPr>
        <w:keepNext w:val="0"/>
        <w:keepLines w:val="0"/>
        <w:pageBreakBefore w:val="0"/>
        <w:widowControl w:val="0"/>
        <w:tabs>
          <w:tab w:val="left" w:pos="1480"/>
        </w:tabs>
        <w:kinsoku/>
        <w:overflowPunct/>
        <w:topLinePunct w:val="0"/>
        <w:autoSpaceDE/>
        <w:autoSpaceDN/>
        <w:bidi w:val="0"/>
        <w:adjustRightInd w:val="0"/>
        <w:snapToGrid w:val="0"/>
        <w:spacing w:line="240" w:lineRule="auto"/>
        <w:ind w:left="909"/>
        <w:textAlignment w:val="auto"/>
        <w:rPr>
          <w:rFonts w:hint="eastAsia" w:ascii="仿宋_GB2312" w:hAnsi="仿宋_GB2312" w:eastAsia="仿宋_GB2312"/>
          <w:sz w:val="28"/>
          <w:szCs w:val="28"/>
        </w:rPr>
      </w:pPr>
      <w:r>
        <w:rPr>
          <w:rFonts w:hint="eastAsia" w:ascii="仿宋_GB2312" w:hAnsi="仿宋_GB2312" w:eastAsia="仿宋_GB2312"/>
          <w:sz w:val="28"/>
          <w:szCs w:val="28"/>
          <w:lang w:val="en-US" w:eastAsia="zh-CN"/>
        </w:rPr>
        <w:t>3、</w:t>
      </w:r>
      <w:r>
        <w:rPr>
          <w:rFonts w:hint="eastAsia" w:ascii="仿宋_GB2312" w:hAnsi="仿宋_GB2312" w:eastAsia="仿宋_GB2312"/>
          <w:sz w:val="28"/>
          <w:szCs w:val="28"/>
        </w:rPr>
        <w:t>每半年对所有楼层的配电房进行打扫吸尘工作；</w:t>
      </w:r>
    </w:p>
    <w:p>
      <w:pPr>
        <w:keepNext w:val="0"/>
        <w:keepLines w:val="0"/>
        <w:pageBreakBefore w:val="0"/>
        <w:widowControl w:val="0"/>
        <w:kinsoku/>
        <w:overflowPunct/>
        <w:topLinePunct w:val="0"/>
        <w:autoSpaceDE/>
        <w:autoSpaceDN/>
        <w:bidi w:val="0"/>
        <w:adjustRightInd w:val="0"/>
        <w:snapToGrid w:val="0"/>
        <w:spacing w:line="240" w:lineRule="auto"/>
        <w:ind w:firstLine="560" w:firstLineChars="200"/>
        <w:textAlignment w:val="auto"/>
        <w:rPr>
          <w:rFonts w:hint="eastAsia" w:ascii="仿宋_GB2312" w:hAnsi="仿宋_GB2312" w:eastAsia="仿宋_GB2312"/>
          <w:sz w:val="28"/>
          <w:szCs w:val="28"/>
        </w:rPr>
      </w:pPr>
      <w:r>
        <w:rPr>
          <w:rFonts w:hint="eastAsia" w:ascii="仿宋_GB2312" w:hAnsi="仿宋_GB2312" w:eastAsia="仿宋_GB2312"/>
          <w:sz w:val="28"/>
          <w:szCs w:val="28"/>
        </w:rPr>
        <w:t>五、 医院应急灯、出口指示灯、对讲机电源保养</w:t>
      </w:r>
    </w:p>
    <w:p>
      <w:pPr>
        <w:keepNext w:val="0"/>
        <w:keepLines w:val="0"/>
        <w:pageBreakBefore w:val="0"/>
        <w:widowControl w:val="0"/>
        <w:tabs>
          <w:tab w:val="left" w:pos="1480"/>
        </w:tabs>
        <w:kinsoku/>
        <w:overflowPunct/>
        <w:topLinePunct w:val="0"/>
        <w:autoSpaceDE/>
        <w:autoSpaceDN/>
        <w:bidi w:val="0"/>
        <w:adjustRightInd w:val="0"/>
        <w:snapToGrid w:val="0"/>
        <w:spacing w:line="240" w:lineRule="auto"/>
        <w:ind w:left="909"/>
        <w:textAlignment w:val="auto"/>
        <w:rPr>
          <w:rFonts w:hint="default" w:ascii="仿宋_GB2312" w:hAnsi="仿宋_GB2312" w:eastAsia="仿宋_GB2312"/>
          <w:sz w:val="28"/>
          <w:szCs w:val="28"/>
          <w:lang w:val="en-US" w:eastAsia="zh-CN"/>
        </w:rPr>
      </w:pPr>
      <w:r>
        <w:rPr>
          <w:rFonts w:hint="eastAsia" w:ascii="仿宋_GB2312" w:hAnsi="仿宋_GB2312" w:eastAsia="仿宋_GB2312"/>
          <w:sz w:val="28"/>
          <w:szCs w:val="28"/>
        </w:rPr>
        <w:t>1、每月的第3个星期，检查应急灯及出口指示灯；</w:t>
      </w:r>
      <w:r>
        <w:rPr>
          <w:rFonts w:hint="eastAsia" w:ascii="仿宋_GB2312" w:hAnsi="仿宋_GB2312" w:eastAsia="仿宋_GB2312"/>
          <w:sz w:val="28"/>
          <w:szCs w:val="28"/>
          <w:lang w:val="en-US" w:eastAsia="zh-CN"/>
        </w:rPr>
        <w:t xml:space="preserve">  </w:t>
      </w:r>
    </w:p>
    <w:p>
      <w:pPr>
        <w:keepNext w:val="0"/>
        <w:keepLines w:val="0"/>
        <w:pageBreakBefore w:val="0"/>
        <w:widowControl w:val="0"/>
        <w:tabs>
          <w:tab w:val="left" w:pos="1480"/>
        </w:tabs>
        <w:kinsoku/>
        <w:overflowPunct/>
        <w:topLinePunct w:val="0"/>
        <w:autoSpaceDE/>
        <w:autoSpaceDN/>
        <w:bidi w:val="0"/>
        <w:adjustRightInd w:val="0"/>
        <w:snapToGrid w:val="0"/>
        <w:spacing w:line="240" w:lineRule="auto"/>
        <w:ind w:left="909"/>
        <w:textAlignment w:val="auto"/>
        <w:rPr>
          <w:rFonts w:hint="eastAsia" w:ascii="仿宋_GB2312" w:hAnsi="仿宋_GB2312" w:eastAsia="仿宋_GB2312"/>
          <w:sz w:val="28"/>
          <w:szCs w:val="28"/>
        </w:rPr>
      </w:pPr>
      <w:r>
        <w:rPr>
          <w:rFonts w:hint="eastAsia" w:ascii="仿宋_GB2312" w:hAnsi="仿宋_GB2312" w:eastAsia="仿宋_GB2312"/>
          <w:sz w:val="28"/>
          <w:szCs w:val="28"/>
        </w:rPr>
        <w:t>2、每月检测一次对讲机中转机备用电源。</w:t>
      </w:r>
    </w:p>
    <w:p>
      <w:pPr>
        <w:keepNext w:val="0"/>
        <w:keepLines w:val="0"/>
        <w:pageBreakBefore w:val="0"/>
        <w:widowControl w:val="0"/>
        <w:kinsoku/>
        <w:overflowPunct/>
        <w:topLinePunct w:val="0"/>
        <w:autoSpaceDE/>
        <w:autoSpaceDN/>
        <w:bidi w:val="0"/>
        <w:adjustRightInd w:val="0"/>
        <w:snapToGrid w:val="0"/>
        <w:spacing w:line="240" w:lineRule="auto"/>
        <w:ind w:left="489" w:leftChars="233" w:firstLine="140" w:firstLineChars="50"/>
        <w:textAlignment w:val="auto"/>
        <w:rPr>
          <w:rFonts w:hint="eastAsia" w:ascii="仿宋_GB2312" w:hAnsi="仿宋_GB2312" w:eastAsia="仿宋_GB2312"/>
          <w:sz w:val="28"/>
          <w:szCs w:val="28"/>
        </w:rPr>
      </w:pPr>
      <w:r>
        <w:rPr>
          <w:rFonts w:hint="eastAsia" w:ascii="仿宋_GB2312" w:hAnsi="仿宋_GB2312" w:eastAsia="仿宋_GB2312"/>
          <w:sz w:val="28"/>
          <w:szCs w:val="28"/>
        </w:rPr>
        <w:t>六、 风机、污水泵、电机、电动工具保养工作</w:t>
      </w:r>
    </w:p>
    <w:p>
      <w:pPr>
        <w:keepNext w:val="0"/>
        <w:keepLines w:val="0"/>
        <w:pageBreakBefore w:val="0"/>
        <w:widowControl w:val="0"/>
        <w:kinsoku/>
        <w:overflowPunct/>
        <w:topLinePunct w:val="0"/>
        <w:autoSpaceDE/>
        <w:autoSpaceDN/>
        <w:bidi w:val="0"/>
        <w:adjustRightInd w:val="0"/>
        <w:snapToGrid w:val="0"/>
        <w:spacing w:line="240" w:lineRule="auto"/>
        <w:ind w:left="909"/>
        <w:textAlignment w:val="auto"/>
        <w:rPr>
          <w:rFonts w:hint="eastAsia" w:ascii="仿宋_GB2312" w:hAnsi="仿宋_GB2312" w:eastAsia="仿宋_GB2312"/>
          <w:sz w:val="28"/>
          <w:szCs w:val="28"/>
        </w:rPr>
      </w:pPr>
      <w:r>
        <w:rPr>
          <w:rFonts w:hint="eastAsia" w:ascii="仿宋_GB2312" w:hAnsi="仿宋_GB2312" w:eastAsia="仿宋_GB2312"/>
          <w:sz w:val="28"/>
          <w:szCs w:val="28"/>
        </w:rPr>
        <w:t>1、每月的第4个星期检查风机及污水泵；</w:t>
      </w:r>
    </w:p>
    <w:p>
      <w:pPr>
        <w:keepNext w:val="0"/>
        <w:keepLines w:val="0"/>
        <w:pageBreakBefore w:val="0"/>
        <w:widowControl w:val="0"/>
        <w:kinsoku/>
        <w:overflowPunct/>
        <w:topLinePunct w:val="0"/>
        <w:autoSpaceDE/>
        <w:autoSpaceDN/>
        <w:bidi w:val="0"/>
        <w:adjustRightInd w:val="0"/>
        <w:snapToGrid w:val="0"/>
        <w:spacing w:line="240" w:lineRule="auto"/>
        <w:ind w:left="909"/>
        <w:textAlignment w:val="auto"/>
        <w:rPr>
          <w:rFonts w:hint="eastAsia" w:ascii="仿宋_GB2312" w:hAnsi="仿宋_GB2312" w:eastAsia="仿宋_GB2312"/>
          <w:sz w:val="28"/>
          <w:szCs w:val="28"/>
        </w:rPr>
      </w:pPr>
      <w:r>
        <w:rPr>
          <w:rFonts w:hint="eastAsia" w:ascii="仿宋_GB2312" w:hAnsi="仿宋_GB2312" w:eastAsia="仿宋_GB2312"/>
          <w:sz w:val="28"/>
          <w:szCs w:val="28"/>
        </w:rPr>
        <w:t>2、每半年进行一次备用潜水泵检测工作；</w:t>
      </w:r>
    </w:p>
    <w:p>
      <w:pPr>
        <w:keepNext w:val="0"/>
        <w:keepLines w:val="0"/>
        <w:pageBreakBefore w:val="0"/>
        <w:widowControl w:val="0"/>
        <w:kinsoku/>
        <w:overflowPunct/>
        <w:topLinePunct w:val="0"/>
        <w:autoSpaceDE/>
        <w:autoSpaceDN/>
        <w:bidi w:val="0"/>
        <w:adjustRightInd w:val="0"/>
        <w:snapToGrid w:val="0"/>
        <w:spacing w:line="240" w:lineRule="auto"/>
        <w:ind w:left="909"/>
        <w:textAlignment w:val="auto"/>
        <w:rPr>
          <w:rFonts w:hint="eastAsia"/>
          <w:sz w:val="28"/>
          <w:szCs w:val="28"/>
        </w:rPr>
      </w:pPr>
      <w:r>
        <w:rPr>
          <w:rFonts w:hint="eastAsia" w:ascii="仿宋_GB2312" w:hAnsi="仿宋_GB2312" w:eastAsia="仿宋_GB2312"/>
          <w:sz w:val="28"/>
          <w:szCs w:val="28"/>
        </w:rPr>
        <w:t>3、每月对所有水泵马达进行检测工作；</w:t>
      </w:r>
    </w:p>
    <w:p>
      <w:pPr>
        <w:keepNext w:val="0"/>
        <w:keepLines w:val="0"/>
        <w:pageBreakBefore w:val="0"/>
        <w:widowControl w:val="0"/>
        <w:kinsoku/>
        <w:overflowPunct/>
        <w:topLinePunct w:val="0"/>
        <w:autoSpaceDE/>
        <w:autoSpaceDN/>
        <w:bidi w:val="0"/>
        <w:adjustRightInd w:val="0"/>
        <w:snapToGrid w:val="0"/>
        <w:spacing w:line="240" w:lineRule="auto"/>
        <w:textAlignment w:val="auto"/>
        <w:rPr>
          <w:rFonts w:hint="eastAsia" w:ascii="仿宋_GB2312" w:hAnsi="仿宋_GB2312" w:eastAsia="仿宋_GB2312"/>
          <w:sz w:val="28"/>
          <w:szCs w:val="28"/>
        </w:rPr>
      </w:pPr>
      <w:r>
        <w:rPr>
          <w:rFonts w:hint="eastAsia" w:ascii="仿宋_GB2312" w:hAnsi="仿宋_GB2312" w:eastAsia="仿宋_GB2312"/>
          <w:sz w:val="28"/>
          <w:szCs w:val="28"/>
        </w:rPr>
        <w:t>每月对本部所用电动工具进行一次安全检测及维修保养工作。</w:t>
      </w:r>
    </w:p>
    <w:p>
      <w:pPr>
        <w:keepNext w:val="0"/>
        <w:keepLines w:val="0"/>
        <w:pageBreakBefore w:val="0"/>
        <w:widowControl w:val="0"/>
        <w:kinsoku/>
        <w:overflowPunct/>
        <w:topLinePunct w:val="0"/>
        <w:autoSpaceDE/>
        <w:autoSpaceDN/>
        <w:bidi w:val="0"/>
        <w:adjustRightInd w:val="0"/>
        <w:snapToGrid w:val="0"/>
        <w:spacing w:line="240" w:lineRule="auto"/>
        <w:textAlignment w:val="auto"/>
        <w:rPr>
          <w:rFonts w:hint="eastAsia" w:ascii="仿宋_GB2312" w:hAnsi="仿宋_GB2312" w:eastAsia="仿宋_GB2312"/>
          <w:sz w:val="28"/>
          <w:szCs w:val="28"/>
        </w:rPr>
      </w:pPr>
      <w:r>
        <w:rPr>
          <w:rFonts w:hint="eastAsia" w:ascii="仿宋_GB2312" w:hAnsi="仿宋_GB2312" w:eastAsia="仿宋_GB2312"/>
          <w:sz w:val="28"/>
          <w:szCs w:val="28"/>
        </w:rPr>
        <w:t xml:space="preserve">  </w:t>
      </w:r>
    </w:p>
    <w:p>
      <w:pPr>
        <w:pStyle w:val="12"/>
        <w:keepNext w:val="0"/>
        <w:keepLines w:val="0"/>
        <w:pageBreakBefore w:val="0"/>
        <w:widowControl w:val="0"/>
        <w:numPr>
          <w:ilvl w:val="0"/>
          <w:numId w:val="0"/>
        </w:numPr>
        <w:kinsoku/>
        <w:wordWrap w:val="0"/>
        <w:overflowPunct/>
        <w:topLinePunct w:val="0"/>
        <w:autoSpaceDE/>
        <w:autoSpaceDN/>
        <w:bidi w:val="0"/>
        <w:adjustRightInd/>
        <w:snapToGrid w:val="0"/>
        <w:spacing w:line="360" w:lineRule="auto"/>
        <w:ind w:firstLine="560" w:firstLineChars="200"/>
        <w:jc w:val="center"/>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 xml:space="preserve">   XXXXXXXXX</w:t>
      </w:r>
    </w:p>
    <w:p>
      <w:pPr>
        <w:spacing w:line="560" w:lineRule="exact"/>
        <w:jc w:val="center"/>
        <w:rPr>
          <w:rFonts w:hint="eastAsia" w:ascii="仿宋_GB2312" w:hAnsi="宋体" w:eastAsia="仿宋_GB2312"/>
          <w:kern w:val="2"/>
          <w:sz w:val="28"/>
          <w:szCs w:val="28"/>
          <w:lang w:val="en-US" w:eastAsia="zh-CN"/>
        </w:rPr>
      </w:pPr>
      <w:r>
        <w:rPr>
          <w:rFonts w:hint="eastAsia" w:ascii="仿宋_GB2312" w:hAnsi="宋体" w:eastAsia="仿宋_GB2312"/>
          <w:kern w:val="2"/>
          <w:sz w:val="28"/>
          <w:szCs w:val="28"/>
          <w:lang w:val="en-US" w:eastAsia="zh-CN"/>
        </w:rPr>
        <w:t>2024年2月1日</w:t>
      </w:r>
    </w:p>
    <w:p>
      <w:pPr>
        <w:spacing w:line="560" w:lineRule="exact"/>
        <w:jc w:val="center"/>
        <w:rPr>
          <w:rFonts w:hint="eastAsia" w:ascii="黑体" w:eastAsia="黑体"/>
          <w:sz w:val="44"/>
          <w:szCs w:val="44"/>
        </w:rPr>
      </w:pPr>
      <w:r>
        <w:rPr>
          <w:rFonts w:hint="eastAsia" w:ascii="黑体" w:eastAsia="黑体"/>
          <w:sz w:val="44"/>
          <w:szCs w:val="44"/>
        </w:rPr>
        <w:t>消防工作考评和奖惩制度</w:t>
      </w:r>
    </w:p>
    <w:p>
      <w:pPr>
        <w:spacing w:line="560" w:lineRule="exact"/>
        <w:ind w:firstLine="560" w:firstLineChars="200"/>
        <w:jc w:val="center"/>
        <w:rPr>
          <w:rFonts w:hint="eastAsia" w:ascii="仿宋_GB2312" w:eastAsia="仿宋_GB2312"/>
          <w:sz w:val="28"/>
          <w:szCs w:val="28"/>
        </w:rPr>
      </w:pPr>
    </w:p>
    <w:p>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一、为表彰先进、惩处违章，强化我单位的消防安全管理，特制定本规定。</w:t>
      </w:r>
    </w:p>
    <w:p>
      <w:pPr>
        <w:ind w:firstLine="560" w:firstLineChars="200"/>
        <w:rPr>
          <w:rFonts w:hint="eastAsia" w:ascii="仿宋_GB2312" w:eastAsia="仿宋_GB2312"/>
          <w:sz w:val="28"/>
          <w:szCs w:val="28"/>
        </w:rPr>
      </w:pPr>
      <w:r>
        <w:rPr>
          <w:rFonts w:hint="eastAsia" w:ascii="仿宋_GB2312" w:eastAsia="仿宋_GB2312"/>
          <w:sz w:val="28"/>
          <w:szCs w:val="28"/>
        </w:rPr>
        <w:t>二、</w:t>
      </w:r>
      <w:r>
        <w:rPr>
          <w:rFonts w:hint="eastAsia" w:ascii="仿宋_GB2312" w:hAnsi="ˎ̥" w:eastAsia="仿宋_GB2312" w:cs="宋体"/>
          <w:sz w:val="28"/>
          <w:szCs w:val="28"/>
        </w:rPr>
        <w:t>消防</w:t>
      </w:r>
      <w:r>
        <w:rPr>
          <w:rFonts w:hint="eastAsia" w:ascii="仿宋_GB2312" w:eastAsia="仿宋_GB2312"/>
          <w:sz w:val="28"/>
          <w:szCs w:val="28"/>
        </w:rPr>
        <w:t>安全管理情况纳入年终考核、评比内容。</w:t>
      </w:r>
    </w:p>
    <w:p>
      <w:pPr>
        <w:autoSpaceDE w:val="0"/>
        <w:autoSpaceDN w:val="0"/>
        <w:adjustRightInd w:val="0"/>
        <w:spacing w:line="520" w:lineRule="exact"/>
        <w:ind w:firstLine="560" w:firstLineChars="200"/>
        <w:jc w:val="left"/>
        <w:rPr>
          <w:rFonts w:ascii="仿宋_GB2312" w:eastAsia="仿宋_GB2312"/>
          <w:sz w:val="28"/>
          <w:szCs w:val="28"/>
        </w:rPr>
      </w:pPr>
      <w:r>
        <w:rPr>
          <w:rFonts w:hint="eastAsia" w:ascii="仿宋_GB2312" w:eastAsia="仿宋_GB2312"/>
          <w:sz w:val="28"/>
          <w:szCs w:val="28"/>
        </w:rPr>
        <w:t>三、对在消防工作中有下列突出表现的部门和个人，给予表彰、奖励：</w:t>
      </w:r>
      <w:r>
        <w:rPr>
          <w:rFonts w:ascii="仿宋_GB2312" w:eastAsia="仿宋_GB2312"/>
          <w:sz w:val="28"/>
          <w:szCs w:val="28"/>
        </w:rPr>
        <w:t xml:space="preserve"> </w:t>
      </w:r>
    </w:p>
    <w:p>
      <w:pPr>
        <w:autoSpaceDE w:val="0"/>
        <w:autoSpaceDN w:val="0"/>
        <w:adjustRightInd w:val="0"/>
        <w:spacing w:line="520" w:lineRule="exact"/>
        <w:ind w:firstLine="560" w:firstLineChars="200"/>
        <w:jc w:val="left"/>
        <w:rPr>
          <w:rFonts w:ascii="仿宋_GB2312" w:eastAsia="仿宋_GB2312"/>
          <w:sz w:val="28"/>
          <w:szCs w:val="28"/>
        </w:rPr>
      </w:pPr>
      <w:r>
        <w:rPr>
          <w:rFonts w:ascii="仿宋_GB2312" w:eastAsia="仿宋_GB2312"/>
          <w:sz w:val="28"/>
          <w:szCs w:val="28"/>
        </w:rPr>
        <w:t>1</w:t>
      </w:r>
      <w:r>
        <w:rPr>
          <w:rFonts w:hint="eastAsia" w:ascii="仿宋_GB2312" w:eastAsia="仿宋_GB2312"/>
          <w:sz w:val="28"/>
          <w:szCs w:val="28"/>
        </w:rPr>
        <w:t>、全年无火灾事故，积极参与消防管理和各项消防安全活动，成绩显著的；</w:t>
      </w:r>
      <w:r>
        <w:rPr>
          <w:rFonts w:ascii="仿宋_GB2312" w:eastAsia="仿宋_GB2312"/>
          <w:sz w:val="28"/>
          <w:szCs w:val="28"/>
        </w:rPr>
        <w:t xml:space="preserve"> </w:t>
      </w:r>
    </w:p>
    <w:p>
      <w:pPr>
        <w:autoSpaceDE w:val="0"/>
        <w:autoSpaceDN w:val="0"/>
        <w:adjustRightInd w:val="0"/>
        <w:spacing w:line="520" w:lineRule="exact"/>
        <w:ind w:firstLine="560" w:firstLineChars="200"/>
        <w:jc w:val="left"/>
        <w:rPr>
          <w:rFonts w:ascii="仿宋_GB2312" w:eastAsia="仿宋_GB2312"/>
          <w:sz w:val="28"/>
          <w:szCs w:val="28"/>
        </w:rPr>
      </w:pPr>
      <w:r>
        <w:rPr>
          <w:rFonts w:ascii="仿宋_GB2312" w:eastAsia="仿宋_GB2312"/>
          <w:sz w:val="28"/>
          <w:szCs w:val="28"/>
        </w:rPr>
        <w:t>2</w:t>
      </w:r>
      <w:r>
        <w:rPr>
          <w:rFonts w:hint="eastAsia" w:ascii="仿宋_GB2312" w:eastAsia="仿宋_GB2312"/>
          <w:sz w:val="28"/>
          <w:szCs w:val="28"/>
        </w:rPr>
        <w:t>、遵守消防法规，对查出火灾隐患能及时整改，预防措施到位，防火安全规章制度健全，消防设施完好无损的；</w:t>
      </w:r>
      <w:r>
        <w:rPr>
          <w:rFonts w:ascii="仿宋_GB2312" w:eastAsia="仿宋_GB2312"/>
          <w:sz w:val="28"/>
          <w:szCs w:val="28"/>
        </w:rPr>
        <w:t xml:space="preserve"> </w:t>
      </w:r>
    </w:p>
    <w:p>
      <w:pPr>
        <w:spacing w:line="560" w:lineRule="exact"/>
        <w:ind w:firstLine="560" w:firstLineChars="200"/>
        <w:rPr>
          <w:rFonts w:hint="eastAsia" w:ascii="仿宋_GB2312" w:eastAsia="仿宋_GB2312"/>
          <w:sz w:val="28"/>
          <w:szCs w:val="28"/>
        </w:rPr>
      </w:pPr>
      <w:r>
        <w:rPr>
          <w:rFonts w:ascii="仿宋_GB2312" w:eastAsia="仿宋_GB2312"/>
          <w:sz w:val="28"/>
          <w:szCs w:val="28"/>
        </w:rPr>
        <w:t>3</w:t>
      </w:r>
      <w:r>
        <w:rPr>
          <w:rFonts w:hint="eastAsia" w:ascii="仿宋_GB2312" w:eastAsia="仿宋_GB2312"/>
          <w:sz w:val="28"/>
          <w:szCs w:val="28"/>
        </w:rPr>
        <w:t>、积极开展消防宣传教育活动，组织本单位、部门人员定期学习消防知识和消防培训工作，事迹突出的。</w:t>
      </w:r>
    </w:p>
    <w:p>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4、积极扑灭火灾，保护国家和人民生命财产安全，表现突出的；</w:t>
      </w:r>
    </w:p>
    <w:p>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5、对查明火灾原因有突出贡献的；</w:t>
      </w:r>
    </w:p>
    <w:p>
      <w:pPr>
        <w:autoSpaceDE w:val="0"/>
        <w:autoSpaceDN w:val="0"/>
        <w:adjustRightInd w:val="0"/>
        <w:spacing w:line="520" w:lineRule="exact"/>
        <w:ind w:firstLine="560" w:firstLineChars="200"/>
        <w:jc w:val="left"/>
        <w:rPr>
          <w:rFonts w:hint="eastAsia" w:ascii="仿宋_GB2312" w:eastAsia="仿宋_GB2312"/>
          <w:sz w:val="28"/>
          <w:szCs w:val="28"/>
        </w:rPr>
      </w:pPr>
      <w:r>
        <w:rPr>
          <w:rFonts w:hint="eastAsia" w:ascii="仿宋_GB2312" w:eastAsia="仿宋_GB2312"/>
          <w:sz w:val="28"/>
          <w:szCs w:val="28"/>
        </w:rPr>
        <w:t>6、在消防工作其他方面做出显著贡献的。</w:t>
      </w:r>
    </w:p>
    <w:p>
      <w:pPr>
        <w:autoSpaceDE w:val="0"/>
        <w:autoSpaceDN w:val="0"/>
        <w:adjustRightInd w:val="0"/>
        <w:spacing w:line="520" w:lineRule="exact"/>
        <w:ind w:firstLine="560" w:firstLineChars="200"/>
        <w:jc w:val="left"/>
        <w:rPr>
          <w:rFonts w:ascii="仿宋_GB2312" w:eastAsia="仿宋_GB2312"/>
          <w:sz w:val="28"/>
          <w:szCs w:val="28"/>
        </w:rPr>
      </w:pPr>
      <w:r>
        <w:rPr>
          <w:rFonts w:hint="eastAsia" w:ascii="仿宋_GB2312" w:eastAsia="仿宋_GB2312"/>
          <w:sz w:val="28"/>
          <w:szCs w:val="28"/>
        </w:rPr>
        <w:t>四、对违反消防安全管理制度的行为，根据不同情况，给予相应处理：</w:t>
      </w:r>
      <w:r>
        <w:rPr>
          <w:rFonts w:ascii="仿宋_GB2312" w:eastAsia="仿宋_GB2312"/>
          <w:sz w:val="28"/>
          <w:szCs w:val="28"/>
        </w:rPr>
        <w:t xml:space="preserve"> </w:t>
      </w:r>
    </w:p>
    <w:p>
      <w:pPr>
        <w:autoSpaceDE w:val="0"/>
        <w:autoSpaceDN w:val="0"/>
        <w:adjustRightInd w:val="0"/>
        <w:spacing w:line="520" w:lineRule="exact"/>
        <w:ind w:firstLine="560" w:firstLineChars="200"/>
        <w:jc w:val="left"/>
        <w:rPr>
          <w:rFonts w:ascii="仿宋_GB2312" w:eastAsia="仿宋_GB2312"/>
          <w:sz w:val="28"/>
          <w:szCs w:val="28"/>
        </w:rPr>
      </w:pPr>
      <w:r>
        <w:rPr>
          <w:rFonts w:ascii="仿宋_GB2312" w:eastAsia="仿宋_GB2312"/>
          <w:sz w:val="28"/>
          <w:szCs w:val="28"/>
        </w:rPr>
        <w:t>1</w:t>
      </w:r>
      <w:r>
        <w:rPr>
          <w:rFonts w:hint="eastAsia" w:ascii="仿宋_GB2312" w:eastAsia="仿宋_GB2312"/>
          <w:sz w:val="28"/>
          <w:szCs w:val="28"/>
        </w:rPr>
        <w:t>、在一年内发生一次或一次以上火灾事故的，除取消该部门评先资格外，还要对责任人给予处理。对造成火灾事故的当事人，视其情况给予相应处理；</w:t>
      </w:r>
      <w:r>
        <w:rPr>
          <w:rFonts w:ascii="仿宋_GB2312" w:eastAsia="仿宋_GB2312"/>
          <w:sz w:val="28"/>
          <w:szCs w:val="28"/>
        </w:rPr>
        <w:t xml:space="preserve"> </w:t>
      </w:r>
    </w:p>
    <w:p>
      <w:pPr>
        <w:autoSpaceDE w:val="0"/>
        <w:autoSpaceDN w:val="0"/>
        <w:adjustRightInd w:val="0"/>
        <w:spacing w:line="520" w:lineRule="exact"/>
        <w:ind w:firstLine="560" w:firstLineChars="200"/>
        <w:jc w:val="left"/>
        <w:rPr>
          <w:rFonts w:hint="eastAsia" w:ascii="仿宋_GB2312" w:eastAsia="仿宋_GB2312"/>
          <w:sz w:val="28"/>
          <w:szCs w:val="28"/>
        </w:rPr>
      </w:pPr>
      <w:r>
        <w:rPr>
          <w:rFonts w:hint="eastAsia" w:ascii="仿宋_GB2312" w:eastAsia="仿宋_GB2312"/>
          <w:sz w:val="28"/>
          <w:szCs w:val="28"/>
        </w:rPr>
        <w:t>2、对故意造成火灾事故的人员，以及严重失职造成重大安全责任事故的人员，依法移送司法机关，由司法机关追究当事人的相关责任。</w:t>
      </w:r>
    </w:p>
    <w:p>
      <w:pPr>
        <w:autoSpaceDE w:val="0"/>
        <w:autoSpaceDN w:val="0"/>
        <w:adjustRightInd w:val="0"/>
        <w:spacing w:line="520" w:lineRule="exact"/>
        <w:ind w:firstLine="560" w:firstLineChars="200"/>
        <w:jc w:val="left"/>
        <w:rPr>
          <w:rFonts w:hint="eastAsia" w:ascii="仿宋_GB2312" w:eastAsia="仿宋_GB2312"/>
          <w:sz w:val="28"/>
          <w:szCs w:val="28"/>
        </w:rPr>
      </w:pPr>
    </w:p>
    <w:p>
      <w:pPr>
        <w:autoSpaceDE w:val="0"/>
        <w:autoSpaceDN w:val="0"/>
        <w:adjustRightInd w:val="0"/>
        <w:spacing w:line="520" w:lineRule="exact"/>
        <w:ind w:firstLine="560" w:firstLineChars="200"/>
        <w:jc w:val="left"/>
        <w:rPr>
          <w:rFonts w:hint="eastAsia" w:ascii="仿宋_GB2312" w:eastAsia="仿宋_GB2312"/>
          <w:sz w:val="28"/>
          <w:szCs w:val="28"/>
        </w:rPr>
      </w:pPr>
    </w:p>
    <w:p>
      <w:pPr>
        <w:pStyle w:val="12"/>
        <w:keepNext w:val="0"/>
        <w:keepLines w:val="0"/>
        <w:pageBreakBefore w:val="0"/>
        <w:widowControl w:val="0"/>
        <w:numPr>
          <w:ilvl w:val="0"/>
          <w:numId w:val="0"/>
        </w:numPr>
        <w:kinsoku/>
        <w:wordWrap w:val="0"/>
        <w:overflowPunct/>
        <w:topLinePunct w:val="0"/>
        <w:autoSpaceDE/>
        <w:autoSpaceDN/>
        <w:bidi w:val="0"/>
        <w:adjustRightInd/>
        <w:snapToGrid w:val="0"/>
        <w:spacing w:line="360" w:lineRule="auto"/>
        <w:ind w:firstLine="560" w:firstLineChars="200"/>
        <w:jc w:val="right"/>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XXXX</w:t>
      </w:r>
    </w:p>
    <w:p>
      <w:pPr>
        <w:pStyle w:val="12"/>
        <w:keepNext w:val="0"/>
        <w:keepLines w:val="0"/>
        <w:pageBreakBefore w:val="0"/>
        <w:widowControl w:val="0"/>
        <w:numPr>
          <w:ilvl w:val="0"/>
          <w:numId w:val="0"/>
        </w:numPr>
        <w:kinsoku/>
        <w:wordWrap w:val="0"/>
        <w:overflowPunct/>
        <w:topLinePunct w:val="0"/>
        <w:autoSpaceDE/>
        <w:autoSpaceDN/>
        <w:bidi w:val="0"/>
        <w:adjustRightInd/>
        <w:snapToGrid w:val="0"/>
        <w:spacing w:line="360" w:lineRule="auto"/>
        <w:ind w:firstLine="560" w:firstLineChars="200"/>
        <w:jc w:val="right"/>
        <w:textAlignment w:val="auto"/>
        <w:rPr>
          <w:sz w:val="32"/>
        </w:rPr>
      </w:pPr>
      <w:r>
        <w:rPr>
          <w:rFonts w:hint="eastAsia" w:ascii="仿宋_GB2312" w:hAnsi="宋体" w:eastAsia="仿宋_GB2312"/>
          <w:kern w:val="2"/>
          <w:sz w:val="28"/>
          <w:szCs w:val="28"/>
          <w:lang w:val="en-US" w:eastAsia="zh-CN"/>
        </w:rPr>
        <w:t xml:space="preserve">2024年2月1日  </w:t>
      </w:r>
    </w:p>
    <w:p>
      <w:pPr>
        <w:jc w:val="center"/>
        <w:rPr>
          <w:rFonts w:hint="eastAsia" w:ascii="黑体" w:eastAsia="黑体"/>
          <w:b/>
          <w:sz w:val="44"/>
          <w:szCs w:val="44"/>
        </w:rPr>
      </w:pPr>
    </w:p>
    <w:p>
      <w:pPr>
        <w:jc w:val="center"/>
        <w:rPr>
          <w:rFonts w:hint="eastAsia" w:ascii="黑体" w:eastAsia="黑体"/>
          <w:b/>
          <w:sz w:val="44"/>
          <w:szCs w:val="44"/>
        </w:rPr>
      </w:pPr>
      <w:r>
        <w:rPr>
          <w:rFonts w:hint="eastAsia" w:ascii="黑体" w:eastAsia="黑体"/>
          <w:b/>
          <w:sz w:val="44"/>
          <w:szCs w:val="44"/>
        </w:rPr>
        <w:t>7.6灭火和应急疏散预案</w:t>
      </w:r>
    </w:p>
    <w:p>
      <w:pPr>
        <w:jc w:val="center"/>
        <w:rPr>
          <w:rFonts w:hint="eastAsia" w:ascii="黑体" w:eastAsia="黑体"/>
          <w:szCs w:val="21"/>
        </w:rPr>
      </w:pPr>
    </w:p>
    <w:p>
      <w:pPr>
        <w:keepNext w:val="0"/>
        <w:keepLines w:val="0"/>
        <w:pageBreakBefore w:val="0"/>
        <w:widowControl w:val="0"/>
        <w:kinsoku/>
        <w:overflowPunct/>
        <w:topLinePunct w:val="0"/>
        <w:autoSpaceDE/>
        <w:autoSpaceDN/>
        <w:bidi w:val="0"/>
        <w:adjustRightInd/>
        <w:snapToGrid w:val="0"/>
        <w:spacing w:line="360" w:lineRule="auto"/>
        <w:jc w:val="left"/>
        <w:textAlignment w:val="auto"/>
        <w:rPr>
          <w:rFonts w:hint="eastAsia" w:ascii="仿宋_GB2312" w:eastAsia="仿宋_GB2312"/>
          <w:sz w:val="28"/>
          <w:szCs w:val="28"/>
        </w:rPr>
      </w:pPr>
      <w:r>
        <w:rPr>
          <w:rFonts w:hint="eastAsia" w:ascii="仿宋_GB2312" w:eastAsia="仿宋_GB2312"/>
          <w:b/>
          <w:sz w:val="28"/>
          <w:szCs w:val="28"/>
        </w:rPr>
        <w:t>一、组织机构</w:t>
      </w:r>
      <w:r>
        <w:rPr>
          <w:rFonts w:hint="eastAsia" w:ascii="仿宋_GB2312" w:eastAsia="仿宋_GB2312"/>
          <w:sz w:val="28"/>
          <w:szCs w:val="28"/>
        </w:rPr>
        <w:t>：</w:t>
      </w:r>
    </w:p>
    <w:p>
      <w:pPr>
        <w:keepNext w:val="0"/>
        <w:keepLines w:val="0"/>
        <w:pageBreakBefore w:val="0"/>
        <w:widowControl w:val="0"/>
        <w:kinsoku/>
        <w:overflowPunct/>
        <w:topLinePunct w:val="0"/>
        <w:autoSpaceDE/>
        <w:autoSpaceDN/>
        <w:bidi w:val="0"/>
        <w:adjustRightInd/>
        <w:snapToGrid w:val="0"/>
        <w:spacing w:line="360" w:lineRule="auto"/>
        <w:jc w:val="left"/>
        <w:textAlignment w:val="auto"/>
        <w:rPr>
          <w:rFonts w:hint="eastAsia" w:ascii="仿宋_GB2312" w:eastAsia="仿宋_GB2312"/>
          <w:sz w:val="28"/>
          <w:szCs w:val="28"/>
        </w:rPr>
      </w:pPr>
      <w:r>
        <w:rPr>
          <w:rFonts w:hint="eastAsia" w:ascii="仿宋_GB2312" w:eastAsia="仿宋_GB2312"/>
          <w:sz w:val="28"/>
          <w:szCs w:val="28"/>
        </w:rPr>
        <w:t>1、指挥部：总指挥：</w:t>
      </w:r>
    </w:p>
    <w:p>
      <w:pPr>
        <w:keepNext w:val="0"/>
        <w:keepLines w:val="0"/>
        <w:pageBreakBefore w:val="0"/>
        <w:widowControl w:val="0"/>
        <w:kinsoku/>
        <w:overflowPunct/>
        <w:topLinePunct w:val="0"/>
        <w:autoSpaceDE/>
        <w:autoSpaceDN/>
        <w:bidi w:val="0"/>
        <w:adjustRightInd/>
        <w:snapToGrid w:val="0"/>
        <w:spacing w:line="360" w:lineRule="auto"/>
        <w:ind w:firstLine="140" w:firstLineChars="50"/>
        <w:jc w:val="left"/>
        <w:textAlignment w:val="auto"/>
        <w:rPr>
          <w:rFonts w:hint="eastAsia" w:ascii="仿宋_GB2312" w:eastAsia="仿宋_GB2312"/>
          <w:sz w:val="28"/>
          <w:szCs w:val="28"/>
        </w:rPr>
      </w:pPr>
      <w:r>
        <w:rPr>
          <w:rFonts w:hint="eastAsia" w:ascii="仿宋_GB2312" w:eastAsia="仿宋_GB2312"/>
          <w:sz w:val="28"/>
          <w:szCs w:val="28"/>
        </w:rPr>
        <w:t xml:space="preserve">  成员：</w:t>
      </w:r>
    </w:p>
    <w:p>
      <w:pPr>
        <w:keepNext w:val="0"/>
        <w:keepLines w:val="0"/>
        <w:pageBreakBefore w:val="0"/>
        <w:widowControl w:val="0"/>
        <w:kinsoku/>
        <w:overflowPunct/>
        <w:topLinePunct w:val="0"/>
        <w:autoSpaceDE/>
        <w:autoSpaceDN/>
        <w:bidi w:val="0"/>
        <w:adjustRightInd/>
        <w:snapToGrid w:val="0"/>
        <w:spacing w:line="360" w:lineRule="auto"/>
        <w:ind w:left="420" w:leftChars="200"/>
        <w:jc w:val="left"/>
        <w:textAlignment w:val="auto"/>
        <w:rPr>
          <w:rFonts w:hint="eastAsia" w:ascii="仿宋_GB2312" w:eastAsia="仿宋_GB2312"/>
          <w:sz w:val="28"/>
          <w:szCs w:val="28"/>
        </w:rPr>
      </w:pPr>
      <w:r>
        <w:rPr>
          <w:rFonts w:hint="eastAsia" w:ascii="仿宋_GB2312" w:eastAsia="仿宋_GB2312"/>
          <w:sz w:val="28"/>
          <w:szCs w:val="28"/>
        </w:rPr>
        <w:t>职责：A：及时召集力量，确定现场灭火指挥人，布置救人、抢救物资和灭火，并检查执行情况；</w:t>
      </w:r>
    </w:p>
    <w:p>
      <w:pPr>
        <w:keepNext w:val="0"/>
        <w:keepLines w:val="0"/>
        <w:pageBreakBefore w:val="0"/>
        <w:widowControl w:val="0"/>
        <w:kinsoku/>
        <w:overflowPunct/>
        <w:topLinePunct w:val="0"/>
        <w:autoSpaceDE/>
        <w:autoSpaceDN/>
        <w:bidi w:val="0"/>
        <w:adjustRightInd/>
        <w:snapToGrid w:val="0"/>
        <w:spacing w:line="360" w:lineRule="auto"/>
        <w:jc w:val="left"/>
        <w:textAlignment w:val="auto"/>
        <w:rPr>
          <w:rFonts w:hint="eastAsia" w:ascii="仿宋_GB2312" w:eastAsia="仿宋_GB2312"/>
          <w:sz w:val="28"/>
          <w:szCs w:val="28"/>
        </w:rPr>
      </w:pPr>
      <w:r>
        <w:rPr>
          <w:rFonts w:hint="eastAsia" w:ascii="仿宋_GB2312" w:eastAsia="仿宋_GB2312"/>
          <w:sz w:val="28"/>
          <w:szCs w:val="28"/>
        </w:rPr>
        <w:t xml:space="preserve">   B：根据火情，决定是否通报人员疏散并组织实施；</w:t>
      </w:r>
    </w:p>
    <w:p>
      <w:pPr>
        <w:keepNext w:val="0"/>
        <w:keepLines w:val="0"/>
        <w:pageBreakBefore w:val="0"/>
        <w:widowControl w:val="0"/>
        <w:kinsoku/>
        <w:overflowPunct/>
        <w:topLinePunct w:val="0"/>
        <w:autoSpaceDE/>
        <w:autoSpaceDN/>
        <w:bidi w:val="0"/>
        <w:adjustRightInd/>
        <w:snapToGrid w:val="0"/>
        <w:spacing w:line="360" w:lineRule="auto"/>
        <w:ind w:left="420" w:leftChars="200"/>
        <w:jc w:val="left"/>
        <w:textAlignment w:val="auto"/>
        <w:rPr>
          <w:rFonts w:hint="eastAsia" w:ascii="仿宋_GB2312" w:eastAsia="仿宋_GB2312"/>
          <w:sz w:val="28"/>
          <w:szCs w:val="28"/>
        </w:rPr>
      </w:pPr>
      <w:r>
        <w:rPr>
          <w:rFonts w:hint="eastAsia" w:ascii="仿宋_GB2312" w:eastAsia="仿宋_GB2312"/>
          <w:sz w:val="28"/>
          <w:szCs w:val="28"/>
        </w:rPr>
        <w:t>C：消防队到达后，及时向消防队的火场总指挥报告情况，按照统一布置，带领员工贯彻执行；</w:t>
      </w:r>
    </w:p>
    <w:p>
      <w:pPr>
        <w:keepNext w:val="0"/>
        <w:keepLines w:val="0"/>
        <w:pageBreakBefore w:val="0"/>
        <w:widowControl w:val="0"/>
        <w:kinsoku/>
        <w:overflowPunct/>
        <w:topLinePunct w:val="0"/>
        <w:autoSpaceDE/>
        <w:autoSpaceDN/>
        <w:bidi w:val="0"/>
        <w:adjustRightInd/>
        <w:snapToGrid w:val="0"/>
        <w:spacing w:line="360" w:lineRule="auto"/>
        <w:jc w:val="left"/>
        <w:textAlignment w:val="auto"/>
        <w:rPr>
          <w:rFonts w:hint="eastAsia" w:ascii="仿宋_GB2312" w:eastAsia="仿宋_GB2312"/>
          <w:sz w:val="28"/>
          <w:szCs w:val="28"/>
        </w:rPr>
      </w:pPr>
      <w:r>
        <w:rPr>
          <w:rFonts w:hint="eastAsia" w:ascii="仿宋_GB2312" w:eastAsia="仿宋_GB2312"/>
          <w:sz w:val="28"/>
          <w:szCs w:val="28"/>
        </w:rPr>
        <w:t>2、按分工下设四个组：</w:t>
      </w:r>
    </w:p>
    <w:p>
      <w:pPr>
        <w:keepNext w:val="0"/>
        <w:keepLines w:val="0"/>
        <w:pageBreakBefore w:val="0"/>
        <w:widowControl w:val="0"/>
        <w:kinsoku/>
        <w:overflowPunct/>
        <w:topLinePunct w:val="0"/>
        <w:autoSpaceDE/>
        <w:autoSpaceDN/>
        <w:bidi w:val="0"/>
        <w:adjustRightInd/>
        <w:snapToGrid w:val="0"/>
        <w:spacing w:line="360" w:lineRule="auto"/>
        <w:ind w:firstLine="420" w:firstLineChars="150"/>
        <w:jc w:val="left"/>
        <w:textAlignment w:val="auto"/>
        <w:rPr>
          <w:rFonts w:hint="eastAsia" w:ascii="仿宋_GB2312" w:eastAsia="仿宋_GB2312"/>
          <w:sz w:val="28"/>
          <w:szCs w:val="28"/>
        </w:rPr>
      </w:pPr>
      <w:r>
        <w:rPr>
          <w:rFonts w:hint="eastAsia" w:ascii="仿宋_GB2312" w:eastAsia="仿宋_GB2312"/>
          <w:sz w:val="28"/>
          <w:szCs w:val="28"/>
        </w:rPr>
        <w:t>A：灭火行动组</w:t>
      </w:r>
    </w:p>
    <w:p>
      <w:pPr>
        <w:keepNext w:val="0"/>
        <w:keepLines w:val="0"/>
        <w:pageBreakBefore w:val="0"/>
        <w:widowControl w:val="0"/>
        <w:kinsoku/>
        <w:overflowPunct/>
        <w:topLinePunct w:val="0"/>
        <w:autoSpaceDE/>
        <w:autoSpaceDN/>
        <w:bidi w:val="0"/>
        <w:adjustRightInd/>
        <w:snapToGrid w:val="0"/>
        <w:spacing w:line="360" w:lineRule="auto"/>
        <w:ind w:firstLine="420" w:firstLineChars="150"/>
        <w:jc w:val="left"/>
        <w:textAlignment w:val="auto"/>
        <w:rPr>
          <w:rFonts w:hint="eastAsia" w:ascii="仿宋_GB2312" w:eastAsia="仿宋_GB2312"/>
          <w:sz w:val="28"/>
          <w:szCs w:val="28"/>
          <w:lang w:val="en-US" w:eastAsia="zh-CN"/>
        </w:rPr>
      </w:pPr>
      <w:r>
        <w:rPr>
          <w:rFonts w:hint="eastAsia" w:ascii="仿宋_GB2312" w:eastAsia="仿宋_GB2312"/>
          <w:sz w:val="28"/>
          <w:szCs w:val="28"/>
        </w:rPr>
        <w:t>组长：</w:t>
      </w:r>
      <w:r>
        <w:rPr>
          <w:rFonts w:hint="eastAsia" w:ascii="仿宋_GB2312" w:eastAsia="仿宋_GB2312"/>
          <w:sz w:val="28"/>
          <w:szCs w:val="28"/>
          <w:lang w:val="en-US" w:eastAsia="zh-CN"/>
        </w:rPr>
        <w:t>J</w:t>
      </w:r>
    </w:p>
    <w:p>
      <w:pPr>
        <w:keepNext w:val="0"/>
        <w:keepLines w:val="0"/>
        <w:pageBreakBefore w:val="0"/>
        <w:widowControl w:val="0"/>
        <w:kinsoku/>
        <w:overflowPunct/>
        <w:topLinePunct w:val="0"/>
        <w:autoSpaceDE/>
        <w:autoSpaceDN/>
        <w:bidi w:val="0"/>
        <w:adjustRightInd/>
        <w:snapToGrid w:val="0"/>
        <w:spacing w:line="360" w:lineRule="auto"/>
        <w:ind w:firstLine="420" w:firstLineChars="150"/>
        <w:jc w:val="left"/>
        <w:textAlignment w:val="auto"/>
        <w:rPr>
          <w:rFonts w:hint="default" w:ascii="仿宋_GB2312" w:eastAsia="仿宋_GB2312"/>
          <w:sz w:val="28"/>
          <w:szCs w:val="28"/>
          <w:lang w:val="en-US" w:eastAsia="zh-CN"/>
        </w:rPr>
      </w:pPr>
      <w:r>
        <w:rPr>
          <w:rFonts w:hint="eastAsia" w:ascii="仿宋_GB2312" w:eastAsia="仿宋_GB2312"/>
          <w:sz w:val="28"/>
          <w:szCs w:val="28"/>
        </w:rPr>
        <w:t>成员：</w:t>
      </w:r>
      <w:r>
        <w:rPr>
          <w:rFonts w:hint="eastAsia" w:ascii="仿宋_GB2312" w:eastAsia="仿宋_GB2312"/>
          <w:sz w:val="28"/>
          <w:szCs w:val="28"/>
          <w:lang w:val="en-US" w:eastAsia="zh-CN"/>
        </w:rPr>
        <w:t>XX</w:t>
      </w:r>
    </w:p>
    <w:p>
      <w:pPr>
        <w:keepNext w:val="0"/>
        <w:keepLines w:val="0"/>
        <w:pageBreakBefore w:val="0"/>
        <w:widowControl w:val="0"/>
        <w:kinsoku/>
        <w:overflowPunct/>
        <w:topLinePunct w:val="0"/>
        <w:autoSpaceDE/>
        <w:autoSpaceDN/>
        <w:bidi w:val="0"/>
        <w:adjustRightInd/>
        <w:snapToGrid w:val="0"/>
        <w:spacing w:line="360" w:lineRule="auto"/>
        <w:ind w:firstLine="420" w:firstLineChars="150"/>
        <w:jc w:val="left"/>
        <w:textAlignment w:val="auto"/>
        <w:rPr>
          <w:rFonts w:hint="eastAsia" w:ascii="仿宋_GB2312" w:eastAsia="仿宋_GB2312"/>
          <w:sz w:val="28"/>
          <w:szCs w:val="28"/>
        </w:rPr>
      </w:pPr>
      <w:r>
        <w:rPr>
          <w:rFonts w:hint="eastAsia" w:ascii="仿宋_GB2312" w:eastAsia="仿宋_GB2312"/>
          <w:sz w:val="28"/>
          <w:szCs w:val="28"/>
        </w:rPr>
        <w:t>装备：消防服、救援绳、破拆工具、灭火器</w:t>
      </w:r>
    </w:p>
    <w:p>
      <w:pPr>
        <w:keepNext w:val="0"/>
        <w:keepLines w:val="0"/>
        <w:pageBreakBefore w:val="0"/>
        <w:widowControl w:val="0"/>
        <w:kinsoku/>
        <w:overflowPunct/>
        <w:topLinePunct w:val="0"/>
        <w:autoSpaceDE/>
        <w:autoSpaceDN/>
        <w:bidi w:val="0"/>
        <w:adjustRightInd/>
        <w:snapToGrid w:val="0"/>
        <w:spacing w:line="360" w:lineRule="auto"/>
        <w:ind w:left="420" w:leftChars="200"/>
        <w:jc w:val="left"/>
        <w:textAlignment w:val="auto"/>
        <w:rPr>
          <w:rFonts w:hint="eastAsia" w:ascii="仿宋_GB2312" w:eastAsia="仿宋_GB2312"/>
          <w:sz w:val="28"/>
          <w:szCs w:val="28"/>
        </w:rPr>
      </w:pPr>
      <w:r>
        <w:rPr>
          <w:rFonts w:hint="eastAsia" w:ascii="仿宋_GB2312" w:eastAsia="仿宋_GB2312"/>
          <w:sz w:val="28"/>
          <w:szCs w:val="28"/>
        </w:rPr>
        <w:t>B：通讯联络组</w:t>
      </w:r>
    </w:p>
    <w:p>
      <w:pPr>
        <w:keepNext w:val="0"/>
        <w:keepLines w:val="0"/>
        <w:pageBreakBefore w:val="0"/>
        <w:widowControl w:val="0"/>
        <w:kinsoku/>
        <w:overflowPunct/>
        <w:topLinePunct w:val="0"/>
        <w:autoSpaceDE/>
        <w:autoSpaceDN/>
        <w:bidi w:val="0"/>
        <w:adjustRightInd/>
        <w:snapToGrid w:val="0"/>
        <w:spacing w:line="360" w:lineRule="auto"/>
        <w:ind w:left="420" w:leftChars="200"/>
        <w:jc w:val="left"/>
        <w:textAlignment w:val="auto"/>
        <w:rPr>
          <w:rFonts w:hint="eastAsia" w:ascii="仿宋_GB2312" w:eastAsia="仿宋_GB2312"/>
          <w:sz w:val="28"/>
          <w:szCs w:val="28"/>
          <w:lang w:val="en-US" w:eastAsia="zh-CN"/>
        </w:rPr>
      </w:pPr>
      <w:r>
        <w:rPr>
          <w:rFonts w:hint="eastAsia" w:ascii="仿宋_GB2312" w:eastAsia="仿宋_GB2312"/>
          <w:sz w:val="28"/>
          <w:szCs w:val="28"/>
        </w:rPr>
        <w:t>组长：</w:t>
      </w:r>
      <w:r>
        <w:rPr>
          <w:rFonts w:hint="eastAsia" w:ascii="仿宋_GB2312" w:eastAsia="仿宋_GB2312"/>
          <w:sz w:val="28"/>
          <w:szCs w:val="28"/>
          <w:lang w:val="en-US" w:eastAsia="zh-CN"/>
        </w:rPr>
        <w:t>XXX</w:t>
      </w:r>
    </w:p>
    <w:p>
      <w:pPr>
        <w:keepNext w:val="0"/>
        <w:keepLines w:val="0"/>
        <w:pageBreakBefore w:val="0"/>
        <w:widowControl w:val="0"/>
        <w:kinsoku/>
        <w:overflowPunct/>
        <w:topLinePunct w:val="0"/>
        <w:autoSpaceDE/>
        <w:autoSpaceDN/>
        <w:bidi w:val="0"/>
        <w:adjustRightInd/>
        <w:snapToGrid w:val="0"/>
        <w:spacing w:line="360" w:lineRule="auto"/>
        <w:ind w:left="420" w:leftChars="200"/>
        <w:jc w:val="left"/>
        <w:textAlignment w:val="auto"/>
        <w:rPr>
          <w:rFonts w:hint="eastAsia" w:ascii="仿宋_GB2312" w:eastAsia="仿宋_GB2312"/>
          <w:sz w:val="28"/>
          <w:szCs w:val="28"/>
          <w:lang w:val="en-US" w:eastAsia="zh-CN"/>
        </w:rPr>
      </w:pPr>
      <w:r>
        <w:rPr>
          <w:rFonts w:hint="eastAsia" w:ascii="仿宋_GB2312" w:eastAsia="仿宋_GB2312"/>
          <w:sz w:val="28"/>
          <w:szCs w:val="28"/>
        </w:rPr>
        <w:t>成员：</w:t>
      </w:r>
      <w:r>
        <w:rPr>
          <w:rFonts w:hint="eastAsia" w:ascii="仿宋_GB2312" w:eastAsia="仿宋_GB2312"/>
          <w:sz w:val="28"/>
          <w:szCs w:val="28"/>
          <w:lang w:val="en-US" w:eastAsia="zh-CN"/>
        </w:rPr>
        <w:t>XXXXX</w:t>
      </w:r>
    </w:p>
    <w:p>
      <w:pPr>
        <w:keepNext w:val="0"/>
        <w:keepLines w:val="0"/>
        <w:pageBreakBefore w:val="0"/>
        <w:widowControl w:val="0"/>
        <w:kinsoku/>
        <w:overflowPunct/>
        <w:topLinePunct w:val="0"/>
        <w:autoSpaceDE/>
        <w:autoSpaceDN/>
        <w:bidi w:val="0"/>
        <w:adjustRightInd/>
        <w:snapToGrid w:val="0"/>
        <w:spacing w:line="360" w:lineRule="auto"/>
        <w:ind w:left="420" w:leftChars="200"/>
        <w:jc w:val="left"/>
        <w:textAlignment w:val="auto"/>
        <w:rPr>
          <w:rFonts w:hint="eastAsia" w:ascii="仿宋_GB2312" w:eastAsia="仿宋_GB2312"/>
          <w:sz w:val="28"/>
          <w:szCs w:val="28"/>
        </w:rPr>
      </w:pPr>
      <w:r>
        <w:rPr>
          <w:rFonts w:hint="eastAsia" w:ascii="仿宋_GB2312" w:eastAsia="仿宋_GB2312"/>
          <w:sz w:val="28"/>
          <w:szCs w:val="28"/>
        </w:rPr>
        <w:t>C：疏散引导组</w:t>
      </w:r>
    </w:p>
    <w:p>
      <w:pPr>
        <w:keepNext w:val="0"/>
        <w:keepLines w:val="0"/>
        <w:pageBreakBefore w:val="0"/>
        <w:widowControl w:val="0"/>
        <w:kinsoku/>
        <w:overflowPunct/>
        <w:topLinePunct w:val="0"/>
        <w:autoSpaceDE/>
        <w:autoSpaceDN/>
        <w:bidi w:val="0"/>
        <w:adjustRightInd/>
        <w:snapToGrid w:val="0"/>
        <w:spacing w:line="360" w:lineRule="auto"/>
        <w:ind w:left="420" w:leftChars="200"/>
        <w:jc w:val="left"/>
        <w:textAlignment w:val="auto"/>
        <w:rPr>
          <w:rFonts w:hint="eastAsia" w:ascii="仿宋_GB2312" w:eastAsia="仿宋_GB2312"/>
          <w:sz w:val="28"/>
          <w:szCs w:val="28"/>
          <w:lang w:val="en-US" w:eastAsia="zh-CN"/>
        </w:rPr>
      </w:pPr>
      <w:r>
        <w:rPr>
          <w:rFonts w:hint="eastAsia" w:ascii="仿宋_GB2312" w:eastAsia="仿宋_GB2312"/>
          <w:sz w:val="28"/>
          <w:szCs w:val="28"/>
        </w:rPr>
        <w:t>组长：</w:t>
      </w:r>
      <w:r>
        <w:rPr>
          <w:rFonts w:hint="eastAsia" w:ascii="仿宋_GB2312" w:eastAsia="仿宋_GB2312"/>
          <w:sz w:val="28"/>
          <w:szCs w:val="28"/>
          <w:lang w:val="en-US" w:eastAsia="zh-CN"/>
        </w:rPr>
        <w:t>XXX</w:t>
      </w:r>
    </w:p>
    <w:p>
      <w:pPr>
        <w:keepNext w:val="0"/>
        <w:keepLines w:val="0"/>
        <w:pageBreakBefore w:val="0"/>
        <w:widowControl w:val="0"/>
        <w:kinsoku/>
        <w:overflowPunct/>
        <w:topLinePunct w:val="0"/>
        <w:autoSpaceDE/>
        <w:autoSpaceDN/>
        <w:bidi w:val="0"/>
        <w:adjustRightInd/>
        <w:snapToGrid w:val="0"/>
        <w:spacing w:line="360" w:lineRule="auto"/>
        <w:ind w:left="420" w:leftChars="200"/>
        <w:jc w:val="left"/>
        <w:textAlignment w:val="auto"/>
        <w:rPr>
          <w:rFonts w:hint="eastAsia" w:ascii="仿宋_GB2312" w:eastAsia="仿宋_GB2312"/>
          <w:sz w:val="28"/>
          <w:szCs w:val="28"/>
        </w:rPr>
      </w:pPr>
      <w:r>
        <w:rPr>
          <w:rFonts w:hint="eastAsia" w:ascii="仿宋_GB2312" w:eastAsia="仿宋_GB2312"/>
          <w:sz w:val="28"/>
          <w:szCs w:val="28"/>
        </w:rPr>
        <w:t>成员：</w:t>
      </w:r>
      <w:r>
        <w:rPr>
          <w:rFonts w:hint="eastAsia" w:ascii="仿宋_GB2312" w:eastAsia="仿宋_GB2312"/>
          <w:sz w:val="28"/>
          <w:szCs w:val="28"/>
          <w:lang w:val="en-US" w:eastAsia="zh-CN"/>
        </w:rPr>
        <w:t>XXX</w:t>
      </w:r>
      <w:r>
        <w:rPr>
          <w:rFonts w:hint="eastAsia" w:ascii="仿宋_GB2312" w:eastAsia="仿宋_GB2312"/>
          <w:sz w:val="28"/>
          <w:szCs w:val="28"/>
        </w:rPr>
        <w:t>D：安全防护救护组</w:t>
      </w:r>
    </w:p>
    <w:p>
      <w:pPr>
        <w:keepNext w:val="0"/>
        <w:keepLines w:val="0"/>
        <w:pageBreakBefore w:val="0"/>
        <w:widowControl w:val="0"/>
        <w:kinsoku/>
        <w:overflowPunct/>
        <w:topLinePunct w:val="0"/>
        <w:autoSpaceDE/>
        <w:autoSpaceDN/>
        <w:bidi w:val="0"/>
        <w:adjustRightInd/>
        <w:snapToGrid w:val="0"/>
        <w:spacing w:line="360" w:lineRule="auto"/>
        <w:ind w:left="420" w:leftChars="200"/>
        <w:jc w:val="left"/>
        <w:textAlignment w:val="auto"/>
        <w:rPr>
          <w:rFonts w:hint="default" w:ascii="仿宋_GB2312" w:eastAsia="仿宋_GB2312"/>
          <w:sz w:val="28"/>
          <w:szCs w:val="28"/>
          <w:lang w:val="en-US" w:eastAsia="zh-CN"/>
        </w:rPr>
      </w:pPr>
      <w:r>
        <w:rPr>
          <w:rFonts w:hint="eastAsia" w:ascii="仿宋_GB2312" w:eastAsia="仿宋_GB2312"/>
          <w:sz w:val="28"/>
          <w:szCs w:val="28"/>
        </w:rPr>
        <w:t>组长：</w:t>
      </w:r>
      <w:r>
        <w:rPr>
          <w:rFonts w:hint="eastAsia" w:ascii="仿宋_GB2312" w:eastAsia="仿宋_GB2312"/>
          <w:sz w:val="28"/>
          <w:szCs w:val="28"/>
          <w:lang w:val="en-US" w:eastAsia="zh-CN"/>
        </w:rPr>
        <w:t>XXX</w:t>
      </w:r>
      <w:r>
        <w:rPr>
          <w:rFonts w:hint="eastAsia" w:ascii="仿宋_GB2312" w:eastAsia="仿宋_GB2312"/>
          <w:sz w:val="28"/>
          <w:szCs w:val="28"/>
        </w:rPr>
        <w:t>成员：</w:t>
      </w:r>
      <w:r>
        <w:rPr>
          <w:rFonts w:hint="eastAsia" w:ascii="仿宋_GB2312" w:eastAsia="仿宋_GB2312"/>
          <w:sz w:val="28"/>
          <w:szCs w:val="28"/>
          <w:lang w:val="en-US" w:eastAsia="zh-CN"/>
        </w:rPr>
        <w:t>XXX</w:t>
      </w:r>
    </w:p>
    <w:p>
      <w:pPr>
        <w:keepNext w:val="0"/>
        <w:keepLines w:val="0"/>
        <w:pageBreakBefore w:val="0"/>
        <w:widowControl w:val="0"/>
        <w:kinsoku/>
        <w:overflowPunct/>
        <w:topLinePunct w:val="0"/>
        <w:autoSpaceDE/>
        <w:autoSpaceDN/>
        <w:bidi w:val="0"/>
        <w:adjustRightInd/>
        <w:snapToGrid w:val="0"/>
        <w:spacing w:line="360" w:lineRule="auto"/>
        <w:jc w:val="left"/>
        <w:textAlignment w:val="auto"/>
        <w:rPr>
          <w:rFonts w:hint="eastAsia" w:ascii="仿宋_GB2312" w:eastAsia="仿宋_GB2312"/>
          <w:b/>
          <w:sz w:val="28"/>
          <w:szCs w:val="28"/>
        </w:rPr>
      </w:pPr>
      <w:r>
        <w:rPr>
          <w:rFonts w:hint="eastAsia" w:ascii="仿宋_GB2312" w:eastAsia="仿宋_GB2312"/>
          <w:b/>
          <w:sz w:val="28"/>
          <w:szCs w:val="28"/>
        </w:rPr>
        <w:t>二、报警和接警处置程序</w:t>
      </w:r>
    </w:p>
    <w:p>
      <w:pPr>
        <w:keepNext w:val="0"/>
        <w:keepLines w:val="0"/>
        <w:pageBreakBefore w:val="0"/>
        <w:widowControl w:val="0"/>
        <w:kinsoku/>
        <w:overflowPunct/>
        <w:topLinePunct w:val="0"/>
        <w:autoSpaceDE/>
        <w:autoSpaceDN/>
        <w:bidi w:val="0"/>
        <w:adjustRightInd/>
        <w:snapToGrid w:val="0"/>
        <w:spacing w:line="360" w:lineRule="auto"/>
        <w:ind w:left="420" w:leftChars="0" w:hanging="420" w:hangingChars="150"/>
        <w:jc w:val="left"/>
        <w:textAlignment w:val="auto"/>
        <w:rPr>
          <w:rFonts w:hint="eastAsia" w:ascii="仿宋_GB2312" w:eastAsia="仿宋_GB2312"/>
          <w:sz w:val="28"/>
          <w:szCs w:val="28"/>
        </w:rPr>
      </w:pPr>
      <w:r>
        <w:rPr>
          <w:rFonts w:hint="eastAsia" w:ascii="仿宋_GB2312" w:eastAsia="仿宋_GB2312"/>
          <w:sz w:val="28"/>
          <w:szCs w:val="28"/>
        </w:rPr>
        <w:t>1、火灾发生后，首先通过广播、电话以及喊话等方式、方法向全体医护人员工报警；</w:t>
      </w:r>
    </w:p>
    <w:p>
      <w:pPr>
        <w:keepNext w:val="0"/>
        <w:keepLines w:val="0"/>
        <w:pageBreakBefore w:val="0"/>
        <w:widowControl w:val="0"/>
        <w:kinsoku/>
        <w:overflowPunct/>
        <w:topLinePunct w:val="0"/>
        <w:autoSpaceDE/>
        <w:autoSpaceDN/>
        <w:bidi w:val="0"/>
        <w:adjustRightInd/>
        <w:snapToGrid w:val="0"/>
        <w:spacing w:line="360" w:lineRule="auto"/>
        <w:jc w:val="left"/>
        <w:textAlignment w:val="auto"/>
        <w:rPr>
          <w:rFonts w:hint="eastAsia" w:ascii="仿宋_GB2312" w:eastAsia="仿宋_GB2312"/>
          <w:sz w:val="28"/>
          <w:szCs w:val="28"/>
        </w:rPr>
      </w:pPr>
      <w:r>
        <w:rPr>
          <w:rFonts w:hint="eastAsia" w:ascii="仿宋_GB2312" w:eastAsia="仿宋_GB2312"/>
          <w:sz w:val="28"/>
          <w:szCs w:val="28"/>
        </w:rPr>
        <w:t>2、由通讯联络组负责立即拨打119报警电话</w:t>
      </w:r>
    </w:p>
    <w:p>
      <w:pPr>
        <w:keepNext w:val="0"/>
        <w:keepLines w:val="0"/>
        <w:pageBreakBefore w:val="0"/>
        <w:widowControl w:val="0"/>
        <w:kinsoku/>
        <w:overflowPunct/>
        <w:topLinePunct w:val="0"/>
        <w:autoSpaceDE/>
        <w:autoSpaceDN/>
        <w:bidi w:val="0"/>
        <w:adjustRightInd/>
        <w:snapToGrid w:val="0"/>
        <w:spacing w:line="360" w:lineRule="auto"/>
        <w:jc w:val="left"/>
        <w:textAlignment w:val="auto"/>
        <w:rPr>
          <w:rFonts w:hint="eastAsia" w:ascii="仿宋_GB2312" w:eastAsia="仿宋_GB2312"/>
          <w:sz w:val="28"/>
          <w:szCs w:val="28"/>
        </w:rPr>
      </w:pPr>
      <w:r>
        <w:rPr>
          <w:rFonts w:hint="eastAsia" w:ascii="仿宋_GB2312" w:eastAsia="仿宋_GB2312"/>
          <w:sz w:val="28"/>
          <w:szCs w:val="28"/>
        </w:rPr>
        <w:t>3、危急情况时可由火情发现人直接拨打火警电话。</w:t>
      </w:r>
    </w:p>
    <w:p>
      <w:pPr>
        <w:keepNext w:val="0"/>
        <w:keepLines w:val="0"/>
        <w:pageBreakBefore w:val="0"/>
        <w:widowControl w:val="0"/>
        <w:kinsoku/>
        <w:overflowPunct/>
        <w:topLinePunct w:val="0"/>
        <w:autoSpaceDE/>
        <w:autoSpaceDN/>
        <w:bidi w:val="0"/>
        <w:adjustRightInd/>
        <w:snapToGrid w:val="0"/>
        <w:spacing w:line="360" w:lineRule="auto"/>
        <w:textAlignment w:val="auto"/>
        <w:rPr>
          <w:rFonts w:hint="eastAsia" w:ascii="仿宋_GB2312" w:eastAsia="仿宋_GB2312"/>
          <w:b/>
          <w:sz w:val="28"/>
          <w:szCs w:val="28"/>
        </w:rPr>
      </w:pPr>
      <w:r>
        <w:rPr>
          <w:rFonts w:hint="eastAsia" w:ascii="仿宋_GB2312" w:eastAsia="仿宋_GB2312"/>
          <w:b/>
          <w:sz w:val="28"/>
          <w:szCs w:val="28"/>
        </w:rPr>
        <w:t>三、应急疏散的组织程序和措施</w:t>
      </w:r>
    </w:p>
    <w:p>
      <w:pPr>
        <w:keepNext w:val="0"/>
        <w:keepLines w:val="0"/>
        <w:pageBreakBefore w:val="0"/>
        <w:widowControl w:val="0"/>
        <w:kinsoku/>
        <w:overflowPunct/>
        <w:topLinePunct w:val="0"/>
        <w:autoSpaceDE/>
        <w:autoSpaceDN/>
        <w:bidi w:val="0"/>
        <w:adjustRightInd/>
        <w:snapToGrid w:val="0"/>
        <w:spacing w:line="360" w:lineRule="auto"/>
        <w:ind w:left="420" w:leftChars="0" w:hanging="420" w:hangingChars="150"/>
        <w:jc w:val="left"/>
        <w:textAlignment w:val="auto"/>
        <w:rPr>
          <w:rFonts w:hint="eastAsia" w:ascii="仿宋_GB2312" w:eastAsia="仿宋_GB2312"/>
          <w:sz w:val="28"/>
          <w:szCs w:val="28"/>
        </w:rPr>
      </w:pPr>
      <w:r>
        <w:rPr>
          <w:rFonts w:hint="eastAsia" w:ascii="仿宋_GB2312" w:eastAsia="仿宋_GB2312"/>
          <w:sz w:val="28"/>
          <w:szCs w:val="28"/>
        </w:rPr>
        <w:t>1、火灾发生后，全体师生员工必须服从统一指挥，不得乱跑、乱窜、各行其是，防止出现混乱现象和意外事故；</w:t>
      </w:r>
    </w:p>
    <w:p>
      <w:pPr>
        <w:keepNext w:val="0"/>
        <w:keepLines w:val="0"/>
        <w:pageBreakBefore w:val="0"/>
        <w:widowControl w:val="0"/>
        <w:kinsoku/>
        <w:overflowPunct/>
        <w:topLinePunct w:val="0"/>
        <w:autoSpaceDE/>
        <w:autoSpaceDN/>
        <w:bidi w:val="0"/>
        <w:adjustRightInd/>
        <w:snapToGrid w:val="0"/>
        <w:spacing w:line="360" w:lineRule="auto"/>
        <w:ind w:left="420" w:leftChars="0" w:hanging="420" w:hangingChars="150"/>
        <w:jc w:val="left"/>
        <w:textAlignment w:val="auto"/>
        <w:rPr>
          <w:rFonts w:hint="eastAsia" w:ascii="仿宋_GB2312" w:eastAsia="仿宋_GB2312"/>
          <w:sz w:val="28"/>
          <w:szCs w:val="28"/>
        </w:rPr>
      </w:pPr>
      <w:r>
        <w:rPr>
          <w:rFonts w:hint="eastAsia" w:ascii="仿宋_GB2312" w:eastAsia="仿宋_GB2312"/>
          <w:sz w:val="28"/>
          <w:szCs w:val="28"/>
        </w:rPr>
        <w:t>2、在疏散引导人员的指示引导下，有组织地迅速撤离到火灾区域以外的安全地面；</w:t>
      </w:r>
    </w:p>
    <w:p>
      <w:pPr>
        <w:keepNext w:val="0"/>
        <w:keepLines w:val="0"/>
        <w:pageBreakBefore w:val="0"/>
        <w:widowControl w:val="0"/>
        <w:kinsoku/>
        <w:overflowPunct/>
        <w:topLinePunct w:val="0"/>
        <w:autoSpaceDE/>
        <w:autoSpaceDN/>
        <w:bidi w:val="0"/>
        <w:adjustRightInd/>
        <w:snapToGrid w:val="0"/>
        <w:spacing w:line="360" w:lineRule="auto"/>
        <w:ind w:left="420" w:leftChars="0" w:hanging="420" w:hangingChars="150"/>
        <w:jc w:val="left"/>
        <w:textAlignment w:val="auto"/>
        <w:rPr>
          <w:rFonts w:hint="eastAsia" w:ascii="仿宋_GB2312" w:eastAsia="仿宋_GB2312"/>
          <w:sz w:val="28"/>
          <w:szCs w:val="28"/>
        </w:rPr>
      </w:pPr>
      <w:r>
        <w:rPr>
          <w:rFonts w:hint="eastAsia" w:ascii="仿宋_GB2312" w:eastAsia="仿宋_GB2312"/>
          <w:sz w:val="28"/>
          <w:szCs w:val="28"/>
        </w:rPr>
        <w:t>3、如无固定哨位指示，火场人员可按安全出口指示标志引导的方向，有</w:t>
      </w:r>
    </w:p>
    <w:p>
      <w:pPr>
        <w:keepNext w:val="0"/>
        <w:keepLines w:val="0"/>
        <w:pageBreakBefore w:val="0"/>
        <w:widowControl w:val="0"/>
        <w:kinsoku/>
        <w:overflowPunct/>
        <w:topLinePunct w:val="0"/>
        <w:autoSpaceDE/>
        <w:autoSpaceDN/>
        <w:bidi w:val="0"/>
        <w:adjustRightInd/>
        <w:snapToGrid w:val="0"/>
        <w:spacing w:line="360" w:lineRule="auto"/>
        <w:ind w:firstLine="420" w:firstLineChars="150"/>
        <w:textAlignment w:val="auto"/>
        <w:rPr>
          <w:rFonts w:hint="eastAsia" w:ascii="仿宋_GB2312" w:eastAsia="仿宋_GB2312"/>
          <w:sz w:val="28"/>
          <w:szCs w:val="28"/>
        </w:rPr>
      </w:pPr>
      <w:r>
        <w:rPr>
          <w:rFonts w:hint="eastAsia" w:ascii="仿宋_GB2312" w:eastAsia="仿宋_GB2312"/>
          <w:sz w:val="28"/>
          <w:szCs w:val="28"/>
        </w:rPr>
        <w:t>组织地沿着疏散通道或疏散楼梯等安全疏散通道撤离火场；</w:t>
      </w:r>
    </w:p>
    <w:p>
      <w:pPr>
        <w:keepNext w:val="0"/>
        <w:keepLines w:val="0"/>
        <w:pageBreakBefore w:val="0"/>
        <w:widowControl w:val="0"/>
        <w:kinsoku/>
        <w:overflowPunct/>
        <w:topLinePunct w:val="0"/>
        <w:autoSpaceDE/>
        <w:autoSpaceDN/>
        <w:bidi w:val="0"/>
        <w:adjustRightInd/>
        <w:snapToGrid w:val="0"/>
        <w:spacing w:line="360" w:lineRule="auto"/>
        <w:ind w:left="420" w:leftChars="0" w:hanging="420" w:hangingChars="150"/>
        <w:jc w:val="left"/>
        <w:textAlignment w:val="auto"/>
        <w:rPr>
          <w:rFonts w:hint="eastAsia" w:ascii="仿宋_GB2312" w:eastAsia="仿宋_GB2312"/>
          <w:sz w:val="28"/>
          <w:szCs w:val="28"/>
        </w:rPr>
      </w:pPr>
      <w:r>
        <w:rPr>
          <w:rFonts w:hint="eastAsia" w:ascii="仿宋_GB2312" w:eastAsia="仿宋_GB2312"/>
          <w:sz w:val="28"/>
          <w:szCs w:val="28"/>
        </w:rPr>
        <w:t>4、已疏散到安全地点的人员，应帮助引导疏散或协助救援。</w:t>
      </w:r>
    </w:p>
    <w:p>
      <w:pPr>
        <w:keepNext w:val="0"/>
        <w:keepLines w:val="0"/>
        <w:pageBreakBefore w:val="0"/>
        <w:widowControl w:val="0"/>
        <w:kinsoku/>
        <w:overflowPunct/>
        <w:topLinePunct w:val="0"/>
        <w:autoSpaceDE/>
        <w:autoSpaceDN/>
        <w:bidi w:val="0"/>
        <w:adjustRightInd/>
        <w:snapToGrid w:val="0"/>
        <w:spacing w:line="360" w:lineRule="auto"/>
        <w:textAlignment w:val="auto"/>
        <w:rPr>
          <w:rFonts w:hint="eastAsia" w:ascii="仿宋_GB2312" w:eastAsia="仿宋_GB2312"/>
          <w:b/>
          <w:sz w:val="28"/>
          <w:szCs w:val="28"/>
        </w:rPr>
      </w:pPr>
      <w:r>
        <w:rPr>
          <w:rFonts w:hint="eastAsia" w:ascii="仿宋_GB2312" w:eastAsia="仿宋_GB2312"/>
          <w:b/>
          <w:sz w:val="28"/>
          <w:szCs w:val="28"/>
        </w:rPr>
        <w:t>四、扑救初起火灾的程序和措施</w:t>
      </w:r>
    </w:p>
    <w:p>
      <w:pPr>
        <w:keepNext w:val="0"/>
        <w:keepLines w:val="0"/>
        <w:pageBreakBefore w:val="0"/>
        <w:widowControl w:val="0"/>
        <w:kinsoku/>
        <w:overflowPunct/>
        <w:topLinePunct w:val="0"/>
        <w:autoSpaceDE/>
        <w:autoSpaceDN/>
        <w:bidi w:val="0"/>
        <w:adjustRightInd/>
        <w:snapToGrid w:val="0"/>
        <w:spacing w:line="360" w:lineRule="auto"/>
        <w:ind w:left="420" w:leftChars="0" w:hanging="420" w:hangingChars="150"/>
        <w:jc w:val="left"/>
        <w:textAlignment w:val="auto"/>
        <w:rPr>
          <w:rFonts w:hint="eastAsia" w:ascii="仿宋_GB2312" w:eastAsia="仿宋_GB2312"/>
          <w:sz w:val="28"/>
          <w:szCs w:val="28"/>
        </w:rPr>
      </w:pPr>
      <w:r>
        <w:rPr>
          <w:rFonts w:hint="eastAsia" w:ascii="仿宋_GB2312" w:eastAsia="仿宋_GB2312"/>
          <w:sz w:val="28"/>
          <w:szCs w:val="28"/>
        </w:rPr>
        <w:t>1、火灾发生后，在及时报警、疏散人员的同时，应了解掌握着火目标的火灾特点，正确采取灭火行动；</w:t>
      </w:r>
    </w:p>
    <w:p>
      <w:pPr>
        <w:keepNext w:val="0"/>
        <w:keepLines w:val="0"/>
        <w:pageBreakBefore w:val="0"/>
        <w:widowControl w:val="0"/>
        <w:kinsoku/>
        <w:overflowPunct/>
        <w:topLinePunct w:val="0"/>
        <w:autoSpaceDE/>
        <w:autoSpaceDN/>
        <w:bidi w:val="0"/>
        <w:adjustRightInd/>
        <w:snapToGrid w:val="0"/>
        <w:spacing w:line="360" w:lineRule="auto"/>
        <w:ind w:left="420" w:leftChars="0" w:hanging="420" w:hangingChars="150"/>
        <w:jc w:val="left"/>
        <w:textAlignment w:val="auto"/>
        <w:rPr>
          <w:rFonts w:hint="eastAsia" w:ascii="仿宋_GB2312" w:eastAsia="仿宋_GB2312"/>
          <w:sz w:val="28"/>
          <w:szCs w:val="28"/>
        </w:rPr>
      </w:pPr>
      <w:r>
        <w:rPr>
          <w:rFonts w:hint="eastAsia" w:ascii="仿宋_GB2312" w:eastAsia="仿宋_GB2312"/>
          <w:sz w:val="28"/>
          <w:szCs w:val="28"/>
        </w:rPr>
        <w:t>2、灭火行动组负责切断电源，打开水泵，以保障消防用水或准备相应的灭火器；</w:t>
      </w:r>
    </w:p>
    <w:p>
      <w:pPr>
        <w:keepNext w:val="0"/>
        <w:keepLines w:val="0"/>
        <w:pageBreakBefore w:val="0"/>
        <w:widowControl w:val="0"/>
        <w:kinsoku/>
        <w:overflowPunct/>
        <w:topLinePunct w:val="0"/>
        <w:autoSpaceDE/>
        <w:autoSpaceDN/>
        <w:bidi w:val="0"/>
        <w:adjustRightInd/>
        <w:snapToGrid w:val="0"/>
        <w:spacing w:line="360" w:lineRule="auto"/>
        <w:ind w:left="420" w:leftChars="0" w:hanging="420" w:hangingChars="150"/>
        <w:jc w:val="left"/>
        <w:textAlignment w:val="auto"/>
        <w:rPr>
          <w:rFonts w:hint="eastAsia" w:ascii="仿宋_GB2312" w:eastAsia="仿宋_GB2312"/>
          <w:sz w:val="28"/>
          <w:szCs w:val="28"/>
        </w:rPr>
      </w:pPr>
      <w:r>
        <w:rPr>
          <w:rFonts w:hint="eastAsia" w:ascii="仿宋_GB2312" w:eastAsia="仿宋_GB2312"/>
          <w:sz w:val="28"/>
          <w:szCs w:val="28"/>
        </w:rPr>
        <w:t>3、启动通风排烟系统；</w:t>
      </w:r>
    </w:p>
    <w:p>
      <w:pPr>
        <w:keepNext w:val="0"/>
        <w:keepLines w:val="0"/>
        <w:pageBreakBefore w:val="0"/>
        <w:widowControl w:val="0"/>
        <w:kinsoku/>
        <w:overflowPunct/>
        <w:topLinePunct w:val="0"/>
        <w:autoSpaceDE/>
        <w:autoSpaceDN/>
        <w:bidi w:val="0"/>
        <w:adjustRightInd/>
        <w:snapToGrid w:val="0"/>
        <w:spacing w:line="360" w:lineRule="auto"/>
        <w:ind w:left="420" w:leftChars="0" w:hanging="420" w:hangingChars="150"/>
        <w:jc w:val="left"/>
        <w:textAlignment w:val="auto"/>
        <w:rPr>
          <w:rFonts w:hint="eastAsia" w:ascii="仿宋_GB2312" w:eastAsia="仿宋_GB2312"/>
          <w:sz w:val="28"/>
          <w:szCs w:val="28"/>
        </w:rPr>
      </w:pPr>
      <w:r>
        <w:rPr>
          <w:rFonts w:hint="eastAsia" w:ascii="仿宋_GB2312" w:eastAsia="仿宋_GB2312"/>
          <w:sz w:val="28"/>
          <w:szCs w:val="28"/>
        </w:rPr>
        <w:t>4、尽量利用周围的室内消火栓及干粉灭火器等消防设施打“近体战”；</w:t>
      </w:r>
    </w:p>
    <w:p>
      <w:pPr>
        <w:keepNext w:val="0"/>
        <w:keepLines w:val="0"/>
        <w:pageBreakBefore w:val="0"/>
        <w:widowControl w:val="0"/>
        <w:kinsoku/>
        <w:overflowPunct/>
        <w:topLinePunct w:val="0"/>
        <w:autoSpaceDE/>
        <w:autoSpaceDN/>
        <w:bidi w:val="0"/>
        <w:adjustRightInd/>
        <w:snapToGrid w:val="0"/>
        <w:spacing w:line="360" w:lineRule="auto"/>
        <w:ind w:left="420" w:leftChars="0" w:hanging="420" w:hangingChars="150"/>
        <w:jc w:val="left"/>
        <w:textAlignment w:val="auto"/>
        <w:rPr>
          <w:rFonts w:hint="eastAsia" w:ascii="仿宋_GB2312" w:eastAsia="仿宋_GB2312"/>
          <w:sz w:val="28"/>
          <w:szCs w:val="28"/>
        </w:rPr>
      </w:pPr>
      <w:r>
        <w:rPr>
          <w:rFonts w:hint="eastAsia" w:ascii="仿宋_GB2312" w:eastAsia="仿宋_GB2312"/>
          <w:sz w:val="28"/>
          <w:szCs w:val="28"/>
        </w:rPr>
        <w:t xml:space="preserve">    5、在灭火过程中，接受公安消防部门的指挥，并积极配合，作好善后及后勤保障工作。</w:t>
      </w:r>
    </w:p>
    <w:p>
      <w:pPr>
        <w:keepNext w:val="0"/>
        <w:keepLines w:val="0"/>
        <w:pageBreakBefore w:val="0"/>
        <w:widowControl w:val="0"/>
        <w:kinsoku/>
        <w:overflowPunct/>
        <w:topLinePunct w:val="0"/>
        <w:autoSpaceDE/>
        <w:autoSpaceDN/>
        <w:bidi w:val="0"/>
        <w:adjustRightInd/>
        <w:snapToGrid w:val="0"/>
        <w:spacing w:line="360" w:lineRule="auto"/>
        <w:jc w:val="center"/>
        <w:textAlignment w:val="auto"/>
        <w:rPr>
          <w:rFonts w:hint="eastAsia" w:ascii="仿宋_GB2312" w:eastAsia="仿宋_GB2312"/>
          <w:b/>
          <w:sz w:val="28"/>
          <w:szCs w:val="28"/>
        </w:rPr>
      </w:pPr>
    </w:p>
    <w:p>
      <w:pPr>
        <w:keepNext w:val="0"/>
        <w:keepLines w:val="0"/>
        <w:pageBreakBefore w:val="0"/>
        <w:widowControl w:val="0"/>
        <w:kinsoku/>
        <w:overflowPunct/>
        <w:topLinePunct w:val="0"/>
        <w:autoSpaceDE/>
        <w:autoSpaceDN/>
        <w:bidi w:val="0"/>
        <w:adjustRightInd/>
        <w:snapToGrid w:val="0"/>
        <w:spacing w:line="360" w:lineRule="auto"/>
        <w:jc w:val="center"/>
        <w:textAlignment w:val="auto"/>
        <w:rPr>
          <w:rFonts w:hint="eastAsia" w:ascii="仿宋_GB2312" w:eastAsia="仿宋_GB2312"/>
          <w:b/>
          <w:sz w:val="28"/>
          <w:szCs w:val="28"/>
        </w:rPr>
      </w:pPr>
    </w:p>
    <w:p>
      <w:pPr>
        <w:pStyle w:val="12"/>
        <w:keepNext w:val="0"/>
        <w:keepLines w:val="0"/>
        <w:pageBreakBefore w:val="0"/>
        <w:widowControl w:val="0"/>
        <w:numPr>
          <w:ilvl w:val="0"/>
          <w:numId w:val="0"/>
        </w:numPr>
        <w:kinsoku/>
        <w:wordWrap w:val="0"/>
        <w:overflowPunct/>
        <w:topLinePunct w:val="0"/>
        <w:autoSpaceDE/>
        <w:autoSpaceDN/>
        <w:bidi w:val="0"/>
        <w:adjustRightInd/>
        <w:snapToGrid w:val="0"/>
        <w:spacing w:line="360" w:lineRule="auto"/>
        <w:ind w:firstLine="560" w:firstLineChars="200"/>
        <w:jc w:val="right"/>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XXX</w:t>
      </w:r>
    </w:p>
    <w:p>
      <w:pPr>
        <w:pStyle w:val="12"/>
        <w:keepNext w:val="0"/>
        <w:keepLines w:val="0"/>
        <w:pageBreakBefore w:val="0"/>
        <w:widowControl w:val="0"/>
        <w:numPr>
          <w:ilvl w:val="0"/>
          <w:numId w:val="0"/>
        </w:numPr>
        <w:kinsoku/>
        <w:wordWrap w:val="0"/>
        <w:overflowPunct/>
        <w:topLinePunct w:val="0"/>
        <w:autoSpaceDE/>
        <w:autoSpaceDN/>
        <w:bidi w:val="0"/>
        <w:adjustRightInd/>
        <w:snapToGrid w:val="0"/>
        <w:spacing w:line="360" w:lineRule="auto"/>
        <w:ind w:firstLine="560" w:firstLineChars="200"/>
        <w:jc w:val="right"/>
        <w:textAlignment w:val="auto"/>
        <w:rPr>
          <w:rFonts w:hint="default" w:ascii="仿宋_GB2312" w:hAnsi="宋体" w:eastAsia="仿宋_GB2312"/>
          <w:kern w:val="2"/>
          <w:sz w:val="28"/>
          <w:szCs w:val="28"/>
          <w:lang w:val="en-US" w:eastAsia="zh-CN"/>
        </w:rPr>
      </w:pPr>
      <w:r>
        <w:rPr>
          <w:rFonts w:hint="eastAsia" w:ascii="仿宋_GB2312" w:hAnsi="宋体" w:eastAsia="仿宋_GB2312"/>
          <w:kern w:val="2"/>
          <w:sz w:val="28"/>
          <w:szCs w:val="28"/>
          <w:lang w:val="en-US" w:eastAsia="zh-CN"/>
        </w:rPr>
        <w:t xml:space="preserve">2024年2月1日  </w:t>
      </w:r>
    </w:p>
    <w:p>
      <w:pPr>
        <w:pStyle w:val="12"/>
        <w:keepNext w:val="0"/>
        <w:keepLines w:val="0"/>
        <w:pageBreakBefore w:val="0"/>
        <w:widowControl w:val="0"/>
        <w:numPr>
          <w:ilvl w:val="0"/>
          <w:numId w:val="0"/>
        </w:numPr>
        <w:kinsoku/>
        <w:wordWrap w:val="0"/>
        <w:overflowPunct/>
        <w:topLinePunct w:val="0"/>
        <w:autoSpaceDE/>
        <w:autoSpaceDN/>
        <w:bidi w:val="0"/>
        <w:adjustRightInd/>
        <w:snapToGrid w:val="0"/>
        <w:spacing w:line="360" w:lineRule="auto"/>
        <w:ind w:firstLine="560" w:firstLineChars="200"/>
        <w:jc w:val="right"/>
        <w:textAlignment w:val="auto"/>
        <w:rPr>
          <w:sz w:val="32"/>
        </w:rPr>
      </w:pPr>
      <w:r>
        <w:rPr>
          <w:rFonts w:hint="eastAsia" w:ascii="仿宋_GB2312" w:hAnsi="宋体" w:eastAsia="仿宋_GB2312"/>
          <w:kern w:val="2"/>
          <w:sz w:val="28"/>
          <w:szCs w:val="28"/>
          <w:lang w:val="en-US" w:eastAsia="zh-CN"/>
        </w:rPr>
        <w:t xml:space="preserve">  </w:t>
      </w:r>
    </w:p>
    <w:p>
      <w:pPr>
        <w:jc w:val="center"/>
        <w:rPr>
          <w:rFonts w:hint="eastAsia" w:ascii="黑体" w:eastAsia="黑体"/>
          <w:b w:val="0"/>
          <w:bCs/>
          <w:sz w:val="44"/>
          <w:szCs w:val="44"/>
        </w:rPr>
      </w:pPr>
      <w:r>
        <w:rPr>
          <w:rFonts w:hint="eastAsia" w:ascii="黑体" w:eastAsia="黑体"/>
          <w:b w:val="0"/>
          <w:bCs/>
          <w:sz w:val="44"/>
          <w:szCs w:val="44"/>
        </w:rPr>
        <w:t>7.7消防管理组织机构</w:t>
      </w:r>
    </w:p>
    <w:p>
      <w:pPr>
        <w:ind w:left="-26" w:leftChars="-20" w:hanging="16" w:hangingChars="7"/>
        <w:rPr>
          <w:rFonts w:hint="eastAsia"/>
          <w:bCs/>
          <w:sz w:val="24"/>
        </w:rPr>
      </w:pPr>
    </w:p>
    <w:p>
      <w:pPr>
        <w:ind w:left="-26" w:leftChars="-20" w:hanging="16" w:hangingChars="7"/>
        <w:rPr>
          <w:rFonts w:hint="eastAsia"/>
          <w:bCs/>
          <w:sz w:val="24"/>
        </w:rPr>
      </w:pPr>
      <w:r>
        <w:rPr>
          <w:rFonts w:hint="eastAsia"/>
          <w:bCs/>
          <w:sz w:val="24"/>
        </w:rPr>
        <w:t>单位盖章：</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7"/>
        <w:gridCol w:w="1811"/>
        <w:gridCol w:w="6"/>
        <w:gridCol w:w="2484"/>
        <w:gridCol w:w="10"/>
        <w:gridCol w:w="2330"/>
        <w:gridCol w:w="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4" w:type="dxa"/>
        </w:trPr>
        <w:tc>
          <w:tcPr>
            <w:tcW w:w="2647" w:type="dxa"/>
            <w:noWrap w:val="0"/>
            <w:vAlign w:val="center"/>
          </w:tcPr>
          <w:p>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ascii="宋体" w:hAnsi="宋体"/>
                <w:b/>
              </w:rPr>
            </w:pPr>
            <w:r>
              <w:rPr>
                <w:rFonts w:hint="eastAsia" w:ascii="宋体" w:hAnsi="宋体"/>
                <w:b/>
              </w:rPr>
              <w:t>各级消防安全责任人姓名</w:t>
            </w:r>
          </w:p>
        </w:tc>
        <w:tc>
          <w:tcPr>
            <w:tcW w:w="1811" w:type="dxa"/>
            <w:noWrap w:val="0"/>
            <w:vAlign w:val="center"/>
          </w:tcPr>
          <w:p>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ascii="宋体" w:hAnsi="宋体"/>
                <w:b/>
              </w:rPr>
            </w:pPr>
            <w:r>
              <w:rPr>
                <w:rFonts w:hint="eastAsia" w:ascii="宋体" w:hAnsi="宋体"/>
                <w:b/>
              </w:rPr>
              <w:t>职务</w:t>
            </w:r>
          </w:p>
        </w:tc>
        <w:tc>
          <w:tcPr>
            <w:tcW w:w="249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ascii="宋体" w:hAnsi="宋体"/>
                <w:b/>
              </w:rPr>
            </w:pPr>
            <w:r>
              <w:rPr>
                <w:rFonts w:hint="eastAsia" w:ascii="宋体" w:hAnsi="宋体" w:cs="宋体"/>
                <w:b/>
              </w:rPr>
              <w:t>联系电话</w:t>
            </w:r>
          </w:p>
        </w:tc>
        <w:tc>
          <w:tcPr>
            <w:tcW w:w="234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ascii="宋体" w:hAnsi="宋体"/>
                <w:b/>
              </w:rPr>
            </w:pPr>
            <w:r>
              <w:rPr>
                <w:rFonts w:hint="eastAsia" w:ascii="宋体" w:hAnsi="宋体"/>
                <w:b/>
              </w:rPr>
              <w:t>是否经过专门消防培训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2647" w:type="dxa"/>
            <w:noWrap w:val="0"/>
            <w:vAlign w:val="center"/>
          </w:tcPr>
          <w:p>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hint="eastAsia" w:ascii="宋体" w:hAnsi="宋体"/>
              </w:rPr>
            </w:pPr>
            <w:r>
              <w:rPr>
                <w:rFonts w:hint="eastAsia" w:ascii="宋体" w:hAnsi="宋体"/>
              </w:rPr>
              <w:t>王绍娟</w:t>
            </w:r>
          </w:p>
        </w:tc>
        <w:tc>
          <w:tcPr>
            <w:tcW w:w="181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hint="eastAsia" w:ascii="宋体" w:hAnsi="宋体"/>
              </w:rPr>
            </w:pPr>
          </w:p>
        </w:tc>
        <w:tc>
          <w:tcPr>
            <w:tcW w:w="249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hint="eastAsia" w:ascii="宋体" w:hAnsi="宋体"/>
              </w:rPr>
            </w:pPr>
          </w:p>
        </w:tc>
        <w:tc>
          <w:tcPr>
            <w:tcW w:w="234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ascii="宋体" w:hAnsi="宋体"/>
              </w:rPr>
            </w:pPr>
            <w:r>
              <w:rPr>
                <w:rFonts w:hint="eastAsia" w:ascii="宋体" w:hAnsi="宋体"/>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2647" w:type="dxa"/>
            <w:noWrap w:val="0"/>
            <w:vAlign w:val="center"/>
          </w:tcPr>
          <w:p>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hint="eastAsia" w:ascii="宋体" w:hAnsi="宋体" w:eastAsia="宋体"/>
                <w:lang w:eastAsia="zh-CN"/>
              </w:rPr>
            </w:pPr>
            <w:r>
              <w:rPr>
                <w:rFonts w:hint="eastAsia" w:ascii="宋体" w:hAnsi="宋体"/>
                <w:lang w:eastAsia="zh-CN"/>
              </w:rPr>
              <w:t>王合金</w:t>
            </w:r>
          </w:p>
        </w:tc>
        <w:tc>
          <w:tcPr>
            <w:tcW w:w="181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hint="eastAsia" w:ascii="宋体" w:hAnsi="宋体"/>
              </w:rPr>
            </w:pPr>
          </w:p>
        </w:tc>
        <w:tc>
          <w:tcPr>
            <w:tcW w:w="249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hint="eastAsia" w:ascii="宋体" w:hAnsi="宋体"/>
              </w:rPr>
            </w:pPr>
          </w:p>
        </w:tc>
        <w:tc>
          <w:tcPr>
            <w:tcW w:w="234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ascii="宋体" w:hAnsi="宋体"/>
              </w:rPr>
            </w:pPr>
            <w:r>
              <w:rPr>
                <w:rFonts w:hint="eastAsia" w:ascii="宋体" w:hAnsi="宋体"/>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2647" w:type="dxa"/>
            <w:noWrap w:val="0"/>
            <w:vAlign w:val="center"/>
          </w:tcPr>
          <w:p>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hint="eastAsia" w:ascii="宋体" w:hAnsi="宋体" w:eastAsia="宋体"/>
                <w:lang w:eastAsia="zh-CN"/>
              </w:rPr>
            </w:pPr>
            <w:r>
              <w:rPr>
                <w:rFonts w:hint="eastAsia" w:ascii="宋体" w:hAnsi="宋体"/>
                <w:lang w:eastAsia="zh-CN"/>
              </w:rPr>
              <w:t>李鹏辉</w:t>
            </w:r>
          </w:p>
        </w:tc>
        <w:tc>
          <w:tcPr>
            <w:tcW w:w="181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hint="eastAsia" w:ascii="宋体" w:hAnsi="宋体"/>
              </w:rPr>
            </w:pPr>
          </w:p>
        </w:tc>
        <w:tc>
          <w:tcPr>
            <w:tcW w:w="249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hint="eastAsia" w:ascii="宋体" w:hAnsi="宋体"/>
              </w:rPr>
            </w:pPr>
          </w:p>
        </w:tc>
        <w:tc>
          <w:tcPr>
            <w:tcW w:w="234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ascii="宋体" w:hAnsi="宋体"/>
              </w:rPr>
            </w:pPr>
            <w:r>
              <w:rPr>
                <w:rFonts w:hint="eastAsia" w:ascii="宋体" w:hAnsi="宋体"/>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647" w:type="dxa"/>
            <w:noWrap w:val="0"/>
            <w:vAlign w:val="center"/>
          </w:tcPr>
          <w:p>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ascii="宋体" w:hAnsi="宋体"/>
              </w:rPr>
            </w:pPr>
            <w:r>
              <w:rPr>
                <w:rFonts w:hint="eastAsia" w:ascii="宋体" w:hAnsi="宋体"/>
              </w:rPr>
              <w:t>史勇</w:t>
            </w:r>
          </w:p>
        </w:tc>
        <w:tc>
          <w:tcPr>
            <w:tcW w:w="181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hint="eastAsia" w:ascii="宋体" w:hAnsi="宋体"/>
              </w:rPr>
            </w:pPr>
          </w:p>
        </w:tc>
        <w:tc>
          <w:tcPr>
            <w:tcW w:w="249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hint="eastAsia" w:ascii="宋体" w:hAnsi="宋体"/>
              </w:rPr>
            </w:pPr>
          </w:p>
        </w:tc>
        <w:tc>
          <w:tcPr>
            <w:tcW w:w="234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ascii="宋体" w:hAnsi="宋体"/>
              </w:rPr>
            </w:pPr>
            <w:r>
              <w:rPr>
                <w:rFonts w:hint="eastAsia" w:ascii="宋体" w:hAnsi="宋体"/>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647" w:type="dxa"/>
            <w:noWrap w:val="0"/>
            <w:vAlign w:val="center"/>
          </w:tcPr>
          <w:p>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ascii="宋体" w:hAnsi="宋体"/>
              </w:rPr>
            </w:pPr>
            <w:r>
              <w:rPr>
                <w:rFonts w:hint="eastAsia" w:ascii="宋体" w:hAnsi="宋体"/>
              </w:rPr>
              <w:t>曾志建</w:t>
            </w:r>
          </w:p>
        </w:tc>
        <w:tc>
          <w:tcPr>
            <w:tcW w:w="181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hint="eastAsia" w:ascii="宋体" w:hAnsi="宋体"/>
              </w:rPr>
            </w:pPr>
          </w:p>
        </w:tc>
        <w:tc>
          <w:tcPr>
            <w:tcW w:w="249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hint="eastAsia" w:ascii="宋体" w:hAnsi="宋体"/>
              </w:rPr>
            </w:pPr>
          </w:p>
        </w:tc>
        <w:tc>
          <w:tcPr>
            <w:tcW w:w="234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ascii="宋体" w:hAnsi="宋体"/>
              </w:rPr>
            </w:pPr>
            <w:r>
              <w:rPr>
                <w:rFonts w:hint="eastAsia" w:ascii="宋体" w:hAnsi="宋体"/>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Pr>
        <w:tc>
          <w:tcPr>
            <w:tcW w:w="2647" w:type="dxa"/>
            <w:noWrap w:val="0"/>
            <w:vAlign w:val="center"/>
          </w:tcPr>
          <w:p>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ascii="宋体" w:hAnsi="宋体"/>
                <w:b/>
              </w:rPr>
            </w:pPr>
            <w:r>
              <w:rPr>
                <w:rFonts w:hint="eastAsia" w:ascii="宋体" w:hAnsi="宋体"/>
                <w:b/>
              </w:rPr>
              <w:t>专兼职消防管理人员</w:t>
            </w:r>
          </w:p>
        </w:tc>
        <w:tc>
          <w:tcPr>
            <w:tcW w:w="4301" w:type="dxa"/>
            <w:gridSpan w:val="3"/>
            <w:noWrap w:val="0"/>
            <w:vAlign w:val="center"/>
          </w:tcPr>
          <w:p>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hint="eastAsia" w:ascii="宋体" w:hAnsi="宋体"/>
              </w:rPr>
            </w:pPr>
          </w:p>
          <w:p>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hint="eastAsia" w:ascii="宋体" w:hAnsi="宋体"/>
              </w:rPr>
            </w:pPr>
          </w:p>
        </w:tc>
        <w:tc>
          <w:tcPr>
            <w:tcW w:w="234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ascii="宋体" w:hAnsi="宋体"/>
              </w:rPr>
            </w:pPr>
            <w:r>
              <w:rPr>
                <w:rFonts w:hint="eastAsia" w:ascii="宋体" w:hAnsi="宋体"/>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Pr>
        <w:tc>
          <w:tcPr>
            <w:tcW w:w="2647" w:type="dxa"/>
            <w:noWrap w:val="0"/>
            <w:vAlign w:val="center"/>
          </w:tcPr>
          <w:p>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ascii="宋体" w:hAnsi="宋体"/>
                <w:b/>
              </w:rPr>
            </w:pPr>
            <w:r>
              <w:rPr>
                <w:rFonts w:hint="eastAsia" w:ascii="宋体" w:hAnsi="宋体"/>
                <w:b/>
              </w:rPr>
              <w:t>归口管理职能部门</w:t>
            </w:r>
          </w:p>
        </w:tc>
        <w:tc>
          <w:tcPr>
            <w:tcW w:w="6641" w:type="dxa"/>
            <w:gridSpan w:val="5"/>
            <w:noWrap w:val="0"/>
            <w:vAlign w:val="center"/>
          </w:tcPr>
          <w:p>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cantSplit/>
          <w:trHeight w:val="4431" w:hRule="atLeast"/>
        </w:trPr>
        <w:tc>
          <w:tcPr>
            <w:tcW w:w="2647" w:type="dxa"/>
            <w:noWrap w:val="0"/>
            <w:vAlign w:val="center"/>
          </w:tcPr>
          <w:p>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ascii="宋体" w:hAnsi="宋体"/>
                <w:b/>
              </w:rPr>
            </w:pPr>
            <w:r>
              <w:rPr>
                <w:rFonts w:hint="eastAsia" w:ascii="宋体" w:hAnsi="宋体"/>
                <w:b/>
              </w:rPr>
              <w:t>其他需要说明的情况</w:t>
            </w:r>
          </w:p>
        </w:tc>
        <w:tc>
          <w:tcPr>
            <w:tcW w:w="6641" w:type="dxa"/>
            <w:gridSpan w:val="5"/>
            <w:noWrap w:val="0"/>
            <w:vAlign w:val="center"/>
          </w:tcPr>
          <w:p>
            <w:pPr>
              <w:keepNext w:val="0"/>
              <w:keepLines w:val="0"/>
              <w:pageBreakBefore w:val="0"/>
              <w:widowControl w:val="0"/>
              <w:kinsoku/>
              <w:wordWrap/>
              <w:overflowPunct/>
              <w:topLinePunct w:val="0"/>
              <w:autoSpaceDE/>
              <w:autoSpaceDN/>
              <w:bidi w:val="0"/>
              <w:adjustRightInd/>
              <w:snapToGrid/>
              <w:spacing w:before="157" w:beforeLines="50" w:line="360" w:lineRule="auto"/>
              <w:jc w:val="left"/>
              <w:textAlignment w:val="auto"/>
              <w:rPr>
                <w:rFonts w:ascii="宋体" w:hAnsi="宋体"/>
              </w:rPr>
            </w:pPr>
          </w:p>
        </w:tc>
      </w:tr>
    </w:tbl>
    <w:p>
      <w:pPr>
        <w:rPr>
          <w:rFonts w:hint="eastAsia"/>
          <w:sz w:val="28"/>
          <w:szCs w:val="28"/>
        </w:rPr>
      </w:pPr>
      <w:r>
        <w:rPr>
          <w:rFonts w:hint="eastAsia"/>
          <w:sz w:val="28"/>
          <w:szCs w:val="28"/>
        </w:rPr>
        <w:t>注：成员一般为各部门负责人或专兼职消防员</w:t>
      </w:r>
    </w:p>
    <w:p>
      <w:pPr>
        <w:rPr>
          <w:rFonts w:hint="eastAsia"/>
          <w:sz w:val="28"/>
          <w:szCs w:val="28"/>
        </w:rPr>
      </w:pPr>
    </w:p>
    <w:p>
      <w:pPr>
        <w:rPr>
          <w:rFonts w:hint="eastAsia"/>
          <w:sz w:val="28"/>
          <w:szCs w:val="28"/>
        </w:rPr>
      </w:pPr>
    </w:p>
    <w:p>
      <w:pPr>
        <w:jc w:val="center"/>
        <w:rPr>
          <w:rFonts w:hint="eastAsia" w:ascii="黑体" w:eastAsia="黑体"/>
          <w:sz w:val="44"/>
          <w:szCs w:val="44"/>
        </w:rPr>
      </w:pPr>
    </w:p>
    <w:p>
      <w:pPr>
        <w:jc w:val="center"/>
        <w:rPr>
          <w:rFonts w:hint="eastAsia" w:ascii="黑体" w:eastAsia="黑体"/>
          <w:sz w:val="44"/>
          <w:szCs w:val="44"/>
        </w:rPr>
      </w:pPr>
    </w:p>
    <w:p>
      <w:pPr>
        <w:jc w:val="center"/>
        <w:rPr>
          <w:rFonts w:hint="eastAsia" w:ascii="黑体" w:eastAsia="黑体"/>
          <w:sz w:val="44"/>
          <w:szCs w:val="44"/>
        </w:rPr>
      </w:pPr>
    </w:p>
    <w:p>
      <w:pPr>
        <w:jc w:val="center"/>
        <w:rPr>
          <w:rFonts w:hint="eastAsia" w:ascii="黑体" w:eastAsia="黑体"/>
          <w:sz w:val="44"/>
          <w:szCs w:val="44"/>
        </w:rPr>
      </w:pPr>
      <w:r>
        <w:rPr>
          <w:rFonts w:hint="eastAsia" w:ascii="黑体" w:eastAsia="黑体"/>
          <w:sz w:val="44"/>
          <w:szCs w:val="44"/>
        </w:rPr>
        <w:t>各级各部门消防安全责任书</w:t>
      </w:r>
    </w:p>
    <w:p>
      <w:pPr>
        <w:rPr>
          <w:rFonts w:hint="eastAsia" w:ascii="黑体" w:eastAsia="黑体"/>
          <w:sz w:val="30"/>
          <w:szCs w:val="30"/>
        </w:rPr>
      </w:pPr>
      <w:r>
        <w:rPr>
          <w:rFonts w:hint="eastAsia" w:ascii="宋体" w:hAnsi="宋体"/>
          <w:sz w:val="30"/>
          <w:szCs w:val="30"/>
        </w:rPr>
        <w:t>单位（盖章）</w:t>
      </w: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0" w:hRule="atLeast"/>
        </w:trPr>
        <w:tc>
          <w:tcPr>
            <w:tcW w:w="9000" w:type="dxa"/>
            <w:noWrap w:val="0"/>
            <w:vAlign w:val="top"/>
          </w:tcPr>
          <w:p>
            <w:pPr>
              <w:rPr>
                <w:rFonts w:hint="eastAsia" w:ascii="黑体" w:eastAsia="黑体"/>
                <w:szCs w:val="21"/>
              </w:rPr>
            </w:pPr>
          </w:p>
          <w:p>
            <w:pPr>
              <w:rPr>
                <w:rFonts w:hint="eastAsia" w:ascii="黑体" w:eastAsia="黑体"/>
                <w:szCs w:val="21"/>
              </w:rPr>
            </w:pPr>
          </w:p>
          <w:p>
            <w:pPr>
              <w:snapToGrid w:val="0"/>
              <w:spacing w:line="360" w:lineRule="auto"/>
              <w:ind w:firstLine="560" w:firstLineChars="200"/>
              <w:rPr>
                <w:rFonts w:hint="eastAsia" w:ascii="宋体" w:hAnsi="宋体"/>
                <w:sz w:val="28"/>
                <w:szCs w:val="28"/>
              </w:rPr>
            </w:pPr>
            <w:r>
              <w:rPr>
                <w:rFonts w:hint="eastAsia" w:ascii="宋体" w:hAnsi="宋体"/>
                <w:sz w:val="28"/>
                <w:szCs w:val="28"/>
              </w:rPr>
              <w:t>为进一步贯彻落实“谁主管、谁负责”的原则，根据《机关、团体、企业、事业单位消防安全管理规定》和单位消防安全管理职责规定，</w:t>
            </w:r>
            <w:r>
              <w:rPr>
                <w:rFonts w:hint="eastAsia" w:ascii="宋体" w:hAnsi="宋体"/>
                <w:sz w:val="28"/>
                <w:szCs w:val="28"/>
                <w:u w:val="single"/>
                <w:lang w:val="en-US" w:eastAsia="zh-CN"/>
              </w:rPr>
              <w:t xml:space="preserve"> </w:t>
            </w:r>
            <w:r>
              <w:rPr>
                <w:rFonts w:hint="eastAsia" w:ascii="宋体" w:hAnsi="宋体"/>
                <w:sz w:val="28"/>
                <w:szCs w:val="28"/>
                <w:u w:val="single"/>
                <w:lang w:eastAsia="zh-CN"/>
              </w:rPr>
              <w:t>李</w:t>
            </w:r>
            <w:r>
              <w:rPr>
                <w:rFonts w:hint="eastAsia" w:ascii="宋体" w:hAnsi="宋体"/>
                <w:sz w:val="28"/>
                <w:szCs w:val="28"/>
                <w:u w:val="single"/>
                <w:lang w:val="en-US" w:eastAsia="zh-CN"/>
              </w:rPr>
              <w:t xml:space="preserve">XXX </w:t>
            </w:r>
            <w:r>
              <w:rPr>
                <w:rFonts w:hint="eastAsia" w:ascii="宋体" w:hAnsi="宋体"/>
                <w:sz w:val="28"/>
                <w:szCs w:val="28"/>
              </w:rPr>
              <w:t>同志为</w:t>
            </w:r>
            <w:r>
              <w:rPr>
                <w:rFonts w:hint="eastAsia" w:ascii="宋体" w:hAnsi="宋体"/>
                <w:sz w:val="28"/>
                <w:szCs w:val="28"/>
                <w:u w:val="single"/>
                <w:lang w:val="en-US" w:eastAsia="zh-CN"/>
              </w:rPr>
              <w:t xml:space="preserve">      </w:t>
            </w:r>
            <w:r>
              <w:rPr>
                <w:rFonts w:hint="eastAsia" w:ascii="宋体" w:hAnsi="宋体"/>
                <w:sz w:val="28"/>
                <w:szCs w:val="28"/>
              </w:rPr>
              <w:t>部门防火负责人，负责本部门的消防安全工作，履行下列职责：</w:t>
            </w:r>
          </w:p>
          <w:p>
            <w:pPr>
              <w:adjustRightInd w:val="0"/>
              <w:snapToGrid w:val="0"/>
              <w:spacing w:line="588" w:lineRule="exact"/>
              <w:ind w:firstLine="600" w:firstLineChars="200"/>
              <w:rPr>
                <w:rFonts w:hint="eastAsia" w:ascii="宋体" w:hAnsi="宋体"/>
                <w:sz w:val="30"/>
                <w:szCs w:val="30"/>
              </w:rPr>
            </w:pPr>
            <w:r>
              <w:rPr>
                <w:rFonts w:hint="eastAsia" w:ascii="宋体" w:hAnsi="宋体"/>
                <w:sz w:val="30"/>
                <w:szCs w:val="30"/>
              </w:rPr>
              <w:t>（一）制订并组织实施本部门消防安全工作计划;</w:t>
            </w:r>
          </w:p>
          <w:p>
            <w:pPr>
              <w:adjustRightInd w:val="0"/>
              <w:snapToGrid w:val="0"/>
              <w:spacing w:line="588" w:lineRule="exact"/>
              <w:ind w:firstLine="600" w:firstLineChars="200"/>
              <w:rPr>
                <w:rFonts w:hint="eastAsia" w:ascii="宋体" w:hAnsi="宋体"/>
                <w:sz w:val="30"/>
                <w:szCs w:val="30"/>
              </w:rPr>
            </w:pPr>
            <w:r>
              <w:rPr>
                <w:rFonts w:hint="eastAsia" w:ascii="宋体" w:hAnsi="宋体"/>
                <w:sz w:val="30"/>
                <w:szCs w:val="30"/>
              </w:rPr>
              <w:t>（二）制订本部门消防安全管理制度，落实消防安全措施;</w:t>
            </w:r>
          </w:p>
          <w:p>
            <w:pPr>
              <w:adjustRightInd w:val="0"/>
              <w:snapToGrid w:val="0"/>
              <w:spacing w:line="588" w:lineRule="exact"/>
              <w:ind w:firstLine="600" w:firstLineChars="200"/>
              <w:rPr>
                <w:rFonts w:hint="eastAsia" w:ascii="宋体" w:hAnsi="宋体"/>
                <w:sz w:val="30"/>
                <w:szCs w:val="30"/>
              </w:rPr>
            </w:pPr>
            <w:r>
              <w:rPr>
                <w:rFonts w:hint="eastAsia" w:ascii="宋体" w:hAnsi="宋体"/>
                <w:sz w:val="30"/>
                <w:szCs w:val="30"/>
              </w:rPr>
              <w:t>（三）根据本部门实际情况开展消防安全教育培训;</w:t>
            </w:r>
          </w:p>
          <w:p>
            <w:pPr>
              <w:adjustRightInd w:val="0"/>
              <w:snapToGrid w:val="0"/>
              <w:spacing w:line="588" w:lineRule="exact"/>
              <w:ind w:firstLine="600" w:firstLineChars="200"/>
              <w:rPr>
                <w:rFonts w:hint="eastAsia" w:ascii="宋体" w:hAnsi="宋体"/>
                <w:sz w:val="30"/>
                <w:szCs w:val="30"/>
              </w:rPr>
            </w:pPr>
            <w:r>
              <w:rPr>
                <w:rFonts w:hint="eastAsia" w:ascii="宋体" w:hAnsi="宋体"/>
                <w:sz w:val="30"/>
                <w:szCs w:val="30"/>
              </w:rPr>
              <w:t xml:space="preserve">（四）实施消防安全巡查，管理重点防火部位，维护管辖范围内的消防设施、器材; </w:t>
            </w:r>
          </w:p>
          <w:p>
            <w:pPr>
              <w:adjustRightInd w:val="0"/>
              <w:snapToGrid w:val="0"/>
              <w:spacing w:line="588" w:lineRule="exact"/>
              <w:ind w:firstLine="600" w:firstLineChars="200"/>
              <w:rPr>
                <w:rFonts w:hint="eastAsia" w:ascii="宋体" w:hAnsi="宋体"/>
                <w:sz w:val="30"/>
                <w:szCs w:val="30"/>
              </w:rPr>
            </w:pPr>
            <w:r>
              <w:rPr>
                <w:rFonts w:hint="eastAsia" w:ascii="宋体" w:hAnsi="宋体"/>
                <w:sz w:val="30"/>
                <w:szCs w:val="30"/>
              </w:rPr>
              <w:t xml:space="preserve">（五）及时发现和消除火灾隐患，不能立即消除的，采取相应措施并报告消防安全管理人; </w:t>
            </w:r>
          </w:p>
          <w:p>
            <w:pPr>
              <w:adjustRightInd w:val="0"/>
              <w:snapToGrid w:val="0"/>
              <w:spacing w:line="588" w:lineRule="exact"/>
              <w:ind w:firstLine="600" w:firstLineChars="200"/>
              <w:rPr>
                <w:rFonts w:hint="eastAsia" w:ascii="宋体" w:hAnsi="宋体"/>
                <w:sz w:val="30"/>
                <w:szCs w:val="30"/>
              </w:rPr>
            </w:pPr>
            <w:r>
              <w:rPr>
                <w:rFonts w:hint="eastAsia" w:ascii="宋体" w:hAnsi="宋体"/>
                <w:sz w:val="30"/>
                <w:szCs w:val="30"/>
              </w:rPr>
              <w:t>（六）努力确保本部门不发生火灾事故。发生火灾后及时组织人员疏散和扑救初起火灾。</w:t>
            </w:r>
          </w:p>
          <w:p>
            <w:pPr>
              <w:rPr>
                <w:rFonts w:hint="eastAsia" w:ascii="宋体" w:hAnsi="宋体"/>
                <w:sz w:val="28"/>
                <w:szCs w:val="28"/>
              </w:rPr>
            </w:pPr>
          </w:p>
          <w:p>
            <w:pPr>
              <w:rPr>
                <w:rFonts w:hint="eastAsia" w:ascii="宋体" w:hAnsi="宋体"/>
                <w:sz w:val="24"/>
              </w:rPr>
            </w:pPr>
            <w:r>
              <w:rPr>
                <w:rFonts w:hint="eastAsia" w:ascii="宋体" w:hAnsi="宋体"/>
                <w:sz w:val="24"/>
              </w:rPr>
              <w:t>消防安全责任人或管理人：（签字）        　 　   被任命人：（签字）</w:t>
            </w:r>
          </w:p>
          <w:p>
            <w:pPr>
              <w:rPr>
                <w:rFonts w:hint="eastAsia" w:ascii="宋体" w:hAnsi="宋体"/>
                <w:sz w:val="18"/>
                <w:szCs w:val="18"/>
              </w:rPr>
            </w:pPr>
          </w:p>
          <w:p>
            <w:pPr>
              <w:rPr>
                <w:rFonts w:hint="eastAsia" w:ascii="宋体" w:hAnsi="宋体"/>
                <w:sz w:val="18"/>
                <w:szCs w:val="18"/>
              </w:rPr>
            </w:pPr>
            <w:r>
              <w:rPr>
                <w:rFonts w:hint="eastAsia" w:ascii="宋体" w:hAnsi="宋体"/>
                <w:sz w:val="18"/>
                <w:szCs w:val="18"/>
              </w:rPr>
              <w:t xml:space="preserve">  </w:t>
            </w:r>
          </w:p>
          <w:p>
            <w:pPr>
              <w:rPr>
                <w:rFonts w:hint="eastAsia" w:ascii="宋体" w:hAnsi="宋体"/>
                <w:sz w:val="18"/>
                <w:szCs w:val="18"/>
              </w:rPr>
            </w:pPr>
          </w:p>
          <w:p>
            <w:pPr>
              <w:rPr>
                <w:rFonts w:hint="eastAsia" w:ascii="宋体" w:hAnsi="宋体"/>
                <w:sz w:val="28"/>
                <w:szCs w:val="28"/>
              </w:rPr>
            </w:pPr>
            <w:r>
              <w:rPr>
                <w:rFonts w:hint="eastAsia" w:ascii="宋体" w:hAnsi="宋体"/>
                <w:sz w:val="28"/>
                <w:szCs w:val="28"/>
              </w:rPr>
              <w:t>　　　　年　月　日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9000" w:type="dxa"/>
            <w:noWrap w:val="0"/>
            <w:vAlign w:val="center"/>
          </w:tcPr>
          <w:p>
            <w:pPr>
              <w:rPr>
                <w:rFonts w:hint="eastAsia" w:ascii="黑体" w:eastAsia="黑体"/>
                <w:sz w:val="28"/>
                <w:szCs w:val="28"/>
              </w:rPr>
            </w:pPr>
            <w:r>
              <w:rPr>
                <w:rFonts w:hint="eastAsia" w:ascii="黑体" w:eastAsia="黑体"/>
                <w:sz w:val="28"/>
                <w:szCs w:val="28"/>
              </w:rPr>
              <w:t>备注：</w:t>
            </w:r>
          </w:p>
        </w:tc>
      </w:tr>
    </w:tbl>
    <w:p>
      <w:pPr>
        <w:rPr>
          <w:rFonts w:hint="eastAsia"/>
          <w:sz w:val="28"/>
          <w:szCs w:val="28"/>
        </w:rPr>
      </w:pPr>
    </w:p>
    <w:p>
      <w:pPr>
        <w:jc w:val="center"/>
        <w:rPr>
          <w:rFonts w:ascii="黑体" w:eastAsia="黑体"/>
          <w:sz w:val="44"/>
          <w:szCs w:val="44"/>
        </w:rPr>
        <w:sectPr>
          <w:pgSz w:w="11906" w:h="16838"/>
          <w:pgMar w:top="1440" w:right="1361" w:bottom="1361" w:left="1361" w:header="851" w:footer="992" w:gutter="0"/>
          <w:cols w:space="720" w:num="1"/>
          <w:docGrid w:linePitch="312" w:charSpace="0"/>
        </w:sectPr>
      </w:pPr>
    </w:p>
    <w:p>
      <w:pPr>
        <w:jc w:val="center"/>
        <w:rPr>
          <w:rFonts w:hint="eastAsia" w:ascii="黑体" w:eastAsia="黑体"/>
          <w:b w:val="0"/>
          <w:bCs/>
          <w:sz w:val="44"/>
          <w:szCs w:val="44"/>
        </w:rPr>
      </w:pPr>
      <w:r>
        <w:rPr>
          <w:rFonts w:hint="eastAsia" w:ascii="黑体" w:eastAsia="黑体"/>
          <w:b w:val="0"/>
          <w:bCs/>
          <w:sz w:val="44"/>
          <w:szCs w:val="44"/>
        </w:rPr>
        <w:t>7.8单位消防安全管理架构图</w:t>
      </w:r>
    </w:p>
    <w:p>
      <w:pPr>
        <w:jc w:val="center"/>
        <w:rPr>
          <w:rFonts w:hint="eastAsia" w:ascii="黑体" w:eastAsia="黑体"/>
          <w:b/>
          <w:sz w:val="44"/>
          <w:szCs w:val="44"/>
        </w:rPr>
      </w:pPr>
    </w:p>
    <w:p>
      <w:pPr>
        <w:jc w:val="center"/>
        <w:rPr>
          <w:rFonts w:hint="eastAsia" w:ascii="黑体" w:eastAsia="黑体"/>
          <w:b/>
          <w:sz w:val="44"/>
          <w:szCs w:val="44"/>
        </w:rPr>
      </w:pPr>
      <w:r>
        <w:rPr>
          <w:rFonts w:ascii="仿宋_GB2312" w:eastAsia="仿宋_GB2312"/>
          <w:sz w:val="20"/>
        </w:rPr>
        <mc:AlternateContent>
          <mc:Choice Requires="wps">
            <w:drawing>
              <wp:anchor distT="0" distB="0" distL="114300" distR="114300" simplePos="0" relativeHeight="251677696" behindDoc="0" locked="0" layoutInCell="1" allowOverlap="1">
                <wp:simplePos x="0" y="0"/>
                <wp:positionH relativeFrom="column">
                  <wp:posOffset>1828800</wp:posOffset>
                </wp:positionH>
                <wp:positionV relativeFrom="paragraph">
                  <wp:posOffset>99060</wp:posOffset>
                </wp:positionV>
                <wp:extent cx="1828800" cy="495300"/>
                <wp:effectExtent l="4445" t="4445" r="14605" b="14605"/>
                <wp:wrapNone/>
                <wp:docPr id="99" name="矩形 99"/>
                <wp:cNvGraphicFramePr/>
                <a:graphic xmlns:a="http://schemas.openxmlformats.org/drawingml/2006/main">
                  <a:graphicData uri="http://schemas.microsoft.com/office/word/2010/wordprocessingShape">
                    <wps:wsp>
                      <wps:cNvSpPr/>
                      <wps:spPr>
                        <a:xfrm>
                          <a:off x="0" y="0"/>
                          <a:ext cx="18288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eastAsia="隶书"/>
                                <w:lang w:eastAsia="zh-CN"/>
                              </w:rPr>
                            </w:pPr>
                            <w:r>
                              <w:rPr>
                                <w:rFonts w:hint="eastAsia" w:eastAsia="隶书"/>
                              </w:rPr>
                              <w:t>消防安全责任人</w:t>
                            </w:r>
                          </w:p>
                        </w:txbxContent>
                      </wps:txbx>
                      <wps:bodyPr upright="1"/>
                    </wps:wsp>
                  </a:graphicData>
                </a:graphic>
              </wp:anchor>
            </w:drawing>
          </mc:Choice>
          <mc:Fallback>
            <w:pict>
              <v:rect id="_x0000_s1026" o:spid="_x0000_s1026" o:spt="1" style="position:absolute;left:0pt;margin-left:144pt;margin-top:7.8pt;height:39pt;width:144pt;z-index:251677696;mso-width-relative:page;mso-height-relative:page;" fillcolor="#FFFFFF" filled="t" stroked="t" coordsize="21600,21600" o:gfxdata="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hARHg2AAAAAkBAAAPAAAAAAAAAAEAIAAAACIAAABkcnMvZG93&#10;bnJldi54bWxQSwECFAAUAAAACACHTuJA7HGDfAACAAArBAAADgAAAAAAAAABACAAAAAnAQAAZHJz&#10;L2Uyb0RvYy54bWxQSwUGAAAAAAYABgBZAQAAmQUAAAAA&#10;">
                <v:fill on="t" focussize="0,0"/>
                <v:stroke color="#000000" joinstyle="miter"/>
                <v:imagedata o:title=""/>
                <o:lock v:ext="edit" aspectratio="f"/>
                <v:textbox>
                  <w:txbxContent>
                    <w:p>
                      <w:pPr>
                        <w:jc w:val="center"/>
                        <w:rPr>
                          <w:rFonts w:hint="eastAsia" w:eastAsia="隶书"/>
                          <w:lang w:eastAsia="zh-CN"/>
                        </w:rPr>
                      </w:pPr>
                      <w:r>
                        <w:rPr>
                          <w:rFonts w:hint="eastAsia" w:eastAsia="隶书"/>
                        </w:rPr>
                        <w:t>消防安全责任人</w:t>
                      </w:r>
                    </w:p>
                  </w:txbxContent>
                </v:textbox>
              </v:rect>
            </w:pict>
          </mc:Fallback>
        </mc:AlternateContent>
      </w:r>
      <w:r>
        <w:rPr>
          <w:rFonts w:ascii="仿宋_GB2312" w:eastAsia="仿宋_GB2312"/>
          <w:sz w:val="20"/>
        </w:rPr>
        <mc:AlternateContent>
          <mc:Choice Requires="wps">
            <w:drawing>
              <wp:anchor distT="0" distB="0" distL="114300" distR="114300" simplePos="0" relativeHeight="251728896" behindDoc="0" locked="0" layoutInCell="1" allowOverlap="1">
                <wp:simplePos x="0" y="0"/>
                <wp:positionH relativeFrom="column">
                  <wp:posOffset>3771900</wp:posOffset>
                </wp:positionH>
                <wp:positionV relativeFrom="paragraph">
                  <wp:posOffset>0</wp:posOffset>
                </wp:positionV>
                <wp:extent cx="0" cy="1783080"/>
                <wp:effectExtent l="4445" t="4445" r="14605" b="22225"/>
                <wp:wrapNone/>
                <wp:docPr id="98" name="直接连接符 98"/>
                <wp:cNvGraphicFramePr/>
                <a:graphic xmlns:a="http://schemas.openxmlformats.org/drawingml/2006/main">
                  <a:graphicData uri="http://schemas.microsoft.com/office/word/2010/wordprocessingShape">
                    <wps:wsp>
                      <wps:cNvCnPr/>
                      <wps:spPr>
                        <a:xfrm>
                          <a:off x="0" y="0"/>
                          <a:ext cx="0" cy="1783080"/>
                        </a:xfrm>
                        <a:prstGeom prst="line">
                          <a:avLst/>
                        </a:prstGeom>
                        <a:ln w="9525" cap="rnd" cmpd="sng">
                          <a:solidFill>
                            <a:srgbClr val="FF0000"/>
                          </a:solidFill>
                          <a:prstDash val="sysDot"/>
                          <a:headEnd type="none" w="med" len="med"/>
                          <a:tailEnd type="none" w="med" len="med"/>
                        </a:ln>
                      </wps:spPr>
                      <wps:bodyPr upright="1"/>
                    </wps:wsp>
                  </a:graphicData>
                </a:graphic>
              </wp:anchor>
            </w:drawing>
          </mc:Choice>
          <mc:Fallback>
            <w:pict>
              <v:line id="_x0000_s1026" o:spid="_x0000_s1026" o:spt="20" style="position:absolute;left:0pt;margin-left:297pt;margin-top:0pt;height:140.4pt;width:0pt;z-index:251728896;mso-width-relative:page;mso-height-relative:page;" filled="f" stroked="t" coordsize="21600,21600" o:gfxdata="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JWRQUfYAAAACAEAAA8AAAAAAAAAAQAgAAAAIgAAAGRycy9kb3ducmV2Lnht&#10;bFBLAQIUABQAAAAIAIdO4kDN6TYc+QEAAOYDAAAOAAAAAAAAAAEAIAAAACcBAABkcnMvZTJvRG9j&#10;LnhtbFBLBQYAAAAABgAGAFkBAACSBQAAAAA=&#10;">
                <v:fill on="f" focussize="0,0"/>
                <v:stroke color="#FF0000" joinstyle="round" dashstyle="1 1" endcap="round"/>
                <v:imagedata o:title=""/>
                <o:lock v:ext="edit" aspectratio="f"/>
              </v:line>
            </w:pict>
          </mc:Fallback>
        </mc:AlternateContent>
      </w:r>
      <w:r>
        <w:rPr>
          <w:rFonts w:ascii="仿宋_GB2312" w:eastAsia="仿宋_GB2312"/>
          <w:sz w:val="20"/>
        </w:rPr>
        <mc:AlternateContent>
          <mc:Choice Requires="wps">
            <w:drawing>
              <wp:anchor distT="0" distB="0" distL="114300" distR="114300" simplePos="0" relativeHeight="251727872" behindDoc="0" locked="0" layoutInCell="1" allowOverlap="1">
                <wp:simplePos x="0" y="0"/>
                <wp:positionH relativeFrom="column">
                  <wp:posOffset>1714500</wp:posOffset>
                </wp:positionH>
                <wp:positionV relativeFrom="paragraph">
                  <wp:posOffset>0</wp:posOffset>
                </wp:positionV>
                <wp:extent cx="0" cy="1783080"/>
                <wp:effectExtent l="4445" t="4445" r="14605" b="22225"/>
                <wp:wrapNone/>
                <wp:docPr id="97" name="直接连接符 97"/>
                <wp:cNvGraphicFramePr/>
                <a:graphic xmlns:a="http://schemas.openxmlformats.org/drawingml/2006/main">
                  <a:graphicData uri="http://schemas.microsoft.com/office/word/2010/wordprocessingShape">
                    <wps:wsp>
                      <wps:cNvCnPr/>
                      <wps:spPr>
                        <a:xfrm>
                          <a:off x="0" y="0"/>
                          <a:ext cx="0" cy="1783080"/>
                        </a:xfrm>
                        <a:prstGeom prst="line">
                          <a:avLst/>
                        </a:prstGeom>
                        <a:ln w="9525" cap="rnd" cmpd="sng">
                          <a:solidFill>
                            <a:srgbClr val="FF0000"/>
                          </a:solidFill>
                          <a:prstDash val="sysDot"/>
                          <a:headEnd type="none" w="med" len="med"/>
                          <a:tailEnd type="none" w="med" len="med"/>
                        </a:ln>
                      </wps:spPr>
                      <wps:bodyPr upright="1"/>
                    </wps:wsp>
                  </a:graphicData>
                </a:graphic>
              </wp:anchor>
            </w:drawing>
          </mc:Choice>
          <mc:Fallback>
            <w:pict>
              <v:line id="_x0000_s1026" o:spid="_x0000_s1026" o:spt="20" style="position:absolute;left:0pt;margin-left:135pt;margin-top:0pt;height:140.4pt;width:0pt;z-index:251727872;mso-width-relative:page;mso-height-relative:page;" filled="f" stroked="t" coordsize="21600,21600" o:gfxdata="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tHHm1gAAAAgBAAAPAAAAAAAAAAEAIAAAACIAAABkcnMvZG93bnJldi54bWxQ&#10;SwECFAAUAAAACACHTuJAcNvuhPkBAADmAwAADgAAAAAAAAABACAAAAAlAQAAZHJzL2Uyb0RvYy54&#10;bWxQSwUGAAAAAAYABgBZAQAAkAUAAAAA&#10;">
                <v:fill on="f" focussize="0,0"/>
                <v:stroke color="#FF0000" joinstyle="round" dashstyle="1 1" endcap="round"/>
                <v:imagedata o:title=""/>
                <o:lock v:ext="edit" aspectratio="f"/>
              </v:line>
            </w:pict>
          </mc:Fallback>
        </mc:AlternateContent>
      </w:r>
      <w:r>
        <w:rPr>
          <w:rFonts w:ascii="仿宋_GB2312" w:eastAsia="仿宋_GB2312"/>
          <w:sz w:val="20"/>
        </w:rPr>
        <mc:AlternateContent>
          <mc:Choice Requires="wps">
            <w:drawing>
              <wp:anchor distT="0" distB="0" distL="114300" distR="114300" simplePos="0" relativeHeight="251725824" behindDoc="0" locked="0" layoutInCell="1" allowOverlap="1">
                <wp:simplePos x="0" y="0"/>
                <wp:positionH relativeFrom="column">
                  <wp:posOffset>1714500</wp:posOffset>
                </wp:positionH>
                <wp:positionV relativeFrom="paragraph">
                  <wp:posOffset>0</wp:posOffset>
                </wp:positionV>
                <wp:extent cx="2057400" cy="0"/>
                <wp:effectExtent l="0" t="0" r="0" b="0"/>
                <wp:wrapNone/>
                <wp:docPr id="96" name="直接连接符 96"/>
                <wp:cNvGraphicFramePr/>
                <a:graphic xmlns:a="http://schemas.openxmlformats.org/drawingml/2006/main">
                  <a:graphicData uri="http://schemas.microsoft.com/office/word/2010/wordprocessingShape">
                    <wps:wsp>
                      <wps:cNvCnPr/>
                      <wps:spPr>
                        <a:xfrm>
                          <a:off x="0" y="0"/>
                          <a:ext cx="2057400" cy="0"/>
                        </a:xfrm>
                        <a:prstGeom prst="line">
                          <a:avLst/>
                        </a:prstGeom>
                        <a:ln w="9525" cap="rnd" cmpd="sng">
                          <a:solidFill>
                            <a:srgbClr val="FF0000"/>
                          </a:solidFill>
                          <a:prstDash val="sysDot"/>
                          <a:headEnd type="none" w="med" len="med"/>
                          <a:tailEnd type="none" w="med" len="med"/>
                        </a:ln>
                      </wps:spPr>
                      <wps:bodyPr upright="1"/>
                    </wps:wsp>
                  </a:graphicData>
                </a:graphic>
              </wp:anchor>
            </w:drawing>
          </mc:Choice>
          <mc:Fallback>
            <w:pict>
              <v:line id="_x0000_s1026" o:spid="_x0000_s1026" o:spt="20" style="position:absolute;left:0pt;margin-left:135pt;margin-top:0pt;height:0pt;width:162pt;z-index:251725824;mso-width-relative:page;mso-height-relative:page;" filled="f" stroked="t" coordsize="21600,21600" o:gfxdata="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R4D371gAAAAUBAAAPAAAAAAAAAAEAIAAAACIAAABkcnMvZG93bnJldi54bWxQ&#10;SwECFAAUAAAACACHTuJAmd2dt/kBAADmAwAADgAAAAAAAAABACAAAAAlAQAAZHJzL2Uyb0RvYy54&#10;bWxQSwUGAAAAAAYABgBZAQAAkAUAAAAA&#10;">
                <v:fill on="f" focussize="0,0"/>
                <v:stroke color="#FF0000" joinstyle="round" dashstyle="1 1" endcap="round"/>
                <v:imagedata o:title=""/>
                <o:lock v:ext="edit" aspectratio="f"/>
              </v:line>
            </w:pict>
          </mc:Fallback>
        </mc:AlternateContent>
      </w:r>
    </w:p>
    <w:p>
      <w:pPr>
        <w:pStyle w:val="3"/>
        <w:rPr>
          <w:rFonts w:hint="eastAsia" w:ascii="仿宋_GB2312" w:eastAsia="仿宋_GB2312"/>
          <w:sz w:val="44"/>
        </w:rPr>
      </w:pPr>
      <w:r>
        <w:rPr>
          <w:rFonts w:ascii="仿宋_GB2312" w:eastAsia="仿宋_GB2312"/>
          <w:sz w:val="18"/>
        </w:rPr>
        <mc:AlternateContent>
          <mc:Choice Requires="wps">
            <w:drawing>
              <wp:anchor distT="0" distB="0" distL="114300" distR="114300" simplePos="0" relativeHeight="251737088" behindDoc="0" locked="0" layoutInCell="1" allowOverlap="1">
                <wp:simplePos x="0" y="0"/>
                <wp:positionH relativeFrom="column">
                  <wp:posOffset>2743200</wp:posOffset>
                </wp:positionH>
                <wp:positionV relativeFrom="paragraph">
                  <wp:posOffset>226695</wp:posOffset>
                </wp:positionV>
                <wp:extent cx="635" cy="329565"/>
                <wp:effectExtent l="37465" t="0" r="38100" b="13335"/>
                <wp:wrapNone/>
                <wp:docPr id="95" name="直接连接符 95"/>
                <wp:cNvGraphicFramePr/>
                <a:graphic xmlns:a="http://schemas.openxmlformats.org/drawingml/2006/main">
                  <a:graphicData uri="http://schemas.microsoft.com/office/word/2010/wordprocessingShape">
                    <wps:wsp>
                      <wps:cNvCnPr/>
                      <wps:spPr>
                        <a:xfrm>
                          <a:off x="0" y="0"/>
                          <a:ext cx="635" cy="32956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16pt;margin-top:17.85pt;height:25.95pt;width:0.05pt;z-index:251737088;mso-width-relative:page;mso-height-relative:page;" filled="f" stroked="t" coordsize="21600,21600" o:gfxdata="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BSevs7aAAAACQEAAA8AAAAAAAAAAQAgAAAAIgAAAGRycy9kb3du&#10;cmV2LnhtbFBLAQIUABQAAAAIAIdO4kB+Xm8M/QEAAOsDAAAOAAAAAAAAAAEAIAAAACkBAABkcnMv&#10;ZTJvRG9jLnhtbFBLBQYAAAAABgAGAFkBAACYBQAAAAA=&#10;">
                <v:fill on="f" focussize="0,0"/>
                <v:stroke color="#000000" joinstyle="round" endarrow="block"/>
                <v:imagedata o:title=""/>
                <o:lock v:ext="edit" aspectratio="f"/>
              </v:line>
            </w:pict>
          </mc:Fallback>
        </mc:AlternateContent>
      </w:r>
    </w:p>
    <w:p>
      <w:pPr>
        <w:pStyle w:val="3"/>
        <w:ind w:left="-556" w:leftChars="-265" w:firstLine="600" w:firstLineChars="300"/>
        <w:rPr>
          <w:rFonts w:hint="eastAsia" w:ascii="仿宋_GB2312" w:eastAsia="仿宋_GB2312"/>
          <w:sz w:val="18"/>
        </w:rPr>
      </w:pPr>
      <w:r>
        <w:rPr>
          <w:rFonts w:ascii="仿宋_GB2312" w:eastAsia="仿宋_GB2312"/>
          <w:sz w:val="20"/>
        </w:rPr>
        <mc:AlternateContent>
          <mc:Choice Requires="wps">
            <w:drawing>
              <wp:anchor distT="0" distB="0" distL="114300" distR="114300" simplePos="0" relativeHeight="251738112" behindDoc="0" locked="0" layoutInCell="1" allowOverlap="1">
                <wp:simplePos x="0" y="0"/>
                <wp:positionH relativeFrom="column">
                  <wp:posOffset>914400</wp:posOffset>
                </wp:positionH>
                <wp:positionV relativeFrom="paragraph">
                  <wp:posOffset>99060</wp:posOffset>
                </wp:positionV>
                <wp:extent cx="571500" cy="0"/>
                <wp:effectExtent l="0" t="0" r="0" b="0"/>
                <wp:wrapNone/>
                <wp:docPr id="94" name="直接连接符 94"/>
                <wp:cNvGraphicFramePr/>
                <a:graphic xmlns:a="http://schemas.openxmlformats.org/drawingml/2006/main">
                  <a:graphicData uri="http://schemas.microsoft.com/office/word/2010/wordprocessingShape">
                    <wps:wsp>
                      <wps:cNvCnPr/>
                      <wps:spPr>
                        <a:xfrm>
                          <a:off x="0" y="0"/>
                          <a:ext cx="5715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72pt;margin-top:7.8pt;height:0pt;width:45pt;z-index:251738112;mso-width-relative:page;mso-height-relative:page;" filled="f" stroked="t" coordsize="21600,21600" o:gfxdata="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MwUs7zTAAAACQEAAA8AAAAAAAAAAQAgAAAAIgAAAGRycy9kb3ducmV2LnhtbFBLAQIUABQA&#10;AAAIAIdO4kAtwNCK9QEAAOUDAAAOAAAAAAAAAAEAIAAAACIBAABkcnMvZTJvRG9jLnhtbFBLBQYA&#10;AAAABgAGAFkBAACJBQAAAAA=&#10;">
                <v:fill on="f" focussize="0,0"/>
                <v:stroke color="#000000" joinstyle="round"/>
                <v:imagedata o:title=""/>
                <o:lock v:ext="edit" aspectratio="f"/>
              </v:line>
            </w:pict>
          </mc:Fallback>
        </mc:AlternateContent>
      </w:r>
      <w:r>
        <w:rPr>
          <w:rFonts w:hint="eastAsia" w:ascii="仿宋_GB2312" w:eastAsia="仿宋_GB2312"/>
          <w:sz w:val="18"/>
        </w:rPr>
        <w:t>指令传输线</w:t>
      </w:r>
    </w:p>
    <w:p>
      <w:pPr>
        <w:pStyle w:val="3"/>
        <w:ind w:left="-556" w:leftChars="-265" w:firstLine="600" w:firstLineChars="300"/>
        <w:rPr>
          <w:rFonts w:ascii="仿宋_GB2312" w:eastAsia="仿宋_GB2312"/>
          <w:sz w:val="18"/>
        </w:rPr>
      </w:pPr>
      <w:r>
        <w:rPr>
          <w:rFonts w:ascii="仿宋_GB2312" w:eastAsia="仿宋_GB2312"/>
          <w:sz w:val="20"/>
        </w:rPr>
        <mc:AlternateContent>
          <mc:Choice Requires="wps">
            <w:drawing>
              <wp:anchor distT="0" distB="0" distL="114300" distR="114300" simplePos="0" relativeHeight="251678720" behindDoc="0" locked="0" layoutInCell="1" allowOverlap="1">
                <wp:simplePos x="0" y="0"/>
                <wp:positionH relativeFrom="column">
                  <wp:posOffset>1943100</wp:posOffset>
                </wp:positionH>
                <wp:positionV relativeFrom="paragraph">
                  <wp:posOffset>0</wp:posOffset>
                </wp:positionV>
                <wp:extent cx="1600200" cy="596265"/>
                <wp:effectExtent l="4445" t="4445" r="14605" b="8890"/>
                <wp:wrapNone/>
                <wp:docPr id="93" name="矩形 93"/>
                <wp:cNvGraphicFramePr/>
                <a:graphic xmlns:a="http://schemas.openxmlformats.org/drawingml/2006/main">
                  <a:graphicData uri="http://schemas.microsoft.com/office/word/2010/wordprocessingShape">
                    <wps:wsp>
                      <wps:cNvSpPr/>
                      <wps:spPr>
                        <a:xfrm>
                          <a:off x="0" y="0"/>
                          <a:ext cx="1600200" cy="59626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eastAsia="隶书"/>
                                <w:lang w:eastAsia="zh-CN"/>
                              </w:rPr>
                            </w:pPr>
                            <w:r>
                              <w:rPr>
                                <w:rFonts w:hint="eastAsia" w:eastAsia="隶书"/>
                              </w:rPr>
                              <w:t>消防安全管理人</w:t>
                            </w:r>
                          </w:p>
                        </w:txbxContent>
                      </wps:txbx>
                      <wps:bodyPr upright="1"/>
                    </wps:wsp>
                  </a:graphicData>
                </a:graphic>
              </wp:anchor>
            </w:drawing>
          </mc:Choice>
          <mc:Fallback>
            <w:pict>
              <v:rect id="_x0000_s1026" o:spid="_x0000_s1026" o:spt="1" style="position:absolute;left:0pt;margin-left:153pt;margin-top:0pt;height:46.95pt;width:126pt;z-index:251678720;mso-width-relative:page;mso-height-relative:page;" fillcolor="#FFFFFF" filled="t" stroked="t" coordsize="21600,21600" o:gfxdata="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yk6ZCdcAAAAHAQAADwAAAAAAAAABACAAAAAiAAAAZHJzL2Rvd25y&#10;ZXYueG1sUEsBAhQAFAAAAAgAh07iQOTGt7z/AQAAKwQAAA4AAAAAAAAAAQAgAAAAJgEAAGRycy9l&#10;Mm9Eb2MueG1sUEsFBgAAAAAGAAYAWQEAAJcFAAAAAA==&#10;">
                <v:fill on="t" focussize="0,0"/>
                <v:stroke color="#000000" joinstyle="miter"/>
                <v:imagedata o:title=""/>
                <o:lock v:ext="edit" aspectratio="f"/>
                <v:textbox>
                  <w:txbxContent>
                    <w:p>
                      <w:pPr>
                        <w:jc w:val="center"/>
                        <w:rPr>
                          <w:rFonts w:hint="eastAsia" w:eastAsia="隶书"/>
                          <w:lang w:eastAsia="zh-CN"/>
                        </w:rPr>
                      </w:pPr>
                      <w:r>
                        <w:rPr>
                          <w:rFonts w:hint="eastAsia" w:eastAsia="隶书"/>
                        </w:rPr>
                        <w:t>消防安全管理人</w:t>
                      </w:r>
                    </w:p>
                  </w:txbxContent>
                </v:textbox>
              </v:rect>
            </w:pict>
          </mc:Fallback>
        </mc:AlternateContent>
      </w:r>
      <w:r>
        <w:rPr>
          <w:rFonts w:eastAsia="仿宋_GB2312"/>
          <w:sz w:val="20"/>
        </w:rPr>
        <mc:AlternateContent>
          <mc:Choice Requires="wps">
            <w:drawing>
              <wp:anchor distT="0" distB="0" distL="114300" distR="114300" simplePos="0" relativeHeight="251739136" behindDoc="0" locked="0" layoutInCell="1" allowOverlap="1">
                <wp:simplePos x="0" y="0"/>
                <wp:positionH relativeFrom="column">
                  <wp:posOffset>914400</wp:posOffset>
                </wp:positionH>
                <wp:positionV relativeFrom="paragraph">
                  <wp:posOffset>99060</wp:posOffset>
                </wp:positionV>
                <wp:extent cx="571500" cy="0"/>
                <wp:effectExtent l="0" t="0" r="0" b="0"/>
                <wp:wrapNone/>
                <wp:docPr id="92" name="直接连接符 92"/>
                <wp:cNvGraphicFramePr/>
                <a:graphic xmlns:a="http://schemas.openxmlformats.org/drawingml/2006/main">
                  <a:graphicData uri="http://schemas.microsoft.com/office/word/2010/wordprocessingShape">
                    <wps:wsp>
                      <wps:cNvCnPr/>
                      <wps:spPr>
                        <a:xfrm>
                          <a:off x="0" y="0"/>
                          <a:ext cx="571500" cy="0"/>
                        </a:xfrm>
                        <a:prstGeom prst="line">
                          <a:avLst/>
                        </a:prstGeom>
                        <a:ln w="952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72pt;margin-top:7.8pt;height:0pt;width:45pt;z-index:251739136;mso-width-relative:page;mso-height-relative:page;" filled="f" stroked="t" coordsize="21600,21600" o:gfxdata="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Lz+W7zUAAAACQEAAA8AAAAAAAAAAQAgAAAAIgAAAGRycy9kb3ducmV2LnhtbFBLAQIU&#10;ABQAAAAIAIdO4kC6BBvk9wEAAOUDAAAOAAAAAAAAAAEAIAAAACMBAABkcnMvZTJvRG9jLnhtbFBL&#10;BQYAAAAABgAGAFkBAACMBQAAAAA=&#10;">
                <v:fill on="f" focussize="0,0"/>
                <v:stroke color="#FF0000" joinstyle="round"/>
                <v:imagedata o:title=""/>
                <o:lock v:ext="edit" aspectratio="f"/>
              </v:line>
            </w:pict>
          </mc:Fallback>
        </mc:AlternateContent>
      </w:r>
      <w:r>
        <w:rPr>
          <w:rFonts w:hint="eastAsia" w:eastAsia="仿宋_GB2312"/>
          <w:sz w:val="18"/>
        </w:rPr>
        <w:t>信息反馈线</w:t>
      </w:r>
    </w:p>
    <w:p>
      <w:pPr>
        <w:pStyle w:val="3"/>
        <w:ind w:left="4" w:leftChars="2"/>
        <w:rPr>
          <w:rFonts w:hint="eastAsia" w:ascii="仿宋_GB2312" w:eastAsia="仿宋_GB2312"/>
        </w:rPr>
      </w:pPr>
      <w:r>
        <w:rPr>
          <w:rFonts w:eastAsia="仿宋_GB2312"/>
          <w:sz w:val="20"/>
        </w:rPr>
        <mc:AlternateContent>
          <mc:Choice Requires="wps">
            <w:drawing>
              <wp:anchor distT="0" distB="0" distL="114300" distR="114300" simplePos="0" relativeHeight="251740160" behindDoc="0" locked="0" layoutInCell="1" allowOverlap="1">
                <wp:simplePos x="0" y="0"/>
                <wp:positionH relativeFrom="column">
                  <wp:posOffset>922020</wp:posOffset>
                </wp:positionH>
                <wp:positionV relativeFrom="paragraph">
                  <wp:posOffset>99060</wp:posOffset>
                </wp:positionV>
                <wp:extent cx="571500" cy="0"/>
                <wp:effectExtent l="0" t="0" r="0" b="0"/>
                <wp:wrapNone/>
                <wp:docPr id="91" name="直接连接符 91"/>
                <wp:cNvGraphicFramePr/>
                <a:graphic xmlns:a="http://schemas.openxmlformats.org/drawingml/2006/main">
                  <a:graphicData uri="http://schemas.microsoft.com/office/word/2010/wordprocessingShape">
                    <wps:wsp>
                      <wps:cNvCnPr/>
                      <wps:spPr>
                        <a:xfrm>
                          <a:off x="0" y="0"/>
                          <a:ext cx="571500" cy="0"/>
                        </a:xfrm>
                        <a:prstGeom prst="line">
                          <a:avLst/>
                        </a:prstGeom>
                        <a:ln w="9525" cap="flat" cmpd="sng">
                          <a:solidFill>
                            <a:srgbClr val="0000FF"/>
                          </a:solidFill>
                          <a:prstDash val="solid"/>
                          <a:headEnd type="none" w="med" len="med"/>
                          <a:tailEnd type="none" w="med" len="med"/>
                        </a:ln>
                      </wps:spPr>
                      <wps:bodyPr upright="1"/>
                    </wps:wsp>
                  </a:graphicData>
                </a:graphic>
              </wp:anchor>
            </w:drawing>
          </mc:Choice>
          <mc:Fallback>
            <w:pict>
              <v:line id="_x0000_s1026" o:spid="_x0000_s1026" o:spt="20" style="position:absolute;left:0pt;margin-left:72.6pt;margin-top:7.8pt;height:0pt;width:45pt;z-index:251740160;mso-width-relative:page;mso-height-relative:page;" filled="f" stroked="t" coordsize="21600,21600" o:gfxdata="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DjZvs7WAAAACQEAAA8AAAAAAAAAAQAgAAAAIgAAAGRycy9kb3ducmV2LnhtbFBLAQIU&#10;ABQAAAAIAIdO4kBBiWE49QEAAOUDAAAOAAAAAAAAAAEAIAAAACUBAABkcnMvZTJvRG9jLnhtbFBL&#10;BQYAAAAABgAGAFkBAACMBQAAAAA=&#10;">
                <v:fill on="f" focussize="0,0"/>
                <v:stroke color="#0000FF" joinstyle="round"/>
                <v:imagedata o:title=""/>
                <o:lock v:ext="edit" aspectratio="f"/>
              </v:line>
            </w:pict>
          </mc:Fallback>
        </mc:AlternateContent>
      </w:r>
      <w:r>
        <w:rPr>
          <w:rFonts w:hint="eastAsia" w:eastAsia="仿宋_GB2312"/>
          <w:sz w:val="18"/>
        </w:rPr>
        <w:t>督促网络运行、</w:t>
      </w:r>
      <w:r>
        <w:rPr>
          <w:rFonts w:ascii="仿宋_GB2312" w:eastAsia="仿宋_GB2312"/>
          <w:sz w:val="20"/>
        </w:rPr>
        <mc:AlternateContent>
          <mc:Choice Requires="wps">
            <w:drawing>
              <wp:anchor distT="0" distB="0" distL="114300" distR="114300" simplePos="0" relativeHeight="251685888" behindDoc="0" locked="0" layoutInCell="1" allowOverlap="1">
                <wp:simplePos x="0" y="0"/>
                <wp:positionH relativeFrom="column">
                  <wp:posOffset>4343400</wp:posOffset>
                </wp:positionH>
                <wp:positionV relativeFrom="paragraph">
                  <wp:posOffset>99060</wp:posOffset>
                </wp:positionV>
                <wp:extent cx="1371600" cy="297180"/>
                <wp:effectExtent l="4445" t="4445" r="14605" b="22225"/>
                <wp:wrapNone/>
                <wp:docPr id="90" name="矩形 90"/>
                <wp:cNvGraphicFramePr/>
                <a:graphic xmlns:a="http://schemas.openxmlformats.org/drawingml/2006/main">
                  <a:graphicData uri="http://schemas.microsoft.com/office/word/2010/wordprocessingShape">
                    <wps:wsp>
                      <wps:cNvSpPr/>
                      <wps:spPr>
                        <a:xfrm>
                          <a:off x="0" y="0"/>
                          <a:ext cx="1371600" cy="297180"/>
                        </a:xfrm>
                        <a:prstGeom prst="rect">
                          <a:avLst/>
                        </a:prstGeom>
                        <a:solidFill>
                          <a:srgbClr val="FFFFFF"/>
                        </a:solidFill>
                        <a:ln w="9525" cap="flat" cmpd="sng">
                          <a:solidFill>
                            <a:srgbClr val="FF0000"/>
                          </a:solidFill>
                          <a:prstDash val="solid"/>
                          <a:miter/>
                          <a:headEnd type="none" w="med" len="med"/>
                          <a:tailEnd type="none" w="med" len="med"/>
                        </a:ln>
                      </wps:spPr>
                      <wps:txbx>
                        <w:txbxContent>
                          <w:p>
                            <w:pPr>
                              <w:jc w:val="center"/>
                              <w:rPr>
                                <w:rFonts w:hint="eastAsia" w:eastAsia="隶书"/>
                              </w:rPr>
                            </w:pPr>
                            <w:r>
                              <w:rPr>
                                <w:rFonts w:hint="eastAsia" w:eastAsia="隶书"/>
                              </w:rPr>
                              <w:t>火患整改资金落实</w:t>
                            </w:r>
                          </w:p>
                        </w:txbxContent>
                      </wps:txbx>
                      <wps:bodyPr upright="1"/>
                    </wps:wsp>
                  </a:graphicData>
                </a:graphic>
              </wp:anchor>
            </w:drawing>
          </mc:Choice>
          <mc:Fallback>
            <w:pict>
              <v:rect id="_x0000_s1026" o:spid="_x0000_s1026" o:spt="1" style="position:absolute;left:0pt;margin-left:342pt;margin-top:7.8pt;height:23.4pt;width:108pt;z-index:251685888;mso-width-relative:page;mso-height-relative:page;" fillcolor="#FFFFFF" filled="t" stroked="t" coordsize="21600,21600" o:gfxdata="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getKEtYAAAAJAQAADwAAAAAAAAABACAAAAAiAAAAZHJzL2Rv&#10;d25yZXYueG1sUEsBAhQAFAAAAAgAh07iQBO2p+gDAgAAKwQAAA4AAAAAAAAAAQAgAAAAJQEAAGRy&#10;cy9lMm9Eb2MueG1sUEsFBgAAAAAGAAYAWQEAAJoFAAAAAA==&#10;">
                <v:fill on="t" focussize="0,0"/>
                <v:stroke color="#FF0000" joinstyle="miter"/>
                <v:imagedata o:title=""/>
                <o:lock v:ext="edit" aspectratio="f"/>
                <v:textbox>
                  <w:txbxContent>
                    <w:p>
                      <w:pPr>
                        <w:jc w:val="center"/>
                        <w:rPr>
                          <w:rFonts w:hint="eastAsia" w:eastAsia="隶书"/>
                        </w:rPr>
                      </w:pPr>
                      <w:r>
                        <w:rPr>
                          <w:rFonts w:hint="eastAsia" w:eastAsia="隶书"/>
                        </w:rPr>
                        <w:t>火患整改资金落实</w:t>
                      </w:r>
                    </w:p>
                  </w:txbxContent>
                </v:textbox>
              </v:rect>
            </w:pict>
          </mc:Fallback>
        </mc:AlternateContent>
      </w:r>
    </w:p>
    <w:p>
      <w:pPr>
        <w:pStyle w:val="3"/>
        <w:ind w:firstLine="400" w:firstLineChars="200"/>
        <w:rPr>
          <w:rFonts w:hint="eastAsia" w:ascii="仿宋_GB2312" w:eastAsia="仿宋_GB2312"/>
        </w:rPr>
      </w:pPr>
      <w:r>
        <w:rPr>
          <w:rFonts w:ascii="仿宋_GB2312" w:eastAsia="仿宋_GB2312"/>
          <w:sz w:val="20"/>
        </w:rPr>
        <mc:AlternateContent>
          <mc:Choice Requires="wps">
            <w:drawing>
              <wp:anchor distT="0" distB="0" distL="114300" distR="114300" simplePos="0" relativeHeight="251743232" behindDoc="0" locked="0" layoutInCell="1" allowOverlap="1">
                <wp:simplePos x="0" y="0"/>
                <wp:positionH relativeFrom="column">
                  <wp:posOffset>3771900</wp:posOffset>
                </wp:positionH>
                <wp:positionV relativeFrom="paragraph">
                  <wp:posOffset>0</wp:posOffset>
                </wp:positionV>
                <wp:extent cx="571500" cy="0"/>
                <wp:effectExtent l="0" t="0" r="0" b="0"/>
                <wp:wrapNone/>
                <wp:docPr id="89" name="直接连接符 89"/>
                <wp:cNvGraphicFramePr/>
                <a:graphic xmlns:a="http://schemas.openxmlformats.org/drawingml/2006/main">
                  <a:graphicData uri="http://schemas.microsoft.com/office/word/2010/wordprocessingShape">
                    <wps:wsp>
                      <wps:cNvCnPr/>
                      <wps:spPr>
                        <a:xfrm>
                          <a:off x="0" y="0"/>
                          <a:ext cx="571500" cy="0"/>
                        </a:xfrm>
                        <a:prstGeom prst="line">
                          <a:avLst/>
                        </a:prstGeom>
                        <a:ln w="9525" cap="flat" cmpd="sng">
                          <a:solidFill>
                            <a:srgbClr val="0000FF"/>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97pt;margin-top:0pt;height:0pt;width:45pt;z-index:251743232;mso-width-relative:page;mso-height-relative:page;" filled="f" stroked="t" coordsize="21600,21600" o:gfxdata="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P0JW+HUAAAABQEAAA8AAAAAAAAAAQAgAAAAIgAAAGRycy9kb3ducmV2LnhtbFBLAQIU&#10;ABQAAAAIAIdO4kAgc4Bl9wEAAOUDAAAOAAAAAAAAAAEAIAAAACMBAABkcnMvZTJvRG9jLnhtbFBL&#10;BQYAAAAABgAGAFkBAACMBQAAAAA=&#10;">
                <v:fill on="f" focussize="0,0"/>
                <v:stroke color="#0000FF" joinstyle="round"/>
                <v:imagedata o:title=""/>
                <o:lock v:ext="edit" aspectratio="f"/>
              </v:line>
            </w:pict>
          </mc:Fallback>
        </mc:AlternateContent>
      </w:r>
    </w:p>
    <w:p>
      <w:pPr>
        <w:pStyle w:val="3"/>
        <w:ind w:firstLine="400" w:firstLineChars="200"/>
        <w:rPr>
          <w:rFonts w:hint="eastAsia" w:ascii="仿宋_GB2312" w:eastAsia="仿宋_GB2312"/>
        </w:rPr>
      </w:pPr>
      <w:r>
        <w:rPr>
          <w:rFonts w:ascii="仿宋_GB2312" w:eastAsia="仿宋_GB2312"/>
          <w:sz w:val="20"/>
        </w:rPr>
        <mc:AlternateContent>
          <mc:Choice Requires="wps">
            <w:drawing>
              <wp:anchor distT="0" distB="0" distL="114300" distR="114300" simplePos="0" relativeHeight="251729920" behindDoc="0" locked="0" layoutInCell="1" allowOverlap="1">
                <wp:simplePos x="0" y="0"/>
                <wp:positionH relativeFrom="column">
                  <wp:posOffset>5372100</wp:posOffset>
                </wp:positionH>
                <wp:positionV relativeFrom="paragraph">
                  <wp:posOffset>0</wp:posOffset>
                </wp:positionV>
                <wp:extent cx="0" cy="891540"/>
                <wp:effectExtent l="38100" t="0" r="38100" b="3810"/>
                <wp:wrapNone/>
                <wp:docPr id="88" name="直接连接符 88"/>
                <wp:cNvGraphicFramePr/>
                <a:graphic xmlns:a="http://schemas.openxmlformats.org/drawingml/2006/main">
                  <a:graphicData uri="http://schemas.microsoft.com/office/word/2010/wordprocessingShape">
                    <wps:wsp>
                      <wps:cNvCnPr/>
                      <wps:spPr>
                        <a:xfrm>
                          <a:off x="0" y="0"/>
                          <a:ext cx="0" cy="891540"/>
                        </a:xfrm>
                        <a:prstGeom prst="line">
                          <a:avLst/>
                        </a:prstGeom>
                        <a:ln w="9525" cap="flat" cmpd="sng">
                          <a:solidFill>
                            <a:srgbClr val="0000FF"/>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423pt;margin-top:0pt;height:70.2pt;width:0pt;z-index:251729920;mso-width-relative:page;mso-height-relative:page;" filled="f" stroked="t" coordsize="21600,21600" o:gfxdata="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XC+/0QAAAAgBAAAPAAAAAAAAAAEAIAAAACIAAABkcnMvZG93bnJldi54bWxQ&#10;SwECFAAUAAAACACHTuJA42Q4hP4BAADpAwAADgAAAAAAAAABACAAAAAgAQAAZHJzL2Uyb0RvYy54&#10;bWxQSwUGAAAAAAYABgBZAQAAkAUAAAAA&#10;">
                <v:fill on="f" focussize="0,0"/>
                <v:stroke color="#0000FF" joinstyle="round" endarrow="block"/>
                <v:imagedata o:title=""/>
                <o:lock v:ext="edit" aspectratio="f"/>
              </v:line>
            </w:pict>
          </mc:Fallback>
        </mc:AlternateContent>
      </w:r>
      <w:r>
        <w:rPr>
          <w:rFonts w:ascii="仿宋_GB2312" w:eastAsia="仿宋_GB2312"/>
          <w:sz w:val="20"/>
        </w:rPr>
        <mc:AlternateContent>
          <mc:Choice Requires="wps">
            <w:drawing>
              <wp:anchor distT="0" distB="0" distL="114300" distR="114300" simplePos="0" relativeHeight="251680768" behindDoc="0" locked="0" layoutInCell="1" allowOverlap="1">
                <wp:simplePos x="0" y="0"/>
                <wp:positionH relativeFrom="column">
                  <wp:posOffset>6858000</wp:posOffset>
                </wp:positionH>
                <wp:positionV relativeFrom="paragraph">
                  <wp:posOffset>2108835</wp:posOffset>
                </wp:positionV>
                <wp:extent cx="1371600" cy="297180"/>
                <wp:effectExtent l="4445" t="4445" r="14605" b="22225"/>
                <wp:wrapNone/>
                <wp:docPr id="87" name="矩形 87"/>
                <wp:cNvGraphicFramePr/>
                <a:graphic xmlns:a="http://schemas.openxmlformats.org/drawingml/2006/main">
                  <a:graphicData uri="http://schemas.microsoft.com/office/word/2010/wordprocessingShape">
                    <wps:wsp>
                      <wps:cNvSpPr/>
                      <wps:spPr>
                        <a:xfrm>
                          <a:off x="0" y="0"/>
                          <a:ext cx="13716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eastAsia="隶书"/>
                              </w:rPr>
                            </w:pPr>
                            <w:r>
                              <w:rPr>
                                <w:rFonts w:hint="eastAsia" w:eastAsia="隶书"/>
                                <w:sz w:val="18"/>
                              </w:rPr>
                              <w:t>财务部消防安全责任</w:t>
                            </w:r>
                            <w:r>
                              <w:rPr>
                                <w:rFonts w:hint="eastAsia" w:eastAsia="隶书"/>
                              </w:rPr>
                              <w:t>人</w:t>
                            </w:r>
                          </w:p>
                        </w:txbxContent>
                      </wps:txbx>
                      <wps:bodyPr upright="1"/>
                    </wps:wsp>
                  </a:graphicData>
                </a:graphic>
              </wp:anchor>
            </w:drawing>
          </mc:Choice>
          <mc:Fallback>
            <w:pict>
              <v:rect id="_x0000_s1026" o:spid="_x0000_s1026" o:spt="1" style="position:absolute;left:0pt;margin-left:540pt;margin-top:166.05pt;height:23.4pt;width:108pt;z-index:251680768;mso-width-relative:page;mso-height-relative:page;" fillcolor="#FFFFFF" filled="t" stroked="t" coordsize="21600,21600" o:gfxdata="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&#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Fu236/YAAAADQEAAA8AAAAAAAAAAQAgAAAAIgAAAGRy&#10;cy9kb3ducmV2LnhtbFBLAQIUABQAAAAIAIdO4kCm1lA4BQIAACsEAAAOAAAAAAAAAAEAIAAAACcB&#10;AABkcnMvZTJvRG9jLnhtbFBLBQYAAAAABgAGAFkBAACeBQAAAAA=&#10;">
                <v:fill on="t" focussize="0,0"/>
                <v:stroke color="#000000" joinstyle="miter"/>
                <v:imagedata o:title=""/>
                <o:lock v:ext="edit" aspectratio="f"/>
                <v:textbox>
                  <w:txbxContent>
                    <w:p>
                      <w:pPr>
                        <w:jc w:val="center"/>
                        <w:rPr>
                          <w:rFonts w:hint="eastAsia" w:eastAsia="隶书"/>
                        </w:rPr>
                      </w:pPr>
                      <w:r>
                        <w:rPr>
                          <w:rFonts w:hint="eastAsia" w:eastAsia="隶书"/>
                          <w:sz w:val="18"/>
                        </w:rPr>
                        <w:t>财务部消防安全责任</w:t>
                      </w:r>
                      <w:r>
                        <w:rPr>
                          <w:rFonts w:hint="eastAsia" w:eastAsia="隶书"/>
                        </w:rPr>
                        <w:t>人</w:t>
                      </w:r>
                    </w:p>
                  </w:txbxContent>
                </v:textbox>
              </v:rect>
            </w:pict>
          </mc:Fallback>
        </mc:AlternateContent>
      </w:r>
    </w:p>
    <w:p>
      <w:pPr>
        <w:pStyle w:val="3"/>
        <w:ind w:firstLine="400" w:firstLineChars="200"/>
        <w:rPr>
          <w:rFonts w:ascii="仿宋_GB2312" w:eastAsia="仿宋_GB2312"/>
        </w:rPr>
      </w:pPr>
      <w:r>
        <w:rPr>
          <w:rFonts w:ascii="仿宋_GB2312" w:eastAsia="仿宋_GB2312"/>
          <w:sz w:val="20"/>
        </w:rPr>
        <mc:AlternateContent>
          <mc:Choice Requires="wps">
            <w:drawing>
              <wp:anchor distT="0" distB="0" distL="114300" distR="114300" simplePos="0" relativeHeight="251721728" behindDoc="0" locked="0" layoutInCell="1" allowOverlap="1">
                <wp:simplePos x="0" y="0"/>
                <wp:positionH relativeFrom="column">
                  <wp:posOffset>2971800</wp:posOffset>
                </wp:positionH>
                <wp:positionV relativeFrom="paragraph">
                  <wp:posOffset>0</wp:posOffset>
                </wp:positionV>
                <wp:extent cx="0" cy="495300"/>
                <wp:effectExtent l="38100" t="0" r="38100" b="0"/>
                <wp:wrapNone/>
                <wp:docPr id="86" name="直接连接符 86"/>
                <wp:cNvGraphicFramePr/>
                <a:graphic xmlns:a="http://schemas.openxmlformats.org/drawingml/2006/main">
                  <a:graphicData uri="http://schemas.microsoft.com/office/word/2010/wordprocessingShape">
                    <wps:wsp>
                      <wps:cNvCnPr/>
                      <wps:spPr>
                        <a:xfrm flipV="1">
                          <a:off x="0" y="0"/>
                          <a:ext cx="0" cy="495300"/>
                        </a:xfrm>
                        <a:prstGeom prst="line">
                          <a:avLst/>
                        </a:prstGeom>
                        <a:ln w="9525" cap="flat" cmpd="sng">
                          <a:solidFill>
                            <a:srgbClr val="FF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y;margin-left:234pt;margin-top:0pt;height:39pt;width:0pt;z-index:251721728;mso-width-relative:page;mso-height-relative:page;" filled="f" stroked="t" coordsize="21600,21600" o:gfxdata="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ytSKK1AAAAAcBAAAPAAAAAAAAAAEAIAAAACIAAABkcnMv&#10;ZG93bnJldi54bWxQSwECFAAUAAAACACHTuJAcaAcqAcCAADzAwAADgAAAAAAAAABACAAAAAjAQAA&#10;ZHJzL2Uyb0RvYy54bWxQSwUGAAAAAAYABgBZAQAAnAUAAAAA&#10;">
                <v:fill on="f" focussize="0,0"/>
                <v:stroke color="#FF0000" joinstyle="round" endarrow="block"/>
                <v:imagedata o:title=""/>
                <o:lock v:ext="edit" aspectratio="f"/>
              </v:line>
            </w:pict>
          </mc:Fallback>
        </mc:AlternateContent>
      </w:r>
      <w:r>
        <w:rPr>
          <w:rFonts w:ascii="仿宋_GB2312" w:eastAsia="仿宋_GB2312"/>
          <w:sz w:val="20"/>
        </w:rPr>
        <mc:AlternateContent>
          <mc:Choice Requires="wps">
            <w:drawing>
              <wp:anchor distT="0" distB="0" distL="114300" distR="114300" simplePos="0" relativeHeight="251691008" behindDoc="0" locked="0" layoutInCell="1" allowOverlap="1">
                <wp:simplePos x="0" y="0"/>
                <wp:positionH relativeFrom="column">
                  <wp:posOffset>2743200</wp:posOffset>
                </wp:positionH>
                <wp:positionV relativeFrom="paragraph">
                  <wp:posOffset>0</wp:posOffset>
                </wp:positionV>
                <wp:extent cx="0" cy="297180"/>
                <wp:effectExtent l="38100" t="0" r="38100" b="7620"/>
                <wp:wrapNone/>
                <wp:docPr id="85" name="直接连接符 85"/>
                <wp:cNvGraphicFramePr/>
                <a:graphic xmlns:a="http://schemas.openxmlformats.org/drawingml/2006/main">
                  <a:graphicData uri="http://schemas.microsoft.com/office/word/2010/wordprocessingShape">
                    <wps:wsp>
                      <wps:cNvCnPr/>
                      <wps:spPr>
                        <a:xfrm>
                          <a:off x="0" y="0"/>
                          <a:ext cx="0"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16pt;margin-top:0pt;height:23.4pt;width:0pt;z-index:251691008;mso-width-relative:page;mso-height-relative:page;" filled="f" stroked="t" coordsize="21600,21600" o:gfxdata="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Hu60vtcAAAAHAQAADwAAAAAAAAABACAAAAAiAAAAZHJzL2Rvd25yZXYu&#10;eG1sUEsBAhQAFAAAAAgAh07iQL5iSxn8AQAA6QMAAA4AAAAAAAAAAQAgAAAAJgEAAGRycy9lMm9E&#10;b2MueG1sUEsFBgAAAAAGAAYAWQEAAJQFAAAAAA==&#10;">
                <v:fill on="f" focussize="0,0"/>
                <v:stroke color="#000000" joinstyle="round" endarrow="block"/>
                <v:imagedata o:title=""/>
                <o:lock v:ext="edit" aspectratio="f"/>
              </v:line>
            </w:pict>
          </mc:Fallback>
        </mc:AlternateContent>
      </w:r>
      <w:r>
        <w:rPr>
          <w:rFonts w:ascii="仿宋_GB2312" w:eastAsia="仿宋_GB2312"/>
          <w:sz w:val="20"/>
        </w:rPr>
        <mc:AlternateContent>
          <mc:Choice Requires="wps">
            <w:drawing>
              <wp:anchor distT="0" distB="0" distL="114300" distR="114300" simplePos="0" relativeHeight="251726848" behindDoc="0" locked="0" layoutInCell="1" allowOverlap="1">
                <wp:simplePos x="0" y="0"/>
                <wp:positionH relativeFrom="column">
                  <wp:posOffset>1714500</wp:posOffset>
                </wp:positionH>
                <wp:positionV relativeFrom="paragraph">
                  <wp:posOffset>0</wp:posOffset>
                </wp:positionV>
                <wp:extent cx="2057400" cy="0"/>
                <wp:effectExtent l="0" t="0" r="0" b="0"/>
                <wp:wrapNone/>
                <wp:docPr id="84" name="直接连接符 84"/>
                <wp:cNvGraphicFramePr/>
                <a:graphic xmlns:a="http://schemas.openxmlformats.org/drawingml/2006/main">
                  <a:graphicData uri="http://schemas.microsoft.com/office/word/2010/wordprocessingShape">
                    <wps:wsp>
                      <wps:cNvCnPr/>
                      <wps:spPr>
                        <a:xfrm>
                          <a:off x="0" y="0"/>
                          <a:ext cx="2057400" cy="0"/>
                        </a:xfrm>
                        <a:prstGeom prst="line">
                          <a:avLst/>
                        </a:prstGeom>
                        <a:ln w="9525" cap="rnd" cmpd="sng">
                          <a:solidFill>
                            <a:srgbClr val="FF0000"/>
                          </a:solidFill>
                          <a:prstDash val="sysDot"/>
                          <a:headEnd type="none" w="med" len="med"/>
                          <a:tailEnd type="none" w="med" len="med"/>
                        </a:ln>
                      </wps:spPr>
                      <wps:bodyPr upright="1"/>
                    </wps:wsp>
                  </a:graphicData>
                </a:graphic>
              </wp:anchor>
            </w:drawing>
          </mc:Choice>
          <mc:Fallback>
            <w:pict>
              <v:line id="_x0000_s1026" o:spid="_x0000_s1026" o:spt="20" style="position:absolute;left:0pt;margin-left:135pt;margin-top:0pt;height:0pt;width:162pt;z-index:251726848;mso-width-relative:page;mso-height-relative:page;" filled="f" stroked="t" coordsize="21600,21600" o:gfxdata="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UeA9+9YAAAAFAQAADwAAAAAAAAABACAAAAAiAAAAZHJzL2Rvd25yZXYueG1s&#10;UEsBAhQAFAAAAAgAh07iQHuxGmL6AQAA5gMAAA4AAAAAAAAAAQAgAAAAJQEAAGRycy9lMm9Eb2Mu&#10;eG1sUEsFBgAAAAAGAAYAWQEAAJEFAAAAAA==&#10;">
                <v:fill on="f" focussize="0,0"/>
                <v:stroke color="#FF0000" joinstyle="round" dashstyle="1 1" endcap="round"/>
                <v:imagedata o:title=""/>
                <o:lock v:ext="edit" aspectratio="f"/>
              </v:line>
            </w:pict>
          </mc:Fallback>
        </mc:AlternateContent>
      </w:r>
    </w:p>
    <w:p>
      <w:pPr>
        <w:pStyle w:val="3"/>
        <w:ind w:firstLine="400" w:firstLineChars="200"/>
        <w:rPr>
          <w:rFonts w:ascii="仿宋_GB2312" w:eastAsia="仿宋_GB2312"/>
        </w:rPr>
      </w:pPr>
      <w:r>
        <w:rPr>
          <w:rFonts w:ascii="仿宋_GB2312" w:eastAsia="仿宋_GB2312"/>
          <w:sz w:val="20"/>
        </w:rPr>
        <mc:AlternateContent>
          <mc:Choice Requires="wps">
            <w:drawing>
              <wp:anchor distT="0" distB="0" distL="114300" distR="114300" simplePos="0" relativeHeight="251695104" behindDoc="0" locked="0" layoutInCell="1" allowOverlap="1">
                <wp:simplePos x="0" y="0"/>
                <wp:positionH relativeFrom="column">
                  <wp:posOffset>5143500</wp:posOffset>
                </wp:positionH>
                <wp:positionV relativeFrom="paragraph">
                  <wp:posOffset>99060</wp:posOffset>
                </wp:positionV>
                <wp:extent cx="0" cy="396240"/>
                <wp:effectExtent l="38100" t="0" r="38100" b="3810"/>
                <wp:wrapNone/>
                <wp:docPr id="83" name="直接连接符 83"/>
                <wp:cNvGraphicFramePr/>
                <a:graphic xmlns:a="http://schemas.openxmlformats.org/drawingml/2006/main">
                  <a:graphicData uri="http://schemas.microsoft.com/office/word/2010/wordprocessingShape">
                    <wps:wsp>
                      <wps:cNvCnPr/>
                      <wps:spPr>
                        <a:xfrm>
                          <a:off x="0" y="0"/>
                          <a:ext cx="0" cy="3962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405pt;margin-top:7.8pt;height:31.2pt;width:0pt;z-index:251695104;mso-width-relative:page;mso-height-relative:page;" filled="f" stroked="t" coordsize="21600,21600" o:gfxdata="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Kn5S02AAAAAkBAAAPAAAAAAAAAAEAIAAAACIAAABkcnMvZG93bnJl&#10;di54bWxQSwECFAAUAAAACACHTuJA2CdNl/0BAADpAwAADgAAAAAAAAABACAAAAAnAQAAZHJzL2Uy&#10;b0RvYy54bWxQSwUGAAAAAAYABgBZAQAAlgUAAAAA&#10;">
                <v:fill on="f" focussize="0,0"/>
                <v:stroke color="#000000" joinstyle="round" endarrow="block"/>
                <v:imagedata o:title=""/>
                <o:lock v:ext="edit" aspectratio="f"/>
              </v:line>
            </w:pict>
          </mc:Fallback>
        </mc:AlternateContent>
      </w:r>
      <w:r>
        <w:rPr>
          <w:rFonts w:ascii="仿宋_GB2312" w:eastAsia="仿宋_GB2312"/>
          <w:sz w:val="20"/>
        </w:rPr>
        <mc:AlternateContent>
          <mc:Choice Requires="wps">
            <w:drawing>
              <wp:anchor distT="0" distB="0" distL="114300" distR="114300" simplePos="0" relativeHeight="251694080" behindDoc="0" locked="0" layoutInCell="1" allowOverlap="1">
                <wp:simplePos x="0" y="0"/>
                <wp:positionH relativeFrom="column">
                  <wp:posOffset>3543300</wp:posOffset>
                </wp:positionH>
                <wp:positionV relativeFrom="paragraph">
                  <wp:posOffset>99060</wp:posOffset>
                </wp:positionV>
                <wp:extent cx="0" cy="396240"/>
                <wp:effectExtent l="38100" t="0" r="38100" b="3810"/>
                <wp:wrapNone/>
                <wp:docPr id="82" name="直接连接符 82"/>
                <wp:cNvGraphicFramePr/>
                <a:graphic xmlns:a="http://schemas.openxmlformats.org/drawingml/2006/main">
                  <a:graphicData uri="http://schemas.microsoft.com/office/word/2010/wordprocessingShape">
                    <wps:wsp>
                      <wps:cNvCnPr/>
                      <wps:spPr>
                        <a:xfrm>
                          <a:off x="0" y="0"/>
                          <a:ext cx="0" cy="3962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79pt;margin-top:7.8pt;height:31.2pt;width:0pt;z-index:251694080;mso-width-relative:page;mso-height-relative:page;" filled="f" stroked="t" coordsize="21600,21600" o:gfxdata="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Coqt8nXAAAACQEAAA8AAAAAAAAAAQAgAAAAIgAAAGRycy9kb3ducmV2&#10;LnhtbFBLAQIUABQAAAAIAIdO4kCV4sp2/QEAAOkDAAAOAAAAAAAAAAEAIAAAACYBAABkcnMvZTJv&#10;RG9jLnhtbFBLBQYAAAAABgAGAFkBAACVBQAAAAA=&#10;">
                <v:fill on="f" focussize="0,0"/>
                <v:stroke color="#000000" joinstyle="round" endarrow="block"/>
                <v:imagedata o:title=""/>
                <o:lock v:ext="edit" aspectratio="f"/>
              </v:line>
            </w:pict>
          </mc:Fallback>
        </mc:AlternateContent>
      </w:r>
      <w:r>
        <w:rPr>
          <w:rFonts w:ascii="仿宋_GB2312" w:eastAsia="仿宋_GB2312"/>
          <w:sz w:val="20"/>
        </w:rPr>
        <mc:AlternateContent>
          <mc:Choice Requires="wps">
            <w:drawing>
              <wp:anchor distT="0" distB="0" distL="114300" distR="114300" simplePos="0" relativeHeight="251693056" behindDoc="0" locked="0" layoutInCell="1" allowOverlap="1">
                <wp:simplePos x="0" y="0"/>
                <wp:positionH relativeFrom="column">
                  <wp:posOffset>1943100</wp:posOffset>
                </wp:positionH>
                <wp:positionV relativeFrom="paragraph">
                  <wp:posOffset>99060</wp:posOffset>
                </wp:positionV>
                <wp:extent cx="0" cy="396240"/>
                <wp:effectExtent l="38100" t="0" r="38100" b="3810"/>
                <wp:wrapNone/>
                <wp:docPr id="102" name="直接连接符 102"/>
                <wp:cNvGraphicFramePr/>
                <a:graphic xmlns:a="http://schemas.openxmlformats.org/drawingml/2006/main">
                  <a:graphicData uri="http://schemas.microsoft.com/office/word/2010/wordprocessingShape">
                    <wps:wsp>
                      <wps:cNvCnPr/>
                      <wps:spPr>
                        <a:xfrm>
                          <a:off x="0" y="0"/>
                          <a:ext cx="0" cy="3962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53pt;margin-top:7.8pt;height:31.2pt;width:0pt;z-index:251693056;mso-width-relative:page;mso-height-relative:page;" filled="f" stroked="t" coordsize="21600,21600" o:gfxdata="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RV8G6NgAAAAJAQAADwAAAAAAAAABACAAAAAiAAAAZHJzL2Rvd25y&#10;ZXYueG1sUEsBAhQAFAAAAAgAh07iQARGui/+AQAA6wMAAA4AAAAAAAAAAQAgAAAAJwEAAGRycy9l&#10;Mm9Eb2MueG1sUEsFBgAAAAAGAAYAWQEAAJcFAAAAAA==&#10;">
                <v:fill on="f" focussize="0,0"/>
                <v:stroke color="#000000" joinstyle="round" endarrow="block"/>
                <v:imagedata o:title=""/>
                <o:lock v:ext="edit" aspectratio="f"/>
              </v:line>
            </w:pict>
          </mc:Fallback>
        </mc:AlternateContent>
      </w:r>
      <w:r>
        <w:rPr>
          <w:rFonts w:ascii="仿宋_GB2312" w:eastAsia="仿宋_GB2312"/>
          <w:sz w:val="20"/>
        </w:rPr>
        <mc:AlternateContent>
          <mc:Choice Requires="wps">
            <w:drawing>
              <wp:anchor distT="0" distB="0" distL="114300" distR="114300" simplePos="0" relativeHeight="251692032" behindDoc="0" locked="0" layoutInCell="1" allowOverlap="1">
                <wp:simplePos x="0" y="0"/>
                <wp:positionH relativeFrom="column">
                  <wp:posOffset>342900</wp:posOffset>
                </wp:positionH>
                <wp:positionV relativeFrom="paragraph">
                  <wp:posOffset>99060</wp:posOffset>
                </wp:positionV>
                <wp:extent cx="0" cy="396240"/>
                <wp:effectExtent l="38100" t="0" r="38100" b="3810"/>
                <wp:wrapNone/>
                <wp:docPr id="103" name="直接连接符 103"/>
                <wp:cNvGraphicFramePr/>
                <a:graphic xmlns:a="http://schemas.openxmlformats.org/drawingml/2006/main">
                  <a:graphicData uri="http://schemas.microsoft.com/office/word/2010/wordprocessingShape">
                    <wps:wsp>
                      <wps:cNvCnPr/>
                      <wps:spPr>
                        <a:xfrm>
                          <a:off x="0" y="0"/>
                          <a:ext cx="0" cy="3962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7pt;margin-top:7.8pt;height:31.2pt;width:0pt;z-index:251692032;mso-width-relative:page;mso-height-relative:page;" filled="f" stroked="t" coordsize="21600,21600" o:gfxdata="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OZec+/WAAAABwEAAA8AAAAAAAAAAQAgAAAAIgAAAGRycy9kb3ducmV2&#10;LnhtbFBLAQIUABQAAAAIAIdO4kDcngRY/gEAAOsDAAAOAAAAAAAAAAEAIAAAACUBAABkcnMvZTJv&#10;RG9jLnhtbFBLBQYAAAAABgAGAFkBAACVBQAAAAA=&#10;">
                <v:fill on="f" focussize="0,0"/>
                <v:stroke color="#000000" joinstyle="round" endarrow="block"/>
                <v:imagedata o:title=""/>
                <o:lock v:ext="edit" aspectratio="f"/>
              </v:line>
            </w:pict>
          </mc:Fallback>
        </mc:AlternateContent>
      </w:r>
      <w:r>
        <w:rPr>
          <w:rFonts w:ascii="仿宋_GB2312" w:eastAsia="仿宋_GB2312"/>
          <w:sz w:val="20"/>
        </w:rPr>
        <mc:AlternateContent>
          <mc:Choice Requires="wps">
            <w:drawing>
              <wp:anchor distT="0" distB="0" distL="114300" distR="114300" simplePos="0" relativeHeight="251689984" behindDoc="0" locked="0" layoutInCell="1" allowOverlap="1">
                <wp:simplePos x="0" y="0"/>
                <wp:positionH relativeFrom="column">
                  <wp:posOffset>342900</wp:posOffset>
                </wp:positionH>
                <wp:positionV relativeFrom="paragraph">
                  <wp:posOffset>99060</wp:posOffset>
                </wp:positionV>
                <wp:extent cx="4800600" cy="0"/>
                <wp:effectExtent l="0" t="0" r="0" b="0"/>
                <wp:wrapNone/>
                <wp:docPr id="104" name="直接连接符 104"/>
                <wp:cNvGraphicFramePr/>
                <a:graphic xmlns:a="http://schemas.openxmlformats.org/drawingml/2006/main">
                  <a:graphicData uri="http://schemas.microsoft.com/office/word/2010/wordprocessingShape">
                    <wps:wsp>
                      <wps:cNvCnPr/>
                      <wps:spPr>
                        <a:xfrm>
                          <a:off x="0" y="0"/>
                          <a:ext cx="48006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7pt;margin-top:7.8pt;height:0pt;width:378pt;z-index:251689984;mso-width-relative:page;mso-height-relative:page;" filled="f" stroked="t" coordsize="21600,21600" o:gfxdata="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LhNOSzVAAAACAEAAA8AAAAAAAAAAQAgAAAAIgAAAGRycy9kb3ducmV2LnhtbFBLAQIU&#10;ABQAAAAIAIdO4kAjTMVK9gEAAOgDAAAOAAAAAAAAAAEAIAAAACQBAABkcnMvZTJvRG9jLnhtbFBL&#10;BQYAAAAABgAGAFkBAACMBQAAAAA=&#10;">
                <v:fill on="f" focussize="0,0"/>
                <v:stroke color="#000000" joinstyle="round"/>
                <v:imagedata o:title=""/>
                <o:lock v:ext="edit" aspectratio="f"/>
              </v:line>
            </w:pict>
          </mc:Fallback>
        </mc:AlternateContent>
      </w:r>
    </w:p>
    <w:p>
      <w:pPr>
        <w:pStyle w:val="3"/>
        <w:ind w:firstLine="400" w:firstLineChars="200"/>
        <w:rPr>
          <w:rFonts w:hint="eastAsia" w:ascii="仿宋_GB2312" w:eastAsia="仿宋_GB2312"/>
        </w:rPr>
      </w:pPr>
      <w:r>
        <w:rPr>
          <w:rFonts w:ascii="仿宋_GB2312" w:eastAsia="仿宋_GB2312"/>
          <w:sz w:val="20"/>
        </w:rPr>
        <mc:AlternateContent>
          <mc:Choice Requires="wps">
            <w:drawing>
              <wp:anchor distT="0" distB="0" distL="114300" distR="114300" simplePos="0" relativeHeight="251736064" behindDoc="0" locked="0" layoutInCell="1" allowOverlap="1">
                <wp:simplePos x="0" y="0"/>
                <wp:positionH relativeFrom="column">
                  <wp:posOffset>1714500</wp:posOffset>
                </wp:positionH>
                <wp:positionV relativeFrom="paragraph">
                  <wp:posOffset>0</wp:posOffset>
                </wp:positionV>
                <wp:extent cx="0" cy="297180"/>
                <wp:effectExtent l="38100" t="0" r="38100" b="7620"/>
                <wp:wrapNone/>
                <wp:docPr id="1" name="直接连接符 1"/>
                <wp:cNvGraphicFramePr/>
                <a:graphic xmlns:a="http://schemas.openxmlformats.org/drawingml/2006/main">
                  <a:graphicData uri="http://schemas.microsoft.com/office/word/2010/wordprocessingShape">
                    <wps:wsp>
                      <wps:cNvCnPr/>
                      <wps:spPr>
                        <a:xfrm>
                          <a:off x="0" y="0"/>
                          <a:ext cx="0" cy="297180"/>
                        </a:xfrm>
                        <a:prstGeom prst="line">
                          <a:avLst/>
                        </a:prstGeom>
                        <a:ln w="9525" cap="flat" cmpd="sng">
                          <a:solidFill>
                            <a:srgbClr val="0000FF"/>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35pt;margin-top:0pt;height:23.4pt;width:0pt;z-index:251736064;mso-width-relative:page;mso-height-relative:page;" filled="f" stroked="t" coordsize="21600,21600" o:gfxdata="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ZLUF0AAAAAcBAAAPAAAAAAAAAAEAIAAAACIAAABkcnMvZG93bnJldi54bWxQSwEC&#10;FAAUAAAACACHTuJAAvRlr/wBAADnAwAADgAAAAAAAAABACAAAAAfAQAAZHJzL2Uyb0RvYy54bWxQ&#10;SwUGAAAAAAYABgBZAQAAjQUAAAAA&#10;">
                <v:fill on="f" focussize="0,0"/>
                <v:stroke color="#0000FF" joinstyle="round" endarrow="block"/>
                <v:imagedata o:title=""/>
                <o:lock v:ext="edit" aspectratio="f"/>
              </v:line>
            </w:pict>
          </mc:Fallback>
        </mc:AlternateContent>
      </w:r>
      <w:r>
        <w:rPr>
          <w:rFonts w:ascii="仿宋_GB2312" w:eastAsia="仿宋_GB2312"/>
          <w:sz w:val="20"/>
        </w:rPr>
        <mc:AlternateContent>
          <mc:Choice Requires="wps">
            <w:drawing>
              <wp:anchor distT="0" distB="0" distL="114300" distR="114300" simplePos="0" relativeHeight="251735040" behindDoc="0" locked="0" layoutInCell="1" allowOverlap="1">
                <wp:simplePos x="0" y="0"/>
                <wp:positionH relativeFrom="column">
                  <wp:posOffset>3314700</wp:posOffset>
                </wp:positionH>
                <wp:positionV relativeFrom="paragraph">
                  <wp:posOffset>99060</wp:posOffset>
                </wp:positionV>
                <wp:extent cx="0" cy="198120"/>
                <wp:effectExtent l="4445" t="0" r="14605" b="11430"/>
                <wp:wrapNone/>
                <wp:docPr id="2" name="直接连接符 2"/>
                <wp:cNvGraphicFramePr/>
                <a:graphic xmlns:a="http://schemas.openxmlformats.org/drawingml/2006/main">
                  <a:graphicData uri="http://schemas.microsoft.com/office/word/2010/wordprocessingShape">
                    <wps:wsp>
                      <wps:cNvCnPr/>
                      <wps:spPr>
                        <a:xfrm>
                          <a:off x="0" y="0"/>
                          <a:ext cx="0" cy="198120"/>
                        </a:xfrm>
                        <a:prstGeom prst="line">
                          <a:avLst/>
                        </a:prstGeom>
                        <a:ln w="952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61pt;margin-top:7.8pt;height:15.6pt;width:0pt;z-index:251735040;mso-width-relative:page;mso-height-relative:page;" filled="f" stroked="t" coordsize="21600,21600" o:gfxdata="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D1fID1gAAAAkBAAAPAAAAAAAAAAEAIAAAACIAAABkcnMvZG93bnJldi54bWxQSwEC&#10;FAAUAAAACACHTuJAACtK1vYBAADjAwAADgAAAAAAAAABACAAAAAlAQAAZHJzL2Uyb0RvYy54bWxQ&#10;SwUGAAAAAAYABgBZAQAAjQUAAAAA&#10;">
                <v:fill on="f" focussize="0,0"/>
                <v:stroke color="#FF0000" joinstyle="round"/>
                <v:imagedata o:title=""/>
                <o:lock v:ext="edit" aspectratio="f"/>
              </v:line>
            </w:pict>
          </mc:Fallback>
        </mc:AlternateContent>
      </w:r>
      <w:r>
        <w:rPr>
          <w:rFonts w:ascii="仿宋_GB2312" w:eastAsia="仿宋_GB2312"/>
          <w:sz w:val="20"/>
        </w:rPr>
        <mc:AlternateContent>
          <mc:Choice Requires="wps">
            <w:drawing>
              <wp:anchor distT="0" distB="0" distL="114300" distR="114300" simplePos="0" relativeHeight="251734016" behindDoc="0" locked="0" layoutInCell="1" allowOverlap="1">
                <wp:simplePos x="0" y="0"/>
                <wp:positionH relativeFrom="column">
                  <wp:posOffset>3771900</wp:posOffset>
                </wp:positionH>
                <wp:positionV relativeFrom="paragraph">
                  <wp:posOffset>0</wp:posOffset>
                </wp:positionV>
                <wp:extent cx="0" cy="297180"/>
                <wp:effectExtent l="38100" t="0" r="38100" b="7620"/>
                <wp:wrapNone/>
                <wp:docPr id="3" name="直接连接符 3"/>
                <wp:cNvGraphicFramePr/>
                <a:graphic xmlns:a="http://schemas.openxmlformats.org/drawingml/2006/main">
                  <a:graphicData uri="http://schemas.microsoft.com/office/word/2010/wordprocessingShape">
                    <wps:wsp>
                      <wps:cNvCnPr/>
                      <wps:spPr>
                        <a:xfrm>
                          <a:off x="0" y="0"/>
                          <a:ext cx="0" cy="297180"/>
                        </a:xfrm>
                        <a:prstGeom prst="line">
                          <a:avLst/>
                        </a:prstGeom>
                        <a:ln w="9525" cap="flat" cmpd="sng">
                          <a:solidFill>
                            <a:srgbClr val="0000FF"/>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97pt;margin-top:0pt;height:23.4pt;width:0pt;z-index:251734016;mso-width-relative:page;mso-height-relative:page;" filled="f" stroked="t" coordsize="21600,21600" o:gfxdata="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N9wA+TRAAAABwEAAA8AAAAAAAAAAQAgAAAAIgAAAGRycy9kb3ducmV2LnhtbFBL&#10;AQIUABQAAAAIAIdO4kBNTnHW/QEAAOcDAAAOAAAAAAAAAAEAIAAAACABAABkcnMvZTJvRG9jLnht&#10;bFBLBQYAAAAABgAGAFkBAACPBQAAAAA=&#10;">
                <v:fill on="f" focussize="0,0"/>
                <v:stroke color="#0000FF" joinstyle="round" endarrow="block"/>
                <v:imagedata o:title=""/>
                <o:lock v:ext="edit" aspectratio="f"/>
              </v:line>
            </w:pict>
          </mc:Fallback>
        </mc:AlternateContent>
      </w:r>
      <w:r>
        <w:rPr>
          <w:rFonts w:ascii="仿宋_GB2312" w:eastAsia="仿宋_GB2312"/>
          <w:sz w:val="20"/>
        </w:rPr>
        <mc:AlternateContent>
          <mc:Choice Requires="wps">
            <w:drawing>
              <wp:anchor distT="0" distB="0" distL="114300" distR="114300" simplePos="0" relativeHeight="251732992" behindDoc="0" locked="0" layoutInCell="1" allowOverlap="1">
                <wp:simplePos x="0" y="0"/>
                <wp:positionH relativeFrom="column">
                  <wp:posOffset>5029200</wp:posOffset>
                </wp:positionH>
                <wp:positionV relativeFrom="paragraph">
                  <wp:posOffset>0</wp:posOffset>
                </wp:positionV>
                <wp:extent cx="0" cy="297180"/>
                <wp:effectExtent l="38100" t="0" r="38100" b="7620"/>
                <wp:wrapNone/>
                <wp:docPr id="4" name="直接连接符 4"/>
                <wp:cNvGraphicFramePr/>
                <a:graphic xmlns:a="http://schemas.openxmlformats.org/drawingml/2006/main">
                  <a:graphicData uri="http://schemas.microsoft.com/office/word/2010/wordprocessingShape">
                    <wps:wsp>
                      <wps:cNvCnPr/>
                      <wps:spPr>
                        <a:xfrm>
                          <a:off x="0" y="0"/>
                          <a:ext cx="0" cy="297180"/>
                        </a:xfrm>
                        <a:prstGeom prst="line">
                          <a:avLst/>
                        </a:prstGeom>
                        <a:ln w="9525" cap="flat" cmpd="sng">
                          <a:solidFill>
                            <a:srgbClr val="0000FF"/>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396pt;margin-top:0pt;height:23.4pt;width:0pt;z-index:251732992;mso-width-relative:page;mso-height-relative:page;" filled="f" stroked="t" coordsize="21600,21600" o:gfxdata="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APeOkzRAAAABwEAAA8AAAAAAAAAAQAgAAAAIgAAAGRycy9kb3ducmV2LnhtbFBL&#10;AQIUABQAAAAIAIdO4kCbXn6M/QEAAOcDAAAOAAAAAAAAAAEAIAAAACABAABkcnMvZTJvRG9jLnht&#10;bFBLBQYAAAAABgAGAFkBAACPBQAAAAA=&#10;">
                <v:fill on="f" focussize="0,0"/>
                <v:stroke color="#0000FF" joinstyle="round" endarrow="block"/>
                <v:imagedata o:title=""/>
                <o:lock v:ext="edit" aspectratio="f"/>
              </v:line>
            </w:pict>
          </mc:Fallback>
        </mc:AlternateContent>
      </w:r>
      <w:r>
        <w:rPr>
          <w:rFonts w:ascii="仿宋_GB2312" w:eastAsia="仿宋_GB2312"/>
          <w:sz w:val="20"/>
        </w:rPr>
        <mc:AlternateContent>
          <mc:Choice Requires="wps">
            <w:drawing>
              <wp:anchor distT="0" distB="0" distL="114300" distR="114300" simplePos="0" relativeHeight="251731968" behindDoc="0" locked="0" layoutInCell="1" allowOverlap="1">
                <wp:simplePos x="0" y="0"/>
                <wp:positionH relativeFrom="column">
                  <wp:posOffset>457200</wp:posOffset>
                </wp:positionH>
                <wp:positionV relativeFrom="paragraph">
                  <wp:posOffset>0</wp:posOffset>
                </wp:positionV>
                <wp:extent cx="0" cy="297180"/>
                <wp:effectExtent l="38100" t="0" r="38100" b="7620"/>
                <wp:wrapNone/>
                <wp:docPr id="5" name="直接连接符 5"/>
                <wp:cNvGraphicFramePr/>
                <a:graphic xmlns:a="http://schemas.openxmlformats.org/drawingml/2006/main">
                  <a:graphicData uri="http://schemas.microsoft.com/office/word/2010/wordprocessingShape">
                    <wps:wsp>
                      <wps:cNvCnPr/>
                      <wps:spPr>
                        <a:xfrm flipV="1">
                          <a:off x="0" y="0"/>
                          <a:ext cx="0" cy="297180"/>
                        </a:xfrm>
                        <a:prstGeom prst="line">
                          <a:avLst/>
                        </a:prstGeom>
                        <a:ln w="9525" cap="flat" cmpd="sng">
                          <a:solidFill>
                            <a:srgbClr val="0000FF"/>
                          </a:solidFill>
                          <a:prstDash val="solid"/>
                          <a:headEnd type="none" w="med" len="med"/>
                          <a:tailEnd type="triangle" w="med" len="med"/>
                        </a:ln>
                      </wps:spPr>
                      <wps:bodyPr upright="1"/>
                    </wps:wsp>
                  </a:graphicData>
                </a:graphic>
              </wp:anchor>
            </w:drawing>
          </mc:Choice>
          <mc:Fallback>
            <w:pict>
              <v:line id="_x0000_s1026" o:spid="_x0000_s1026" o:spt="20" style="position:absolute;left:0pt;flip:y;margin-left:36pt;margin-top:0pt;height:23.4pt;width:0pt;z-index:251731968;mso-width-relative:page;mso-height-relative:page;" filled="f" stroked="t" coordsize="21600,21600" o:gfxdata="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GnWWLzTAAAABQEAAA8AAAAAAAAAAQAgAAAAIgAAAGRycy9kb3du&#10;cmV2LnhtbFBLAQIUABQAAAAIAIdO4kCNiEmMBAIAAPEDAAAOAAAAAAAAAAEAIAAAACIBAABkcnMv&#10;ZTJvRG9jLnhtbFBLBQYAAAAABgAGAFkBAACYBQAAAAA=&#10;">
                <v:fill on="f" focussize="0,0"/>
                <v:stroke color="#0000FF" joinstyle="round" endarrow="block"/>
                <v:imagedata o:title=""/>
                <o:lock v:ext="edit" aspectratio="f"/>
              </v:line>
            </w:pict>
          </mc:Fallback>
        </mc:AlternateContent>
      </w:r>
      <w:r>
        <w:rPr>
          <w:rFonts w:ascii="仿宋_GB2312" w:eastAsia="仿宋_GB2312"/>
          <w:sz w:val="20"/>
        </w:rPr>
        <mc:AlternateContent>
          <mc:Choice Requires="wps">
            <w:drawing>
              <wp:anchor distT="0" distB="0" distL="114300" distR="114300" simplePos="0" relativeHeight="251730944" behindDoc="0" locked="0" layoutInCell="1" allowOverlap="1">
                <wp:simplePos x="0" y="0"/>
                <wp:positionH relativeFrom="column">
                  <wp:posOffset>457200</wp:posOffset>
                </wp:positionH>
                <wp:positionV relativeFrom="paragraph">
                  <wp:posOffset>0</wp:posOffset>
                </wp:positionV>
                <wp:extent cx="4572000" cy="0"/>
                <wp:effectExtent l="0" t="0" r="0" b="0"/>
                <wp:wrapNone/>
                <wp:docPr id="6" name="直接连接符 6"/>
                <wp:cNvGraphicFramePr/>
                <a:graphic xmlns:a="http://schemas.openxmlformats.org/drawingml/2006/main">
                  <a:graphicData uri="http://schemas.microsoft.com/office/word/2010/wordprocessingShape">
                    <wps:wsp>
                      <wps:cNvCnPr/>
                      <wps:spPr>
                        <a:xfrm>
                          <a:off x="0" y="0"/>
                          <a:ext cx="4572000" cy="0"/>
                        </a:xfrm>
                        <a:prstGeom prst="line">
                          <a:avLst/>
                        </a:prstGeom>
                        <a:ln w="9525" cap="flat" cmpd="sng">
                          <a:solidFill>
                            <a:srgbClr val="0000FF"/>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6pt;margin-top:0pt;height:0pt;width:360pt;z-index:251730944;mso-width-relative:page;mso-height-relative:page;" filled="f" stroked="t" coordsize="21600,21600" o:gfxdata="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4wy4GNIAAAAEAQAADwAAAAAAAAABACAAAAAiAAAAZHJzL2Rvd25yZXYueG1sUEsBAhQAFAAA&#10;AAgAh07iQPL0gfz1AQAA5AMAAA4AAAAAAAAAAQAgAAAAIQEAAGRycy9lMm9Eb2MueG1sUEsFBgAA&#10;AAAGAAYAWQEAAIgFAAAAAA==&#10;">
                <v:fill on="f" focussize="0,0"/>
                <v:stroke color="#0000FF" joinstyle="round"/>
                <v:imagedata o:title=""/>
                <o:lock v:ext="edit" aspectratio="f"/>
              </v:line>
            </w:pict>
          </mc:Fallback>
        </mc:AlternateContent>
      </w:r>
      <w:r>
        <w:rPr>
          <w:rFonts w:ascii="仿宋_GB2312" w:eastAsia="仿宋_GB2312"/>
          <w:sz w:val="20"/>
        </w:rPr>
        <mc:AlternateContent>
          <mc:Choice Requires="wps">
            <w:drawing>
              <wp:anchor distT="0" distB="0" distL="114300" distR="114300" simplePos="0" relativeHeight="251724800" behindDoc="0" locked="0" layoutInCell="1" allowOverlap="1">
                <wp:simplePos x="0" y="0"/>
                <wp:positionH relativeFrom="column">
                  <wp:posOffset>4914900</wp:posOffset>
                </wp:positionH>
                <wp:positionV relativeFrom="paragraph">
                  <wp:posOffset>99060</wp:posOffset>
                </wp:positionV>
                <wp:extent cx="0" cy="198120"/>
                <wp:effectExtent l="4445" t="4445" r="14605" b="6985"/>
                <wp:wrapNone/>
                <wp:docPr id="7" name="直接连接符 7"/>
                <wp:cNvGraphicFramePr/>
                <a:graphic xmlns:a="http://schemas.openxmlformats.org/drawingml/2006/main">
                  <a:graphicData uri="http://schemas.microsoft.com/office/word/2010/wordprocessingShape">
                    <wps:wsp>
                      <wps:cNvCnPr/>
                      <wps:spPr>
                        <a:xfrm>
                          <a:off x="0" y="0"/>
                          <a:ext cx="0" cy="198120"/>
                        </a:xfrm>
                        <a:prstGeom prst="line">
                          <a:avLst/>
                        </a:prstGeom>
                        <a:ln w="9525" cap="rnd" cmpd="sng">
                          <a:solidFill>
                            <a:srgbClr val="FF0000"/>
                          </a:solidFill>
                          <a:prstDash val="sysDot"/>
                          <a:headEnd type="none" w="med" len="med"/>
                          <a:tailEnd type="none" w="med" len="med"/>
                        </a:ln>
                      </wps:spPr>
                      <wps:bodyPr upright="1"/>
                    </wps:wsp>
                  </a:graphicData>
                </a:graphic>
              </wp:anchor>
            </w:drawing>
          </mc:Choice>
          <mc:Fallback>
            <w:pict>
              <v:line id="_x0000_s1026" o:spid="_x0000_s1026" o:spt="20" style="position:absolute;left:0pt;margin-left:387pt;margin-top:7.8pt;height:15.6pt;width:0pt;z-index:251724800;mso-width-relative:page;mso-height-relative:page;" filled="f" stroked="t" coordsize="21600,21600" o:gfxdata="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BqAnvjZAAAACQEAAA8AAAAAAAAAAQAgAAAAIgAAAGRycy9kb3ducmV2Lnht&#10;bFBLAQIUABQAAAAIAIdO4kB7F2ne+AEAAOMDAAAOAAAAAAAAAAEAIAAAACgBAABkcnMvZTJvRG9j&#10;LnhtbFBLBQYAAAAABgAGAFkBAACSBQAAAAA=&#10;">
                <v:fill on="f" focussize="0,0"/>
                <v:stroke color="#FF0000" joinstyle="round" dashstyle="1 1" endcap="round"/>
                <v:imagedata o:title=""/>
                <o:lock v:ext="edit" aspectratio="f"/>
              </v:line>
            </w:pict>
          </mc:Fallback>
        </mc:AlternateContent>
      </w:r>
      <w:r>
        <w:rPr>
          <w:rFonts w:ascii="仿宋_GB2312" w:eastAsia="仿宋_GB2312"/>
          <w:sz w:val="20"/>
        </w:rPr>
        <mc:AlternateContent>
          <mc:Choice Requires="wps">
            <w:drawing>
              <wp:anchor distT="0" distB="0" distL="114300" distR="114300" simplePos="0" relativeHeight="251723776" behindDoc="0" locked="0" layoutInCell="1" allowOverlap="1">
                <wp:simplePos x="0" y="0"/>
                <wp:positionH relativeFrom="column">
                  <wp:posOffset>2171700</wp:posOffset>
                </wp:positionH>
                <wp:positionV relativeFrom="paragraph">
                  <wp:posOffset>99060</wp:posOffset>
                </wp:positionV>
                <wp:extent cx="0" cy="198120"/>
                <wp:effectExtent l="4445" t="0" r="14605" b="11430"/>
                <wp:wrapNone/>
                <wp:docPr id="8" name="直接连接符 8"/>
                <wp:cNvGraphicFramePr/>
                <a:graphic xmlns:a="http://schemas.openxmlformats.org/drawingml/2006/main">
                  <a:graphicData uri="http://schemas.microsoft.com/office/word/2010/wordprocessingShape">
                    <wps:wsp>
                      <wps:cNvCnPr/>
                      <wps:spPr>
                        <a:xfrm>
                          <a:off x="0" y="0"/>
                          <a:ext cx="0" cy="198120"/>
                        </a:xfrm>
                        <a:prstGeom prst="line">
                          <a:avLst/>
                        </a:prstGeom>
                        <a:ln w="952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71pt;margin-top:7.8pt;height:15.6pt;width:0pt;z-index:251723776;mso-width-relative:page;mso-height-relative:page;" filled="f" stroked="t" coordsize="21600,21600" o:gfxdata="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eLXJs1gAAAAkBAAAPAAAAAAAAAAEAIAAAACIAAABkcnMvZG93bnJldi54bWxQSwEC&#10;FAAUAAAACACHTuJABBoMsvYBAADjAwAADgAAAAAAAAABACAAAAAlAQAAZHJzL2Uyb0RvYy54bWxQ&#10;SwUGAAAAAAYABgBZAQAAjQUAAAAA&#10;">
                <v:fill on="f" focussize="0,0"/>
                <v:stroke color="#FF0000" joinstyle="round"/>
                <v:imagedata o:title=""/>
                <o:lock v:ext="edit" aspectratio="f"/>
              </v:line>
            </w:pict>
          </mc:Fallback>
        </mc:AlternateContent>
      </w:r>
      <w:r>
        <w:rPr>
          <w:rFonts w:ascii="仿宋_GB2312" w:eastAsia="仿宋_GB2312"/>
          <w:sz w:val="20"/>
        </w:rPr>
        <mc:AlternateContent>
          <mc:Choice Requires="wps">
            <w:drawing>
              <wp:anchor distT="0" distB="0" distL="114300" distR="114300" simplePos="0" relativeHeight="251722752" behindDoc="0" locked="0" layoutInCell="1" allowOverlap="1">
                <wp:simplePos x="0" y="0"/>
                <wp:positionH relativeFrom="column">
                  <wp:posOffset>685800</wp:posOffset>
                </wp:positionH>
                <wp:positionV relativeFrom="paragraph">
                  <wp:posOffset>99060</wp:posOffset>
                </wp:positionV>
                <wp:extent cx="0" cy="198120"/>
                <wp:effectExtent l="4445" t="0" r="14605" b="11430"/>
                <wp:wrapNone/>
                <wp:docPr id="9" name="直接连接符 9"/>
                <wp:cNvGraphicFramePr/>
                <a:graphic xmlns:a="http://schemas.openxmlformats.org/drawingml/2006/main">
                  <a:graphicData uri="http://schemas.microsoft.com/office/word/2010/wordprocessingShape">
                    <wps:wsp>
                      <wps:cNvCnPr/>
                      <wps:spPr>
                        <a:xfrm>
                          <a:off x="0" y="0"/>
                          <a:ext cx="0" cy="198120"/>
                        </a:xfrm>
                        <a:prstGeom prst="line">
                          <a:avLst/>
                        </a:prstGeom>
                        <a:ln w="952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54pt;margin-top:7.8pt;height:15.6pt;width:0pt;z-index:251722752;mso-width-relative:page;mso-height-relative:page;" filled="f" stroked="t" coordsize="21600,21600" o:gfxdata="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HTiBzvVAAAACQEAAA8AAAAAAAAAAQAgAAAAIgAAAGRycy9kb3ducmV2LnhtbFBLAQIU&#10;ABQAAAAIAIdO4kAR4IML9gEAAOMDAAAOAAAAAAAAAAEAIAAAACQBAABkcnMvZTJvRG9jLnhtbFBL&#10;BQYAAAAABgAGAFkBAACMBQAAAAA=&#10;">
                <v:fill on="f" focussize="0,0"/>
                <v:stroke color="#FF0000" joinstyle="round"/>
                <v:imagedata o:title=""/>
                <o:lock v:ext="edit" aspectratio="f"/>
              </v:line>
            </w:pict>
          </mc:Fallback>
        </mc:AlternateContent>
      </w:r>
      <w:r>
        <w:rPr>
          <w:rFonts w:ascii="仿宋_GB2312" w:eastAsia="仿宋_GB2312"/>
          <w:sz w:val="20"/>
        </w:rPr>
        <mc:AlternateContent>
          <mc:Choice Requires="wps">
            <w:drawing>
              <wp:anchor distT="0" distB="0" distL="114300" distR="114300" simplePos="0" relativeHeight="251720704" behindDoc="0" locked="0" layoutInCell="1" allowOverlap="1">
                <wp:simplePos x="0" y="0"/>
                <wp:positionH relativeFrom="column">
                  <wp:posOffset>685800</wp:posOffset>
                </wp:positionH>
                <wp:positionV relativeFrom="paragraph">
                  <wp:posOffset>99060</wp:posOffset>
                </wp:positionV>
                <wp:extent cx="4229100" cy="0"/>
                <wp:effectExtent l="0" t="0" r="0" b="0"/>
                <wp:wrapNone/>
                <wp:docPr id="10" name="直接连接符 10"/>
                <wp:cNvGraphicFramePr/>
                <a:graphic xmlns:a="http://schemas.openxmlformats.org/drawingml/2006/main">
                  <a:graphicData uri="http://schemas.microsoft.com/office/word/2010/wordprocessingShape">
                    <wps:wsp>
                      <wps:cNvCnPr/>
                      <wps:spPr>
                        <a:xfrm>
                          <a:off x="0" y="0"/>
                          <a:ext cx="4229100" cy="0"/>
                        </a:xfrm>
                        <a:prstGeom prst="line">
                          <a:avLst/>
                        </a:prstGeom>
                        <a:ln w="952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54pt;margin-top:7.8pt;height:0pt;width:333pt;z-index:251720704;mso-width-relative:page;mso-height-relative:page;" filled="f" stroked="t" coordsize="21600,21600" o:gfxdata="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cYaz91AAAAAkBAAAPAAAAAAAAAAEAIAAAACIAAABkcnMvZG93bnJldi54bWxQSwEC&#10;FAAUAAAACACHTuJARIPjLvgBAADmAwAADgAAAAAAAAABACAAAAAjAQAAZHJzL2Uyb0RvYy54bWxQ&#10;SwUGAAAAAAYABgBZAQAAjQUAAAAA&#10;">
                <v:fill on="f" focussize="0,0"/>
                <v:stroke color="#FF0000" joinstyle="round"/>
                <v:imagedata o:title=""/>
                <o:lock v:ext="edit" aspectratio="f"/>
              </v:line>
            </w:pict>
          </mc:Fallback>
        </mc:AlternateContent>
      </w:r>
    </w:p>
    <w:p>
      <w:pPr>
        <w:pStyle w:val="3"/>
        <w:ind w:firstLine="400" w:firstLineChars="200"/>
        <w:rPr>
          <w:rFonts w:hint="eastAsia" w:ascii="仿宋_GB2312" w:eastAsia="仿宋_GB2312"/>
        </w:rPr>
      </w:pPr>
      <w:r>
        <w:rPr>
          <w:rFonts w:ascii="仿宋_GB2312" w:eastAsia="仿宋_GB2312"/>
          <w:sz w:val="20"/>
        </w:rPr>
        <mc:AlternateContent>
          <mc:Choice Requires="wps">
            <w:drawing>
              <wp:anchor distT="0" distB="0" distL="114300" distR="114300" simplePos="0" relativeHeight="251681792" behindDoc="0" locked="0" layoutInCell="1" allowOverlap="1">
                <wp:simplePos x="0" y="0"/>
                <wp:positionH relativeFrom="column">
                  <wp:posOffset>4457700</wp:posOffset>
                </wp:positionH>
                <wp:positionV relativeFrom="paragraph">
                  <wp:posOffset>99060</wp:posOffset>
                </wp:positionV>
                <wp:extent cx="1485900" cy="495300"/>
                <wp:effectExtent l="4445" t="4445" r="14605" b="14605"/>
                <wp:wrapNone/>
                <wp:docPr id="11" name="矩形 11"/>
                <wp:cNvGraphicFramePr/>
                <a:graphic xmlns:a="http://schemas.openxmlformats.org/drawingml/2006/main">
                  <a:graphicData uri="http://schemas.microsoft.com/office/word/2010/wordprocessingShape">
                    <wps:wsp>
                      <wps:cNvSpPr/>
                      <wps:spPr>
                        <a:xfrm>
                          <a:off x="0" y="0"/>
                          <a:ext cx="14859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eastAsia="隶书"/>
                              </w:rPr>
                            </w:pPr>
                            <w:r>
                              <w:rPr>
                                <w:rFonts w:hint="eastAsia" w:eastAsia="隶书"/>
                                <w:sz w:val="18"/>
                              </w:rPr>
                              <w:t>财务部门消防安全责任</w:t>
                            </w:r>
                            <w:r>
                              <w:rPr>
                                <w:rFonts w:hint="eastAsia" w:eastAsia="隶书"/>
                              </w:rPr>
                              <w:t>人</w:t>
                            </w:r>
                          </w:p>
                          <w:p>
                            <w:pPr>
                              <w:jc w:val="center"/>
                              <w:rPr>
                                <w:rFonts w:hint="default" w:eastAsia="隶书"/>
                                <w:lang w:val="en-US" w:eastAsia="zh-CN"/>
                              </w:rPr>
                            </w:pPr>
                            <w:r>
                              <w:rPr>
                                <w:rFonts w:hint="eastAsia" w:eastAsia="隶书"/>
                                <w:lang w:val="en-US" w:eastAsia="zh-CN"/>
                              </w:rPr>
                              <w:t>XXX</w:t>
                            </w:r>
                          </w:p>
                        </w:txbxContent>
                      </wps:txbx>
                      <wps:bodyPr upright="1"/>
                    </wps:wsp>
                  </a:graphicData>
                </a:graphic>
              </wp:anchor>
            </w:drawing>
          </mc:Choice>
          <mc:Fallback>
            <w:pict>
              <v:rect id="_x0000_s1026" o:spid="_x0000_s1026" o:spt="1" style="position:absolute;left:0pt;margin-left:351pt;margin-top:7.8pt;height:39pt;width:117pt;z-index:251681792;mso-width-relative:page;mso-height-relative:page;" fillcolor="#FFFFFF" filled="t" stroked="t" coordsize="21600,21600" o:gfxdata="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RQZzodYAAAAJAQAADwAAAAAAAAABACAAAAAiAAAAZHJzL2Rvd25y&#10;ZXYueG1sUEsBAhQAFAAAAAgAh07iQKq250UAAgAAKwQAAA4AAAAAAAAAAQAgAAAAJQEAAGRycy9l&#10;Mm9Eb2MueG1sUEsFBgAAAAAGAAYAWQEAAJcFAAAAAA==&#10;">
                <v:fill on="t" focussize="0,0"/>
                <v:stroke color="#000000" joinstyle="miter"/>
                <v:imagedata o:title=""/>
                <o:lock v:ext="edit" aspectratio="f"/>
                <v:textbox>
                  <w:txbxContent>
                    <w:p>
                      <w:pPr>
                        <w:jc w:val="center"/>
                        <w:rPr>
                          <w:rFonts w:hint="eastAsia" w:eastAsia="隶书"/>
                        </w:rPr>
                      </w:pPr>
                      <w:r>
                        <w:rPr>
                          <w:rFonts w:hint="eastAsia" w:eastAsia="隶书"/>
                          <w:sz w:val="18"/>
                        </w:rPr>
                        <w:t>财务部门消防安全责任</w:t>
                      </w:r>
                      <w:r>
                        <w:rPr>
                          <w:rFonts w:hint="eastAsia" w:eastAsia="隶书"/>
                        </w:rPr>
                        <w:t>人</w:t>
                      </w:r>
                    </w:p>
                    <w:p>
                      <w:pPr>
                        <w:jc w:val="center"/>
                        <w:rPr>
                          <w:rFonts w:hint="default" w:eastAsia="隶书"/>
                          <w:lang w:val="en-US" w:eastAsia="zh-CN"/>
                        </w:rPr>
                      </w:pPr>
                      <w:r>
                        <w:rPr>
                          <w:rFonts w:hint="eastAsia" w:eastAsia="隶书"/>
                          <w:lang w:val="en-US" w:eastAsia="zh-CN"/>
                        </w:rPr>
                        <w:t>XXX</w:t>
                      </w:r>
                    </w:p>
                  </w:txbxContent>
                </v:textbox>
              </v:rect>
            </w:pict>
          </mc:Fallback>
        </mc:AlternateContent>
      </w:r>
      <w:r>
        <w:rPr>
          <w:rFonts w:ascii="仿宋_GB2312" w:eastAsia="仿宋_GB2312"/>
          <w:sz w:val="20"/>
        </w:rPr>
        <mc:AlternateContent>
          <mc:Choice Requires="wps">
            <w:drawing>
              <wp:anchor distT="0" distB="0" distL="114300" distR="114300" simplePos="0" relativeHeight="251742208" behindDoc="0" locked="0" layoutInCell="1" allowOverlap="1">
                <wp:simplePos x="0" y="0"/>
                <wp:positionH relativeFrom="column">
                  <wp:posOffset>2857500</wp:posOffset>
                </wp:positionH>
                <wp:positionV relativeFrom="paragraph">
                  <wp:posOffset>99060</wp:posOffset>
                </wp:positionV>
                <wp:extent cx="1371600" cy="495300"/>
                <wp:effectExtent l="4445" t="4445" r="14605" b="14605"/>
                <wp:wrapNone/>
                <wp:docPr id="12" name="矩形 12"/>
                <wp:cNvGraphicFramePr/>
                <a:graphic xmlns:a="http://schemas.openxmlformats.org/drawingml/2006/main">
                  <a:graphicData uri="http://schemas.microsoft.com/office/word/2010/wordprocessingShape">
                    <wps:wsp>
                      <wps:cNvSpPr/>
                      <wps:spPr>
                        <a:xfrm>
                          <a:off x="0" y="0"/>
                          <a:ext cx="13716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eastAsia="隶书"/>
                                <w:sz w:val="18"/>
                              </w:rPr>
                            </w:pPr>
                            <w:r>
                              <w:rPr>
                                <w:rFonts w:hint="eastAsia" w:eastAsia="隶书"/>
                                <w:sz w:val="18"/>
                              </w:rPr>
                              <w:t>娱乐部消防安全责任人</w:t>
                            </w:r>
                          </w:p>
                          <w:p>
                            <w:pPr>
                              <w:jc w:val="center"/>
                              <w:rPr>
                                <w:rFonts w:hint="default" w:eastAsia="隶书"/>
                                <w:lang w:val="en-US" w:eastAsia="zh-CN"/>
                              </w:rPr>
                            </w:pPr>
                            <w:r>
                              <w:rPr>
                                <w:rFonts w:hint="eastAsia" w:eastAsia="隶书"/>
                                <w:sz w:val="18"/>
                                <w:lang w:val="en-US" w:eastAsia="zh-CN"/>
                              </w:rPr>
                              <w:t>XXX</w:t>
                            </w:r>
                          </w:p>
                        </w:txbxContent>
                      </wps:txbx>
                      <wps:bodyPr upright="1"/>
                    </wps:wsp>
                  </a:graphicData>
                </a:graphic>
              </wp:anchor>
            </w:drawing>
          </mc:Choice>
          <mc:Fallback>
            <w:pict>
              <v:rect id="_x0000_s1026" o:spid="_x0000_s1026" o:spt="1" style="position:absolute;left:0pt;margin-left:225pt;margin-top:7.8pt;height:39pt;width:108pt;z-index:251742208;mso-width-relative:page;mso-height-relative:page;" fillcolor="#FFFFFF" filled="t" stroked="t" coordsize="21600,21600" o:gfxdata="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YbIGZNcAAAAJAQAADwAAAAAAAAABACAAAAAiAAAAZHJzL2Rv&#10;d25yZXYueG1sUEsBAhQAFAAAAAgAh07iQK1z0QcCAgAAKwQAAA4AAAAAAAAAAQAgAAAAJgEAAGRy&#10;cy9lMm9Eb2MueG1sUEsFBgAAAAAGAAYAWQEAAJoFAAAAAA==&#10;">
                <v:fill on="t" focussize="0,0"/>
                <v:stroke color="#000000" joinstyle="miter"/>
                <v:imagedata o:title=""/>
                <o:lock v:ext="edit" aspectratio="f"/>
                <v:textbox>
                  <w:txbxContent>
                    <w:p>
                      <w:pPr>
                        <w:jc w:val="center"/>
                        <w:rPr>
                          <w:rFonts w:hint="eastAsia" w:eastAsia="隶书"/>
                          <w:sz w:val="18"/>
                        </w:rPr>
                      </w:pPr>
                      <w:r>
                        <w:rPr>
                          <w:rFonts w:hint="eastAsia" w:eastAsia="隶书"/>
                          <w:sz w:val="18"/>
                        </w:rPr>
                        <w:t>娱乐部消防安全责任人</w:t>
                      </w:r>
                    </w:p>
                    <w:p>
                      <w:pPr>
                        <w:jc w:val="center"/>
                        <w:rPr>
                          <w:rFonts w:hint="default" w:eastAsia="隶书"/>
                          <w:lang w:val="en-US" w:eastAsia="zh-CN"/>
                        </w:rPr>
                      </w:pPr>
                      <w:r>
                        <w:rPr>
                          <w:rFonts w:hint="eastAsia" w:eastAsia="隶书"/>
                          <w:sz w:val="18"/>
                          <w:lang w:val="en-US" w:eastAsia="zh-CN"/>
                        </w:rPr>
                        <w:t>XXX</w:t>
                      </w:r>
                    </w:p>
                  </w:txbxContent>
                </v:textbox>
              </v:rect>
            </w:pict>
          </mc:Fallback>
        </mc:AlternateContent>
      </w:r>
      <w:r>
        <w:rPr>
          <w:rFonts w:ascii="仿宋_GB2312" w:eastAsia="仿宋_GB2312"/>
          <w:sz w:val="20"/>
        </w:rPr>
        <mc:AlternateContent>
          <mc:Choice Requires="wps">
            <w:drawing>
              <wp:anchor distT="0" distB="0" distL="114300" distR="114300" simplePos="0" relativeHeight="251741184" behindDoc="0" locked="0" layoutInCell="1" allowOverlap="1">
                <wp:simplePos x="0" y="0"/>
                <wp:positionH relativeFrom="column">
                  <wp:posOffset>1371600</wp:posOffset>
                </wp:positionH>
                <wp:positionV relativeFrom="paragraph">
                  <wp:posOffset>99060</wp:posOffset>
                </wp:positionV>
                <wp:extent cx="1371600" cy="495300"/>
                <wp:effectExtent l="4445" t="4445" r="14605" b="14605"/>
                <wp:wrapNone/>
                <wp:docPr id="13" name="矩形 13"/>
                <wp:cNvGraphicFramePr/>
                <a:graphic xmlns:a="http://schemas.openxmlformats.org/drawingml/2006/main">
                  <a:graphicData uri="http://schemas.microsoft.com/office/word/2010/wordprocessingShape">
                    <wps:wsp>
                      <wps:cNvSpPr/>
                      <wps:spPr>
                        <a:xfrm>
                          <a:off x="0" y="0"/>
                          <a:ext cx="13716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eastAsia="隶书"/>
                                <w:sz w:val="18"/>
                              </w:rPr>
                            </w:pPr>
                            <w:r>
                              <w:rPr>
                                <w:rFonts w:hint="eastAsia" w:eastAsia="隶书"/>
                                <w:sz w:val="18"/>
                              </w:rPr>
                              <w:t>营运部管理部门责任人</w:t>
                            </w:r>
                          </w:p>
                          <w:p>
                            <w:pPr>
                              <w:jc w:val="center"/>
                              <w:rPr>
                                <w:rFonts w:hint="default" w:eastAsia="隶书"/>
                                <w:lang w:val="en-US" w:eastAsia="zh-CN"/>
                              </w:rPr>
                            </w:pPr>
                            <w:r>
                              <w:rPr>
                                <w:rFonts w:hint="eastAsia" w:eastAsia="隶书"/>
                                <w:sz w:val="18"/>
                                <w:lang w:val="en-US" w:eastAsia="zh-CN"/>
                              </w:rPr>
                              <w:t>XXX</w:t>
                            </w:r>
                          </w:p>
                          <w:p>
                            <w:pPr>
                              <w:jc w:val="center"/>
                              <w:rPr>
                                <w:rFonts w:hint="eastAsia" w:eastAsia="隶书"/>
                              </w:rPr>
                            </w:pPr>
                          </w:p>
                        </w:txbxContent>
                      </wps:txbx>
                      <wps:bodyPr upright="1"/>
                    </wps:wsp>
                  </a:graphicData>
                </a:graphic>
              </wp:anchor>
            </w:drawing>
          </mc:Choice>
          <mc:Fallback>
            <w:pict>
              <v:rect id="_x0000_s1026" o:spid="_x0000_s1026" o:spt="1" style="position:absolute;left:0pt;margin-left:108pt;margin-top:7.8pt;height:39pt;width:108pt;z-index:251741184;mso-width-relative:page;mso-height-relative:page;" fillcolor="#FFFFFF" filled="t" stroked="t" coordsize="21600,21600" o:gfxdata="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Ik9/Z1wAAAAkBAAAPAAAAAAAAAAEAIAAAACIAAABkcnMvZG93&#10;bnJldi54bWxQSwECFAAUAAAACACHTuJAnYwH2QECAAArBAAADgAAAAAAAAABACAAAAAmAQAAZHJz&#10;L2Uyb0RvYy54bWxQSwUGAAAAAAYABgBZAQAAmQUAAAAA&#10;">
                <v:fill on="t" focussize="0,0"/>
                <v:stroke color="#000000" joinstyle="miter"/>
                <v:imagedata o:title=""/>
                <o:lock v:ext="edit" aspectratio="f"/>
                <v:textbox>
                  <w:txbxContent>
                    <w:p>
                      <w:pPr>
                        <w:jc w:val="center"/>
                        <w:rPr>
                          <w:rFonts w:hint="eastAsia" w:eastAsia="隶书"/>
                          <w:sz w:val="18"/>
                        </w:rPr>
                      </w:pPr>
                      <w:r>
                        <w:rPr>
                          <w:rFonts w:hint="eastAsia" w:eastAsia="隶书"/>
                          <w:sz w:val="18"/>
                        </w:rPr>
                        <w:t>营运部管理部门责任人</w:t>
                      </w:r>
                    </w:p>
                    <w:p>
                      <w:pPr>
                        <w:jc w:val="center"/>
                        <w:rPr>
                          <w:rFonts w:hint="default" w:eastAsia="隶书"/>
                          <w:lang w:val="en-US" w:eastAsia="zh-CN"/>
                        </w:rPr>
                      </w:pPr>
                      <w:r>
                        <w:rPr>
                          <w:rFonts w:hint="eastAsia" w:eastAsia="隶书"/>
                          <w:sz w:val="18"/>
                          <w:lang w:val="en-US" w:eastAsia="zh-CN"/>
                        </w:rPr>
                        <w:t>XXX</w:t>
                      </w:r>
                    </w:p>
                    <w:p>
                      <w:pPr>
                        <w:jc w:val="center"/>
                        <w:rPr>
                          <w:rFonts w:hint="eastAsia" w:eastAsia="隶书"/>
                        </w:rPr>
                      </w:pPr>
                    </w:p>
                  </w:txbxContent>
                </v:textbox>
              </v:rect>
            </w:pict>
          </mc:Fallback>
        </mc:AlternateContent>
      </w:r>
      <w:r>
        <w:rPr>
          <w:rFonts w:ascii="仿宋_GB2312" w:eastAsia="仿宋_GB2312"/>
          <w:sz w:val="20"/>
        </w:rPr>
        <mc:AlternateContent>
          <mc:Choice Requires="wps">
            <w:drawing>
              <wp:anchor distT="0" distB="0" distL="114300" distR="114300" simplePos="0" relativeHeight="251679744" behindDoc="0" locked="0" layoutInCell="1" allowOverlap="1">
                <wp:simplePos x="0" y="0"/>
                <wp:positionH relativeFrom="column">
                  <wp:posOffset>-114300</wp:posOffset>
                </wp:positionH>
                <wp:positionV relativeFrom="paragraph">
                  <wp:posOffset>99060</wp:posOffset>
                </wp:positionV>
                <wp:extent cx="1371600" cy="495300"/>
                <wp:effectExtent l="4445" t="4445" r="14605" b="14605"/>
                <wp:wrapNone/>
                <wp:docPr id="14" name="矩形 14"/>
                <wp:cNvGraphicFramePr/>
                <a:graphic xmlns:a="http://schemas.openxmlformats.org/drawingml/2006/main">
                  <a:graphicData uri="http://schemas.microsoft.com/office/word/2010/wordprocessingShape">
                    <wps:wsp>
                      <wps:cNvSpPr/>
                      <wps:spPr>
                        <a:xfrm>
                          <a:off x="0" y="0"/>
                          <a:ext cx="13716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eastAsia="隶书"/>
                                <w:sz w:val="18"/>
                              </w:rPr>
                            </w:pPr>
                            <w:r>
                              <w:rPr>
                                <w:rFonts w:hint="eastAsia" w:eastAsia="隶书"/>
                                <w:sz w:val="18"/>
                              </w:rPr>
                              <w:t>保安部消防安全责任人</w:t>
                            </w:r>
                          </w:p>
                          <w:p>
                            <w:pPr>
                              <w:jc w:val="center"/>
                              <w:rPr>
                                <w:rFonts w:hint="default" w:eastAsia="隶书"/>
                                <w:lang w:val="en-US" w:eastAsia="zh-CN"/>
                              </w:rPr>
                            </w:pPr>
                            <w:r>
                              <w:rPr>
                                <w:rFonts w:hint="eastAsia" w:eastAsia="隶书"/>
                                <w:sz w:val="18"/>
                                <w:lang w:val="en-US" w:eastAsia="zh-CN"/>
                              </w:rPr>
                              <w:t>XXX</w:t>
                            </w:r>
                          </w:p>
                        </w:txbxContent>
                      </wps:txbx>
                      <wps:bodyPr upright="1"/>
                    </wps:wsp>
                  </a:graphicData>
                </a:graphic>
              </wp:anchor>
            </w:drawing>
          </mc:Choice>
          <mc:Fallback>
            <w:pict>
              <v:rect id="_x0000_s1026" o:spid="_x0000_s1026" o:spt="1" style="position:absolute;left:0pt;margin-left:-9pt;margin-top:7.8pt;height:39pt;width:108pt;z-index:251679744;mso-width-relative:page;mso-height-relative:page;" fillcolor="#FFFFFF" filled="t" stroked="t" coordsize="21600,21600" o:gfxdata="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JD9SgjWAAAACQEAAA8AAAAAAAAAAQAgAAAAIgAAAGRycy9kb3du&#10;cmV2LnhtbFBLAQIUABQAAAAIAIdO4kDOe7SsAQIAACsEAAAOAAAAAAAAAAEAIAAAACUBAABkcnMv&#10;ZTJvRG9jLnhtbFBLBQYAAAAABgAGAFkBAACYBQAAAAA=&#10;">
                <v:fill on="t" focussize="0,0"/>
                <v:stroke color="#000000" joinstyle="miter"/>
                <v:imagedata o:title=""/>
                <o:lock v:ext="edit" aspectratio="f"/>
                <v:textbox>
                  <w:txbxContent>
                    <w:p>
                      <w:pPr>
                        <w:jc w:val="center"/>
                        <w:rPr>
                          <w:rFonts w:hint="eastAsia" w:eastAsia="隶书"/>
                          <w:sz w:val="18"/>
                        </w:rPr>
                      </w:pPr>
                      <w:r>
                        <w:rPr>
                          <w:rFonts w:hint="eastAsia" w:eastAsia="隶书"/>
                          <w:sz w:val="18"/>
                        </w:rPr>
                        <w:t>保安部消防安全责任人</w:t>
                      </w:r>
                    </w:p>
                    <w:p>
                      <w:pPr>
                        <w:jc w:val="center"/>
                        <w:rPr>
                          <w:rFonts w:hint="default" w:eastAsia="隶书"/>
                          <w:lang w:val="en-US" w:eastAsia="zh-CN"/>
                        </w:rPr>
                      </w:pPr>
                      <w:r>
                        <w:rPr>
                          <w:rFonts w:hint="eastAsia" w:eastAsia="隶书"/>
                          <w:sz w:val="18"/>
                          <w:lang w:val="en-US" w:eastAsia="zh-CN"/>
                        </w:rPr>
                        <w:t>XXX</w:t>
                      </w:r>
                    </w:p>
                  </w:txbxContent>
                </v:textbox>
              </v:rect>
            </w:pict>
          </mc:Fallback>
        </mc:AlternateContent>
      </w:r>
    </w:p>
    <w:p>
      <w:pPr>
        <w:pStyle w:val="3"/>
        <w:ind w:firstLine="400" w:firstLineChars="200"/>
        <w:rPr>
          <w:rFonts w:hint="eastAsia" w:ascii="仿宋_GB2312" w:eastAsia="仿宋_GB2312"/>
        </w:rPr>
      </w:pPr>
      <w:r>
        <w:rPr>
          <w:rFonts w:ascii="仿宋_GB2312" w:eastAsia="仿宋_GB2312"/>
          <w:sz w:val="20"/>
        </w:rPr>
        <mc:AlternateContent>
          <mc:Choice Requires="wps">
            <w:drawing>
              <wp:anchor distT="0" distB="0" distL="114300" distR="114300" simplePos="0" relativeHeight="251712512" behindDoc="0" locked="0" layoutInCell="1" allowOverlap="1">
                <wp:simplePos x="0" y="0"/>
                <wp:positionH relativeFrom="column">
                  <wp:posOffset>-228600</wp:posOffset>
                </wp:positionH>
                <wp:positionV relativeFrom="paragraph">
                  <wp:posOffset>0</wp:posOffset>
                </wp:positionV>
                <wp:extent cx="0" cy="792480"/>
                <wp:effectExtent l="4445" t="0" r="14605" b="7620"/>
                <wp:wrapNone/>
                <wp:docPr id="15" name="直接连接符 15"/>
                <wp:cNvGraphicFramePr/>
                <a:graphic xmlns:a="http://schemas.openxmlformats.org/drawingml/2006/main">
                  <a:graphicData uri="http://schemas.microsoft.com/office/word/2010/wordprocessingShape">
                    <wps:wsp>
                      <wps:cNvCnPr/>
                      <wps:spPr>
                        <a:xfrm flipV="1">
                          <a:off x="0" y="0"/>
                          <a:ext cx="0" cy="792480"/>
                        </a:xfrm>
                        <a:prstGeom prst="line">
                          <a:avLst/>
                        </a:prstGeom>
                        <a:ln w="952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18pt;margin-top:0pt;height:62.4pt;width:0pt;z-index:251712512;mso-width-relative:page;mso-height-relative:page;" filled="f" stroked="t" coordsize="21600,21600" o:gfxdata="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C/t5xHWAAAACAEAAA8AAAAAAAAAAQAgAAAAIgAAAGRycy9kb3ducmV2&#10;LnhtbFBLAQIUABQAAAAIAIdO4kCkfSDR/gEAAO8DAAAOAAAAAAAAAAEAIAAAACUBAABkcnMvZTJv&#10;RG9jLnhtbFBLBQYAAAAABgAGAFkBAACVBQAAAAA=&#10;">
                <v:fill on="f" focussize="0,0"/>
                <v:stroke color="#FF0000" joinstyle="round"/>
                <v:imagedata o:title=""/>
                <o:lock v:ext="edit" aspectratio="f"/>
              </v:line>
            </w:pict>
          </mc:Fallback>
        </mc:AlternateContent>
      </w:r>
      <w:r>
        <w:rPr>
          <w:rFonts w:ascii="仿宋_GB2312" w:eastAsia="仿宋_GB2312"/>
          <w:sz w:val="20"/>
        </w:rPr>
        <mc:AlternateContent>
          <mc:Choice Requires="wps">
            <w:drawing>
              <wp:anchor distT="0" distB="0" distL="114300" distR="114300" simplePos="0" relativeHeight="251713536" behindDoc="0" locked="0" layoutInCell="1" allowOverlap="1">
                <wp:simplePos x="0" y="0"/>
                <wp:positionH relativeFrom="column">
                  <wp:posOffset>-228600</wp:posOffset>
                </wp:positionH>
                <wp:positionV relativeFrom="paragraph">
                  <wp:posOffset>0</wp:posOffset>
                </wp:positionV>
                <wp:extent cx="114300" cy="0"/>
                <wp:effectExtent l="0" t="38100" r="0" b="38100"/>
                <wp:wrapNone/>
                <wp:docPr id="16" name="直接连接符 16"/>
                <wp:cNvGraphicFramePr/>
                <a:graphic xmlns:a="http://schemas.openxmlformats.org/drawingml/2006/main">
                  <a:graphicData uri="http://schemas.microsoft.com/office/word/2010/wordprocessingShape">
                    <wps:wsp>
                      <wps:cNvCnPr/>
                      <wps:spPr>
                        <a:xfrm>
                          <a:off x="0" y="0"/>
                          <a:ext cx="114300" cy="0"/>
                        </a:xfrm>
                        <a:prstGeom prst="line">
                          <a:avLst/>
                        </a:prstGeom>
                        <a:ln w="9525" cap="flat" cmpd="sng">
                          <a:solidFill>
                            <a:srgbClr val="FF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8pt;margin-top:0pt;height:0pt;width:9pt;z-index:251713536;mso-width-relative:page;mso-height-relative:page;" filled="f" stroked="t" coordsize="21600,21600" o:gfxdata="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Pe7YY1AAAAAUBAAAPAAAAAAAAAAEAIAAAACIAAABkcnMvZG93bnJldi54&#10;bWxQSwECFAAUAAAACACHTuJAo5Poc/4BAADpAwAADgAAAAAAAAABACAAAAAjAQAAZHJzL2Uyb0Rv&#10;Yy54bWxQSwUGAAAAAAYABgBZAQAAkwUAAAAA&#10;">
                <v:fill on="f" focussize="0,0"/>
                <v:stroke color="#FF0000" joinstyle="round" endarrow="block"/>
                <v:imagedata o:title=""/>
                <o:lock v:ext="edit" aspectratio="f"/>
              </v:line>
            </w:pict>
          </mc:Fallback>
        </mc:AlternateContent>
      </w:r>
    </w:p>
    <w:p>
      <w:pPr>
        <w:pStyle w:val="3"/>
        <w:ind w:firstLine="420" w:firstLineChars="200"/>
        <w:rPr>
          <w:rFonts w:hint="eastAsia" w:ascii="仿宋_GB2312" w:eastAsia="仿宋_GB2312"/>
        </w:rPr>
      </w:pPr>
    </w:p>
    <w:p>
      <w:pPr>
        <w:pStyle w:val="3"/>
        <w:ind w:firstLine="400" w:firstLineChars="200"/>
        <w:rPr>
          <w:rFonts w:hint="eastAsia" w:ascii="仿宋_GB2312" w:eastAsia="仿宋_GB2312"/>
        </w:rPr>
      </w:pPr>
      <w:r>
        <w:rPr>
          <w:rFonts w:ascii="仿宋_GB2312" w:eastAsia="仿宋_GB2312"/>
          <w:sz w:val="20"/>
        </w:rPr>
        <mc:AlternateContent>
          <mc:Choice Requires="wps">
            <w:drawing>
              <wp:anchor distT="0" distB="0" distL="114300" distR="114300" simplePos="0" relativeHeight="251719680" behindDoc="0" locked="0" layoutInCell="1" allowOverlap="1">
                <wp:simplePos x="0" y="0"/>
                <wp:positionH relativeFrom="column">
                  <wp:posOffset>3886200</wp:posOffset>
                </wp:positionH>
                <wp:positionV relativeFrom="paragraph">
                  <wp:posOffset>7620</wp:posOffset>
                </wp:positionV>
                <wp:extent cx="0" cy="396240"/>
                <wp:effectExtent l="38100" t="0" r="38100" b="3810"/>
                <wp:wrapNone/>
                <wp:docPr id="17" name="直接连接符 17"/>
                <wp:cNvGraphicFramePr/>
                <a:graphic xmlns:a="http://schemas.openxmlformats.org/drawingml/2006/main">
                  <a:graphicData uri="http://schemas.microsoft.com/office/word/2010/wordprocessingShape">
                    <wps:wsp>
                      <wps:cNvCnPr/>
                      <wps:spPr>
                        <a:xfrm flipV="1">
                          <a:off x="0" y="0"/>
                          <a:ext cx="0" cy="396240"/>
                        </a:xfrm>
                        <a:prstGeom prst="line">
                          <a:avLst/>
                        </a:prstGeom>
                        <a:ln w="9525" cap="flat" cmpd="sng">
                          <a:solidFill>
                            <a:srgbClr val="FF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y;margin-left:306pt;margin-top:0.6pt;height:31.2pt;width:0pt;z-index:251719680;mso-width-relative:page;mso-height-relative:page;" filled="f" stroked="t" coordsize="21600,21600" o:gfxdata="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6jiu/NMAAAAIAQAADwAAAAAAAAABACAAAAAiAAAAZHJzL2Rv&#10;d25yZXYueG1sUEsBAhQAFAAAAAgAh07iQA7pKEgGAgAA8wMAAA4AAAAAAAAAAQAgAAAAIgEAAGRy&#10;cy9lMm9Eb2MueG1sUEsFBgAAAAAGAAYAWQEAAJoFAAAAAA==&#10;">
                <v:fill on="f" focussize="0,0"/>
                <v:stroke color="#FF0000" joinstyle="round" endarrow="block"/>
                <v:imagedata o:title=""/>
                <o:lock v:ext="edit" aspectratio="f"/>
              </v:line>
            </w:pict>
          </mc:Fallback>
        </mc:AlternateContent>
      </w:r>
      <w:r>
        <w:rPr>
          <w:rFonts w:ascii="仿宋_GB2312" w:eastAsia="仿宋_GB2312"/>
          <w:sz w:val="20"/>
        </w:rPr>
        <mc:AlternateContent>
          <mc:Choice Requires="wps">
            <w:drawing>
              <wp:anchor distT="0" distB="0" distL="114300" distR="114300" simplePos="0" relativeHeight="251718656" behindDoc="0" locked="0" layoutInCell="1" allowOverlap="1">
                <wp:simplePos x="0" y="0"/>
                <wp:positionH relativeFrom="column">
                  <wp:posOffset>2171700</wp:posOffset>
                </wp:positionH>
                <wp:positionV relativeFrom="paragraph">
                  <wp:posOffset>7620</wp:posOffset>
                </wp:positionV>
                <wp:extent cx="0" cy="396240"/>
                <wp:effectExtent l="38100" t="0" r="38100" b="3810"/>
                <wp:wrapNone/>
                <wp:docPr id="18" name="直接连接符 18"/>
                <wp:cNvGraphicFramePr/>
                <a:graphic xmlns:a="http://schemas.openxmlformats.org/drawingml/2006/main">
                  <a:graphicData uri="http://schemas.microsoft.com/office/word/2010/wordprocessingShape">
                    <wps:wsp>
                      <wps:cNvCnPr/>
                      <wps:spPr>
                        <a:xfrm flipV="1">
                          <a:off x="0" y="0"/>
                          <a:ext cx="0" cy="396240"/>
                        </a:xfrm>
                        <a:prstGeom prst="line">
                          <a:avLst/>
                        </a:prstGeom>
                        <a:ln w="9525" cap="flat" cmpd="sng">
                          <a:solidFill>
                            <a:srgbClr val="FF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y;margin-left:171pt;margin-top:0.6pt;height:31.2pt;width:0pt;z-index:251718656;mso-width-relative:page;mso-height-relative:page;" filled="f" stroked="t" coordsize="21600,21600" o:gfxdata="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FpznHtMAAAAIAQAADwAAAAAAAAABACAAAAAiAAAAZHJzL2Rv&#10;d25yZXYueG1sUEsBAhQAFAAAAAgAh07iQDAo5TcGAgAA8wMAAA4AAAAAAAAAAQAgAAAAIgEAAGRy&#10;cy9lMm9Eb2MueG1sUEsFBgAAAAAGAAYAWQEAAJoFAAAAAA==&#10;">
                <v:fill on="f" focussize="0,0"/>
                <v:stroke color="#FF0000" joinstyle="round" endarrow="block"/>
                <v:imagedata o:title=""/>
                <o:lock v:ext="edit" aspectratio="f"/>
              </v:line>
            </w:pict>
          </mc:Fallback>
        </mc:AlternateContent>
      </w:r>
      <w:r>
        <w:rPr>
          <w:rFonts w:ascii="仿宋_GB2312" w:eastAsia="仿宋_GB2312"/>
          <w:sz w:val="20"/>
        </w:rPr>
        <mc:AlternateContent>
          <mc:Choice Requires="wps">
            <w:drawing>
              <wp:anchor distT="0" distB="0" distL="114300" distR="114300" simplePos="0" relativeHeight="251715584" behindDoc="0" locked="0" layoutInCell="1" allowOverlap="1">
                <wp:simplePos x="0" y="0"/>
                <wp:positionH relativeFrom="column">
                  <wp:posOffset>800100</wp:posOffset>
                </wp:positionH>
                <wp:positionV relativeFrom="paragraph">
                  <wp:posOffset>7620</wp:posOffset>
                </wp:positionV>
                <wp:extent cx="0" cy="297180"/>
                <wp:effectExtent l="38100" t="0" r="38100" b="7620"/>
                <wp:wrapNone/>
                <wp:docPr id="19" name="直接连接符 19"/>
                <wp:cNvGraphicFramePr/>
                <a:graphic xmlns:a="http://schemas.openxmlformats.org/drawingml/2006/main">
                  <a:graphicData uri="http://schemas.microsoft.com/office/word/2010/wordprocessingShape">
                    <wps:wsp>
                      <wps:cNvCnPr/>
                      <wps:spPr>
                        <a:xfrm flipH="1" flipV="1">
                          <a:off x="0" y="0"/>
                          <a:ext cx="0" cy="297180"/>
                        </a:xfrm>
                        <a:prstGeom prst="line">
                          <a:avLst/>
                        </a:prstGeom>
                        <a:ln w="9525" cap="flat" cmpd="sng">
                          <a:solidFill>
                            <a:srgbClr val="FF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 y;margin-left:63pt;margin-top:0.6pt;height:23.4pt;width:0pt;z-index:251715584;mso-width-relative:page;mso-height-relative:page;" filled="f" stroked="t" coordsize="21600,21600" o:gfxdata="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Sze5ANIAAAAIAQAADwAAAAAAAAABACAAAAAiAAAAZHJz&#10;L2Rvd25yZXYueG1sUEsBAhQAFAAAAAgAh07iQGgdNt0KAgAA/QMAAA4AAAAAAAAAAQAgAAAAIQEA&#10;AGRycy9lMm9Eb2MueG1sUEsFBgAAAAAGAAYAWQEAAJ0FAAAAAA==&#10;">
                <v:fill on="f" focussize="0,0"/>
                <v:stroke color="#FF0000" joinstyle="round" endarrow="block"/>
                <v:imagedata o:title=""/>
                <o:lock v:ext="edit" aspectratio="f"/>
              </v:line>
            </w:pict>
          </mc:Fallback>
        </mc:AlternateContent>
      </w:r>
      <w:r>
        <w:rPr>
          <w:rFonts w:ascii="仿宋_GB2312" w:eastAsia="仿宋_GB2312"/>
          <w:sz w:val="20"/>
        </w:rPr>
        <mc:AlternateContent>
          <mc:Choice Requires="wps">
            <w:drawing>
              <wp:anchor distT="0" distB="0" distL="114300" distR="114300" simplePos="0" relativeHeight="251702272" behindDoc="0" locked="0" layoutInCell="1" allowOverlap="1">
                <wp:simplePos x="0" y="0"/>
                <wp:positionH relativeFrom="column">
                  <wp:posOffset>3543300</wp:posOffset>
                </wp:positionH>
                <wp:positionV relativeFrom="paragraph">
                  <wp:posOffset>7620</wp:posOffset>
                </wp:positionV>
                <wp:extent cx="0" cy="396240"/>
                <wp:effectExtent l="38100" t="0" r="38100" b="3810"/>
                <wp:wrapNone/>
                <wp:docPr id="20" name="直接连接符 20"/>
                <wp:cNvGraphicFramePr/>
                <a:graphic xmlns:a="http://schemas.openxmlformats.org/drawingml/2006/main">
                  <a:graphicData uri="http://schemas.microsoft.com/office/word/2010/wordprocessingShape">
                    <wps:wsp>
                      <wps:cNvCnPr/>
                      <wps:spPr>
                        <a:xfrm>
                          <a:off x="0" y="0"/>
                          <a:ext cx="0" cy="3962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79pt;margin-top:0.6pt;height:31.2pt;width:0pt;z-index:251702272;mso-width-relative:page;mso-height-relative:page;" filled="f" stroked="t" coordsize="21600,21600" o:gfxdata="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MHzZItcAAAAIAQAADwAAAAAAAAABACAAAAAiAAAAZHJzL2Rvd25yZXYu&#10;eG1sUEsBAhQAFAAAAAgAh07iQN7MyDv8AQAA6QMAAA4AAAAAAAAAAQAgAAAAJgEAAGRycy9lMm9E&#10;b2MueG1sUEsFBgAAAAAGAAYAWQEAAJQFAAAAAA==&#10;">
                <v:fill on="f" focussize="0,0"/>
                <v:stroke color="#000000" joinstyle="round" endarrow="block"/>
                <v:imagedata o:title=""/>
                <o:lock v:ext="edit" aspectratio="f"/>
              </v:line>
            </w:pict>
          </mc:Fallback>
        </mc:AlternateContent>
      </w:r>
      <w:r>
        <w:rPr>
          <w:rFonts w:ascii="仿宋_GB2312" w:eastAsia="仿宋_GB2312"/>
          <w:sz w:val="20"/>
        </w:rPr>
        <mc:AlternateContent>
          <mc:Choice Requires="wps">
            <w:drawing>
              <wp:anchor distT="0" distB="0" distL="114300" distR="114300" simplePos="0" relativeHeight="251701248" behindDoc="0" locked="0" layoutInCell="1" allowOverlap="1">
                <wp:simplePos x="0" y="0"/>
                <wp:positionH relativeFrom="column">
                  <wp:posOffset>1943100</wp:posOffset>
                </wp:positionH>
                <wp:positionV relativeFrom="paragraph">
                  <wp:posOffset>7620</wp:posOffset>
                </wp:positionV>
                <wp:extent cx="0" cy="396240"/>
                <wp:effectExtent l="38100" t="0" r="38100" b="3810"/>
                <wp:wrapNone/>
                <wp:docPr id="21" name="直接连接符 21"/>
                <wp:cNvGraphicFramePr/>
                <a:graphic xmlns:a="http://schemas.openxmlformats.org/drawingml/2006/main">
                  <a:graphicData uri="http://schemas.microsoft.com/office/word/2010/wordprocessingShape">
                    <wps:wsp>
                      <wps:cNvCnPr/>
                      <wps:spPr>
                        <a:xfrm>
                          <a:off x="0" y="0"/>
                          <a:ext cx="0" cy="3962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53pt;margin-top:0.6pt;height:31.2pt;width:0pt;z-index:251701248;mso-width-relative:page;mso-height-relative:page;" filled="f" stroked="t" coordsize="21600,21600" o:gfxdata="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2uO4etcAAAAIAQAADwAAAAAAAAABACAAAAAiAAAAZHJzL2Rvd25yZXYu&#10;eG1sUEsBAhQAFAAAAAgAh07iQJMJT9r8AQAA6QMAAA4AAAAAAAAAAQAgAAAAJgEAAGRycy9lMm9E&#10;b2MueG1sUEsFBgAAAAAGAAYAWQEAAJQFAAAAAA==&#10;">
                <v:fill on="f" focussize="0,0"/>
                <v:stroke color="#000000" joinstyle="round" endarrow="block"/>
                <v:imagedata o:title=""/>
                <o:lock v:ext="edit" aspectratio="f"/>
              </v:line>
            </w:pict>
          </mc:Fallback>
        </mc:AlternateContent>
      </w:r>
      <w:r>
        <w:rPr>
          <w:rFonts w:ascii="仿宋_GB2312" w:eastAsia="仿宋_GB2312"/>
          <w:sz w:val="20"/>
        </w:rPr>
        <mc:AlternateContent>
          <mc:Choice Requires="wps">
            <w:drawing>
              <wp:anchor distT="0" distB="0" distL="114300" distR="114300" simplePos="0" relativeHeight="251698176" behindDoc="0" locked="0" layoutInCell="1" allowOverlap="1">
                <wp:simplePos x="0" y="0"/>
                <wp:positionH relativeFrom="column">
                  <wp:posOffset>342900</wp:posOffset>
                </wp:positionH>
                <wp:positionV relativeFrom="paragraph">
                  <wp:posOffset>7620</wp:posOffset>
                </wp:positionV>
                <wp:extent cx="0" cy="198120"/>
                <wp:effectExtent l="38100" t="0" r="38100" b="11430"/>
                <wp:wrapNone/>
                <wp:docPr id="22" name="直接连接符 22"/>
                <wp:cNvGraphicFramePr/>
                <a:graphic xmlns:a="http://schemas.openxmlformats.org/drawingml/2006/main">
                  <a:graphicData uri="http://schemas.microsoft.com/office/word/2010/wordprocessingShape">
                    <wps:wsp>
                      <wps:cNvCnPr/>
                      <wps:spPr>
                        <a:xfrm>
                          <a:off x="0" y="0"/>
                          <a:ext cx="0" cy="1981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7pt;margin-top:0.6pt;height:15.6pt;width:0pt;z-index:251698176;mso-width-relative:page;mso-height-relative:page;" filled="f" stroked="t" coordsize="21600,21600" o:gfxdata="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DylK21gAAAAYBAAAPAAAAAAAAAAEAIAAAACIAAABkcnMvZG93bnJldi54&#10;bWxQSwECFAAUAAAACACHTuJADkTZu/wBAADpAwAADgAAAAAAAAABACAAAAAlAQAAZHJzL2Uyb0Rv&#10;Yy54bWxQSwUGAAAAAAYABgBZAQAAkwUAAAAA&#10;">
                <v:fill on="f" focussize="0,0"/>
                <v:stroke color="#000000" joinstyle="round" endarrow="block"/>
                <v:imagedata o:title=""/>
                <o:lock v:ext="edit" aspectratio="f"/>
              </v:line>
            </w:pict>
          </mc:Fallback>
        </mc:AlternateContent>
      </w:r>
      <w:r>
        <w:rPr>
          <w:rFonts w:ascii="仿宋_GB2312" w:eastAsia="仿宋_GB2312"/>
          <w:sz w:val="20"/>
        </w:rPr>
        <mc:AlternateContent>
          <mc:Choice Requires="wps">
            <w:drawing>
              <wp:anchor distT="0" distB="0" distL="114300" distR="114300" simplePos="0" relativeHeight="251682816" behindDoc="0" locked="0" layoutInCell="1" allowOverlap="1">
                <wp:simplePos x="0" y="0"/>
                <wp:positionH relativeFrom="column">
                  <wp:posOffset>114300</wp:posOffset>
                </wp:positionH>
                <wp:positionV relativeFrom="paragraph">
                  <wp:posOffset>396240</wp:posOffset>
                </wp:positionV>
                <wp:extent cx="1257300" cy="297180"/>
                <wp:effectExtent l="5080" t="4445" r="13970" b="22225"/>
                <wp:wrapNone/>
                <wp:docPr id="23" name="矩形 23"/>
                <wp:cNvGraphicFramePr/>
                <a:graphic xmlns:a="http://schemas.openxmlformats.org/drawingml/2006/main">
                  <a:graphicData uri="http://schemas.microsoft.com/office/word/2010/wordprocessingShape">
                    <wps:wsp>
                      <wps:cNvSpPr/>
                      <wps:spPr>
                        <a:xfrm>
                          <a:off x="0" y="0"/>
                          <a:ext cx="12573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r>
                              <w:rPr>
                                <w:rFonts w:hint="eastAsia" w:eastAsia="隶书"/>
                                <w:sz w:val="18"/>
                              </w:rPr>
                              <w:t>消防工作专兼职人员</w:t>
                            </w:r>
                          </w:p>
                        </w:txbxContent>
                      </wps:txbx>
                      <wps:bodyPr upright="1"/>
                    </wps:wsp>
                  </a:graphicData>
                </a:graphic>
              </wp:anchor>
            </w:drawing>
          </mc:Choice>
          <mc:Fallback>
            <w:pict>
              <v:rect id="_x0000_s1026" o:spid="_x0000_s1026" o:spt="1" style="position:absolute;left:0pt;margin-left:9pt;margin-top:31.2pt;height:23.4pt;width:99pt;z-index:251682816;mso-width-relative:page;mso-height-relative:page;" fillcolor="#FFFFFF" filled="t" stroked="t" coordsize="21600,21600" o:gfxdata="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idswe9YAAAAJAQAADwAAAAAAAAABACAAAAAiAAAAZHJz&#10;L2Rvd25yZXYueG1sUEsBAhQAFAAAAAgAh07iQHo5/wsGAgAAKwQAAA4AAAAAAAAAAQAgAAAAJQEA&#10;AGRycy9lMm9Eb2MueG1sUEsFBgAAAAAGAAYAWQEAAJ0FAAAAAA==&#10;">
                <v:fill on="t" focussize="0,0"/>
                <v:stroke color="#000000" joinstyle="miter"/>
                <v:imagedata o:title=""/>
                <o:lock v:ext="edit" aspectratio="f"/>
                <v:textbox>
                  <w:txbxContent>
                    <w:p>
                      <w:pPr>
                        <w:rPr>
                          <w:rFonts w:hint="eastAsia"/>
                        </w:rPr>
                      </w:pPr>
                      <w:r>
                        <w:rPr>
                          <w:rFonts w:hint="eastAsia" w:eastAsia="隶书"/>
                          <w:sz w:val="18"/>
                        </w:rPr>
                        <w:t>消防工作专兼职人员</w:t>
                      </w:r>
                    </w:p>
                  </w:txbxContent>
                </v:textbox>
              </v:rect>
            </w:pict>
          </mc:Fallback>
        </mc:AlternateContent>
      </w:r>
      <w:r>
        <w:rPr>
          <w:rFonts w:ascii="仿宋_GB2312" w:eastAsia="仿宋_GB2312"/>
          <w:sz w:val="20"/>
        </w:rPr>
        <mc:AlternateContent>
          <mc:Choice Requires="wps">
            <w:drawing>
              <wp:anchor distT="0" distB="0" distL="114300" distR="114300" simplePos="0" relativeHeight="251717632" behindDoc="0" locked="0" layoutInCell="1" allowOverlap="1">
                <wp:simplePos x="0" y="0"/>
                <wp:positionH relativeFrom="column">
                  <wp:posOffset>1143000</wp:posOffset>
                </wp:positionH>
                <wp:positionV relativeFrom="paragraph">
                  <wp:posOffset>304800</wp:posOffset>
                </wp:positionV>
                <wp:extent cx="0" cy="99060"/>
                <wp:effectExtent l="4445" t="0" r="14605" b="15240"/>
                <wp:wrapNone/>
                <wp:docPr id="24" name="直接连接符 24"/>
                <wp:cNvGraphicFramePr/>
                <a:graphic xmlns:a="http://schemas.openxmlformats.org/drawingml/2006/main">
                  <a:graphicData uri="http://schemas.microsoft.com/office/word/2010/wordprocessingShape">
                    <wps:wsp>
                      <wps:cNvCnPr/>
                      <wps:spPr>
                        <a:xfrm>
                          <a:off x="0" y="0"/>
                          <a:ext cx="0" cy="99060"/>
                        </a:xfrm>
                        <a:prstGeom prst="line">
                          <a:avLst/>
                        </a:prstGeom>
                        <a:ln w="952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90pt;margin-top:24pt;height:7.8pt;width:0pt;z-index:251717632;mso-width-relative:page;mso-height-relative:page;" filled="f" stroked="t" coordsize="21600,21600" o:gfxdata="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JLyutYAAAAJAQAADwAAAAAAAAABACAAAAAiAAAAZHJzL2Rvd25yZXYueG1sUEsB&#10;AhQAFAAAAAgAh07iQHHTdc73AQAA5AMAAA4AAAAAAAAAAQAgAAAAJQEAAGRycy9lMm9Eb2MueG1s&#10;UEsFBgAAAAAGAAYAWQEAAI4FAAAAAA==&#10;">
                <v:fill on="f" focussize="0,0"/>
                <v:stroke color="#FF0000" joinstyle="round"/>
                <v:imagedata o:title=""/>
                <o:lock v:ext="edit" aspectratio="f"/>
              </v:line>
            </w:pict>
          </mc:Fallback>
        </mc:AlternateContent>
      </w:r>
      <w:r>
        <w:rPr>
          <w:rFonts w:ascii="仿宋_GB2312" w:eastAsia="仿宋_GB2312"/>
          <w:sz w:val="20"/>
        </w:rPr>
        <mc:AlternateContent>
          <mc:Choice Requires="wps">
            <w:drawing>
              <wp:anchor distT="0" distB="0" distL="114300" distR="114300" simplePos="0" relativeHeight="251716608" behindDoc="0" locked="0" layoutInCell="1" allowOverlap="1">
                <wp:simplePos x="0" y="0"/>
                <wp:positionH relativeFrom="column">
                  <wp:posOffset>457200</wp:posOffset>
                </wp:positionH>
                <wp:positionV relativeFrom="paragraph">
                  <wp:posOffset>304800</wp:posOffset>
                </wp:positionV>
                <wp:extent cx="0" cy="99060"/>
                <wp:effectExtent l="4445" t="0" r="14605" b="15240"/>
                <wp:wrapNone/>
                <wp:docPr id="25" name="直接连接符 25"/>
                <wp:cNvGraphicFramePr/>
                <a:graphic xmlns:a="http://schemas.openxmlformats.org/drawingml/2006/main">
                  <a:graphicData uri="http://schemas.microsoft.com/office/word/2010/wordprocessingShape">
                    <wps:wsp>
                      <wps:cNvCnPr/>
                      <wps:spPr>
                        <a:xfrm>
                          <a:off x="0" y="0"/>
                          <a:ext cx="0" cy="99060"/>
                        </a:xfrm>
                        <a:prstGeom prst="line">
                          <a:avLst/>
                        </a:prstGeom>
                        <a:ln w="952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6pt;margin-top:24pt;height:7.8pt;width:0pt;z-index:251716608;mso-width-relative:page;mso-height-relative:page;" filled="f" stroked="t" coordsize="21600,21600" o:gfxdata="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Os0py1QAAAAcBAAAPAAAAAAAAAAEAIAAAACIAAABkcnMvZG93bnJldi54bWxQSwECFAAU&#10;AAAACACHTuJA6dpeFvQBAADkAwAADgAAAAAAAAABACAAAAAkAQAAZHJzL2Uyb0RvYy54bWxQSwUG&#10;AAAAAAYABgBZAQAAigUAAAAA&#10;">
                <v:fill on="f" focussize="0,0"/>
                <v:stroke color="#FF0000" joinstyle="round"/>
                <v:imagedata o:title=""/>
                <o:lock v:ext="edit" aspectratio="f"/>
              </v:line>
            </w:pict>
          </mc:Fallback>
        </mc:AlternateContent>
      </w:r>
      <w:r>
        <w:rPr>
          <w:rFonts w:ascii="仿宋_GB2312" w:eastAsia="仿宋_GB2312"/>
          <w:sz w:val="20"/>
        </w:rPr>
        <mc:AlternateContent>
          <mc:Choice Requires="wps">
            <w:drawing>
              <wp:anchor distT="0" distB="0" distL="114300" distR="114300" simplePos="0" relativeHeight="251714560" behindDoc="0" locked="0" layoutInCell="1" allowOverlap="1">
                <wp:simplePos x="0" y="0"/>
                <wp:positionH relativeFrom="column">
                  <wp:posOffset>457200</wp:posOffset>
                </wp:positionH>
                <wp:positionV relativeFrom="paragraph">
                  <wp:posOffset>304800</wp:posOffset>
                </wp:positionV>
                <wp:extent cx="685800" cy="0"/>
                <wp:effectExtent l="0" t="0" r="0" b="0"/>
                <wp:wrapNone/>
                <wp:docPr id="26" name="直接连接符 26"/>
                <wp:cNvGraphicFramePr/>
                <a:graphic xmlns:a="http://schemas.openxmlformats.org/drawingml/2006/main">
                  <a:graphicData uri="http://schemas.microsoft.com/office/word/2010/wordprocessingShape">
                    <wps:wsp>
                      <wps:cNvCnPr/>
                      <wps:spPr>
                        <a:xfrm>
                          <a:off x="0" y="0"/>
                          <a:ext cx="685800" cy="0"/>
                        </a:xfrm>
                        <a:prstGeom prst="line">
                          <a:avLst/>
                        </a:prstGeom>
                        <a:ln w="952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6pt;margin-top:24pt;height:0pt;width:54pt;z-index:251714560;mso-width-relative:page;mso-height-relative:page;" filled="f" stroked="t" coordsize="21600,21600" o:gfxdata="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K4dIBtYAAAAIAQAADwAAAAAAAAABACAAAAAiAAAAZHJzL2Rvd25yZXYueG1sUEsB&#10;AhQAFAAAAAgAh07iQEIim073AQAA5QMAAA4AAAAAAAAAAQAgAAAAJQEAAGRycy9lMm9Eb2MueG1s&#10;UEsFBgAAAAAGAAYAWQEAAI4FAAAAAA==&#10;">
                <v:fill on="f" focussize="0,0"/>
                <v:stroke color="#FF0000" joinstyle="round"/>
                <v:imagedata o:title=""/>
                <o:lock v:ext="edit" aspectratio="f"/>
              </v:line>
            </w:pict>
          </mc:Fallback>
        </mc:AlternateContent>
      </w:r>
      <w:r>
        <w:rPr>
          <w:rFonts w:ascii="仿宋_GB2312" w:eastAsia="仿宋_GB2312"/>
          <w:sz w:val="20"/>
        </w:rPr>
        <mc:AlternateContent>
          <mc:Choice Requires="wps">
            <w:drawing>
              <wp:anchor distT="0" distB="0" distL="114300" distR="114300" simplePos="0" relativeHeight="251700224" behindDoc="0" locked="0" layoutInCell="1" allowOverlap="1">
                <wp:simplePos x="0" y="0"/>
                <wp:positionH relativeFrom="column">
                  <wp:posOffset>1028700</wp:posOffset>
                </wp:positionH>
                <wp:positionV relativeFrom="paragraph">
                  <wp:posOffset>205740</wp:posOffset>
                </wp:positionV>
                <wp:extent cx="0" cy="198120"/>
                <wp:effectExtent l="38100" t="0" r="38100" b="11430"/>
                <wp:wrapNone/>
                <wp:docPr id="27" name="直接连接符 27"/>
                <wp:cNvGraphicFramePr/>
                <a:graphic xmlns:a="http://schemas.openxmlformats.org/drawingml/2006/main">
                  <a:graphicData uri="http://schemas.microsoft.com/office/word/2010/wordprocessingShape">
                    <wps:wsp>
                      <wps:cNvCnPr/>
                      <wps:spPr>
                        <a:xfrm>
                          <a:off x="0" y="0"/>
                          <a:ext cx="0" cy="1981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81pt;margin-top:16.2pt;height:15.6pt;width:0pt;z-index:251700224;mso-width-relative:page;mso-height-relative:page;" filled="f" stroked="t" coordsize="21600,21600" o:gfxdata="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G53OtjYAAAACQEAAA8AAAAAAAAAAQAgAAAAIgAAAGRycy9kb3ducmV2&#10;LnhtbFBLAQIUABQAAAAIAIdO4kD1mKNq/AEAAOkDAAAOAAAAAAAAAAEAIAAAACcBAABkcnMvZTJv&#10;RG9jLnhtbFBLBQYAAAAABgAGAFkBAACVBQAAAAA=&#10;">
                <v:fill on="f" focussize="0,0"/>
                <v:stroke color="#000000" joinstyle="round" endarrow="block"/>
                <v:imagedata o:title=""/>
                <o:lock v:ext="edit" aspectratio="f"/>
              </v:line>
            </w:pict>
          </mc:Fallback>
        </mc:AlternateContent>
      </w:r>
      <w:r>
        <w:rPr>
          <w:rFonts w:ascii="仿宋_GB2312" w:eastAsia="仿宋_GB2312"/>
          <w:sz w:val="20"/>
        </w:rPr>
        <mc:AlternateContent>
          <mc:Choice Requires="wps">
            <w:drawing>
              <wp:anchor distT="0" distB="0" distL="114300" distR="114300" simplePos="0" relativeHeight="251699200" behindDoc="0" locked="0" layoutInCell="1" allowOverlap="1">
                <wp:simplePos x="0" y="0"/>
                <wp:positionH relativeFrom="column">
                  <wp:posOffset>228600</wp:posOffset>
                </wp:positionH>
                <wp:positionV relativeFrom="paragraph">
                  <wp:posOffset>205740</wp:posOffset>
                </wp:positionV>
                <wp:extent cx="0" cy="198120"/>
                <wp:effectExtent l="38100" t="0" r="38100" b="11430"/>
                <wp:wrapNone/>
                <wp:docPr id="28" name="直接连接符 28"/>
                <wp:cNvGraphicFramePr/>
                <a:graphic xmlns:a="http://schemas.openxmlformats.org/drawingml/2006/main">
                  <a:graphicData uri="http://schemas.microsoft.com/office/word/2010/wordprocessingShape">
                    <wps:wsp>
                      <wps:cNvCnPr/>
                      <wps:spPr>
                        <a:xfrm>
                          <a:off x="0" y="0"/>
                          <a:ext cx="0" cy="1981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8pt;margin-top:16.2pt;height:15.6pt;width:0pt;z-index:251699200;mso-width-relative:page;mso-height-relative:page;" filled="f" stroked="t" coordsize="21600,21600" o:gfxdata="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mcinpNcAAAAHAQAADwAAAAAAAAABACAAAAAiAAAAZHJzL2Rvd25yZXYu&#10;eG1sUEsBAhQAFAAAAAgAh07iQLn7XcL8AQAA6QMAAA4AAAAAAAAAAQAgAAAAJgEAAGRycy9lMm9E&#10;b2MueG1sUEsFBgAAAAAGAAYAWQEAAJQFAAAAAA==&#10;">
                <v:fill on="f" focussize="0,0"/>
                <v:stroke color="#000000" joinstyle="round" endarrow="block"/>
                <v:imagedata o:title=""/>
                <o:lock v:ext="edit" aspectratio="f"/>
              </v:line>
            </w:pict>
          </mc:Fallback>
        </mc:AlternateContent>
      </w:r>
      <w:r>
        <w:rPr>
          <w:rFonts w:ascii="仿宋_GB2312" w:eastAsia="仿宋_GB2312"/>
          <w:sz w:val="20"/>
        </w:rPr>
        <mc:AlternateContent>
          <mc:Choice Requires="wps">
            <w:drawing>
              <wp:anchor distT="0" distB="0" distL="114300" distR="114300" simplePos="0" relativeHeight="251696128" behindDoc="0" locked="0" layoutInCell="1" allowOverlap="1">
                <wp:simplePos x="0" y="0"/>
                <wp:positionH relativeFrom="column">
                  <wp:posOffset>228600</wp:posOffset>
                </wp:positionH>
                <wp:positionV relativeFrom="paragraph">
                  <wp:posOffset>205740</wp:posOffset>
                </wp:positionV>
                <wp:extent cx="800100" cy="0"/>
                <wp:effectExtent l="0" t="0" r="0" b="0"/>
                <wp:wrapNone/>
                <wp:docPr id="29" name="直接连接符 29"/>
                <wp:cNvGraphicFramePr/>
                <a:graphic xmlns:a="http://schemas.openxmlformats.org/drawingml/2006/main">
                  <a:graphicData uri="http://schemas.microsoft.com/office/word/2010/wordprocessingShape">
                    <wps:wsp>
                      <wps:cNvCnPr/>
                      <wps:spPr>
                        <a:xfrm>
                          <a:off x="0" y="0"/>
                          <a:ext cx="8001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8pt;margin-top:16.2pt;height:0pt;width:63pt;z-index:251696128;mso-width-relative:page;mso-height-relative:page;" filled="f" stroked="t" coordsize="21600,21600" o:gfxdata="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q0E3q1QAAAAgBAAAPAAAAAAAAAAEAIAAAACIAAABkcnMvZG93bnJldi54bWxQSwECFAAU&#10;AAAACACHTuJAAsY3q/QBAADlAwAADgAAAAAAAAABACAAAAAkAQAAZHJzL2Uyb0RvYy54bWxQSwUG&#10;AAAAAAYABgBZAQAAigUAAAAA&#10;">
                <v:fill on="f" focussize="0,0"/>
                <v:stroke color="#000000" joinstyle="round"/>
                <v:imagedata o:title=""/>
                <o:lock v:ext="edit" aspectratio="f"/>
              </v:line>
            </w:pict>
          </mc:Fallback>
        </mc:AlternateContent>
      </w:r>
      <w:r>
        <w:rPr>
          <w:rFonts w:ascii="仿宋_GB2312" w:eastAsia="仿宋_GB2312"/>
          <w:sz w:val="20"/>
        </w:rPr>
        <mc:AlternateContent>
          <mc:Choice Requires="wps">
            <w:drawing>
              <wp:anchor distT="0" distB="0" distL="114300" distR="114300" simplePos="0" relativeHeight="251703296" behindDoc="0" locked="0" layoutInCell="1" allowOverlap="1">
                <wp:simplePos x="0" y="0"/>
                <wp:positionH relativeFrom="column">
                  <wp:posOffset>342900</wp:posOffset>
                </wp:positionH>
                <wp:positionV relativeFrom="paragraph">
                  <wp:posOffset>701040</wp:posOffset>
                </wp:positionV>
                <wp:extent cx="0" cy="297180"/>
                <wp:effectExtent l="4445" t="0" r="14605" b="7620"/>
                <wp:wrapNone/>
                <wp:docPr id="30" name="直接连接符 30"/>
                <wp:cNvGraphicFramePr/>
                <a:graphic xmlns:a="http://schemas.openxmlformats.org/drawingml/2006/main">
                  <a:graphicData uri="http://schemas.microsoft.com/office/word/2010/wordprocessingShape">
                    <wps:wsp>
                      <wps:cNvCnPr/>
                      <wps:spPr>
                        <a:xfrm>
                          <a:off x="0" y="0"/>
                          <a:ext cx="0" cy="29718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7pt;margin-top:55.2pt;height:23.4pt;width:0pt;z-index:251703296;mso-width-relative:page;mso-height-relative:page;" filled="f" stroked="t" coordsize="21600,21600" o:gfxdata="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1uKD7NUAAAAJAQAADwAAAAAAAAABACAAAAAiAAAAZHJzL2Rvd25yZXYueG1sUEsBAhQA&#10;FAAAAAgAh07iQLEuJJX1AQAA5QMAAA4AAAAAAAAAAQAgAAAAJAEAAGRycy9lMm9Eb2MueG1sUEsF&#10;BgAAAAAGAAYAWQEAAIsFAAAAAA==&#10;">
                <v:fill on="f" focussize="0,0"/>
                <v:stroke color="#000000" joinstyle="round"/>
                <v:imagedata o:title=""/>
                <o:lock v:ext="edit" aspectratio="f"/>
              </v:line>
            </w:pict>
          </mc:Fallback>
        </mc:AlternateContent>
      </w:r>
      <w:r>
        <w:rPr>
          <w:rFonts w:ascii="仿宋_GB2312" w:eastAsia="仿宋_GB2312"/>
          <w:sz w:val="20"/>
        </w:rPr>
        <mc:AlternateContent>
          <mc:Choice Requires="wps">
            <w:drawing>
              <wp:anchor distT="0" distB="0" distL="114300" distR="114300" simplePos="0" relativeHeight="251707392" behindDoc="0" locked="0" layoutInCell="1" allowOverlap="1">
                <wp:simplePos x="0" y="0"/>
                <wp:positionH relativeFrom="column">
                  <wp:posOffset>4572000</wp:posOffset>
                </wp:positionH>
                <wp:positionV relativeFrom="paragraph">
                  <wp:posOffset>998220</wp:posOffset>
                </wp:positionV>
                <wp:extent cx="0" cy="396240"/>
                <wp:effectExtent l="38100" t="0" r="38100" b="3810"/>
                <wp:wrapNone/>
                <wp:docPr id="31" name="直接连接符 31"/>
                <wp:cNvGraphicFramePr/>
                <a:graphic xmlns:a="http://schemas.openxmlformats.org/drawingml/2006/main">
                  <a:graphicData uri="http://schemas.microsoft.com/office/word/2010/wordprocessingShape">
                    <wps:wsp>
                      <wps:cNvCnPr/>
                      <wps:spPr>
                        <a:xfrm>
                          <a:off x="0" y="0"/>
                          <a:ext cx="0" cy="3962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360pt;margin-top:78.6pt;height:31.2pt;width:0pt;z-index:251707392;mso-width-relative:page;mso-height-relative:page;" filled="f" stroked="t" coordsize="21600,21600" o:gfxdata="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H9PDz2QAAAAsBAAAPAAAAAAAAAAEAIAAAACIAAABkcnMvZG93bnJl&#10;di54bWxQSwECFAAUAAAACACHTuJAe7PD0vwBAADpAwAADgAAAAAAAAABACAAAAAoAQAAZHJzL2Uy&#10;b0RvYy54bWxQSwUGAAAAAAYABgBZAQAAlgUAAAAA&#10;">
                <v:fill on="f" focussize="0,0"/>
                <v:stroke color="#000000" joinstyle="round" endarrow="block"/>
                <v:imagedata o:title=""/>
                <o:lock v:ext="edit" aspectratio="f"/>
              </v:line>
            </w:pict>
          </mc:Fallback>
        </mc:AlternateContent>
      </w:r>
      <w:r>
        <w:rPr>
          <w:rFonts w:ascii="仿宋_GB2312" w:eastAsia="仿宋_GB2312"/>
          <w:sz w:val="20"/>
        </w:rPr>
        <mc:AlternateContent>
          <mc:Choice Requires="wps">
            <w:drawing>
              <wp:anchor distT="0" distB="0" distL="114300" distR="114300" simplePos="0" relativeHeight="251706368" behindDoc="0" locked="0" layoutInCell="1" allowOverlap="1">
                <wp:simplePos x="0" y="0"/>
                <wp:positionH relativeFrom="column">
                  <wp:posOffset>1600200</wp:posOffset>
                </wp:positionH>
                <wp:positionV relativeFrom="paragraph">
                  <wp:posOffset>998220</wp:posOffset>
                </wp:positionV>
                <wp:extent cx="0" cy="396240"/>
                <wp:effectExtent l="38100" t="0" r="38100" b="3810"/>
                <wp:wrapNone/>
                <wp:docPr id="32" name="直接连接符 32"/>
                <wp:cNvGraphicFramePr/>
                <a:graphic xmlns:a="http://schemas.openxmlformats.org/drawingml/2006/main">
                  <a:graphicData uri="http://schemas.microsoft.com/office/word/2010/wordprocessingShape">
                    <wps:wsp>
                      <wps:cNvCnPr/>
                      <wps:spPr>
                        <a:xfrm>
                          <a:off x="0" y="0"/>
                          <a:ext cx="0" cy="3962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26pt;margin-top:78.6pt;height:31.2pt;width:0pt;z-index:251706368;mso-width-relative:page;mso-height-relative:page;" filled="f" stroked="t" coordsize="21600,21600" o:gfxdata="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KCt6QjaAAAACwEAAA8AAAAAAAAAAQAgAAAAIgAAAGRycy9kb3du&#10;cmV2LnhtbFBLAQIUABQAAAAIAIdO4kDt+jor/QEAAOkDAAAOAAAAAAAAAAEAIAAAACkBAABkcnMv&#10;ZTJvRG9jLnhtbFBLBQYAAAAABgAGAFkBAACYBQAAAAA=&#10;">
                <v:fill on="f" focussize="0,0"/>
                <v:stroke color="#000000" joinstyle="round" endarrow="block"/>
                <v:imagedata o:title=""/>
                <o:lock v:ext="edit" aspectratio="f"/>
              </v:line>
            </w:pict>
          </mc:Fallback>
        </mc:AlternateContent>
      </w:r>
      <w:r>
        <w:rPr>
          <w:rFonts w:ascii="仿宋_GB2312" w:eastAsia="仿宋_GB2312"/>
          <w:sz w:val="20"/>
        </w:rPr>
        <mc:AlternateContent>
          <mc:Choice Requires="wps">
            <w:drawing>
              <wp:anchor distT="0" distB="0" distL="114300" distR="114300" simplePos="0" relativeHeight="251697152" behindDoc="0" locked="0" layoutInCell="1" allowOverlap="1">
                <wp:simplePos x="0" y="0"/>
                <wp:positionH relativeFrom="column">
                  <wp:posOffset>342900</wp:posOffset>
                </wp:positionH>
                <wp:positionV relativeFrom="paragraph">
                  <wp:posOffset>998220</wp:posOffset>
                </wp:positionV>
                <wp:extent cx="4229100" cy="0"/>
                <wp:effectExtent l="0" t="0" r="0" b="0"/>
                <wp:wrapNone/>
                <wp:docPr id="33" name="直接连接符 33"/>
                <wp:cNvGraphicFramePr/>
                <a:graphic xmlns:a="http://schemas.openxmlformats.org/drawingml/2006/main">
                  <a:graphicData uri="http://schemas.microsoft.com/office/word/2010/wordprocessingShape">
                    <wps:wsp>
                      <wps:cNvCnPr/>
                      <wps:spPr>
                        <a:xfrm>
                          <a:off x="0" y="0"/>
                          <a:ext cx="42291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7pt;margin-top:78.6pt;height:0pt;width:333pt;z-index:251697152;mso-width-relative:page;mso-height-relative:page;" filled="f" stroked="t" coordsize="21600,21600" o:gfxdata="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oFsuudYAAAAKAQAADwAAAAAAAAABACAAAAAiAAAAZHJzL2Rvd25yZXYueG1sUEsB&#10;AhQAFAAAAAgAh07iQIcaonX3AQAA5gMAAA4AAAAAAAAAAQAgAAAAJQEAAGRycy9lMm9Eb2MueG1s&#10;UEsFBgAAAAAGAAYAWQEAAI4FAAAAAA==&#10;">
                <v:fill on="f" focussize="0,0"/>
                <v:stroke color="#000000" joinstyle="round"/>
                <v:imagedata o:title=""/>
                <o:lock v:ext="edit" aspectratio="f"/>
              </v:line>
            </w:pict>
          </mc:Fallback>
        </mc:AlternateContent>
      </w:r>
      <w:r>
        <w:rPr>
          <w:rFonts w:ascii="仿宋_GB2312" w:eastAsia="仿宋_GB2312"/>
          <w:sz w:val="20"/>
        </w:rPr>
        <mc:AlternateContent>
          <mc:Choice Requires="wps">
            <w:drawing>
              <wp:anchor distT="0" distB="0" distL="114300" distR="114300" simplePos="0" relativeHeight="251687936" behindDoc="0" locked="0" layoutInCell="1" allowOverlap="1">
                <wp:simplePos x="0" y="0"/>
                <wp:positionH relativeFrom="column">
                  <wp:posOffset>3771900</wp:posOffset>
                </wp:positionH>
                <wp:positionV relativeFrom="paragraph">
                  <wp:posOffset>1394460</wp:posOffset>
                </wp:positionV>
                <wp:extent cx="2171700" cy="495300"/>
                <wp:effectExtent l="4445" t="4445" r="14605" b="14605"/>
                <wp:wrapNone/>
                <wp:docPr id="34" name="矩形 34"/>
                <wp:cNvGraphicFramePr/>
                <a:graphic xmlns:a="http://schemas.openxmlformats.org/drawingml/2006/main">
                  <a:graphicData uri="http://schemas.microsoft.com/office/word/2010/wordprocessingShape">
                    <wps:wsp>
                      <wps:cNvSpPr/>
                      <wps:spPr>
                        <a:xfrm>
                          <a:off x="0" y="0"/>
                          <a:ext cx="21717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left="180" w:hanging="180" w:hangingChars="100"/>
                              <w:rPr>
                                <w:rFonts w:hint="eastAsia" w:eastAsia="隶书"/>
                                <w:sz w:val="18"/>
                              </w:rPr>
                            </w:pPr>
                            <w:r>
                              <w:rPr>
                                <w:rFonts w:hint="eastAsia" w:eastAsia="隶书"/>
                                <w:sz w:val="18"/>
                              </w:rPr>
                              <w:t>消防设施细化为类、点              （定期检查、测试、维护保养）</w:t>
                            </w:r>
                          </w:p>
                        </w:txbxContent>
                      </wps:txbx>
                      <wps:bodyPr upright="1"/>
                    </wps:wsp>
                  </a:graphicData>
                </a:graphic>
              </wp:anchor>
            </w:drawing>
          </mc:Choice>
          <mc:Fallback>
            <w:pict>
              <v:rect id="_x0000_s1026" o:spid="_x0000_s1026" o:spt="1" style="position:absolute;left:0pt;margin-left:297pt;margin-top:109.8pt;height:39pt;width:171pt;z-index:251687936;mso-width-relative:page;mso-height-relative:page;" fillcolor="#FFFFFF" filled="t" stroked="t" coordsize="21600,21600" o:gfxdata="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IMhuh7ZAAAACwEAAA8AAAAAAAAAAQAgAAAAIgAAAGRycy9k&#10;b3ducmV2LnhtbFBLAQIUABQAAAAIAIdO4kAkd24lAQIAACsEAAAOAAAAAAAAAAEAIAAAACgBAABk&#10;cnMvZTJvRG9jLnhtbFBLBQYAAAAABgAGAFkBAACbBQAAAAA=&#10;">
                <v:fill on="t" focussize="0,0"/>
                <v:stroke color="#000000" joinstyle="miter"/>
                <v:imagedata o:title=""/>
                <o:lock v:ext="edit" aspectratio="f"/>
                <v:textbox>
                  <w:txbxContent>
                    <w:p>
                      <w:pPr>
                        <w:ind w:left="180" w:hanging="180" w:hangingChars="100"/>
                        <w:rPr>
                          <w:rFonts w:hint="eastAsia" w:eastAsia="隶书"/>
                          <w:sz w:val="18"/>
                        </w:rPr>
                      </w:pPr>
                      <w:r>
                        <w:rPr>
                          <w:rFonts w:hint="eastAsia" w:eastAsia="隶书"/>
                          <w:sz w:val="18"/>
                        </w:rPr>
                        <w:t>消防设施细化为类、点              （定期检查、测试、维护保养）</w:t>
                      </w:r>
                    </w:p>
                  </w:txbxContent>
                </v:textbox>
              </v:rect>
            </w:pict>
          </mc:Fallback>
        </mc:AlternateContent>
      </w:r>
      <w:r>
        <w:rPr>
          <w:rFonts w:ascii="仿宋_GB2312" w:eastAsia="仿宋_GB2312"/>
          <w:sz w:val="20"/>
        </w:rPr>
        <mc:AlternateContent>
          <mc:Choice Requires="wps">
            <w:drawing>
              <wp:anchor distT="0" distB="0" distL="114300" distR="114300" simplePos="0" relativeHeight="251686912" behindDoc="0" locked="0" layoutInCell="1" allowOverlap="1">
                <wp:simplePos x="0" y="0"/>
                <wp:positionH relativeFrom="column">
                  <wp:posOffset>800100</wp:posOffset>
                </wp:positionH>
                <wp:positionV relativeFrom="paragraph">
                  <wp:posOffset>1423035</wp:posOffset>
                </wp:positionV>
                <wp:extent cx="2286000" cy="495300"/>
                <wp:effectExtent l="5080" t="4445" r="13970" b="14605"/>
                <wp:wrapNone/>
                <wp:docPr id="35" name="矩形 35"/>
                <wp:cNvGraphicFramePr/>
                <a:graphic xmlns:a="http://schemas.openxmlformats.org/drawingml/2006/main">
                  <a:graphicData uri="http://schemas.microsoft.com/office/word/2010/wordprocessingShape">
                    <wps:wsp>
                      <wps:cNvSpPr/>
                      <wps:spPr>
                        <a:xfrm>
                          <a:off x="0" y="0"/>
                          <a:ext cx="22860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2"/>
                              <w:ind w:left="180" w:hanging="180" w:hangingChars="100"/>
                              <w:rPr>
                                <w:rFonts w:hint="eastAsia" w:eastAsia="隶书"/>
                                <w:sz w:val="18"/>
                              </w:rPr>
                            </w:pPr>
                            <w:r>
                              <w:rPr>
                                <w:rFonts w:hint="eastAsia" w:eastAsia="隶书"/>
                                <w:sz w:val="18"/>
                              </w:rPr>
                              <w:t>重点部位细化为类、点                 （保卫部巡查、岗位自查）</w:t>
                            </w:r>
                          </w:p>
                        </w:txbxContent>
                      </wps:txbx>
                      <wps:bodyPr upright="1"/>
                    </wps:wsp>
                  </a:graphicData>
                </a:graphic>
              </wp:anchor>
            </w:drawing>
          </mc:Choice>
          <mc:Fallback>
            <w:pict>
              <v:rect id="_x0000_s1026" o:spid="_x0000_s1026" o:spt="1" style="position:absolute;left:0pt;margin-left:63pt;margin-top:112.05pt;height:39pt;width:180pt;z-index:251686912;mso-width-relative:page;mso-height-relative:page;" fillcolor="#FFFFFF" filled="t" stroked="t" coordsize="21600,21600" o:gfxdata="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&#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YNhDmNgAAAALAQAADwAAAAAAAAABACAAAAAiAAAAZHJz&#10;L2Rvd25yZXYueG1sUEsBAhQAFAAAAAgAh07iQMUmYWcEAgAAKwQAAA4AAAAAAAAAAQAgAAAAJwEA&#10;AGRycy9lMm9Eb2MueG1sUEsFBgAAAAAGAAYAWQEAAJ0FAAAAAA==&#10;">
                <v:fill on="t" focussize="0,0"/>
                <v:stroke color="#000000" joinstyle="miter"/>
                <v:imagedata o:title=""/>
                <o:lock v:ext="edit" aspectratio="f"/>
                <v:textbox>
                  <w:txbxContent>
                    <w:p>
                      <w:pPr>
                        <w:pStyle w:val="2"/>
                        <w:ind w:left="180" w:hanging="180" w:hangingChars="100"/>
                        <w:rPr>
                          <w:rFonts w:hint="eastAsia" w:eastAsia="隶书"/>
                          <w:sz w:val="18"/>
                        </w:rPr>
                      </w:pPr>
                      <w:r>
                        <w:rPr>
                          <w:rFonts w:hint="eastAsia" w:eastAsia="隶书"/>
                          <w:sz w:val="18"/>
                        </w:rPr>
                        <w:t>重点部位细化为类、点                 （保卫部巡查、岗位自查）</w:t>
                      </w:r>
                    </w:p>
                  </w:txbxContent>
                </v:textbox>
              </v:rect>
            </w:pict>
          </mc:Fallback>
        </mc:AlternateContent>
      </w:r>
      <w:r>
        <w:rPr>
          <w:rFonts w:ascii="仿宋_GB2312" w:eastAsia="仿宋_GB2312"/>
          <w:sz w:val="20"/>
        </w:rPr>
        <mc:AlternateContent>
          <mc:Choice Requires="wps">
            <w:drawing>
              <wp:anchor distT="0" distB="0" distL="114300" distR="114300" simplePos="0" relativeHeight="251711488" behindDoc="0" locked="0" layoutInCell="1" allowOverlap="1">
                <wp:simplePos x="0" y="0"/>
                <wp:positionH relativeFrom="column">
                  <wp:posOffset>-114300</wp:posOffset>
                </wp:positionH>
                <wp:positionV relativeFrom="paragraph">
                  <wp:posOffset>1889760</wp:posOffset>
                </wp:positionV>
                <wp:extent cx="0" cy="297180"/>
                <wp:effectExtent l="4445" t="0" r="14605" b="7620"/>
                <wp:wrapNone/>
                <wp:docPr id="36" name="直接连接符 36"/>
                <wp:cNvGraphicFramePr/>
                <a:graphic xmlns:a="http://schemas.openxmlformats.org/drawingml/2006/main">
                  <a:graphicData uri="http://schemas.microsoft.com/office/word/2010/wordprocessingShape">
                    <wps:wsp>
                      <wps:cNvCnPr/>
                      <wps:spPr>
                        <a:xfrm>
                          <a:off x="0" y="0"/>
                          <a:ext cx="0" cy="297180"/>
                        </a:xfrm>
                        <a:prstGeom prst="line">
                          <a:avLst/>
                        </a:prstGeom>
                        <a:ln w="952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9pt;margin-top:148.8pt;height:23.4pt;width:0pt;z-index:251711488;mso-width-relative:page;mso-height-relative:page;" filled="f" stroked="t" coordsize="21600,21600" o:gfxdata="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Sw7jI2QAAAAsBAAAPAAAAAAAAAAEAIAAAACIAAABkcnMvZG93bnJldi54&#10;bWxQSwECFAAUAAAACACHTuJAJurv+/kBAADlAwAADgAAAAAAAAABACAAAAAoAQAAZHJzL2Uyb0Rv&#10;Yy54bWxQSwUGAAAAAAYABgBZAQAAkwUAAAAA&#10;">
                <v:fill on="f" focussize="0,0"/>
                <v:stroke color="#FF0000" joinstyle="round"/>
                <v:imagedata o:title=""/>
                <o:lock v:ext="edit" aspectratio="f"/>
              </v:line>
            </w:pict>
          </mc:Fallback>
        </mc:AlternateContent>
      </w:r>
      <w:r>
        <w:rPr>
          <w:rFonts w:ascii="仿宋_GB2312" w:eastAsia="仿宋_GB2312"/>
          <w:sz w:val="20"/>
        </w:rPr>
        <mc:AlternateContent>
          <mc:Choice Requires="wps">
            <w:drawing>
              <wp:anchor distT="0" distB="0" distL="114300" distR="114300" simplePos="0" relativeHeight="251709440" behindDoc="0" locked="0" layoutInCell="1" allowOverlap="1">
                <wp:simplePos x="0" y="0"/>
                <wp:positionH relativeFrom="column">
                  <wp:posOffset>4572000</wp:posOffset>
                </wp:positionH>
                <wp:positionV relativeFrom="paragraph">
                  <wp:posOffset>1889760</wp:posOffset>
                </wp:positionV>
                <wp:extent cx="0" cy="297180"/>
                <wp:effectExtent l="4445" t="0" r="14605" b="7620"/>
                <wp:wrapNone/>
                <wp:docPr id="37" name="直接连接符 37"/>
                <wp:cNvGraphicFramePr/>
                <a:graphic xmlns:a="http://schemas.openxmlformats.org/drawingml/2006/main">
                  <a:graphicData uri="http://schemas.microsoft.com/office/word/2010/wordprocessingShape">
                    <wps:wsp>
                      <wps:cNvCnPr/>
                      <wps:spPr>
                        <a:xfrm>
                          <a:off x="0" y="0"/>
                          <a:ext cx="0" cy="297180"/>
                        </a:xfrm>
                        <a:prstGeom prst="line">
                          <a:avLst/>
                        </a:prstGeom>
                        <a:ln w="952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60pt;margin-top:148.8pt;height:23.4pt;width:0pt;z-index:251709440;mso-width-relative:page;mso-height-relative:page;" filled="f" stroked="t" coordsize="21600,21600" o:gfxdata="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FiyKuHYAAAACwEAAA8AAAAAAAAAAQAgAAAAIgAAAGRycy9kb3ducmV2Lnht&#10;bFBLAQIUABQAAAAIAIdO4kBZ2uMF+QEAAOUDAAAOAAAAAAAAAAEAIAAAACcBAABkcnMvZTJvRG9j&#10;LnhtbFBLBQYAAAAABgAGAFkBAACSBQAAAAA=&#10;">
                <v:fill on="f" focussize="0,0"/>
                <v:stroke color="#FF0000" joinstyle="round"/>
                <v:imagedata o:title=""/>
                <o:lock v:ext="edit" aspectratio="f"/>
              </v:line>
            </w:pict>
          </mc:Fallback>
        </mc:AlternateContent>
      </w:r>
      <w:r>
        <w:rPr>
          <w:rFonts w:ascii="仿宋_GB2312" w:eastAsia="仿宋_GB2312"/>
          <w:sz w:val="20"/>
        </w:rPr>
        <mc:AlternateContent>
          <mc:Choice Requires="wps">
            <w:drawing>
              <wp:anchor distT="0" distB="0" distL="114300" distR="114300" simplePos="0" relativeHeight="251710464" behindDoc="0" locked="0" layoutInCell="1" allowOverlap="1">
                <wp:simplePos x="0" y="0"/>
                <wp:positionH relativeFrom="column">
                  <wp:posOffset>-114300</wp:posOffset>
                </wp:positionH>
                <wp:positionV relativeFrom="paragraph">
                  <wp:posOffset>2186940</wp:posOffset>
                </wp:positionV>
                <wp:extent cx="4686300" cy="0"/>
                <wp:effectExtent l="0" t="0" r="0" b="0"/>
                <wp:wrapNone/>
                <wp:docPr id="38" name="直接连接符 38"/>
                <wp:cNvGraphicFramePr/>
                <a:graphic xmlns:a="http://schemas.openxmlformats.org/drawingml/2006/main">
                  <a:graphicData uri="http://schemas.microsoft.com/office/word/2010/wordprocessingShape">
                    <wps:wsp>
                      <wps:cNvCnPr/>
                      <wps:spPr>
                        <a:xfrm>
                          <a:off x="0" y="0"/>
                          <a:ext cx="4686300" cy="0"/>
                        </a:xfrm>
                        <a:prstGeom prst="line">
                          <a:avLst/>
                        </a:prstGeom>
                        <a:ln w="952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9pt;margin-top:172.2pt;height:0pt;width:369pt;z-index:251710464;mso-width-relative:page;mso-height-relative:page;" filled="f" stroked="t" coordsize="21600,21600" o:gfxdata="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Ar3cSjYAAAACwEAAA8AAAAAAAAAAQAgAAAAIgAAAGRycy9kb3ducmV2Lnht&#10;bFBLAQIUABQAAAAIAIdO4kA7msTh+QEAAOYDAAAOAAAAAAAAAAEAIAAAACcBAABkcnMvZTJvRG9j&#10;LnhtbFBLBQYAAAAABgAGAFkBAACSBQAAAAA=&#10;">
                <v:fill on="f" focussize="0,0"/>
                <v:stroke color="#FF0000" joinstyle="round"/>
                <v:imagedata o:title=""/>
                <o:lock v:ext="edit" aspectratio="f"/>
              </v:line>
            </w:pict>
          </mc:Fallback>
        </mc:AlternateContent>
      </w:r>
      <w:r>
        <w:rPr>
          <w:rFonts w:ascii="仿宋_GB2312" w:eastAsia="仿宋_GB2312"/>
          <w:sz w:val="20"/>
        </w:rPr>
        <mc:AlternateContent>
          <mc:Choice Requires="wps">
            <w:drawing>
              <wp:anchor distT="0" distB="0" distL="114300" distR="114300" simplePos="0" relativeHeight="251688960" behindDoc="0" locked="0" layoutInCell="1" allowOverlap="1">
                <wp:simplePos x="0" y="0"/>
                <wp:positionH relativeFrom="column">
                  <wp:posOffset>-342900</wp:posOffset>
                </wp:positionH>
                <wp:positionV relativeFrom="paragraph">
                  <wp:posOffset>403860</wp:posOffset>
                </wp:positionV>
                <wp:extent cx="342900" cy="1485900"/>
                <wp:effectExtent l="4445" t="4445" r="14605" b="14605"/>
                <wp:wrapNone/>
                <wp:docPr id="39" name="矩形 39"/>
                <wp:cNvGraphicFramePr/>
                <a:graphic xmlns:a="http://schemas.openxmlformats.org/drawingml/2006/main">
                  <a:graphicData uri="http://schemas.microsoft.com/office/word/2010/wordprocessingShape">
                    <wps:wsp>
                      <wps:cNvSpPr/>
                      <wps:spPr>
                        <a:xfrm>
                          <a:off x="0" y="0"/>
                          <a:ext cx="342900" cy="1485900"/>
                        </a:xfrm>
                        <a:prstGeom prst="rect">
                          <a:avLst/>
                        </a:prstGeom>
                        <a:solidFill>
                          <a:srgbClr val="FFFFFF"/>
                        </a:solidFill>
                        <a:ln w="9525" cap="flat" cmpd="sng">
                          <a:solidFill>
                            <a:srgbClr val="FF0000"/>
                          </a:solidFill>
                          <a:prstDash val="solid"/>
                          <a:miter/>
                          <a:headEnd type="none" w="med" len="med"/>
                          <a:tailEnd type="none" w="med" len="med"/>
                        </a:ln>
                      </wps:spPr>
                      <wps:txbx>
                        <w:txbxContent>
                          <w:p>
                            <w:pPr>
                              <w:pStyle w:val="2"/>
                              <w:rPr>
                                <w:rFonts w:hint="eastAsia"/>
                              </w:rPr>
                            </w:pPr>
                            <w:r>
                              <w:rPr>
                                <w:rFonts w:hint="eastAsia"/>
                              </w:rPr>
                              <w:t>工作情况定期报告</w:t>
                            </w:r>
                          </w:p>
                        </w:txbxContent>
                      </wps:txbx>
                      <wps:bodyPr upright="1"/>
                    </wps:wsp>
                  </a:graphicData>
                </a:graphic>
              </wp:anchor>
            </w:drawing>
          </mc:Choice>
          <mc:Fallback>
            <w:pict>
              <v:rect id="_x0000_s1026" o:spid="_x0000_s1026" o:spt="1" style="position:absolute;left:0pt;margin-left:-27pt;margin-top:31.8pt;height:117pt;width:27pt;z-index:251688960;mso-width-relative:page;mso-height-relative:page;" fillcolor="#FFFFFF" filled="t" stroked="t" coordsize="21600,21600" o:gfxdata="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RT8Ls1QAAAAcBAAAPAAAAAAAAAAEAIAAAACIAAABkcnMvZG93bnJl&#10;di54bWxQSwECFAAUAAAACACHTuJAKC9nIwACAAArBAAADgAAAAAAAAABACAAAAAkAQAAZHJzL2Uy&#10;b0RvYy54bWxQSwUGAAAAAAYABgBZAQAAlgUAAAAA&#10;">
                <v:fill on="t" focussize="0,0"/>
                <v:stroke color="#FF0000" joinstyle="miter"/>
                <v:imagedata o:title=""/>
                <o:lock v:ext="edit" aspectratio="f"/>
                <v:textbox>
                  <w:txbxContent>
                    <w:p>
                      <w:pPr>
                        <w:pStyle w:val="2"/>
                        <w:rPr>
                          <w:rFonts w:hint="eastAsia"/>
                        </w:rPr>
                      </w:pPr>
                      <w:r>
                        <w:rPr>
                          <w:rFonts w:hint="eastAsia"/>
                        </w:rPr>
                        <w:t>工作情况定期报告</w:t>
                      </w:r>
                    </w:p>
                  </w:txbxContent>
                </v:textbox>
              </v:rect>
            </w:pict>
          </mc:Fallback>
        </mc:AlternateContent>
      </w:r>
    </w:p>
    <w:p>
      <w:pPr>
        <w:pStyle w:val="3"/>
        <w:ind w:firstLine="420" w:firstLineChars="200"/>
        <w:rPr>
          <w:rFonts w:hint="eastAsia" w:ascii="仿宋_GB2312" w:eastAsia="仿宋_GB2312"/>
        </w:rPr>
      </w:pPr>
    </w:p>
    <w:p>
      <w:pPr>
        <w:pStyle w:val="3"/>
        <w:ind w:firstLine="400" w:firstLineChars="200"/>
        <w:rPr>
          <w:rFonts w:hint="eastAsia" w:ascii="仿宋_GB2312" w:eastAsia="仿宋_GB2312"/>
        </w:rPr>
      </w:pPr>
      <w:r>
        <w:rPr>
          <w:rFonts w:ascii="仿宋_GB2312" w:eastAsia="仿宋_GB2312"/>
          <w:sz w:val="20"/>
        </w:rPr>
        <mc:AlternateContent>
          <mc:Choice Requires="wps">
            <w:drawing>
              <wp:anchor distT="0" distB="0" distL="114300" distR="114300" simplePos="0" relativeHeight="251684864" behindDoc="0" locked="0" layoutInCell="1" allowOverlap="1">
                <wp:simplePos x="0" y="0"/>
                <wp:positionH relativeFrom="column">
                  <wp:posOffset>3200400</wp:posOffset>
                </wp:positionH>
                <wp:positionV relativeFrom="paragraph">
                  <wp:posOffset>7620</wp:posOffset>
                </wp:positionV>
                <wp:extent cx="2057400" cy="449580"/>
                <wp:effectExtent l="4445" t="5080" r="14605" b="21590"/>
                <wp:wrapNone/>
                <wp:docPr id="40" name="矩形 40"/>
                <wp:cNvGraphicFramePr/>
                <a:graphic xmlns:a="http://schemas.openxmlformats.org/drawingml/2006/main">
                  <a:graphicData uri="http://schemas.microsoft.com/office/word/2010/wordprocessingShape">
                    <wps:wsp>
                      <wps:cNvSpPr/>
                      <wps:spPr>
                        <a:xfrm>
                          <a:off x="0" y="0"/>
                          <a:ext cx="2057400" cy="4495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隶书" w:eastAsia="隶书"/>
                              </w:rPr>
                            </w:pPr>
                            <w:r>
                              <w:rPr>
                                <w:rFonts w:hint="eastAsia" w:ascii="隶书" w:eastAsia="隶书"/>
                              </w:rPr>
                              <w:t>电工、水暖工</w:t>
                            </w:r>
                          </w:p>
                        </w:txbxContent>
                      </wps:txbx>
                      <wps:bodyPr upright="1"/>
                    </wps:wsp>
                  </a:graphicData>
                </a:graphic>
              </wp:anchor>
            </w:drawing>
          </mc:Choice>
          <mc:Fallback>
            <w:pict>
              <v:rect id="_x0000_s1026" o:spid="_x0000_s1026" o:spt="1" style="position:absolute;left:0pt;margin-left:252pt;margin-top:0.6pt;height:35.4pt;width:162pt;z-index:251684864;mso-width-relative:page;mso-height-relative:page;" fillcolor="#FFFFFF" filled="t" stroked="t" coordsize="21600,21600" o:gfxdata="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acgRZ9UAAAAIAQAADwAAAAAAAAABACAAAAAiAAAAZHJzL2Rv&#10;d25yZXYueG1sUEsBAhQAFAAAAAgAh07iQJGAtXoEAgAAKwQAAA4AAAAAAAAAAQAgAAAAJAEAAGRy&#10;cy9lMm9Eb2MueG1sUEsFBgAAAAAGAAYAWQEAAJoFAAAAAA==&#10;">
                <v:fill on="t" focussize="0,0"/>
                <v:stroke color="#000000" joinstyle="miter"/>
                <v:imagedata o:title=""/>
                <o:lock v:ext="edit" aspectratio="f"/>
                <v:textbox>
                  <w:txbxContent>
                    <w:p>
                      <w:pPr>
                        <w:jc w:val="center"/>
                        <w:rPr>
                          <w:rFonts w:hint="eastAsia" w:ascii="隶书" w:eastAsia="隶书"/>
                        </w:rPr>
                      </w:pPr>
                      <w:r>
                        <w:rPr>
                          <w:rFonts w:hint="eastAsia" w:ascii="隶书" w:eastAsia="隶书"/>
                        </w:rPr>
                        <w:t>电工、水暖工</w:t>
                      </w:r>
                    </w:p>
                  </w:txbxContent>
                </v:textbox>
              </v:rect>
            </w:pict>
          </mc:Fallback>
        </mc:AlternateContent>
      </w:r>
      <w:r>
        <w:rPr>
          <w:rFonts w:ascii="仿宋_GB2312" w:eastAsia="仿宋_GB2312"/>
          <w:sz w:val="20"/>
        </w:rPr>
        <mc:AlternateContent>
          <mc:Choice Requires="wps">
            <w:drawing>
              <wp:anchor distT="0" distB="0" distL="114300" distR="114300" simplePos="0" relativeHeight="251683840" behindDoc="0" locked="0" layoutInCell="1" allowOverlap="1">
                <wp:simplePos x="0" y="0"/>
                <wp:positionH relativeFrom="column">
                  <wp:posOffset>1543050</wp:posOffset>
                </wp:positionH>
                <wp:positionV relativeFrom="paragraph">
                  <wp:posOffset>26670</wp:posOffset>
                </wp:positionV>
                <wp:extent cx="1371600" cy="382905"/>
                <wp:effectExtent l="4445" t="4445" r="14605" b="12700"/>
                <wp:wrapNone/>
                <wp:docPr id="41" name="矩形 41"/>
                <wp:cNvGraphicFramePr/>
                <a:graphic xmlns:a="http://schemas.openxmlformats.org/drawingml/2006/main">
                  <a:graphicData uri="http://schemas.microsoft.com/office/word/2010/wordprocessingShape">
                    <wps:wsp>
                      <wps:cNvSpPr/>
                      <wps:spPr>
                        <a:xfrm>
                          <a:off x="0" y="0"/>
                          <a:ext cx="1371600" cy="38290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eastAsia="隶书"/>
                              </w:rPr>
                            </w:pPr>
                            <w:r>
                              <w:rPr>
                                <w:rFonts w:hint="eastAsia" w:eastAsia="隶书"/>
                              </w:rPr>
                              <w:t>教职员工</w:t>
                            </w:r>
                          </w:p>
                        </w:txbxContent>
                      </wps:txbx>
                      <wps:bodyPr upright="1"/>
                    </wps:wsp>
                  </a:graphicData>
                </a:graphic>
              </wp:anchor>
            </w:drawing>
          </mc:Choice>
          <mc:Fallback>
            <w:pict>
              <v:rect id="_x0000_s1026" o:spid="_x0000_s1026" o:spt="1" style="position:absolute;left:0pt;margin-left:121.5pt;margin-top:2.1pt;height:30.15pt;width:108pt;z-index:251683840;mso-width-relative:page;mso-height-relative:page;" fillcolor="#FFFFFF" filled="t" stroked="t" coordsize="21600,21600" o:gfxdata="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3Lr5B9cAAAAIAQAADwAAAAAAAAABACAAAAAiAAAAZHJzL2Rv&#10;d25yZXYueG1sUEsBAhQAFAAAAAgAh07iQDxdEO0CAgAAKwQAAA4AAAAAAAAAAQAgAAAAJgEAAGRy&#10;cy9lMm9Eb2MueG1sUEsFBgAAAAAGAAYAWQEAAJoFAAAAAA==&#10;">
                <v:fill on="t" focussize="0,0"/>
                <v:stroke color="#000000" joinstyle="miter"/>
                <v:imagedata o:title=""/>
                <o:lock v:ext="edit" aspectratio="f"/>
                <v:textbox>
                  <w:txbxContent>
                    <w:p>
                      <w:pPr>
                        <w:jc w:val="center"/>
                        <w:rPr>
                          <w:rFonts w:hint="eastAsia" w:eastAsia="隶书"/>
                        </w:rPr>
                      </w:pPr>
                      <w:r>
                        <w:rPr>
                          <w:rFonts w:hint="eastAsia" w:eastAsia="隶书"/>
                        </w:rPr>
                        <w:t>教职员工</w:t>
                      </w:r>
                    </w:p>
                  </w:txbxContent>
                </v:textbox>
              </v:rect>
            </w:pict>
          </mc:Fallback>
        </mc:AlternateContent>
      </w:r>
    </w:p>
    <w:p>
      <w:pPr>
        <w:pStyle w:val="3"/>
        <w:ind w:firstLine="420" w:firstLineChars="200"/>
        <w:rPr>
          <w:rFonts w:hint="eastAsia" w:ascii="仿宋_GB2312" w:eastAsia="仿宋_GB2312"/>
        </w:rPr>
      </w:pPr>
    </w:p>
    <w:p>
      <w:pPr>
        <w:pStyle w:val="3"/>
        <w:ind w:firstLine="400" w:firstLineChars="200"/>
        <w:rPr>
          <w:rFonts w:hint="eastAsia" w:ascii="仿宋_GB2312" w:eastAsia="仿宋_GB2312"/>
        </w:rPr>
      </w:pPr>
      <w:r>
        <w:rPr>
          <w:rFonts w:ascii="仿宋_GB2312" w:eastAsia="仿宋_GB2312"/>
          <w:sz w:val="20"/>
        </w:rPr>
        <mc:AlternateContent>
          <mc:Choice Requires="wps">
            <w:drawing>
              <wp:anchor distT="0" distB="0" distL="114300" distR="114300" simplePos="0" relativeHeight="251704320" behindDoc="0" locked="0" layoutInCell="1" allowOverlap="1">
                <wp:simplePos x="0" y="0"/>
                <wp:positionH relativeFrom="column">
                  <wp:posOffset>2162175</wp:posOffset>
                </wp:positionH>
                <wp:positionV relativeFrom="paragraph">
                  <wp:posOffset>76835</wp:posOffset>
                </wp:positionV>
                <wp:extent cx="8890" cy="249555"/>
                <wp:effectExtent l="4445" t="0" r="5715" b="17145"/>
                <wp:wrapNone/>
                <wp:docPr id="42" name="直接连接符 42"/>
                <wp:cNvGraphicFramePr/>
                <a:graphic xmlns:a="http://schemas.openxmlformats.org/drawingml/2006/main">
                  <a:graphicData uri="http://schemas.microsoft.com/office/word/2010/wordprocessingShape">
                    <wps:wsp>
                      <wps:cNvCnPr/>
                      <wps:spPr>
                        <a:xfrm flipH="1">
                          <a:off x="0" y="0"/>
                          <a:ext cx="8890" cy="24955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x;margin-left:170.25pt;margin-top:6.05pt;height:19.65pt;width:0.7pt;z-index:251704320;mso-width-relative:page;mso-height-relative:page;" filled="f" stroked="t" coordsize="21600,21600" o:gfxdata="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0mM9tcAAAAJAQAADwAAAAAAAAABACAAAAAiAAAAZHJzL2Rvd25y&#10;ZXYueG1sUEsBAhQAFAAAAAgAh07iQJ6y/3b/AQAA8gMAAA4AAAAAAAAAAQAgAAAAJgEAAGRycy9l&#10;Mm9Eb2MueG1sUEsFBgAAAAAGAAYAWQEAAJcFAAAAAA==&#10;">
                <v:fill on="f" focussize="0,0"/>
                <v:stroke color="#000000" joinstyle="round"/>
                <v:imagedata o:title=""/>
                <o:lock v:ext="edit" aspectratio="f"/>
              </v:line>
            </w:pict>
          </mc:Fallback>
        </mc:AlternateContent>
      </w:r>
      <w:r>
        <w:rPr>
          <w:rFonts w:ascii="仿宋_GB2312" w:eastAsia="仿宋_GB2312"/>
          <w:sz w:val="20"/>
        </w:rPr>
        <mc:AlternateContent>
          <mc:Choice Requires="wps">
            <w:drawing>
              <wp:anchor distT="0" distB="0" distL="114300" distR="114300" simplePos="0" relativeHeight="251705344" behindDoc="0" locked="0" layoutInCell="1" allowOverlap="1">
                <wp:simplePos x="0" y="0"/>
                <wp:positionH relativeFrom="column">
                  <wp:posOffset>4572000</wp:posOffset>
                </wp:positionH>
                <wp:positionV relativeFrom="paragraph">
                  <wp:posOffset>123825</wp:posOffset>
                </wp:positionV>
                <wp:extent cx="0" cy="297180"/>
                <wp:effectExtent l="4445" t="0" r="14605" b="7620"/>
                <wp:wrapNone/>
                <wp:docPr id="43" name="直接连接符 43"/>
                <wp:cNvGraphicFramePr/>
                <a:graphic xmlns:a="http://schemas.openxmlformats.org/drawingml/2006/main">
                  <a:graphicData uri="http://schemas.microsoft.com/office/word/2010/wordprocessingShape">
                    <wps:wsp>
                      <wps:cNvCnPr/>
                      <wps:spPr>
                        <a:xfrm>
                          <a:off x="0" y="0"/>
                          <a:ext cx="0" cy="29718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60pt;margin-top:9.75pt;height:23.4pt;width:0pt;z-index:251705344;mso-width-relative:page;mso-height-relative:page;" filled="f" stroked="t" coordsize="21600,21600" o:gfxdata="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GRZOa7VAAAACQEAAA8AAAAAAAAAAQAgAAAAIgAAAGRycy9kb3ducmV2LnhtbFBLAQIU&#10;ABQAAAAIAIdO4kBhUQ9g9gEAAOUDAAAOAAAAAAAAAAEAIAAAACQBAABkcnMvZTJvRG9jLnhtbFBL&#10;BQYAAAAABgAGAFkBAACMBQAAAAA=&#10;">
                <v:fill on="f" focussize="0,0"/>
                <v:stroke color="#000000" joinstyle="round"/>
                <v:imagedata o:title=""/>
                <o:lock v:ext="edit" aspectratio="f"/>
              </v:line>
            </w:pict>
          </mc:Fallback>
        </mc:AlternateContent>
      </w:r>
    </w:p>
    <w:p>
      <w:pPr>
        <w:pStyle w:val="3"/>
        <w:ind w:firstLine="420" w:firstLineChars="200"/>
        <w:rPr>
          <w:rFonts w:hint="eastAsia" w:ascii="仿宋_GB2312" w:eastAsia="仿宋_GB2312"/>
        </w:rPr>
      </w:pPr>
    </w:p>
    <w:p>
      <w:pPr>
        <w:pStyle w:val="3"/>
        <w:ind w:firstLine="420" w:firstLineChars="200"/>
        <w:rPr>
          <w:rFonts w:hint="eastAsia" w:ascii="仿宋_GB2312" w:eastAsia="仿宋_GB2312"/>
        </w:rPr>
      </w:pPr>
    </w:p>
    <w:p>
      <w:pPr>
        <w:pStyle w:val="3"/>
        <w:ind w:firstLine="420" w:firstLineChars="200"/>
        <w:rPr>
          <w:rFonts w:hint="eastAsia" w:ascii="仿宋_GB2312" w:eastAsia="仿宋_GB2312"/>
        </w:rPr>
      </w:pPr>
    </w:p>
    <w:p>
      <w:pPr>
        <w:pStyle w:val="3"/>
        <w:ind w:firstLine="420" w:firstLineChars="200"/>
        <w:rPr>
          <w:rFonts w:hint="eastAsia" w:ascii="仿宋_GB2312" w:eastAsia="仿宋_GB2312"/>
        </w:rPr>
      </w:pPr>
    </w:p>
    <w:p>
      <w:pPr>
        <w:pStyle w:val="3"/>
        <w:ind w:firstLine="420" w:firstLineChars="200"/>
        <w:rPr>
          <w:rFonts w:hint="eastAsia" w:ascii="仿宋_GB2312" w:eastAsia="仿宋_GB2312"/>
        </w:rPr>
      </w:pPr>
    </w:p>
    <w:p>
      <w:pPr>
        <w:pStyle w:val="3"/>
        <w:ind w:firstLine="420" w:firstLineChars="200"/>
        <w:rPr>
          <w:rFonts w:hint="eastAsia" w:ascii="仿宋_GB2312" w:eastAsia="仿宋_GB2312"/>
        </w:rPr>
      </w:pPr>
    </w:p>
    <w:p>
      <w:pPr>
        <w:jc w:val="center"/>
        <w:rPr>
          <w:rFonts w:hint="eastAsia"/>
          <w:sz w:val="44"/>
          <w:szCs w:val="44"/>
        </w:rPr>
      </w:pPr>
      <w:r>
        <w:rPr>
          <w:rFonts w:ascii="仿宋_GB2312" w:eastAsia="仿宋_GB2312"/>
          <w:sz w:val="20"/>
        </w:rPr>
        <mc:AlternateContent>
          <mc:Choice Requires="wps">
            <w:drawing>
              <wp:anchor distT="0" distB="0" distL="114300" distR="114300" simplePos="0" relativeHeight="251708416" behindDoc="0" locked="0" layoutInCell="1" allowOverlap="1">
                <wp:simplePos x="0" y="0"/>
                <wp:positionH relativeFrom="column">
                  <wp:posOffset>1595120</wp:posOffset>
                </wp:positionH>
                <wp:positionV relativeFrom="paragraph">
                  <wp:posOffset>36830</wp:posOffset>
                </wp:positionV>
                <wp:extent cx="5080" cy="259080"/>
                <wp:effectExtent l="4445" t="0" r="9525" b="7620"/>
                <wp:wrapNone/>
                <wp:docPr id="44" name="直接连接符 44"/>
                <wp:cNvGraphicFramePr/>
                <a:graphic xmlns:a="http://schemas.openxmlformats.org/drawingml/2006/main">
                  <a:graphicData uri="http://schemas.microsoft.com/office/word/2010/wordprocessingShape">
                    <wps:wsp>
                      <wps:cNvCnPr/>
                      <wps:spPr>
                        <a:xfrm>
                          <a:off x="0" y="0"/>
                          <a:ext cx="5080" cy="259080"/>
                        </a:xfrm>
                        <a:prstGeom prst="line">
                          <a:avLst/>
                        </a:prstGeom>
                        <a:ln w="952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25.6pt;margin-top:2.9pt;height:20.4pt;width:0.4pt;z-index:251708416;mso-width-relative:page;mso-height-relative:page;" filled="f" stroked="t" coordsize="21600,21600" o:gfxdata="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Dbva/nWAAAACAEAAA8AAAAAAAAAAQAgAAAAIgAAAGRycy9kb3ducmV2LnhtbFBL&#10;AQIUABQAAAAIAIdO4kB2c8h7+AEAAOgDAAAOAAAAAAAAAAEAIAAAACUBAABkcnMvZTJvRG9jLnht&#10;bFBLBQYAAAAABgAGAFkBAACPBQAAAAA=&#10;">
                <v:fill on="f" focussize="0,0"/>
                <v:stroke color="#FF0000" joinstyle="round"/>
                <v:imagedata o:title=""/>
                <o:lock v:ext="edit" aspectratio="f"/>
              </v:line>
            </w:pict>
          </mc:Fallback>
        </mc:AlternateContent>
      </w:r>
    </w:p>
    <w:p>
      <w:pPr>
        <w:jc w:val="center"/>
        <w:rPr>
          <w:rFonts w:hint="eastAsia"/>
          <w:sz w:val="44"/>
          <w:szCs w:val="44"/>
        </w:rPr>
      </w:pPr>
    </w:p>
    <w:p>
      <w:pPr>
        <w:jc w:val="center"/>
        <w:rPr>
          <w:rFonts w:hint="eastAsia"/>
          <w:sz w:val="44"/>
          <w:szCs w:val="44"/>
        </w:rPr>
      </w:pPr>
    </w:p>
    <w:p>
      <w:pPr>
        <w:jc w:val="center"/>
        <w:rPr>
          <w:rFonts w:hint="eastAsia"/>
          <w:sz w:val="44"/>
          <w:szCs w:val="44"/>
        </w:rPr>
      </w:pPr>
    </w:p>
    <w:p>
      <w:pPr>
        <w:jc w:val="center"/>
        <w:rPr>
          <w:rFonts w:hint="eastAsia"/>
          <w:sz w:val="44"/>
          <w:szCs w:val="44"/>
        </w:rPr>
      </w:pPr>
    </w:p>
    <w:p>
      <w:pPr>
        <w:jc w:val="center"/>
        <w:rPr>
          <w:rFonts w:hint="eastAsia"/>
          <w:sz w:val="44"/>
          <w:szCs w:val="44"/>
        </w:rPr>
      </w:pPr>
    </w:p>
    <w:p>
      <w:pPr>
        <w:jc w:val="center"/>
        <w:rPr>
          <w:rFonts w:hint="eastAsia"/>
          <w:sz w:val="44"/>
          <w:szCs w:val="44"/>
        </w:rPr>
      </w:pPr>
    </w:p>
    <w:p>
      <w:pPr>
        <w:jc w:val="center"/>
        <w:rPr>
          <w:rFonts w:hint="eastAsia" w:ascii="黑体" w:eastAsia="黑体"/>
          <w:b/>
          <w:szCs w:val="21"/>
        </w:rPr>
      </w:pPr>
    </w:p>
    <w:p>
      <w:pPr>
        <w:jc w:val="center"/>
        <w:rPr>
          <w:rFonts w:hint="eastAsia" w:ascii="黑体" w:eastAsia="黑体"/>
          <w:b/>
          <w:szCs w:val="21"/>
        </w:rPr>
      </w:pPr>
    </w:p>
    <w:p>
      <w:pPr>
        <w:jc w:val="center"/>
        <w:rPr>
          <w:rFonts w:hint="eastAsia" w:ascii="黑体" w:eastAsia="黑体"/>
          <w:b/>
          <w:szCs w:val="21"/>
        </w:rPr>
      </w:pPr>
    </w:p>
    <w:p>
      <w:pPr>
        <w:jc w:val="center"/>
        <w:rPr>
          <w:rFonts w:hint="eastAsia" w:ascii="黑体" w:eastAsia="黑体"/>
          <w:b/>
          <w:szCs w:val="21"/>
        </w:rPr>
      </w:pPr>
    </w:p>
    <w:p>
      <w:pPr>
        <w:jc w:val="center"/>
        <w:rPr>
          <w:rFonts w:hint="eastAsia" w:ascii="黑体" w:eastAsia="黑体"/>
          <w:b/>
          <w:szCs w:val="21"/>
        </w:rPr>
      </w:pPr>
    </w:p>
    <w:p>
      <w:pPr>
        <w:jc w:val="center"/>
        <w:rPr>
          <w:rFonts w:hint="eastAsia" w:ascii="黑体" w:eastAsia="黑体"/>
          <w:sz w:val="44"/>
          <w:szCs w:val="44"/>
        </w:rPr>
      </w:pPr>
    </w:p>
    <w:p>
      <w:pPr>
        <w:jc w:val="center"/>
        <w:rPr>
          <w:rFonts w:hint="eastAsia" w:ascii="黑体" w:eastAsia="黑体"/>
          <w:b w:val="0"/>
          <w:bCs/>
          <w:sz w:val="44"/>
          <w:szCs w:val="44"/>
        </w:rPr>
      </w:pPr>
      <w:r>
        <w:rPr>
          <w:rFonts w:hint="eastAsia" w:ascii="黑体" w:eastAsia="黑体"/>
          <w:b w:val="0"/>
          <w:bCs/>
          <w:sz w:val="44"/>
          <w:szCs w:val="44"/>
        </w:rPr>
        <w:t>7.9义务消防队架构</w:t>
      </w:r>
    </w:p>
    <w:p>
      <w:pPr>
        <w:jc w:val="center"/>
        <w:rPr>
          <w:rFonts w:hint="eastAsia" w:ascii="黑体" w:eastAsia="黑体"/>
          <w:sz w:val="44"/>
          <w:szCs w:val="44"/>
        </w:rPr>
      </w:pPr>
    </w:p>
    <w:tbl>
      <w:tblPr>
        <w:tblStyle w:val="7"/>
        <w:tblW w:w="0" w:type="auto"/>
        <w:tblInd w:w="19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4" w:hRule="atLeast"/>
        </w:trPr>
        <w:tc>
          <w:tcPr>
            <w:tcW w:w="4980" w:type="dxa"/>
            <w:noWrap w:val="0"/>
            <w:vAlign w:val="center"/>
          </w:tcPr>
          <w:p>
            <w:pPr>
              <w:jc w:val="center"/>
              <w:rPr>
                <w:rFonts w:hint="eastAsia" w:ascii="仿宋_GB2312" w:eastAsia="仿宋_GB2312"/>
                <w:sz w:val="30"/>
                <w:szCs w:val="30"/>
              </w:rPr>
            </w:pPr>
            <w:r>
              <w:rPr>
                <w:rFonts w:hint="eastAsia" w:ascii="仿宋_GB2312" w:eastAsia="仿宋_GB2312"/>
                <w:sz w:val="30"/>
                <w:szCs w:val="30"/>
              </w:rPr>
              <w:t>消防安全责任人或管理人姓名</w:t>
            </w:r>
          </w:p>
          <w:p>
            <w:pPr>
              <w:rPr>
                <w:rFonts w:hint="eastAsia" w:ascii="仿宋_GB2312" w:eastAsia="仿宋_GB2312"/>
                <w:sz w:val="30"/>
                <w:szCs w:val="30"/>
              </w:rPr>
            </w:pPr>
            <w:r>
              <w:rPr>
                <w:rFonts w:hint="eastAsia" w:ascii="仿宋_GB2312" w:eastAsia="仿宋_GB2312"/>
                <w:sz w:val="30"/>
                <w:szCs w:val="30"/>
              </w:rPr>
              <w:t>姓名： 电话：28991</w:t>
            </w:r>
          </w:p>
        </w:tc>
      </w:tr>
    </w:tbl>
    <w:p>
      <w:pPr>
        <w:jc w:val="center"/>
        <w:rPr>
          <w:rFonts w:hint="eastAsia" w:ascii="黑体" w:eastAsia="黑体"/>
          <w:sz w:val="44"/>
          <w:szCs w:val="44"/>
        </w:rPr>
      </w:pPr>
      <w:r>
        <w:rPr>
          <w:rFonts w:hint="eastAsia" w:ascii="仿宋_GB2312" w:eastAsia="仿宋_GB2312"/>
          <w:sz w:val="28"/>
          <w:szCs w:val="28"/>
        </w:rPr>
        <mc:AlternateContent>
          <mc:Choice Requires="wps">
            <w:drawing>
              <wp:anchor distT="0" distB="0" distL="114300" distR="114300" simplePos="0" relativeHeight="251663360" behindDoc="0" locked="0" layoutInCell="1" allowOverlap="1">
                <wp:simplePos x="0" y="0"/>
                <wp:positionH relativeFrom="column">
                  <wp:posOffset>2628900</wp:posOffset>
                </wp:positionH>
                <wp:positionV relativeFrom="paragraph">
                  <wp:posOffset>-4445</wp:posOffset>
                </wp:positionV>
                <wp:extent cx="0" cy="396240"/>
                <wp:effectExtent l="38100" t="0" r="38100" b="3810"/>
                <wp:wrapNone/>
                <wp:docPr id="45" name="直接连接符 45"/>
                <wp:cNvGraphicFramePr/>
                <a:graphic xmlns:a="http://schemas.openxmlformats.org/drawingml/2006/main">
                  <a:graphicData uri="http://schemas.microsoft.com/office/word/2010/wordprocessingShape">
                    <wps:wsp>
                      <wps:cNvCnPr/>
                      <wps:spPr>
                        <a:xfrm>
                          <a:off x="0" y="0"/>
                          <a:ext cx="0" cy="3962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07pt;margin-top:-0.35pt;height:31.2pt;width:0pt;z-index:251663360;mso-width-relative:page;mso-height-relative:page;" filled="f" stroked="t" coordsize="21600,21600" o:gfxdata="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mKPic2AAAAAgBAAAPAAAAAAAAAAEAIAAAACIAAABkcnMvZG93bnJl&#10;di54bWxQSwECFAAUAAAACACHTuJAVY6Z2f0BAADpAwAADgAAAAAAAAABACAAAAAnAQAAZHJzL2Uy&#10;b0RvYy54bWxQSwUGAAAAAAYABgBZAQAAlgUAAAAA&#10;">
                <v:fill on="f" focussize="0,0"/>
                <v:stroke color="#000000" joinstyle="round" endarrow="block"/>
                <v:imagedata o:title=""/>
                <o:lock v:ext="edit" aspectratio="f"/>
              </v:line>
            </w:pict>
          </mc:Fallback>
        </mc:AlternateContent>
      </w:r>
    </w:p>
    <w:tbl>
      <w:tblPr>
        <w:tblStyle w:val="7"/>
        <w:tblW w:w="0" w:type="auto"/>
        <w:tblInd w:w="19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5423" w:type="dxa"/>
            <w:noWrap w:val="0"/>
            <w:vAlign w:val="top"/>
          </w:tcPr>
          <w:p>
            <w:pPr>
              <w:jc w:val="center"/>
              <w:rPr>
                <w:rFonts w:hint="eastAsia" w:ascii="仿宋_GB2312" w:eastAsia="仿宋_GB2312"/>
                <w:sz w:val="32"/>
                <w:szCs w:val="32"/>
              </w:rPr>
            </w:pPr>
            <w:r>
              <w:rPr>
                <w:rFonts w:hint="eastAsia" w:ascii="黑体" w:eastAsia="黑体"/>
                <w:sz w:val="32"/>
                <w:szCs w:val="32"/>
              </w:rPr>
              <w:t>消防归口部门名称</w:t>
            </w:r>
          </w:p>
          <w:p>
            <w:pPr>
              <w:rPr>
                <w:rFonts w:hint="default" w:ascii="仿宋_GB2312" w:eastAsia="仿宋_GB2312"/>
                <w:sz w:val="30"/>
                <w:szCs w:val="30"/>
                <w:lang w:val="en-US" w:eastAsia="zh-CN"/>
              </w:rPr>
            </w:pPr>
            <w:r>
              <w:rPr>
                <w:rFonts w:hint="eastAsia" w:ascii="仿宋_GB2312" w:eastAsia="仿宋_GB2312"/>
                <w:sz w:val="30"/>
                <w:szCs w:val="30"/>
              </w:rPr>
              <w:t>负责人：  电话：2833转89</w:t>
            </w:r>
            <w:r>
              <w:rPr>
                <w:rFonts w:hint="eastAsia" w:ascii="仿宋_GB2312" w:eastAsia="仿宋_GB2312"/>
                <w:sz w:val="30"/>
                <w:szCs w:val="30"/>
                <w:lang w:val="en-US" w:eastAsia="zh-CN"/>
              </w:rPr>
              <w:t>01</w:t>
            </w:r>
          </w:p>
        </w:tc>
      </w:tr>
    </w:tbl>
    <w:p>
      <w:pPr>
        <w:jc w:val="center"/>
        <w:rPr>
          <w:rFonts w:hint="eastAsia" w:ascii="黑体" w:eastAsia="黑体"/>
          <w:sz w:val="44"/>
          <w:szCs w:val="44"/>
        </w:rPr>
      </w:pPr>
      <w:r>
        <w:rPr>
          <w:rFonts w:ascii="仿宋_GB2312" w:eastAsia="仿宋_GB2312"/>
          <w:sz w:val="30"/>
          <w:szCs w:val="30"/>
        </w:rPr>
        <mc:AlternateContent>
          <mc:Choice Requires="wps">
            <w:drawing>
              <wp:anchor distT="0" distB="0" distL="114300" distR="114300" simplePos="0" relativeHeight="251676672" behindDoc="0" locked="0" layoutInCell="1" allowOverlap="1">
                <wp:simplePos x="0" y="0"/>
                <wp:positionH relativeFrom="column">
                  <wp:posOffset>2657475</wp:posOffset>
                </wp:positionH>
                <wp:positionV relativeFrom="paragraph">
                  <wp:posOffset>1270</wp:posOffset>
                </wp:positionV>
                <wp:extent cx="0" cy="396240"/>
                <wp:effectExtent l="38100" t="0" r="38100" b="3810"/>
                <wp:wrapNone/>
                <wp:docPr id="46" name="直接连接符 46"/>
                <wp:cNvGraphicFramePr/>
                <a:graphic xmlns:a="http://schemas.openxmlformats.org/drawingml/2006/main">
                  <a:graphicData uri="http://schemas.microsoft.com/office/word/2010/wordprocessingShape">
                    <wps:wsp>
                      <wps:cNvCnPr/>
                      <wps:spPr>
                        <a:xfrm>
                          <a:off x="0" y="0"/>
                          <a:ext cx="0" cy="3962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09.25pt;margin-top:0.1pt;height:31.2pt;width:0pt;z-index:251676672;mso-width-relative:page;mso-height-relative:page;" filled="f" stroked="t" coordsize="21600,21600" o:gfxdata="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OXQQXHVAAAABwEAAA8AAAAAAAAAAQAgAAAAIgAAAGRycy9kb3ducmV2Lnht&#10;bFBLAQIUABQAAAAIAIdO4kDDx2Ag/AEAAOkDAAAOAAAAAAAAAAEAIAAAACQBAABkcnMvZTJvRG9j&#10;LnhtbFBLBQYAAAAABgAGAFkBAACSBQAAAAA=&#10;">
                <v:fill on="f" focussize="0,0"/>
                <v:stroke color="#000000" joinstyle="round" endarrow="block"/>
                <v:imagedata o:title=""/>
                <o:lock v:ext="edit" aspectratio="f"/>
              </v:line>
            </w:pict>
          </mc:Fallback>
        </mc:AlternateContent>
      </w:r>
      <w:r>
        <w:rPr>
          <w:rFonts w:hint="eastAsia" w:ascii="黑体" w:eastAsia="黑体"/>
          <w:szCs w:val="21"/>
        </w:rPr>
        <mc:AlternateContent>
          <mc:Choice Requires="wps">
            <w:drawing>
              <wp:anchor distT="0" distB="0" distL="114300" distR="114300" simplePos="0" relativeHeight="251673600" behindDoc="0" locked="0" layoutInCell="1" allowOverlap="1">
                <wp:simplePos x="0" y="0"/>
                <wp:positionH relativeFrom="column">
                  <wp:posOffset>5715000</wp:posOffset>
                </wp:positionH>
                <wp:positionV relativeFrom="paragraph">
                  <wp:posOffset>369570</wp:posOffset>
                </wp:positionV>
                <wp:extent cx="0" cy="198120"/>
                <wp:effectExtent l="38100" t="0" r="38100" b="11430"/>
                <wp:wrapNone/>
                <wp:docPr id="47" name="直接连接符 47"/>
                <wp:cNvGraphicFramePr/>
                <a:graphic xmlns:a="http://schemas.openxmlformats.org/drawingml/2006/main">
                  <a:graphicData uri="http://schemas.microsoft.com/office/word/2010/wordprocessingShape">
                    <wps:wsp>
                      <wps:cNvCnPr/>
                      <wps:spPr>
                        <a:xfrm>
                          <a:off x="0" y="0"/>
                          <a:ext cx="0" cy="1981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450pt;margin-top:29.1pt;height:15.6pt;width:0pt;z-index:251673600;mso-width-relative:page;mso-height-relative:page;" filled="f" stroked="t" coordsize="21600,21600" o:gfxdata="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Yxbxs2AAAAAkBAAAPAAAAAAAAAAEAIAAAACIAAABkcnMvZG93bnJl&#10;di54bWxQSwECFAAUAAAACACHTuJAhQaIWf0BAADpAwAADgAAAAAAAAABACAAAAAnAQAAZHJzL2Uy&#10;b0RvYy54bWxQSwUGAAAAAAYABgBZAQAAlgUAAAAA&#10;">
                <v:fill on="f" focussize="0,0"/>
                <v:stroke color="#000000" joinstyle="round" endarrow="block"/>
                <v:imagedata o:title=""/>
                <o:lock v:ext="edit" aspectratio="f"/>
              </v:line>
            </w:pict>
          </mc:Fallback>
        </mc:AlternateContent>
      </w:r>
      <w:r>
        <w:rPr>
          <w:rFonts w:ascii="黑体" w:eastAsia="黑体"/>
          <w:sz w:val="44"/>
          <w:szCs w:val="44"/>
        </w:rPr>
        <mc:AlternateContent>
          <mc:Choice Requires="wps">
            <w:drawing>
              <wp:anchor distT="0" distB="0" distL="114300" distR="114300" simplePos="0" relativeHeight="251668480" behindDoc="0" locked="0" layoutInCell="1" allowOverlap="1">
                <wp:simplePos x="0" y="0"/>
                <wp:positionH relativeFrom="column">
                  <wp:posOffset>4161790</wp:posOffset>
                </wp:positionH>
                <wp:positionV relativeFrom="paragraph">
                  <wp:posOffset>379095</wp:posOffset>
                </wp:positionV>
                <wp:extent cx="0" cy="198120"/>
                <wp:effectExtent l="38100" t="0" r="38100" b="11430"/>
                <wp:wrapNone/>
                <wp:docPr id="48" name="直接连接符 48"/>
                <wp:cNvGraphicFramePr/>
                <a:graphic xmlns:a="http://schemas.openxmlformats.org/drawingml/2006/main">
                  <a:graphicData uri="http://schemas.microsoft.com/office/word/2010/wordprocessingShape">
                    <wps:wsp>
                      <wps:cNvCnPr/>
                      <wps:spPr>
                        <a:xfrm>
                          <a:off x="0" y="0"/>
                          <a:ext cx="0" cy="1981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327.7pt;margin-top:29.85pt;height:15.6pt;width:0pt;z-index:251668480;mso-width-relative:page;mso-height-relative:page;" filled="f" stroked="t" coordsize="21600,21600" o:gfxdata="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JPmhF2QAAAAkBAAAPAAAAAAAAAAEAIAAAACIAAABkcnMvZG93bnJl&#10;di54bWxQSwECFAAUAAAACACHTuJAyWV28fwBAADpAwAADgAAAAAAAAABACAAAAAoAQAAZHJzL2Uy&#10;b0RvYy54bWxQSwUGAAAAAAYABgBZAQAAlgUAAAAA&#10;">
                <v:fill on="f" focussize="0,0"/>
                <v:stroke color="#000000" joinstyle="round" endarrow="block"/>
                <v:imagedata o:title=""/>
                <o:lock v:ext="edit" aspectratio="f"/>
              </v:line>
            </w:pict>
          </mc:Fallback>
        </mc:AlternateContent>
      </w:r>
      <w:r>
        <w:rPr>
          <w:rFonts w:ascii="黑体" w:eastAsia="黑体"/>
          <w:sz w:val="44"/>
          <w:szCs w:val="44"/>
        </w:rPr>
        <mc:AlternateContent>
          <mc:Choice Requires="wps">
            <w:drawing>
              <wp:anchor distT="0" distB="0" distL="114300" distR="114300" simplePos="0" relativeHeight="251667456" behindDoc="0" locked="0" layoutInCell="1" allowOverlap="1">
                <wp:simplePos x="0" y="0"/>
                <wp:positionH relativeFrom="column">
                  <wp:posOffset>2876550</wp:posOffset>
                </wp:positionH>
                <wp:positionV relativeFrom="paragraph">
                  <wp:posOffset>369570</wp:posOffset>
                </wp:positionV>
                <wp:extent cx="0" cy="198120"/>
                <wp:effectExtent l="38100" t="0" r="38100" b="11430"/>
                <wp:wrapNone/>
                <wp:docPr id="49" name="直接连接符 49"/>
                <wp:cNvGraphicFramePr/>
                <a:graphic xmlns:a="http://schemas.openxmlformats.org/drawingml/2006/main">
                  <a:graphicData uri="http://schemas.microsoft.com/office/word/2010/wordprocessingShape">
                    <wps:wsp>
                      <wps:cNvCnPr/>
                      <wps:spPr>
                        <a:xfrm>
                          <a:off x="0" y="0"/>
                          <a:ext cx="0" cy="1981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26.5pt;margin-top:29.1pt;height:15.6pt;width:0pt;z-index:251667456;mso-width-relative:page;mso-height-relative:page;" filled="f" stroked="t" coordsize="21600,21600" o:gfxdata="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y8g0h2QAAAAkBAAAPAAAAAAAAAAEAIAAAACIAAABkcnMvZG93bnJl&#10;di54bWxQSwECFAAUAAAACACHTuJAhKDxEPwBAADpAwAADgAAAAAAAAABACAAAAAoAQAAZHJzL2Uy&#10;b0RvYy54bWxQSwUGAAAAAAYABgBZAQAAlgUAAAAA&#10;">
                <v:fill on="f" focussize="0,0"/>
                <v:stroke color="#000000" joinstyle="round" endarrow="block"/>
                <v:imagedata o:title=""/>
                <o:lock v:ext="edit" aspectratio="f"/>
              </v:line>
            </w:pict>
          </mc:Fallback>
        </mc:AlternateContent>
      </w:r>
      <w:r>
        <w:rPr>
          <w:rFonts w:ascii="黑体" w:eastAsia="黑体"/>
          <w:sz w:val="44"/>
          <w:szCs w:val="44"/>
        </w:rPr>
        <mc:AlternateContent>
          <mc:Choice Requires="wps">
            <w:drawing>
              <wp:anchor distT="0" distB="0" distL="114300" distR="114300" simplePos="0" relativeHeight="251666432" behindDoc="0" locked="0" layoutInCell="1" allowOverlap="1">
                <wp:simplePos x="0" y="0"/>
                <wp:positionH relativeFrom="column">
                  <wp:posOffset>1885950</wp:posOffset>
                </wp:positionH>
                <wp:positionV relativeFrom="paragraph">
                  <wp:posOffset>360045</wp:posOffset>
                </wp:positionV>
                <wp:extent cx="0" cy="198120"/>
                <wp:effectExtent l="38100" t="0" r="38100" b="11430"/>
                <wp:wrapNone/>
                <wp:docPr id="50" name="直接连接符 50"/>
                <wp:cNvGraphicFramePr/>
                <a:graphic xmlns:a="http://schemas.openxmlformats.org/drawingml/2006/main">
                  <a:graphicData uri="http://schemas.microsoft.com/office/word/2010/wordprocessingShape">
                    <wps:wsp>
                      <wps:cNvCnPr/>
                      <wps:spPr>
                        <a:xfrm>
                          <a:off x="0" y="0"/>
                          <a:ext cx="0" cy="1981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48.5pt;margin-top:28.35pt;height:15.6pt;width:0pt;z-index:251666432;mso-width-relative:page;mso-height-relative:page;" filled="f" stroked="t" coordsize="21600,21600" o:gfxdata="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aQeif2QAAAAkBAAAPAAAAAAAAAAEAIAAAACIAAABkcnMvZG93bnJl&#10;di54bWxQSwECFAAUAAAACACHTuJATewAmPwBAADpAwAADgAAAAAAAAABACAAAAAoAQAAZHJzL2Uy&#10;b0RvYy54bWxQSwUGAAAAAAYABgBZAQAAlgUAAAAA&#10;">
                <v:fill on="f" focussize="0,0"/>
                <v:stroke color="#000000" joinstyle="round" endarrow="block"/>
                <v:imagedata o:title=""/>
                <o:lock v:ext="edit" aspectratio="f"/>
              </v:line>
            </w:pict>
          </mc:Fallback>
        </mc:AlternateContent>
      </w:r>
      <w:r>
        <w:rPr>
          <w:rFonts w:ascii="黑体" w:eastAsia="黑体"/>
          <w:sz w:val="44"/>
          <w:szCs w:val="44"/>
        </w:rPr>
        <mc:AlternateContent>
          <mc:Choice Requires="wps">
            <w:drawing>
              <wp:anchor distT="0" distB="0" distL="114300" distR="114300" simplePos="0" relativeHeight="251664384" behindDoc="0" locked="0" layoutInCell="1" allowOverlap="1">
                <wp:simplePos x="0" y="0"/>
                <wp:positionH relativeFrom="column">
                  <wp:posOffset>457200</wp:posOffset>
                </wp:positionH>
                <wp:positionV relativeFrom="paragraph">
                  <wp:posOffset>369570</wp:posOffset>
                </wp:positionV>
                <wp:extent cx="5247640" cy="0"/>
                <wp:effectExtent l="0" t="0" r="0" b="0"/>
                <wp:wrapNone/>
                <wp:docPr id="51" name="直接连接符 51"/>
                <wp:cNvGraphicFramePr/>
                <a:graphic xmlns:a="http://schemas.openxmlformats.org/drawingml/2006/main">
                  <a:graphicData uri="http://schemas.microsoft.com/office/word/2010/wordprocessingShape">
                    <wps:wsp>
                      <wps:cNvCnPr/>
                      <wps:spPr>
                        <a:xfrm>
                          <a:off x="0" y="0"/>
                          <a:ext cx="524764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6pt;margin-top:29.1pt;height:0pt;width:413.2pt;z-index:251664384;mso-width-relative:page;mso-height-relative:page;" filled="f" stroked="t" coordsize="21600,21600" o:gfxdata="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Nhyty1gAAAAgBAAAPAAAAAAAAAAEAIAAAACIAAABkcnMvZG93bnJldi54bWxQSwEC&#10;FAAUAAAACACHTuJAz5EFFvYBAADmAwAADgAAAAAAAAABACAAAAAlAQAAZHJzL2Uyb0RvYy54bWxQ&#10;SwUGAAAAAAYABgBZAQAAjQUAAAAA&#10;">
                <v:fill on="f" focussize="0,0"/>
                <v:stroke color="#000000" joinstyle="round"/>
                <v:imagedata o:title=""/>
                <o:lock v:ext="edit" aspectratio="f"/>
              </v:line>
            </w:pict>
          </mc:Fallback>
        </mc:AlternateContent>
      </w:r>
      <w:r>
        <w:rPr>
          <w:rFonts w:ascii="黑体" w:eastAsia="黑体"/>
          <w:sz w:val="44"/>
          <w:szCs w:val="44"/>
        </w:rPr>
        <mc:AlternateContent>
          <mc:Choice Requires="wps">
            <w:drawing>
              <wp:anchor distT="0" distB="0" distL="114300" distR="114300" simplePos="0" relativeHeight="251665408" behindDoc="0" locked="0" layoutInCell="1" allowOverlap="1">
                <wp:simplePos x="0" y="0"/>
                <wp:positionH relativeFrom="column">
                  <wp:posOffset>457200</wp:posOffset>
                </wp:positionH>
                <wp:positionV relativeFrom="paragraph">
                  <wp:posOffset>369570</wp:posOffset>
                </wp:positionV>
                <wp:extent cx="0" cy="198120"/>
                <wp:effectExtent l="38100" t="0" r="38100" b="11430"/>
                <wp:wrapNone/>
                <wp:docPr id="52" name="直接连接符 52"/>
                <wp:cNvGraphicFramePr/>
                <a:graphic xmlns:a="http://schemas.openxmlformats.org/drawingml/2006/main">
                  <a:graphicData uri="http://schemas.microsoft.com/office/word/2010/wordprocessingShape">
                    <wps:wsp>
                      <wps:cNvCnPr/>
                      <wps:spPr>
                        <a:xfrm>
                          <a:off x="0" y="0"/>
                          <a:ext cx="0" cy="1981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36pt;margin-top:29.1pt;height:15.6pt;width:0pt;z-index:251665408;mso-width-relative:page;mso-height-relative:page;" filled="f" stroked="t" coordsize="21600,21600" o:gfxdata="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zqQ+t9cAAAAHAQAADwAAAAAAAAABACAAAAAiAAAAZHJzL2Rvd25yZXYu&#10;eG1sUEsBAhQAFAAAAAgAh07iQJZgfoD8AQAA6QMAAA4AAAAAAAAAAQAgAAAAJgEAAGRycy9lMm9E&#10;b2MueG1sUEsFBgAAAAAGAAYAWQEAAJQFAAAAAA==&#10;">
                <v:fill on="f" focussize="0,0"/>
                <v:stroke color="#000000" joinstyle="round" endarrow="block"/>
                <v:imagedata o:title=""/>
                <o:lock v:ext="edit" aspectratio="f"/>
              </v:line>
            </w:pict>
          </mc:Fallback>
        </mc:AlternateContent>
      </w:r>
    </w:p>
    <w:p>
      <w:pPr>
        <w:ind w:right="315"/>
        <w:jc w:val="right"/>
        <w:rPr>
          <w:rFonts w:hint="eastAsia" w:ascii="黑体" w:eastAsia="黑体"/>
          <w:szCs w:val="21"/>
        </w:rPr>
      </w:pPr>
    </w:p>
    <w:tbl>
      <w:tblPr>
        <w:tblStyle w:val="7"/>
        <w:tblW w:w="92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236"/>
        <w:gridCol w:w="1564"/>
        <w:gridCol w:w="236"/>
        <w:gridCol w:w="1594"/>
        <w:gridCol w:w="526"/>
        <w:gridCol w:w="1424"/>
        <w:gridCol w:w="450"/>
        <w:gridCol w:w="15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0" w:hRule="atLeast"/>
        </w:trPr>
        <w:tc>
          <w:tcPr>
            <w:tcW w:w="1620" w:type="dxa"/>
            <w:noWrap w:val="0"/>
            <w:vAlign w:val="top"/>
          </w:tcPr>
          <w:p>
            <w:pPr>
              <w:jc w:val="center"/>
              <w:rPr>
                <w:rFonts w:hint="eastAsia" w:ascii="仿宋_GB2312" w:eastAsia="仿宋_GB2312"/>
                <w:sz w:val="24"/>
              </w:rPr>
            </w:pPr>
          </w:p>
          <w:p>
            <w:pPr>
              <w:rPr>
                <w:rFonts w:hint="eastAsia" w:ascii="仿宋_GB2312" w:eastAsia="仿宋_GB2312"/>
                <w:sz w:val="24"/>
              </w:rPr>
            </w:pPr>
            <w:r>
              <w:rPr>
                <w:rFonts w:hint="eastAsia" w:ascii="仿宋_GB2312" w:eastAsia="仿宋_GB2312"/>
                <w:sz w:val="24"/>
              </w:rPr>
              <w:t>灭火行动组</w:t>
            </w:r>
          </w:p>
          <w:p>
            <w:pPr>
              <w:jc w:val="center"/>
              <w:rPr>
                <w:rFonts w:hint="eastAsia" w:ascii="仿宋_GB2312" w:eastAsia="仿宋_GB2312"/>
                <w:sz w:val="24"/>
              </w:rPr>
            </w:pPr>
          </w:p>
          <w:p>
            <w:pPr>
              <w:rPr>
                <w:rFonts w:hint="eastAsia" w:ascii="仿宋_GB2312" w:eastAsia="仿宋_GB2312"/>
                <w:sz w:val="24"/>
              </w:rPr>
            </w:pPr>
            <w:r>
              <w:rPr>
                <w:rFonts w:hint="eastAsia" w:ascii="仿宋_GB2312" w:eastAsia="仿宋_GB2312"/>
                <w:sz w:val="24"/>
              </w:rPr>
              <w:t xml:space="preserve">组长： </w:t>
            </w:r>
          </w:p>
          <w:p>
            <w:pPr>
              <w:rPr>
                <w:rFonts w:hint="eastAsia" w:ascii="仿宋_GB2312" w:eastAsia="仿宋_GB2312"/>
                <w:sz w:val="24"/>
              </w:rPr>
            </w:pPr>
            <w:r>
              <w:rPr>
                <w:rFonts w:hint="eastAsia" w:ascii="仿宋_GB2312" w:eastAsia="仿宋_GB2312"/>
                <w:sz w:val="24"/>
              </w:rPr>
              <w:t>成员：3人</w:t>
            </w:r>
          </w:p>
          <w:p>
            <w:pPr>
              <w:jc w:val="center"/>
              <w:rPr>
                <w:rFonts w:hint="eastAsia" w:ascii="仿宋_GB2312" w:eastAsia="仿宋_GB2312"/>
                <w:sz w:val="24"/>
              </w:rPr>
            </w:pPr>
          </w:p>
        </w:tc>
        <w:tc>
          <w:tcPr>
            <w:tcW w:w="236" w:type="dxa"/>
            <w:tcBorders>
              <w:top w:val="nil"/>
              <w:bottom w:val="nil"/>
            </w:tcBorders>
            <w:noWrap w:val="0"/>
            <w:vAlign w:val="top"/>
          </w:tcPr>
          <w:p>
            <w:pPr>
              <w:widowControl/>
              <w:jc w:val="left"/>
              <w:rPr>
                <w:rFonts w:hint="eastAsia" w:ascii="黑体" w:eastAsia="黑体"/>
                <w:sz w:val="24"/>
              </w:rPr>
            </w:pPr>
          </w:p>
        </w:tc>
        <w:tc>
          <w:tcPr>
            <w:tcW w:w="1564" w:type="dxa"/>
            <w:noWrap w:val="0"/>
            <w:vAlign w:val="top"/>
          </w:tcPr>
          <w:p>
            <w:pPr>
              <w:jc w:val="center"/>
              <w:rPr>
                <w:rFonts w:hint="eastAsia" w:ascii="仿宋_GB2312" w:eastAsia="仿宋_GB2312"/>
                <w:sz w:val="24"/>
              </w:rPr>
            </w:pPr>
          </w:p>
          <w:p>
            <w:pPr>
              <w:jc w:val="center"/>
              <w:rPr>
                <w:rFonts w:hint="eastAsia" w:ascii="仿宋_GB2312" w:eastAsia="仿宋_GB2312"/>
                <w:sz w:val="24"/>
              </w:rPr>
            </w:pPr>
            <w:r>
              <w:rPr>
                <w:rFonts w:hint="eastAsia" w:ascii="仿宋_GB2312" w:eastAsia="仿宋_GB2312"/>
                <w:sz w:val="24"/>
              </w:rPr>
              <w:t>疏散引导组</w:t>
            </w:r>
          </w:p>
          <w:p>
            <w:pPr>
              <w:widowControl/>
              <w:jc w:val="left"/>
              <w:rPr>
                <w:rFonts w:hint="eastAsia" w:ascii="黑体" w:eastAsia="黑体"/>
                <w:sz w:val="24"/>
              </w:rPr>
            </w:pPr>
            <w:r>
              <w:rPr>
                <w:rFonts w:hint="eastAsia" w:ascii="仿宋_GB2312" w:eastAsia="仿宋_GB2312"/>
                <w:sz w:val="24"/>
              </w:rPr>
              <w:t>)</w:t>
            </w:r>
          </w:p>
        </w:tc>
        <w:tc>
          <w:tcPr>
            <w:tcW w:w="236" w:type="dxa"/>
            <w:tcBorders>
              <w:top w:val="nil"/>
              <w:bottom w:val="nil"/>
            </w:tcBorders>
            <w:noWrap w:val="0"/>
            <w:vAlign w:val="top"/>
          </w:tcPr>
          <w:p>
            <w:pPr>
              <w:widowControl/>
              <w:jc w:val="left"/>
              <w:rPr>
                <w:rFonts w:hint="eastAsia" w:ascii="黑体" w:eastAsia="黑体"/>
                <w:sz w:val="24"/>
              </w:rPr>
            </w:pPr>
          </w:p>
        </w:tc>
        <w:tc>
          <w:tcPr>
            <w:tcW w:w="1594" w:type="dxa"/>
            <w:noWrap w:val="0"/>
            <w:vAlign w:val="top"/>
          </w:tcPr>
          <w:p>
            <w:pPr>
              <w:jc w:val="center"/>
              <w:rPr>
                <w:rFonts w:hint="eastAsia" w:ascii="仿宋_GB2312" w:eastAsia="仿宋_GB2312"/>
                <w:sz w:val="24"/>
              </w:rPr>
            </w:pPr>
          </w:p>
          <w:p>
            <w:pPr>
              <w:rPr>
                <w:rFonts w:hint="eastAsia" w:ascii="仿宋_GB2312" w:eastAsia="仿宋_GB2312"/>
                <w:sz w:val="24"/>
              </w:rPr>
            </w:pPr>
            <w:r>
              <w:rPr>
                <w:rFonts w:hint="eastAsia" w:ascii="仿宋_GB2312" w:eastAsia="仿宋_GB2312"/>
                <w:sz w:val="24"/>
              </w:rPr>
              <w:t>通讯联络组</w:t>
            </w:r>
          </w:p>
          <w:p>
            <w:pPr>
              <w:rPr>
                <w:rFonts w:hint="eastAsia" w:ascii="仿宋_GB2312" w:eastAsia="仿宋_GB2312"/>
                <w:sz w:val="24"/>
              </w:rPr>
            </w:pPr>
          </w:p>
          <w:p>
            <w:pPr>
              <w:widowControl/>
              <w:jc w:val="left"/>
              <w:rPr>
                <w:rFonts w:hint="eastAsia" w:ascii="黑体" w:eastAsia="黑体"/>
                <w:sz w:val="24"/>
              </w:rPr>
            </w:pPr>
          </w:p>
        </w:tc>
        <w:tc>
          <w:tcPr>
            <w:tcW w:w="526" w:type="dxa"/>
            <w:tcBorders>
              <w:top w:val="nil"/>
              <w:bottom w:val="nil"/>
            </w:tcBorders>
            <w:noWrap w:val="0"/>
            <w:vAlign w:val="top"/>
          </w:tcPr>
          <w:p>
            <w:pPr>
              <w:widowControl/>
              <w:jc w:val="left"/>
              <w:rPr>
                <w:rFonts w:hint="eastAsia" w:ascii="黑体" w:eastAsia="黑体"/>
                <w:sz w:val="24"/>
              </w:rPr>
            </w:pPr>
          </w:p>
        </w:tc>
        <w:tc>
          <w:tcPr>
            <w:tcW w:w="1424" w:type="dxa"/>
            <w:noWrap w:val="0"/>
            <w:vAlign w:val="top"/>
          </w:tcPr>
          <w:p>
            <w:pPr>
              <w:jc w:val="center"/>
              <w:rPr>
                <w:rFonts w:hint="eastAsia" w:ascii="仿宋_GB2312" w:eastAsia="仿宋_GB2312"/>
                <w:sz w:val="24"/>
              </w:rPr>
            </w:pPr>
          </w:p>
          <w:p>
            <w:pPr>
              <w:rPr>
                <w:rFonts w:hint="eastAsia" w:ascii="仿宋_GB2312" w:eastAsia="仿宋_GB2312"/>
                <w:sz w:val="24"/>
              </w:rPr>
            </w:pPr>
            <w:r>
              <w:rPr>
                <w:rFonts w:hint="eastAsia" w:ascii="仿宋_GB2312" w:eastAsia="仿宋_GB2312"/>
                <w:sz w:val="24"/>
              </w:rPr>
              <w:t>安全防护救护组</w:t>
            </w:r>
          </w:p>
          <w:p>
            <w:pPr>
              <w:rPr>
                <w:rFonts w:hint="eastAsia" w:ascii="仿宋_GB2312" w:eastAsia="仿宋_GB2312"/>
                <w:sz w:val="24"/>
              </w:rPr>
            </w:pPr>
          </w:p>
          <w:p>
            <w:pPr>
              <w:widowControl/>
              <w:jc w:val="left"/>
              <w:rPr>
                <w:rFonts w:hint="eastAsia" w:ascii="黑体" w:eastAsia="黑体"/>
                <w:sz w:val="24"/>
              </w:rPr>
            </w:pPr>
            <w:r>
              <w:rPr>
                <w:rFonts w:hint="eastAsia" w:ascii="仿宋_GB2312" w:eastAsia="仿宋_GB2312"/>
                <w:sz w:val="24"/>
              </w:rPr>
              <w:t>))</w:t>
            </w:r>
          </w:p>
        </w:tc>
        <w:tc>
          <w:tcPr>
            <w:tcW w:w="450" w:type="dxa"/>
            <w:tcBorders>
              <w:top w:val="nil"/>
              <w:bottom w:val="nil"/>
            </w:tcBorders>
            <w:noWrap w:val="0"/>
            <w:vAlign w:val="top"/>
          </w:tcPr>
          <w:p>
            <w:pPr>
              <w:widowControl/>
              <w:jc w:val="left"/>
              <w:rPr>
                <w:rFonts w:hint="eastAsia" w:ascii="黑体" w:eastAsia="黑体"/>
                <w:sz w:val="24"/>
              </w:rPr>
            </w:pPr>
          </w:p>
        </w:tc>
        <w:tc>
          <w:tcPr>
            <w:tcW w:w="1564" w:type="dxa"/>
            <w:noWrap w:val="0"/>
            <w:vAlign w:val="top"/>
          </w:tcPr>
          <w:p>
            <w:pPr>
              <w:widowControl/>
              <w:jc w:val="left"/>
              <w:rPr>
                <w:rFonts w:hint="eastAsia" w:ascii="仿宋_GB2312" w:eastAsia="仿宋_GB2312"/>
                <w:sz w:val="24"/>
              </w:rPr>
            </w:pPr>
          </w:p>
          <w:p>
            <w:pPr>
              <w:widowControl/>
              <w:jc w:val="left"/>
              <w:rPr>
                <w:rFonts w:hint="eastAsia" w:ascii="仿宋_GB2312" w:eastAsia="仿宋_GB2312"/>
                <w:sz w:val="24"/>
              </w:rPr>
            </w:pPr>
            <w:r>
              <w:rPr>
                <w:rFonts w:hint="eastAsia" w:ascii="仿宋_GB2312" w:eastAsia="仿宋_GB2312"/>
                <w:sz w:val="24"/>
              </w:rPr>
              <w:t>其他组</w:t>
            </w:r>
          </w:p>
          <w:p>
            <w:pPr>
              <w:widowControl/>
              <w:jc w:val="left"/>
              <w:rPr>
                <w:rFonts w:hint="eastAsia" w:ascii="仿宋_GB2312" w:eastAsia="仿宋_GB2312"/>
                <w:sz w:val="24"/>
              </w:rPr>
            </w:pPr>
          </w:p>
          <w:p>
            <w:pPr>
              <w:widowControl/>
              <w:jc w:val="left"/>
              <w:rPr>
                <w:rFonts w:hint="eastAsia" w:ascii="仿宋_GB2312" w:eastAsia="仿宋_GB2312"/>
                <w:kern w:val="2"/>
                <w:sz w:val="24"/>
                <w:szCs w:val="24"/>
                <w:lang w:val="en-US" w:eastAsia="zh-CN" w:bidi="ar-SA"/>
              </w:rPr>
            </w:pPr>
          </w:p>
        </w:tc>
      </w:tr>
    </w:tbl>
    <w:p>
      <w:pPr>
        <w:rPr>
          <w:rFonts w:hint="eastAsia" w:ascii="黑体" w:eastAsia="黑体"/>
          <w:sz w:val="44"/>
          <w:szCs w:val="44"/>
        </w:rPr>
      </w:pPr>
      <w:r>
        <w:rPr>
          <w:rFonts w:hint="eastAsia" w:ascii="仿宋_GB2312" w:eastAsia="仿宋_GB2312"/>
          <w:sz w:val="28"/>
          <w:szCs w:val="28"/>
        </w:rPr>
        <mc:AlternateContent>
          <mc:Choice Requires="wps">
            <w:drawing>
              <wp:anchor distT="0" distB="0" distL="114300" distR="114300" simplePos="0" relativeHeight="251669504" behindDoc="0" locked="0" layoutInCell="1" allowOverlap="1">
                <wp:simplePos x="0" y="0"/>
                <wp:positionH relativeFrom="column">
                  <wp:posOffset>1714500</wp:posOffset>
                </wp:positionH>
                <wp:positionV relativeFrom="paragraph">
                  <wp:posOffset>64770</wp:posOffset>
                </wp:positionV>
                <wp:extent cx="0" cy="297180"/>
                <wp:effectExtent l="38100" t="0" r="38100" b="7620"/>
                <wp:wrapNone/>
                <wp:docPr id="53" name="直接连接符 53"/>
                <wp:cNvGraphicFramePr/>
                <a:graphic xmlns:a="http://schemas.openxmlformats.org/drawingml/2006/main">
                  <a:graphicData uri="http://schemas.microsoft.com/office/word/2010/wordprocessingShape">
                    <wps:wsp>
                      <wps:cNvCnPr/>
                      <wps:spPr>
                        <a:xfrm>
                          <a:off x="0" y="0"/>
                          <a:ext cx="0"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35pt;margin-top:5.1pt;height:23.4pt;width:0pt;z-index:251669504;mso-width-relative:page;mso-height-relative:page;" filled="f" stroked="t" coordsize="21600,21600" o:gfxdata="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CLh9t/YAAAACQEAAA8AAAAAAAAAAQAgAAAAIgAAAGRycy9kb3ducmV2&#10;LnhtbFBLAQIUABQAAAAIAIdO4kDbcRNf/AEAAOkDAAAOAAAAAAAAAAEAIAAAACcBAABkcnMvZTJv&#10;RG9jLnhtbFBLBQYAAAAABgAGAFkBAACVBQAAAAA=&#10;">
                <v:fill on="f" focussize="0,0"/>
                <v:stroke color="#000000" joinstyle="round" endarrow="block"/>
                <v:imagedata o:title=""/>
                <o:lock v:ext="edit" aspectratio="f"/>
              </v:line>
            </w:pict>
          </mc:Fallback>
        </mc:AlternateContent>
      </w:r>
      <w:r>
        <w:rPr>
          <w:rFonts w:hint="eastAsia" w:ascii="仿宋_GB2312" w:eastAsia="仿宋_GB2312"/>
          <w:sz w:val="28"/>
          <w:szCs w:val="28"/>
        </w:rPr>
        <mc:AlternateContent>
          <mc:Choice Requires="wps">
            <w:drawing>
              <wp:anchor distT="0" distB="0" distL="114300" distR="114300" simplePos="0" relativeHeight="251674624" behindDoc="0" locked="0" layoutInCell="1" allowOverlap="1">
                <wp:simplePos x="0" y="0"/>
                <wp:positionH relativeFrom="column">
                  <wp:posOffset>5325110</wp:posOffset>
                </wp:positionH>
                <wp:positionV relativeFrom="paragraph">
                  <wp:posOffset>112395</wp:posOffset>
                </wp:positionV>
                <wp:extent cx="0" cy="297180"/>
                <wp:effectExtent l="38100" t="0" r="38100" b="7620"/>
                <wp:wrapNone/>
                <wp:docPr id="54" name="直接连接符 54"/>
                <wp:cNvGraphicFramePr/>
                <a:graphic xmlns:a="http://schemas.openxmlformats.org/drawingml/2006/main">
                  <a:graphicData uri="http://schemas.microsoft.com/office/word/2010/wordprocessingShape">
                    <wps:wsp>
                      <wps:cNvCnPr/>
                      <wps:spPr>
                        <a:xfrm>
                          <a:off x="0" y="0"/>
                          <a:ext cx="0"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419.3pt;margin-top:8.85pt;height:23.4pt;width:0pt;z-index:251674624;mso-width-relative:page;mso-height-relative:page;" filled="f" stroked="t" coordsize="21600,21600" o:gfxdata="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FoG/h2QAAAAkBAAAPAAAAAAAAAAEAIAAAACIAAABkcnMvZG93bnJl&#10;di54bWxQSwECFAAUAAAACACHTuJA+yEXlvwBAADpAwAADgAAAAAAAAABACAAAAAoAQAAZHJzL2Uy&#10;b0RvYy54bWxQSwUGAAAAAAYABgBZAQAAlgUAAAAA&#10;">
                <v:fill on="f" focussize="0,0"/>
                <v:stroke color="#000000" joinstyle="round" endarrow="block"/>
                <v:imagedata o:title=""/>
                <o:lock v:ext="edit" aspectratio="f"/>
              </v:line>
            </w:pict>
          </mc:Fallback>
        </mc:AlternateContent>
      </w:r>
      <w:r>
        <w:rPr>
          <w:rFonts w:ascii="黑体" w:eastAsia="黑体"/>
          <w:sz w:val="44"/>
          <w:szCs w:val="44"/>
        </w:rPr>
        <mc:AlternateContent>
          <mc:Choice Requires="wps">
            <w:drawing>
              <wp:anchor distT="0" distB="0" distL="114300" distR="114300" simplePos="0" relativeHeight="251670528" behindDoc="0" locked="0" layoutInCell="1" allowOverlap="1">
                <wp:simplePos x="0" y="0"/>
                <wp:positionH relativeFrom="column">
                  <wp:posOffset>4152900</wp:posOffset>
                </wp:positionH>
                <wp:positionV relativeFrom="paragraph">
                  <wp:posOffset>55245</wp:posOffset>
                </wp:positionV>
                <wp:extent cx="0" cy="297180"/>
                <wp:effectExtent l="38100" t="0" r="38100" b="7620"/>
                <wp:wrapNone/>
                <wp:docPr id="55" name="直接连接符 55"/>
                <wp:cNvGraphicFramePr/>
                <a:graphic xmlns:a="http://schemas.openxmlformats.org/drawingml/2006/main">
                  <a:graphicData uri="http://schemas.microsoft.com/office/word/2010/wordprocessingShape">
                    <wps:wsp>
                      <wps:cNvCnPr/>
                      <wps:spPr>
                        <a:xfrm>
                          <a:off x="0" y="0"/>
                          <a:ext cx="0"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327pt;margin-top:4.35pt;height:23.4pt;width:0pt;z-index:251670528;mso-width-relative:page;mso-height-relative:page;" filled="f" stroked="t" coordsize="21600,21600" o:gfxdata="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JGLXYtcAAAAIAQAADwAAAAAAAAABACAAAAAiAAAAZHJzL2Rvd25yZXYu&#10;eG1sUEsBAhQAFAAAAAgAh07iQLbkkHf8AQAA6QMAAA4AAAAAAAAAAQAgAAAAJgEAAGRycy9lMm9E&#10;b2MueG1sUEsFBgAAAAAGAAYAWQEAAJQFAAAAAA==&#10;">
                <v:fill on="f" focussize="0,0"/>
                <v:stroke color="#000000" joinstyle="round" endarrow="block"/>
                <v:imagedata o:title=""/>
                <o:lock v:ext="edit" aspectratio="f"/>
              </v:line>
            </w:pict>
          </mc:Fallback>
        </mc:AlternateContent>
      </w:r>
      <w:r>
        <w:rPr>
          <w:rFonts w:hint="eastAsia" w:ascii="仿宋_GB2312" w:eastAsia="仿宋_GB2312"/>
          <w:sz w:val="28"/>
          <w:szCs w:val="28"/>
        </w:rPr>
        <mc:AlternateContent>
          <mc:Choice Requires="wps">
            <w:drawing>
              <wp:anchor distT="0" distB="0" distL="114300" distR="114300" simplePos="0" relativeHeight="251671552" behindDoc="0" locked="0" layoutInCell="1" allowOverlap="1">
                <wp:simplePos x="0" y="0"/>
                <wp:positionH relativeFrom="column">
                  <wp:posOffset>2895600</wp:posOffset>
                </wp:positionH>
                <wp:positionV relativeFrom="paragraph">
                  <wp:posOffset>83820</wp:posOffset>
                </wp:positionV>
                <wp:extent cx="0" cy="297180"/>
                <wp:effectExtent l="38100" t="0" r="38100" b="7620"/>
                <wp:wrapNone/>
                <wp:docPr id="56" name="直接连接符 56"/>
                <wp:cNvGraphicFramePr/>
                <a:graphic xmlns:a="http://schemas.openxmlformats.org/drawingml/2006/main">
                  <a:graphicData uri="http://schemas.microsoft.com/office/word/2010/wordprocessingShape">
                    <wps:wsp>
                      <wps:cNvCnPr/>
                      <wps:spPr>
                        <a:xfrm>
                          <a:off x="0" y="0"/>
                          <a:ext cx="0"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28pt;margin-top:6.6pt;height:23.4pt;width:0pt;z-index:251671552;mso-width-relative:page;mso-height-relative:page;" filled="f" stroked="t" coordsize="21600,21600" o:gfxdata="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Bf7XnnYAAAACQEAAA8AAAAAAAAAAQAgAAAAIgAAAGRycy9kb3ducmV2&#10;LnhtbFBLAQIUABQAAAAIAIdO4kAgrWmO/AEAAOkDAAAOAAAAAAAAAAEAIAAAACcBAABkcnMvZTJv&#10;RG9jLnhtbFBLBQYAAAAABgAGAFkBAACVBQAAAAA=&#10;">
                <v:fill on="f" focussize="0,0"/>
                <v:stroke color="#000000" joinstyle="round" endarrow="block"/>
                <v:imagedata o:title=""/>
                <o:lock v:ext="edit" aspectratio="f"/>
              </v:line>
            </w:pict>
          </mc:Fallback>
        </mc:AlternateContent>
      </w:r>
      <w:r>
        <w:rPr>
          <w:rFonts w:ascii="仿宋_GB2312" w:eastAsia="仿宋_GB2312"/>
          <w:sz w:val="24"/>
        </w:rPr>
        <mc:AlternateContent>
          <mc:Choice Requires="wps">
            <w:drawing>
              <wp:anchor distT="0" distB="0" distL="114300" distR="114300" simplePos="0" relativeHeight="251672576" behindDoc="0" locked="0" layoutInCell="1" allowOverlap="1">
                <wp:simplePos x="0" y="0"/>
                <wp:positionH relativeFrom="column">
                  <wp:posOffset>363220</wp:posOffset>
                </wp:positionH>
                <wp:positionV relativeFrom="paragraph">
                  <wp:posOffset>40005</wp:posOffset>
                </wp:positionV>
                <wp:extent cx="0" cy="297180"/>
                <wp:effectExtent l="38100" t="0" r="38100" b="7620"/>
                <wp:wrapNone/>
                <wp:docPr id="57" name="直接连接符 57"/>
                <wp:cNvGraphicFramePr/>
                <a:graphic xmlns:a="http://schemas.openxmlformats.org/drawingml/2006/main">
                  <a:graphicData uri="http://schemas.microsoft.com/office/word/2010/wordprocessingShape">
                    <wps:wsp>
                      <wps:cNvCnPr/>
                      <wps:spPr>
                        <a:xfrm>
                          <a:off x="0" y="0"/>
                          <a:ext cx="0"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8.6pt;margin-top:3.15pt;height:23.4pt;width:0pt;z-index:251672576;mso-width-relative:page;mso-height-relative:page;" filled="f" stroked="t" coordsize="21600,21600" o:gfxdata="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taFwH1gAAAAYBAAAPAAAAAAAAAAEAIAAAACIAAABkcnMvZG93bnJldi54&#10;bWxQSwECFAAUAAAACACHTuJAbWjub/wBAADpAwAADgAAAAAAAAABACAAAAAlAQAAZHJzL2Uyb0Rv&#10;Yy54bWxQSwUGAAAAAAYABgBZAQAAkwUAAAAA&#10;">
                <v:fill on="f" focussize="0,0"/>
                <v:stroke color="#000000" joinstyle="round" endarrow="block"/>
                <v:imagedata o:title=""/>
                <o:lock v:ext="edit" aspectratio="f"/>
              </v:line>
            </w:pict>
          </mc:Fallback>
        </mc:AlternateContent>
      </w: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6"/>
        <w:gridCol w:w="614"/>
        <w:gridCol w:w="1440"/>
        <w:gridCol w:w="466"/>
        <w:gridCol w:w="1380"/>
        <w:gridCol w:w="510"/>
        <w:gridCol w:w="1440"/>
        <w:gridCol w:w="344"/>
        <w:gridCol w:w="1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5" w:hRule="atLeast"/>
        </w:trPr>
        <w:tc>
          <w:tcPr>
            <w:tcW w:w="1366" w:type="dxa"/>
            <w:noWrap w:val="0"/>
            <w:vAlign w:val="top"/>
          </w:tcPr>
          <w:p>
            <w:pPr>
              <w:jc w:val="center"/>
              <w:rPr>
                <w:rFonts w:hint="eastAsia" w:ascii="仿宋_GB2312" w:eastAsia="仿宋_GB2312"/>
                <w:sz w:val="28"/>
                <w:szCs w:val="28"/>
              </w:rPr>
            </w:pPr>
            <w:r>
              <w:rPr>
                <w:rFonts w:hint="eastAsia" w:ascii="仿宋_GB2312" w:eastAsia="仿宋_GB2312"/>
                <w:sz w:val="28"/>
                <w:szCs w:val="28"/>
              </w:rPr>
              <w:t>消防装备</w:t>
            </w:r>
          </w:p>
          <w:p>
            <w:pPr>
              <w:jc w:val="center"/>
              <w:rPr>
                <w:rFonts w:hint="eastAsia" w:ascii="仿宋_GB2312" w:eastAsia="仿宋_GB2312"/>
                <w:sz w:val="28"/>
                <w:szCs w:val="28"/>
              </w:rPr>
            </w:pPr>
            <w:r>
              <w:rPr>
                <w:rFonts w:hint="eastAsia" w:ascii="仿宋_GB2312" w:eastAsia="仿宋_GB2312"/>
                <w:sz w:val="28"/>
                <w:szCs w:val="28"/>
              </w:rPr>
              <w:t>配备</w:t>
            </w:r>
          </w:p>
          <w:p>
            <w:pPr>
              <w:jc w:val="center"/>
              <w:rPr>
                <w:rFonts w:hint="eastAsia" w:ascii="仿宋_GB2312" w:eastAsia="仿宋_GB2312"/>
                <w:sz w:val="28"/>
                <w:szCs w:val="28"/>
              </w:rPr>
            </w:pPr>
          </w:p>
        </w:tc>
        <w:tc>
          <w:tcPr>
            <w:tcW w:w="614" w:type="dxa"/>
            <w:tcBorders>
              <w:top w:val="nil"/>
              <w:bottom w:val="nil"/>
            </w:tcBorders>
            <w:noWrap w:val="0"/>
            <w:vAlign w:val="top"/>
          </w:tcPr>
          <w:p>
            <w:pPr>
              <w:jc w:val="center"/>
              <w:rPr>
                <w:rFonts w:ascii="黑体" w:eastAsia="黑体"/>
                <w:sz w:val="28"/>
                <w:szCs w:val="28"/>
              </w:rPr>
            </w:pPr>
          </w:p>
          <w:p>
            <w:pPr>
              <w:jc w:val="center"/>
              <w:rPr>
                <w:rFonts w:ascii="黑体" w:eastAsia="黑体"/>
                <w:sz w:val="28"/>
                <w:szCs w:val="28"/>
              </w:rPr>
            </w:pPr>
          </w:p>
          <w:p>
            <w:pPr>
              <w:jc w:val="center"/>
              <w:rPr>
                <w:rFonts w:hint="eastAsia" w:ascii="黑体" w:eastAsia="黑体"/>
                <w:sz w:val="28"/>
                <w:szCs w:val="28"/>
              </w:rPr>
            </w:pPr>
          </w:p>
        </w:tc>
        <w:tc>
          <w:tcPr>
            <w:tcW w:w="1440" w:type="dxa"/>
            <w:noWrap w:val="0"/>
            <w:vAlign w:val="top"/>
          </w:tcPr>
          <w:p>
            <w:pPr>
              <w:jc w:val="center"/>
              <w:rPr>
                <w:rFonts w:hint="eastAsia" w:ascii="仿宋_GB2312" w:eastAsia="仿宋_GB2312"/>
                <w:sz w:val="28"/>
                <w:szCs w:val="28"/>
              </w:rPr>
            </w:pPr>
            <w:r>
              <w:rPr>
                <w:rFonts w:hint="eastAsia" w:ascii="仿宋_GB2312" w:eastAsia="仿宋_GB2312"/>
                <w:sz w:val="28"/>
                <w:szCs w:val="28"/>
              </w:rPr>
              <w:t>消防装备</w:t>
            </w:r>
          </w:p>
          <w:p>
            <w:pPr>
              <w:jc w:val="center"/>
              <w:rPr>
                <w:rFonts w:hint="eastAsia" w:ascii="仿宋_GB2312" w:eastAsia="仿宋_GB2312"/>
                <w:sz w:val="28"/>
                <w:szCs w:val="28"/>
              </w:rPr>
            </w:pPr>
            <w:r>
              <w:rPr>
                <w:rFonts w:hint="eastAsia" w:ascii="仿宋_GB2312" w:eastAsia="仿宋_GB2312"/>
                <w:sz w:val="28"/>
                <w:szCs w:val="28"/>
              </w:rPr>
              <w:t>配备</w:t>
            </w:r>
          </w:p>
          <w:p>
            <w:pPr>
              <w:jc w:val="center"/>
              <w:rPr>
                <w:rFonts w:hint="eastAsia" w:ascii="黑体" w:eastAsia="黑体"/>
                <w:sz w:val="28"/>
                <w:szCs w:val="28"/>
              </w:rPr>
            </w:pPr>
          </w:p>
        </w:tc>
        <w:tc>
          <w:tcPr>
            <w:tcW w:w="466" w:type="dxa"/>
            <w:tcBorders>
              <w:top w:val="nil"/>
              <w:bottom w:val="nil"/>
            </w:tcBorders>
            <w:noWrap w:val="0"/>
            <w:vAlign w:val="top"/>
          </w:tcPr>
          <w:p>
            <w:pPr>
              <w:jc w:val="center"/>
              <w:rPr>
                <w:rFonts w:ascii="黑体" w:eastAsia="黑体"/>
                <w:sz w:val="28"/>
                <w:szCs w:val="28"/>
              </w:rPr>
            </w:pPr>
          </w:p>
          <w:p>
            <w:pPr>
              <w:jc w:val="center"/>
              <w:rPr>
                <w:rFonts w:ascii="黑体" w:eastAsia="黑体"/>
                <w:sz w:val="28"/>
                <w:szCs w:val="28"/>
              </w:rPr>
            </w:pPr>
          </w:p>
          <w:p>
            <w:pPr>
              <w:jc w:val="center"/>
              <w:rPr>
                <w:rFonts w:hint="eastAsia" w:ascii="黑体" w:eastAsia="黑体"/>
                <w:sz w:val="28"/>
                <w:szCs w:val="28"/>
              </w:rPr>
            </w:pPr>
          </w:p>
        </w:tc>
        <w:tc>
          <w:tcPr>
            <w:tcW w:w="1380" w:type="dxa"/>
            <w:noWrap w:val="0"/>
            <w:vAlign w:val="top"/>
          </w:tcPr>
          <w:p>
            <w:pPr>
              <w:jc w:val="center"/>
              <w:rPr>
                <w:rFonts w:hint="eastAsia" w:ascii="仿宋_GB2312" w:eastAsia="仿宋_GB2312"/>
                <w:sz w:val="28"/>
                <w:szCs w:val="28"/>
              </w:rPr>
            </w:pPr>
            <w:r>
              <w:rPr>
                <w:rFonts w:hint="eastAsia" w:ascii="仿宋_GB2312" w:eastAsia="仿宋_GB2312"/>
                <w:sz w:val="28"/>
                <w:szCs w:val="28"/>
              </w:rPr>
              <w:t>消防装备</w:t>
            </w:r>
          </w:p>
          <w:p>
            <w:pPr>
              <w:jc w:val="center"/>
              <w:rPr>
                <w:rFonts w:hint="eastAsia" w:ascii="仿宋_GB2312" w:eastAsia="仿宋_GB2312"/>
                <w:sz w:val="28"/>
                <w:szCs w:val="28"/>
              </w:rPr>
            </w:pPr>
            <w:r>
              <w:rPr>
                <w:rFonts w:hint="eastAsia" w:ascii="仿宋_GB2312" w:eastAsia="仿宋_GB2312"/>
                <w:sz w:val="28"/>
                <w:szCs w:val="28"/>
              </w:rPr>
              <w:t>配备</w:t>
            </w:r>
          </w:p>
          <w:p>
            <w:pPr>
              <w:jc w:val="center"/>
              <w:rPr>
                <w:rFonts w:ascii="黑体" w:eastAsia="黑体"/>
                <w:sz w:val="28"/>
                <w:szCs w:val="28"/>
              </w:rPr>
            </w:pPr>
          </w:p>
          <w:p>
            <w:pPr>
              <w:jc w:val="center"/>
              <w:rPr>
                <w:rFonts w:hint="eastAsia" w:ascii="黑体" w:eastAsia="黑体"/>
                <w:sz w:val="28"/>
                <w:szCs w:val="28"/>
              </w:rPr>
            </w:pPr>
          </w:p>
        </w:tc>
        <w:tc>
          <w:tcPr>
            <w:tcW w:w="510" w:type="dxa"/>
            <w:tcBorders>
              <w:top w:val="nil"/>
              <w:bottom w:val="nil"/>
            </w:tcBorders>
            <w:noWrap w:val="0"/>
            <w:vAlign w:val="top"/>
          </w:tcPr>
          <w:p>
            <w:pPr>
              <w:jc w:val="center"/>
              <w:rPr>
                <w:rFonts w:ascii="黑体" w:eastAsia="黑体"/>
                <w:sz w:val="28"/>
                <w:szCs w:val="28"/>
              </w:rPr>
            </w:pPr>
          </w:p>
          <w:p>
            <w:pPr>
              <w:jc w:val="center"/>
              <w:rPr>
                <w:rFonts w:ascii="黑体" w:eastAsia="黑体"/>
                <w:sz w:val="28"/>
                <w:szCs w:val="28"/>
              </w:rPr>
            </w:pPr>
          </w:p>
          <w:p>
            <w:pPr>
              <w:jc w:val="center"/>
              <w:rPr>
                <w:rFonts w:hint="eastAsia" w:ascii="黑体" w:eastAsia="黑体"/>
                <w:sz w:val="28"/>
                <w:szCs w:val="28"/>
              </w:rPr>
            </w:pPr>
          </w:p>
        </w:tc>
        <w:tc>
          <w:tcPr>
            <w:tcW w:w="1440" w:type="dxa"/>
            <w:noWrap w:val="0"/>
            <w:vAlign w:val="top"/>
          </w:tcPr>
          <w:p>
            <w:pPr>
              <w:jc w:val="center"/>
              <w:rPr>
                <w:rFonts w:hint="eastAsia" w:ascii="仿宋_GB2312" w:eastAsia="仿宋_GB2312"/>
                <w:sz w:val="28"/>
                <w:szCs w:val="28"/>
              </w:rPr>
            </w:pPr>
            <w:r>
              <w:rPr>
                <w:rFonts w:hint="eastAsia" w:ascii="仿宋_GB2312" w:eastAsia="仿宋_GB2312"/>
                <w:sz w:val="28"/>
                <w:szCs w:val="28"/>
              </w:rPr>
              <w:t>消防装备</w:t>
            </w:r>
          </w:p>
          <w:p>
            <w:pPr>
              <w:jc w:val="center"/>
              <w:rPr>
                <w:rFonts w:hint="eastAsia" w:ascii="仿宋_GB2312" w:eastAsia="仿宋_GB2312"/>
                <w:sz w:val="28"/>
                <w:szCs w:val="28"/>
              </w:rPr>
            </w:pPr>
            <w:r>
              <w:rPr>
                <w:rFonts w:hint="eastAsia" w:ascii="仿宋_GB2312" w:eastAsia="仿宋_GB2312"/>
                <w:sz w:val="28"/>
                <w:szCs w:val="28"/>
              </w:rPr>
              <w:t>配备</w:t>
            </w:r>
          </w:p>
          <w:p>
            <w:pPr>
              <w:jc w:val="center"/>
              <w:rPr>
                <w:rFonts w:hint="eastAsia" w:ascii="黑体" w:eastAsia="黑体"/>
                <w:sz w:val="28"/>
                <w:szCs w:val="28"/>
              </w:rPr>
            </w:pPr>
          </w:p>
          <w:p>
            <w:pPr>
              <w:jc w:val="center"/>
              <w:rPr>
                <w:rFonts w:hint="eastAsia" w:ascii="黑体" w:eastAsia="黑体"/>
                <w:sz w:val="28"/>
                <w:szCs w:val="28"/>
              </w:rPr>
            </w:pPr>
          </w:p>
        </w:tc>
        <w:tc>
          <w:tcPr>
            <w:tcW w:w="344" w:type="dxa"/>
            <w:tcBorders>
              <w:top w:val="nil"/>
              <w:bottom w:val="nil"/>
            </w:tcBorders>
            <w:noWrap w:val="0"/>
            <w:vAlign w:val="top"/>
          </w:tcPr>
          <w:p>
            <w:pPr>
              <w:widowControl/>
              <w:jc w:val="left"/>
              <w:rPr>
                <w:rFonts w:ascii="黑体" w:eastAsia="黑体"/>
                <w:sz w:val="28"/>
                <w:szCs w:val="28"/>
              </w:rPr>
            </w:pPr>
          </w:p>
          <w:p>
            <w:pPr>
              <w:widowControl/>
              <w:jc w:val="left"/>
              <w:rPr>
                <w:rFonts w:ascii="黑体" w:eastAsia="黑体"/>
                <w:sz w:val="28"/>
                <w:szCs w:val="28"/>
              </w:rPr>
            </w:pPr>
          </w:p>
          <w:p>
            <w:pPr>
              <w:widowControl/>
              <w:jc w:val="left"/>
              <w:rPr>
                <w:rFonts w:ascii="黑体" w:eastAsia="黑体"/>
                <w:sz w:val="28"/>
                <w:szCs w:val="28"/>
              </w:rPr>
            </w:pPr>
          </w:p>
          <w:p>
            <w:pPr>
              <w:jc w:val="center"/>
              <w:rPr>
                <w:rFonts w:hint="eastAsia" w:ascii="黑体" w:eastAsia="黑体"/>
                <w:sz w:val="28"/>
                <w:szCs w:val="28"/>
              </w:rPr>
            </w:pPr>
          </w:p>
        </w:tc>
        <w:tc>
          <w:tcPr>
            <w:tcW w:w="1366" w:type="dxa"/>
            <w:noWrap w:val="0"/>
            <w:vAlign w:val="top"/>
          </w:tcPr>
          <w:p>
            <w:pPr>
              <w:jc w:val="center"/>
              <w:rPr>
                <w:rFonts w:hint="eastAsia" w:ascii="仿宋_GB2312" w:eastAsia="仿宋_GB2312"/>
                <w:sz w:val="28"/>
                <w:szCs w:val="28"/>
              </w:rPr>
            </w:pPr>
            <w:r>
              <w:rPr>
                <w:rFonts w:hint="eastAsia" w:ascii="仿宋_GB2312" w:eastAsia="仿宋_GB2312"/>
                <w:sz w:val="28"/>
                <w:szCs w:val="28"/>
              </w:rPr>
              <mc:AlternateContent>
                <mc:Choice Requires="wps">
                  <w:drawing>
                    <wp:anchor distT="0" distB="0" distL="114300" distR="114300" simplePos="0" relativeHeight="251675648" behindDoc="0" locked="0" layoutInCell="1" allowOverlap="1">
                      <wp:simplePos x="0" y="0"/>
                      <wp:positionH relativeFrom="column">
                        <wp:posOffset>2560320</wp:posOffset>
                      </wp:positionH>
                      <wp:positionV relativeFrom="paragraph">
                        <wp:posOffset>-5200650</wp:posOffset>
                      </wp:positionV>
                      <wp:extent cx="0" cy="396240"/>
                      <wp:effectExtent l="38100" t="0" r="38100" b="3810"/>
                      <wp:wrapNone/>
                      <wp:docPr id="58" name="直接连接符 58"/>
                      <wp:cNvGraphicFramePr/>
                      <a:graphic xmlns:a="http://schemas.openxmlformats.org/drawingml/2006/main">
                        <a:graphicData uri="http://schemas.microsoft.com/office/word/2010/wordprocessingShape">
                          <wps:wsp>
                            <wps:cNvCnPr/>
                            <wps:spPr>
                              <a:xfrm>
                                <a:off x="0" y="0"/>
                                <a:ext cx="0" cy="3962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01.6pt;margin-top:-409.5pt;height:31.2pt;width:0pt;z-index:251675648;mso-width-relative:page;mso-height-relative:page;" filled="f" stroked="t" coordsize="21600,21600" o:gfxdata="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D50tv/bAAAADQEAAA8AAAAAAAAAAQAgAAAAIgAAAGRycy9kb3du&#10;cmV2LnhtbFBLAQIUABQAAAAIAIdO4kAq25Vh/AEAAOkDAAAOAAAAAAAAAAEAIAAAACoBAABkcnMv&#10;ZTJvRG9jLnhtbFBLBQYAAAAABgAGAFkBAACYBQAAAAA=&#10;">
                      <v:fill on="f" focussize="0,0"/>
                      <v:stroke color="#000000" joinstyle="round" endarrow="block"/>
                      <v:imagedata o:title=""/>
                      <o:lock v:ext="edit" aspectratio="f"/>
                    </v:line>
                  </w:pict>
                </mc:Fallback>
              </mc:AlternateContent>
            </w:r>
            <w:r>
              <w:rPr>
                <w:rFonts w:hint="eastAsia" w:ascii="仿宋_GB2312" w:eastAsia="仿宋_GB2312"/>
                <w:sz w:val="28"/>
                <w:szCs w:val="28"/>
              </w:rPr>
              <w:t>消防装备</w:t>
            </w:r>
          </w:p>
          <w:p>
            <w:pPr>
              <w:jc w:val="center"/>
              <w:rPr>
                <w:rFonts w:hint="eastAsia" w:ascii="黑体" w:eastAsia="黑体"/>
                <w:sz w:val="28"/>
                <w:szCs w:val="28"/>
              </w:rPr>
            </w:pPr>
            <w:r>
              <w:rPr>
                <w:rFonts w:hint="eastAsia" w:ascii="仿宋_GB2312" w:eastAsia="仿宋_GB2312"/>
                <w:sz w:val="28"/>
                <w:szCs w:val="28"/>
              </w:rPr>
              <w:t>配备</w:t>
            </w:r>
          </w:p>
        </w:tc>
      </w:tr>
    </w:tbl>
    <w:p>
      <w:pPr>
        <w:rPr>
          <w:rFonts w:hint="eastAsia"/>
          <w:sz w:val="28"/>
          <w:szCs w:val="28"/>
        </w:rPr>
      </w:pPr>
    </w:p>
    <w:p>
      <w:pPr>
        <w:jc w:val="center"/>
        <w:rPr>
          <w:rFonts w:hint="eastAsia" w:ascii="黑体" w:eastAsia="黑体"/>
          <w:b/>
          <w:sz w:val="44"/>
          <w:szCs w:val="44"/>
        </w:rPr>
      </w:pPr>
    </w:p>
    <w:p>
      <w:pPr>
        <w:jc w:val="center"/>
        <w:rPr>
          <w:rFonts w:hint="eastAsia" w:ascii="黑体" w:eastAsia="黑体"/>
          <w:b/>
          <w:sz w:val="44"/>
          <w:szCs w:val="44"/>
        </w:rPr>
      </w:pPr>
      <w:r>
        <w:rPr>
          <w:rFonts w:hint="eastAsia" w:ascii="黑体" w:eastAsia="黑体"/>
          <w:b/>
          <w:sz w:val="44"/>
          <w:szCs w:val="44"/>
        </w:rPr>
        <w:t>7.10单位义务消防队人员名单</w:t>
      </w:r>
    </w:p>
    <w:p>
      <w:pPr>
        <w:jc w:val="center"/>
        <w:rPr>
          <w:rFonts w:hint="eastAsia" w:ascii="宋体" w:hAnsi="宋体" w:eastAsia="宋体" w:cs="宋体"/>
          <w:b/>
          <w:sz w:val="24"/>
          <w:szCs w:val="24"/>
        </w:rPr>
      </w:pPr>
    </w:p>
    <w:tbl>
      <w:tblPr>
        <w:tblStyle w:val="7"/>
        <w:tblW w:w="9098" w:type="dxa"/>
        <w:jc w:val="center"/>
        <w:tblLayout w:type="fixed"/>
        <w:tblCellMar>
          <w:top w:w="0" w:type="dxa"/>
          <w:left w:w="0" w:type="dxa"/>
          <w:bottom w:w="0" w:type="dxa"/>
          <w:right w:w="0" w:type="dxa"/>
        </w:tblCellMar>
      </w:tblPr>
      <w:tblGrid>
        <w:gridCol w:w="1080"/>
        <w:gridCol w:w="1680"/>
        <w:gridCol w:w="2205"/>
        <w:gridCol w:w="1741"/>
        <w:gridCol w:w="2392"/>
      </w:tblGrid>
      <w:tr>
        <w:tblPrEx>
          <w:tblCellMar>
            <w:top w:w="0" w:type="dxa"/>
            <w:left w:w="0" w:type="dxa"/>
            <w:bottom w:w="0" w:type="dxa"/>
            <w:right w:w="0" w:type="dxa"/>
          </w:tblCellMar>
        </w:tblPrEx>
        <w:trPr>
          <w:trHeight w:val="375"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序号</w:t>
            </w:r>
          </w:p>
        </w:tc>
        <w:tc>
          <w:tcPr>
            <w:tcW w:w="1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工号</w:t>
            </w:r>
          </w:p>
        </w:tc>
        <w:tc>
          <w:tcPr>
            <w:tcW w:w="22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姓名</w:t>
            </w:r>
          </w:p>
        </w:tc>
        <w:tc>
          <w:tcPr>
            <w:tcW w:w="17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科室</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85725" cy="219075"/>
                  <wp:effectExtent l="0" t="0" r="0" b="0"/>
                  <wp:wrapNone/>
                  <wp:docPr id="59" name="Text_Box_102"/>
                  <wp:cNvGraphicFramePr/>
                  <a:graphic xmlns:a="http://schemas.openxmlformats.org/drawingml/2006/main">
                    <a:graphicData uri="http://schemas.openxmlformats.org/drawingml/2006/picture">
                      <pic:pic xmlns:pic="http://schemas.openxmlformats.org/drawingml/2006/picture">
                        <pic:nvPicPr>
                          <pic:cNvPr id="59" name="Text_Box_102"/>
                          <pic:cNvPicPr/>
                        </pic:nvPicPr>
                        <pic:blipFill>
                          <a:blip r:embed="rId4"/>
                          <a:stretch>
                            <a:fillRect/>
                          </a:stretch>
                        </pic:blipFill>
                        <pic:spPr>
                          <a:xfrm>
                            <a:off x="0" y="0"/>
                            <a:ext cx="85725" cy="219075"/>
                          </a:xfrm>
                          <a:prstGeom prst="rect">
                            <a:avLst/>
                          </a:prstGeom>
                          <a:noFill/>
                          <a:ln>
                            <a:noFill/>
                          </a:ln>
                        </pic:spPr>
                      </pic:pic>
                    </a:graphicData>
                  </a:graphic>
                </wp:anchor>
              </w:drawing>
            </w:r>
            <w:r>
              <w:rPr>
                <w:rFonts w:hint="default" w:ascii="仿宋_GB2312" w:hAnsi="宋体" w:eastAsia="仿宋_GB2312" w:cs="仿宋_GB2312"/>
                <w:b/>
                <w:i w:val="0"/>
                <w:color w:val="000000"/>
                <w:kern w:val="0"/>
                <w:sz w:val="28"/>
                <w:szCs w:val="28"/>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85725" cy="219075"/>
                  <wp:effectExtent l="0" t="0" r="0" b="0"/>
                  <wp:wrapNone/>
                  <wp:docPr id="60" name="Text_Box_102_SpCnt_1"/>
                  <wp:cNvGraphicFramePr/>
                  <a:graphic xmlns:a="http://schemas.openxmlformats.org/drawingml/2006/main">
                    <a:graphicData uri="http://schemas.openxmlformats.org/drawingml/2006/picture">
                      <pic:pic xmlns:pic="http://schemas.openxmlformats.org/drawingml/2006/picture">
                        <pic:nvPicPr>
                          <pic:cNvPr id="60" name="Text_Box_102_SpCnt_1"/>
                          <pic:cNvPicPr/>
                        </pic:nvPicPr>
                        <pic:blipFill>
                          <a:blip r:embed="rId4"/>
                          <a:stretch>
                            <a:fillRect/>
                          </a:stretch>
                        </pic:blipFill>
                        <pic:spPr>
                          <a:xfrm>
                            <a:off x="0" y="0"/>
                            <a:ext cx="85725" cy="219075"/>
                          </a:xfrm>
                          <a:prstGeom prst="rect">
                            <a:avLst/>
                          </a:prstGeom>
                          <a:noFill/>
                          <a:ln>
                            <a:noFill/>
                          </a:ln>
                        </pic:spPr>
                      </pic:pic>
                    </a:graphicData>
                  </a:graphic>
                </wp:anchor>
              </w:drawing>
            </w:r>
            <w:r>
              <w:rPr>
                <w:rFonts w:hint="default" w:ascii="仿宋_GB2312" w:hAnsi="宋体" w:eastAsia="仿宋_GB2312" w:cs="仿宋_GB2312"/>
                <w:b/>
                <w:i w:val="0"/>
                <w:color w:val="000000"/>
                <w:kern w:val="0"/>
                <w:sz w:val="28"/>
                <w:szCs w:val="28"/>
                <w:u w:val="none"/>
                <w:lang w:val="en-US" w:eastAsia="zh-CN" w:bidi="ar"/>
              </w:rPr>
              <w:t>电话</w:t>
            </w: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1</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765</w:t>
            </w: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2</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0088</w:t>
            </w: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3</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0277</w:t>
            </w: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4</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0798</w:t>
            </w: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5</w:t>
            </w:r>
          </w:p>
        </w:tc>
        <w:tc>
          <w:tcPr>
            <w:tcW w:w="1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幼圆" w:hAnsi="幼圆" w:eastAsia="幼圆" w:cs="幼圆"/>
                <w:i w:val="0"/>
                <w:color w:val="000000"/>
                <w:sz w:val="22"/>
                <w:szCs w:val="22"/>
                <w:u w:val="none"/>
              </w:rPr>
            </w:pPr>
            <w:r>
              <w:rPr>
                <w:rFonts w:hint="eastAsia" w:ascii="幼圆" w:hAnsi="幼圆" w:eastAsia="幼圆" w:cs="幼圆"/>
                <w:i w:val="0"/>
                <w:color w:val="000000"/>
                <w:kern w:val="0"/>
                <w:sz w:val="22"/>
                <w:szCs w:val="22"/>
                <w:u w:val="none"/>
                <w:lang w:val="en-US" w:eastAsia="zh-CN" w:bidi="ar"/>
              </w:rPr>
              <w:t>2154</w:t>
            </w: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6</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1635</w:t>
            </w: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7</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0793</w:t>
            </w: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8</w:t>
            </w:r>
          </w:p>
        </w:tc>
        <w:tc>
          <w:tcPr>
            <w:tcW w:w="1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1028</w:t>
            </w: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9</w:t>
            </w:r>
          </w:p>
        </w:tc>
        <w:tc>
          <w:tcPr>
            <w:tcW w:w="1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1391</w:t>
            </w:r>
          </w:p>
        </w:tc>
        <w:tc>
          <w:tcPr>
            <w:tcW w:w="22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10</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1512</w:t>
            </w:r>
          </w:p>
        </w:tc>
        <w:tc>
          <w:tcPr>
            <w:tcW w:w="22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11</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1588</w:t>
            </w: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12</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0169</w:t>
            </w: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13</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0310</w:t>
            </w: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14</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0623</w:t>
            </w: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15</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0066</w:t>
            </w: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16</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0169</w:t>
            </w: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17</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0310</w:t>
            </w: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18</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0623</w:t>
            </w: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19</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0808</w:t>
            </w: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20</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0416</w:t>
            </w: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21</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0298</w:t>
            </w: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22</w:t>
            </w:r>
          </w:p>
        </w:tc>
        <w:tc>
          <w:tcPr>
            <w:tcW w:w="1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2035</w:t>
            </w: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23</w:t>
            </w:r>
          </w:p>
        </w:tc>
        <w:tc>
          <w:tcPr>
            <w:tcW w:w="1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2074</w:t>
            </w: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24</w:t>
            </w:r>
          </w:p>
        </w:tc>
        <w:tc>
          <w:tcPr>
            <w:tcW w:w="1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2084</w:t>
            </w: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25</w:t>
            </w:r>
          </w:p>
        </w:tc>
        <w:tc>
          <w:tcPr>
            <w:tcW w:w="1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2073</w:t>
            </w: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26</w:t>
            </w:r>
          </w:p>
        </w:tc>
        <w:tc>
          <w:tcPr>
            <w:tcW w:w="1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2357</w:t>
            </w: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27</w:t>
            </w:r>
          </w:p>
        </w:tc>
        <w:tc>
          <w:tcPr>
            <w:tcW w:w="1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2467</w:t>
            </w: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28</w:t>
            </w:r>
          </w:p>
        </w:tc>
        <w:tc>
          <w:tcPr>
            <w:tcW w:w="1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2213</w:t>
            </w: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29</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0151</w:t>
            </w: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30</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0321</w:t>
            </w: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31</w:t>
            </w:r>
          </w:p>
        </w:tc>
        <w:tc>
          <w:tcPr>
            <w:tcW w:w="1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0340</w:t>
            </w: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32</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0801</w:t>
            </w: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33</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0891</w:t>
            </w: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34</w:t>
            </w:r>
          </w:p>
        </w:tc>
        <w:tc>
          <w:tcPr>
            <w:tcW w:w="1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1091</w:t>
            </w:r>
          </w:p>
        </w:tc>
        <w:tc>
          <w:tcPr>
            <w:tcW w:w="22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35</w:t>
            </w:r>
          </w:p>
        </w:tc>
        <w:tc>
          <w:tcPr>
            <w:tcW w:w="1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1182</w:t>
            </w:r>
          </w:p>
        </w:tc>
        <w:tc>
          <w:tcPr>
            <w:tcW w:w="22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36</w:t>
            </w:r>
          </w:p>
        </w:tc>
        <w:tc>
          <w:tcPr>
            <w:tcW w:w="1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1179</w:t>
            </w:r>
          </w:p>
        </w:tc>
        <w:tc>
          <w:tcPr>
            <w:tcW w:w="22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37</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1597</w:t>
            </w: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38</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2429</w:t>
            </w: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39</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2465</w:t>
            </w: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40</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2573</w:t>
            </w: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41</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2572</w:t>
            </w: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42</w:t>
            </w:r>
          </w:p>
        </w:tc>
        <w:tc>
          <w:tcPr>
            <w:tcW w:w="1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2219</w:t>
            </w: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43</w:t>
            </w:r>
          </w:p>
        </w:tc>
        <w:tc>
          <w:tcPr>
            <w:tcW w:w="1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2406</w:t>
            </w: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44</w:t>
            </w:r>
          </w:p>
        </w:tc>
        <w:tc>
          <w:tcPr>
            <w:tcW w:w="1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2416</w:t>
            </w: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45</w:t>
            </w:r>
          </w:p>
        </w:tc>
        <w:tc>
          <w:tcPr>
            <w:tcW w:w="1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2511</w:t>
            </w: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46</w:t>
            </w:r>
          </w:p>
        </w:tc>
        <w:tc>
          <w:tcPr>
            <w:tcW w:w="1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2625</w:t>
            </w: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47</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0150</w:t>
            </w: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48</w:t>
            </w:r>
          </w:p>
        </w:tc>
        <w:tc>
          <w:tcPr>
            <w:tcW w:w="1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0438</w:t>
            </w: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49</w:t>
            </w:r>
          </w:p>
        </w:tc>
        <w:tc>
          <w:tcPr>
            <w:tcW w:w="1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0464</w:t>
            </w: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50</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0442</w:t>
            </w: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51</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0839</w:t>
            </w: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52</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0620</w:t>
            </w: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53</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1063</w:t>
            </w: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54</w:t>
            </w:r>
          </w:p>
        </w:tc>
        <w:tc>
          <w:tcPr>
            <w:tcW w:w="1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1263</w:t>
            </w: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55</w:t>
            </w:r>
          </w:p>
        </w:tc>
        <w:tc>
          <w:tcPr>
            <w:tcW w:w="1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0931</w:t>
            </w:r>
          </w:p>
        </w:tc>
        <w:tc>
          <w:tcPr>
            <w:tcW w:w="22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56</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0961</w:t>
            </w:r>
          </w:p>
        </w:tc>
        <w:tc>
          <w:tcPr>
            <w:tcW w:w="22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57</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1338</w:t>
            </w:r>
          </w:p>
        </w:tc>
        <w:tc>
          <w:tcPr>
            <w:tcW w:w="22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58</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0144</w:t>
            </w: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59</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0445</w:t>
            </w: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60</w:t>
            </w:r>
          </w:p>
        </w:tc>
        <w:tc>
          <w:tcPr>
            <w:tcW w:w="1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2287</w:t>
            </w: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61</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2491</w:t>
            </w: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62</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0182</w:t>
            </w: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63</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0280</w:t>
            </w: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64</w:t>
            </w:r>
          </w:p>
        </w:tc>
        <w:tc>
          <w:tcPr>
            <w:tcW w:w="1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0470</w:t>
            </w: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65</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0446</w:t>
            </w: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66</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0660</w:t>
            </w: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67</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0799</w:t>
            </w: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68</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1107</w:t>
            </w:r>
          </w:p>
        </w:tc>
        <w:tc>
          <w:tcPr>
            <w:tcW w:w="22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69</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1455</w:t>
            </w: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70</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1009</w:t>
            </w: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71</w:t>
            </w:r>
          </w:p>
        </w:tc>
        <w:tc>
          <w:tcPr>
            <w:tcW w:w="1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0235</w:t>
            </w: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72</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0548</w:t>
            </w: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73</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0627</w:t>
            </w: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74</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0786</w:t>
            </w: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75</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0452</w:t>
            </w: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76</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0500</w:t>
            </w: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77</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0405</w:t>
            </w: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78</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0851</w:t>
            </w: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79</w:t>
            </w:r>
          </w:p>
        </w:tc>
        <w:tc>
          <w:tcPr>
            <w:tcW w:w="1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1048</w:t>
            </w:r>
          </w:p>
        </w:tc>
        <w:tc>
          <w:tcPr>
            <w:tcW w:w="22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80</w:t>
            </w:r>
          </w:p>
        </w:tc>
        <w:tc>
          <w:tcPr>
            <w:tcW w:w="1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1147</w:t>
            </w: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81</w:t>
            </w:r>
          </w:p>
        </w:tc>
        <w:tc>
          <w:tcPr>
            <w:tcW w:w="1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1135</w:t>
            </w: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82</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1474</w:t>
            </w: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83</w:t>
            </w:r>
          </w:p>
        </w:tc>
        <w:tc>
          <w:tcPr>
            <w:tcW w:w="1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1104</w:t>
            </w:r>
          </w:p>
        </w:tc>
        <w:tc>
          <w:tcPr>
            <w:tcW w:w="22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84</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0730</w:t>
            </w: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85</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1238</w:t>
            </w: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86</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1435</w:t>
            </w:r>
          </w:p>
        </w:tc>
        <w:tc>
          <w:tcPr>
            <w:tcW w:w="22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87</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1541</w:t>
            </w: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88</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1693</w:t>
            </w: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89</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1882</w:t>
            </w: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90</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1909</w:t>
            </w: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91</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1430</w:t>
            </w: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92</w:t>
            </w:r>
          </w:p>
        </w:tc>
        <w:tc>
          <w:tcPr>
            <w:tcW w:w="1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2434</w:t>
            </w: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93</w:t>
            </w:r>
          </w:p>
        </w:tc>
        <w:tc>
          <w:tcPr>
            <w:tcW w:w="1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2223</w:t>
            </w: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94</w:t>
            </w:r>
          </w:p>
        </w:tc>
        <w:tc>
          <w:tcPr>
            <w:tcW w:w="1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2284</w:t>
            </w: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95</w:t>
            </w:r>
          </w:p>
        </w:tc>
        <w:tc>
          <w:tcPr>
            <w:tcW w:w="1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2285</w:t>
            </w: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96</w:t>
            </w:r>
          </w:p>
        </w:tc>
        <w:tc>
          <w:tcPr>
            <w:tcW w:w="1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2614</w:t>
            </w: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97</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0535</w:t>
            </w: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98</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0075</w:t>
            </w: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99</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0834</w:t>
            </w: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100</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1216</w:t>
            </w: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101</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0017</w:t>
            </w: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102</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0128</w:t>
            </w: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103</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0146</w:t>
            </w: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104</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0156</w:t>
            </w: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105</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0225</w:t>
            </w: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106</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0585</w:t>
            </w: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107</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0985</w:t>
            </w: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108</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0983</w:t>
            </w: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109</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1324</w:t>
            </w: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110</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w:t>
            </w: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111</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2331</w:t>
            </w: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112</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1976</w:t>
            </w: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113</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2280</w:t>
            </w: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114</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2349</w:t>
            </w: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115</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2520</w:t>
            </w: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116</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2537</w:t>
            </w: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117</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2536</w:t>
            </w: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118</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0409</w:t>
            </w: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119</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1224</w:t>
            </w: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120</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1681</w:t>
            </w: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121</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1905</w:t>
            </w: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122</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2042</w:t>
            </w: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123</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1997</w:t>
            </w: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124</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0543</w:t>
            </w: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125</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0796</w:t>
            </w: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126</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0984</w:t>
            </w: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127</w:t>
            </w:r>
          </w:p>
        </w:tc>
        <w:tc>
          <w:tcPr>
            <w:tcW w:w="1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1090</w:t>
            </w:r>
          </w:p>
        </w:tc>
        <w:tc>
          <w:tcPr>
            <w:tcW w:w="22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128</w:t>
            </w:r>
          </w:p>
        </w:tc>
        <w:tc>
          <w:tcPr>
            <w:tcW w:w="1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1262</w:t>
            </w: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129</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1666</w:t>
            </w: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130</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1972</w:t>
            </w: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131</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2075</w:t>
            </w: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132</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2141</w:t>
            </w: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133</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0308</w:t>
            </w: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134</w:t>
            </w:r>
          </w:p>
        </w:tc>
        <w:tc>
          <w:tcPr>
            <w:tcW w:w="1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0911</w:t>
            </w:r>
          </w:p>
        </w:tc>
        <w:tc>
          <w:tcPr>
            <w:tcW w:w="22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135</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0245</w:t>
            </w: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136</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0424</w:t>
            </w: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137</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0792</w:t>
            </w: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138</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0552</w:t>
            </w: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139</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0859</w:t>
            </w: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140</w:t>
            </w:r>
          </w:p>
        </w:tc>
        <w:tc>
          <w:tcPr>
            <w:tcW w:w="1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1385</w:t>
            </w:r>
          </w:p>
        </w:tc>
        <w:tc>
          <w:tcPr>
            <w:tcW w:w="22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141</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1508</w:t>
            </w:r>
          </w:p>
        </w:tc>
        <w:tc>
          <w:tcPr>
            <w:tcW w:w="22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142</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1420</w:t>
            </w:r>
          </w:p>
        </w:tc>
        <w:tc>
          <w:tcPr>
            <w:tcW w:w="22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143</w:t>
            </w:r>
          </w:p>
        </w:tc>
        <w:tc>
          <w:tcPr>
            <w:tcW w:w="1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1158</w:t>
            </w:r>
          </w:p>
        </w:tc>
        <w:tc>
          <w:tcPr>
            <w:tcW w:w="22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144</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2001</w:t>
            </w: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145</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1922</w:t>
            </w: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146</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1998</w:t>
            </w: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147</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2137</w:t>
            </w: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148</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0727</w:t>
            </w: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149</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0879</w:t>
            </w: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150</w:t>
            </w:r>
          </w:p>
        </w:tc>
        <w:tc>
          <w:tcPr>
            <w:tcW w:w="1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0936</w:t>
            </w:r>
          </w:p>
        </w:tc>
        <w:tc>
          <w:tcPr>
            <w:tcW w:w="22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151</w:t>
            </w:r>
          </w:p>
        </w:tc>
        <w:tc>
          <w:tcPr>
            <w:tcW w:w="1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1070</w:t>
            </w:r>
          </w:p>
        </w:tc>
        <w:tc>
          <w:tcPr>
            <w:tcW w:w="22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152</w:t>
            </w:r>
          </w:p>
        </w:tc>
        <w:tc>
          <w:tcPr>
            <w:tcW w:w="1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1074</w:t>
            </w:r>
          </w:p>
        </w:tc>
        <w:tc>
          <w:tcPr>
            <w:tcW w:w="22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153</w:t>
            </w:r>
          </w:p>
        </w:tc>
        <w:tc>
          <w:tcPr>
            <w:tcW w:w="1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1196</w:t>
            </w:r>
          </w:p>
        </w:tc>
        <w:tc>
          <w:tcPr>
            <w:tcW w:w="22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154</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1393</w:t>
            </w: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155</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1372</w:t>
            </w: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156</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1375</w:t>
            </w: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157</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1783</w:t>
            </w: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158</w:t>
            </w:r>
          </w:p>
        </w:tc>
        <w:tc>
          <w:tcPr>
            <w:tcW w:w="1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2210</w:t>
            </w: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159</w:t>
            </w:r>
          </w:p>
        </w:tc>
        <w:tc>
          <w:tcPr>
            <w:tcW w:w="1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2496</w:t>
            </w: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160</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1768</w:t>
            </w: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161</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2494</w:t>
            </w: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162</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0422</w:t>
            </w: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163</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0714</w:t>
            </w:r>
          </w:p>
        </w:tc>
        <w:tc>
          <w:tcPr>
            <w:tcW w:w="22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164</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1916</w:t>
            </w: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165</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1710</w:t>
            </w: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166</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2211</w:t>
            </w: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167</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0138</w:t>
            </w: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168</w:t>
            </w:r>
          </w:p>
        </w:tc>
        <w:tc>
          <w:tcPr>
            <w:tcW w:w="1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1200</w:t>
            </w:r>
          </w:p>
        </w:tc>
        <w:tc>
          <w:tcPr>
            <w:tcW w:w="22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169</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1618</w:t>
            </w: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170</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0889</w:t>
            </w: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171</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1211</w:t>
            </w: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172</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1350</w:t>
            </w: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173</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1595</w:t>
            </w: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174</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1738</w:t>
            </w: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175</w:t>
            </w:r>
          </w:p>
        </w:tc>
        <w:tc>
          <w:tcPr>
            <w:tcW w:w="1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幼圆" w:hAnsi="幼圆" w:eastAsia="幼圆" w:cs="幼圆"/>
                <w:i w:val="0"/>
                <w:color w:val="000000"/>
                <w:sz w:val="22"/>
                <w:szCs w:val="22"/>
                <w:u w:val="none"/>
              </w:rPr>
            </w:pPr>
            <w:r>
              <w:rPr>
                <w:rFonts w:hint="eastAsia" w:ascii="幼圆" w:hAnsi="幼圆" w:eastAsia="幼圆" w:cs="幼圆"/>
                <w:i w:val="0"/>
                <w:color w:val="000000"/>
                <w:kern w:val="0"/>
                <w:sz w:val="22"/>
                <w:szCs w:val="22"/>
                <w:u w:val="none"/>
                <w:lang w:val="en-US" w:eastAsia="zh-CN" w:bidi="ar"/>
              </w:rPr>
              <w:t>2140</w:t>
            </w: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176</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0357</w:t>
            </w: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177</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178</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179</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180</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181</w:t>
            </w:r>
          </w:p>
        </w:tc>
        <w:tc>
          <w:tcPr>
            <w:tcW w:w="1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182</w:t>
            </w:r>
          </w:p>
        </w:tc>
        <w:tc>
          <w:tcPr>
            <w:tcW w:w="1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183</w:t>
            </w:r>
          </w:p>
        </w:tc>
        <w:tc>
          <w:tcPr>
            <w:tcW w:w="1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184</w:t>
            </w:r>
          </w:p>
        </w:tc>
        <w:tc>
          <w:tcPr>
            <w:tcW w:w="1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185</w:t>
            </w:r>
          </w:p>
        </w:tc>
        <w:tc>
          <w:tcPr>
            <w:tcW w:w="1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186</w:t>
            </w:r>
          </w:p>
        </w:tc>
        <w:tc>
          <w:tcPr>
            <w:tcW w:w="1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187</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188</w:t>
            </w:r>
          </w:p>
        </w:tc>
        <w:tc>
          <w:tcPr>
            <w:tcW w:w="1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189</w:t>
            </w:r>
          </w:p>
        </w:tc>
        <w:tc>
          <w:tcPr>
            <w:tcW w:w="1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190</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191</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192</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193</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194</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195</w:t>
            </w:r>
          </w:p>
        </w:tc>
        <w:tc>
          <w:tcPr>
            <w:tcW w:w="1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196</w:t>
            </w:r>
          </w:p>
        </w:tc>
        <w:tc>
          <w:tcPr>
            <w:tcW w:w="1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197</w:t>
            </w:r>
          </w:p>
        </w:tc>
        <w:tc>
          <w:tcPr>
            <w:tcW w:w="1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198</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199</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200</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201</w:t>
            </w:r>
          </w:p>
        </w:tc>
        <w:tc>
          <w:tcPr>
            <w:tcW w:w="1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202</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203</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204</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205</w:t>
            </w:r>
          </w:p>
        </w:tc>
        <w:tc>
          <w:tcPr>
            <w:tcW w:w="1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206</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207</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208</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209</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210</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211</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212</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213</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214</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215</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216</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217</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218</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219</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220</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221</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222</w:t>
            </w:r>
          </w:p>
        </w:tc>
        <w:tc>
          <w:tcPr>
            <w:tcW w:w="1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223</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224</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225</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226</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227</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228</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229</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230</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231</w:t>
            </w:r>
          </w:p>
        </w:tc>
        <w:tc>
          <w:tcPr>
            <w:tcW w:w="1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232</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233</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234</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235</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236</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237</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238</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239</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240</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241</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242</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243</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244</w:t>
            </w:r>
          </w:p>
        </w:tc>
        <w:tc>
          <w:tcPr>
            <w:tcW w:w="1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245</w:t>
            </w:r>
          </w:p>
        </w:tc>
        <w:tc>
          <w:tcPr>
            <w:tcW w:w="1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246</w:t>
            </w:r>
          </w:p>
        </w:tc>
        <w:tc>
          <w:tcPr>
            <w:tcW w:w="1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247</w:t>
            </w:r>
          </w:p>
        </w:tc>
        <w:tc>
          <w:tcPr>
            <w:tcW w:w="1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248</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249</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250</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251</w:t>
            </w:r>
          </w:p>
        </w:tc>
        <w:tc>
          <w:tcPr>
            <w:tcW w:w="1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4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252</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253</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254</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255</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256</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257</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258</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259</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260</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261</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262</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263</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264</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265</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266</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0802</w:t>
            </w: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267</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0800</w:t>
            </w: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268</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0770</w:t>
            </w: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269</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2030</w:t>
            </w: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270</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2207</w:t>
            </w: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271</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0084</w:t>
            </w: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272</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0401</w:t>
            </w: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273</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0044</w:t>
            </w: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274</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0506</w:t>
            </w: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275</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1106</w:t>
            </w:r>
          </w:p>
        </w:tc>
        <w:tc>
          <w:tcPr>
            <w:tcW w:w="22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276</w:t>
            </w:r>
          </w:p>
        </w:tc>
        <w:tc>
          <w:tcPr>
            <w:tcW w:w="1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1518</w:t>
            </w:r>
          </w:p>
        </w:tc>
        <w:tc>
          <w:tcPr>
            <w:tcW w:w="22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277</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0080</w:t>
            </w: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278</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0600</w:t>
            </w: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279</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0333</w:t>
            </w: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280</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0528</w:t>
            </w: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281</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1051</w:t>
            </w: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282</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1127</w:t>
            </w:r>
          </w:p>
        </w:tc>
        <w:tc>
          <w:tcPr>
            <w:tcW w:w="22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283</w:t>
            </w:r>
          </w:p>
        </w:tc>
        <w:tc>
          <w:tcPr>
            <w:tcW w:w="1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1201</w:t>
            </w:r>
          </w:p>
        </w:tc>
        <w:tc>
          <w:tcPr>
            <w:tcW w:w="22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284</w:t>
            </w:r>
          </w:p>
        </w:tc>
        <w:tc>
          <w:tcPr>
            <w:tcW w:w="1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1280</w:t>
            </w:r>
          </w:p>
        </w:tc>
        <w:tc>
          <w:tcPr>
            <w:tcW w:w="22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285</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1925</w:t>
            </w: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286</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2335</w:t>
            </w: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287</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0201</w:t>
            </w: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288</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0215</w:t>
            </w: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289</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0628</w:t>
            </w: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290</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0631</w:t>
            </w: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291</w:t>
            </w:r>
          </w:p>
        </w:tc>
        <w:tc>
          <w:tcPr>
            <w:tcW w:w="1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1024</w:t>
            </w: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292</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1443</w:t>
            </w:r>
          </w:p>
        </w:tc>
        <w:tc>
          <w:tcPr>
            <w:tcW w:w="22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293</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0085</w:t>
            </w: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294</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0254</w:t>
            </w: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295</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0614</w:t>
            </w: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296</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0869</w:t>
            </w: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297</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0760</w:t>
            </w: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298</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1108</w:t>
            </w:r>
          </w:p>
        </w:tc>
        <w:tc>
          <w:tcPr>
            <w:tcW w:w="22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299</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1469</w:t>
            </w: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300</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1410</w:t>
            </w: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301</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1259</w:t>
            </w: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302</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1887</w:t>
            </w: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303</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2134</w:t>
            </w: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304</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w:t>
            </w: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305</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2087</w:t>
            </w: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306</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0892</w:t>
            </w: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307</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570</w:t>
            </w: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308</w:t>
            </w:r>
          </w:p>
        </w:tc>
        <w:tc>
          <w:tcPr>
            <w:tcW w:w="1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937</w:t>
            </w:r>
          </w:p>
        </w:tc>
        <w:tc>
          <w:tcPr>
            <w:tcW w:w="22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309</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380</w:t>
            </w: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310</w:t>
            </w:r>
          </w:p>
        </w:tc>
        <w:tc>
          <w:tcPr>
            <w:tcW w:w="1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1016</w:t>
            </w:r>
          </w:p>
        </w:tc>
        <w:tc>
          <w:tcPr>
            <w:tcW w:w="22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311</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312</w:t>
            </w:r>
          </w:p>
        </w:tc>
        <w:tc>
          <w:tcPr>
            <w:tcW w:w="1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313</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314</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315</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316</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317</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318</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319</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320</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321</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322</w:t>
            </w:r>
          </w:p>
        </w:tc>
        <w:tc>
          <w:tcPr>
            <w:tcW w:w="1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323</w:t>
            </w:r>
          </w:p>
        </w:tc>
        <w:tc>
          <w:tcPr>
            <w:tcW w:w="1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324</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325</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326</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327</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328</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329</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330</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331</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332</w:t>
            </w:r>
          </w:p>
        </w:tc>
        <w:tc>
          <w:tcPr>
            <w:tcW w:w="1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333</w:t>
            </w:r>
          </w:p>
        </w:tc>
        <w:tc>
          <w:tcPr>
            <w:tcW w:w="1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334</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335</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336</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337</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338</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339</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340</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341</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342</w:t>
            </w:r>
          </w:p>
        </w:tc>
        <w:tc>
          <w:tcPr>
            <w:tcW w:w="1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343</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344</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345</w:t>
            </w:r>
          </w:p>
        </w:tc>
        <w:tc>
          <w:tcPr>
            <w:tcW w:w="1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346</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347</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348</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349</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350</w:t>
            </w:r>
          </w:p>
        </w:tc>
        <w:tc>
          <w:tcPr>
            <w:tcW w:w="1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351</w:t>
            </w:r>
          </w:p>
        </w:tc>
        <w:tc>
          <w:tcPr>
            <w:tcW w:w="1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352</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353</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354</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355</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356</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357</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358</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359</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360</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361</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362</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363</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364</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365</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366</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367</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368</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369</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370</w:t>
            </w:r>
          </w:p>
        </w:tc>
        <w:tc>
          <w:tcPr>
            <w:tcW w:w="1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幼圆" w:hAnsi="幼圆" w:eastAsia="幼圆" w:cs="幼圆"/>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371</w:t>
            </w:r>
          </w:p>
        </w:tc>
        <w:tc>
          <w:tcPr>
            <w:tcW w:w="1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幼圆" w:hAnsi="幼圆" w:eastAsia="幼圆" w:cs="幼圆"/>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372</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373</w:t>
            </w:r>
          </w:p>
        </w:tc>
        <w:tc>
          <w:tcPr>
            <w:tcW w:w="1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374</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375</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376</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377</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378</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379</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380</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381</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382</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383</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384</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385</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386</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387</w:t>
            </w:r>
          </w:p>
        </w:tc>
        <w:tc>
          <w:tcPr>
            <w:tcW w:w="1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388</w:t>
            </w:r>
          </w:p>
        </w:tc>
        <w:tc>
          <w:tcPr>
            <w:tcW w:w="1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389</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390</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391</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392</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393</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394</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395</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396</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397</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398</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399</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400</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401</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402</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403</w:t>
            </w:r>
          </w:p>
        </w:tc>
        <w:tc>
          <w:tcPr>
            <w:tcW w:w="1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幼圆" w:hAnsi="幼圆" w:eastAsia="幼圆" w:cs="幼圆"/>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404</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405</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406</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407</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408</w:t>
            </w:r>
          </w:p>
        </w:tc>
        <w:tc>
          <w:tcPr>
            <w:tcW w:w="1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409</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410</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411</w:t>
            </w:r>
          </w:p>
        </w:tc>
        <w:tc>
          <w:tcPr>
            <w:tcW w:w="1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412</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413</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414</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415</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416</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417</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418</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419</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420</w:t>
            </w:r>
          </w:p>
        </w:tc>
        <w:tc>
          <w:tcPr>
            <w:tcW w:w="1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421</w:t>
            </w:r>
          </w:p>
        </w:tc>
        <w:tc>
          <w:tcPr>
            <w:tcW w:w="1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422</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423</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424</w:t>
            </w:r>
          </w:p>
        </w:tc>
        <w:tc>
          <w:tcPr>
            <w:tcW w:w="1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425</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426</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427</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428</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429</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430</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431</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432</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433</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434</w:t>
            </w:r>
          </w:p>
        </w:tc>
        <w:tc>
          <w:tcPr>
            <w:tcW w:w="1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435</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436</w:t>
            </w:r>
          </w:p>
        </w:tc>
        <w:tc>
          <w:tcPr>
            <w:tcW w:w="1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437</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438</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439</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440</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441</w:t>
            </w:r>
          </w:p>
        </w:tc>
        <w:tc>
          <w:tcPr>
            <w:tcW w:w="1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幼圆" w:hAnsi="幼圆" w:eastAsia="幼圆" w:cs="幼圆"/>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442</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443</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444</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445</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446</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default" w:ascii="仿宋_GB2312" w:hAnsi="宋体" w:eastAsia="仿宋_GB2312" w:cs="仿宋_GB2312"/>
                <w:i w:val="0"/>
                <w:color w:val="000000"/>
                <w:kern w:val="0"/>
                <w:sz w:val="22"/>
                <w:szCs w:val="22"/>
                <w:u w:val="none"/>
                <w:lang w:val="en-US" w:eastAsia="zh-CN" w:bidi="ar"/>
              </w:rPr>
              <w:t>447</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74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448</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449</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450</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451</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452</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453</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454</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455</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456</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457</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458</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459</w:t>
            </w:r>
          </w:p>
        </w:tc>
        <w:tc>
          <w:tcPr>
            <w:tcW w:w="1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460</w:t>
            </w:r>
          </w:p>
        </w:tc>
        <w:tc>
          <w:tcPr>
            <w:tcW w:w="1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461</w:t>
            </w:r>
          </w:p>
        </w:tc>
        <w:tc>
          <w:tcPr>
            <w:tcW w:w="1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462</w:t>
            </w:r>
          </w:p>
        </w:tc>
        <w:tc>
          <w:tcPr>
            <w:tcW w:w="1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463</w:t>
            </w:r>
          </w:p>
        </w:tc>
        <w:tc>
          <w:tcPr>
            <w:tcW w:w="1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464</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465</w:t>
            </w:r>
          </w:p>
        </w:tc>
        <w:tc>
          <w:tcPr>
            <w:tcW w:w="1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466</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467</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468</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469</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470</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471</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472</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473</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474</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475</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476</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477</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478</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479</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480</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481</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482</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483</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484</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485</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486</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487</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488</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489</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490</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491</w:t>
            </w:r>
          </w:p>
        </w:tc>
        <w:tc>
          <w:tcPr>
            <w:tcW w:w="1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492</w:t>
            </w:r>
          </w:p>
        </w:tc>
        <w:tc>
          <w:tcPr>
            <w:tcW w:w="1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493</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494</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495</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496</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497</w:t>
            </w:r>
          </w:p>
        </w:tc>
        <w:tc>
          <w:tcPr>
            <w:tcW w:w="1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498</w:t>
            </w:r>
          </w:p>
        </w:tc>
        <w:tc>
          <w:tcPr>
            <w:tcW w:w="1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499</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500</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501</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502</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503</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504</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505</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506</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507</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508</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509</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510</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511</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512</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513</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514</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515</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516</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517</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518</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519</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520</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521</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522</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523</w:t>
            </w:r>
          </w:p>
        </w:tc>
        <w:tc>
          <w:tcPr>
            <w:tcW w:w="1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524</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525</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526</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527</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528</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529</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530</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left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531</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left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532</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left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533</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left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534</w:t>
            </w:r>
          </w:p>
        </w:tc>
        <w:tc>
          <w:tcPr>
            <w:tcW w:w="16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741" w:type="dxa"/>
            <w:vMerge w:val="continue"/>
            <w:tcBorders>
              <w:left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2"/>
                <w:sz w:val="22"/>
                <w:szCs w:val="22"/>
                <w:u w:val="none"/>
                <w:lang w:val="en-US" w:eastAsia="zh-CN" w:bidi="ar-SA"/>
              </w:rPr>
            </w:pPr>
            <w:r>
              <w:rPr>
                <w:rFonts w:hint="default" w:ascii="仿宋_GB2312" w:hAnsi="宋体" w:eastAsia="仿宋_GB2312" w:cs="仿宋_GB2312"/>
                <w:i w:val="0"/>
                <w:color w:val="000000"/>
                <w:kern w:val="0"/>
                <w:sz w:val="22"/>
                <w:szCs w:val="22"/>
                <w:u w:val="none"/>
                <w:lang w:val="en-US" w:eastAsia="zh-CN" w:bidi="ar"/>
              </w:rPr>
              <w:t>535</w:t>
            </w:r>
          </w:p>
        </w:tc>
        <w:tc>
          <w:tcPr>
            <w:tcW w:w="1680"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p>
        </w:tc>
        <w:tc>
          <w:tcPr>
            <w:tcW w:w="2205"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p>
        </w:tc>
        <w:tc>
          <w:tcPr>
            <w:tcW w:w="1741" w:type="dxa"/>
            <w:vMerge w:val="continue"/>
            <w:tcBorders>
              <w:left w:val="single" w:color="000000" w:sz="4" w:space="0"/>
              <w:bottom w:val="single" w:color="auto"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p>
        </w:tc>
      </w:tr>
      <w:tr>
        <w:tblPrEx>
          <w:tblCellMar>
            <w:top w:w="0" w:type="dxa"/>
            <w:left w:w="0" w:type="dxa"/>
            <w:bottom w:w="0" w:type="dxa"/>
            <w:right w:w="0" w:type="dxa"/>
          </w:tblCellMar>
        </w:tblPrEx>
        <w:trPr>
          <w:trHeight w:val="285" w:hRule="atLeast"/>
          <w:jc w:val="center"/>
        </w:trPr>
        <w:tc>
          <w:tcPr>
            <w:tcW w:w="108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536</w:t>
            </w:r>
          </w:p>
        </w:tc>
        <w:tc>
          <w:tcPr>
            <w:tcW w:w="168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p>
        </w:tc>
        <w:tc>
          <w:tcPr>
            <w:tcW w:w="22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741"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lang w:eastAsia="zh-CN"/>
              </w:rPr>
            </w:pPr>
          </w:p>
        </w:tc>
        <w:tc>
          <w:tcPr>
            <w:tcW w:w="239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tblCellMar>
            <w:top w:w="0" w:type="dxa"/>
            <w:left w:w="0" w:type="dxa"/>
            <w:bottom w:w="0" w:type="dxa"/>
            <w:right w:w="0" w:type="dxa"/>
          </w:tblCellMar>
        </w:tblPrEx>
        <w:trPr>
          <w:trHeight w:val="270" w:hRule="atLeast"/>
          <w:jc w:val="center"/>
        </w:trPr>
        <w:tc>
          <w:tcPr>
            <w:tcW w:w="108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r>
              <w:rPr>
                <w:rFonts w:hint="default" w:ascii="仿宋_GB2312" w:hAnsi="宋体" w:eastAsia="仿宋_GB2312" w:cs="仿宋_GB2312"/>
                <w:i w:val="0"/>
                <w:color w:val="000000"/>
                <w:kern w:val="0"/>
                <w:sz w:val="22"/>
                <w:szCs w:val="22"/>
                <w:u w:val="none"/>
                <w:lang w:val="en-US" w:eastAsia="zh-CN" w:bidi="ar"/>
              </w:rPr>
              <w:t>537</w:t>
            </w:r>
          </w:p>
        </w:tc>
        <w:tc>
          <w:tcPr>
            <w:tcW w:w="168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22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741"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tblCellMar>
            <w:top w:w="0" w:type="dxa"/>
            <w:left w:w="0" w:type="dxa"/>
            <w:bottom w:w="0" w:type="dxa"/>
            <w:right w:w="0" w:type="dxa"/>
          </w:tblCellMar>
        </w:tblPrEx>
        <w:trPr>
          <w:trHeight w:val="270" w:hRule="atLeast"/>
          <w:jc w:val="center"/>
        </w:trPr>
        <w:tc>
          <w:tcPr>
            <w:tcW w:w="108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r>
              <w:rPr>
                <w:rFonts w:hint="default" w:ascii="仿宋_GB2312" w:hAnsi="宋体" w:eastAsia="仿宋_GB2312" w:cs="仿宋_GB2312"/>
                <w:i w:val="0"/>
                <w:color w:val="000000"/>
                <w:kern w:val="0"/>
                <w:sz w:val="22"/>
                <w:szCs w:val="22"/>
                <w:u w:val="none"/>
                <w:lang w:val="en-US" w:eastAsia="zh-CN" w:bidi="ar"/>
              </w:rPr>
              <w:t>538</w:t>
            </w:r>
          </w:p>
        </w:tc>
        <w:tc>
          <w:tcPr>
            <w:tcW w:w="168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22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741"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tblCellMar>
            <w:top w:w="0" w:type="dxa"/>
            <w:left w:w="0" w:type="dxa"/>
            <w:bottom w:w="0" w:type="dxa"/>
            <w:right w:w="0" w:type="dxa"/>
          </w:tblCellMar>
        </w:tblPrEx>
        <w:trPr>
          <w:trHeight w:val="270" w:hRule="atLeast"/>
          <w:jc w:val="center"/>
        </w:trPr>
        <w:tc>
          <w:tcPr>
            <w:tcW w:w="108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r>
              <w:rPr>
                <w:rFonts w:hint="default" w:ascii="仿宋_GB2312" w:hAnsi="宋体" w:eastAsia="仿宋_GB2312" w:cs="仿宋_GB2312"/>
                <w:i w:val="0"/>
                <w:color w:val="000000"/>
                <w:kern w:val="0"/>
                <w:sz w:val="22"/>
                <w:szCs w:val="22"/>
                <w:u w:val="none"/>
                <w:lang w:val="en-US" w:eastAsia="zh-CN" w:bidi="ar"/>
              </w:rPr>
              <w:t>539</w:t>
            </w:r>
          </w:p>
        </w:tc>
        <w:tc>
          <w:tcPr>
            <w:tcW w:w="168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22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741"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tblCellMar>
            <w:top w:w="0" w:type="dxa"/>
            <w:left w:w="0" w:type="dxa"/>
            <w:bottom w:w="0" w:type="dxa"/>
            <w:right w:w="0" w:type="dxa"/>
          </w:tblCellMar>
        </w:tblPrEx>
        <w:trPr>
          <w:trHeight w:val="270" w:hRule="atLeast"/>
          <w:jc w:val="center"/>
        </w:trPr>
        <w:tc>
          <w:tcPr>
            <w:tcW w:w="108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r>
              <w:rPr>
                <w:rFonts w:hint="default" w:ascii="仿宋_GB2312" w:hAnsi="宋体" w:eastAsia="仿宋_GB2312" w:cs="仿宋_GB2312"/>
                <w:i w:val="0"/>
                <w:color w:val="000000"/>
                <w:kern w:val="0"/>
                <w:sz w:val="22"/>
                <w:szCs w:val="22"/>
                <w:u w:val="none"/>
                <w:lang w:val="en-US" w:eastAsia="zh-CN" w:bidi="ar"/>
              </w:rPr>
              <w:t>540</w:t>
            </w:r>
          </w:p>
        </w:tc>
        <w:tc>
          <w:tcPr>
            <w:tcW w:w="168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22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741"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hint="eastAsia" w:ascii="宋体" w:hAnsi="宋体" w:eastAsia="宋体" w:cs="宋体"/>
                <w:i w:val="0"/>
                <w:color w:val="000000"/>
                <w:kern w:val="2"/>
                <w:sz w:val="22"/>
                <w:szCs w:val="22"/>
                <w:u w:val="none"/>
                <w:lang w:val="en-US" w:eastAsia="zh-CN" w:bidi="ar-SA"/>
              </w:rPr>
            </w:pPr>
          </w:p>
        </w:tc>
        <w:tc>
          <w:tcPr>
            <w:tcW w:w="239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p>
        </w:tc>
      </w:tr>
      <w:tr>
        <w:tblPrEx>
          <w:tblCellMar>
            <w:top w:w="0" w:type="dxa"/>
            <w:left w:w="0" w:type="dxa"/>
            <w:bottom w:w="0" w:type="dxa"/>
            <w:right w:w="0" w:type="dxa"/>
          </w:tblCellMar>
        </w:tblPrEx>
        <w:trPr>
          <w:trHeight w:val="270" w:hRule="atLeast"/>
          <w:jc w:val="center"/>
        </w:trPr>
        <w:tc>
          <w:tcPr>
            <w:tcW w:w="108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r>
              <w:rPr>
                <w:rFonts w:hint="default" w:ascii="仿宋_GB2312" w:hAnsi="宋体" w:eastAsia="仿宋_GB2312" w:cs="仿宋_GB2312"/>
                <w:i w:val="0"/>
                <w:color w:val="000000"/>
                <w:kern w:val="0"/>
                <w:sz w:val="22"/>
                <w:szCs w:val="22"/>
                <w:u w:val="none"/>
                <w:lang w:val="en-US" w:eastAsia="zh-CN" w:bidi="ar"/>
              </w:rPr>
              <w:t>541</w:t>
            </w:r>
          </w:p>
        </w:tc>
        <w:tc>
          <w:tcPr>
            <w:tcW w:w="168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22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741"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hint="eastAsia" w:ascii="宋体" w:hAnsi="宋体" w:eastAsia="宋体" w:cs="宋体"/>
                <w:i w:val="0"/>
                <w:color w:val="000000"/>
                <w:kern w:val="2"/>
                <w:sz w:val="22"/>
                <w:szCs w:val="22"/>
                <w:u w:val="none"/>
                <w:lang w:val="en-US" w:eastAsia="zh-CN" w:bidi="ar-SA"/>
              </w:rPr>
            </w:pPr>
          </w:p>
        </w:tc>
        <w:tc>
          <w:tcPr>
            <w:tcW w:w="239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p>
        </w:tc>
      </w:tr>
      <w:tr>
        <w:tblPrEx>
          <w:tblCellMar>
            <w:top w:w="0" w:type="dxa"/>
            <w:left w:w="0" w:type="dxa"/>
            <w:bottom w:w="0" w:type="dxa"/>
            <w:right w:w="0" w:type="dxa"/>
          </w:tblCellMar>
        </w:tblPrEx>
        <w:trPr>
          <w:trHeight w:val="270" w:hRule="atLeast"/>
          <w:jc w:val="center"/>
        </w:trPr>
        <w:tc>
          <w:tcPr>
            <w:tcW w:w="108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r>
              <w:rPr>
                <w:rFonts w:hint="default" w:ascii="仿宋_GB2312" w:hAnsi="宋体" w:eastAsia="仿宋_GB2312" w:cs="仿宋_GB2312"/>
                <w:i w:val="0"/>
                <w:color w:val="000000"/>
                <w:kern w:val="0"/>
                <w:sz w:val="22"/>
                <w:szCs w:val="22"/>
                <w:u w:val="none"/>
                <w:lang w:val="en-US" w:eastAsia="zh-CN" w:bidi="ar"/>
              </w:rPr>
              <w:t>542</w:t>
            </w:r>
          </w:p>
        </w:tc>
        <w:tc>
          <w:tcPr>
            <w:tcW w:w="168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22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741"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p>
        </w:tc>
      </w:tr>
      <w:tr>
        <w:tblPrEx>
          <w:tblCellMar>
            <w:top w:w="0" w:type="dxa"/>
            <w:left w:w="0" w:type="dxa"/>
            <w:bottom w:w="0" w:type="dxa"/>
            <w:right w:w="0" w:type="dxa"/>
          </w:tblCellMar>
        </w:tblPrEx>
        <w:trPr>
          <w:trHeight w:val="270" w:hRule="atLeast"/>
          <w:jc w:val="center"/>
        </w:trPr>
        <w:tc>
          <w:tcPr>
            <w:tcW w:w="108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r>
              <w:rPr>
                <w:rFonts w:hint="default" w:ascii="仿宋_GB2312" w:hAnsi="宋体" w:eastAsia="仿宋_GB2312" w:cs="仿宋_GB2312"/>
                <w:i w:val="0"/>
                <w:color w:val="000000"/>
                <w:kern w:val="0"/>
                <w:sz w:val="22"/>
                <w:szCs w:val="22"/>
                <w:u w:val="none"/>
                <w:lang w:val="en-US" w:eastAsia="zh-CN" w:bidi="ar"/>
              </w:rPr>
              <w:t>543</w:t>
            </w:r>
          </w:p>
        </w:tc>
        <w:tc>
          <w:tcPr>
            <w:tcW w:w="168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22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741"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p>
        </w:tc>
      </w:tr>
      <w:tr>
        <w:tblPrEx>
          <w:tblCellMar>
            <w:top w:w="0" w:type="dxa"/>
            <w:left w:w="0" w:type="dxa"/>
            <w:bottom w:w="0" w:type="dxa"/>
            <w:right w:w="0" w:type="dxa"/>
          </w:tblCellMar>
        </w:tblPrEx>
        <w:trPr>
          <w:trHeight w:val="270" w:hRule="atLeast"/>
          <w:jc w:val="center"/>
        </w:trPr>
        <w:tc>
          <w:tcPr>
            <w:tcW w:w="108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r>
              <w:rPr>
                <w:rFonts w:hint="default" w:ascii="仿宋_GB2312" w:hAnsi="宋体" w:eastAsia="仿宋_GB2312" w:cs="仿宋_GB2312"/>
                <w:i w:val="0"/>
                <w:color w:val="000000"/>
                <w:kern w:val="0"/>
                <w:sz w:val="22"/>
                <w:szCs w:val="22"/>
                <w:u w:val="none"/>
                <w:lang w:val="en-US" w:eastAsia="zh-CN" w:bidi="ar"/>
              </w:rPr>
              <w:t>544</w:t>
            </w:r>
          </w:p>
        </w:tc>
        <w:tc>
          <w:tcPr>
            <w:tcW w:w="168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22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741"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hint="eastAsia" w:ascii="宋体" w:hAnsi="宋体" w:eastAsia="宋体" w:cs="宋体"/>
                <w:i w:val="0"/>
                <w:color w:val="000000"/>
                <w:kern w:val="2"/>
                <w:sz w:val="22"/>
                <w:szCs w:val="22"/>
                <w:u w:val="none"/>
                <w:lang w:val="en-US" w:eastAsia="zh-CN" w:bidi="ar-SA"/>
              </w:rPr>
            </w:pPr>
          </w:p>
        </w:tc>
        <w:tc>
          <w:tcPr>
            <w:tcW w:w="239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p>
        </w:tc>
      </w:tr>
      <w:tr>
        <w:tblPrEx>
          <w:tblCellMar>
            <w:top w:w="0" w:type="dxa"/>
            <w:left w:w="0" w:type="dxa"/>
            <w:bottom w:w="0" w:type="dxa"/>
            <w:right w:w="0" w:type="dxa"/>
          </w:tblCellMar>
        </w:tblPrEx>
        <w:trPr>
          <w:trHeight w:val="270" w:hRule="atLeast"/>
          <w:jc w:val="center"/>
        </w:trPr>
        <w:tc>
          <w:tcPr>
            <w:tcW w:w="108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r>
              <w:rPr>
                <w:rFonts w:hint="default" w:ascii="仿宋_GB2312" w:hAnsi="宋体" w:eastAsia="仿宋_GB2312" w:cs="仿宋_GB2312"/>
                <w:i w:val="0"/>
                <w:color w:val="000000"/>
                <w:kern w:val="0"/>
                <w:sz w:val="22"/>
                <w:szCs w:val="22"/>
                <w:u w:val="none"/>
                <w:lang w:val="en-US" w:eastAsia="zh-CN" w:bidi="ar"/>
              </w:rPr>
              <w:t>545</w:t>
            </w:r>
          </w:p>
        </w:tc>
        <w:tc>
          <w:tcPr>
            <w:tcW w:w="168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22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741"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p>
        </w:tc>
      </w:tr>
      <w:tr>
        <w:tblPrEx>
          <w:tblCellMar>
            <w:top w:w="0" w:type="dxa"/>
            <w:left w:w="0" w:type="dxa"/>
            <w:bottom w:w="0" w:type="dxa"/>
            <w:right w:w="0" w:type="dxa"/>
          </w:tblCellMar>
        </w:tblPrEx>
        <w:trPr>
          <w:trHeight w:val="270" w:hRule="atLeast"/>
          <w:jc w:val="center"/>
        </w:trPr>
        <w:tc>
          <w:tcPr>
            <w:tcW w:w="108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r>
              <w:rPr>
                <w:rFonts w:hint="default" w:ascii="仿宋_GB2312" w:hAnsi="宋体" w:eastAsia="仿宋_GB2312" w:cs="仿宋_GB2312"/>
                <w:i w:val="0"/>
                <w:color w:val="000000"/>
                <w:kern w:val="0"/>
                <w:sz w:val="22"/>
                <w:szCs w:val="22"/>
                <w:u w:val="none"/>
                <w:lang w:val="en-US" w:eastAsia="zh-CN" w:bidi="ar"/>
              </w:rPr>
              <w:t>546</w:t>
            </w:r>
          </w:p>
        </w:tc>
        <w:tc>
          <w:tcPr>
            <w:tcW w:w="168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22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741"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p>
        </w:tc>
      </w:tr>
      <w:tr>
        <w:tblPrEx>
          <w:tblCellMar>
            <w:top w:w="0" w:type="dxa"/>
            <w:left w:w="0" w:type="dxa"/>
            <w:bottom w:w="0" w:type="dxa"/>
            <w:right w:w="0" w:type="dxa"/>
          </w:tblCellMar>
        </w:tblPrEx>
        <w:trPr>
          <w:trHeight w:val="270" w:hRule="atLeast"/>
          <w:jc w:val="center"/>
        </w:trPr>
        <w:tc>
          <w:tcPr>
            <w:tcW w:w="108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r>
              <w:rPr>
                <w:rFonts w:hint="default" w:ascii="仿宋_GB2312" w:hAnsi="宋体" w:eastAsia="仿宋_GB2312" w:cs="仿宋_GB2312"/>
                <w:i w:val="0"/>
                <w:color w:val="000000"/>
                <w:kern w:val="0"/>
                <w:sz w:val="22"/>
                <w:szCs w:val="22"/>
                <w:u w:val="none"/>
                <w:lang w:val="en-US" w:eastAsia="zh-CN" w:bidi="ar"/>
              </w:rPr>
              <w:t>547</w:t>
            </w:r>
          </w:p>
        </w:tc>
        <w:tc>
          <w:tcPr>
            <w:tcW w:w="168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22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741"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p>
        </w:tc>
      </w:tr>
      <w:tr>
        <w:tblPrEx>
          <w:tblCellMar>
            <w:top w:w="0" w:type="dxa"/>
            <w:left w:w="0" w:type="dxa"/>
            <w:bottom w:w="0" w:type="dxa"/>
            <w:right w:w="0" w:type="dxa"/>
          </w:tblCellMar>
        </w:tblPrEx>
        <w:trPr>
          <w:trHeight w:val="270" w:hRule="atLeast"/>
          <w:jc w:val="center"/>
        </w:trPr>
        <w:tc>
          <w:tcPr>
            <w:tcW w:w="108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r>
              <w:rPr>
                <w:rFonts w:hint="default" w:ascii="仿宋_GB2312" w:hAnsi="宋体" w:eastAsia="仿宋_GB2312" w:cs="仿宋_GB2312"/>
                <w:i w:val="0"/>
                <w:color w:val="000000"/>
                <w:kern w:val="0"/>
                <w:sz w:val="22"/>
                <w:szCs w:val="22"/>
                <w:u w:val="none"/>
                <w:lang w:val="en-US" w:eastAsia="zh-CN" w:bidi="ar"/>
              </w:rPr>
              <w:t>548</w:t>
            </w:r>
          </w:p>
        </w:tc>
        <w:tc>
          <w:tcPr>
            <w:tcW w:w="168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22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741"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hint="eastAsia" w:ascii="宋体" w:hAnsi="宋体" w:eastAsia="宋体" w:cs="宋体"/>
                <w:i w:val="0"/>
                <w:color w:val="000000"/>
                <w:kern w:val="2"/>
                <w:sz w:val="22"/>
                <w:szCs w:val="22"/>
                <w:u w:val="none"/>
                <w:lang w:val="en-US" w:eastAsia="zh-CN" w:bidi="ar-SA"/>
              </w:rPr>
            </w:pPr>
          </w:p>
        </w:tc>
        <w:tc>
          <w:tcPr>
            <w:tcW w:w="239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p>
        </w:tc>
      </w:tr>
      <w:tr>
        <w:tblPrEx>
          <w:tblCellMar>
            <w:top w:w="0" w:type="dxa"/>
            <w:left w:w="0" w:type="dxa"/>
            <w:bottom w:w="0" w:type="dxa"/>
            <w:right w:w="0" w:type="dxa"/>
          </w:tblCellMar>
        </w:tblPrEx>
        <w:trPr>
          <w:trHeight w:val="270" w:hRule="atLeast"/>
          <w:jc w:val="center"/>
        </w:trPr>
        <w:tc>
          <w:tcPr>
            <w:tcW w:w="108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r>
              <w:rPr>
                <w:rFonts w:hint="default" w:ascii="仿宋_GB2312" w:hAnsi="宋体" w:eastAsia="仿宋_GB2312" w:cs="仿宋_GB2312"/>
                <w:i w:val="0"/>
                <w:color w:val="000000"/>
                <w:kern w:val="0"/>
                <w:sz w:val="22"/>
                <w:szCs w:val="22"/>
                <w:u w:val="none"/>
                <w:lang w:val="en-US" w:eastAsia="zh-CN" w:bidi="ar"/>
              </w:rPr>
              <w:t>549</w:t>
            </w:r>
          </w:p>
        </w:tc>
        <w:tc>
          <w:tcPr>
            <w:tcW w:w="168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22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741"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top"/>
          </w:tcPr>
          <w:p>
            <w:pPr>
              <w:jc w:val="center"/>
              <w:rPr>
                <w:rFonts w:hint="eastAsia" w:ascii="宋体" w:hAnsi="宋体" w:eastAsia="宋体" w:cs="宋体"/>
                <w:i w:val="0"/>
                <w:color w:val="000000"/>
                <w:kern w:val="2"/>
                <w:sz w:val="22"/>
                <w:szCs w:val="22"/>
                <w:u w:val="none"/>
                <w:lang w:val="en-US" w:eastAsia="zh-CN" w:bidi="ar-SA"/>
              </w:rPr>
            </w:pPr>
          </w:p>
        </w:tc>
        <w:tc>
          <w:tcPr>
            <w:tcW w:w="239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p>
        </w:tc>
      </w:tr>
      <w:tr>
        <w:tblPrEx>
          <w:tblCellMar>
            <w:top w:w="0" w:type="dxa"/>
            <w:left w:w="0" w:type="dxa"/>
            <w:bottom w:w="0" w:type="dxa"/>
            <w:right w:w="0" w:type="dxa"/>
          </w:tblCellMar>
        </w:tblPrEx>
        <w:trPr>
          <w:trHeight w:val="270" w:hRule="atLeast"/>
          <w:jc w:val="center"/>
        </w:trPr>
        <w:tc>
          <w:tcPr>
            <w:tcW w:w="108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r>
              <w:rPr>
                <w:rFonts w:hint="default" w:ascii="仿宋_GB2312" w:hAnsi="宋体" w:eastAsia="仿宋_GB2312" w:cs="仿宋_GB2312"/>
                <w:i w:val="0"/>
                <w:color w:val="000000"/>
                <w:kern w:val="0"/>
                <w:sz w:val="22"/>
                <w:szCs w:val="22"/>
                <w:u w:val="none"/>
                <w:lang w:val="en-US" w:eastAsia="zh-CN" w:bidi="ar"/>
              </w:rPr>
              <w:t>550</w:t>
            </w:r>
          </w:p>
        </w:tc>
        <w:tc>
          <w:tcPr>
            <w:tcW w:w="168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22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741"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top"/>
          </w:tcPr>
          <w:p>
            <w:pPr>
              <w:jc w:val="center"/>
              <w:rPr>
                <w:rFonts w:hint="eastAsia" w:ascii="宋体" w:hAnsi="宋体" w:eastAsia="宋体" w:cs="宋体"/>
                <w:i w:val="0"/>
                <w:color w:val="000000"/>
                <w:kern w:val="2"/>
                <w:sz w:val="22"/>
                <w:szCs w:val="22"/>
                <w:u w:val="none"/>
                <w:lang w:val="en-US" w:eastAsia="zh-CN" w:bidi="ar-SA"/>
              </w:rPr>
            </w:pPr>
          </w:p>
        </w:tc>
        <w:tc>
          <w:tcPr>
            <w:tcW w:w="239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p>
        </w:tc>
      </w:tr>
      <w:tr>
        <w:tblPrEx>
          <w:tblCellMar>
            <w:top w:w="0" w:type="dxa"/>
            <w:left w:w="0" w:type="dxa"/>
            <w:bottom w:w="0" w:type="dxa"/>
            <w:right w:w="0" w:type="dxa"/>
          </w:tblCellMar>
        </w:tblPrEx>
        <w:trPr>
          <w:trHeight w:val="270" w:hRule="atLeast"/>
          <w:jc w:val="center"/>
        </w:trPr>
        <w:tc>
          <w:tcPr>
            <w:tcW w:w="108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r>
              <w:rPr>
                <w:rFonts w:hint="default" w:ascii="仿宋_GB2312" w:hAnsi="宋体" w:eastAsia="仿宋_GB2312" w:cs="仿宋_GB2312"/>
                <w:i w:val="0"/>
                <w:color w:val="000000"/>
                <w:kern w:val="0"/>
                <w:sz w:val="22"/>
                <w:szCs w:val="22"/>
                <w:u w:val="none"/>
                <w:lang w:val="en-US" w:eastAsia="zh-CN" w:bidi="ar"/>
              </w:rPr>
              <w:t>551</w:t>
            </w:r>
          </w:p>
        </w:tc>
        <w:tc>
          <w:tcPr>
            <w:tcW w:w="168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22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741"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r>
      <w:tr>
        <w:tblPrEx>
          <w:tblCellMar>
            <w:top w:w="0" w:type="dxa"/>
            <w:left w:w="0" w:type="dxa"/>
            <w:bottom w:w="0" w:type="dxa"/>
            <w:right w:w="0" w:type="dxa"/>
          </w:tblCellMar>
        </w:tblPrEx>
        <w:trPr>
          <w:trHeight w:val="270" w:hRule="atLeast"/>
          <w:jc w:val="center"/>
        </w:trPr>
        <w:tc>
          <w:tcPr>
            <w:tcW w:w="108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r>
              <w:rPr>
                <w:rFonts w:hint="default" w:ascii="仿宋_GB2312" w:hAnsi="宋体" w:eastAsia="仿宋_GB2312" w:cs="仿宋_GB2312"/>
                <w:i w:val="0"/>
                <w:color w:val="000000"/>
                <w:kern w:val="0"/>
                <w:sz w:val="22"/>
                <w:szCs w:val="22"/>
                <w:u w:val="none"/>
                <w:lang w:val="en-US" w:eastAsia="zh-CN" w:bidi="ar"/>
              </w:rPr>
              <w:t>552</w:t>
            </w:r>
          </w:p>
        </w:tc>
        <w:tc>
          <w:tcPr>
            <w:tcW w:w="168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22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741"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r>
      <w:tr>
        <w:tblPrEx>
          <w:tblCellMar>
            <w:top w:w="0" w:type="dxa"/>
            <w:left w:w="0" w:type="dxa"/>
            <w:bottom w:w="0" w:type="dxa"/>
            <w:right w:w="0" w:type="dxa"/>
          </w:tblCellMar>
        </w:tblPrEx>
        <w:trPr>
          <w:trHeight w:val="270" w:hRule="atLeast"/>
          <w:jc w:val="center"/>
        </w:trPr>
        <w:tc>
          <w:tcPr>
            <w:tcW w:w="108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r>
              <w:rPr>
                <w:rFonts w:hint="default" w:ascii="仿宋_GB2312" w:hAnsi="宋体" w:eastAsia="仿宋_GB2312" w:cs="仿宋_GB2312"/>
                <w:i w:val="0"/>
                <w:color w:val="000000"/>
                <w:kern w:val="0"/>
                <w:sz w:val="22"/>
                <w:szCs w:val="22"/>
                <w:u w:val="none"/>
                <w:lang w:val="en-US" w:eastAsia="zh-CN" w:bidi="ar"/>
              </w:rPr>
              <w:t>553</w:t>
            </w:r>
          </w:p>
        </w:tc>
        <w:tc>
          <w:tcPr>
            <w:tcW w:w="168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22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741"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r>
      <w:tr>
        <w:tblPrEx>
          <w:tblCellMar>
            <w:top w:w="0" w:type="dxa"/>
            <w:left w:w="0" w:type="dxa"/>
            <w:bottom w:w="0" w:type="dxa"/>
            <w:right w:w="0" w:type="dxa"/>
          </w:tblCellMar>
        </w:tblPrEx>
        <w:trPr>
          <w:trHeight w:val="270" w:hRule="atLeast"/>
          <w:jc w:val="center"/>
        </w:trPr>
        <w:tc>
          <w:tcPr>
            <w:tcW w:w="108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r>
              <w:rPr>
                <w:rFonts w:hint="default" w:ascii="仿宋_GB2312" w:hAnsi="宋体" w:eastAsia="仿宋_GB2312" w:cs="仿宋_GB2312"/>
                <w:i w:val="0"/>
                <w:color w:val="000000"/>
                <w:kern w:val="0"/>
                <w:sz w:val="22"/>
                <w:szCs w:val="22"/>
                <w:u w:val="none"/>
                <w:lang w:val="en-US" w:eastAsia="zh-CN" w:bidi="ar"/>
              </w:rPr>
              <w:t>554</w:t>
            </w:r>
          </w:p>
        </w:tc>
        <w:tc>
          <w:tcPr>
            <w:tcW w:w="168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22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741"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9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r>
      <w:tr>
        <w:tblPrEx>
          <w:tblCellMar>
            <w:top w:w="0" w:type="dxa"/>
            <w:left w:w="0" w:type="dxa"/>
            <w:bottom w:w="0" w:type="dxa"/>
            <w:right w:w="0" w:type="dxa"/>
          </w:tblCellMar>
        </w:tblPrEx>
        <w:trPr>
          <w:trHeight w:val="270"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pPr>
            <w:r>
              <w:rPr>
                <w:rFonts w:hint="default" w:ascii="仿宋_GB2312" w:hAnsi="宋体" w:eastAsia="仿宋_GB2312" w:cs="仿宋_GB2312"/>
                <w:i w:val="0"/>
                <w:color w:val="000000"/>
                <w:kern w:val="0"/>
                <w:sz w:val="22"/>
                <w:szCs w:val="22"/>
                <w:u w:val="none"/>
                <w:lang w:val="en-US" w:eastAsia="zh-CN" w:bidi="ar"/>
              </w:rPr>
              <w:t>555</w:t>
            </w:r>
          </w:p>
        </w:tc>
        <w:tc>
          <w:tcPr>
            <w:tcW w:w="16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22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741" w:type="dxa"/>
            <w:vMerge w:val="continue"/>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eastAsia="宋体" w:cs="宋体"/>
                <w:i w:val="0"/>
                <w:color w:val="000000"/>
                <w:sz w:val="22"/>
                <w:szCs w:val="22"/>
                <w:u w:val="none"/>
              </w:rPr>
            </w:pPr>
          </w:p>
        </w:tc>
        <w:tc>
          <w:tcPr>
            <w:tcW w:w="23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r>
    </w:tbl>
    <w:p>
      <w:pPr>
        <w:keepNext w:val="0"/>
        <w:keepLines w:val="0"/>
        <w:widowControl/>
        <w:suppressLineNumbers w:val="0"/>
        <w:jc w:val="center"/>
        <w:textAlignment w:val="center"/>
        <w:rPr>
          <w:rFonts w:hint="default" w:ascii="仿宋_GB2312" w:hAnsi="宋体" w:eastAsia="仿宋_GB2312" w:cs="仿宋_GB2312"/>
          <w:i w:val="0"/>
          <w:color w:val="000000"/>
          <w:kern w:val="0"/>
          <w:sz w:val="22"/>
          <w:szCs w:val="22"/>
          <w:u w:val="none"/>
          <w:lang w:val="en-US" w:eastAsia="zh-CN" w:bidi="ar"/>
        </w:rPr>
        <w:sectPr>
          <w:pgSz w:w="11906" w:h="16838"/>
          <w:pgMar w:top="1361" w:right="1361" w:bottom="1440" w:left="1361" w:header="851" w:footer="992" w:gutter="0"/>
          <w:cols w:space="720" w:num="1"/>
          <w:rtlGutter w:val="0"/>
          <w:docGrid w:linePitch="312" w:charSpace="0"/>
        </w:sectPr>
      </w:pPr>
    </w:p>
    <w:p>
      <w:pPr>
        <w:jc w:val="center"/>
        <w:rPr>
          <w:rFonts w:hint="eastAsia" w:ascii="黑体" w:eastAsia="黑体"/>
          <w:b/>
          <w:sz w:val="44"/>
          <w:szCs w:val="44"/>
        </w:rPr>
      </w:pPr>
      <w:r>
        <w:rPr>
          <w:rFonts w:hint="eastAsia" w:ascii="黑体" w:eastAsia="黑体"/>
          <w:b/>
          <w:sz w:val="44"/>
          <w:szCs w:val="44"/>
        </w:rPr>
        <w:t>7.11单位义务消防队装备清单（包含微型消防站）</w:t>
      </w:r>
    </w:p>
    <w:tbl>
      <w:tblPr>
        <w:tblStyle w:val="7"/>
        <w:tblpPr w:leftFromText="180" w:rightFromText="180" w:vertAnchor="text" w:horzAnchor="page" w:tblpX="1530" w:tblpY="565"/>
        <w:tblOverlap w:val="never"/>
        <w:tblW w:w="140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720"/>
        <w:gridCol w:w="900"/>
        <w:gridCol w:w="720"/>
        <w:gridCol w:w="900"/>
        <w:gridCol w:w="900"/>
        <w:gridCol w:w="900"/>
        <w:gridCol w:w="1080"/>
        <w:gridCol w:w="900"/>
        <w:gridCol w:w="900"/>
        <w:gridCol w:w="816"/>
        <w:gridCol w:w="984"/>
        <w:gridCol w:w="720"/>
        <w:gridCol w:w="720"/>
        <w:gridCol w:w="720"/>
        <w:gridCol w:w="540"/>
        <w:gridCol w:w="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080" w:type="dxa"/>
            <w:noWrap w:val="0"/>
            <w:vAlign w:val="center"/>
          </w:tcPr>
          <w:p>
            <w:pPr>
              <w:jc w:val="center"/>
              <w:rPr>
                <w:rFonts w:hint="eastAsia" w:ascii="宋体" w:hAnsi="宋体"/>
              </w:rPr>
            </w:pPr>
            <w:r>
              <w:rPr>
                <w:rFonts w:hint="eastAsia" w:ascii="宋体" w:hAnsi="宋体"/>
              </w:rPr>
              <w:t>放置</w:t>
            </w:r>
          </w:p>
          <w:p>
            <w:pPr>
              <w:jc w:val="center"/>
              <w:rPr>
                <w:rFonts w:hint="eastAsia" w:ascii="宋体" w:hAnsi="宋体"/>
              </w:rPr>
            </w:pPr>
            <w:r>
              <w:rPr>
                <w:rFonts w:hint="eastAsia" w:ascii="宋体" w:hAnsi="宋体"/>
              </w:rPr>
              <w:t>部位</w:t>
            </w:r>
          </w:p>
        </w:tc>
        <w:tc>
          <w:tcPr>
            <w:tcW w:w="720" w:type="dxa"/>
            <w:noWrap w:val="0"/>
            <w:vAlign w:val="center"/>
          </w:tcPr>
          <w:p>
            <w:pPr>
              <w:jc w:val="center"/>
              <w:rPr>
                <w:rFonts w:hint="eastAsia" w:ascii="宋体" w:hAnsi="宋体"/>
              </w:rPr>
            </w:pPr>
            <w:r>
              <w:rPr>
                <w:rFonts w:hint="eastAsia" w:ascii="宋体" w:hAnsi="宋体"/>
              </w:rPr>
              <w:t>消防</w:t>
            </w:r>
          </w:p>
          <w:p>
            <w:pPr>
              <w:jc w:val="center"/>
              <w:rPr>
                <w:rFonts w:hint="eastAsia" w:ascii="宋体" w:hAnsi="宋体"/>
              </w:rPr>
            </w:pPr>
            <w:r>
              <w:rPr>
                <w:rFonts w:hint="eastAsia" w:ascii="宋体" w:hAnsi="宋体"/>
              </w:rPr>
              <w:t>头盔</w:t>
            </w:r>
          </w:p>
        </w:tc>
        <w:tc>
          <w:tcPr>
            <w:tcW w:w="900" w:type="dxa"/>
            <w:noWrap w:val="0"/>
            <w:vAlign w:val="center"/>
          </w:tcPr>
          <w:p>
            <w:pPr>
              <w:jc w:val="center"/>
              <w:rPr>
                <w:rFonts w:hint="eastAsia" w:ascii="宋体" w:hAnsi="宋体"/>
              </w:rPr>
            </w:pPr>
            <w:r>
              <w:rPr>
                <w:rFonts w:hint="eastAsia" w:ascii="宋体" w:hAnsi="宋体"/>
              </w:rPr>
              <w:t>灭火战斗服</w:t>
            </w:r>
          </w:p>
        </w:tc>
        <w:tc>
          <w:tcPr>
            <w:tcW w:w="720" w:type="dxa"/>
            <w:noWrap w:val="0"/>
            <w:vAlign w:val="center"/>
          </w:tcPr>
          <w:p>
            <w:pPr>
              <w:jc w:val="center"/>
              <w:rPr>
                <w:rFonts w:hint="eastAsia" w:ascii="宋体" w:hAnsi="宋体"/>
              </w:rPr>
            </w:pPr>
            <w:r>
              <w:rPr>
                <w:rFonts w:hint="eastAsia" w:ascii="宋体" w:hAnsi="宋体"/>
              </w:rPr>
              <w:t>消防手套</w:t>
            </w:r>
          </w:p>
        </w:tc>
        <w:tc>
          <w:tcPr>
            <w:tcW w:w="900" w:type="dxa"/>
            <w:noWrap w:val="0"/>
            <w:vAlign w:val="center"/>
          </w:tcPr>
          <w:p>
            <w:pPr>
              <w:jc w:val="center"/>
              <w:rPr>
                <w:rFonts w:hint="eastAsia" w:ascii="宋体" w:hAnsi="宋体"/>
              </w:rPr>
            </w:pPr>
            <w:r>
              <w:rPr>
                <w:rFonts w:hint="eastAsia" w:ascii="宋体" w:hAnsi="宋体"/>
              </w:rPr>
              <w:t>消防安</w:t>
            </w:r>
          </w:p>
          <w:p>
            <w:pPr>
              <w:jc w:val="center"/>
              <w:rPr>
                <w:rFonts w:hint="eastAsia" w:ascii="宋体" w:hAnsi="宋体"/>
              </w:rPr>
            </w:pPr>
            <w:r>
              <w:rPr>
                <w:rFonts w:hint="eastAsia" w:ascii="宋体" w:hAnsi="宋体"/>
              </w:rPr>
              <w:t>全腰带</w:t>
            </w:r>
          </w:p>
        </w:tc>
        <w:tc>
          <w:tcPr>
            <w:tcW w:w="900" w:type="dxa"/>
            <w:noWrap w:val="0"/>
            <w:vAlign w:val="center"/>
          </w:tcPr>
          <w:p>
            <w:pPr>
              <w:jc w:val="center"/>
              <w:rPr>
                <w:rFonts w:hint="eastAsia" w:ascii="宋体" w:hAnsi="宋体"/>
              </w:rPr>
            </w:pPr>
            <w:r>
              <w:rPr>
                <w:rFonts w:hint="eastAsia" w:ascii="宋体" w:hAnsi="宋体"/>
              </w:rPr>
              <w:t>消防</w:t>
            </w:r>
          </w:p>
          <w:p>
            <w:pPr>
              <w:jc w:val="center"/>
              <w:rPr>
                <w:rFonts w:hint="eastAsia" w:ascii="宋体" w:hAnsi="宋体"/>
              </w:rPr>
            </w:pPr>
            <w:r>
              <w:rPr>
                <w:rFonts w:hint="eastAsia" w:ascii="宋体" w:hAnsi="宋体"/>
              </w:rPr>
              <w:t>防护靴</w:t>
            </w:r>
          </w:p>
        </w:tc>
        <w:tc>
          <w:tcPr>
            <w:tcW w:w="900" w:type="dxa"/>
            <w:noWrap w:val="0"/>
            <w:vAlign w:val="center"/>
          </w:tcPr>
          <w:p>
            <w:pPr>
              <w:jc w:val="center"/>
              <w:rPr>
                <w:rFonts w:hint="eastAsia" w:ascii="宋体" w:hAnsi="宋体"/>
              </w:rPr>
            </w:pPr>
            <w:r>
              <w:rPr>
                <w:rFonts w:hint="eastAsia" w:ascii="宋体" w:hAnsi="宋体"/>
              </w:rPr>
              <w:t>空气呼吸器</w:t>
            </w:r>
          </w:p>
        </w:tc>
        <w:tc>
          <w:tcPr>
            <w:tcW w:w="1080" w:type="dxa"/>
            <w:noWrap w:val="0"/>
            <w:vAlign w:val="center"/>
          </w:tcPr>
          <w:p>
            <w:pPr>
              <w:jc w:val="center"/>
              <w:rPr>
                <w:rFonts w:hint="eastAsia" w:ascii="宋体" w:hAnsi="宋体"/>
              </w:rPr>
            </w:pPr>
            <w:r>
              <w:rPr>
                <w:rFonts w:hint="eastAsia" w:ascii="宋体" w:hAnsi="宋体"/>
              </w:rPr>
              <w:t>防爆</w:t>
            </w:r>
          </w:p>
          <w:p>
            <w:pPr>
              <w:jc w:val="center"/>
              <w:rPr>
                <w:rFonts w:hint="eastAsia" w:ascii="宋体" w:hAnsi="宋体"/>
              </w:rPr>
            </w:pPr>
            <w:r>
              <w:rPr>
                <w:rFonts w:hint="eastAsia" w:ascii="宋体" w:hAnsi="宋体"/>
              </w:rPr>
              <w:t>照明灯</w:t>
            </w:r>
          </w:p>
        </w:tc>
        <w:tc>
          <w:tcPr>
            <w:tcW w:w="900" w:type="dxa"/>
            <w:noWrap w:val="0"/>
            <w:vAlign w:val="center"/>
          </w:tcPr>
          <w:p>
            <w:pPr>
              <w:jc w:val="center"/>
              <w:rPr>
                <w:rFonts w:hint="eastAsia" w:ascii="宋体" w:hAnsi="宋体"/>
              </w:rPr>
            </w:pPr>
            <w:r>
              <w:rPr>
                <w:rFonts w:hint="eastAsia" w:ascii="宋体" w:hAnsi="宋体"/>
              </w:rPr>
              <w:t>消防</w:t>
            </w:r>
          </w:p>
          <w:p>
            <w:pPr>
              <w:jc w:val="center"/>
              <w:rPr>
                <w:rFonts w:hint="eastAsia" w:ascii="宋体" w:hAnsi="宋体"/>
              </w:rPr>
            </w:pPr>
            <w:r>
              <w:rPr>
                <w:rFonts w:hint="eastAsia" w:ascii="宋体" w:hAnsi="宋体"/>
              </w:rPr>
              <w:t>安全绳</w:t>
            </w:r>
          </w:p>
        </w:tc>
        <w:tc>
          <w:tcPr>
            <w:tcW w:w="900" w:type="dxa"/>
            <w:noWrap w:val="0"/>
            <w:vAlign w:val="center"/>
          </w:tcPr>
          <w:p>
            <w:pPr>
              <w:jc w:val="center"/>
              <w:rPr>
                <w:rFonts w:hint="eastAsia" w:ascii="宋体" w:hAnsi="宋体"/>
              </w:rPr>
            </w:pPr>
            <w:r>
              <w:rPr>
                <w:rFonts w:hint="eastAsia" w:ascii="宋体" w:hAnsi="宋体"/>
              </w:rPr>
              <w:t>消防</w:t>
            </w:r>
          </w:p>
          <w:p>
            <w:pPr>
              <w:jc w:val="center"/>
              <w:rPr>
                <w:rFonts w:hint="eastAsia" w:ascii="宋体" w:hAnsi="宋体"/>
              </w:rPr>
            </w:pPr>
            <w:r>
              <w:rPr>
                <w:rFonts w:hint="eastAsia" w:ascii="宋体" w:hAnsi="宋体"/>
              </w:rPr>
              <w:t>斧头</w:t>
            </w:r>
          </w:p>
        </w:tc>
        <w:tc>
          <w:tcPr>
            <w:tcW w:w="816" w:type="dxa"/>
            <w:noWrap w:val="0"/>
            <w:vAlign w:val="center"/>
          </w:tcPr>
          <w:p>
            <w:pPr>
              <w:jc w:val="center"/>
              <w:rPr>
                <w:rFonts w:hint="eastAsia" w:ascii="宋体" w:hAnsi="宋体"/>
              </w:rPr>
            </w:pPr>
            <w:r>
              <w:rPr>
                <w:rFonts w:hint="eastAsia" w:ascii="宋体" w:hAnsi="宋体"/>
              </w:rPr>
              <w:t>防毒</w:t>
            </w:r>
          </w:p>
          <w:p>
            <w:pPr>
              <w:jc w:val="center"/>
              <w:rPr>
                <w:rFonts w:hint="eastAsia" w:ascii="宋体" w:hAnsi="宋体"/>
              </w:rPr>
            </w:pPr>
            <w:r>
              <w:rPr>
                <w:rFonts w:hint="eastAsia" w:ascii="宋体" w:hAnsi="宋体"/>
              </w:rPr>
              <w:t>面具</w:t>
            </w:r>
          </w:p>
        </w:tc>
        <w:tc>
          <w:tcPr>
            <w:tcW w:w="984" w:type="dxa"/>
            <w:noWrap w:val="0"/>
            <w:vAlign w:val="center"/>
          </w:tcPr>
          <w:p>
            <w:pPr>
              <w:jc w:val="center"/>
              <w:rPr>
                <w:rFonts w:hint="eastAsia" w:ascii="宋体" w:hAnsi="宋体"/>
              </w:rPr>
            </w:pPr>
            <w:r>
              <w:rPr>
                <w:rFonts w:hint="eastAsia" w:ascii="宋体" w:hAnsi="宋体"/>
              </w:rPr>
              <w:t>强光</w:t>
            </w:r>
          </w:p>
          <w:p>
            <w:pPr>
              <w:jc w:val="center"/>
              <w:rPr>
                <w:rFonts w:hint="eastAsia" w:ascii="宋体" w:hAnsi="宋体"/>
              </w:rPr>
            </w:pPr>
            <w:r>
              <w:rPr>
                <w:rFonts w:hint="eastAsia" w:ascii="宋体" w:hAnsi="宋体"/>
              </w:rPr>
              <w:t>手电筒</w:t>
            </w:r>
          </w:p>
        </w:tc>
        <w:tc>
          <w:tcPr>
            <w:tcW w:w="720" w:type="dxa"/>
            <w:noWrap w:val="0"/>
            <w:vAlign w:val="center"/>
          </w:tcPr>
          <w:p>
            <w:pPr>
              <w:jc w:val="center"/>
              <w:rPr>
                <w:rFonts w:hint="eastAsia" w:ascii="宋体" w:hAnsi="宋体"/>
              </w:rPr>
            </w:pPr>
            <w:r>
              <w:rPr>
                <w:rFonts w:hint="eastAsia" w:ascii="宋体" w:hAnsi="宋体"/>
              </w:rPr>
              <w:t>灭火器</w:t>
            </w:r>
          </w:p>
        </w:tc>
        <w:tc>
          <w:tcPr>
            <w:tcW w:w="720" w:type="dxa"/>
            <w:noWrap w:val="0"/>
            <w:vAlign w:val="center"/>
          </w:tcPr>
          <w:p>
            <w:pPr>
              <w:jc w:val="center"/>
              <w:rPr>
                <w:rFonts w:hint="eastAsia" w:ascii="宋体" w:hAnsi="宋体"/>
              </w:rPr>
            </w:pPr>
            <w:r>
              <w:rPr>
                <w:rFonts w:hint="eastAsia" w:ascii="宋体" w:hAnsi="宋体"/>
              </w:rPr>
              <w:t>对讲机</w:t>
            </w:r>
          </w:p>
        </w:tc>
        <w:tc>
          <w:tcPr>
            <w:tcW w:w="720" w:type="dxa"/>
            <w:noWrap w:val="0"/>
            <w:vAlign w:val="center"/>
          </w:tcPr>
          <w:p>
            <w:pPr>
              <w:jc w:val="center"/>
              <w:rPr>
                <w:rFonts w:hint="eastAsia" w:ascii="宋体" w:hAnsi="宋体"/>
              </w:rPr>
            </w:pPr>
            <w:r>
              <w:rPr>
                <w:rFonts w:hint="eastAsia" w:ascii="宋体" w:hAnsi="宋体"/>
              </w:rPr>
              <w:t>水枪</w:t>
            </w:r>
          </w:p>
        </w:tc>
        <w:tc>
          <w:tcPr>
            <w:tcW w:w="540" w:type="dxa"/>
            <w:noWrap w:val="0"/>
            <w:vAlign w:val="center"/>
          </w:tcPr>
          <w:p>
            <w:pPr>
              <w:jc w:val="center"/>
              <w:rPr>
                <w:rFonts w:hint="eastAsia" w:ascii="宋体" w:hAnsi="宋体"/>
              </w:rPr>
            </w:pPr>
            <w:r>
              <w:rPr>
                <w:rFonts w:hint="eastAsia" w:ascii="宋体" w:hAnsi="宋体"/>
              </w:rPr>
              <w:t>水带</w:t>
            </w:r>
          </w:p>
        </w:tc>
        <w:tc>
          <w:tcPr>
            <w:tcW w:w="540" w:type="dxa"/>
            <w:noWrap w:val="0"/>
            <w:vAlign w:val="center"/>
          </w:tcPr>
          <w:p>
            <w:pPr>
              <w:jc w:val="center"/>
              <w:rPr>
                <w:rFonts w:hint="eastAsia" w:ascii="宋体" w:hAnsi="宋体"/>
              </w:rPr>
            </w:pPr>
            <w:r>
              <w:rPr>
                <w:rFonts w:hint="eastAsia" w:ascii="宋体" w:hAnsi="宋体"/>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080" w:type="dxa"/>
            <w:noWrap w:val="0"/>
            <w:vAlign w:val="center"/>
          </w:tcPr>
          <w:p>
            <w:pPr>
              <w:jc w:val="center"/>
              <w:rPr>
                <w:rFonts w:hint="eastAsia"/>
              </w:rPr>
            </w:pPr>
          </w:p>
        </w:tc>
        <w:tc>
          <w:tcPr>
            <w:tcW w:w="720" w:type="dxa"/>
            <w:noWrap w:val="0"/>
            <w:vAlign w:val="center"/>
          </w:tcPr>
          <w:p>
            <w:pPr>
              <w:jc w:val="center"/>
              <w:rPr>
                <w:rFonts w:hint="eastAsia" w:eastAsia="宋体"/>
                <w:kern w:val="2"/>
                <w:sz w:val="21"/>
                <w:szCs w:val="24"/>
                <w:lang w:val="en-US" w:eastAsia="zh-CN" w:bidi="ar-SA"/>
              </w:rPr>
            </w:pPr>
            <w:r>
              <w:rPr>
                <w:rFonts w:hint="eastAsia"/>
              </w:rPr>
              <w:t>2</w:t>
            </w:r>
          </w:p>
        </w:tc>
        <w:tc>
          <w:tcPr>
            <w:tcW w:w="900" w:type="dxa"/>
            <w:noWrap w:val="0"/>
            <w:vAlign w:val="center"/>
          </w:tcPr>
          <w:p>
            <w:pPr>
              <w:jc w:val="center"/>
              <w:rPr>
                <w:rFonts w:hint="eastAsia" w:eastAsia="宋体"/>
                <w:kern w:val="2"/>
                <w:sz w:val="21"/>
                <w:szCs w:val="24"/>
                <w:lang w:val="en-US" w:eastAsia="zh-CN" w:bidi="ar-SA"/>
              </w:rPr>
            </w:pPr>
            <w:r>
              <w:rPr>
                <w:rFonts w:hint="eastAsia"/>
              </w:rPr>
              <w:t>2</w:t>
            </w:r>
          </w:p>
        </w:tc>
        <w:tc>
          <w:tcPr>
            <w:tcW w:w="720" w:type="dxa"/>
            <w:noWrap w:val="0"/>
            <w:vAlign w:val="center"/>
          </w:tcPr>
          <w:p>
            <w:pPr>
              <w:jc w:val="center"/>
              <w:rPr>
                <w:rFonts w:hint="eastAsia" w:eastAsia="宋体"/>
                <w:kern w:val="2"/>
                <w:sz w:val="21"/>
                <w:szCs w:val="24"/>
                <w:lang w:val="en-US" w:eastAsia="zh-CN" w:bidi="ar-SA"/>
              </w:rPr>
            </w:pPr>
            <w:r>
              <w:rPr>
                <w:rFonts w:hint="eastAsia"/>
              </w:rPr>
              <w:t>2</w:t>
            </w:r>
          </w:p>
        </w:tc>
        <w:tc>
          <w:tcPr>
            <w:tcW w:w="900" w:type="dxa"/>
            <w:noWrap w:val="0"/>
            <w:vAlign w:val="center"/>
          </w:tcPr>
          <w:p>
            <w:pPr>
              <w:jc w:val="center"/>
              <w:rPr>
                <w:rFonts w:hint="eastAsia" w:eastAsia="宋体"/>
                <w:kern w:val="2"/>
                <w:sz w:val="21"/>
                <w:szCs w:val="24"/>
                <w:lang w:val="en-US" w:eastAsia="zh-CN" w:bidi="ar-SA"/>
              </w:rPr>
            </w:pPr>
            <w:r>
              <w:rPr>
                <w:rFonts w:hint="eastAsia"/>
              </w:rPr>
              <w:t>2</w:t>
            </w:r>
          </w:p>
        </w:tc>
        <w:tc>
          <w:tcPr>
            <w:tcW w:w="900" w:type="dxa"/>
            <w:noWrap w:val="0"/>
            <w:vAlign w:val="center"/>
          </w:tcPr>
          <w:p>
            <w:pPr>
              <w:jc w:val="center"/>
              <w:rPr>
                <w:rFonts w:hint="eastAsia" w:eastAsia="宋体"/>
                <w:kern w:val="2"/>
                <w:sz w:val="21"/>
                <w:szCs w:val="24"/>
                <w:lang w:val="en-US" w:eastAsia="zh-CN" w:bidi="ar-SA"/>
              </w:rPr>
            </w:pPr>
            <w:r>
              <w:rPr>
                <w:rFonts w:hint="eastAsia"/>
              </w:rPr>
              <w:t>2</w:t>
            </w:r>
          </w:p>
        </w:tc>
        <w:tc>
          <w:tcPr>
            <w:tcW w:w="900" w:type="dxa"/>
            <w:noWrap w:val="0"/>
            <w:vAlign w:val="center"/>
          </w:tcPr>
          <w:p>
            <w:pPr>
              <w:jc w:val="center"/>
              <w:rPr>
                <w:rFonts w:hint="eastAsia"/>
              </w:rPr>
            </w:pPr>
            <w:r>
              <w:rPr>
                <w:rFonts w:hint="eastAsia"/>
              </w:rPr>
              <w:t xml:space="preserve"> </w:t>
            </w:r>
          </w:p>
        </w:tc>
        <w:tc>
          <w:tcPr>
            <w:tcW w:w="1080" w:type="dxa"/>
            <w:noWrap w:val="0"/>
            <w:vAlign w:val="center"/>
          </w:tcPr>
          <w:p>
            <w:pPr>
              <w:jc w:val="center"/>
              <w:rPr>
                <w:rFonts w:hint="eastAsia" w:eastAsia="宋体"/>
                <w:kern w:val="2"/>
                <w:sz w:val="21"/>
                <w:szCs w:val="24"/>
                <w:lang w:val="en-US" w:eastAsia="zh-CN" w:bidi="ar-SA"/>
              </w:rPr>
            </w:pPr>
            <w:r>
              <w:rPr>
                <w:rFonts w:hint="eastAsia"/>
              </w:rPr>
              <w:t>1</w:t>
            </w:r>
          </w:p>
        </w:tc>
        <w:tc>
          <w:tcPr>
            <w:tcW w:w="900" w:type="dxa"/>
            <w:noWrap w:val="0"/>
            <w:vAlign w:val="center"/>
          </w:tcPr>
          <w:p>
            <w:pPr>
              <w:jc w:val="center"/>
              <w:rPr>
                <w:rFonts w:hint="eastAsia"/>
                <w:kern w:val="2"/>
                <w:sz w:val="21"/>
                <w:szCs w:val="24"/>
                <w:lang w:val="en-US" w:eastAsia="zh-CN" w:bidi="ar-SA"/>
              </w:rPr>
            </w:pPr>
            <w:r>
              <w:rPr>
                <w:rFonts w:hint="eastAsia"/>
              </w:rPr>
              <w:t>2</w:t>
            </w:r>
          </w:p>
        </w:tc>
        <w:tc>
          <w:tcPr>
            <w:tcW w:w="900" w:type="dxa"/>
            <w:noWrap w:val="0"/>
            <w:vAlign w:val="center"/>
          </w:tcPr>
          <w:p>
            <w:pPr>
              <w:jc w:val="center"/>
              <w:rPr>
                <w:rFonts w:hint="eastAsia"/>
                <w:kern w:val="2"/>
                <w:sz w:val="21"/>
                <w:szCs w:val="24"/>
                <w:lang w:val="en-US" w:eastAsia="zh-CN" w:bidi="ar-SA"/>
              </w:rPr>
            </w:pPr>
            <w:r>
              <w:rPr>
                <w:rFonts w:hint="eastAsia"/>
              </w:rPr>
              <w:t>1</w:t>
            </w:r>
          </w:p>
        </w:tc>
        <w:tc>
          <w:tcPr>
            <w:tcW w:w="816" w:type="dxa"/>
            <w:noWrap w:val="0"/>
            <w:vAlign w:val="center"/>
          </w:tcPr>
          <w:p>
            <w:pPr>
              <w:jc w:val="center"/>
              <w:rPr>
                <w:rFonts w:hint="eastAsia" w:eastAsia="宋体"/>
                <w:kern w:val="2"/>
                <w:sz w:val="21"/>
                <w:szCs w:val="24"/>
                <w:lang w:val="en-US" w:eastAsia="zh-CN" w:bidi="ar-SA"/>
              </w:rPr>
            </w:pPr>
            <w:r>
              <w:rPr>
                <w:rFonts w:hint="eastAsia"/>
              </w:rPr>
              <w:t>2</w:t>
            </w:r>
          </w:p>
        </w:tc>
        <w:tc>
          <w:tcPr>
            <w:tcW w:w="984" w:type="dxa"/>
            <w:noWrap w:val="0"/>
            <w:vAlign w:val="center"/>
          </w:tcPr>
          <w:p>
            <w:pPr>
              <w:jc w:val="center"/>
              <w:rPr>
                <w:rFonts w:hint="eastAsia"/>
              </w:rPr>
            </w:pPr>
          </w:p>
        </w:tc>
        <w:tc>
          <w:tcPr>
            <w:tcW w:w="720" w:type="dxa"/>
            <w:noWrap w:val="0"/>
            <w:vAlign w:val="center"/>
          </w:tcPr>
          <w:p>
            <w:pPr>
              <w:jc w:val="center"/>
              <w:rPr>
                <w:rFonts w:hint="eastAsia" w:ascii="Times New Roman" w:hAnsi="Times New Roman" w:eastAsia="宋体" w:cs="Times New Roman"/>
                <w:kern w:val="2"/>
                <w:sz w:val="21"/>
                <w:szCs w:val="24"/>
                <w:lang w:val="en-US" w:eastAsia="zh-CN" w:bidi="ar-SA"/>
              </w:rPr>
            </w:pPr>
            <w:r>
              <w:rPr>
                <w:rFonts w:hint="eastAsia"/>
              </w:rPr>
              <w:t>2</w:t>
            </w:r>
          </w:p>
        </w:tc>
        <w:tc>
          <w:tcPr>
            <w:tcW w:w="720" w:type="dxa"/>
            <w:noWrap w:val="0"/>
            <w:vAlign w:val="center"/>
          </w:tcPr>
          <w:p>
            <w:pPr>
              <w:jc w:val="center"/>
              <w:rPr>
                <w:rFonts w:hint="eastAsia" w:ascii="Times New Roman" w:hAnsi="Times New Roman" w:eastAsia="宋体" w:cs="Times New Roman"/>
                <w:kern w:val="2"/>
                <w:sz w:val="21"/>
                <w:szCs w:val="24"/>
                <w:lang w:val="en-US" w:eastAsia="zh-CN" w:bidi="ar-SA"/>
              </w:rPr>
            </w:pPr>
          </w:p>
        </w:tc>
        <w:tc>
          <w:tcPr>
            <w:tcW w:w="720" w:type="dxa"/>
            <w:noWrap w:val="0"/>
            <w:vAlign w:val="center"/>
          </w:tcPr>
          <w:p>
            <w:pPr>
              <w:jc w:val="center"/>
              <w:rPr>
                <w:rFonts w:hint="eastAsia" w:ascii="Times New Roman" w:hAnsi="Times New Roman" w:eastAsia="宋体" w:cs="Times New Roman"/>
                <w:kern w:val="2"/>
                <w:sz w:val="21"/>
                <w:szCs w:val="24"/>
                <w:lang w:val="en-US" w:eastAsia="zh-CN" w:bidi="ar-SA"/>
              </w:rPr>
            </w:pPr>
            <w:r>
              <w:rPr>
                <w:rFonts w:hint="eastAsia"/>
                <w:lang w:val="en-US" w:eastAsia="zh-CN"/>
              </w:rPr>
              <w:t>2</w:t>
            </w:r>
          </w:p>
        </w:tc>
        <w:tc>
          <w:tcPr>
            <w:tcW w:w="540" w:type="dxa"/>
            <w:noWrap w:val="0"/>
            <w:vAlign w:val="center"/>
          </w:tcPr>
          <w:p>
            <w:pPr>
              <w:jc w:val="center"/>
              <w:rPr>
                <w:rFonts w:hint="eastAsia" w:ascii="Times New Roman" w:hAnsi="Times New Roman" w:eastAsia="宋体" w:cs="Times New Roman"/>
                <w:kern w:val="2"/>
                <w:sz w:val="21"/>
                <w:szCs w:val="24"/>
                <w:lang w:val="en-US" w:eastAsia="zh-CN" w:bidi="ar-SA"/>
              </w:rPr>
            </w:pPr>
            <w:r>
              <w:rPr>
                <w:rFonts w:hint="eastAsia"/>
                <w:lang w:val="en-US" w:eastAsia="zh-CN"/>
              </w:rPr>
              <w:t>2</w:t>
            </w:r>
          </w:p>
        </w:tc>
        <w:tc>
          <w:tcPr>
            <w:tcW w:w="540" w:type="dxa"/>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080" w:type="dxa"/>
            <w:noWrap w:val="0"/>
            <w:vAlign w:val="center"/>
          </w:tcPr>
          <w:p>
            <w:pPr>
              <w:jc w:val="center"/>
              <w:rPr>
                <w:rFonts w:hint="eastAsia"/>
              </w:rPr>
            </w:pPr>
          </w:p>
        </w:tc>
        <w:tc>
          <w:tcPr>
            <w:tcW w:w="720" w:type="dxa"/>
            <w:noWrap w:val="0"/>
            <w:vAlign w:val="center"/>
          </w:tcPr>
          <w:p>
            <w:pPr>
              <w:jc w:val="center"/>
              <w:rPr>
                <w:rFonts w:hint="eastAsia"/>
                <w:kern w:val="2"/>
                <w:sz w:val="21"/>
                <w:szCs w:val="24"/>
                <w:lang w:val="en-US" w:eastAsia="zh-CN" w:bidi="ar-SA"/>
              </w:rPr>
            </w:pPr>
          </w:p>
        </w:tc>
        <w:tc>
          <w:tcPr>
            <w:tcW w:w="900" w:type="dxa"/>
            <w:noWrap w:val="0"/>
            <w:vAlign w:val="center"/>
          </w:tcPr>
          <w:p>
            <w:pPr>
              <w:jc w:val="center"/>
              <w:rPr>
                <w:rFonts w:hint="eastAsia"/>
                <w:kern w:val="2"/>
                <w:sz w:val="21"/>
                <w:szCs w:val="24"/>
                <w:lang w:val="en-US" w:eastAsia="zh-CN" w:bidi="ar-SA"/>
              </w:rPr>
            </w:pPr>
          </w:p>
        </w:tc>
        <w:tc>
          <w:tcPr>
            <w:tcW w:w="720" w:type="dxa"/>
            <w:noWrap w:val="0"/>
            <w:vAlign w:val="center"/>
          </w:tcPr>
          <w:p>
            <w:pPr>
              <w:jc w:val="center"/>
              <w:rPr>
                <w:rFonts w:hint="eastAsia"/>
                <w:kern w:val="2"/>
                <w:sz w:val="21"/>
                <w:szCs w:val="24"/>
                <w:lang w:val="en-US" w:eastAsia="zh-CN" w:bidi="ar-SA"/>
              </w:rPr>
            </w:pPr>
          </w:p>
        </w:tc>
        <w:tc>
          <w:tcPr>
            <w:tcW w:w="900" w:type="dxa"/>
            <w:noWrap w:val="0"/>
            <w:vAlign w:val="center"/>
          </w:tcPr>
          <w:p>
            <w:pPr>
              <w:jc w:val="center"/>
              <w:rPr>
                <w:rFonts w:hint="eastAsia"/>
                <w:kern w:val="2"/>
                <w:sz w:val="21"/>
                <w:szCs w:val="24"/>
                <w:lang w:val="en-US" w:eastAsia="zh-CN" w:bidi="ar-SA"/>
              </w:rPr>
            </w:pPr>
          </w:p>
        </w:tc>
        <w:tc>
          <w:tcPr>
            <w:tcW w:w="900" w:type="dxa"/>
            <w:noWrap w:val="0"/>
            <w:vAlign w:val="center"/>
          </w:tcPr>
          <w:p>
            <w:pPr>
              <w:jc w:val="center"/>
              <w:rPr>
                <w:rFonts w:hint="eastAsia"/>
                <w:kern w:val="2"/>
                <w:sz w:val="21"/>
                <w:szCs w:val="24"/>
                <w:lang w:val="en-US" w:eastAsia="zh-CN" w:bidi="ar-SA"/>
              </w:rPr>
            </w:pPr>
          </w:p>
        </w:tc>
        <w:tc>
          <w:tcPr>
            <w:tcW w:w="900" w:type="dxa"/>
            <w:noWrap w:val="0"/>
            <w:vAlign w:val="center"/>
          </w:tcPr>
          <w:p>
            <w:pPr>
              <w:jc w:val="center"/>
              <w:rPr>
                <w:rFonts w:hint="eastAsia"/>
              </w:rPr>
            </w:pPr>
          </w:p>
        </w:tc>
        <w:tc>
          <w:tcPr>
            <w:tcW w:w="1080" w:type="dxa"/>
            <w:noWrap w:val="0"/>
            <w:vAlign w:val="center"/>
          </w:tcPr>
          <w:p>
            <w:pPr>
              <w:jc w:val="center"/>
              <w:rPr>
                <w:rFonts w:hint="eastAsia"/>
                <w:kern w:val="2"/>
                <w:sz w:val="21"/>
                <w:szCs w:val="24"/>
                <w:lang w:val="en-US" w:eastAsia="zh-CN" w:bidi="ar-SA"/>
              </w:rPr>
            </w:pPr>
          </w:p>
        </w:tc>
        <w:tc>
          <w:tcPr>
            <w:tcW w:w="900" w:type="dxa"/>
            <w:noWrap w:val="0"/>
            <w:vAlign w:val="center"/>
          </w:tcPr>
          <w:p>
            <w:pPr>
              <w:jc w:val="center"/>
              <w:rPr>
                <w:rFonts w:hint="eastAsia"/>
                <w:kern w:val="2"/>
                <w:sz w:val="21"/>
                <w:szCs w:val="24"/>
                <w:lang w:val="en-US" w:eastAsia="zh-CN" w:bidi="ar-SA"/>
              </w:rPr>
            </w:pPr>
          </w:p>
        </w:tc>
        <w:tc>
          <w:tcPr>
            <w:tcW w:w="900" w:type="dxa"/>
            <w:noWrap w:val="0"/>
            <w:vAlign w:val="center"/>
          </w:tcPr>
          <w:p>
            <w:pPr>
              <w:jc w:val="center"/>
              <w:rPr>
                <w:rFonts w:hint="eastAsia"/>
                <w:kern w:val="2"/>
                <w:sz w:val="21"/>
                <w:szCs w:val="24"/>
                <w:lang w:val="en-US" w:eastAsia="zh-CN" w:bidi="ar-SA"/>
              </w:rPr>
            </w:pPr>
          </w:p>
        </w:tc>
        <w:tc>
          <w:tcPr>
            <w:tcW w:w="816" w:type="dxa"/>
            <w:noWrap w:val="0"/>
            <w:vAlign w:val="center"/>
          </w:tcPr>
          <w:p>
            <w:pPr>
              <w:jc w:val="center"/>
              <w:rPr>
                <w:rFonts w:hint="eastAsia"/>
                <w:kern w:val="2"/>
                <w:sz w:val="21"/>
                <w:szCs w:val="24"/>
                <w:lang w:val="en-US" w:eastAsia="zh-CN" w:bidi="ar-SA"/>
              </w:rPr>
            </w:pPr>
          </w:p>
        </w:tc>
        <w:tc>
          <w:tcPr>
            <w:tcW w:w="984" w:type="dxa"/>
            <w:noWrap w:val="0"/>
            <w:vAlign w:val="center"/>
          </w:tcPr>
          <w:p>
            <w:pPr>
              <w:jc w:val="center"/>
              <w:rPr>
                <w:rFonts w:hint="eastAsia"/>
              </w:rPr>
            </w:pPr>
          </w:p>
        </w:tc>
        <w:tc>
          <w:tcPr>
            <w:tcW w:w="720" w:type="dxa"/>
            <w:noWrap w:val="0"/>
            <w:vAlign w:val="center"/>
          </w:tcPr>
          <w:p>
            <w:pPr>
              <w:jc w:val="center"/>
              <w:rPr>
                <w:rFonts w:hint="eastAsia" w:ascii="Times New Roman" w:hAnsi="Times New Roman" w:eastAsia="宋体" w:cs="Times New Roman"/>
                <w:kern w:val="2"/>
                <w:sz w:val="21"/>
                <w:szCs w:val="24"/>
                <w:lang w:val="en-US" w:eastAsia="zh-CN" w:bidi="ar-SA"/>
              </w:rPr>
            </w:pPr>
            <w:r>
              <w:rPr>
                <w:rFonts w:hint="eastAsia"/>
                <w:lang w:val="en-US" w:eastAsia="zh-CN"/>
              </w:rPr>
              <w:t>226</w:t>
            </w:r>
          </w:p>
        </w:tc>
        <w:tc>
          <w:tcPr>
            <w:tcW w:w="720" w:type="dxa"/>
            <w:noWrap w:val="0"/>
            <w:vAlign w:val="center"/>
          </w:tcPr>
          <w:p>
            <w:pPr>
              <w:jc w:val="center"/>
              <w:rPr>
                <w:rFonts w:hint="default" w:ascii="Times New Roman" w:hAnsi="Times New Roman" w:eastAsia="宋体" w:cs="Times New Roman"/>
                <w:kern w:val="2"/>
                <w:sz w:val="21"/>
                <w:szCs w:val="24"/>
                <w:lang w:val="en-US" w:eastAsia="zh-CN" w:bidi="ar-SA"/>
              </w:rPr>
            </w:pPr>
            <w:r>
              <w:rPr>
                <w:rFonts w:hint="eastAsia"/>
                <w:lang w:val="en-US" w:eastAsia="zh-CN"/>
              </w:rPr>
              <w:t>13</w:t>
            </w:r>
          </w:p>
        </w:tc>
        <w:tc>
          <w:tcPr>
            <w:tcW w:w="720" w:type="dxa"/>
            <w:noWrap w:val="0"/>
            <w:vAlign w:val="center"/>
          </w:tcPr>
          <w:p>
            <w:pPr>
              <w:jc w:val="center"/>
              <w:rPr>
                <w:rFonts w:hint="eastAsia" w:ascii="Times New Roman" w:hAnsi="Times New Roman" w:eastAsia="宋体" w:cs="Times New Roman"/>
                <w:kern w:val="2"/>
                <w:sz w:val="21"/>
                <w:szCs w:val="24"/>
                <w:lang w:val="en-US" w:eastAsia="zh-CN" w:bidi="ar-SA"/>
              </w:rPr>
            </w:pPr>
            <w:r>
              <w:rPr>
                <w:rFonts w:hint="eastAsia"/>
                <w:lang w:val="en-US" w:eastAsia="zh-CN"/>
              </w:rPr>
              <w:t>112</w:t>
            </w:r>
          </w:p>
        </w:tc>
        <w:tc>
          <w:tcPr>
            <w:tcW w:w="540" w:type="dxa"/>
            <w:noWrap w:val="0"/>
            <w:vAlign w:val="center"/>
          </w:tcPr>
          <w:p>
            <w:pPr>
              <w:jc w:val="center"/>
              <w:rPr>
                <w:rFonts w:hint="eastAsia" w:ascii="Times New Roman" w:hAnsi="Times New Roman" w:eastAsia="宋体" w:cs="Times New Roman"/>
                <w:kern w:val="2"/>
                <w:sz w:val="21"/>
                <w:szCs w:val="24"/>
                <w:lang w:val="en-US" w:eastAsia="zh-CN" w:bidi="ar-SA"/>
              </w:rPr>
            </w:pPr>
            <w:r>
              <w:rPr>
                <w:rFonts w:hint="eastAsia"/>
                <w:lang w:val="en-US" w:eastAsia="zh-CN"/>
              </w:rPr>
              <w:t>112</w:t>
            </w:r>
          </w:p>
        </w:tc>
        <w:tc>
          <w:tcPr>
            <w:tcW w:w="540" w:type="dxa"/>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080" w:type="dxa"/>
            <w:noWrap w:val="0"/>
            <w:vAlign w:val="center"/>
          </w:tcPr>
          <w:p>
            <w:pPr>
              <w:jc w:val="center"/>
              <w:rPr>
                <w:rFonts w:hint="eastAsia"/>
              </w:rPr>
            </w:pPr>
          </w:p>
        </w:tc>
        <w:tc>
          <w:tcPr>
            <w:tcW w:w="720" w:type="dxa"/>
            <w:noWrap w:val="0"/>
            <w:vAlign w:val="center"/>
          </w:tcPr>
          <w:p>
            <w:pPr>
              <w:jc w:val="center"/>
              <w:rPr>
                <w:rFonts w:hint="eastAsia"/>
                <w:kern w:val="2"/>
                <w:sz w:val="21"/>
                <w:szCs w:val="24"/>
                <w:lang w:val="en-US" w:eastAsia="zh-CN" w:bidi="ar-SA"/>
              </w:rPr>
            </w:pPr>
          </w:p>
        </w:tc>
        <w:tc>
          <w:tcPr>
            <w:tcW w:w="900" w:type="dxa"/>
            <w:noWrap w:val="0"/>
            <w:vAlign w:val="center"/>
          </w:tcPr>
          <w:p>
            <w:pPr>
              <w:jc w:val="center"/>
              <w:rPr>
                <w:rFonts w:hint="eastAsia"/>
                <w:kern w:val="2"/>
                <w:sz w:val="21"/>
                <w:szCs w:val="24"/>
                <w:lang w:val="en-US" w:eastAsia="zh-CN" w:bidi="ar-SA"/>
              </w:rPr>
            </w:pPr>
          </w:p>
        </w:tc>
        <w:tc>
          <w:tcPr>
            <w:tcW w:w="720" w:type="dxa"/>
            <w:noWrap w:val="0"/>
            <w:vAlign w:val="center"/>
          </w:tcPr>
          <w:p>
            <w:pPr>
              <w:jc w:val="center"/>
              <w:rPr>
                <w:rFonts w:hint="eastAsia"/>
                <w:kern w:val="2"/>
                <w:sz w:val="21"/>
                <w:szCs w:val="24"/>
                <w:lang w:val="en-US" w:eastAsia="zh-CN" w:bidi="ar-SA"/>
              </w:rPr>
            </w:pPr>
          </w:p>
        </w:tc>
        <w:tc>
          <w:tcPr>
            <w:tcW w:w="900" w:type="dxa"/>
            <w:noWrap w:val="0"/>
            <w:vAlign w:val="center"/>
          </w:tcPr>
          <w:p>
            <w:pPr>
              <w:jc w:val="center"/>
              <w:rPr>
                <w:rFonts w:hint="eastAsia"/>
                <w:kern w:val="2"/>
                <w:sz w:val="21"/>
                <w:szCs w:val="24"/>
                <w:lang w:val="en-US" w:eastAsia="zh-CN" w:bidi="ar-SA"/>
              </w:rPr>
            </w:pPr>
          </w:p>
        </w:tc>
        <w:tc>
          <w:tcPr>
            <w:tcW w:w="900" w:type="dxa"/>
            <w:noWrap w:val="0"/>
            <w:vAlign w:val="center"/>
          </w:tcPr>
          <w:p>
            <w:pPr>
              <w:jc w:val="center"/>
              <w:rPr>
                <w:rFonts w:hint="eastAsia"/>
                <w:kern w:val="2"/>
                <w:sz w:val="21"/>
                <w:szCs w:val="24"/>
                <w:lang w:val="en-US" w:eastAsia="zh-CN" w:bidi="ar-SA"/>
              </w:rPr>
            </w:pPr>
          </w:p>
        </w:tc>
        <w:tc>
          <w:tcPr>
            <w:tcW w:w="900" w:type="dxa"/>
            <w:noWrap w:val="0"/>
            <w:vAlign w:val="center"/>
          </w:tcPr>
          <w:p>
            <w:pPr>
              <w:jc w:val="center"/>
              <w:rPr>
                <w:rFonts w:hint="eastAsia"/>
              </w:rPr>
            </w:pPr>
          </w:p>
        </w:tc>
        <w:tc>
          <w:tcPr>
            <w:tcW w:w="1080" w:type="dxa"/>
            <w:noWrap w:val="0"/>
            <w:vAlign w:val="center"/>
          </w:tcPr>
          <w:p>
            <w:pPr>
              <w:jc w:val="center"/>
              <w:rPr>
                <w:rFonts w:hint="eastAsia"/>
                <w:kern w:val="2"/>
                <w:sz w:val="21"/>
                <w:szCs w:val="24"/>
                <w:lang w:val="en-US" w:eastAsia="zh-CN" w:bidi="ar-SA"/>
              </w:rPr>
            </w:pPr>
          </w:p>
        </w:tc>
        <w:tc>
          <w:tcPr>
            <w:tcW w:w="900" w:type="dxa"/>
            <w:noWrap w:val="0"/>
            <w:vAlign w:val="center"/>
          </w:tcPr>
          <w:p>
            <w:pPr>
              <w:jc w:val="center"/>
              <w:rPr>
                <w:rFonts w:hint="eastAsia"/>
                <w:kern w:val="2"/>
                <w:sz w:val="21"/>
                <w:szCs w:val="24"/>
                <w:lang w:val="en-US" w:eastAsia="zh-CN" w:bidi="ar-SA"/>
              </w:rPr>
            </w:pPr>
          </w:p>
        </w:tc>
        <w:tc>
          <w:tcPr>
            <w:tcW w:w="900" w:type="dxa"/>
            <w:noWrap w:val="0"/>
            <w:vAlign w:val="center"/>
          </w:tcPr>
          <w:p>
            <w:pPr>
              <w:jc w:val="center"/>
              <w:rPr>
                <w:rFonts w:hint="eastAsia"/>
                <w:kern w:val="2"/>
                <w:sz w:val="21"/>
                <w:szCs w:val="24"/>
                <w:lang w:val="en-US" w:eastAsia="zh-CN" w:bidi="ar-SA"/>
              </w:rPr>
            </w:pPr>
          </w:p>
        </w:tc>
        <w:tc>
          <w:tcPr>
            <w:tcW w:w="816" w:type="dxa"/>
            <w:noWrap w:val="0"/>
            <w:vAlign w:val="center"/>
          </w:tcPr>
          <w:p>
            <w:pPr>
              <w:jc w:val="center"/>
              <w:rPr>
                <w:rFonts w:hint="eastAsia"/>
                <w:kern w:val="2"/>
                <w:sz w:val="21"/>
                <w:szCs w:val="24"/>
                <w:lang w:val="en-US" w:eastAsia="zh-CN" w:bidi="ar-SA"/>
              </w:rPr>
            </w:pPr>
          </w:p>
        </w:tc>
        <w:tc>
          <w:tcPr>
            <w:tcW w:w="984" w:type="dxa"/>
            <w:noWrap w:val="0"/>
            <w:vAlign w:val="center"/>
          </w:tcPr>
          <w:p>
            <w:pPr>
              <w:jc w:val="center"/>
              <w:rPr>
                <w:rFonts w:hint="eastAsia"/>
              </w:rPr>
            </w:pPr>
          </w:p>
        </w:tc>
        <w:tc>
          <w:tcPr>
            <w:tcW w:w="720" w:type="dxa"/>
            <w:noWrap w:val="0"/>
            <w:vAlign w:val="center"/>
          </w:tcPr>
          <w:p>
            <w:pPr>
              <w:jc w:val="center"/>
              <w:rPr>
                <w:rFonts w:hint="eastAsia" w:ascii="Times New Roman" w:hAnsi="Times New Roman" w:eastAsia="宋体" w:cs="Times New Roman"/>
                <w:kern w:val="2"/>
                <w:sz w:val="21"/>
                <w:szCs w:val="24"/>
                <w:lang w:val="en-US" w:eastAsia="zh-CN" w:bidi="ar-SA"/>
              </w:rPr>
            </w:pPr>
            <w:r>
              <w:rPr>
                <w:rFonts w:hint="eastAsia"/>
              </w:rPr>
              <w:t>4</w:t>
            </w:r>
            <w:r>
              <w:rPr>
                <w:rFonts w:hint="eastAsia"/>
                <w:lang w:val="en-US" w:eastAsia="zh-CN"/>
              </w:rPr>
              <w:t>67</w:t>
            </w:r>
          </w:p>
        </w:tc>
        <w:tc>
          <w:tcPr>
            <w:tcW w:w="720" w:type="dxa"/>
            <w:noWrap w:val="0"/>
            <w:vAlign w:val="center"/>
          </w:tcPr>
          <w:p>
            <w:pPr>
              <w:jc w:val="center"/>
              <w:rPr>
                <w:rFonts w:hint="eastAsia" w:ascii="Times New Roman" w:hAnsi="Times New Roman" w:eastAsia="宋体" w:cs="Times New Roman"/>
                <w:kern w:val="2"/>
                <w:sz w:val="21"/>
                <w:szCs w:val="24"/>
                <w:lang w:val="en-US" w:eastAsia="zh-CN" w:bidi="ar-SA"/>
              </w:rPr>
            </w:pPr>
            <w:r>
              <w:rPr>
                <w:rFonts w:hint="eastAsia"/>
              </w:rPr>
              <w:t>6</w:t>
            </w:r>
          </w:p>
        </w:tc>
        <w:tc>
          <w:tcPr>
            <w:tcW w:w="720" w:type="dxa"/>
            <w:noWrap w:val="0"/>
            <w:vAlign w:val="center"/>
          </w:tcPr>
          <w:p>
            <w:pPr>
              <w:jc w:val="center"/>
              <w:rPr>
                <w:rFonts w:hint="eastAsia" w:ascii="Times New Roman" w:hAnsi="Times New Roman" w:eastAsia="宋体" w:cs="Times New Roman"/>
                <w:kern w:val="2"/>
                <w:sz w:val="21"/>
                <w:szCs w:val="24"/>
                <w:lang w:val="en-US" w:eastAsia="zh-CN" w:bidi="ar-SA"/>
              </w:rPr>
            </w:pPr>
            <w:r>
              <w:rPr>
                <w:rFonts w:hint="eastAsia"/>
                <w:lang w:val="en-US" w:eastAsia="zh-CN"/>
              </w:rPr>
              <w:t>191</w:t>
            </w:r>
          </w:p>
        </w:tc>
        <w:tc>
          <w:tcPr>
            <w:tcW w:w="540" w:type="dxa"/>
            <w:noWrap w:val="0"/>
            <w:vAlign w:val="center"/>
          </w:tcPr>
          <w:p>
            <w:pPr>
              <w:jc w:val="center"/>
              <w:rPr>
                <w:rFonts w:hint="eastAsia" w:ascii="Times New Roman" w:hAnsi="Times New Roman" w:eastAsia="宋体" w:cs="Times New Roman"/>
                <w:kern w:val="2"/>
                <w:sz w:val="21"/>
                <w:szCs w:val="24"/>
                <w:lang w:val="en-US" w:eastAsia="zh-CN" w:bidi="ar-SA"/>
              </w:rPr>
            </w:pPr>
            <w:r>
              <w:rPr>
                <w:rFonts w:hint="eastAsia"/>
                <w:lang w:val="en-US" w:eastAsia="zh-CN"/>
              </w:rPr>
              <w:t>191</w:t>
            </w:r>
          </w:p>
        </w:tc>
        <w:tc>
          <w:tcPr>
            <w:tcW w:w="540" w:type="dxa"/>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080" w:type="dxa"/>
            <w:noWrap w:val="0"/>
            <w:vAlign w:val="center"/>
          </w:tcPr>
          <w:p>
            <w:pPr>
              <w:jc w:val="center"/>
              <w:rPr>
                <w:rFonts w:hint="eastAsia"/>
              </w:rPr>
            </w:pPr>
          </w:p>
        </w:tc>
        <w:tc>
          <w:tcPr>
            <w:tcW w:w="720" w:type="dxa"/>
            <w:noWrap w:val="0"/>
            <w:vAlign w:val="center"/>
          </w:tcPr>
          <w:p>
            <w:pPr>
              <w:jc w:val="center"/>
              <w:rPr>
                <w:rFonts w:hint="eastAsia"/>
                <w:kern w:val="2"/>
                <w:sz w:val="21"/>
                <w:szCs w:val="24"/>
                <w:lang w:val="en-US" w:eastAsia="zh-CN" w:bidi="ar-SA"/>
              </w:rPr>
            </w:pPr>
            <w:r>
              <w:rPr>
                <w:rFonts w:hint="eastAsia"/>
              </w:rPr>
              <w:t>6</w:t>
            </w:r>
          </w:p>
        </w:tc>
        <w:tc>
          <w:tcPr>
            <w:tcW w:w="900" w:type="dxa"/>
            <w:noWrap w:val="0"/>
            <w:vAlign w:val="center"/>
          </w:tcPr>
          <w:p>
            <w:pPr>
              <w:jc w:val="center"/>
              <w:rPr>
                <w:rFonts w:hint="eastAsia"/>
                <w:kern w:val="2"/>
                <w:sz w:val="21"/>
                <w:szCs w:val="24"/>
                <w:lang w:val="en-US" w:eastAsia="zh-CN" w:bidi="ar-SA"/>
              </w:rPr>
            </w:pPr>
            <w:r>
              <w:rPr>
                <w:rFonts w:hint="eastAsia"/>
              </w:rPr>
              <w:t>6</w:t>
            </w:r>
          </w:p>
        </w:tc>
        <w:tc>
          <w:tcPr>
            <w:tcW w:w="720" w:type="dxa"/>
            <w:noWrap w:val="0"/>
            <w:vAlign w:val="center"/>
          </w:tcPr>
          <w:p>
            <w:pPr>
              <w:jc w:val="center"/>
              <w:rPr>
                <w:rFonts w:hint="eastAsia"/>
                <w:kern w:val="2"/>
                <w:sz w:val="21"/>
                <w:szCs w:val="24"/>
                <w:lang w:val="en-US" w:eastAsia="zh-CN" w:bidi="ar-SA"/>
              </w:rPr>
            </w:pPr>
            <w:r>
              <w:rPr>
                <w:rFonts w:hint="eastAsia"/>
              </w:rPr>
              <w:t>6</w:t>
            </w:r>
          </w:p>
        </w:tc>
        <w:tc>
          <w:tcPr>
            <w:tcW w:w="900" w:type="dxa"/>
            <w:noWrap w:val="0"/>
            <w:vAlign w:val="center"/>
          </w:tcPr>
          <w:p>
            <w:pPr>
              <w:jc w:val="center"/>
              <w:rPr>
                <w:rFonts w:hint="eastAsia"/>
                <w:kern w:val="2"/>
                <w:sz w:val="21"/>
                <w:szCs w:val="24"/>
                <w:lang w:val="en-US" w:eastAsia="zh-CN" w:bidi="ar-SA"/>
              </w:rPr>
            </w:pPr>
            <w:r>
              <w:rPr>
                <w:rFonts w:hint="eastAsia"/>
              </w:rPr>
              <w:t>6</w:t>
            </w:r>
          </w:p>
        </w:tc>
        <w:tc>
          <w:tcPr>
            <w:tcW w:w="900" w:type="dxa"/>
            <w:noWrap w:val="0"/>
            <w:vAlign w:val="center"/>
          </w:tcPr>
          <w:p>
            <w:pPr>
              <w:jc w:val="center"/>
              <w:rPr>
                <w:rFonts w:hint="eastAsia"/>
                <w:kern w:val="2"/>
                <w:sz w:val="21"/>
                <w:szCs w:val="24"/>
                <w:lang w:val="en-US" w:eastAsia="zh-CN" w:bidi="ar-SA"/>
              </w:rPr>
            </w:pPr>
            <w:r>
              <w:rPr>
                <w:rFonts w:hint="eastAsia"/>
              </w:rPr>
              <w:t>6</w:t>
            </w:r>
          </w:p>
        </w:tc>
        <w:tc>
          <w:tcPr>
            <w:tcW w:w="900" w:type="dxa"/>
            <w:noWrap w:val="0"/>
            <w:vAlign w:val="center"/>
          </w:tcPr>
          <w:p>
            <w:pPr>
              <w:jc w:val="center"/>
              <w:rPr>
                <w:rFonts w:hint="eastAsia"/>
              </w:rPr>
            </w:pPr>
          </w:p>
        </w:tc>
        <w:tc>
          <w:tcPr>
            <w:tcW w:w="1080" w:type="dxa"/>
            <w:noWrap w:val="0"/>
            <w:vAlign w:val="center"/>
          </w:tcPr>
          <w:p>
            <w:pPr>
              <w:jc w:val="center"/>
              <w:rPr>
                <w:rFonts w:hint="eastAsia" w:eastAsia="宋体"/>
                <w:kern w:val="2"/>
                <w:sz w:val="21"/>
                <w:szCs w:val="24"/>
                <w:lang w:val="en-US" w:eastAsia="zh-CN" w:bidi="ar-SA"/>
              </w:rPr>
            </w:pPr>
            <w:r>
              <w:rPr>
                <w:rFonts w:hint="eastAsia"/>
                <w:lang w:val="en-US" w:eastAsia="zh-CN"/>
              </w:rPr>
              <w:t>6</w:t>
            </w:r>
          </w:p>
        </w:tc>
        <w:tc>
          <w:tcPr>
            <w:tcW w:w="900" w:type="dxa"/>
            <w:noWrap w:val="0"/>
            <w:vAlign w:val="center"/>
          </w:tcPr>
          <w:p>
            <w:pPr>
              <w:jc w:val="center"/>
              <w:rPr>
                <w:rFonts w:hint="eastAsia"/>
                <w:kern w:val="2"/>
                <w:sz w:val="21"/>
                <w:szCs w:val="24"/>
                <w:lang w:val="en-US" w:eastAsia="zh-CN" w:bidi="ar-SA"/>
              </w:rPr>
            </w:pPr>
            <w:r>
              <w:rPr>
                <w:rFonts w:hint="eastAsia"/>
              </w:rPr>
              <w:t>3</w:t>
            </w:r>
          </w:p>
        </w:tc>
        <w:tc>
          <w:tcPr>
            <w:tcW w:w="900" w:type="dxa"/>
            <w:noWrap w:val="0"/>
            <w:vAlign w:val="center"/>
          </w:tcPr>
          <w:p>
            <w:pPr>
              <w:jc w:val="center"/>
              <w:rPr>
                <w:rFonts w:hint="eastAsia"/>
                <w:kern w:val="2"/>
                <w:sz w:val="21"/>
                <w:szCs w:val="24"/>
                <w:lang w:val="en-US" w:eastAsia="zh-CN" w:bidi="ar-SA"/>
              </w:rPr>
            </w:pPr>
            <w:r>
              <w:rPr>
                <w:rFonts w:hint="eastAsia"/>
              </w:rPr>
              <w:t>3</w:t>
            </w:r>
          </w:p>
        </w:tc>
        <w:tc>
          <w:tcPr>
            <w:tcW w:w="816" w:type="dxa"/>
            <w:noWrap w:val="0"/>
            <w:vAlign w:val="center"/>
          </w:tcPr>
          <w:p>
            <w:pPr>
              <w:jc w:val="center"/>
              <w:rPr>
                <w:rFonts w:hint="eastAsia"/>
                <w:kern w:val="2"/>
                <w:sz w:val="21"/>
                <w:szCs w:val="24"/>
                <w:lang w:val="en-US" w:eastAsia="zh-CN" w:bidi="ar-SA"/>
              </w:rPr>
            </w:pPr>
            <w:r>
              <w:rPr>
                <w:rFonts w:hint="eastAsia"/>
              </w:rPr>
              <w:t>6</w:t>
            </w:r>
          </w:p>
        </w:tc>
        <w:tc>
          <w:tcPr>
            <w:tcW w:w="984" w:type="dxa"/>
            <w:noWrap w:val="0"/>
            <w:vAlign w:val="center"/>
          </w:tcPr>
          <w:p>
            <w:pPr>
              <w:jc w:val="center"/>
              <w:rPr>
                <w:rFonts w:hint="eastAsia"/>
              </w:rPr>
            </w:pPr>
          </w:p>
        </w:tc>
        <w:tc>
          <w:tcPr>
            <w:tcW w:w="720" w:type="dxa"/>
            <w:noWrap w:val="0"/>
            <w:vAlign w:val="center"/>
          </w:tcPr>
          <w:p>
            <w:pPr>
              <w:jc w:val="center"/>
              <w:rPr>
                <w:rFonts w:hint="eastAsia" w:ascii="Times New Roman" w:hAnsi="Times New Roman" w:eastAsia="宋体" w:cs="Times New Roman"/>
                <w:kern w:val="2"/>
                <w:sz w:val="21"/>
                <w:szCs w:val="24"/>
                <w:lang w:val="en-US" w:eastAsia="zh-CN" w:bidi="ar-SA"/>
              </w:rPr>
            </w:pPr>
            <w:r>
              <w:rPr>
                <w:rFonts w:hint="eastAsia"/>
                <w:lang w:val="en-US" w:eastAsia="zh-CN"/>
              </w:rPr>
              <w:t>6</w:t>
            </w:r>
          </w:p>
        </w:tc>
        <w:tc>
          <w:tcPr>
            <w:tcW w:w="720" w:type="dxa"/>
            <w:noWrap w:val="0"/>
            <w:vAlign w:val="center"/>
          </w:tcPr>
          <w:p>
            <w:pPr>
              <w:jc w:val="center"/>
              <w:rPr>
                <w:rFonts w:hint="eastAsia" w:ascii="Times New Roman" w:hAnsi="Times New Roman" w:eastAsia="宋体" w:cs="Times New Roman"/>
                <w:kern w:val="2"/>
                <w:sz w:val="21"/>
                <w:szCs w:val="24"/>
                <w:lang w:val="en-US" w:eastAsia="zh-CN" w:bidi="ar-SA"/>
              </w:rPr>
            </w:pPr>
            <w:r>
              <w:rPr>
                <w:rFonts w:hint="eastAsia"/>
              </w:rPr>
              <w:t>4</w:t>
            </w:r>
          </w:p>
        </w:tc>
        <w:tc>
          <w:tcPr>
            <w:tcW w:w="720" w:type="dxa"/>
            <w:noWrap w:val="0"/>
            <w:vAlign w:val="center"/>
          </w:tcPr>
          <w:p>
            <w:pPr>
              <w:jc w:val="center"/>
              <w:rPr>
                <w:rFonts w:hint="eastAsia" w:ascii="Times New Roman" w:hAnsi="Times New Roman" w:eastAsia="宋体" w:cs="Times New Roman"/>
                <w:kern w:val="2"/>
                <w:sz w:val="21"/>
                <w:szCs w:val="24"/>
                <w:lang w:val="en-US" w:eastAsia="zh-CN" w:bidi="ar-SA"/>
              </w:rPr>
            </w:pPr>
            <w:r>
              <w:rPr>
                <w:rFonts w:hint="eastAsia"/>
                <w:lang w:val="en-US" w:eastAsia="zh-CN"/>
              </w:rPr>
              <w:t>4</w:t>
            </w:r>
          </w:p>
        </w:tc>
        <w:tc>
          <w:tcPr>
            <w:tcW w:w="540" w:type="dxa"/>
            <w:noWrap w:val="0"/>
            <w:vAlign w:val="center"/>
          </w:tcPr>
          <w:p>
            <w:pPr>
              <w:jc w:val="center"/>
              <w:rPr>
                <w:rFonts w:hint="eastAsia" w:ascii="Times New Roman" w:hAnsi="Times New Roman" w:eastAsia="宋体" w:cs="Times New Roman"/>
                <w:kern w:val="2"/>
                <w:sz w:val="21"/>
                <w:szCs w:val="24"/>
                <w:lang w:val="en-US" w:eastAsia="zh-CN" w:bidi="ar-SA"/>
              </w:rPr>
            </w:pPr>
            <w:r>
              <w:rPr>
                <w:rFonts w:hint="eastAsia"/>
                <w:lang w:val="en-US" w:eastAsia="zh-CN"/>
              </w:rPr>
              <w:t>4</w:t>
            </w:r>
          </w:p>
        </w:tc>
        <w:tc>
          <w:tcPr>
            <w:tcW w:w="540" w:type="dxa"/>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080" w:type="dxa"/>
            <w:noWrap w:val="0"/>
            <w:vAlign w:val="center"/>
          </w:tcPr>
          <w:p>
            <w:pPr>
              <w:jc w:val="center"/>
              <w:rPr>
                <w:rFonts w:hint="eastAsia"/>
              </w:rPr>
            </w:pPr>
          </w:p>
        </w:tc>
        <w:tc>
          <w:tcPr>
            <w:tcW w:w="720" w:type="dxa"/>
            <w:noWrap w:val="0"/>
            <w:vAlign w:val="center"/>
          </w:tcPr>
          <w:p>
            <w:pPr>
              <w:jc w:val="center"/>
              <w:rPr>
                <w:rFonts w:hint="eastAsia"/>
                <w:kern w:val="2"/>
                <w:sz w:val="21"/>
                <w:szCs w:val="24"/>
                <w:lang w:val="en-US" w:eastAsia="zh-CN" w:bidi="ar-SA"/>
              </w:rPr>
            </w:pPr>
          </w:p>
        </w:tc>
        <w:tc>
          <w:tcPr>
            <w:tcW w:w="900" w:type="dxa"/>
            <w:noWrap w:val="0"/>
            <w:vAlign w:val="center"/>
          </w:tcPr>
          <w:p>
            <w:pPr>
              <w:jc w:val="center"/>
              <w:rPr>
                <w:rFonts w:hint="eastAsia"/>
                <w:kern w:val="2"/>
                <w:sz w:val="21"/>
                <w:szCs w:val="24"/>
                <w:lang w:val="en-US" w:eastAsia="zh-CN" w:bidi="ar-SA"/>
              </w:rPr>
            </w:pPr>
          </w:p>
        </w:tc>
        <w:tc>
          <w:tcPr>
            <w:tcW w:w="720" w:type="dxa"/>
            <w:noWrap w:val="0"/>
            <w:vAlign w:val="center"/>
          </w:tcPr>
          <w:p>
            <w:pPr>
              <w:jc w:val="center"/>
              <w:rPr>
                <w:rFonts w:hint="eastAsia"/>
                <w:kern w:val="2"/>
                <w:sz w:val="21"/>
                <w:szCs w:val="24"/>
                <w:lang w:val="en-US" w:eastAsia="zh-CN" w:bidi="ar-SA"/>
              </w:rPr>
            </w:pPr>
          </w:p>
        </w:tc>
        <w:tc>
          <w:tcPr>
            <w:tcW w:w="900" w:type="dxa"/>
            <w:noWrap w:val="0"/>
            <w:vAlign w:val="center"/>
          </w:tcPr>
          <w:p>
            <w:pPr>
              <w:jc w:val="center"/>
              <w:rPr>
                <w:rFonts w:hint="eastAsia"/>
                <w:kern w:val="2"/>
                <w:sz w:val="21"/>
                <w:szCs w:val="24"/>
                <w:lang w:val="en-US" w:eastAsia="zh-CN" w:bidi="ar-SA"/>
              </w:rPr>
            </w:pPr>
          </w:p>
        </w:tc>
        <w:tc>
          <w:tcPr>
            <w:tcW w:w="900" w:type="dxa"/>
            <w:noWrap w:val="0"/>
            <w:vAlign w:val="center"/>
          </w:tcPr>
          <w:p>
            <w:pPr>
              <w:jc w:val="center"/>
              <w:rPr>
                <w:rFonts w:hint="eastAsia"/>
                <w:kern w:val="2"/>
                <w:sz w:val="21"/>
                <w:szCs w:val="24"/>
                <w:lang w:val="en-US" w:eastAsia="zh-CN" w:bidi="ar-SA"/>
              </w:rPr>
            </w:pPr>
          </w:p>
        </w:tc>
        <w:tc>
          <w:tcPr>
            <w:tcW w:w="900" w:type="dxa"/>
            <w:noWrap w:val="0"/>
            <w:vAlign w:val="center"/>
          </w:tcPr>
          <w:p>
            <w:pPr>
              <w:jc w:val="center"/>
              <w:rPr>
                <w:rFonts w:hint="eastAsia"/>
              </w:rPr>
            </w:pPr>
          </w:p>
        </w:tc>
        <w:tc>
          <w:tcPr>
            <w:tcW w:w="1080" w:type="dxa"/>
            <w:noWrap w:val="0"/>
            <w:vAlign w:val="center"/>
          </w:tcPr>
          <w:p>
            <w:pPr>
              <w:jc w:val="center"/>
              <w:rPr>
                <w:rFonts w:hint="eastAsia"/>
                <w:kern w:val="2"/>
                <w:sz w:val="21"/>
                <w:szCs w:val="24"/>
                <w:lang w:val="en-US" w:eastAsia="zh-CN" w:bidi="ar-SA"/>
              </w:rPr>
            </w:pPr>
          </w:p>
        </w:tc>
        <w:tc>
          <w:tcPr>
            <w:tcW w:w="900" w:type="dxa"/>
            <w:noWrap w:val="0"/>
            <w:vAlign w:val="center"/>
          </w:tcPr>
          <w:p>
            <w:pPr>
              <w:jc w:val="center"/>
              <w:rPr>
                <w:rFonts w:hint="eastAsia"/>
                <w:kern w:val="2"/>
                <w:sz w:val="21"/>
                <w:szCs w:val="24"/>
                <w:lang w:val="en-US" w:eastAsia="zh-CN" w:bidi="ar-SA"/>
              </w:rPr>
            </w:pPr>
          </w:p>
        </w:tc>
        <w:tc>
          <w:tcPr>
            <w:tcW w:w="900" w:type="dxa"/>
            <w:noWrap w:val="0"/>
            <w:vAlign w:val="center"/>
          </w:tcPr>
          <w:p>
            <w:pPr>
              <w:jc w:val="center"/>
              <w:rPr>
                <w:rFonts w:hint="eastAsia"/>
                <w:kern w:val="2"/>
                <w:sz w:val="21"/>
                <w:szCs w:val="24"/>
                <w:lang w:val="en-US" w:eastAsia="zh-CN" w:bidi="ar-SA"/>
              </w:rPr>
            </w:pPr>
          </w:p>
        </w:tc>
        <w:tc>
          <w:tcPr>
            <w:tcW w:w="816" w:type="dxa"/>
            <w:noWrap w:val="0"/>
            <w:vAlign w:val="center"/>
          </w:tcPr>
          <w:p>
            <w:pPr>
              <w:jc w:val="center"/>
              <w:rPr>
                <w:rFonts w:hint="eastAsia"/>
                <w:kern w:val="2"/>
                <w:sz w:val="21"/>
                <w:szCs w:val="24"/>
                <w:lang w:val="en-US" w:eastAsia="zh-CN" w:bidi="ar-SA"/>
              </w:rPr>
            </w:pPr>
          </w:p>
        </w:tc>
        <w:tc>
          <w:tcPr>
            <w:tcW w:w="984" w:type="dxa"/>
            <w:noWrap w:val="0"/>
            <w:vAlign w:val="center"/>
          </w:tcPr>
          <w:p>
            <w:pPr>
              <w:jc w:val="center"/>
              <w:rPr>
                <w:rFonts w:hint="eastAsia"/>
              </w:rPr>
            </w:pPr>
          </w:p>
        </w:tc>
        <w:tc>
          <w:tcPr>
            <w:tcW w:w="720" w:type="dxa"/>
            <w:noWrap w:val="0"/>
            <w:vAlign w:val="center"/>
          </w:tcPr>
          <w:p>
            <w:pPr>
              <w:jc w:val="center"/>
              <w:rPr>
                <w:rFonts w:hint="eastAsia" w:ascii="Times New Roman" w:hAnsi="Times New Roman" w:eastAsia="宋体" w:cs="Times New Roman"/>
                <w:kern w:val="2"/>
                <w:sz w:val="21"/>
                <w:szCs w:val="24"/>
                <w:lang w:val="en-US" w:eastAsia="zh-CN" w:bidi="ar-SA"/>
              </w:rPr>
            </w:pPr>
            <w:r>
              <w:rPr>
                <w:rFonts w:hint="eastAsia"/>
              </w:rPr>
              <w:t>2</w:t>
            </w:r>
            <w:r>
              <w:rPr>
                <w:rFonts w:hint="eastAsia"/>
                <w:lang w:val="en-US" w:eastAsia="zh-CN"/>
              </w:rPr>
              <w:t>9</w:t>
            </w:r>
          </w:p>
        </w:tc>
        <w:tc>
          <w:tcPr>
            <w:tcW w:w="720" w:type="dxa"/>
            <w:noWrap w:val="0"/>
            <w:vAlign w:val="center"/>
          </w:tcPr>
          <w:p>
            <w:pPr>
              <w:jc w:val="center"/>
              <w:rPr>
                <w:rFonts w:hint="eastAsia" w:ascii="Times New Roman" w:hAnsi="Times New Roman" w:eastAsia="宋体" w:cs="Times New Roman"/>
                <w:kern w:val="2"/>
                <w:sz w:val="21"/>
                <w:szCs w:val="24"/>
                <w:lang w:val="en-US" w:eastAsia="zh-CN" w:bidi="ar-SA"/>
              </w:rPr>
            </w:pPr>
          </w:p>
        </w:tc>
        <w:tc>
          <w:tcPr>
            <w:tcW w:w="720" w:type="dxa"/>
            <w:noWrap w:val="0"/>
            <w:vAlign w:val="center"/>
          </w:tcPr>
          <w:p>
            <w:pPr>
              <w:jc w:val="center"/>
              <w:rPr>
                <w:rFonts w:hint="eastAsia" w:ascii="Times New Roman" w:hAnsi="Times New Roman" w:eastAsia="宋体" w:cs="Times New Roman"/>
                <w:kern w:val="2"/>
                <w:sz w:val="21"/>
                <w:szCs w:val="24"/>
                <w:lang w:val="en-US" w:eastAsia="zh-CN" w:bidi="ar-SA"/>
              </w:rPr>
            </w:pPr>
            <w:r>
              <w:rPr>
                <w:rFonts w:hint="eastAsia"/>
              </w:rPr>
              <w:t>4</w:t>
            </w:r>
          </w:p>
        </w:tc>
        <w:tc>
          <w:tcPr>
            <w:tcW w:w="540" w:type="dxa"/>
            <w:noWrap w:val="0"/>
            <w:vAlign w:val="center"/>
          </w:tcPr>
          <w:p>
            <w:pPr>
              <w:jc w:val="center"/>
              <w:rPr>
                <w:rFonts w:hint="eastAsia" w:ascii="Times New Roman" w:hAnsi="Times New Roman" w:eastAsia="宋体" w:cs="Times New Roman"/>
                <w:kern w:val="2"/>
                <w:sz w:val="21"/>
                <w:szCs w:val="24"/>
                <w:lang w:val="en-US" w:eastAsia="zh-CN" w:bidi="ar-SA"/>
              </w:rPr>
            </w:pPr>
            <w:r>
              <w:rPr>
                <w:rFonts w:hint="eastAsia"/>
              </w:rPr>
              <w:t>4</w:t>
            </w:r>
          </w:p>
        </w:tc>
        <w:tc>
          <w:tcPr>
            <w:tcW w:w="540" w:type="dxa"/>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080" w:type="dxa"/>
            <w:noWrap w:val="0"/>
            <w:vAlign w:val="center"/>
          </w:tcPr>
          <w:p>
            <w:pPr>
              <w:jc w:val="center"/>
              <w:rPr>
                <w:rFonts w:hint="eastAsia"/>
              </w:rPr>
            </w:pPr>
          </w:p>
        </w:tc>
        <w:tc>
          <w:tcPr>
            <w:tcW w:w="720" w:type="dxa"/>
            <w:noWrap w:val="0"/>
            <w:vAlign w:val="center"/>
          </w:tcPr>
          <w:p>
            <w:pPr>
              <w:jc w:val="center"/>
              <w:rPr>
                <w:rFonts w:hint="eastAsia"/>
                <w:kern w:val="2"/>
                <w:sz w:val="21"/>
                <w:szCs w:val="24"/>
                <w:lang w:val="en-US" w:eastAsia="zh-CN" w:bidi="ar-SA"/>
              </w:rPr>
            </w:pPr>
            <w:r>
              <w:rPr>
                <w:rFonts w:hint="eastAsia"/>
              </w:rPr>
              <w:t>4</w:t>
            </w:r>
          </w:p>
        </w:tc>
        <w:tc>
          <w:tcPr>
            <w:tcW w:w="900" w:type="dxa"/>
            <w:noWrap w:val="0"/>
            <w:vAlign w:val="center"/>
          </w:tcPr>
          <w:p>
            <w:pPr>
              <w:jc w:val="center"/>
              <w:rPr>
                <w:rFonts w:hint="eastAsia"/>
                <w:kern w:val="2"/>
                <w:sz w:val="21"/>
                <w:szCs w:val="24"/>
                <w:lang w:val="en-US" w:eastAsia="zh-CN" w:bidi="ar-SA"/>
              </w:rPr>
            </w:pPr>
            <w:r>
              <w:rPr>
                <w:rFonts w:hint="eastAsia"/>
              </w:rPr>
              <w:t>4</w:t>
            </w:r>
          </w:p>
        </w:tc>
        <w:tc>
          <w:tcPr>
            <w:tcW w:w="720" w:type="dxa"/>
            <w:noWrap w:val="0"/>
            <w:vAlign w:val="center"/>
          </w:tcPr>
          <w:p>
            <w:pPr>
              <w:jc w:val="center"/>
              <w:rPr>
                <w:rFonts w:hint="eastAsia"/>
                <w:kern w:val="2"/>
                <w:sz w:val="21"/>
                <w:szCs w:val="24"/>
                <w:lang w:val="en-US" w:eastAsia="zh-CN" w:bidi="ar-SA"/>
              </w:rPr>
            </w:pPr>
            <w:r>
              <w:rPr>
                <w:rFonts w:hint="eastAsia"/>
              </w:rPr>
              <w:t>4</w:t>
            </w:r>
          </w:p>
        </w:tc>
        <w:tc>
          <w:tcPr>
            <w:tcW w:w="900" w:type="dxa"/>
            <w:noWrap w:val="0"/>
            <w:vAlign w:val="center"/>
          </w:tcPr>
          <w:p>
            <w:pPr>
              <w:jc w:val="center"/>
              <w:rPr>
                <w:rFonts w:hint="eastAsia"/>
                <w:kern w:val="2"/>
                <w:sz w:val="21"/>
                <w:szCs w:val="24"/>
                <w:lang w:val="en-US" w:eastAsia="zh-CN" w:bidi="ar-SA"/>
              </w:rPr>
            </w:pPr>
            <w:r>
              <w:rPr>
                <w:rFonts w:hint="eastAsia"/>
              </w:rPr>
              <w:t>4</w:t>
            </w:r>
          </w:p>
        </w:tc>
        <w:tc>
          <w:tcPr>
            <w:tcW w:w="900" w:type="dxa"/>
            <w:noWrap w:val="0"/>
            <w:vAlign w:val="center"/>
          </w:tcPr>
          <w:p>
            <w:pPr>
              <w:jc w:val="center"/>
              <w:rPr>
                <w:rFonts w:hint="eastAsia"/>
                <w:kern w:val="2"/>
                <w:sz w:val="21"/>
                <w:szCs w:val="24"/>
                <w:lang w:val="en-US" w:eastAsia="zh-CN" w:bidi="ar-SA"/>
              </w:rPr>
            </w:pPr>
            <w:r>
              <w:rPr>
                <w:rFonts w:hint="eastAsia"/>
              </w:rPr>
              <w:t>4</w:t>
            </w:r>
          </w:p>
        </w:tc>
        <w:tc>
          <w:tcPr>
            <w:tcW w:w="900" w:type="dxa"/>
            <w:noWrap w:val="0"/>
            <w:vAlign w:val="center"/>
          </w:tcPr>
          <w:p>
            <w:pPr>
              <w:jc w:val="center"/>
              <w:rPr>
                <w:rFonts w:hint="eastAsia"/>
              </w:rPr>
            </w:pPr>
          </w:p>
        </w:tc>
        <w:tc>
          <w:tcPr>
            <w:tcW w:w="1080" w:type="dxa"/>
            <w:noWrap w:val="0"/>
            <w:vAlign w:val="center"/>
          </w:tcPr>
          <w:p>
            <w:pPr>
              <w:jc w:val="center"/>
              <w:rPr>
                <w:rFonts w:hint="eastAsia"/>
                <w:kern w:val="2"/>
                <w:sz w:val="21"/>
                <w:szCs w:val="24"/>
                <w:lang w:val="en-US" w:eastAsia="zh-CN" w:bidi="ar-SA"/>
              </w:rPr>
            </w:pPr>
          </w:p>
        </w:tc>
        <w:tc>
          <w:tcPr>
            <w:tcW w:w="900" w:type="dxa"/>
            <w:noWrap w:val="0"/>
            <w:vAlign w:val="center"/>
          </w:tcPr>
          <w:p>
            <w:pPr>
              <w:jc w:val="center"/>
              <w:rPr>
                <w:rFonts w:hint="eastAsia"/>
                <w:kern w:val="2"/>
                <w:sz w:val="21"/>
                <w:szCs w:val="24"/>
                <w:lang w:val="en-US" w:eastAsia="zh-CN" w:bidi="ar-SA"/>
              </w:rPr>
            </w:pPr>
            <w:r>
              <w:rPr>
                <w:rFonts w:hint="eastAsia"/>
              </w:rPr>
              <w:t>3</w:t>
            </w:r>
          </w:p>
        </w:tc>
        <w:tc>
          <w:tcPr>
            <w:tcW w:w="900" w:type="dxa"/>
            <w:noWrap w:val="0"/>
            <w:vAlign w:val="center"/>
          </w:tcPr>
          <w:p>
            <w:pPr>
              <w:jc w:val="center"/>
              <w:rPr>
                <w:rFonts w:hint="eastAsia"/>
                <w:kern w:val="2"/>
                <w:sz w:val="21"/>
                <w:szCs w:val="24"/>
                <w:lang w:val="en-US" w:eastAsia="zh-CN" w:bidi="ar-SA"/>
              </w:rPr>
            </w:pPr>
          </w:p>
        </w:tc>
        <w:tc>
          <w:tcPr>
            <w:tcW w:w="816" w:type="dxa"/>
            <w:noWrap w:val="0"/>
            <w:vAlign w:val="center"/>
          </w:tcPr>
          <w:p>
            <w:pPr>
              <w:jc w:val="center"/>
              <w:rPr>
                <w:rFonts w:hint="eastAsia"/>
                <w:kern w:val="2"/>
                <w:sz w:val="21"/>
                <w:szCs w:val="24"/>
                <w:lang w:val="en-US" w:eastAsia="zh-CN" w:bidi="ar-SA"/>
              </w:rPr>
            </w:pPr>
            <w:r>
              <w:rPr>
                <w:rFonts w:hint="eastAsia"/>
              </w:rPr>
              <w:t>3</w:t>
            </w:r>
          </w:p>
        </w:tc>
        <w:tc>
          <w:tcPr>
            <w:tcW w:w="984" w:type="dxa"/>
            <w:noWrap w:val="0"/>
            <w:vAlign w:val="center"/>
          </w:tcPr>
          <w:p>
            <w:pPr>
              <w:jc w:val="center"/>
              <w:rPr>
                <w:rFonts w:hint="eastAsia"/>
              </w:rPr>
            </w:pPr>
          </w:p>
        </w:tc>
        <w:tc>
          <w:tcPr>
            <w:tcW w:w="720" w:type="dxa"/>
            <w:noWrap w:val="0"/>
            <w:vAlign w:val="center"/>
          </w:tcPr>
          <w:p>
            <w:pPr>
              <w:jc w:val="center"/>
              <w:rPr>
                <w:rFonts w:hint="eastAsia" w:ascii="Times New Roman" w:hAnsi="Times New Roman" w:eastAsia="宋体" w:cs="Times New Roman"/>
                <w:kern w:val="2"/>
                <w:sz w:val="21"/>
                <w:szCs w:val="24"/>
                <w:lang w:val="en-US" w:eastAsia="zh-CN" w:bidi="ar-SA"/>
              </w:rPr>
            </w:pPr>
            <w:r>
              <w:rPr>
                <w:rFonts w:hint="eastAsia"/>
                <w:lang w:val="en-US" w:eastAsia="zh-CN"/>
              </w:rPr>
              <w:t>635</w:t>
            </w:r>
          </w:p>
        </w:tc>
        <w:tc>
          <w:tcPr>
            <w:tcW w:w="720" w:type="dxa"/>
            <w:noWrap w:val="0"/>
            <w:vAlign w:val="center"/>
          </w:tcPr>
          <w:p>
            <w:pPr>
              <w:jc w:val="center"/>
              <w:rPr>
                <w:rFonts w:hint="eastAsia" w:ascii="Times New Roman" w:hAnsi="Times New Roman" w:eastAsia="宋体" w:cs="Times New Roman"/>
                <w:kern w:val="2"/>
                <w:sz w:val="21"/>
                <w:szCs w:val="24"/>
                <w:lang w:val="en-US" w:eastAsia="zh-CN" w:bidi="ar-SA"/>
              </w:rPr>
            </w:pPr>
            <w:r>
              <w:rPr>
                <w:rFonts w:hint="eastAsia"/>
              </w:rPr>
              <w:t>1</w:t>
            </w:r>
            <w:r>
              <w:rPr>
                <w:rFonts w:hint="eastAsia"/>
                <w:lang w:val="en-US" w:eastAsia="zh-CN"/>
              </w:rPr>
              <w:t>4</w:t>
            </w:r>
          </w:p>
        </w:tc>
        <w:tc>
          <w:tcPr>
            <w:tcW w:w="720" w:type="dxa"/>
            <w:noWrap w:val="0"/>
            <w:vAlign w:val="center"/>
          </w:tcPr>
          <w:p>
            <w:pPr>
              <w:jc w:val="center"/>
              <w:rPr>
                <w:rFonts w:hint="eastAsia" w:ascii="Times New Roman" w:hAnsi="Times New Roman" w:eastAsia="宋体" w:cs="Times New Roman"/>
                <w:kern w:val="2"/>
                <w:sz w:val="21"/>
                <w:szCs w:val="24"/>
                <w:lang w:val="en-US" w:eastAsia="zh-CN" w:bidi="ar-SA"/>
              </w:rPr>
            </w:pPr>
            <w:r>
              <w:rPr>
                <w:rFonts w:hint="eastAsia"/>
              </w:rPr>
              <w:t>1</w:t>
            </w:r>
            <w:r>
              <w:rPr>
                <w:rFonts w:hint="eastAsia"/>
                <w:lang w:val="en-US" w:eastAsia="zh-CN"/>
              </w:rPr>
              <w:t>09</w:t>
            </w:r>
          </w:p>
        </w:tc>
        <w:tc>
          <w:tcPr>
            <w:tcW w:w="540" w:type="dxa"/>
            <w:noWrap w:val="0"/>
            <w:vAlign w:val="center"/>
          </w:tcPr>
          <w:p>
            <w:pPr>
              <w:jc w:val="center"/>
              <w:rPr>
                <w:rFonts w:hint="eastAsia" w:ascii="Times New Roman" w:hAnsi="Times New Roman" w:eastAsia="宋体" w:cs="Times New Roman"/>
                <w:kern w:val="2"/>
                <w:sz w:val="21"/>
                <w:szCs w:val="24"/>
                <w:lang w:val="en-US" w:eastAsia="zh-CN" w:bidi="ar-SA"/>
              </w:rPr>
            </w:pPr>
            <w:r>
              <w:rPr>
                <w:rFonts w:hint="eastAsia"/>
              </w:rPr>
              <w:t>1</w:t>
            </w:r>
            <w:r>
              <w:rPr>
                <w:rFonts w:hint="eastAsia"/>
                <w:lang w:val="en-US" w:eastAsia="zh-CN"/>
              </w:rPr>
              <w:t>09</w:t>
            </w:r>
          </w:p>
        </w:tc>
        <w:tc>
          <w:tcPr>
            <w:tcW w:w="540" w:type="dxa"/>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080" w:type="dxa"/>
            <w:noWrap w:val="0"/>
            <w:vAlign w:val="center"/>
          </w:tcPr>
          <w:p>
            <w:pPr>
              <w:jc w:val="center"/>
              <w:rPr>
                <w:rFonts w:hint="eastAsia"/>
              </w:rPr>
            </w:pPr>
          </w:p>
        </w:tc>
        <w:tc>
          <w:tcPr>
            <w:tcW w:w="720" w:type="dxa"/>
            <w:noWrap w:val="0"/>
            <w:vAlign w:val="center"/>
          </w:tcPr>
          <w:p>
            <w:pPr>
              <w:jc w:val="center"/>
              <w:rPr>
                <w:rFonts w:hint="eastAsia" w:eastAsia="宋体"/>
                <w:kern w:val="2"/>
                <w:sz w:val="21"/>
                <w:szCs w:val="24"/>
                <w:lang w:val="en-US" w:eastAsia="zh-CN" w:bidi="ar-SA"/>
              </w:rPr>
            </w:pPr>
          </w:p>
        </w:tc>
        <w:tc>
          <w:tcPr>
            <w:tcW w:w="900" w:type="dxa"/>
            <w:noWrap w:val="0"/>
            <w:vAlign w:val="center"/>
          </w:tcPr>
          <w:p>
            <w:pPr>
              <w:jc w:val="center"/>
              <w:rPr>
                <w:rFonts w:hint="eastAsia" w:eastAsia="宋体"/>
                <w:kern w:val="2"/>
                <w:sz w:val="21"/>
                <w:szCs w:val="24"/>
                <w:lang w:val="en-US" w:eastAsia="zh-CN" w:bidi="ar-SA"/>
              </w:rPr>
            </w:pPr>
          </w:p>
        </w:tc>
        <w:tc>
          <w:tcPr>
            <w:tcW w:w="720" w:type="dxa"/>
            <w:noWrap w:val="0"/>
            <w:vAlign w:val="center"/>
          </w:tcPr>
          <w:p>
            <w:pPr>
              <w:jc w:val="center"/>
              <w:rPr>
                <w:rFonts w:hint="eastAsia" w:eastAsia="宋体"/>
                <w:kern w:val="2"/>
                <w:sz w:val="21"/>
                <w:szCs w:val="24"/>
                <w:lang w:val="en-US" w:eastAsia="zh-CN" w:bidi="ar-SA"/>
              </w:rPr>
            </w:pPr>
          </w:p>
        </w:tc>
        <w:tc>
          <w:tcPr>
            <w:tcW w:w="900" w:type="dxa"/>
            <w:noWrap w:val="0"/>
            <w:vAlign w:val="center"/>
          </w:tcPr>
          <w:p>
            <w:pPr>
              <w:jc w:val="center"/>
              <w:rPr>
                <w:rFonts w:hint="eastAsia" w:eastAsia="宋体"/>
                <w:kern w:val="2"/>
                <w:sz w:val="21"/>
                <w:szCs w:val="24"/>
                <w:lang w:val="en-US" w:eastAsia="zh-CN" w:bidi="ar-SA"/>
              </w:rPr>
            </w:pPr>
          </w:p>
        </w:tc>
        <w:tc>
          <w:tcPr>
            <w:tcW w:w="900" w:type="dxa"/>
            <w:noWrap w:val="0"/>
            <w:vAlign w:val="center"/>
          </w:tcPr>
          <w:p>
            <w:pPr>
              <w:jc w:val="center"/>
              <w:rPr>
                <w:rFonts w:hint="eastAsia" w:eastAsia="宋体"/>
                <w:kern w:val="2"/>
                <w:sz w:val="21"/>
                <w:szCs w:val="24"/>
                <w:lang w:val="en-US" w:eastAsia="zh-CN" w:bidi="ar-SA"/>
              </w:rPr>
            </w:pPr>
          </w:p>
        </w:tc>
        <w:tc>
          <w:tcPr>
            <w:tcW w:w="900" w:type="dxa"/>
            <w:noWrap w:val="0"/>
            <w:vAlign w:val="center"/>
          </w:tcPr>
          <w:p>
            <w:pPr>
              <w:jc w:val="center"/>
              <w:rPr>
                <w:rFonts w:hint="eastAsia"/>
              </w:rPr>
            </w:pPr>
          </w:p>
        </w:tc>
        <w:tc>
          <w:tcPr>
            <w:tcW w:w="1080" w:type="dxa"/>
            <w:noWrap w:val="0"/>
            <w:vAlign w:val="center"/>
          </w:tcPr>
          <w:p>
            <w:pPr>
              <w:jc w:val="center"/>
              <w:rPr>
                <w:rFonts w:hint="eastAsia"/>
                <w:kern w:val="2"/>
                <w:sz w:val="21"/>
                <w:szCs w:val="24"/>
                <w:lang w:val="en-US" w:eastAsia="zh-CN" w:bidi="ar-SA"/>
              </w:rPr>
            </w:pPr>
          </w:p>
        </w:tc>
        <w:tc>
          <w:tcPr>
            <w:tcW w:w="900" w:type="dxa"/>
            <w:noWrap w:val="0"/>
            <w:vAlign w:val="center"/>
          </w:tcPr>
          <w:p>
            <w:pPr>
              <w:jc w:val="center"/>
              <w:rPr>
                <w:rFonts w:hint="eastAsia"/>
                <w:kern w:val="2"/>
                <w:sz w:val="21"/>
                <w:szCs w:val="24"/>
                <w:lang w:val="en-US" w:eastAsia="zh-CN" w:bidi="ar-SA"/>
              </w:rPr>
            </w:pPr>
          </w:p>
        </w:tc>
        <w:tc>
          <w:tcPr>
            <w:tcW w:w="900" w:type="dxa"/>
            <w:noWrap w:val="0"/>
            <w:vAlign w:val="center"/>
          </w:tcPr>
          <w:p>
            <w:pPr>
              <w:jc w:val="center"/>
              <w:rPr>
                <w:rFonts w:hint="eastAsia"/>
                <w:kern w:val="2"/>
                <w:sz w:val="21"/>
                <w:szCs w:val="24"/>
                <w:lang w:val="en-US" w:eastAsia="zh-CN" w:bidi="ar-SA"/>
              </w:rPr>
            </w:pPr>
          </w:p>
        </w:tc>
        <w:tc>
          <w:tcPr>
            <w:tcW w:w="816" w:type="dxa"/>
            <w:noWrap w:val="0"/>
            <w:vAlign w:val="center"/>
          </w:tcPr>
          <w:p>
            <w:pPr>
              <w:jc w:val="center"/>
              <w:rPr>
                <w:rFonts w:hint="eastAsia"/>
                <w:kern w:val="2"/>
                <w:sz w:val="21"/>
                <w:szCs w:val="24"/>
                <w:lang w:val="en-US" w:eastAsia="zh-CN" w:bidi="ar-SA"/>
              </w:rPr>
            </w:pPr>
          </w:p>
        </w:tc>
        <w:tc>
          <w:tcPr>
            <w:tcW w:w="984" w:type="dxa"/>
            <w:noWrap w:val="0"/>
            <w:vAlign w:val="center"/>
          </w:tcPr>
          <w:p>
            <w:pPr>
              <w:jc w:val="center"/>
              <w:rPr>
                <w:rFonts w:hint="eastAsia"/>
              </w:rPr>
            </w:pPr>
          </w:p>
        </w:tc>
        <w:tc>
          <w:tcPr>
            <w:tcW w:w="720" w:type="dxa"/>
            <w:noWrap w:val="0"/>
            <w:vAlign w:val="center"/>
          </w:tcPr>
          <w:p>
            <w:pPr>
              <w:jc w:val="center"/>
              <w:rPr>
                <w:rFonts w:hint="eastAsia" w:ascii="Times New Roman" w:hAnsi="Times New Roman" w:eastAsia="宋体" w:cs="Times New Roman"/>
                <w:kern w:val="2"/>
                <w:sz w:val="21"/>
                <w:szCs w:val="24"/>
                <w:lang w:val="en-US" w:eastAsia="zh-CN" w:bidi="ar-SA"/>
              </w:rPr>
            </w:pPr>
          </w:p>
        </w:tc>
        <w:tc>
          <w:tcPr>
            <w:tcW w:w="720" w:type="dxa"/>
            <w:noWrap w:val="0"/>
            <w:vAlign w:val="center"/>
          </w:tcPr>
          <w:p>
            <w:pPr>
              <w:jc w:val="center"/>
              <w:rPr>
                <w:rFonts w:hint="eastAsia" w:ascii="Times New Roman" w:hAnsi="Times New Roman" w:eastAsia="宋体" w:cs="Times New Roman"/>
                <w:kern w:val="2"/>
                <w:sz w:val="21"/>
                <w:szCs w:val="24"/>
                <w:lang w:val="en-US" w:eastAsia="zh-CN" w:bidi="ar-SA"/>
              </w:rPr>
            </w:pPr>
          </w:p>
        </w:tc>
        <w:tc>
          <w:tcPr>
            <w:tcW w:w="720" w:type="dxa"/>
            <w:noWrap w:val="0"/>
            <w:vAlign w:val="center"/>
          </w:tcPr>
          <w:p>
            <w:pPr>
              <w:jc w:val="center"/>
              <w:rPr>
                <w:rFonts w:hint="eastAsia" w:ascii="Times New Roman" w:hAnsi="Times New Roman" w:eastAsia="宋体" w:cs="Times New Roman"/>
                <w:kern w:val="2"/>
                <w:sz w:val="21"/>
                <w:szCs w:val="24"/>
                <w:lang w:val="en-US" w:eastAsia="zh-CN" w:bidi="ar-SA"/>
              </w:rPr>
            </w:pPr>
          </w:p>
        </w:tc>
        <w:tc>
          <w:tcPr>
            <w:tcW w:w="540" w:type="dxa"/>
            <w:noWrap w:val="0"/>
            <w:vAlign w:val="center"/>
          </w:tcPr>
          <w:p>
            <w:pPr>
              <w:jc w:val="center"/>
              <w:rPr>
                <w:rFonts w:hint="eastAsia" w:ascii="Times New Roman" w:hAnsi="Times New Roman" w:eastAsia="宋体" w:cs="Times New Roman"/>
                <w:kern w:val="2"/>
                <w:sz w:val="21"/>
                <w:szCs w:val="24"/>
                <w:lang w:val="en-US" w:eastAsia="zh-CN" w:bidi="ar-SA"/>
              </w:rPr>
            </w:pPr>
          </w:p>
        </w:tc>
        <w:tc>
          <w:tcPr>
            <w:tcW w:w="540" w:type="dxa"/>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080" w:type="dxa"/>
            <w:noWrap w:val="0"/>
            <w:vAlign w:val="center"/>
          </w:tcPr>
          <w:p>
            <w:pPr>
              <w:jc w:val="center"/>
              <w:rPr>
                <w:rFonts w:hint="eastAsia"/>
              </w:rPr>
            </w:pPr>
            <w:r>
              <w:rPr>
                <w:rFonts w:hint="eastAsia"/>
              </w:rPr>
              <w:t>合计</w:t>
            </w:r>
          </w:p>
        </w:tc>
        <w:tc>
          <w:tcPr>
            <w:tcW w:w="720" w:type="dxa"/>
            <w:noWrap w:val="0"/>
            <w:vAlign w:val="center"/>
          </w:tcPr>
          <w:p>
            <w:pPr>
              <w:jc w:val="center"/>
              <w:rPr>
                <w:rFonts w:hint="eastAsia" w:eastAsia="宋体"/>
                <w:kern w:val="2"/>
                <w:sz w:val="21"/>
                <w:szCs w:val="24"/>
                <w:lang w:val="en-US" w:eastAsia="zh-CN" w:bidi="ar-SA"/>
              </w:rPr>
            </w:pPr>
            <w:r>
              <w:rPr>
                <w:rFonts w:hint="eastAsia"/>
                <w:lang w:val="en-US" w:eastAsia="zh-CN"/>
              </w:rPr>
              <w:t>12</w:t>
            </w:r>
          </w:p>
        </w:tc>
        <w:tc>
          <w:tcPr>
            <w:tcW w:w="900" w:type="dxa"/>
            <w:noWrap w:val="0"/>
            <w:vAlign w:val="center"/>
          </w:tcPr>
          <w:p>
            <w:pPr>
              <w:jc w:val="center"/>
              <w:rPr>
                <w:rFonts w:hint="eastAsia" w:eastAsia="宋体"/>
                <w:kern w:val="2"/>
                <w:sz w:val="21"/>
                <w:szCs w:val="24"/>
                <w:lang w:val="en-US" w:eastAsia="zh-CN" w:bidi="ar-SA"/>
              </w:rPr>
            </w:pPr>
            <w:r>
              <w:rPr>
                <w:rFonts w:hint="eastAsia"/>
                <w:lang w:val="en-US" w:eastAsia="zh-CN"/>
              </w:rPr>
              <w:t>12</w:t>
            </w:r>
          </w:p>
        </w:tc>
        <w:tc>
          <w:tcPr>
            <w:tcW w:w="720" w:type="dxa"/>
            <w:noWrap w:val="0"/>
            <w:vAlign w:val="center"/>
          </w:tcPr>
          <w:p>
            <w:pPr>
              <w:jc w:val="center"/>
              <w:rPr>
                <w:rFonts w:hint="eastAsia" w:eastAsia="宋体"/>
                <w:kern w:val="2"/>
                <w:sz w:val="21"/>
                <w:szCs w:val="24"/>
                <w:lang w:val="en-US" w:eastAsia="zh-CN" w:bidi="ar-SA"/>
              </w:rPr>
            </w:pPr>
            <w:r>
              <w:rPr>
                <w:rFonts w:hint="eastAsia"/>
                <w:lang w:val="en-US" w:eastAsia="zh-CN"/>
              </w:rPr>
              <w:t>12</w:t>
            </w:r>
          </w:p>
        </w:tc>
        <w:tc>
          <w:tcPr>
            <w:tcW w:w="900" w:type="dxa"/>
            <w:noWrap w:val="0"/>
            <w:vAlign w:val="center"/>
          </w:tcPr>
          <w:p>
            <w:pPr>
              <w:jc w:val="center"/>
              <w:rPr>
                <w:rFonts w:hint="eastAsia" w:eastAsia="宋体"/>
                <w:kern w:val="2"/>
                <w:sz w:val="21"/>
                <w:szCs w:val="24"/>
                <w:lang w:val="en-US" w:eastAsia="zh-CN" w:bidi="ar-SA"/>
              </w:rPr>
            </w:pPr>
            <w:r>
              <w:rPr>
                <w:rFonts w:hint="eastAsia"/>
                <w:lang w:val="en-US" w:eastAsia="zh-CN"/>
              </w:rPr>
              <w:t>12</w:t>
            </w:r>
          </w:p>
        </w:tc>
        <w:tc>
          <w:tcPr>
            <w:tcW w:w="900" w:type="dxa"/>
            <w:noWrap w:val="0"/>
            <w:vAlign w:val="center"/>
          </w:tcPr>
          <w:p>
            <w:pPr>
              <w:jc w:val="center"/>
              <w:rPr>
                <w:rFonts w:hint="eastAsia" w:eastAsia="宋体"/>
                <w:kern w:val="2"/>
                <w:sz w:val="21"/>
                <w:szCs w:val="24"/>
                <w:lang w:val="en-US" w:eastAsia="zh-CN" w:bidi="ar-SA"/>
              </w:rPr>
            </w:pPr>
            <w:r>
              <w:rPr>
                <w:rFonts w:hint="eastAsia"/>
                <w:lang w:val="en-US" w:eastAsia="zh-CN"/>
              </w:rPr>
              <w:t>12</w:t>
            </w:r>
          </w:p>
        </w:tc>
        <w:tc>
          <w:tcPr>
            <w:tcW w:w="900" w:type="dxa"/>
            <w:noWrap w:val="0"/>
            <w:vAlign w:val="center"/>
          </w:tcPr>
          <w:p>
            <w:pPr>
              <w:jc w:val="center"/>
              <w:rPr>
                <w:rFonts w:hint="eastAsia"/>
              </w:rPr>
            </w:pPr>
          </w:p>
        </w:tc>
        <w:tc>
          <w:tcPr>
            <w:tcW w:w="1080" w:type="dxa"/>
            <w:noWrap w:val="0"/>
            <w:vAlign w:val="center"/>
          </w:tcPr>
          <w:p>
            <w:pPr>
              <w:jc w:val="center"/>
              <w:rPr>
                <w:rFonts w:hint="eastAsia" w:eastAsia="宋体"/>
                <w:kern w:val="2"/>
                <w:sz w:val="21"/>
                <w:szCs w:val="24"/>
                <w:lang w:val="en-US" w:eastAsia="zh-CN" w:bidi="ar-SA"/>
              </w:rPr>
            </w:pPr>
            <w:r>
              <w:rPr>
                <w:rFonts w:hint="eastAsia"/>
                <w:lang w:val="en-US" w:eastAsia="zh-CN"/>
              </w:rPr>
              <w:t>7</w:t>
            </w:r>
          </w:p>
        </w:tc>
        <w:tc>
          <w:tcPr>
            <w:tcW w:w="900" w:type="dxa"/>
            <w:noWrap w:val="0"/>
            <w:vAlign w:val="center"/>
          </w:tcPr>
          <w:p>
            <w:pPr>
              <w:jc w:val="center"/>
              <w:rPr>
                <w:rFonts w:hint="eastAsia" w:eastAsia="宋体"/>
                <w:kern w:val="2"/>
                <w:sz w:val="21"/>
                <w:szCs w:val="24"/>
                <w:lang w:val="en-US" w:eastAsia="zh-CN" w:bidi="ar-SA"/>
              </w:rPr>
            </w:pPr>
            <w:r>
              <w:rPr>
                <w:rFonts w:hint="eastAsia"/>
                <w:lang w:val="en-US" w:eastAsia="zh-CN"/>
              </w:rPr>
              <w:t>8</w:t>
            </w:r>
          </w:p>
        </w:tc>
        <w:tc>
          <w:tcPr>
            <w:tcW w:w="900" w:type="dxa"/>
            <w:noWrap w:val="0"/>
            <w:vAlign w:val="center"/>
          </w:tcPr>
          <w:p>
            <w:pPr>
              <w:jc w:val="center"/>
              <w:rPr>
                <w:rFonts w:hint="eastAsia" w:eastAsia="宋体"/>
                <w:kern w:val="2"/>
                <w:sz w:val="21"/>
                <w:szCs w:val="24"/>
                <w:lang w:val="en-US" w:eastAsia="zh-CN" w:bidi="ar-SA"/>
              </w:rPr>
            </w:pPr>
            <w:r>
              <w:rPr>
                <w:rFonts w:hint="eastAsia"/>
                <w:lang w:val="en-US" w:eastAsia="zh-CN"/>
              </w:rPr>
              <w:t>4</w:t>
            </w:r>
          </w:p>
        </w:tc>
        <w:tc>
          <w:tcPr>
            <w:tcW w:w="816" w:type="dxa"/>
            <w:noWrap w:val="0"/>
            <w:vAlign w:val="center"/>
          </w:tcPr>
          <w:p>
            <w:pPr>
              <w:jc w:val="center"/>
              <w:rPr>
                <w:rFonts w:hint="eastAsia" w:eastAsia="宋体"/>
                <w:kern w:val="2"/>
                <w:sz w:val="21"/>
                <w:szCs w:val="24"/>
                <w:lang w:val="en-US" w:eastAsia="zh-CN" w:bidi="ar-SA"/>
              </w:rPr>
            </w:pPr>
            <w:r>
              <w:rPr>
                <w:rFonts w:hint="eastAsia"/>
                <w:lang w:val="en-US" w:eastAsia="zh-CN"/>
              </w:rPr>
              <w:t>11</w:t>
            </w:r>
          </w:p>
        </w:tc>
        <w:tc>
          <w:tcPr>
            <w:tcW w:w="984" w:type="dxa"/>
            <w:noWrap w:val="0"/>
            <w:vAlign w:val="center"/>
          </w:tcPr>
          <w:p>
            <w:pPr>
              <w:jc w:val="center"/>
              <w:rPr>
                <w:rFonts w:hint="eastAsia"/>
              </w:rPr>
            </w:pPr>
          </w:p>
        </w:tc>
        <w:tc>
          <w:tcPr>
            <w:tcW w:w="720" w:type="dxa"/>
            <w:noWrap w:val="0"/>
            <w:vAlign w:val="center"/>
          </w:tcPr>
          <w:p>
            <w:pPr>
              <w:jc w:val="center"/>
              <w:rPr>
                <w:rFonts w:hint="eastAsia" w:ascii="Times New Roman" w:hAnsi="Times New Roman" w:eastAsia="宋体" w:cs="Times New Roman"/>
                <w:kern w:val="2"/>
                <w:sz w:val="21"/>
                <w:szCs w:val="24"/>
                <w:lang w:val="en-US" w:eastAsia="zh-CN" w:bidi="ar-SA"/>
              </w:rPr>
            </w:pPr>
            <w:r>
              <w:rPr>
                <w:rFonts w:hint="eastAsia"/>
                <w:lang w:val="en-US" w:eastAsia="zh-CN"/>
              </w:rPr>
              <w:t>1365</w:t>
            </w:r>
          </w:p>
        </w:tc>
        <w:tc>
          <w:tcPr>
            <w:tcW w:w="720" w:type="dxa"/>
            <w:noWrap w:val="0"/>
            <w:vAlign w:val="center"/>
          </w:tcPr>
          <w:p>
            <w:pPr>
              <w:jc w:val="center"/>
              <w:rPr>
                <w:rFonts w:hint="eastAsia" w:ascii="Times New Roman" w:hAnsi="Times New Roman" w:eastAsia="宋体" w:cs="Times New Roman"/>
                <w:kern w:val="2"/>
                <w:sz w:val="21"/>
                <w:szCs w:val="24"/>
                <w:lang w:val="en-US" w:eastAsia="zh-CN" w:bidi="ar-SA"/>
              </w:rPr>
            </w:pPr>
            <w:r>
              <w:rPr>
                <w:rFonts w:hint="eastAsia"/>
                <w:lang w:val="en-US" w:eastAsia="zh-CN"/>
              </w:rPr>
              <w:t>37</w:t>
            </w:r>
          </w:p>
        </w:tc>
        <w:tc>
          <w:tcPr>
            <w:tcW w:w="720" w:type="dxa"/>
            <w:noWrap w:val="0"/>
            <w:vAlign w:val="center"/>
          </w:tcPr>
          <w:p>
            <w:pPr>
              <w:jc w:val="center"/>
              <w:rPr>
                <w:rFonts w:hint="eastAsia" w:ascii="Times New Roman" w:hAnsi="Times New Roman" w:eastAsia="宋体" w:cs="Times New Roman"/>
                <w:kern w:val="2"/>
                <w:sz w:val="21"/>
                <w:szCs w:val="24"/>
                <w:lang w:val="en-US" w:eastAsia="zh-CN" w:bidi="ar-SA"/>
              </w:rPr>
            </w:pPr>
            <w:r>
              <w:rPr>
                <w:rFonts w:hint="eastAsia"/>
                <w:lang w:val="en-US" w:eastAsia="zh-CN"/>
              </w:rPr>
              <w:t>422</w:t>
            </w:r>
          </w:p>
        </w:tc>
        <w:tc>
          <w:tcPr>
            <w:tcW w:w="540" w:type="dxa"/>
            <w:noWrap w:val="0"/>
            <w:vAlign w:val="center"/>
          </w:tcPr>
          <w:p>
            <w:pPr>
              <w:jc w:val="center"/>
              <w:rPr>
                <w:rFonts w:hint="eastAsia" w:ascii="Times New Roman" w:hAnsi="Times New Roman" w:eastAsia="宋体" w:cs="Times New Roman"/>
                <w:kern w:val="2"/>
                <w:sz w:val="21"/>
                <w:szCs w:val="24"/>
                <w:lang w:val="en-US" w:eastAsia="zh-CN" w:bidi="ar-SA"/>
              </w:rPr>
            </w:pPr>
            <w:r>
              <w:rPr>
                <w:rFonts w:hint="eastAsia"/>
                <w:lang w:val="en-US" w:eastAsia="zh-CN"/>
              </w:rPr>
              <w:t>422</w:t>
            </w:r>
          </w:p>
        </w:tc>
        <w:tc>
          <w:tcPr>
            <w:tcW w:w="540" w:type="dxa"/>
            <w:noWrap w:val="0"/>
            <w:vAlign w:val="center"/>
          </w:tcPr>
          <w:p>
            <w:pPr>
              <w:jc w:val="center"/>
              <w:rPr>
                <w:rFonts w:hint="eastAsia"/>
              </w:rPr>
            </w:pPr>
          </w:p>
        </w:tc>
      </w:tr>
    </w:tbl>
    <w:p>
      <w:pPr>
        <w:jc w:val="center"/>
        <w:rPr>
          <w:rFonts w:hint="eastAsia" w:ascii="黑体" w:eastAsia="黑体"/>
          <w:b/>
          <w:sz w:val="44"/>
          <w:szCs w:val="44"/>
        </w:rPr>
      </w:pPr>
    </w:p>
    <w:p>
      <w:pPr>
        <w:rPr>
          <w:rFonts w:hint="eastAsia"/>
        </w:rPr>
      </w:pPr>
      <w:r>
        <w:rPr>
          <w:rFonts w:hint="eastAsia"/>
          <w:lang w:val="en-US" w:eastAsia="zh-CN"/>
        </w:rPr>
        <w:tab/>
      </w:r>
      <w:r>
        <w:rPr>
          <w:rFonts w:hint="eastAsia"/>
        </w:rPr>
        <w:t>各单位应按实际填写，具体到放置部位，并合计总数。</w:t>
      </w:r>
    </w:p>
    <w:p>
      <w:pPr>
        <w:tabs>
          <w:tab w:val="left" w:pos="1407"/>
        </w:tabs>
        <w:bidi w:val="0"/>
        <w:jc w:val="left"/>
        <w:rPr>
          <w:rFonts w:hint="eastAsia"/>
          <w:lang w:val="en-US" w:eastAsia="zh-CN"/>
        </w:rPr>
        <w:sectPr>
          <w:pgSz w:w="16838" w:h="11906" w:orient="landscape"/>
          <w:pgMar w:top="1361" w:right="1361" w:bottom="1361" w:left="1440" w:header="851" w:footer="992" w:gutter="0"/>
          <w:cols w:space="720" w:num="1"/>
          <w:rtlGutter w:val="0"/>
          <w:docGrid w:linePitch="312" w:charSpace="0"/>
        </w:sectPr>
      </w:pPr>
    </w:p>
    <w:p>
      <w:pPr>
        <w:jc w:val="center"/>
        <w:rPr>
          <w:rFonts w:hint="eastAsia" w:ascii="黑体" w:eastAsia="黑体"/>
          <w:b/>
          <w:sz w:val="44"/>
          <w:szCs w:val="44"/>
        </w:rPr>
      </w:pPr>
    </w:p>
    <w:p>
      <w:pPr>
        <w:jc w:val="center"/>
        <w:rPr>
          <w:rFonts w:hint="eastAsia" w:ascii="黑体" w:eastAsia="黑体"/>
          <w:b/>
          <w:sz w:val="44"/>
          <w:szCs w:val="44"/>
        </w:rPr>
      </w:pPr>
    </w:p>
    <w:p>
      <w:pPr>
        <w:jc w:val="center"/>
        <w:rPr>
          <w:rFonts w:hint="eastAsia" w:ascii="黑体" w:eastAsia="黑体"/>
          <w:b/>
          <w:sz w:val="44"/>
          <w:szCs w:val="44"/>
        </w:rPr>
      </w:pPr>
    </w:p>
    <w:p>
      <w:pPr>
        <w:jc w:val="center"/>
        <w:rPr>
          <w:rFonts w:hint="eastAsia" w:ascii="黑体" w:eastAsia="黑体"/>
          <w:b/>
          <w:sz w:val="44"/>
          <w:szCs w:val="44"/>
        </w:rPr>
      </w:pPr>
    </w:p>
    <w:p>
      <w:pPr>
        <w:jc w:val="center"/>
        <w:rPr>
          <w:rFonts w:hint="eastAsia" w:ascii="黑体" w:eastAsia="黑体"/>
          <w:b/>
          <w:sz w:val="44"/>
          <w:szCs w:val="44"/>
        </w:rPr>
      </w:pPr>
    </w:p>
    <w:p>
      <w:pPr>
        <w:jc w:val="center"/>
        <w:rPr>
          <w:rFonts w:hint="eastAsia" w:ascii="黑体" w:eastAsia="黑体"/>
          <w:b/>
          <w:sz w:val="44"/>
          <w:szCs w:val="44"/>
        </w:rPr>
      </w:pPr>
    </w:p>
    <w:p>
      <w:pPr>
        <w:jc w:val="center"/>
        <w:rPr>
          <w:rFonts w:hint="eastAsia" w:ascii="黑体" w:eastAsia="黑体"/>
          <w:b/>
          <w:sz w:val="44"/>
          <w:szCs w:val="44"/>
        </w:rPr>
      </w:pPr>
    </w:p>
    <w:p>
      <w:pPr>
        <w:jc w:val="center"/>
        <w:rPr>
          <w:rFonts w:hint="eastAsia" w:ascii="黑体" w:eastAsia="黑体"/>
          <w:b/>
          <w:sz w:val="44"/>
          <w:szCs w:val="44"/>
        </w:rPr>
      </w:pPr>
      <w:r>
        <w:rPr>
          <w:rFonts w:hint="eastAsia" w:ascii="黑体" w:eastAsia="黑体"/>
          <w:b/>
          <w:sz w:val="44"/>
          <w:szCs w:val="44"/>
        </w:rPr>
        <w:t>7.12微型消防站架构图（含人员名单）、</w:t>
      </w:r>
    </w:p>
    <w:p>
      <w:pPr>
        <w:jc w:val="center"/>
        <w:rPr>
          <w:rFonts w:hint="eastAsia" w:ascii="黑体" w:eastAsia="黑体"/>
          <w:b/>
          <w:sz w:val="44"/>
          <w:szCs w:val="44"/>
        </w:rPr>
      </w:pPr>
      <w:r>
        <w:rPr>
          <w:rFonts w:hint="eastAsia" w:ascii="黑体" w:eastAsia="黑体"/>
          <w:b/>
          <w:sz w:val="44"/>
          <w:szCs w:val="44"/>
        </w:rPr>
        <w:t>器材装备和制度</w:t>
      </w:r>
    </w:p>
    <w:p>
      <w:pPr>
        <w:jc w:val="center"/>
        <w:rPr>
          <w:rFonts w:hint="eastAsia" w:ascii="黑体" w:eastAsia="黑体"/>
          <w:b/>
          <w:sz w:val="44"/>
          <w:szCs w:val="44"/>
        </w:rPr>
      </w:pPr>
    </w:p>
    <w:p>
      <w:pPr>
        <w:jc w:val="center"/>
        <w:rPr>
          <w:rFonts w:hint="eastAsia" w:ascii="黑体" w:eastAsia="黑体"/>
          <w:b/>
          <w:sz w:val="44"/>
          <w:szCs w:val="44"/>
        </w:rPr>
      </w:pPr>
    </w:p>
    <w:p>
      <w:pPr>
        <w:jc w:val="center"/>
        <w:rPr>
          <w:rFonts w:hint="eastAsia" w:ascii="黑体" w:eastAsia="黑体"/>
          <w:b/>
          <w:sz w:val="44"/>
          <w:szCs w:val="44"/>
        </w:rPr>
      </w:pPr>
    </w:p>
    <w:p>
      <w:pPr>
        <w:jc w:val="center"/>
        <w:rPr>
          <w:rFonts w:hint="eastAsia" w:ascii="黑体" w:eastAsia="黑体"/>
          <w:b/>
          <w:sz w:val="44"/>
          <w:szCs w:val="44"/>
        </w:rPr>
      </w:pPr>
    </w:p>
    <w:p>
      <w:pPr>
        <w:jc w:val="center"/>
        <w:rPr>
          <w:rFonts w:hint="eastAsia" w:ascii="黑体" w:eastAsia="黑体"/>
          <w:b/>
          <w:sz w:val="44"/>
          <w:szCs w:val="44"/>
        </w:rPr>
      </w:pPr>
    </w:p>
    <w:p>
      <w:pPr>
        <w:jc w:val="center"/>
        <w:rPr>
          <w:rFonts w:hint="eastAsia" w:ascii="黑体" w:eastAsia="黑体"/>
          <w:b/>
          <w:sz w:val="44"/>
          <w:szCs w:val="44"/>
        </w:rPr>
      </w:pPr>
    </w:p>
    <w:p>
      <w:pPr>
        <w:jc w:val="center"/>
        <w:rPr>
          <w:rFonts w:hint="eastAsia" w:ascii="黑体" w:eastAsia="黑体"/>
          <w:b/>
          <w:sz w:val="44"/>
          <w:szCs w:val="44"/>
        </w:rPr>
      </w:pPr>
    </w:p>
    <w:p>
      <w:pPr>
        <w:jc w:val="center"/>
        <w:rPr>
          <w:rFonts w:hint="eastAsia" w:ascii="黑体" w:eastAsia="黑体"/>
          <w:b/>
          <w:sz w:val="44"/>
          <w:szCs w:val="44"/>
        </w:rPr>
      </w:pPr>
    </w:p>
    <w:p>
      <w:pPr>
        <w:jc w:val="center"/>
        <w:rPr>
          <w:rFonts w:hint="eastAsia" w:ascii="黑体" w:eastAsia="黑体"/>
          <w:b/>
          <w:sz w:val="44"/>
          <w:szCs w:val="44"/>
        </w:rPr>
      </w:pPr>
    </w:p>
    <w:p>
      <w:pPr>
        <w:jc w:val="center"/>
        <w:rPr>
          <w:rFonts w:hint="eastAsia" w:ascii="黑体" w:eastAsia="黑体"/>
          <w:b/>
          <w:sz w:val="44"/>
          <w:szCs w:val="44"/>
        </w:rPr>
      </w:pPr>
    </w:p>
    <w:p>
      <w:pPr>
        <w:jc w:val="center"/>
        <w:rPr>
          <w:rFonts w:hint="eastAsia" w:ascii="黑体" w:eastAsia="黑体"/>
          <w:b/>
          <w:sz w:val="44"/>
          <w:szCs w:val="44"/>
        </w:rPr>
      </w:pPr>
    </w:p>
    <w:p>
      <w:pPr>
        <w:jc w:val="center"/>
        <w:rPr>
          <w:rFonts w:hint="eastAsia" w:ascii="黑体" w:eastAsia="黑体"/>
          <w:b/>
          <w:sz w:val="44"/>
          <w:szCs w:val="44"/>
        </w:rPr>
      </w:pPr>
    </w:p>
    <w:p>
      <w:pPr>
        <w:jc w:val="center"/>
        <w:rPr>
          <w:rFonts w:hint="eastAsia" w:ascii="黑体" w:eastAsia="黑体"/>
          <w:b/>
          <w:sz w:val="44"/>
          <w:szCs w:val="44"/>
        </w:rPr>
      </w:pPr>
    </w:p>
    <w:p>
      <w:pPr>
        <w:jc w:val="center"/>
        <w:rPr>
          <w:rFonts w:hint="eastAsia" w:ascii="黑体" w:eastAsia="黑体"/>
          <w:b/>
          <w:sz w:val="44"/>
          <w:szCs w:val="44"/>
        </w:rPr>
      </w:pPr>
    </w:p>
    <w:p>
      <w:pPr>
        <w:jc w:val="center"/>
        <w:rPr>
          <w:rFonts w:hint="eastAsia" w:ascii="黑体" w:eastAsia="黑体"/>
          <w:b/>
          <w:sz w:val="44"/>
          <w:szCs w:val="44"/>
        </w:rPr>
      </w:pPr>
    </w:p>
    <w:p>
      <w:pPr>
        <w:jc w:val="center"/>
        <w:rPr>
          <w:rFonts w:hint="eastAsia" w:ascii="黑体" w:eastAsia="黑体"/>
          <w:b/>
          <w:sz w:val="44"/>
          <w:szCs w:val="44"/>
        </w:rPr>
      </w:pPr>
      <w:r>
        <w:rPr>
          <w:rFonts w:hint="eastAsia" w:ascii="黑体" w:eastAsia="黑体"/>
          <w:b/>
          <w:sz w:val="44"/>
          <w:szCs w:val="44"/>
        </w:rPr>
        <w:t>微型消防站架构图</w:t>
      </w:r>
    </w:p>
    <w:p>
      <w:pPr>
        <w:jc w:val="center"/>
        <w:rPr>
          <w:rFonts w:hint="eastAsia" w:ascii="黑体" w:eastAsia="黑体"/>
          <w:b/>
          <w:sz w:val="44"/>
          <w:szCs w:val="44"/>
        </w:rPr>
      </w:pPr>
    </w:p>
    <w:p>
      <w:pPr>
        <w:jc w:val="center"/>
        <w:rPr>
          <w:rFonts w:hint="eastAsia" w:ascii="黑体" w:eastAsia="黑体"/>
          <w:b/>
          <w:sz w:val="44"/>
          <w:szCs w:val="44"/>
        </w:rPr>
      </w:pPr>
    </w:p>
    <w:tbl>
      <w:tblPr>
        <w:tblStyle w:val="7"/>
        <w:tblW w:w="0" w:type="auto"/>
        <w:tblInd w:w="19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trPr>
        <w:tc>
          <w:tcPr>
            <w:tcW w:w="5423" w:type="dxa"/>
            <w:noWrap w:val="0"/>
            <w:vAlign w:val="center"/>
          </w:tcPr>
          <w:p>
            <w:pPr>
              <w:jc w:val="center"/>
              <w:rPr>
                <w:rFonts w:hint="eastAsia" w:ascii="仿宋_GB2312" w:eastAsia="仿宋_GB2312"/>
                <w:b/>
                <w:sz w:val="30"/>
                <w:szCs w:val="30"/>
              </w:rPr>
            </w:pPr>
            <w:r>
              <w:rPr>
                <w:rFonts w:hint="eastAsia" w:ascii="仿宋_GB2312" w:eastAsia="仿宋_GB2312"/>
                <w:b/>
                <w:sz w:val="30"/>
                <w:szCs w:val="30"/>
              </w:rPr>
              <w:t>微型消防站站长</w:t>
            </w:r>
          </w:p>
          <w:p>
            <w:pPr>
              <w:rPr>
                <w:rFonts w:hint="eastAsia" w:ascii="仿宋_GB2312" w:eastAsia="仿宋_GB2312"/>
                <w:sz w:val="30"/>
                <w:szCs w:val="30"/>
              </w:rPr>
            </w:pPr>
            <w:r>
              <w:rPr>
                <w:rFonts w:hint="eastAsia" w:ascii="仿宋_GB2312" w:eastAsia="仿宋_GB2312"/>
                <w:sz w:val="28"/>
                <w:szCs w:val="28"/>
              </w:rPr>
              <mc:AlternateContent>
                <mc:Choice Requires="wps">
                  <w:drawing>
                    <wp:anchor distT="0" distB="0" distL="114300" distR="114300" simplePos="0" relativeHeight="251744256" behindDoc="0" locked="0" layoutInCell="1" allowOverlap="1">
                      <wp:simplePos x="0" y="0"/>
                      <wp:positionH relativeFrom="column">
                        <wp:posOffset>1531620</wp:posOffset>
                      </wp:positionH>
                      <wp:positionV relativeFrom="paragraph">
                        <wp:posOffset>640715</wp:posOffset>
                      </wp:positionV>
                      <wp:extent cx="0" cy="396240"/>
                      <wp:effectExtent l="38100" t="0" r="38100" b="3810"/>
                      <wp:wrapNone/>
                      <wp:docPr id="636" name="直接连接符 636"/>
                      <wp:cNvGraphicFramePr/>
                      <a:graphic xmlns:a="http://schemas.openxmlformats.org/drawingml/2006/main">
                        <a:graphicData uri="http://schemas.microsoft.com/office/word/2010/wordprocessingShape">
                          <wps:wsp>
                            <wps:cNvCnPr/>
                            <wps:spPr>
                              <a:xfrm>
                                <a:off x="0" y="0"/>
                                <a:ext cx="0" cy="3962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20.6pt;margin-top:50.45pt;height:31.2pt;width:0pt;z-index:251744256;mso-width-relative:page;mso-height-relative:page;" filled="f" stroked="t" coordsize="21600,21600" o:gfxdata="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SVMA7dkAAAALAQAADwAAAAAAAAABACAAAAAiAAAAZHJzL2Rvd25y&#10;ZXYueG1sUEsBAhQAFAAAAAgAh07iQAgszEH9AQAA6wMAAA4AAAAAAAAAAQAgAAAAKAEAAGRycy9l&#10;Mm9Eb2MueG1sUEsFBgAAAAAGAAYAWQEAAJcFAAAAAA==&#10;">
                      <v:fill on="f" focussize="0,0"/>
                      <v:stroke color="#000000" joinstyle="round" endarrow="block"/>
                      <v:imagedata o:title=""/>
                      <o:lock v:ext="edit" aspectratio="f"/>
                    </v:line>
                  </w:pict>
                </mc:Fallback>
              </mc:AlternateContent>
            </w:r>
            <w:r>
              <w:rPr>
                <w:rFonts w:hint="eastAsia" w:ascii="仿宋_GB2312" w:eastAsia="仿宋_GB2312"/>
                <w:sz w:val="30"/>
                <w:szCs w:val="30"/>
              </w:rPr>
              <w:t>姓名： 电话：33转8992</w:t>
            </w:r>
          </w:p>
        </w:tc>
      </w:tr>
    </w:tbl>
    <w:p>
      <w:pPr>
        <w:jc w:val="center"/>
        <w:rPr>
          <w:rFonts w:hint="eastAsia" w:ascii="黑体" w:eastAsia="黑体"/>
          <w:sz w:val="44"/>
          <w:szCs w:val="44"/>
        </w:rPr>
      </w:pPr>
    </w:p>
    <w:tbl>
      <w:tblPr>
        <w:tblStyle w:val="7"/>
        <w:tblW w:w="0" w:type="auto"/>
        <w:tblInd w:w="19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1" w:hRule="atLeast"/>
        </w:trPr>
        <w:tc>
          <w:tcPr>
            <w:tcW w:w="5424" w:type="dxa"/>
            <w:noWrap w:val="0"/>
            <w:vAlign w:val="top"/>
          </w:tcPr>
          <w:p>
            <w:pPr>
              <w:jc w:val="center"/>
              <w:rPr>
                <w:rFonts w:hint="eastAsia" w:ascii="仿宋_GB2312" w:eastAsia="仿宋_GB2312"/>
                <w:b/>
                <w:sz w:val="30"/>
                <w:szCs w:val="30"/>
              </w:rPr>
            </w:pPr>
            <w:r>
              <w:rPr>
                <w:rFonts w:hint="eastAsia" w:ascii="黑体" w:eastAsia="黑体"/>
                <w:b/>
                <w:sz w:val="30"/>
                <w:szCs w:val="30"/>
              </w:rPr>
              <w:t>微型消防站副站长</w:t>
            </w:r>
          </w:p>
          <w:p>
            <w:pPr>
              <w:rPr>
                <w:rFonts w:hint="eastAsia" w:ascii="仿宋_GB2312" w:eastAsia="仿宋_GB2312"/>
                <w:sz w:val="30"/>
                <w:szCs w:val="30"/>
              </w:rPr>
            </w:pPr>
            <w:r>
              <w:rPr>
                <w:rFonts w:hint="eastAsia" w:ascii="仿宋_GB2312" w:eastAsia="仿宋_GB2312"/>
                <w:sz w:val="30"/>
                <w:szCs w:val="30"/>
              </w:rPr>
              <w:t>姓名： 电话：289833转8110</w:t>
            </w:r>
          </w:p>
          <w:p>
            <w:pPr>
              <w:rPr>
                <w:rFonts w:hint="eastAsia" w:ascii="仿宋_GB2312" w:eastAsia="仿宋_GB2312"/>
                <w:sz w:val="30"/>
                <w:szCs w:val="30"/>
              </w:rPr>
            </w:pPr>
            <w:r>
              <w:rPr>
                <w:rFonts w:ascii="仿宋_GB2312" w:eastAsia="仿宋_GB2312"/>
                <w:sz w:val="30"/>
                <w:szCs w:val="30"/>
              </w:rPr>
              <mc:AlternateContent>
                <mc:Choice Requires="wps">
                  <w:drawing>
                    <wp:anchor distT="0" distB="0" distL="114300" distR="114300" simplePos="0" relativeHeight="251746304" behindDoc="0" locked="0" layoutInCell="1" allowOverlap="1">
                      <wp:simplePos x="0" y="0"/>
                      <wp:positionH relativeFrom="column">
                        <wp:posOffset>1600200</wp:posOffset>
                      </wp:positionH>
                      <wp:positionV relativeFrom="paragraph">
                        <wp:posOffset>406400</wp:posOffset>
                      </wp:positionV>
                      <wp:extent cx="0" cy="396240"/>
                      <wp:effectExtent l="38100" t="0" r="38100" b="3810"/>
                      <wp:wrapNone/>
                      <wp:docPr id="637" name="直接连接符 637"/>
                      <wp:cNvGraphicFramePr/>
                      <a:graphic xmlns:a="http://schemas.openxmlformats.org/drawingml/2006/main">
                        <a:graphicData uri="http://schemas.microsoft.com/office/word/2010/wordprocessingShape">
                          <wps:wsp>
                            <wps:cNvCnPr/>
                            <wps:spPr>
                              <a:xfrm>
                                <a:off x="0" y="0"/>
                                <a:ext cx="0" cy="3962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26pt;margin-top:32pt;height:31.2pt;width:0pt;z-index:251746304;mso-width-relative:page;mso-height-relative:page;" filled="f" stroked="t" coordsize="21600,21600" o:gfxdata="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LdWlR2QAAAAoBAAAPAAAAAAAAAAEAIAAAACIAAABkcnMvZG93&#10;bnJldi54bWxQSwECFAAUAAAACACHTuJA0PRyNv8BAADrAwAADgAAAAAAAAABACAAAAAoAQAAZHJz&#10;L2Uyb0RvYy54bWxQSwUGAAAAAAYABgBZAQAAmQUAAAAA&#10;">
                      <v:fill on="f" focussize="0,0"/>
                      <v:stroke color="#000000" joinstyle="round" endarrow="block"/>
                      <v:imagedata o:title=""/>
                      <o:lock v:ext="edit" aspectratio="f"/>
                    </v:line>
                  </w:pict>
                </mc:Fallback>
              </mc:AlternateContent>
            </w:r>
            <w:r>
              <w:rPr>
                <w:rFonts w:hint="eastAsia" w:ascii="仿宋_GB2312" w:eastAsia="仿宋_GB2312"/>
                <w:sz w:val="30"/>
                <w:szCs w:val="30"/>
              </w:rPr>
              <w:t>姓名：电话：2803转8193</w:t>
            </w:r>
          </w:p>
        </w:tc>
      </w:tr>
    </w:tbl>
    <w:p>
      <w:pPr>
        <w:jc w:val="center"/>
        <w:rPr>
          <w:rFonts w:hint="eastAsia" w:ascii="黑体" w:eastAsia="黑体"/>
          <w:sz w:val="44"/>
          <w:szCs w:val="44"/>
        </w:rPr>
      </w:pPr>
    </w:p>
    <w:p>
      <w:pPr>
        <w:ind w:right="315"/>
        <w:jc w:val="right"/>
        <w:rPr>
          <w:rFonts w:hint="eastAsia" w:ascii="黑体" w:eastAsia="黑体"/>
          <w:szCs w:val="21"/>
        </w:rPr>
      </w:pPr>
      <w:r>
        <w:rPr>
          <w:rFonts w:ascii="黑体" w:eastAsia="黑体"/>
          <w:sz w:val="44"/>
          <w:szCs w:val="44"/>
        </w:rPr>
        <mc:AlternateContent>
          <mc:Choice Requires="wps">
            <w:drawing>
              <wp:anchor distT="0" distB="0" distL="114300" distR="114300" simplePos="0" relativeHeight="251747328" behindDoc="0" locked="0" layoutInCell="1" allowOverlap="1">
                <wp:simplePos x="0" y="0"/>
                <wp:positionH relativeFrom="column">
                  <wp:posOffset>342900</wp:posOffset>
                </wp:positionH>
                <wp:positionV relativeFrom="paragraph">
                  <wp:posOffset>2540</wp:posOffset>
                </wp:positionV>
                <wp:extent cx="0" cy="197485"/>
                <wp:effectExtent l="38100" t="0" r="38100" b="12065"/>
                <wp:wrapNone/>
                <wp:docPr id="638" name="直接连接符 638"/>
                <wp:cNvGraphicFramePr/>
                <a:graphic xmlns:a="http://schemas.openxmlformats.org/drawingml/2006/main">
                  <a:graphicData uri="http://schemas.microsoft.com/office/word/2010/wordprocessingShape">
                    <wps:wsp>
                      <wps:cNvCnPr/>
                      <wps:spPr>
                        <a:xfrm>
                          <a:off x="0" y="0"/>
                          <a:ext cx="0" cy="19748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7pt;margin-top:0.2pt;height:15.55pt;width:0pt;z-index:251747328;mso-width-relative:page;mso-height-relative:page;" filled="f" stroked="t" coordsize="21600,21600" o:gfxdata="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P/6Sy1gAAAAUBAAAPAAAAAAAAAAEAIAAAACIAAABkcnMvZG93bnJldi54&#10;bWxQSwECFAAUAAAACACHTuJAqo00kvwBAADrAwAADgAAAAAAAAABACAAAAAlAQAAZHJzL2Uyb0Rv&#10;Yy54bWxQSwUGAAAAAAYABgBZAQAAkwUAAAAA&#10;">
                <v:fill on="f" focussize="0,0"/>
                <v:stroke color="#000000" joinstyle="round" endarrow="block"/>
                <v:imagedata o:title=""/>
                <o:lock v:ext="edit" aspectratio="f"/>
              </v:line>
            </w:pict>
          </mc:Fallback>
        </mc:AlternateContent>
      </w:r>
      <w:r>
        <w:rPr>
          <w:rFonts w:hint="eastAsia" w:ascii="黑体" w:eastAsia="黑体"/>
          <w:szCs w:val="21"/>
        </w:rPr>
        <mc:AlternateContent>
          <mc:Choice Requires="wps">
            <w:drawing>
              <wp:anchor distT="0" distB="0" distL="114300" distR="114300" simplePos="0" relativeHeight="251751424" behindDoc="0" locked="0" layoutInCell="1" allowOverlap="1">
                <wp:simplePos x="0" y="0"/>
                <wp:positionH relativeFrom="column">
                  <wp:posOffset>5600700</wp:posOffset>
                </wp:positionH>
                <wp:positionV relativeFrom="paragraph">
                  <wp:posOffset>2540</wp:posOffset>
                </wp:positionV>
                <wp:extent cx="0" cy="198120"/>
                <wp:effectExtent l="38100" t="0" r="38100" b="11430"/>
                <wp:wrapNone/>
                <wp:docPr id="639" name="直接连接符 639"/>
                <wp:cNvGraphicFramePr/>
                <a:graphic xmlns:a="http://schemas.openxmlformats.org/drawingml/2006/main">
                  <a:graphicData uri="http://schemas.microsoft.com/office/word/2010/wordprocessingShape">
                    <wps:wsp>
                      <wps:cNvCnPr/>
                      <wps:spPr>
                        <a:xfrm>
                          <a:off x="0" y="0"/>
                          <a:ext cx="0" cy="1981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441pt;margin-top:0.2pt;height:15.6pt;width:0pt;z-index:251751424;mso-width-relative:page;mso-height-relative:page;" filled="f" stroked="t" coordsize="21600,21600" o:gfxdata="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JjLflPWAAAABwEAAA8AAAAAAAAAAQAgAAAAIgAAAGRycy9kb3ducmV2&#10;LnhtbFBLAQIUABQAAAAIAIdO4kAI7v5P/gEAAOsDAAAOAAAAAAAAAAEAIAAAACUBAABkcnMvZTJv&#10;RG9jLnhtbFBLBQYAAAAABgAGAFkBAACVBQAAAAA=&#10;">
                <v:fill on="f" focussize="0,0"/>
                <v:stroke color="#000000" joinstyle="round" endarrow="block"/>
                <v:imagedata o:title=""/>
                <o:lock v:ext="edit" aspectratio="f"/>
              </v:line>
            </w:pict>
          </mc:Fallback>
        </mc:AlternateContent>
      </w:r>
      <w:r>
        <w:rPr>
          <w:rFonts w:ascii="黑体" w:eastAsia="黑体"/>
          <w:sz w:val="44"/>
          <w:szCs w:val="44"/>
        </w:rPr>
        <mc:AlternateContent>
          <mc:Choice Requires="wps">
            <w:drawing>
              <wp:anchor distT="0" distB="0" distL="114300" distR="114300" simplePos="0" relativeHeight="251750400" behindDoc="0" locked="0" layoutInCell="1" allowOverlap="1">
                <wp:simplePos x="0" y="0"/>
                <wp:positionH relativeFrom="column">
                  <wp:posOffset>4114800</wp:posOffset>
                </wp:positionH>
                <wp:positionV relativeFrom="paragraph">
                  <wp:posOffset>2540</wp:posOffset>
                </wp:positionV>
                <wp:extent cx="0" cy="5715"/>
                <wp:effectExtent l="38100" t="70485" r="38100" b="0"/>
                <wp:wrapNone/>
                <wp:docPr id="640" name="直接连接符 640"/>
                <wp:cNvGraphicFramePr/>
                <a:graphic xmlns:a="http://schemas.openxmlformats.org/drawingml/2006/main">
                  <a:graphicData uri="http://schemas.microsoft.com/office/word/2010/wordprocessingShape">
                    <wps:wsp>
                      <wps:cNvCnPr/>
                      <wps:spPr>
                        <a:xfrm flipH="1">
                          <a:off x="0" y="0"/>
                          <a:ext cx="0" cy="5715"/>
                        </a:xfrm>
                        <a:prstGeom prst="line">
                          <a:avLst/>
                        </a:prstGeom>
                        <a:ln w="9525" cap="flat" cmpd="sng">
                          <a:solidFill>
                            <a:srgbClr val="FFFFFF"/>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324pt;margin-top:0.2pt;height:0.45pt;width:0pt;z-index:251750400;mso-width-relative:page;mso-height-relative:page;" filled="f" stroked="t" coordsize="21600,21600" o:gfxdata="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UNuDP0wAAAAYBAAAPAAAAAAAAAAEAIAAAACIAAABkcnMvZG93bnJl&#10;di54bWxQSwECFAAUAAAACACHTuJA9K1lEQICAADzAwAADgAAAAAAAAABACAAAAAiAQAAZHJzL2Uy&#10;b0RvYy54bWxQSwUGAAAAAAYABgBZAQAAlgUAAAAA&#10;">
                <v:fill on="f" focussize="0,0"/>
                <v:stroke color="#FFFFFF" joinstyle="round" endarrow="block"/>
                <v:imagedata o:title=""/>
                <o:lock v:ext="edit" aspectratio="f"/>
              </v:line>
            </w:pict>
          </mc:Fallback>
        </mc:AlternateContent>
      </w:r>
      <w:r>
        <w:rPr>
          <w:rFonts w:ascii="黑体" w:eastAsia="黑体"/>
          <w:sz w:val="44"/>
          <w:szCs w:val="44"/>
        </w:rPr>
        <mc:AlternateContent>
          <mc:Choice Requires="wps">
            <w:drawing>
              <wp:anchor distT="0" distB="0" distL="114300" distR="114300" simplePos="0" relativeHeight="251745280" behindDoc="0" locked="0" layoutInCell="1" allowOverlap="1">
                <wp:simplePos x="0" y="0"/>
                <wp:positionH relativeFrom="column">
                  <wp:posOffset>342900</wp:posOffset>
                </wp:positionH>
                <wp:positionV relativeFrom="paragraph">
                  <wp:posOffset>2540</wp:posOffset>
                </wp:positionV>
                <wp:extent cx="5247640" cy="0"/>
                <wp:effectExtent l="0" t="0" r="0" b="0"/>
                <wp:wrapNone/>
                <wp:docPr id="641" name="直接连接符 641"/>
                <wp:cNvGraphicFramePr/>
                <a:graphic xmlns:a="http://schemas.openxmlformats.org/drawingml/2006/main">
                  <a:graphicData uri="http://schemas.microsoft.com/office/word/2010/wordprocessingShape">
                    <wps:wsp>
                      <wps:cNvCnPr/>
                      <wps:spPr>
                        <a:xfrm>
                          <a:off x="0" y="0"/>
                          <a:ext cx="524764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7pt;margin-top:0.2pt;height:0pt;width:413.2pt;z-index:251745280;mso-width-relative:page;mso-height-relative:page;" filled="f" stroked="t" coordsize="21600,21600" o:gfxdata="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mzUdrtMAAAAEAQAADwAAAAAAAAABACAAAAAiAAAAZHJzL2Rvd25yZXYueG1sUEsBAhQA&#10;FAAAAAgAh07iQKhSQ+n3AQAA6AMAAA4AAAAAAAAAAQAgAAAAIgEAAGRycy9lMm9Eb2MueG1sUEsF&#10;BgAAAAAGAAYAWQEAAIsFAAAAAA==&#10;">
                <v:fill on="f" focussize="0,0"/>
                <v:stroke color="#000000" joinstyle="round"/>
                <v:imagedata o:title=""/>
                <o:lock v:ext="edit" aspectratio="f"/>
              </v:line>
            </w:pict>
          </mc:Fallback>
        </mc:AlternateContent>
      </w:r>
      <w:r>
        <w:rPr>
          <w:rFonts w:ascii="黑体" w:eastAsia="黑体"/>
          <w:sz w:val="44"/>
          <w:szCs w:val="44"/>
        </w:rPr>
        <mc:AlternateContent>
          <mc:Choice Requires="wps">
            <w:drawing>
              <wp:anchor distT="0" distB="0" distL="114300" distR="114300" simplePos="0" relativeHeight="251749376" behindDoc="0" locked="0" layoutInCell="1" allowOverlap="1">
                <wp:simplePos x="0" y="0"/>
                <wp:positionH relativeFrom="column">
                  <wp:posOffset>2857500</wp:posOffset>
                </wp:positionH>
                <wp:positionV relativeFrom="paragraph">
                  <wp:posOffset>8255</wp:posOffset>
                </wp:positionV>
                <wp:extent cx="635" cy="198120"/>
                <wp:effectExtent l="0" t="0" r="0" b="0"/>
                <wp:wrapNone/>
                <wp:docPr id="642" name="任意多边形 642"/>
                <wp:cNvGraphicFramePr/>
                <a:graphic xmlns:a="http://schemas.openxmlformats.org/drawingml/2006/main">
                  <a:graphicData uri="http://schemas.microsoft.com/office/word/2010/wordprocessingShape">
                    <wps:wsp>
                      <wps:cNvSpPr/>
                      <wps:spPr>
                        <a:xfrm>
                          <a:off x="0" y="0"/>
                          <a:ext cx="635" cy="198120"/>
                        </a:xfrm>
                        <a:custGeom>
                          <a:avLst/>
                          <a:gdLst/>
                          <a:ahLst/>
                          <a:cxnLst/>
                          <a:pathLst>
                            <a:path w="1" h="312">
                              <a:moveTo>
                                <a:pt x="0" y="0"/>
                              </a:moveTo>
                              <a:lnTo>
                                <a:pt x="0" y="312"/>
                              </a:lnTo>
                            </a:path>
                          </a:pathLst>
                        </a:custGeom>
                        <a:noFill/>
                        <a:ln>
                          <a:noFill/>
                        </a:ln>
                      </wps:spPr>
                      <wps:bodyPr upright="1"/>
                    </wps:wsp>
                  </a:graphicData>
                </a:graphic>
              </wp:anchor>
            </w:drawing>
          </mc:Choice>
          <mc:Fallback>
            <w:pict>
              <v:shape id="_x0000_s1026" o:spid="_x0000_s1026" o:spt="100" style="position:absolute;left:0pt;margin-left:225pt;margin-top:0.65pt;height:15.6pt;width:0.05pt;z-index:251749376;mso-width-relative:page;mso-height-relative:page;" filled="f" stroked="f" coordsize="1,312" o:gfxdata="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FIJZM/WAAAACAEAAA8AAAAA&#10;AAAAAQAgAAAAIgAAAGRycy9kb3ducmV2LnhtbFBLAQIUABQAAAAIAIdO4kC8UFZu3QEAANYDAAAO&#10;AAAAAAAAAAEAIAAAACUBAABkcnMvZTJvRG9jLnhtbFBLBQYAAAAABgAGAFkBAAB0BQAAAAA=&#10;" path="m0,0l0,312e">
                <v:fill on="f" focussize="0,0"/>
                <v:stroke on="f"/>
                <v:imagedata o:title=""/>
                <o:lock v:ext="edit" aspectratio="f"/>
              </v:shape>
            </w:pict>
          </mc:Fallback>
        </mc:AlternateContent>
      </w:r>
      <w:r>
        <w:rPr>
          <w:rFonts w:ascii="黑体" w:eastAsia="黑体"/>
          <w:sz w:val="44"/>
          <w:szCs w:val="44"/>
        </w:rPr>
        <mc:AlternateContent>
          <mc:Choice Requires="wps">
            <w:drawing>
              <wp:anchor distT="0" distB="0" distL="114300" distR="114300" simplePos="0" relativeHeight="251748352" behindDoc="0" locked="0" layoutInCell="1" allowOverlap="1">
                <wp:simplePos x="0" y="0"/>
                <wp:positionH relativeFrom="column">
                  <wp:posOffset>1943100</wp:posOffset>
                </wp:positionH>
                <wp:positionV relativeFrom="paragraph">
                  <wp:posOffset>8255</wp:posOffset>
                </wp:positionV>
                <wp:extent cx="0" cy="198120"/>
                <wp:effectExtent l="0" t="0" r="0" b="0"/>
                <wp:wrapNone/>
                <wp:docPr id="643" name="直接连接符 643"/>
                <wp:cNvGraphicFramePr/>
                <a:graphic xmlns:a="http://schemas.openxmlformats.org/drawingml/2006/main">
                  <a:graphicData uri="http://schemas.microsoft.com/office/word/2010/wordprocessingShape">
                    <wps:wsp>
                      <wps:cNvCnPr/>
                      <wps:spPr>
                        <a:xfrm>
                          <a:off x="0" y="0"/>
                          <a:ext cx="0" cy="198120"/>
                        </a:xfrm>
                        <a:prstGeom prst="line">
                          <a:avLst/>
                        </a:prstGeom>
                        <a:ln>
                          <a:noFill/>
                        </a:ln>
                      </wps:spPr>
                      <wps:bodyPr upright="1"/>
                    </wps:wsp>
                  </a:graphicData>
                </a:graphic>
              </wp:anchor>
            </w:drawing>
          </mc:Choice>
          <mc:Fallback>
            <w:pict>
              <v:line id="_x0000_s1026" o:spid="_x0000_s1026" o:spt="20" style="position:absolute;left:0pt;margin-left:153pt;margin-top:0.65pt;height:15.6pt;width:0pt;z-index:251748352;mso-width-relative:page;mso-height-relative:page;" filled="f" stroked="f" coordsize="21600,21600" o:gfxdata="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DjatCc1gAAAAgBAAAPAAAAAAAA&#10;AAEAIAAAACIAAABkcnMvZG93bnJldi54bWxQSwECFAAUAAAACACHTuJAVM2bHaIBAAAyAwAADgAA&#10;AAAAAAABACAAAAAlAQAAZHJzL2Uyb0RvYy54bWxQSwUGAAAAAAYABgBZAQAAOQUAAAAA&#10;">
                <v:fill on="f" focussize="0,0"/>
                <v:stroke on="f"/>
                <v:imagedata o:title=""/>
                <o:lock v:ext="edit" aspectratio="f"/>
              </v:line>
            </w:pict>
          </mc:Fallback>
        </mc:AlternateContent>
      </w:r>
    </w:p>
    <w:tbl>
      <w:tblPr>
        <w:tblStyle w:val="7"/>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7"/>
        <w:gridCol w:w="4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3" w:hRule="atLeast"/>
        </w:trPr>
        <w:tc>
          <w:tcPr>
            <w:tcW w:w="4897" w:type="dxa"/>
            <w:noWrap w:val="0"/>
            <w:vAlign w:val="top"/>
          </w:tcPr>
          <w:p>
            <w:pPr>
              <w:widowControl/>
              <w:ind w:firstLine="1193" w:firstLineChars="396"/>
              <w:jc w:val="left"/>
              <w:rPr>
                <w:rFonts w:hint="eastAsia" w:ascii="黑体" w:eastAsia="黑体"/>
                <w:b/>
                <w:sz w:val="30"/>
                <w:szCs w:val="30"/>
              </w:rPr>
            </w:pPr>
            <w:r>
              <w:rPr>
                <w:rFonts w:hint="eastAsia" w:ascii="黑体" w:eastAsia="黑体"/>
                <w:b/>
                <w:sz w:val="30"/>
                <w:szCs w:val="30"/>
              </w:rPr>
              <w:t>控制室值班员</w:t>
            </w:r>
          </w:p>
          <w:p>
            <w:pPr>
              <w:widowControl/>
              <w:rPr>
                <w:rFonts w:hint="eastAsia" w:ascii="仿宋_GB2312" w:eastAsia="仿宋_GB2312"/>
                <w:sz w:val="30"/>
                <w:szCs w:val="30"/>
              </w:rPr>
            </w:pPr>
            <w:r>
              <w:rPr>
                <w:rFonts w:hint="eastAsia" w:ascii="仿宋_GB2312" w:eastAsia="仿宋_GB2312"/>
                <w:sz w:val="30"/>
                <w:szCs w:val="30"/>
              </w:rPr>
              <w:t>姓名      职务         电话</w:t>
            </w:r>
          </w:p>
          <w:p>
            <w:pPr>
              <w:widowControl/>
              <w:jc w:val="left"/>
              <w:rPr>
                <w:rFonts w:hint="eastAsia" w:ascii="仿宋_GB2312" w:eastAsia="仿宋_GB2312"/>
                <w:sz w:val="30"/>
                <w:szCs w:val="30"/>
              </w:rPr>
            </w:pPr>
            <w:r>
              <w:rPr>
                <w:rFonts w:hint="eastAsia" w:ascii="仿宋_GB2312" w:eastAsia="仿宋_GB2312"/>
                <w:sz w:val="30"/>
                <w:szCs w:val="30"/>
              </w:rPr>
              <w:t>5</w:t>
            </w:r>
          </w:p>
        </w:tc>
        <w:tc>
          <w:tcPr>
            <w:tcW w:w="4474" w:type="dxa"/>
            <w:noWrap w:val="0"/>
            <w:vAlign w:val="top"/>
          </w:tcPr>
          <w:p>
            <w:pPr>
              <w:widowControl/>
              <w:ind w:firstLine="1795" w:firstLineChars="596"/>
              <w:jc w:val="left"/>
              <w:rPr>
                <w:rFonts w:hint="eastAsia" w:ascii="黑体" w:eastAsia="黑体"/>
                <w:b/>
                <w:sz w:val="30"/>
                <w:szCs w:val="30"/>
              </w:rPr>
            </w:pPr>
            <w:r>
              <w:rPr>
                <w:rFonts w:hint="eastAsia" w:ascii="黑体" w:eastAsia="黑体"/>
                <w:b/>
                <w:sz w:val="30"/>
                <w:szCs w:val="30"/>
              </w:rPr>
              <w:t>消防员</w:t>
            </w:r>
          </w:p>
          <w:p>
            <w:pPr>
              <w:widowControl/>
              <w:jc w:val="left"/>
              <w:rPr>
                <w:rFonts w:hint="eastAsia" w:ascii="仿宋_GB2312" w:eastAsia="仿宋_GB2312"/>
                <w:sz w:val="30"/>
                <w:szCs w:val="30"/>
              </w:rPr>
            </w:pPr>
            <w:r>
              <w:rPr>
                <w:rFonts w:hint="eastAsia" w:ascii="仿宋_GB2312" w:eastAsia="仿宋_GB2312"/>
                <w:sz w:val="30"/>
                <w:szCs w:val="30"/>
              </w:rPr>
              <w:t>姓名      职务     电话</w:t>
            </w:r>
          </w:p>
          <w:p>
            <w:pPr>
              <w:widowControl/>
              <w:jc w:val="left"/>
              <w:rPr>
                <w:rFonts w:hint="eastAsia" w:ascii="仿宋_GB2312" w:eastAsia="仿宋_GB2312"/>
                <w:sz w:val="30"/>
                <w:szCs w:val="30"/>
              </w:rPr>
            </w:pPr>
            <w:r>
              <w:rPr>
                <w:rFonts w:hint="eastAsia" w:ascii="仿宋_GB2312" w:eastAsia="仿宋_GB2312"/>
                <w:sz w:val="30"/>
                <w:szCs w:val="30"/>
              </w:rPr>
              <w:t>张   消防员  28965</w:t>
            </w:r>
          </w:p>
          <w:p>
            <w:pPr>
              <w:widowControl/>
              <w:jc w:val="left"/>
              <w:rPr>
                <w:rFonts w:hint="eastAsia" w:ascii="黑体" w:eastAsia="黑体"/>
                <w:color w:val="000000"/>
                <w:sz w:val="30"/>
                <w:szCs w:val="30"/>
              </w:rPr>
            </w:pPr>
          </w:p>
        </w:tc>
      </w:tr>
    </w:tbl>
    <w:p>
      <w:pPr>
        <w:jc w:val="center"/>
        <w:rPr>
          <w:rFonts w:hint="eastAsia" w:ascii="黑体" w:eastAsia="黑体"/>
          <w:b/>
          <w:sz w:val="44"/>
          <w:szCs w:val="44"/>
        </w:rPr>
      </w:pPr>
    </w:p>
    <w:p>
      <w:pPr>
        <w:jc w:val="center"/>
        <w:rPr>
          <w:rFonts w:hint="eastAsia" w:ascii="黑体" w:eastAsia="黑体"/>
          <w:b/>
          <w:sz w:val="44"/>
          <w:szCs w:val="44"/>
        </w:rPr>
      </w:pPr>
    </w:p>
    <w:p>
      <w:pPr>
        <w:jc w:val="center"/>
        <w:rPr>
          <w:rFonts w:hint="eastAsia" w:ascii="黑体" w:eastAsia="黑体"/>
          <w:b/>
          <w:sz w:val="44"/>
          <w:szCs w:val="44"/>
        </w:rPr>
      </w:pPr>
    </w:p>
    <w:p>
      <w:pPr>
        <w:jc w:val="center"/>
        <w:rPr>
          <w:rFonts w:hint="eastAsia" w:ascii="黑体" w:eastAsia="黑体"/>
          <w:b/>
          <w:sz w:val="44"/>
          <w:szCs w:val="44"/>
        </w:rPr>
      </w:pPr>
    </w:p>
    <w:p>
      <w:pPr>
        <w:jc w:val="center"/>
        <w:rPr>
          <w:rFonts w:hint="eastAsia" w:ascii="黑体" w:eastAsia="黑体"/>
          <w:b/>
          <w:sz w:val="44"/>
          <w:szCs w:val="44"/>
        </w:rPr>
      </w:pPr>
    </w:p>
    <w:p>
      <w:pPr>
        <w:jc w:val="center"/>
        <w:rPr>
          <w:rFonts w:hint="eastAsia" w:ascii="黑体" w:eastAsia="黑体"/>
          <w:b/>
          <w:sz w:val="44"/>
          <w:szCs w:val="44"/>
        </w:rPr>
      </w:pPr>
    </w:p>
    <w:p>
      <w:pPr>
        <w:jc w:val="center"/>
        <w:rPr>
          <w:rFonts w:hint="eastAsia" w:ascii="黑体" w:eastAsia="黑体"/>
          <w:b/>
          <w:sz w:val="44"/>
          <w:szCs w:val="44"/>
        </w:rPr>
      </w:pPr>
    </w:p>
    <w:p>
      <w:pPr>
        <w:jc w:val="center"/>
        <w:rPr>
          <w:rFonts w:hint="eastAsia" w:ascii="黑体" w:eastAsia="黑体"/>
          <w:b/>
          <w:sz w:val="44"/>
          <w:szCs w:val="44"/>
        </w:rPr>
      </w:pPr>
    </w:p>
    <w:p>
      <w:pPr>
        <w:spacing w:line="360" w:lineRule="auto"/>
        <w:jc w:val="center"/>
        <w:rPr>
          <w:rFonts w:hint="eastAsia" w:ascii="黑体" w:eastAsia="黑体"/>
          <w:sz w:val="44"/>
          <w:szCs w:val="44"/>
        </w:rPr>
      </w:pPr>
      <w:r>
        <w:rPr>
          <w:rFonts w:hint="eastAsia" w:ascii="黑体" w:eastAsia="黑体"/>
          <w:sz w:val="44"/>
          <w:szCs w:val="44"/>
        </w:rPr>
        <w:t>微型消防站队伍管理制度</w:t>
      </w:r>
    </w:p>
    <w:p>
      <w:pPr>
        <w:spacing w:before="120" w:beforeLines="50" w:after="120" w:afterLines="50" w:line="360" w:lineRule="auto"/>
        <w:ind w:firstLine="560" w:firstLineChars="200"/>
        <w:rPr>
          <w:rFonts w:hint="eastAsia" w:ascii="仿宋_GB2312" w:eastAsia="仿宋_GB2312"/>
          <w:sz w:val="28"/>
          <w:szCs w:val="28"/>
        </w:rPr>
      </w:pPr>
      <w:r>
        <w:rPr>
          <w:rFonts w:hint="eastAsia" w:ascii="仿宋_GB2312" w:eastAsia="仿宋_GB2312"/>
          <w:sz w:val="28"/>
          <w:szCs w:val="28"/>
        </w:rPr>
        <w:t>1、消防站应设站长、副站长、消防员、控制室值班人员，人员配备不少于6人，实行24小时值班制。</w:t>
      </w:r>
    </w:p>
    <w:p>
      <w:pPr>
        <w:spacing w:before="120" w:beforeLines="50" w:after="120" w:afterLines="50" w:line="360" w:lineRule="auto"/>
        <w:ind w:firstLine="560" w:firstLineChars="200"/>
        <w:rPr>
          <w:rFonts w:hint="eastAsia" w:ascii="仿宋_GB2312" w:eastAsia="仿宋_GB2312"/>
          <w:sz w:val="28"/>
          <w:szCs w:val="28"/>
        </w:rPr>
      </w:pPr>
      <w:r>
        <w:rPr>
          <w:rFonts w:hint="eastAsia" w:ascii="仿宋_GB2312" w:eastAsia="仿宋_GB2312"/>
          <w:sz w:val="28"/>
          <w:szCs w:val="28"/>
        </w:rPr>
        <w:t>2、消防站应根据扑救初期火灾需要，配备一定数量的灭火器、水枪、水带等灭火器材；配置外线电话，手持对讲机等通信器材；选配消防头盔。</w:t>
      </w:r>
    </w:p>
    <w:p>
      <w:pPr>
        <w:spacing w:before="120" w:beforeLines="50" w:after="120" w:afterLines="50" w:line="360" w:lineRule="auto"/>
        <w:ind w:firstLine="560" w:firstLineChars="200"/>
        <w:rPr>
          <w:rFonts w:hint="eastAsia" w:ascii="仿宋_GB2312" w:eastAsia="仿宋_GB2312"/>
          <w:sz w:val="28"/>
          <w:szCs w:val="28"/>
        </w:rPr>
      </w:pPr>
      <w:r>
        <w:rPr>
          <w:rFonts w:hint="eastAsia" w:ascii="仿宋_GB2312" w:eastAsia="仿宋_GB2312"/>
          <w:sz w:val="28"/>
          <w:szCs w:val="28"/>
        </w:rPr>
        <w:t>3、消防站接到火警信息后，控制室值班人员要迅速核实火情，启动灭火处置程序，消防员要按照“3分钟到场”原则赶赴现场处置。</w:t>
      </w:r>
    </w:p>
    <w:p>
      <w:pPr>
        <w:spacing w:before="120" w:beforeLines="50" w:after="120" w:afterLines="50" w:line="360" w:lineRule="auto"/>
        <w:ind w:firstLine="560" w:firstLineChars="200"/>
        <w:rPr>
          <w:rFonts w:hint="eastAsia" w:ascii="仿宋_GB2312" w:eastAsia="仿宋_GB2312"/>
          <w:sz w:val="28"/>
          <w:szCs w:val="28"/>
        </w:rPr>
      </w:pPr>
      <w:r>
        <w:rPr>
          <w:rFonts w:hint="eastAsia" w:ascii="仿宋_GB2312" w:eastAsia="仿宋_GB2312"/>
          <w:sz w:val="28"/>
          <w:szCs w:val="28"/>
        </w:rPr>
        <w:t>4、消防站值班室不允许闲杂人员进入，不允许在墙上乱钉乱画、器材装备随意扔，确保值班室卫生干净整洁、器材装备摆放有序。</w:t>
      </w:r>
    </w:p>
    <w:p>
      <w:pPr>
        <w:spacing w:before="120" w:beforeLines="50" w:after="120" w:afterLines="50" w:line="360" w:lineRule="auto"/>
        <w:ind w:firstLine="560" w:firstLineChars="200"/>
        <w:rPr>
          <w:rFonts w:hint="eastAsia" w:ascii="仿宋_GB2312" w:eastAsia="仿宋_GB2312"/>
          <w:sz w:val="28"/>
          <w:szCs w:val="28"/>
        </w:rPr>
      </w:pPr>
      <w:r>
        <w:rPr>
          <w:rFonts w:hint="eastAsia" w:ascii="仿宋_GB2312" w:eastAsia="仿宋_GB2312"/>
          <w:sz w:val="28"/>
          <w:szCs w:val="28"/>
        </w:rPr>
        <w:t>5、消防站要严格遵守交接班制度，每日对器材装备进行擦拭保养，确保完整好用，交接班记录要认真填写，站长不定期进行检查。</w:t>
      </w:r>
    </w:p>
    <w:p>
      <w:pPr>
        <w:spacing w:before="120" w:beforeLines="50" w:after="120" w:afterLines="50" w:line="360" w:lineRule="auto"/>
        <w:ind w:firstLine="560" w:firstLineChars="200"/>
        <w:rPr>
          <w:rFonts w:hint="eastAsia" w:ascii="仿宋_GB2312" w:eastAsia="仿宋_GB2312"/>
          <w:sz w:val="28"/>
          <w:szCs w:val="28"/>
        </w:rPr>
      </w:pPr>
      <w:r>
        <w:rPr>
          <w:rFonts w:hint="eastAsia" w:ascii="仿宋_GB2312" w:eastAsia="仿宋_GB2312"/>
          <w:sz w:val="28"/>
          <w:szCs w:val="28"/>
        </w:rPr>
        <w:t>6、消防站值班人员要严格遵守消防站各种规章制度和工作规范，值班期间不得脱岗、漏岗，工作期间严禁处理与工作无关的事，未经请假不得离开工作岗位。</w:t>
      </w:r>
    </w:p>
    <w:p>
      <w:pPr>
        <w:spacing w:before="120" w:beforeLines="50" w:after="120" w:afterLines="50" w:line="360" w:lineRule="auto"/>
        <w:ind w:firstLine="560" w:firstLineChars="200"/>
        <w:rPr>
          <w:rFonts w:hint="eastAsia" w:ascii="仿宋_GB2312" w:eastAsia="仿宋_GB2312"/>
          <w:sz w:val="28"/>
          <w:szCs w:val="28"/>
        </w:rPr>
      </w:pPr>
      <w:r>
        <w:rPr>
          <w:rFonts w:hint="eastAsia" w:ascii="仿宋_GB2312" w:eastAsia="仿宋_GB2312"/>
          <w:sz w:val="28"/>
          <w:szCs w:val="28"/>
        </w:rPr>
        <w:t>7、消防站人员要定期开展扑救初期火灾业务技能、防火巡查检查、灭火器材和个人防护器材的使用等基本知识的培训。新上岗人员应当接受岗前培训，经培训合格后方可上岗。</w:t>
      </w:r>
    </w:p>
    <w:p>
      <w:pPr>
        <w:spacing w:before="120" w:beforeLines="50" w:after="120" w:afterLines="50" w:line="360" w:lineRule="auto"/>
        <w:ind w:firstLine="560" w:firstLineChars="200"/>
        <w:rPr>
          <w:rFonts w:hint="eastAsia" w:ascii="仿宋_GB2312" w:eastAsia="仿宋_GB2312"/>
          <w:sz w:val="28"/>
          <w:szCs w:val="28"/>
        </w:rPr>
      </w:pPr>
      <w:r>
        <w:rPr>
          <w:rFonts w:hint="eastAsia" w:ascii="仿宋_GB2312" w:eastAsia="仿宋_GB2312"/>
          <w:sz w:val="28"/>
          <w:szCs w:val="28"/>
        </w:rPr>
        <w:t>8、消防站要纳入本地灭火救援联勤联动体系，参与此同时周边区域灭火处置工作。</w:t>
      </w:r>
    </w:p>
    <w:p>
      <w:pPr>
        <w:spacing w:before="120" w:beforeLines="50" w:after="120" w:afterLines="50" w:line="360" w:lineRule="auto"/>
        <w:ind w:firstLine="560" w:firstLineChars="200"/>
        <w:rPr>
          <w:rFonts w:hint="eastAsia" w:ascii="仿宋_GB2312" w:eastAsia="仿宋_GB2312"/>
          <w:sz w:val="28"/>
          <w:szCs w:val="28"/>
        </w:rPr>
      </w:pPr>
    </w:p>
    <w:p>
      <w:pPr>
        <w:wordWrap w:val="0"/>
        <w:jc w:val="right"/>
        <w:rPr>
          <w:rFonts w:hint="eastAsia" w:ascii="仿宋_GB2312" w:eastAsia="仿宋_GB2312"/>
          <w:sz w:val="30"/>
          <w:szCs w:val="30"/>
          <w:lang w:val="en-US" w:eastAsia="zh-CN"/>
        </w:rPr>
      </w:pPr>
      <w:r>
        <w:rPr>
          <w:rFonts w:hint="eastAsia" w:ascii="仿宋_GB2312" w:eastAsia="仿宋_GB2312"/>
          <w:sz w:val="30"/>
          <w:szCs w:val="30"/>
          <w:lang w:val="en-US" w:eastAsia="zh-CN"/>
        </w:rPr>
        <w:t>KKK</w:t>
      </w:r>
    </w:p>
    <w:p>
      <w:pPr>
        <w:wordWrap w:val="0"/>
        <w:jc w:val="right"/>
        <w:rPr>
          <w:rFonts w:hint="default" w:ascii="黑体" w:eastAsia="黑体"/>
          <w:b/>
          <w:sz w:val="44"/>
          <w:szCs w:val="44"/>
          <w:lang w:val="en-US"/>
        </w:rPr>
      </w:pPr>
      <w:r>
        <w:rPr>
          <w:rFonts w:hint="eastAsia" w:ascii="仿宋_GB2312" w:eastAsia="仿宋_GB2312"/>
          <w:sz w:val="30"/>
          <w:szCs w:val="30"/>
          <w:lang w:eastAsia="zh-CN"/>
        </w:rPr>
        <w:t>2024年</w:t>
      </w:r>
      <w:r>
        <w:rPr>
          <w:rFonts w:hint="eastAsia" w:ascii="仿宋_GB2312" w:eastAsia="仿宋_GB2312"/>
          <w:sz w:val="30"/>
          <w:szCs w:val="30"/>
          <w:lang w:val="en-US" w:eastAsia="zh-CN"/>
        </w:rPr>
        <w:t>2</w:t>
      </w:r>
      <w:r>
        <w:rPr>
          <w:rFonts w:hint="eastAsia" w:ascii="仿宋_GB2312" w:eastAsia="仿宋_GB2312"/>
          <w:sz w:val="30"/>
          <w:szCs w:val="30"/>
          <w:lang w:eastAsia="zh-CN"/>
        </w:rPr>
        <w:t>月1日</w:t>
      </w:r>
      <w:r>
        <w:rPr>
          <w:rFonts w:hint="eastAsia" w:ascii="仿宋_GB2312" w:eastAsia="仿宋_GB2312"/>
          <w:sz w:val="30"/>
          <w:szCs w:val="30"/>
          <w:lang w:val="en-US" w:eastAsia="zh-CN"/>
        </w:rPr>
        <w:t xml:space="preserve">  </w:t>
      </w:r>
    </w:p>
    <w:p>
      <w:pPr>
        <w:jc w:val="center"/>
        <w:rPr>
          <w:rFonts w:hint="eastAsia" w:ascii="黑体" w:eastAsia="黑体"/>
          <w:b/>
          <w:sz w:val="44"/>
          <w:szCs w:val="44"/>
        </w:rPr>
      </w:pPr>
    </w:p>
    <w:p>
      <w:pPr>
        <w:spacing w:line="360" w:lineRule="auto"/>
        <w:jc w:val="center"/>
        <w:rPr>
          <w:rFonts w:hint="eastAsia" w:ascii="黑体" w:eastAsia="黑体"/>
          <w:sz w:val="44"/>
          <w:szCs w:val="44"/>
        </w:rPr>
      </w:pPr>
      <w:r>
        <w:rPr>
          <w:rFonts w:hint="eastAsia" w:ascii="黑体" w:eastAsia="黑体"/>
          <w:sz w:val="44"/>
          <w:szCs w:val="44"/>
        </w:rPr>
        <w:t>微型消防站值守联动制度</w:t>
      </w:r>
    </w:p>
    <w:p>
      <w:pPr>
        <w:keepNext w:val="0"/>
        <w:keepLines w:val="0"/>
        <w:pageBreakBefore w:val="0"/>
        <w:widowControl w:val="0"/>
        <w:kinsoku/>
        <w:wordWrap/>
        <w:overflowPunct/>
        <w:topLinePunct w:val="0"/>
        <w:autoSpaceDE/>
        <w:autoSpaceDN/>
        <w:bidi w:val="0"/>
        <w:adjustRightInd/>
        <w:snapToGrid/>
        <w:spacing w:before="120" w:beforeLines="50" w:after="120" w:afterLines="50" w:line="360" w:lineRule="auto"/>
        <w:ind w:firstLine="600" w:firstLineChars="200"/>
        <w:textAlignment w:val="auto"/>
        <w:rPr>
          <w:rFonts w:hint="eastAsia" w:ascii="仿宋_GB2312" w:eastAsia="仿宋_GB2312"/>
          <w:sz w:val="30"/>
          <w:szCs w:val="30"/>
        </w:rPr>
      </w:pPr>
      <w:r>
        <w:rPr>
          <w:rFonts w:hint="eastAsia" w:ascii="仿宋_GB2312" w:eastAsia="仿宋_GB2312"/>
          <w:sz w:val="30"/>
          <w:szCs w:val="30"/>
        </w:rPr>
        <w:t>1、微型消防站应建立值守制度，确保值守人员24小时在岗，不得擅离职守，做好相应应急准备。</w:t>
      </w:r>
    </w:p>
    <w:p>
      <w:pPr>
        <w:keepNext w:val="0"/>
        <w:keepLines w:val="0"/>
        <w:pageBreakBefore w:val="0"/>
        <w:widowControl w:val="0"/>
        <w:kinsoku/>
        <w:wordWrap/>
        <w:overflowPunct/>
        <w:topLinePunct w:val="0"/>
        <w:autoSpaceDE/>
        <w:autoSpaceDN/>
        <w:bidi w:val="0"/>
        <w:adjustRightInd/>
        <w:snapToGrid/>
        <w:spacing w:before="120" w:beforeLines="50" w:after="120" w:afterLines="50" w:line="360" w:lineRule="auto"/>
        <w:ind w:firstLine="600" w:firstLineChars="200"/>
        <w:textAlignment w:val="auto"/>
        <w:rPr>
          <w:rFonts w:hint="eastAsia" w:ascii="仿宋_GB2312" w:eastAsia="仿宋_GB2312"/>
          <w:sz w:val="30"/>
          <w:szCs w:val="30"/>
        </w:rPr>
      </w:pPr>
      <w:r>
        <w:rPr>
          <w:rFonts w:hint="eastAsia" w:ascii="仿宋_GB2312" w:eastAsia="仿宋_GB2312"/>
          <w:sz w:val="30"/>
          <w:szCs w:val="30"/>
        </w:rPr>
        <w:t>2、熟悉本单位采用消防设施系统基本原理、功能，熟悉掌握操作技术，协助技术人员进行修理、维护，不得擅自拆卸、挪用或停用，保证设备正常运行。</w:t>
      </w:r>
    </w:p>
    <w:p>
      <w:pPr>
        <w:keepNext w:val="0"/>
        <w:keepLines w:val="0"/>
        <w:pageBreakBefore w:val="0"/>
        <w:widowControl w:val="0"/>
        <w:kinsoku/>
        <w:wordWrap/>
        <w:overflowPunct/>
        <w:topLinePunct w:val="0"/>
        <w:autoSpaceDE/>
        <w:autoSpaceDN/>
        <w:bidi w:val="0"/>
        <w:adjustRightInd/>
        <w:snapToGrid/>
        <w:spacing w:before="120" w:beforeLines="50" w:after="120" w:afterLines="50" w:line="360" w:lineRule="auto"/>
        <w:ind w:firstLine="600" w:firstLineChars="200"/>
        <w:textAlignment w:val="auto"/>
        <w:rPr>
          <w:rFonts w:hint="eastAsia" w:ascii="仿宋_GB2312" w:eastAsia="仿宋_GB2312"/>
          <w:sz w:val="30"/>
          <w:szCs w:val="30"/>
        </w:rPr>
      </w:pPr>
      <w:r>
        <w:rPr>
          <w:rFonts w:hint="eastAsia" w:ascii="仿宋_GB2312" w:eastAsia="仿宋_GB2312"/>
          <w:sz w:val="30"/>
          <w:szCs w:val="30"/>
        </w:rPr>
        <w:t>3、接到火警信号后，控制室值班人员应迅速核实火情，启动灭火处置程序，正确有效的组织扑救及人员疏散，并应直接拨打110向消防队报警，消防员应按照“3分钟到场”要求赶赴现场处置，消防队到场后，要如实报告情况，协助消防人员工扑救火灾，保护火灾现场，调查火灾原因。</w:t>
      </w:r>
    </w:p>
    <w:p>
      <w:pPr>
        <w:keepNext w:val="0"/>
        <w:keepLines w:val="0"/>
        <w:pageBreakBefore w:val="0"/>
        <w:widowControl w:val="0"/>
        <w:kinsoku/>
        <w:wordWrap/>
        <w:overflowPunct/>
        <w:topLinePunct w:val="0"/>
        <w:autoSpaceDE/>
        <w:autoSpaceDN/>
        <w:bidi w:val="0"/>
        <w:adjustRightInd/>
        <w:snapToGrid/>
        <w:spacing w:before="120" w:beforeLines="50" w:after="120" w:afterLines="50" w:line="360" w:lineRule="auto"/>
        <w:ind w:firstLine="600" w:firstLineChars="200"/>
        <w:textAlignment w:val="auto"/>
        <w:rPr>
          <w:rFonts w:hint="eastAsia" w:ascii="仿宋_GB2312" w:eastAsia="仿宋_GB2312"/>
          <w:sz w:val="30"/>
          <w:szCs w:val="30"/>
        </w:rPr>
      </w:pPr>
      <w:r>
        <w:rPr>
          <w:rFonts w:hint="eastAsia" w:ascii="仿宋_GB2312" w:eastAsia="仿宋_GB2312"/>
          <w:sz w:val="30"/>
          <w:szCs w:val="30"/>
        </w:rPr>
        <w:t>4、微型消防站应纳入当地灭火救援联勤联动体系，参与周边区域灭火处置工作。</w:t>
      </w:r>
    </w:p>
    <w:p>
      <w:pPr>
        <w:keepNext w:val="0"/>
        <w:keepLines w:val="0"/>
        <w:pageBreakBefore w:val="0"/>
        <w:widowControl w:val="0"/>
        <w:kinsoku/>
        <w:wordWrap/>
        <w:overflowPunct/>
        <w:topLinePunct w:val="0"/>
        <w:autoSpaceDE/>
        <w:autoSpaceDN/>
        <w:bidi w:val="0"/>
        <w:adjustRightInd/>
        <w:snapToGrid/>
        <w:spacing w:before="120" w:beforeLines="50" w:after="120" w:afterLines="50" w:line="360" w:lineRule="auto"/>
        <w:ind w:firstLine="600" w:firstLineChars="200"/>
        <w:textAlignment w:val="auto"/>
        <w:rPr>
          <w:rFonts w:hint="eastAsia" w:ascii="仿宋_GB2312" w:eastAsia="仿宋_GB2312"/>
          <w:sz w:val="30"/>
          <w:szCs w:val="30"/>
        </w:rPr>
      </w:pPr>
      <w:r>
        <w:rPr>
          <w:rFonts w:hint="eastAsia" w:ascii="仿宋_GB2312" w:eastAsia="仿宋_GB2312"/>
          <w:sz w:val="30"/>
          <w:szCs w:val="30"/>
        </w:rPr>
        <w:t>5、宣传贯彻消防法规、遵守防火安全管理制度，以高度的责任感去完成各项技术工作和日常管理工作，积极参加消防专业培训，不断提高业务素质。</w:t>
      </w:r>
    </w:p>
    <w:p>
      <w:pPr>
        <w:wordWrap w:val="0"/>
        <w:jc w:val="right"/>
        <w:rPr>
          <w:rFonts w:hint="eastAsia" w:ascii="仿宋_GB2312" w:eastAsia="仿宋_GB2312"/>
          <w:sz w:val="30"/>
          <w:szCs w:val="30"/>
          <w:lang w:val="en-US" w:eastAsia="zh-CN"/>
        </w:rPr>
      </w:pPr>
      <w:r>
        <w:rPr>
          <w:rFonts w:hint="eastAsia" w:ascii="仿宋_GB2312" w:eastAsia="仿宋_GB2312"/>
          <w:sz w:val="30"/>
          <w:szCs w:val="30"/>
          <w:lang w:val="en-US" w:eastAsia="zh-CN"/>
        </w:rPr>
        <w:t>XXX</w:t>
      </w:r>
    </w:p>
    <w:p>
      <w:pPr>
        <w:wordWrap w:val="0"/>
        <w:jc w:val="right"/>
        <w:rPr>
          <w:rFonts w:hint="default" w:ascii="黑体" w:eastAsia="黑体"/>
          <w:b/>
          <w:sz w:val="44"/>
          <w:szCs w:val="44"/>
          <w:lang w:val="en-US"/>
        </w:rPr>
      </w:pPr>
      <w:r>
        <w:rPr>
          <w:rFonts w:hint="eastAsia" w:ascii="仿宋_GB2312" w:eastAsia="仿宋_GB2312"/>
          <w:sz w:val="30"/>
          <w:szCs w:val="30"/>
          <w:lang w:eastAsia="zh-CN"/>
        </w:rPr>
        <w:t>2024年</w:t>
      </w:r>
      <w:r>
        <w:rPr>
          <w:rFonts w:hint="eastAsia" w:ascii="仿宋_GB2312" w:eastAsia="仿宋_GB2312"/>
          <w:sz w:val="30"/>
          <w:szCs w:val="30"/>
          <w:lang w:val="en-US" w:eastAsia="zh-CN"/>
        </w:rPr>
        <w:t>2</w:t>
      </w:r>
      <w:r>
        <w:rPr>
          <w:rFonts w:hint="eastAsia" w:ascii="仿宋_GB2312" w:eastAsia="仿宋_GB2312"/>
          <w:sz w:val="30"/>
          <w:szCs w:val="30"/>
          <w:lang w:eastAsia="zh-CN"/>
        </w:rPr>
        <w:t>月1日</w:t>
      </w:r>
      <w:r>
        <w:rPr>
          <w:rFonts w:hint="eastAsia" w:ascii="仿宋_GB2312" w:eastAsia="仿宋_GB2312"/>
          <w:sz w:val="30"/>
          <w:szCs w:val="30"/>
          <w:lang w:val="en-US" w:eastAsia="zh-CN"/>
        </w:rPr>
        <w:t xml:space="preserve">  </w:t>
      </w:r>
    </w:p>
    <w:p>
      <w:pPr>
        <w:jc w:val="center"/>
        <w:rPr>
          <w:rFonts w:hint="eastAsia" w:ascii="黑体" w:eastAsia="黑体"/>
          <w:b/>
          <w:sz w:val="44"/>
          <w:szCs w:val="44"/>
        </w:rPr>
      </w:pPr>
    </w:p>
    <w:p>
      <w:pPr>
        <w:jc w:val="center"/>
        <w:rPr>
          <w:rFonts w:hint="eastAsia" w:ascii="黑体" w:eastAsia="黑体"/>
          <w:b/>
          <w:sz w:val="44"/>
          <w:szCs w:val="44"/>
        </w:rPr>
      </w:pPr>
    </w:p>
    <w:p>
      <w:pPr>
        <w:jc w:val="center"/>
        <w:rPr>
          <w:rFonts w:hint="eastAsia" w:ascii="黑体" w:eastAsia="黑体"/>
          <w:b/>
          <w:sz w:val="44"/>
          <w:szCs w:val="44"/>
        </w:rPr>
      </w:pPr>
    </w:p>
    <w:p>
      <w:pPr>
        <w:spacing w:line="480" w:lineRule="auto"/>
        <w:jc w:val="center"/>
        <w:rPr>
          <w:rFonts w:hint="eastAsia" w:ascii="黑体" w:eastAsia="黑体"/>
          <w:sz w:val="44"/>
          <w:szCs w:val="44"/>
        </w:rPr>
      </w:pPr>
      <w:r>
        <w:rPr>
          <w:rFonts w:hint="eastAsia" w:ascii="黑体" w:eastAsia="黑体"/>
          <w:sz w:val="44"/>
          <w:szCs w:val="44"/>
        </w:rPr>
        <w:t>微型站消防站考核奖惩制度</w:t>
      </w:r>
    </w:p>
    <w:p>
      <w:pPr>
        <w:spacing w:line="480" w:lineRule="auto"/>
        <w:rPr>
          <w:rFonts w:hint="eastAsia" w:ascii="黑体" w:eastAsia="黑体"/>
          <w:sz w:val="30"/>
          <w:szCs w:val="30"/>
        </w:rPr>
      </w:pPr>
      <w:r>
        <w:rPr>
          <w:rFonts w:hint="eastAsia" w:ascii="黑体" w:eastAsia="黑体"/>
          <w:sz w:val="30"/>
          <w:szCs w:val="30"/>
        </w:rPr>
        <w:t>为表彰先进、惩处违章、强化我单位的消防安全管理，特制止定本规定</w:t>
      </w:r>
    </w:p>
    <w:p>
      <w:pPr>
        <w:spacing w:before="120" w:beforeLines="50" w:after="120" w:afterLines="50" w:line="360" w:lineRule="auto"/>
        <w:ind w:firstLine="600" w:firstLineChars="200"/>
        <w:rPr>
          <w:rFonts w:hint="eastAsia" w:ascii="仿宋_GB2312" w:eastAsia="仿宋_GB2312"/>
          <w:sz w:val="30"/>
          <w:szCs w:val="30"/>
        </w:rPr>
      </w:pPr>
      <w:r>
        <w:rPr>
          <w:rFonts w:hint="eastAsia" w:ascii="仿宋_GB2312" w:eastAsia="仿宋_GB2312"/>
          <w:sz w:val="30"/>
          <w:szCs w:val="30"/>
        </w:rPr>
        <w:t>1、医院每月、每季度针对积极参与消防管理和各项消防安全活动、对查明基火灾原因有突出贡献的、积极扑灭火灾、保护国家和人民生命财产安全，表现突出的个人和集体给予通报表扬，奖励100－200元。</w:t>
      </w:r>
    </w:p>
    <w:p>
      <w:pPr>
        <w:spacing w:before="120" w:beforeLines="50" w:after="120" w:afterLines="50" w:line="360" w:lineRule="auto"/>
        <w:ind w:firstLine="600" w:firstLineChars="200"/>
        <w:rPr>
          <w:rFonts w:hint="eastAsia" w:ascii="仿宋_GB2312" w:eastAsia="仿宋_GB2312"/>
          <w:sz w:val="30"/>
          <w:szCs w:val="30"/>
        </w:rPr>
      </w:pPr>
      <w:r>
        <w:rPr>
          <w:rFonts w:hint="eastAsia" w:ascii="仿宋_GB2312" w:eastAsia="仿宋_GB2312"/>
          <w:sz w:val="30"/>
          <w:szCs w:val="30"/>
        </w:rPr>
        <w:t>2、组织本单位本部门人员定期学习消防知识和消防培训工作，及时排除、避免火灾事故发生且能提出合理化建设的个人给予通报表扬，奖励50—200元。</w:t>
      </w:r>
    </w:p>
    <w:p>
      <w:pPr>
        <w:spacing w:before="120" w:beforeLines="50" w:after="120" w:afterLines="50" w:line="360" w:lineRule="auto"/>
        <w:ind w:firstLine="600" w:firstLineChars="200"/>
        <w:rPr>
          <w:rFonts w:hint="eastAsia" w:ascii="仿宋_GB2312" w:eastAsia="仿宋_GB2312"/>
          <w:sz w:val="30"/>
          <w:szCs w:val="30"/>
        </w:rPr>
      </w:pPr>
      <w:r>
        <w:rPr>
          <w:rFonts w:hint="eastAsia" w:ascii="仿宋_GB2312" w:eastAsia="仿宋_GB2312"/>
          <w:sz w:val="30"/>
          <w:szCs w:val="30"/>
        </w:rPr>
        <w:t>4、对不履行消防安全岗位职责、不落实消防安全制度，对消防工作造成不良影响的科室及个人给予通报批评，罚款50—100元。</w:t>
      </w:r>
    </w:p>
    <w:p>
      <w:pPr>
        <w:spacing w:before="120" w:beforeLines="50" w:after="120" w:afterLines="50" w:line="360" w:lineRule="auto"/>
        <w:ind w:firstLine="600" w:firstLineChars="200"/>
        <w:rPr>
          <w:rFonts w:hint="eastAsia" w:ascii="仿宋_GB2312" w:eastAsia="仿宋_GB2312"/>
          <w:sz w:val="30"/>
          <w:szCs w:val="30"/>
        </w:rPr>
      </w:pPr>
      <w:r>
        <w:rPr>
          <w:rFonts w:hint="eastAsia" w:ascii="仿宋_GB2312" w:eastAsia="仿宋_GB2312"/>
          <w:sz w:val="30"/>
          <w:szCs w:val="30"/>
        </w:rPr>
        <w:t>6、对故事造成火灾事故的人员，以及严重失职造成处重大安全责任事故的人员，依法移送司法机关，由司法机关追究当事人的相关责任。</w:t>
      </w:r>
    </w:p>
    <w:p>
      <w:pPr>
        <w:spacing w:before="120" w:beforeLines="50" w:after="120" w:afterLines="50" w:line="360" w:lineRule="auto"/>
        <w:ind w:firstLine="600" w:firstLineChars="200"/>
        <w:rPr>
          <w:rFonts w:hint="eastAsia" w:ascii="仿宋_GB2312" w:eastAsia="仿宋_GB2312"/>
          <w:sz w:val="30"/>
          <w:szCs w:val="30"/>
        </w:rPr>
      </w:pPr>
    </w:p>
    <w:p>
      <w:pPr>
        <w:spacing w:before="50" w:after="50" w:line="360" w:lineRule="auto"/>
        <w:ind w:firstLine="4950" w:firstLineChars="1650"/>
        <w:jc w:val="right"/>
        <w:rPr>
          <w:rFonts w:hint="eastAsia" w:ascii="仿宋_GB2312" w:eastAsia="仿宋_GB2312"/>
          <w:sz w:val="30"/>
          <w:szCs w:val="30"/>
        </w:rPr>
      </w:pPr>
    </w:p>
    <w:p>
      <w:pPr>
        <w:spacing w:before="50" w:after="50" w:line="360" w:lineRule="auto"/>
        <w:ind w:firstLine="4950" w:firstLineChars="1650"/>
        <w:jc w:val="right"/>
        <w:rPr>
          <w:rFonts w:hint="default" w:ascii="仿宋_GB2312" w:eastAsia="仿宋_GB2312"/>
          <w:sz w:val="30"/>
          <w:szCs w:val="30"/>
          <w:lang w:val="en-US" w:eastAsia="zh-CN"/>
        </w:rPr>
      </w:pPr>
      <w:r>
        <w:rPr>
          <w:rFonts w:hint="eastAsia" w:ascii="仿宋_GB2312" w:eastAsia="仿宋_GB2312"/>
          <w:sz w:val="30"/>
          <w:szCs w:val="30"/>
          <w:lang w:val="en-US" w:eastAsia="zh-CN"/>
        </w:rPr>
        <w:t>XXX</w:t>
      </w:r>
    </w:p>
    <w:p>
      <w:pPr>
        <w:wordWrap w:val="0"/>
        <w:jc w:val="right"/>
        <w:rPr>
          <w:rFonts w:hint="default" w:ascii="黑体" w:eastAsia="黑体"/>
          <w:b/>
          <w:sz w:val="44"/>
          <w:szCs w:val="44"/>
          <w:lang w:val="en-US"/>
        </w:rPr>
      </w:pPr>
      <w:r>
        <w:rPr>
          <w:rFonts w:hint="eastAsia" w:ascii="仿宋_GB2312" w:eastAsia="仿宋_GB2312"/>
          <w:sz w:val="30"/>
          <w:szCs w:val="30"/>
          <w:lang w:eastAsia="zh-CN"/>
        </w:rPr>
        <w:t>2024年</w:t>
      </w:r>
      <w:r>
        <w:rPr>
          <w:rFonts w:hint="eastAsia" w:ascii="仿宋_GB2312" w:eastAsia="仿宋_GB2312"/>
          <w:sz w:val="30"/>
          <w:szCs w:val="30"/>
          <w:lang w:val="en-US" w:eastAsia="zh-CN"/>
        </w:rPr>
        <w:t>2</w:t>
      </w:r>
      <w:r>
        <w:rPr>
          <w:rFonts w:hint="eastAsia" w:ascii="仿宋_GB2312" w:eastAsia="仿宋_GB2312"/>
          <w:sz w:val="30"/>
          <w:szCs w:val="30"/>
          <w:lang w:eastAsia="zh-CN"/>
        </w:rPr>
        <w:t>月1日</w:t>
      </w:r>
      <w:r>
        <w:rPr>
          <w:rFonts w:hint="eastAsia" w:ascii="仿宋_GB2312" w:eastAsia="仿宋_GB2312"/>
          <w:sz w:val="30"/>
          <w:szCs w:val="30"/>
          <w:lang w:val="en-US" w:eastAsia="zh-CN"/>
        </w:rPr>
        <w:t xml:space="preserve">  </w:t>
      </w:r>
    </w:p>
    <w:p>
      <w:pPr>
        <w:jc w:val="center"/>
        <w:rPr>
          <w:rFonts w:hint="eastAsia" w:ascii="黑体" w:eastAsia="黑体"/>
          <w:b/>
          <w:sz w:val="44"/>
          <w:szCs w:val="44"/>
        </w:rPr>
      </w:pPr>
    </w:p>
    <w:p>
      <w:pPr>
        <w:spacing w:line="360" w:lineRule="auto"/>
        <w:jc w:val="center"/>
        <w:rPr>
          <w:rFonts w:hint="eastAsia" w:ascii="黑体" w:eastAsia="黑体"/>
          <w:sz w:val="44"/>
          <w:szCs w:val="44"/>
        </w:rPr>
      </w:pPr>
    </w:p>
    <w:p>
      <w:pPr>
        <w:spacing w:line="360" w:lineRule="auto"/>
        <w:jc w:val="center"/>
        <w:rPr>
          <w:rFonts w:hint="eastAsia" w:ascii="黑体" w:eastAsia="黑体"/>
          <w:sz w:val="44"/>
          <w:szCs w:val="44"/>
        </w:rPr>
      </w:pPr>
    </w:p>
    <w:p>
      <w:pPr>
        <w:spacing w:line="360" w:lineRule="auto"/>
        <w:jc w:val="center"/>
        <w:rPr>
          <w:rFonts w:hint="eastAsia" w:ascii="黑体" w:eastAsia="黑体"/>
          <w:sz w:val="44"/>
          <w:szCs w:val="44"/>
        </w:rPr>
      </w:pPr>
    </w:p>
    <w:p>
      <w:pPr>
        <w:spacing w:line="360" w:lineRule="auto"/>
        <w:jc w:val="center"/>
        <w:rPr>
          <w:rFonts w:hint="eastAsia" w:ascii="黑体" w:eastAsia="黑体"/>
          <w:sz w:val="44"/>
          <w:szCs w:val="44"/>
        </w:rPr>
      </w:pPr>
      <w:r>
        <w:rPr>
          <w:rFonts w:hint="eastAsia" w:ascii="黑体" w:eastAsia="黑体"/>
          <w:sz w:val="44"/>
          <w:szCs w:val="44"/>
        </w:rPr>
        <w:t>微型消防站岗位培训制度</w:t>
      </w:r>
    </w:p>
    <w:p>
      <w:pPr>
        <w:spacing w:before="120" w:beforeLines="50" w:after="120" w:afterLines="50" w:line="360" w:lineRule="auto"/>
        <w:ind w:firstLine="600" w:firstLineChars="200"/>
        <w:rPr>
          <w:rFonts w:hint="eastAsia" w:ascii="仿宋_GB2312" w:eastAsia="仿宋_GB2312"/>
          <w:sz w:val="30"/>
          <w:szCs w:val="30"/>
        </w:rPr>
      </w:pPr>
      <w:r>
        <w:rPr>
          <w:rFonts w:hint="eastAsia" w:ascii="仿宋_GB2312" w:eastAsia="仿宋_GB2312"/>
          <w:sz w:val="30"/>
          <w:szCs w:val="30"/>
        </w:rPr>
        <w:t>1、由消防安全管理人组织制定各项管理制度和灭火应急预案，开展防火巡查、消防宣传教育和灭火训练，指挥初期火灾扑救和人员疏散。</w:t>
      </w:r>
    </w:p>
    <w:p>
      <w:pPr>
        <w:spacing w:before="120" w:beforeLines="50" w:after="120" w:afterLines="50"/>
        <w:ind w:firstLine="600" w:firstLineChars="200"/>
        <w:rPr>
          <w:rFonts w:hint="eastAsia" w:ascii="仿宋_GB2312" w:eastAsia="仿宋_GB2312"/>
          <w:sz w:val="30"/>
          <w:szCs w:val="30"/>
        </w:rPr>
      </w:pPr>
      <w:r>
        <w:rPr>
          <w:rFonts w:hint="eastAsia" w:ascii="仿宋_GB2312" w:eastAsia="仿宋_GB2312"/>
          <w:sz w:val="30"/>
          <w:szCs w:val="30"/>
        </w:rPr>
        <w:t>2、实行新进员工七天岗前培训、培训经考核合格后方可上岗。</w:t>
      </w:r>
    </w:p>
    <w:p>
      <w:pPr>
        <w:spacing w:before="120" w:beforeLines="50" w:after="120" w:afterLines="50"/>
        <w:ind w:firstLine="600" w:firstLineChars="200"/>
        <w:rPr>
          <w:rFonts w:hint="eastAsia" w:ascii="仿宋_GB2312" w:eastAsia="仿宋_GB2312"/>
          <w:sz w:val="30"/>
          <w:szCs w:val="30"/>
        </w:rPr>
      </w:pPr>
      <w:r>
        <w:rPr>
          <w:rFonts w:hint="eastAsia" w:ascii="仿宋_GB2312" w:eastAsia="仿宋_GB2312"/>
          <w:sz w:val="30"/>
          <w:szCs w:val="30"/>
        </w:rPr>
        <w:t>3、每半年组织一次消防理论及实操专业知识培训，提高全员的消防防火意识。</w:t>
      </w:r>
    </w:p>
    <w:p>
      <w:pPr>
        <w:spacing w:before="120" w:beforeLines="50" w:after="120" w:afterLines="50"/>
        <w:ind w:firstLine="600" w:firstLineChars="200"/>
        <w:rPr>
          <w:rFonts w:hint="eastAsia" w:ascii="仿宋_GB2312" w:eastAsia="仿宋_GB2312"/>
          <w:sz w:val="30"/>
          <w:szCs w:val="30"/>
        </w:rPr>
      </w:pPr>
      <w:r>
        <w:rPr>
          <w:rFonts w:hint="eastAsia" w:ascii="仿宋_GB2312" w:eastAsia="仿宋_GB2312"/>
          <w:sz w:val="30"/>
          <w:szCs w:val="30"/>
        </w:rPr>
        <w:t>4、每年至少组织两次消防实操演习，不断总结和提升演习方案。</w:t>
      </w:r>
    </w:p>
    <w:p>
      <w:pPr>
        <w:spacing w:before="120" w:beforeLines="50" w:after="120" w:afterLines="50" w:line="360" w:lineRule="auto"/>
        <w:ind w:firstLine="600" w:firstLineChars="200"/>
        <w:rPr>
          <w:rFonts w:hint="eastAsia" w:ascii="仿宋_GB2312" w:eastAsia="仿宋_GB2312"/>
          <w:sz w:val="30"/>
          <w:szCs w:val="30"/>
        </w:rPr>
      </w:pPr>
      <w:r>
        <w:rPr>
          <w:rFonts w:hint="eastAsia" w:ascii="仿宋_GB2312" w:eastAsia="仿宋_GB2312"/>
          <w:sz w:val="30"/>
          <w:szCs w:val="30"/>
        </w:rPr>
        <w:t>5、加强全员针对室内建筑消防设施情况和灭火应急预案、器材性能及操作使用方法培训，并落实器材维护保养。</w:t>
      </w:r>
    </w:p>
    <w:p>
      <w:pPr>
        <w:spacing w:before="120" w:beforeLines="50" w:after="120" w:afterLines="50" w:line="360" w:lineRule="auto"/>
        <w:ind w:firstLine="600" w:firstLineChars="200"/>
        <w:rPr>
          <w:rFonts w:hint="eastAsia" w:ascii="仿宋_GB2312" w:eastAsia="仿宋_GB2312"/>
          <w:sz w:val="30"/>
          <w:szCs w:val="30"/>
        </w:rPr>
      </w:pPr>
    </w:p>
    <w:p>
      <w:pPr>
        <w:spacing w:before="120" w:beforeLines="50" w:after="120" w:afterLines="50" w:line="360" w:lineRule="auto"/>
        <w:ind w:firstLine="600" w:firstLineChars="200"/>
        <w:rPr>
          <w:rFonts w:hint="eastAsia" w:ascii="仿宋_GB2312" w:eastAsia="仿宋_GB2312"/>
          <w:sz w:val="30"/>
          <w:szCs w:val="30"/>
        </w:rPr>
      </w:pPr>
    </w:p>
    <w:p>
      <w:pPr>
        <w:spacing w:before="120" w:beforeLines="50" w:after="120" w:afterLines="50" w:line="360" w:lineRule="auto"/>
        <w:ind w:firstLine="600" w:firstLineChars="200"/>
        <w:rPr>
          <w:rFonts w:hint="eastAsia" w:ascii="仿宋_GB2312" w:eastAsia="仿宋_GB2312"/>
          <w:sz w:val="30"/>
          <w:szCs w:val="30"/>
        </w:rPr>
      </w:pPr>
    </w:p>
    <w:p>
      <w:pPr>
        <w:wordWrap w:val="0"/>
        <w:jc w:val="right"/>
        <w:rPr>
          <w:rFonts w:hint="eastAsia" w:ascii="仿宋_GB2312" w:eastAsia="仿宋_GB2312"/>
          <w:sz w:val="30"/>
          <w:szCs w:val="30"/>
          <w:lang w:val="en-US" w:eastAsia="zh-CN"/>
        </w:rPr>
      </w:pPr>
      <w:r>
        <w:rPr>
          <w:rFonts w:hint="eastAsia" w:ascii="仿宋_GB2312" w:eastAsia="仿宋_GB2312"/>
          <w:sz w:val="30"/>
          <w:szCs w:val="30"/>
          <w:lang w:val="en-US" w:eastAsia="zh-CN"/>
        </w:rPr>
        <w:t>XXX</w:t>
      </w:r>
    </w:p>
    <w:p>
      <w:pPr>
        <w:wordWrap w:val="0"/>
        <w:jc w:val="right"/>
        <w:rPr>
          <w:rFonts w:hint="default" w:ascii="黑体" w:eastAsia="黑体"/>
          <w:b/>
          <w:sz w:val="44"/>
          <w:szCs w:val="44"/>
          <w:lang w:val="en-US"/>
        </w:rPr>
      </w:pPr>
      <w:r>
        <w:rPr>
          <w:rFonts w:hint="eastAsia" w:ascii="仿宋_GB2312" w:eastAsia="仿宋_GB2312"/>
          <w:sz w:val="30"/>
          <w:szCs w:val="30"/>
          <w:lang w:eastAsia="zh-CN"/>
        </w:rPr>
        <w:t>2024年</w:t>
      </w:r>
      <w:r>
        <w:rPr>
          <w:rFonts w:hint="eastAsia" w:ascii="仿宋_GB2312" w:eastAsia="仿宋_GB2312"/>
          <w:sz w:val="30"/>
          <w:szCs w:val="30"/>
          <w:lang w:val="en-US" w:eastAsia="zh-CN"/>
        </w:rPr>
        <w:t>2</w:t>
      </w:r>
      <w:r>
        <w:rPr>
          <w:rFonts w:hint="eastAsia" w:ascii="仿宋_GB2312" w:eastAsia="仿宋_GB2312"/>
          <w:sz w:val="30"/>
          <w:szCs w:val="30"/>
          <w:lang w:eastAsia="zh-CN"/>
        </w:rPr>
        <w:t>月1日</w:t>
      </w:r>
      <w:r>
        <w:rPr>
          <w:rFonts w:hint="eastAsia" w:ascii="仿宋_GB2312" w:eastAsia="仿宋_GB2312"/>
          <w:sz w:val="30"/>
          <w:szCs w:val="30"/>
          <w:lang w:val="en-US" w:eastAsia="zh-CN"/>
        </w:rPr>
        <w:t xml:space="preserve">  </w:t>
      </w:r>
    </w:p>
    <w:p>
      <w:pPr>
        <w:jc w:val="center"/>
        <w:rPr>
          <w:rFonts w:hint="eastAsia" w:ascii="黑体" w:eastAsia="黑体"/>
          <w:b/>
          <w:sz w:val="44"/>
          <w:szCs w:val="44"/>
        </w:rPr>
      </w:pPr>
    </w:p>
    <w:p>
      <w:pPr>
        <w:spacing w:line="360" w:lineRule="auto"/>
        <w:jc w:val="center"/>
        <w:rPr>
          <w:rFonts w:hint="eastAsia" w:ascii="黑体" w:eastAsia="黑体"/>
          <w:sz w:val="44"/>
          <w:szCs w:val="44"/>
        </w:rPr>
      </w:pPr>
    </w:p>
    <w:p>
      <w:pPr>
        <w:spacing w:line="360" w:lineRule="auto"/>
        <w:jc w:val="center"/>
        <w:rPr>
          <w:rFonts w:hint="eastAsia" w:ascii="黑体" w:eastAsia="黑体"/>
          <w:sz w:val="44"/>
          <w:szCs w:val="44"/>
        </w:rPr>
      </w:pPr>
    </w:p>
    <w:p>
      <w:pPr>
        <w:spacing w:line="360" w:lineRule="auto"/>
        <w:jc w:val="center"/>
        <w:rPr>
          <w:rFonts w:hint="eastAsia" w:ascii="黑体" w:eastAsia="黑体"/>
          <w:sz w:val="44"/>
          <w:szCs w:val="44"/>
        </w:rPr>
      </w:pPr>
    </w:p>
    <w:p>
      <w:pPr>
        <w:spacing w:line="360" w:lineRule="auto"/>
        <w:jc w:val="center"/>
        <w:rPr>
          <w:rFonts w:hint="eastAsia" w:ascii="黑体" w:eastAsia="黑体"/>
          <w:sz w:val="44"/>
          <w:szCs w:val="44"/>
        </w:rPr>
      </w:pPr>
    </w:p>
    <w:p>
      <w:pPr>
        <w:spacing w:line="360" w:lineRule="auto"/>
        <w:jc w:val="center"/>
        <w:rPr>
          <w:rFonts w:hint="eastAsia" w:ascii="黑体" w:eastAsia="黑体"/>
          <w:sz w:val="44"/>
          <w:szCs w:val="44"/>
        </w:rPr>
      </w:pPr>
    </w:p>
    <w:p>
      <w:pPr>
        <w:spacing w:line="360" w:lineRule="auto"/>
        <w:jc w:val="center"/>
        <w:rPr>
          <w:rFonts w:hint="eastAsia" w:ascii="黑体" w:eastAsia="黑体"/>
          <w:sz w:val="44"/>
          <w:szCs w:val="44"/>
        </w:rPr>
      </w:pPr>
    </w:p>
    <w:p>
      <w:pPr>
        <w:spacing w:line="360" w:lineRule="auto"/>
        <w:jc w:val="center"/>
        <w:rPr>
          <w:rFonts w:hint="eastAsia" w:ascii="黑体" w:eastAsia="黑体"/>
          <w:sz w:val="44"/>
          <w:szCs w:val="44"/>
        </w:rPr>
      </w:pPr>
      <w:r>
        <w:rPr>
          <w:rFonts w:hint="eastAsia" w:ascii="黑体" w:eastAsia="黑体"/>
          <w:sz w:val="44"/>
          <w:szCs w:val="44"/>
        </w:rPr>
        <w:t>微型消防站防火巡查制度</w:t>
      </w:r>
    </w:p>
    <w:p>
      <w:pPr>
        <w:spacing w:before="120" w:beforeLines="50" w:after="120" w:afterLines="50" w:line="360" w:lineRule="auto"/>
        <w:ind w:firstLine="600" w:firstLineChars="200"/>
        <w:rPr>
          <w:rFonts w:hint="eastAsia" w:ascii="仿宋_GB2312" w:eastAsia="仿宋_GB2312"/>
          <w:sz w:val="30"/>
          <w:szCs w:val="30"/>
        </w:rPr>
      </w:pPr>
      <w:r>
        <w:rPr>
          <w:rFonts w:hint="eastAsia" w:ascii="仿宋_GB2312" w:eastAsia="仿宋_GB2312"/>
          <w:sz w:val="30"/>
          <w:szCs w:val="30"/>
        </w:rPr>
        <w:t>1、实行每日巡查与定期检查相结合、各岗位自查与重点本门抽查相结合的办法。</w:t>
      </w:r>
    </w:p>
    <w:p>
      <w:pPr>
        <w:spacing w:before="120" w:beforeLines="50" w:after="120" w:afterLines="50"/>
        <w:ind w:firstLine="600" w:firstLineChars="200"/>
        <w:rPr>
          <w:rFonts w:hint="eastAsia" w:ascii="仿宋_GB2312" w:eastAsia="仿宋_GB2312"/>
          <w:sz w:val="30"/>
          <w:szCs w:val="30"/>
        </w:rPr>
      </w:pPr>
      <w:r>
        <w:rPr>
          <w:rFonts w:hint="eastAsia" w:ascii="仿宋_GB2312" w:eastAsia="仿宋_GB2312"/>
          <w:sz w:val="30"/>
          <w:szCs w:val="30"/>
        </w:rPr>
        <w:t>2、每日门诊上班期间至少每2小时巡查一次，消防员负责院内巡查。</w:t>
      </w:r>
    </w:p>
    <w:p>
      <w:pPr>
        <w:spacing w:before="120" w:beforeLines="50" w:after="120" w:afterLines="50"/>
        <w:ind w:firstLine="600" w:firstLineChars="200"/>
        <w:rPr>
          <w:rFonts w:hint="eastAsia" w:ascii="仿宋_GB2312" w:eastAsia="仿宋_GB2312"/>
          <w:sz w:val="30"/>
          <w:szCs w:val="30"/>
        </w:rPr>
      </w:pPr>
      <w:r>
        <w:rPr>
          <w:rFonts w:hint="eastAsia" w:ascii="仿宋_GB2312" w:eastAsia="仿宋_GB2312"/>
          <w:sz w:val="30"/>
          <w:szCs w:val="30"/>
        </w:rPr>
        <w:t>3、每季度至少进行一次防火检查，由单位消防安全管理人、管理部门或各科室负责人组织实施。</w:t>
      </w:r>
    </w:p>
    <w:p>
      <w:pPr>
        <w:spacing w:before="120" w:beforeLines="50" w:after="120" w:afterLines="50"/>
        <w:ind w:firstLine="600" w:firstLineChars="200"/>
        <w:rPr>
          <w:rFonts w:hint="eastAsia" w:ascii="仿宋_GB2312" w:eastAsia="仿宋_GB2312"/>
          <w:sz w:val="30"/>
          <w:szCs w:val="30"/>
        </w:rPr>
      </w:pPr>
      <w:r>
        <w:rPr>
          <w:rFonts w:hint="eastAsia" w:ascii="仿宋_GB2312" w:eastAsia="仿宋_GB2312"/>
          <w:sz w:val="30"/>
          <w:szCs w:val="30"/>
        </w:rPr>
        <w:t>4、组织防火巡查和检查记录、巡查和检查人员及其主管人员应在记录上签名。</w:t>
      </w:r>
    </w:p>
    <w:p>
      <w:pPr>
        <w:spacing w:before="120" w:beforeLines="50" w:after="120" w:afterLines="50"/>
        <w:ind w:firstLine="600" w:firstLineChars="200"/>
        <w:rPr>
          <w:rFonts w:hint="eastAsia" w:ascii="仿宋_GB2312" w:eastAsia="仿宋_GB2312"/>
          <w:sz w:val="30"/>
          <w:szCs w:val="30"/>
        </w:rPr>
      </w:pPr>
      <w:r>
        <w:rPr>
          <w:rFonts w:hint="eastAsia" w:ascii="仿宋_GB2312" w:eastAsia="仿宋_GB2312"/>
          <w:sz w:val="30"/>
          <w:szCs w:val="30"/>
        </w:rPr>
        <w:t>5、巡查、检查中应及时纠正违法违章行为，妥善处理火灾危险发现初期火灾应当立即报警并及时扑救。巡查、检查中发现问题时应责令当场整改，无法当场处置的，应及时向消防安全管理人报告，由消防安全管理人向其下达限期改正通知书，并记录存档。</w:t>
      </w:r>
    </w:p>
    <w:p>
      <w:pPr>
        <w:spacing w:before="120" w:beforeLines="50" w:after="120" w:afterLines="50"/>
        <w:ind w:firstLine="600" w:firstLineChars="200"/>
        <w:rPr>
          <w:rFonts w:hint="eastAsia" w:ascii="仿宋_GB2312" w:eastAsia="仿宋_GB2312"/>
          <w:sz w:val="30"/>
          <w:szCs w:val="30"/>
        </w:rPr>
      </w:pPr>
    </w:p>
    <w:p>
      <w:pPr>
        <w:spacing w:before="120" w:beforeLines="50" w:after="120" w:afterLines="50"/>
        <w:ind w:firstLine="600" w:firstLineChars="200"/>
        <w:rPr>
          <w:rFonts w:hint="eastAsia" w:ascii="仿宋_GB2312" w:eastAsia="仿宋_GB2312"/>
          <w:sz w:val="30"/>
          <w:szCs w:val="30"/>
        </w:rPr>
      </w:pPr>
    </w:p>
    <w:p>
      <w:pPr>
        <w:wordWrap w:val="0"/>
        <w:jc w:val="right"/>
        <w:rPr>
          <w:rFonts w:hint="eastAsia" w:ascii="仿宋_GB2312" w:eastAsia="仿宋_GB2312"/>
          <w:sz w:val="30"/>
          <w:szCs w:val="30"/>
          <w:lang w:val="en-US" w:eastAsia="zh-CN"/>
        </w:rPr>
      </w:pPr>
      <w:r>
        <w:rPr>
          <w:rFonts w:hint="eastAsia" w:ascii="仿宋_GB2312" w:eastAsia="仿宋_GB2312"/>
          <w:sz w:val="30"/>
          <w:szCs w:val="30"/>
          <w:lang w:val="en-US" w:eastAsia="zh-CN"/>
        </w:rPr>
        <w:t>XXX</w:t>
      </w:r>
    </w:p>
    <w:p>
      <w:pPr>
        <w:wordWrap w:val="0"/>
        <w:jc w:val="right"/>
        <w:rPr>
          <w:rFonts w:hint="default" w:ascii="黑体" w:eastAsia="黑体"/>
          <w:b/>
          <w:sz w:val="44"/>
          <w:szCs w:val="44"/>
          <w:lang w:val="en-US"/>
        </w:rPr>
      </w:pPr>
      <w:r>
        <w:rPr>
          <w:rFonts w:hint="eastAsia" w:ascii="仿宋_GB2312" w:eastAsia="仿宋_GB2312"/>
          <w:sz w:val="30"/>
          <w:szCs w:val="30"/>
          <w:lang w:eastAsia="zh-CN"/>
        </w:rPr>
        <w:t>2024年</w:t>
      </w:r>
      <w:r>
        <w:rPr>
          <w:rFonts w:hint="eastAsia" w:ascii="仿宋_GB2312" w:eastAsia="仿宋_GB2312"/>
          <w:sz w:val="30"/>
          <w:szCs w:val="30"/>
          <w:lang w:val="en-US" w:eastAsia="zh-CN"/>
        </w:rPr>
        <w:t>2</w:t>
      </w:r>
      <w:r>
        <w:rPr>
          <w:rFonts w:hint="eastAsia" w:ascii="仿宋_GB2312" w:eastAsia="仿宋_GB2312"/>
          <w:sz w:val="30"/>
          <w:szCs w:val="30"/>
          <w:lang w:eastAsia="zh-CN"/>
        </w:rPr>
        <w:t>月1日</w:t>
      </w:r>
      <w:r>
        <w:rPr>
          <w:rFonts w:hint="eastAsia" w:ascii="仿宋_GB2312" w:eastAsia="仿宋_GB2312"/>
          <w:sz w:val="30"/>
          <w:szCs w:val="30"/>
          <w:lang w:val="en-US" w:eastAsia="zh-CN"/>
        </w:rPr>
        <w:t xml:space="preserve">  </w:t>
      </w:r>
    </w:p>
    <w:p>
      <w:pPr>
        <w:jc w:val="center"/>
        <w:rPr>
          <w:rFonts w:hint="eastAsia" w:ascii="黑体" w:eastAsia="黑体"/>
          <w:b/>
          <w:sz w:val="44"/>
          <w:szCs w:val="44"/>
        </w:rPr>
      </w:pPr>
    </w:p>
    <w:p>
      <w:pPr>
        <w:jc w:val="both"/>
        <w:rPr>
          <w:rFonts w:hint="eastAsia" w:ascii="黑体" w:eastAsia="黑体"/>
          <w:b/>
          <w:sz w:val="44"/>
          <w:szCs w:val="44"/>
        </w:rPr>
      </w:pPr>
    </w:p>
    <w:p>
      <w:pPr>
        <w:jc w:val="center"/>
        <w:rPr>
          <w:rFonts w:hint="eastAsia" w:ascii="黑体" w:eastAsia="黑体"/>
          <w:b/>
          <w:sz w:val="44"/>
          <w:szCs w:val="44"/>
        </w:rPr>
      </w:pPr>
    </w:p>
    <w:p>
      <w:pPr>
        <w:jc w:val="center"/>
        <w:rPr>
          <w:rFonts w:hint="eastAsia" w:ascii="黑体" w:eastAsia="黑体"/>
          <w:b/>
          <w:sz w:val="44"/>
          <w:szCs w:val="44"/>
        </w:rPr>
      </w:pPr>
    </w:p>
    <w:p>
      <w:pPr>
        <w:jc w:val="both"/>
        <w:rPr>
          <w:rFonts w:hint="eastAsia" w:ascii="黑体" w:eastAsia="黑体"/>
          <w:b/>
          <w:sz w:val="44"/>
          <w:szCs w:val="44"/>
        </w:rPr>
      </w:pPr>
    </w:p>
    <w:p>
      <w:pPr>
        <w:jc w:val="center"/>
        <w:rPr>
          <w:rFonts w:hint="eastAsia" w:ascii="黑体" w:eastAsia="黑体"/>
          <w:b/>
          <w:sz w:val="44"/>
          <w:szCs w:val="44"/>
        </w:rPr>
      </w:pPr>
    </w:p>
    <w:p>
      <w:pPr>
        <w:jc w:val="both"/>
        <w:rPr>
          <w:rFonts w:hint="eastAsia" w:ascii="黑体" w:eastAsia="黑体"/>
          <w:b/>
          <w:sz w:val="44"/>
          <w:szCs w:val="44"/>
        </w:rPr>
      </w:pPr>
    </w:p>
    <w:p>
      <w:pPr>
        <w:jc w:val="center"/>
        <w:rPr>
          <w:rFonts w:hint="eastAsia" w:ascii="黑体" w:eastAsia="黑体"/>
          <w:b/>
          <w:sz w:val="44"/>
          <w:szCs w:val="44"/>
        </w:rPr>
      </w:pPr>
    </w:p>
    <w:p>
      <w:pPr>
        <w:jc w:val="center"/>
        <w:rPr>
          <w:rFonts w:ascii="黑体" w:eastAsia="黑体"/>
          <w:b/>
          <w:sz w:val="44"/>
          <w:szCs w:val="44"/>
        </w:rPr>
        <w:sectPr>
          <w:pgSz w:w="11906" w:h="16838"/>
          <w:pgMar w:top="1440" w:right="1361" w:bottom="1361" w:left="1361" w:header="851" w:footer="992" w:gutter="0"/>
          <w:cols w:space="720" w:num="1"/>
          <w:docGrid w:linePitch="312" w:charSpace="0"/>
        </w:sectPr>
      </w:pPr>
    </w:p>
    <w:p>
      <w:pPr>
        <w:jc w:val="center"/>
        <w:rPr>
          <w:rFonts w:hint="eastAsia" w:ascii="黑体" w:eastAsia="黑体"/>
          <w:b w:val="0"/>
          <w:bCs/>
          <w:sz w:val="44"/>
          <w:szCs w:val="44"/>
        </w:rPr>
      </w:pPr>
      <w:r>
        <w:rPr>
          <w:rFonts w:hint="eastAsia" w:ascii="黑体" w:eastAsia="黑体"/>
          <w:b w:val="0"/>
          <w:bCs/>
          <w:sz w:val="44"/>
          <w:szCs w:val="44"/>
        </w:rPr>
        <w:t>微型消防站器材装备清单</w:t>
      </w:r>
    </w:p>
    <w:tbl>
      <w:tblPr>
        <w:tblStyle w:val="7"/>
        <w:tblW w:w="140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720"/>
        <w:gridCol w:w="900"/>
        <w:gridCol w:w="720"/>
        <w:gridCol w:w="900"/>
        <w:gridCol w:w="900"/>
        <w:gridCol w:w="900"/>
        <w:gridCol w:w="1080"/>
        <w:gridCol w:w="900"/>
        <w:gridCol w:w="900"/>
        <w:gridCol w:w="816"/>
        <w:gridCol w:w="984"/>
        <w:gridCol w:w="720"/>
        <w:gridCol w:w="720"/>
        <w:gridCol w:w="720"/>
        <w:gridCol w:w="540"/>
        <w:gridCol w:w="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080" w:type="dxa"/>
            <w:noWrap w:val="0"/>
            <w:vAlign w:val="center"/>
          </w:tcPr>
          <w:p>
            <w:pPr>
              <w:jc w:val="center"/>
              <w:rPr>
                <w:rFonts w:hint="eastAsia" w:ascii="宋体" w:hAnsi="宋体"/>
              </w:rPr>
            </w:pPr>
            <w:r>
              <w:rPr>
                <w:rFonts w:hint="eastAsia" w:ascii="宋体" w:hAnsi="宋体"/>
              </w:rPr>
              <w:t>放置</w:t>
            </w:r>
          </w:p>
          <w:p>
            <w:pPr>
              <w:jc w:val="center"/>
              <w:rPr>
                <w:rFonts w:hint="eastAsia" w:ascii="宋体" w:hAnsi="宋体"/>
              </w:rPr>
            </w:pPr>
            <w:r>
              <w:rPr>
                <w:rFonts w:hint="eastAsia" w:ascii="宋体" w:hAnsi="宋体"/>
              </w:rPr>
              <w:t>部位</w:t>
            </w:r>
          </w:p>
        </w:tc>
        <w:tc>
          <w:tcPr>
            <w:tcW w:w="720" w:type="dxa"/>
            <w:noWrap w:val="0"/>
            <w:vAlign w:val="center"/>
          </w:tcPr>
          <w:p>
            <w:pPr>
              <w:jc w:val="center"/>
              <w:rPr>
                <w:rFonts w:hint="eastAsia" w:ascii="宋体" w:hAnsi="宋体"/>
              </w:rPr>
            </w:pPr>
            <w:r>
              <w:rPr>
                <w:rFonts w:hint="eastAsia" w:ascii="宋体" w:hAnsi="宋体"/>
              </w:rPr>
              <w:t>消防</w:t>
            </w:r>
          </w:p>
          <w:p>
            <w:pPr>
              <w:jc w:val="center"/>
              <w:rPr>
                <w:rFonts w:hint="eastAsia" w:ascii="宋体" w:hAnsi="宋体"/>
              </w:rPr>
            </w:pPr>
            <w:r>
              <w:rPr>
                <w:rFonts w:hint="eastAsia" w:ascii="宋体" w:hAnsi="宋体"/>
              </w:rPr>
              <w:t>头盔</w:t>
            </w:r>
          </w:p>
        </w:tc>
        <w:tc>
          <w:tcPr>
            <w:tcW w:w="900" w:type="dxa"/>
            <w:noWrap w:val="0"/>
            <w:vAlign w:val="center"/>
          </w:tcPr>
          <w:p>
            <w:pPr>
              <w:jc w:val="center"/>
              <w:rPr>
                <w:rFonts w:hint="eastAsia" w:ascii="宋体" w:hAnsi="宋体"/>
              </w:rPr>
            </w:pPr>
            <w:r>
              <w:rPr>
                <w:rFonts w:hint="eastAsia" w:ascii="宋体" w:hAnsi="宋体"/>
              </w:rPr>
              <w:t>灭火战斗服</w:t>
            </w:r>
          </w:p>
        </w:tc>
        <w:tc>
          <w:tcPr>
            <w:tcW w:w="720" w:type="dxa"/>
            <w:noWrap w:val="0"/>
            <w:vAlign w:val="center"/>
          </w:tcPr>
          <w:p>
            <w:pPr>
              <w:jc w:val="center"/>
              <w:rPr>
                <w:rFonts w:hint="eastAsia" w:ascii="宋体" w:hAnsi="宋体"/>
              </w:rPr>
            </w:pPr>
            <w:r>
              <w:rPr>
                <w:rFonts w:hint="eastAsia" w:ascii="宋体" w:hAnsi="宋体"/>
              </w:rPr>
              <w:t>消防手套</w:t>
            </w:r>
          </w:p>
        </w:tc>
        <w:tc>
          <w:tcPr>
            <w:tcW w:w="900" w:type="dxa"/>
            <w:noWrap w:val="0"/>
            <w:vAlign w:val="center"/>
          </w:tcPr>
          <w:p>
            <w:pPr>
              <w:jc w:val="center"/>
              <w:rPr>
                <w:rFonts w:hint="eastAsia" w:ascii="宋体" w:hAnsi="宋体"/>
              </w:rPr>
            </w:pPr>
            <w:r>
              <w:rPr>
                <w:rFonts w:hint="eastAsia" w:ascii="宋体" w:hAnsi="宋体"/>
              </w:rPr>
              <w:t>消防安</w:t>
            </w:r>
          </w:p>
          <w:p>
            <w:pPr>
              <w:jc w:val="center"/>
              <w:rPr>
                <w:rFonts w:hint="eastAsia" w:ascii="宋体" w:hAnsi="宋体"/>
              </w:rPr>
            </w:pPr>
            <w:r>
              <w:rPr>
                <w:rFonts w:hint="eastAsia" w:ascii="宋体" w:hAnsi="宋体"/>
              </w:rPr>
              <w:t>全腰带</w:t>
            </w:r>
          </w:p>
        </w:tc>
        <w:tc>
          <w:tcPr>
            <w:tcW w:w="900" w:type="dxa"/>
            <w:noWrap w:val="0"/>
            <w:vAlign w:val="center"/>
          </w:tcPr>
          <w:p>
            <w:pPr>
              <w:jc w:val="center"/>
              <w:rPr>
                <w:rFonts w:hint="eastAsia" w:ascii="宋体" w:hAnsi="宋体"/>
              </w:rPr>
            </w:pPr>
            <w:r>
              <w:rPr>
                <w:rFonts w:hint="eastAsia" w:ascii="宋体" w:hAnsi="宋体"/>
              </w:rPr>
              <w:t>消防</w:t>
            </w:r>
          </w:p>
          <w:p>
            <w:pPr>
              <w:jc w:val="center"/>
              <w:rPr>
                <w:rFonts w:hint="eastAsia" w:ascii="宋体" w:hAnsi="宋体"/>
              </w:rPr>
            </w:pPr>
            <w:r>
              <w:rPr>
                <w:rFonts w:hint="eastAsia" w:ascii="宋体" w:hAnsi="宋体"/>
              </w:rPr>
              <w:t>防护靴</w:t>
            </w:r>
          </w:p>
        </w:tc>
        <w:tc>
          <w:tcPr>
            <w:tcW w:w="900" w:type="dxa"/>
            <w:noWrap w:val="0"/>
            <w:vAlign w:val="center"/>
          </w:tcPr>
          <w:p>
            <w:pPr>
              <w:jc w:val="center"/>
              <w:rPr>
                <w:rFonts w:hint="eastAsia" w:ascii="宋体" w:hAnsi="宋体"/>
              </w:rPr>
            </w:pPr>
            <w:r>
              <w:rPr>
                <w:rFonts w:hint="eastAsia" w:ascii="宋体" w:hAnsi="宋体"/>
              </w:rPr>
              <w:t>空气呼吸器</w:t>
            </w:r>
          </w:p>
        </w:tc>
        <w:tc>
          <w:tcPr>
            <w:tcW w:w="1080" w:type="dxa"/>
            <w:noWrap w:val="0"/>
            <w:vAlign w:val="center"/>
          </w:tcPr>
          <w:p>
            <w:pPr>
              <w:jc w:val="center"/>
              <w:rPr>
                <w:rFonts w:hint="eastAsia" w:ascii="宋体" w:hAnsi="宋体"/>
              </w:rPr>
            </w:pPr>
            <w:r>
              <w:rPr>
                <w:rFonts w:hint="eastAsia" w:ascii="宋体" w:hAnsi="宋体"/>
              </w:rPr>
              <w:t>防爆</w:t>
            </w:r>
          </w:p>
          <w:p>
            <w:pPr>
              <w:jc w:val="center"/>
              <w:rPr>
                <w:rFonts w:hint="eastAsia" w:ascii="宋体" w:hAnsi="宋体"/>
              </w:rPr>
            </w:pPr>
            <w:r>
              <w:rPr>
                <w:rFonts w:hint="eastAsia" w:ascii="宋体" w:hAnsi="宋体"/>
              </w:rPr>
              <w:t>照明灯</w:t>
            </w:r>
          </w:p>
        </w:tc>
        <w:tc>
          <w:tcPr>
            <w:tcW w:w="900" w:type="dxa"/>
            <w:noWrap w:val="0"/>
            <w:vAlign w:val="center"/>
          </w:tcPr>
          <w:p>
            <w:pPr>
              <w:jc w:val="center"/>
              <w:rPr>
                <w:rFonts w:hint="eastAsia" w:ascii="宋体" w:hAnsi="宋体"/>
              </w:rPr>
            </w:pPr>
            <w:r>
              <w:rPr>
                <w:rFonts w:hint="eastAsia" w:ascii="宋体" w:hAnsi="宋体"/>
              </w:rPr>
              <w:t>消防</w:t>
            </w:r>
          </w:p>
          <w:p>
            <w:pPr>
              <w:jc w:val="center"/>
              <w:rPr>
                <w:rFonts w:hint="eastAsia" w:ascii="宋体" w:hAnsi="宋体"/>
              </w:rPr>
            </w:pPr>
            <w:r>
              <w:rPr>
                <w:rFonts w:hint="eastAsia" w:ascii="宋体" w:hAnsi="宋体"/>
              </w:rPr>
              <w:t>安全绳</w:t>
            </w:r>
          </w:p>
        </w:tc>
        <w:tc>
          <w:tcPr>
            <w:tcW w:w="900" w:type="dxa"/>
            <w:noWrap w:val="0"/>
            <w:vAlign w:val="center"/>
          </w:tcPr>
          <w:p>
            <w:pPr>
              <w:jc w:val="center"/>
              <w:rPr>
                <w:rFonts w:hint="eastAsia" w:ascii="宋体" w:hAnsi="宋体"/>
              </w:rPr>
            </w:pPr>
            <w:r>
              <w:rPr>
                <w:rFonts w:hint="eastAsia" w:ascii="宋体" w:hAnsi="宋体"/>
              </w:rPr>
              <w:t>消防</w:t>
            </w:r>
          </w:p>
          <w:p>
            <w:pPr>
              <w:jc w:val="center"/>
              <w:rPr>
                <w:rFonts w:hint="eastAsia" w:ascii="宋体" w:hAnsi="宋体"/>
              </w:rPr>
            </w:pPr>
            <w:r>
              <w:rPr>
                <w:rFonts w:hint="eastAsia" w:ascii="宋体" w:hAnsi="宋体"/>
              </w:rPr>
              <w:t>斧头</w:t>
            </w:r>
          </w:p>
        </w:tc>
        <w:tc>
          <w:tcPr>
            <w:tcW w:w="816" w:type="dxa"/>
            <w:noWrap w:val="0"/>
            <w:vAlign w:val="center"/>
          </w:tcPr>
          <w:p>
            <w:pPr>
              <w:jc w:val="center"/>
              <w:rPr>
                <w:rFonts w:hint="eastAsia" w:ascii="宋体" w:hAnsi="宋体"/>
              </w:rPr>
            </w:pPr>
            <w:r>
              <w:rPr>
                <w:rFonts w:hint="eastAsia" w:ascii="宋体" w:hAnsi="宋体"/>
              </w:rPr>
              <w:t>防毒</w:t>
            </w:r>
          </w:p>
          <w:p>
            <w:pPr>
              <w:jc w:val="center"/>
              <w:rPr>
                <w:rFonts w:hint="eastAsia" w:ascii="宋体" w:hAnsi="宋体"/>
              </w:rPr>
            </w:pPr>
            <w:r>
              <w:rPr>
                <w:rFonts w:hint="eastAsia" w:ascii="宋体" w:hAnsi="宋体"/>
              </w:rPr>
              <w:t>面具</w:t>
            </w:r>
          </w:p>
        </w:tc>
        <w:tc>
          <w:tcPr>
            <w:tcW w:w="984" w:type="dxa"/>
            <w:noWrap w:val="0"/>
            <w:vAlign w:val="center"/>
          </w:tcPr>
          <w:p>
            <w:pPr>
              <w:jc w:val="center"/>
              <w:rPr>
                <w:rFonts w:hint="eastAsia" w:ascii="宋体" w:hAnsi="宋体"/>
              </w:rPr>
            </w:pPr>
            <w:r>
              <w:rPr>
                <w:rFonts w:hint="eastAsia" w:ascii="宋体" w:hAnsi="宋体"/>
              </w:rPr>
              <w:t>强光</w:t>
            </w:r>
          </w:p>
          <w:p>
            <w:pPr>
              <w:jc w:val="center"/>
              <w:rPr>
                <w:rFonts w:hint="eastAsia" w:ascii="宋体" w:hAnsi="宋体"/>
              </w:rPr>
            </w:pPr>
            <w:r>
              <w:rPr>
                <w:rFonts w:hint="eastAsia" w:ascii="宋体" w:hAnsi="宋体"/>
              </w:rPr>
              <w:t>手电筒</w:t>
            </w:r>
          </w:p>
        </w:tc>
        <w:tc>
          <w:tcPr>
            <w:tcW w:w="720" w:type="dxa"/>
            <w:noWrap w:val="0"/>
            <w:vAlign w:val="center"/>
          </w:tcPr>
          <w:p>
            <w:pPr>
              <w:jc w:val="center"/>
              <w:rPr>
                <w:rFonts w:hint="eastAsia" w:ascii="宋体" w:hAnsi="宋体"/>
              </w:rPr>
            </w:pPr>
            <w:r>
              <w:rPr>
                <w:rFonts w:hint="eastAsia" w:ascii="宋体" w:hAnsi="宋体"/>
              </w:rPr>
              <w:t>灭火器</w:t>
            </w:r>
          </w:p>
        </w:tc>
        <w:tc>
          <w:tcPr>
            <w:tcW w:w="720" w:type="dxa"/>
            <w:noWrap w:val="0"/>
            <w:vAlign w:val="center"/>
          </w:tcPr>
          <w:p>
            <w:pPr>
              <w:jc w:val="center"/>
              <w:rPr>
                <w:rFonts w:hint="eastAsia" w:ascii="宋体" w:hAnsi="宋体"/>
              </w:rPr>
            </w:pPr>
            <w:r>
              <w:rPr>
                <w:rFonts w:hint="eastAsia" w:ascii="宋体" w:hAnsi="宋体"/>
              </w:rPr>
              <w:t>对讲机</w:t>
            </w:r>
          </w:p>
        </w:tc>
        <w:tc>
          <w:tcPr>
            <w:tcW w:w="720" w:type="dxa"/>
            <w:noWrap w:val="0"/>
            <w:vAlign w:val="center"/>
          </w:tcPr>
          <w:p>
            <w:pPr>
              <w:jc w:val="center"/>
              <w:rPr>
                <w:rFonts w:hint="eastAsia" w:ascii="宋体" w:hAnsi="宋体"/>
              </w:rPr>
            </w:pPr>
            <w:r>
              <w:rPr>
                <w:rFonts w:hint="eastAsia" w:ascii="宋体" w:hAnsi="宋体"/>
              </w:rPr>
              <w:t>水枪</w:t>
            </w:r>
          </w:p>
        </w:tc>
        <w:tc>
          <w:tcPr>
            <w:tcW w:w="540" w:type="dxa"/>
            <w:noWrap w:val="0"/>
            <w:vAlign w:val="center"/>
          </w:tcPr>
          <w:p>
            <w:pPr>
              <w:jc w:val="center"/>
              <w:rPr>
                <w:rFonts w:hint="eastAsia" w:ascii="宋体" w:hAnsi="宋体"/>
              </w:rPr>
            </w:pPr>
            <w:r>
              <w:rPr>
                <w:rFonts w:hint="eastAsia" w:ascii="宋体" w:hAnsi="宋体"/>
              </w:rPr>
              <w:t>水带</w:t>
            </w:r>
          </w:p>
        </w:tc>
        <w:tc>
          <w:tcPr>
            <w:tcW w:w="540" w:type="dxa"/>
            <w:noWrap w:val="0"/>
            <w:vAlign w:val="center"/>
          </w:tcPr>
          <w:p>
            <w:pPr>
              <w:jc w:val="center"/>
              <w:rPr>
                <w:rFonts w:hint="eastAsia" w:ascii="宋体" w:hAnsi="宋体"/>
              </w:rPr>
            </w:pPr>
            <w:r>
              <w:rPr>
                <w:rFonts w:hint="eastAsia" w:ascii="宋体" w:hAnsi="宋体"/>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080" w:type="dxa"/>
            <w:noWrap w:val="0"/>
            <w:vAlign w:val="center"/>
          </w:tcPr>
          <w:p>
            <w:pPr>
              <w:jc w:val="center"/>
              <w:rPr>
                <w:rFonts w:hint="eastAsia"/>
              </w:rPr>
            </w:pPr>
          </w:p>
        </w:tc>
        <w:tc>
          <w:tcPr>
            <w:tcW w:w="720" w:type="dxa"/>
            <w:noWrap w:val="0"/>
            <w:vAlign w:val="center"/>
          </w:tcPr>
          <w:p>
            <w:pPr>
              <w:jc w:val="center"/>
              <w:rPr>
                <w:rFonts w:hint="eastAsia"/>
                <w:kern w:val="2"/>
                <w:sz w:val="21"/>
                <w:szCs w:val="24"/>
                <w:lang w:val="en-US" w:eastAsia="zh-CN" w:bidi="ar-SA"/>
              </w:rPr>
            </w:pPr>
            <w:r>
              <w:rPr>
                <w:rFonts w:hint="eastAsia"/>
              </w:rPr>
              <w:t>6</w:t>
            </w:r>
          </w:p>
        </w:tc>
        <w:tc>
          <w:tcPr>
            <w:tcW w:w="900" w:type="dxa"/>
            <w:noWrap w:val="0"/>
            <w:vAlign w:val="center"/>
          </w:tcPr>
          <w:p>
            <w:pPr>
              <w:jc w:val="center"/>
              <w:rPr>
                <w:rFonts w:hint="eastAsia"/>
                <w:kern w:val="2"/>
                <w:sz w:val="21"/>
                <w:szCs w:val="24"/>
                <w:lang w:val="en-US" w:eastAsia="zh-CN" w:bidi="ar-SA"/>
              </w:rPr>
            </w:pPr>
            <w:r>
              <w:rPr>
                <w:rFonts w:hint="eastAsia"/>
              </w:rPr>
              <w:t>6</w:t>
            </w:r>
          </w:p>
        </w:tc>
        <w:tc>
          <w:tcPr>
            <w:tcW w:w="720" w:type="dxa"/>
            <w:noWrap w:val="0"/>
            <w:vAlign w:val="center"/>
          </w:tcPr>
          <w:p>
            <w:pPr>
              <w:jc w:val="center"/>
              <w:rPr>
                <w:rFonts w:hint="eastAsia"/>
                <w:kern w:val="2"/>
                <w:sz w:val="21"/>
                <w:szCs w:val="24"/>
                <w:lang w:val="en-US" w:eastAsia="zh-CN" w:bidi="ar-SA"/>
              </w:rPr>
            </w:pPr>
            <w:r>
              <w:rPr>
                <w:rFonts w:hint="eastAsia"/>
              </w:rPr>
              <w:t>6</w:t>
            </w:r>
          </w:p>
        </w:tc>
        <w:tc>
          <w:tcPr>
            <w:tcW w:w="900" w:type="dxa"/>
            <w:noWrap w:val="0"/>
            <w:vAlign w:val="center"/>
          </w:tcPr>
          <w:p>
            <w:pPr>
              <w:jc w:val="center"/>
              <w:rPr>
                <w:rFonts w:hint="eastAsia"/>
                <w:kern w:val="2"/>
                <w:sz w:val="21"/>
                <w:szCs w:val="24"/>
                <w:lang w:val="en-US" w:eastAsia="zh-CN" w:bidi="ar-SA"/>
              </w:rPr>
            </w:pPr>
            <w:r>
              <w:rPr>
                <w:rFonts w:hint="eastAsia"/>
              </w:rPr>
              <w:t>6</w:t>
            </w:r>
          </w:p>
        </w:tc>
        <w:tc>
          <w:tcPr>
            <w:tcW w:w="900" w:type="dxa"/>
            <w:noWrap w:val="0"/>
            <w:vAlign w:val="center"/>
          </w:tcPr>
          <w:p>
            <w:pPr>
              <w:jc w:val="center"/>
              <w:rPr>
                <w:rFonts w:hint="eastAsia"/>
                <w:kern w:val="2"/>
                <w:sz w:val="21"/>
                <w:szCs w:val="24"/>
                <w:lang w:val="en-US" w:eastAsia="zh-CN" w:bidi="ar-SA"/>
              </w:rPr>
            </w:pPr>
            <w:r>
              <w:rPr>
                <w:rFonts w:hint="eastAsia"/>
              </w:rPr>
              <w:t>6</w:t>
            </w:r>
          </w:p>
        </w:tc>
        <w:tc>
          <w:tcPr>
            <w:tcW w:w="900" w:type="dxa"/>
            <w:noWrap w:val="0"/>
            <w:vAlign w:val="center"/>
          </w:tcPr>
          <w:p>
            <w:pPr>
              <w:jc w:val="center"/>
              <w:rPr>
                <w:rFonts w:hint="eastAsia"/>
              </w:rPr>
            </w:pPr>
          </w:p>
        </w:tc>
        <w:tc>
          <w:tcPr>
            <w:tcW w:w="1080" w:type="dxa"/>
            <w:noWrap w:val="0"/>
            <w:vAlign w:val="center"/>
          </w:tcPr>
          <w:p>
            <w:pPr>
              <w:jc w:val="center"/>
              <w:rPr>
                <w:rFonts w:hint="eastAsia"/>
                <w:kern w:val="2"/>
                <w:sz w:val="21"/>
                <w:szCs w:val="24"/>
                <w:lang w:val="en-US" w:eastAsia="zh-CN" w:bidi="ar-SA"/>
              </w:rPr>
            </w:pPr>
            <w:r>
              <w:rPr>
                <w:rFonts w:hint="eastAsia"/>
              </w:rPr>
              <w:t>7</w:t>
            </w:r>
          </w:p>
        </w:tc>
        <w:tc>
          <w:tcPr>
            <w:tcW w:w="900" w:type="dxa"/>
            <w:noWrap w:val="0"/>
            <w:vAlign w:val="center"/>
          </w:tcPr>
          <w:p>
            <w:pPr>
              <w:jc w:val="center"/>
              <w:rPr>
                <w:rFonts w:hint="eastAsia"/>
                <w:kern w:val="2"/>
                <w:sz w:val="21"/>
                <w:szCs w:val="24"/>
                <w:lang w:val="en-US" w:eastAsia="zh-CN" w:bidi="ar-SA"/>
              </w:rPr>
            </w:pPr>
            <w:r>
              <w:rPr>
                <w:rFonts w:hint="eastAsia"/>
              </w:rPr>
              <w:t>3</w:t>
            </w:r>
          </w:p>
        </w:tc>
        <w:tc>
          <w:tcPr>
            <w:tcW w:w="900" w:type="dxa"/>
            <w:noWrap w:val="0"/>
            <w:vAlign w:val="center"/>
          </w:tcPr>
          <w:p>
            <w:pPr>
              <w:jc w:val="center"/>
              <w:rPr>
                <w:rFonts w:hint="eastAsia"/>
                <w:kern w:val="2"/>
                <w:sz w:val="21"/>
                <w:szCs w:val="24"/>
                <w:lang w:val="en-US" w:eastAsia="zh-CN" w:bidi="ar-SA"/>
              </w:rPr>
            </w:pPr>
            <w:r>
              <w:rPr>
                <w:rFonts w:hint="eastAsia"/>
              </w:rPr>
              <w:t>3</w:t>
            </w:r>
          </w:p>
        </w:tc>
        <w:tc>
          <w:tcPr>
            <w:tcW w:w="816" w:type="dxa"/>
            <w:noWrap w:val="0"/>
            <w:vAlign w:val="center"/>
          </w:tcPr>
          <w:p>
            <w:pPr>
              <w:jc w:val="center"/>
              <w:rPr>
                <w:rFonts w:hint="eastAsia"/>
                <w:kern w:val="2"/>
                <w:sz w:val="21"/>
                <w:szCs w:val="24"/>
                <w:lang w:val="en-US" w:eastAsia="zh-CN" w:bidi="ar-SA"/>
              </w:rPr>
            </w:pPr>
            <w:r>
              <w:rPr>
                <w:rFonts w:hint="eastAsia"/>
              </w:rPr>
              <w:t>6</w:t>
            </w:r>
          </w:p>
        </w:tc>
        <w:tc>
          <w:tcPr>
            <w:tcW w:w="984" w:type="dxa"/>
            <w:noWrap w:val="0"/>
            <w:vAlign w:val="center"/>
          </w:tcPr>
          <w:p>
            <w:pPr>
              <w:jc w:val="center"/>
              <w:rPr>
                <w:rFonts w:hint="eastAsia"/>
                <w:kern w:val="2"/>
                <w:sz w:val="21"/>
                <w:szCs w:val="24"/>
                <w:lang w:val="en-US" w:eastAsia="zh-CN" w:bidi="ar-SA"/>
              </w:rPr>
            </w:pPr>
          </w:p>
        </w:tc>
        <w:tc>
          <w:tcPr>
            <w:tcW w:w="720" w:type="dxa"/>
            <w:noWrap w:val="0"/>
            <w:vAlign w:val="center"/>
          </w:tcPr>
          <w:p>
            <w:pPr>
              <w:jc w:val="center"/>
              <w:rPr>
                <w:rFonts w:hint="eastAsia" w:eastAsia="宋体"/>
                <w:kern w:val="2"/>
                <w:sz w:val="21"/>
                <w:szCs w:val="24"/>
                <w:lang w:val="en-US" w:eastAsia="zh-CN" w:bidi="ar-SA"/>
              </w:rPr>
            </w:pPr>
            <w:r>
              <w:rPr>
                <w:rFonts w:hint="eastAsia"/>
                <w:lang w:val="en-US" w:eastAsia="zh-CN"/>
              </w:rPr>
              <w:t>6</w:t>
            </w:r>
          </w:p>
        </w:tc>
        <w:tc>
          <w:tcPr>
            <w:tcW w:w="720" w:type="dxa"/>
            <w:noWrap w:val="0"/>
            <w:vAlign w:val="center"/>
          </w:tcPr>
          <w:p>
            <w:pPr>
              <w:jc w:val="center"/>
              <w:rPr>
                <w:rFonts w:hint="eastAsia"/>
                <w:kern w:val="2"/>
                <w:sz w:val="21"/>
                <w:szCs w:val="24"/>
                <w:lang w:val="en-US" w:eastAsia="zh-CN" w:bidi="ar-SA"/>
              </w:rPr>
            </w:pPr>
            <w:r>
              <w:rPr>
                <w:rFonts w:hint="eastAsia"/>
              </w:rPr>
              <w:t>4</w:t>
            </w:r>
          </w:p>
        </w:tc>
        <w:tc>
          <w:tcPr>
            <w:tcW w:w="720" w:type="dxa"/>
            <w:noWrap w:val="0"/>
            <w:vAlign w:val="center"/>
          </w:tcPr>
          <w:p>
            <w:pPr>
              <w:jc w:val="center"/>
              <w:rPr>
                <w:rFonts w:hint="eastAsia"/>
                <w:kern w:val="2"/>
                <w:sz w:val="21"/>
                <w:szCs w:val="24"/>
                <w:lang w:val="en-US" w:eastAsia="zh-CN" w:bidi="ar-SA"/>
              </w:rPr>
            </w:pPr>
            <w:r>
              <w:rPr>
                <w:rFonts w:hint="eastAsia"/>
              </w:rPr>
              <w:t>2</w:t>
            </w:r>
          </w:p>
        </w:tc>
        <w:tc>
          <w:tcPr>
            <w:tcW w:w="540" w:type="dxa"/>
            <w:noWrap w:val="0"/>
            <w:vAlign w:val="center"/>
          </w:tcPr>
          <w:p>
            <w:pPr>
              <w:jc w:val="center"/>
              <w:rPr>
                <w:rFonts w:hint="eastAsia" w:ascii="Times New Roman" w:hAnsi="Times New Roman" w:eastAsia="宋体" w:cs="Times New Roman"/>
                <w:kern w:val="2"/>
                <w:sz w:val="21"/>
                <w:szCs w:val="24"/>
                <w:lang w:val="en-US" w:eastAsia="zh-CN" w:bidi="ar-SA"/>
              </w:rPr>
            </w:pPr>
            <w:r>
              <w:rPr>
                <w:rFonts w:hint="eastAsia"/>
              </w:rPr>
              <w:t>2</w:t>
            </w:r>
          </w:p>
        </w:tc>
        <w:tc>
          <w:tcPr>
            <w:tcW w:w="540" w:type="dxa"/>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080" w:type="dxa"/>
            <w:noWrap w:val="0"/>
            <w:vAlign w:val="center"/>
          </w:tcPr>
          <w:p>
            <w:pPr>
              <w:jc w:val="center"/>
              <w:rPr>
                <w:rFonts w:hint="eastAsia"/>
              </w:rPr>
            </w:pPr>
          </w:p>
        </w:tc>
        <w:tc>
          <w:tcPr>
            <w:tcW w:w="720" w:type="dxa"/>
            <w:noWrap w:val="0"/>
            <w:vAlign w:val="center"/>
          </w:tcPr>
          <w:p>
            <w:pPr>
              <w:jc w:val="center"/>
              <w:rPr>
                <w:rFonts w:hint="eastAsia"/>
                <w:kern w:val="2"/>
                <w:sz w:val="21"/>
                <w:szCs w:val="24"/>
                <w:lang w:val="en-US" w:eastAsia="zh-CN" w:bidi="ar-SA"/>
              </w:rPr>
            </w:pPr>
            <w:r>
              <w:rPr>
                <w:rFonts w:hint="eastAsia"/>
              </w:rPr>
              <w:t>2</w:t>
            </w:r>
          </w:p>
        </w:tc>
        <w:tc>
          <w:tcPr>
            <w:tcW w:w="900" w:type="dxa"/>
            <w:noWrap w:val="0"/>
            <w:vAlign w:val="center"/>
          </w:tcPr>
          <w:p>
            <w:pPr>
              <w:jc w:val="center"/>
              <w:rPr>
                <w:rFonts w:hint="eastAsia"/>
                <w:kern w:val="2"/>
                <w:sz w:val="21"/>
                <w:szCs w:val="24"/>
                <w:lang w:val="en-US" w:eastAsia="zh-CN" w:bidi="ar-SA"/>
              </w:rPr>
            </w:pPr>
            <w:r>
              <w:rPr>
                <w:rFonts w:hint="eastAsia"/>
              </w:rPr>
              <w:t>2</w:t>
            </w:r>
          </w:p>
        </w:tc>
        <w:tc>
          <w:tcPr>
            <w:tcW w:w="720" w:type="dxa"/>
            <w:noWrap w:val="0"/>
            <w:vAlign w:val="center"/>
          </w:tcPr>
          <w:p>
            <w:pPr>
              <w:jc w:val="center"/>
              <w:rPr>
                <w:rFonts w:hint="eastAsia"/>
                <w:kern w:val="2"/>
                <w:sz w:val="21"/>
                <w:szCs w:val="24"/>
                <w:lang w:val="en-US" w:eastAsia="zh-CN" w:bidi="ar-SA"/>
              </w:rPr>
            </w:pPr>
            <w:r>
              <w:rPr>
                <w:rFonts w:hint="eastAsia"/>
              </w:rPr>
              <w:t>2</w:t>
            </w:r>
          </w:p>
        </w:tc>
        <w:tc>
          <w:tcPr>
            <w:tcW w:w="900" w:type="dxa"/>
            <w:noWrap w:val="0"/>
            <w:vAlign w:val="center"/>
          </w:tcPr>
          <w:p>
            <w:pPr>
              <w:jc w:val="center"/>
              <w:rPr>
                <w:rFonts w:hint="eastAsia"/>
                <w:kern w:val="2"/>
                <w:sz w:val="21"/>
                <w:szCs w:val="24"/>
                <w:lang w:val="en-US" w:eastAsia="zh-CN" w:bidi="ar-SA"/>
              </w:rPr>
            </w:pPr>
            <w:r>
              <w:rPr>
                <w:rFonts w:hint="eastAsia"/>
              </w:rPr>
              <w:t>2</w:t>
            </w:r>
          </w:p>
        </w:tc>
        <w:tc>
          <w:tcPr>
            <w:tcW w:w="900" w:type="dxa"/>
            <w:noWrap w:val="0"/>
            <w:vAlign w:val="center"/>
          </w:tcPr>
          <w:p>
            <w:pPr>
              <w:jc w:val="center"/>
              <w:rPr>
                <w:rFonts w:hint="eastAsia"/>
                <w:kern w:val="2"/>
                <w:sz w:val="21"/>
                <w:szCs w:val="24"/>
                <w:lang w:val="en-US" w:eastAsia="zh-CN" w:bidi="ar-SA"/>
              </w:rPr>
            </w:pPr>
            <w:r>
              <w:rPr>
                <w:rFonts w:hint="eastAsia"/>
              </w:rPr>
              <w:t>2</w:t>
            </w:r>
          </w:p>
        </w:tc>
        <w:tc>
          <w:tcPr>
            <w:tcW w:w="900" w:type="dxa"/>
            <w:noWrap w:val="0"/>
            <w:vAlign w:val="center"/>
          </w:tcPr>
          <w:p>
            <w:pPr>
              <w:jc w:val="center"/>
              <w:rPr>
                <w:rFonts w:hint="eastAsia"/>
              </w:rPr>
            </w:pPr>
          </w:p>
        </w:tc>
        <w:tc>
          <w:tcPr>
            <w:tcW w:w="1080" w:type="dxa"/>
            <w:noWrap w:val="0"/>
            <w:vAlign w:val="center"/>
          </w:tcPr>
          <w:p>
            <w:pPr>
              <w:jc w:val="center"/>
              <w:rPr>
                <w:rFonts w:hint="eastAsia" w:eastAsia="宋体"/>
                <w:kern w:val="2"/>
                <w:sz w:val="21"/>
                <w:szCs w:val="24"/>
                <w:lang w:val="en-US" w:eastAsia="zh-CN" w:bidi="ar-SA"/>
              </w:rPr>
            </w:pPr>
            <w:r>
              <w:rPr>
                <w:rFonts w:hint="eastAsia"/>
                <w:lang w:val="en-US" w:eastAsia="zh-CN"/>
              </w:rPr>
              <w:t>0</w:t>
            </w:r>
          </w:p>
        </w:tc>
        <w:tc>
          <w:tcPr>
            <w:tcW w:w="900" w:type="dxa"/>
            <w:noWrap w:val="0"/>
            <w:vAlign w:val="center"/>
          </w:tcPr>
          <w:p>
            <w:pPr>
              <w:jc w:val="center"/>
              <w:rPr>
                <w:rFonts w:hint="eastAsia"/>
                <w:kern w:val="2"/>
                <w:sz w:val="21"/>
                <w:szCs w:val="24"/>
                <w:lang w:val="en-US" w:eastAsia="zh-CN" w:bidi="ar-SA"/>
              </w:rPr>
            </w:pPr>
            <w:r>
              <w:rPr>
                <w:rFonts w:hint="eastAsia"/>
              </w:rPr>
              <w:t>2</w:t>
            </w:r>
          </w:p>
        </w:tc>
        <w:tc>
          <w:tcPr>
            <w:tcW w:w="900" w:type="dxa"/>
            <w:noWrap w:val="0"/>
            <w:vAlign w:val="center"/>
          </w:tcPr>
          <w:p>
            <w:pPr>
              <w:jc w:val="center"/>
              <w:rPr>
                <w:rFonts w:hint="eastAsia"/>
                <w:kern w:val="2"/>
                <w:sz w:val="21"/>
                <w:szCs w:val="24"/>
                <w:lang w:val="en-US" w:eastAsia="zh-CN" w:bidi="ar-SA"/>
              </w:rPr>
            </w:pPr>
            <w:r>
              <w:rPr>
                <w:rFonts w:hint="eastAsia"/>
              </w:rPr>
              <w:t>1</w:t>
            </w:r>
          </w:p>
        </w:tc>
        <w:tc>
          <w:tcPr>
            <w:tcW w:w="816" w:type="dxa"/>
            <w:noWrap w:val="0"/>
            <w:vAlign w:val="center"/>
          </w:tcPr>
          <w:p>
            <w:pPr>
              <w:jc w:val="center"/>
              <w:rPr>
                <w:rFonts w:hint="eastAsia"/>
                <w:kern w:val="2"/>
                <w:sz w:val="21"/>
                <w:szCs w:val="24"/>
                <w:lang w:val="en-US" w:eastAsia="zh-CN" w:bidi="ar-SA"/>
              </w:rPr>
            </w:pPr>
            <w:r>
              <w:rPr>
                <w:rFonts w:hint="eastAsia"/>
              </w:rPr>
              <w:t>2</w:t>
            </w:r>
          </w:p>
        </w:tc>
        <w:tc>
          <w:tcPr>
            <w:tcW w:w="984" w:type="dxa"/>
            <w:noWrap w:val="0"/>
            <w:vAlign w:val="center"/>
          </w:tcPr>
          <w:p>
            <w:pPr>
              <w:jc w:val="center"/>
              <w:rPr>
                <w:rFonts w:hint="eastAsia"/>
                <w:kern w:val="2"/>
                <w:sz w:val="21"/>
                <w:szCs w:val="24"/>
                <w:lang w:val="en-US" w:eastAsia="zh-CN" w:bidi="ar-SA"/>
              </w:rPr>
            </w:pPr>
          </w:p>
        </w:tc>
        <w:tc>
          <w:tcPr>
            <w:tcW w:w="720" w:type="dxa"/>
            <w:noWrap w:val="0"/>
            <w:vAlign w:val="center"/>
          </w:tcPr>
          <w:p>
            <w:pPr>
              <w:jc w:val="center"/>
              <w:rPr>
                <w:rFonts w:hint="eastAsia"/>
                <w:kern w:val="2"/>
                <w:sz w:val="21"/>
                <w:szCs w:val="24"/>
                <w:lang w:val="en-US" w:eastAsia="zh-CN" w:bidi="ar-SA"/>
              </w:rPr>
            </w:pPr>
            <w:r>
              <w:rPr>
                <w:rFonts w:hint="eastAsia"/>
              </w:rPr>
              <w:t>2</w:t>
            </w:r>
          </w:p>
        </w:tc>
        <w:tc>
          <w:tcPr>
            <w:tcW w:w="720" w:type="dxa"/>
            <w:noWrap w:val="0"/>
            <w:vAlign w:val="center"/>
          </w:tcPr>
          <w:p>
            <w:pPr>
              <w:jc w:val="center"/>
              <w:rPr>
                <w:rFonts w:hint="eastAsia"/>
                <w:kern w:val="2"/>
                <w:sz w:val="21"/>
                <w:szCs w:val="24"/>
                <w:lang w:val="en-US" w:eastAsia="zh-CN" w:bidi="ar-SA"/>
              </w:rPr>
            </w:pPr>
          </w:p>
        </w:tc>
        <w:tc>
          <w:tcPr>
            <w:tcW w:w="720" w:type="dxa"/>
            <w:noWrap w:val="0"/>
            <w:vAlign w:val="center"/>
          </w:tcPr>
          <w:p>
            <w:pPr>
              <w:jc w:val="center"/>
              <w:rPr>
                <w:rFonts w:hint="eastAsia"/>
                <w:kern w:val="2"/>
                <w:sz w:val="21"/>
                <w:szCs w:val="24"/>
                <w:lang w:val="en-US" w:eastAsia="zh-CN" w:bidi="ar-SA"/>
              </w:rPr>
            </w:pPr>
            <w:r>
              <w:rPr>
                <w:rFonts w:hint="eastAsia"/>
              </w:rPr>
              <w:t>1</w:t>
            </w:r>
          </w:p>
        </w:tc>
        <w:tc>
          <w:tcPr>
            <w:tcW w:w="540" w:type="dxa"/>
            <w:noWrap w:val="0"/>
            <w:vAlign w:val="center"/>
          </w:tcPr>
          <w:p>
            <w:pPr>
              <w:jc w:val="center"/>
              <w:rPr>
                <w:rFonts w:hint="eastAsia" w:ascii="Times New Roman" w:hAnsi="Times New Roman" w:eastAsia="宋体" w:cs="Times New Roman"/>
                <w:kern w:val="2"/>
                <w:sz w:val="21"/>
                <w:szCs w:val="24"/>
                <w:lang w:val="en-US" w:eastAsia="zh-CN" w:bidi="ar-SA"/>
              </w:rPr>
            </w:pPr>
            <w:r>
              <w:rPr>
                <w:rFonts w:hint="eastAsia"/>
              </w:rPr>
              <w:t>1</w:t>
            </w:r>
          </w:p>
        </w:tc>
        <w:tc>
          <w:tcPr>
            <w:tcW w:w="540" w:type="dxa"/>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080" w:type="dxa"/>
            <w:noWrap w:val="0"/>
            <w:vAlign w:val="center"/>
          </w:tcPr>
          <w:p>
            <w:pPr>
              <w:jc w:val="center"/>
              <w:rPr>
                <w:rFonts w:hint="eastAsia"/>
              </w:rPr>
            </w:pPr>
          </w:p>
        </w:tc>
        <w:tc>
          <w:tcPr>
            <w:tcW w:w="720" w:type="dxa"/>
            <w:noWrap w:val="0"/>
            <w:vAlign w:val="center"/>
          </w:tcPr>
          <w:p>
            <w:pPr>
              <w:jc w:val="center"/>
              <w:rPr>
                <w:rFonts w:hint="eastAsia"/>
                <w:kern w:val="2"/>
                <w:sz w:val="21"/>
                <w:szCs w:val="24"/>
                <w:lang w:val="en-US" w:eastAsia="zh-CN" w:bidi="ar-SA"/>
              </w:rPr>
            </w:pPr>
          </w:p>
        </w:tc>
        <w:tc>
          <w:tcPr>
            <w:tcW w:w="900" w:type="dxa"/>
            <w:noWrap w:val="0"/>
            <w:vAlign w:val="center"/>
          </w:tcPr>
          <w:p>
            <w:pPr>
              <w:jc w:val="center"/>
              <w:rPr>
                <w:rFonts w:hint="eastAsia"/>
                <w:kern w:val="2"/>
                <w:sz w:val="21"/>
                <w:szCs w:val="24"/>
                <w:lang w:val="en-US" w:eastAsia="zh-CN" w:bidi="ar-SA"/>
              </w:rPr>
            </w:pPr>
          </w:p>
        </w:tc>
        <w:tc>
          <w:tcPr>
            <w:tcW w:w="720" w:type="dxa"/>
            <w:noWrap w:val="0"/>
            <w:vAlign w:val="center"/>
          </w:tcPr>
          <w:p>
            <w:pPr>
              <w:jc w:val="center"/>
              <w:rPr>
                <w:rFonts w:hint="eastAsia"/>
                <w:kern w:val="2"/>
                <w:sz w:val="21"/>
                <w:szCs w:val="24"/>
                <w:lang w:val="en-US" w:eastAsia="zh-CN" w:bidi="ar-SA"/>
              </w:rPr>
            </w:pPr>
          </w:p>
        </w:tc>
        <w:tc>
          <w:tcPr>
            <w:tcW w:w="900" w:type="dxa"/>
            <w:noWrap w:val="0"/>
            <w:vAlign w:val="center"/>
          </w:tcPr>
          <w:p>
            <w:pPr>
              <w:jc w:val="center"/>
              <w:rPr>
                <w:rFonts w:hint="eastAsia"/>
                <w:kern w:val="2"/>
                <w:sz w:val="21"/>
                <w:szCs w:val="24"/>
                <w:lang w:val="en-US" w:eastAsia="zh-CN" w:bidi="ar-SA"/>
              </w:rPr>
            </w:pPr>
          </w:p>
        </w:tc>
        <w:tc>
          <w:tcPr>
            <w:tcW w:w="900" w:type="dxa"/>
            <w:noWrap w:val="0"/>
            <w:vAlign w:val="center"/>
          </w:tcPr>
          <w:p>
            <w:pPr>
              <w:jc w:val="center"/>
              <w:rPr>
                <w:rFonts w:hint="eastAsia"/>
                <w:kern w:val="2"/>
                <w:sz w:val="21"/>
                <w:szCs w:val="24"/>
                <w:lang w:val="en-US" w:eastAsia="zh-CN" w:bidi="ar-SA"/>
              </w:rPr>
            </w:pPr>
          </w:p>
        </w:tc>
        <w:tc>
          <w:tcPr>
            <w:tcW w:w="900" w:type="dxa"/>
            <w:noWrap w:val="0"/>
            <w:vAlign w:val="center"/>
          </w:tcPr>
          <w:p>
            <w:pPr>
              <w:jc w:val="center"/>
              <w:rPr>
                <w:rFonts w:hint="eastAsia"/>
              </w:rPr>
            </w:pPr>
          </w:p>
        </w:tc>
        <w:tc>
          <w:tcPr>
            <w:tcW w:w="1080" w:type="dxa"/>
            <w:noWrap w:val="0"/>
            <w:vAlign w:val="center"/>
          </w:tcPr>
          <w:p>
            <w:pPr>
              <w:jc w:val="center"/>
              <w:rPr>
                <w:rFonts w:hint="eastAsia"/>
                <w:kern w:val="2"/>
                <w:sz w:val="21"/>
                <w:szCs w:val="24"/>
                <w:lang w:val="en-US" w:eastAsia="zh-CN" w:bidi="ar-SA"/>
              </w:rPr>
            </w:pPr>
          </w:p>
        </w:tc>
        <w:tc>
          <w:tcPr>
            <w:tcW w:w="900" w:type="dxa"/>
            <w:noWrap w:val="0"/>
            <w:vAlign w:val="center"/>
          </w:tcPr>
          <w:p>
            <w:pPr>
              <w:jc w:val="center"/>
              <w:rPr>
                <w:rFonts w:hint="eastAsia"/>
                <w:kern w:val="2"/>
                <w:sz w:val="21"/>
                <w:szCs w:val="24"/>
                <w:lang w:val="en-US" w:eastAsia="zh-CN" w:bidi="ar-SA"/>
              </w:rPr>
            </w:pPr>
          </w:p>
        </w:tc>
        <w:tc>
          <w:tcPr>
            <w:tcW w:w="900" w:type="dxa"/>
            <w:noWrap w:val="0"/>
            <w:vAlign w:val="center"/>
          </w:tcPr>
          <w:p>
            <w:pPr>
              <w:jc w:val="center"/>
              <w:rPr>
                <w:rFonts w:hint="eastAsia"/>
                <w:kern w:val="2"/>
                <w:sz w:val="21"/>
                <w:szCs w:val="24"/>
                <w:lang w:val="en-US" w:eastAsia="zh-CN" w:bidi="ar-SA"/>
              </w:rPr>
            </w:pPr>
          </w:p>
        </w:tc>
        <w:tc>
          <w:tcPr>
            <w:tcW w:w="816" w:type="dxa"/>
            <w:noWrap w:val="0"/>
            <w:vAlign w:val="center"/>
          </w:tcPr>
          <w:p>
            <w:pPr>
              <w:jc w:val="center"/>
              <w:rPr>
                <w:rFonts w:hint="eastAsia"/>
                <w:kern w:val="2"/>
                <w:sz w:val="21"/>
                <w:szCs w:val="24"/>
                <w:lang w:val="en-US" w:eastAsia="zh-CN" w:bidi="ar-SA"/>
              </w:rPr>
            </w:pPr>
          </w:p>
        </w:tc>
        <w:tc>
          <w:tcPr>
            <w:tcW w:w="984" w:type="dxa"/>
            <w:noWrap w:val="0"/>
            <w:vAlign w:val="center"/>
          </w:tcPr>
          <w:p>
            <w:pPr>
              <w:jc w:val="center"/>
              <w:rPr>
                <w:rFonts w:hint="eastAsia"/>
                <w:kern w:val="2"/>
                <w:sz w:val="21"/>
                <w:szCs w:val="24"/>
                <w:lang w:val="en-US" w:eastAsia="zh-CN" w:bidi="ar-SA"/>
              </w:rPr>
            </w:pPr>
          </w:p>
        </w:tc>
        <w:tc>
          <w:tcPr>
            <w:tcW w:w="720" w:type="dxa"/>
            <w:noWrap w:val="0"/>
            <w:vAlign w:val="center"/>
          </w:tcPr>
          <w:p>
            <w:pPr>
              <w:jc w:val="center"/>
              <w:rPr>
                <w:rFonts w:hint="eastAsia" w:eastAsia="宋体"/>
                <w:kern w:val="2"/>
                <w:sz w:val="21"/>
                <w:szCs w:val="24"/>
                <w:lang w:val="en-US" w:eastAsia="zh-CN" w:bidi="ar-SA"/>
              </w:rPr>
            </w:pPr>
            <w:r>
              <w:rPr>
                <w:rFonts w:hint="eastAsia"/>
                <w:lang w:val="en-US" w:eastAsia="zh-CN"/>
              </w:rPr>
              <w:t>226</w:t>
            </w:r>
          </w:p>
        </w:tc>
        <w:tc>
          <w:tcPr>
            <w:tcW w:w="720" w:type="dxa"/>
            <w:noWrap w:val="0"/>
            <w:vAlign w:val="center"/>
          </w:tcPr>
          <w:p>
            <w:pPr>
              <w:jc w:val="center"/>
              <w:rPr>
                <w:rFonts w:hint="default"/>
                <w:kern w:val="2"/>
                <w:sz w:val="21"/>
                <w:szCs w:val="24"/>
                <w:lang w:val="en-US" w:eastAsia="zh-CN" w:bidi="ar-SA"/>
              </w:rPr>
            </w:pPr>
            <w:r>
              <w:rPr>
                <w:rFonts w:hint="eastAsia"/>
                <w:kern w:val="2"/>
                <w:sz w:val="21"/>
                <w:szCs w:val="24"/>
                <w:lang w:val="en-US" w:eastAsia="zh-CN" w:bidi="ar-SA"/>
              </w:rPr>
              <w:t>13</w:t>
            </w:r>
          </w:p>
        </w:tc>
        <w:tc>
          <w:tcPr>
            <w:tcW w:w="720" w:type="dxa"/>
            <w:noWrap w:val="0"/>
            <w:vAlign w:val="center"/>
          </w:tcPr>
          <w:p>
            <w:pPr>
              <w:jc w:val="center"/>
              <w:rPr>
                <w:rFonts w:hint="default" w:eastAsia="宋体"/>
                <w:kern w:val="2"/>
                <w:sz w:val="21"/>
                <w:szCs w:val="24"/>
                <w:lang w:val="en-US" w:eastAsia="zh-CN" w:bidi="ar-SA"/>
              </w:rPr>
            </w:pPr>
            <w:r>
              <w:rPr>
                <w:rFonts w:hint="eastAsia"/>
                <w:lang w:val="en-US" w:eastAsia="zh-CN"/>
              </w:rPr>
              <w:t>112</w:t>
            </w:r>
          </w:p>
        </w:tc>
        <w:tc>
          <w:tcPr>
            <w:tcW w:w="540" w:type="dxa"/>
            <w:noWrap w:val="0"/>
            <w:vAlign w:val="center"/>
          </w:tcPr>
          <w:p>
            <w:pPr>
              <w:jc w:val="center"/>
              <w:rPr>
                <w:rFonts w:hint="eastAsia" w:ascii="Times New Roman" w:hAnsi="Times New Roman" w:eastAsia="宋体" w:cs="Times New Roman"/>
                <w:kern w:val="2"/>
                <w:sz w:val="21"/>
                <w:szCs w:val="24"/>
                <w:lang w:val="en-US" w:eastAsia="zh-CN" w:bidi="ar-SA"/>
              </w:rPr>
            </w:pPr>
            <w:r>
              <w:rPr>
                <w:rFonts w:hint="eastAsia"/>
                <w:lang w:val="en-US" w:eastAsia="zh-CN"/>
              </w:rPr>
              <w:t>112</w:t>
            </w:r>
          </w:p>
        </w:tc>
        <w:tc>
          <w:tcPr>
            <w:tcW w:w="540" w:type="dxa"/>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080" w:type="dxa"/>
            <w:noWrap w:val="0"/>
            <w:vAlign w:val="center"/>
          </w:tcPr>
          <w:p>
            <w:pPr>
              <w:jc w:val="center"/>
              <w:rPr>
                <w:rFonts w:hint="eastAsia"/>
              </w:rPr>
            </w:pPr>
          </w:p>
        </w:tc>
        <w:tc>
          <w:tcPr>
            <w:tcW w:w="720" w:type="dxa"/>
            <w:noWrap w:val="0"/>
            <w:vAlign w:val="center"/>
          </w:tcPr>
          <w:p>
            <w:pPr>
              <w:jc w:val="center"/>
              <w:rPr>
                <w:rFonts w:hint="eastAsia"/>
                <w:kern w:val="2"/>
                <w:sz w:val="21"/>
                <w:szCs w:val="24"/>
                <w:lang w:val="en-US" w:eastAsia="zh-CN" w:bidi="ar-SA"/>
              </w:rPr>
            </w:pPr>
          </w:p>
        </w:tc>
        <w:tc>
          <w:tcPr>
            <w:tcW w:w="900" w:type="dxa"/>
            <w:noWrap w:val="0"/>
            <w:vAlign w:val="center"/>
          </w:tcPr>
          <w:p>
            <w:pPr>
              <w:jc w:val="center"/>
              <w:rPr>
                <w:rFonts w:hint="eastAsia"/>
                <w:kern w:val="2"/>
                <w:sz w:val="21"/>
                <w:szCs w:val="24"/>
                <w:lang w:val="en-US" w:eastAsia="zh-CN" w:bidi="ar-SA"/>
              </w:rPr>
            </w:pPr>
          </w:p>
        </w:tc>
        <w:tc>
          <w:tcPr>
            <w:tcW w:w="720" w:type="dxa"/>
            <w:noWrap w:val="0"/>
            <w:vAlign w:val="center"/>
          </w:tcPr>
          <w:p>
            <w:pPr>
              <w:jc w:val="center"/>
              <w:rPr>
                <w:rFonts w:hint="eastAsia"/>
                <w:kern w:val="2"/>
                <w:sz w:val="21"/>
                <w:szCs w:val="24"/>
                <w:lang w:val="en-US" w:eastAsia="zh-CN" w:bidi="ar-SA"/>
              </w:rPr>
            </w:pPr>
          </w:p>
        </w:tc>
        <w:tc>
          <w:tcPr>
            <w:tcW w:w="900" w:type="dxa"/>
            <w:noWrap w:val="0"/>
            <w:vAlign w:val="center"/>
          </w:tcPr>
          <w:p>
            <w:pPr>
              <w:jc w:val="center"/>
              <w:rPr>
                <w:rFonts w:hint="eastAsia"/>
                <w:kern w:val="2"/>
                <w:sz w:val="21"/>
                <w:szCs w:val="24"/>
                <w:lang w:val="en-US" w:eastAsia="zh-CN" w:bidi="ar-SA"/>
              </w:rPr>
            </w:pPr>
          </w:p>
        </w:tc>
        <w:tc>
          <w:tcPr>
            <w:tcW w:w="900" w:type="dxa"/>
            <w:noWrap w:val="0"/>
            <w:vAlign w:val="center"/>
          </w:tcPr>
          <w:p>
            <w:pPr>
              <w:jc w:val="center"/>
              <w:rPr>
                <w:rFonts w:hint="eastAsia"/>
                <w:kern w:val="2"/>
                <w:sz w:val="21"/>
                <w:szCs w:val="24"/>
                <w:lang w:val="en-US" w:eastAsia="zh-CN" w:bidi="ar-SA"/>
              </w:rPr>
            </w:pPr>
          </w:p>
        </w:tc>
        <w:tc>
          <w:tcPr>
            <w:tcW w:w="900" w:type="dxa"/>
            <w:noWrap w:val="0"/>
            <w:vAlign w:val="center"/>
          </w:tcPr>
          <w:p>
            <w:pPr>
              <w:jc w:val="center"/>
              <w:rPr>
                <w:rFonts w:hint="eastAsia"/>
              </w:rPr>
            </w:pPr>
          </w:p>
        </w:tc>
        <w:tc>
          <w:tcPr>
            <w:tcW w:w="1080" w:type="dxa"/>
            <w:noWrap w:val="0"/>
            <w:vAlign w:val="center"/>
          </w:tcPr>
          <w:p>
            <w:pPr>
              <w:jc w:val="center"/>
              <w:rPr>
                <w:rFonts w:hint="eastAsia"/>
                <w:kern w:val="2"/>
                <w:sz w:val="21"/>
                <w:szCs w:val="24"/>
                <w:lang w:val="en-US" w:eastAsia="zh-CN" w:bidi="ar-SA"/>
              </w:rPr>
            </w:pPr>
          </w:p>
        </w:tc>
        <w:tc>
          <w:tcPr>
            <w:tcW w:w="900" w:type="dxa"/>
            <w:noWrap w:val="0"/>
            <w:vAlign w:val="center"/>
          </w:tcPr>
          <w:p>
            <w:pPr>
              <w:jc w:val="center"/>
              <w:rPr>
                <w:rFonts w:hint="eastAsia"/>
                <w:kern w:val="2"/>
                <w:sz w:val="21"/>
                <w:szCs w:val="24"/>
                <w:lang w:val="en-US" w:eastAsia="zh-CN" w:bidi="ar-SA"/>
              </w:rPr>
            </w:pPr>
          </w:p>
        </w:tc>
        <w:tc>
          <w:tcPr>
            <w:tcW w:w="900" w:type="dxa"/>
            <w:noWrap w:val="0"/>
            <w:vAlign w:val="center"/>
          </w:tcPr>
          <w:p>
            <w:pPr>
              <w:jc w:val="center"/>
              <w:rPr>
                <w:rFonts w:hint="eastAsia"/>
                <w:kern w:val="2"/>
                <w:sz w:val="21"/>
                <w:szCs w:val="24"/>
                <w:lang w:val="en-US" w:eastAsia="zh-CN" w:bidi="ar-SA"/>
              </w:rPr>
            </w:pPr>
          </w:p>
        </w:tc>
        <w:tc>
          <w:tcPr>
            <w:tcW w:w="816" w:type="dxa"/>
            <w:noWrap w:val="0"/>
            <w:vAlign w:val="center"/>
          </w:tcPr>
          <w:p>
            <w:pPr>
              <w:jc w:val="center"/>
              <w:rPr>
                <w:rFonts w:hint="eastAsia"/>
                <w:kern w:val="2"/>
                <w:sz w:val="21"/>
                <w:szCs w:val="24"/>
                <w:lang w:val="en-US" w:eastAsia="zh-CN" w:bidi="ar-SA"/>
              </w:rPr>
            </w:pPr>
          </w:p>
        </w:tc>
        <w:tc>
          <w:tcPr>
            <w:tcW w:w="984" w:type="dxa"/>
            <w:noWrap w:val="0"/>
            <w:vAlign w:val="center"/>
          </w:tcPr>
          <w:p>
            <w:pPr>
              <w:jc w:val="center"/>
              <w:rPr>
                <w:rFonts w:hint="eastAsia"/>
                <w:kern w:val="2"/>
                <w:sz w:val="21"/>
                <w:szCs w:val="24"/>
                <w:lang w:val="en-US" w:eastAsia="zh-CN" w:bidi="ar-SA"/>
              </w:rPr>
            </w:pPr>
          </w:p>
        </w:tc>
        <w:tc>
          <w:tcPr>
            <w:tcW w:w="720" w:type="dxa"/>
            <w:noWrap w:val="0"/>
            <w:vAlign w:val="center"/>
          </w:tcPr>
          <w:p>
            <w:pPr>
              <w:jc w:val="center"/>
              <w:rPr>
                <w:rFonts w:hint="eastAsia" w:eastAsia="宋体"/>
                <w:kern w:val="2"/>
                <w:sz w:val="21"/>
                <w:szCs w:val="24"/>
                <w:lang w:val="en-US" w:eastAsia="zh-CN" w:bidi="ar-SA"/>
              </w:rPr>
            </w:pPr>
            <w:r>
              <w:rPr>
                <w:rFonts w:hint="eastAsia"/>
                <w:lang w:val="en-US" w:eastAsia="zh-CN"/>
              </w:rPr>
              <w:t>467</w:t>
            </w:r>
          </w:p>
        </w:tc>
        <w:tc>
          <w:tcPr>
            <w:tcW w:w="720" w:type="dxa"/>
            <w:noWrap w:val="0"/>
            <w:vAlign w:val="center"/>
          </w:tcPr>
          <w:p>
            <w:pPr>
              <w:jc w:val="center"/>
              <w:rPr>
                <w:rFonts w:hint="eastAsia"/>
                <w:kern w:val="2"/>
                <w:sz w:val="21"/>
                <w:szCs w:val="24"/>
                <w:lang w:val="en-US" w:eastAsia="zh-CN" w:bidi="ar-SA"/>
              </w:rPr>
            </w:pPr>
            <w:r>
              <w:rPr>
                <w:rFonts w:hint="eastAsia"/>
              </w:rPr>
              <w:t>6</w:t>
            </w:r>
          </w:p>
        </w:tc>
        <w:tc>
          <w:tcPr>
            <w:tcW w:w="720" w:type="dxa"/>
            <w:noWrap w:val="0"/>
            <w:vAlign w:val="center"/>
          </w:tcPr>
          <w:p>
            <w:pPr>
              <w:jc w:val="center"/>
              <w:rPr>
                <w:rFonts w:hint="default" w:eastAsia="宋体"/>
                <w:kern w:val="2"/>
                <w:sz w:val="21"/>
                <w:szCs w:val="24"/>
                <w:lang w:val="en-US" w:eastAsia="zh-CN" w:bidi="ar-SA"/>
              </w:rPr>
            </w:pPr>
            <w:r>
              <w:rPr>
                <w:rFonts w:hint="eastAsia"/>
                <w:lang w:val="en-US" w:eastAsia="zh-CN"/>
              </w:rPr>
              <w:t>191</w:t>
            </w:r>
          </w:p>
        </w:tc>
        <w:tc>
          <w:tcPr>
            <w:tcW w:w="540" w:type="dxa"/>
            <w:noWrap w:val="0"/>
            <w:vAlign w:val="center"/>
          </w:tcPr>
          <w:p>
            <w:pPr>
              <w:jc w:val="center"/>
              <w:rPr>
                <w:rFonts w:hint="eastAsia" w:ascii="Times New Roman" w:hAnsi="Times New Roman" w:eastAsia="宋体" w:cs="Times New Roman"/>
                <w:kern w:val="2"/>
                <w:sz w:val="21"/>
                <w:szCs w:val="24"/>
                <w:lang w:val="en-US" w:eastAsia="zh-CN" w:bidi="ar-SA"/>
              </w:rPr>
            </w:pPr>
            <w:r>
              <w:rPr>
                <w:rFonts w:hint="eastAsia"/>
                <w:lang w:val="en-US" w:eastAsia="zh-CN"/>
              </w:rPr>
              <w:t>191</w:t>
            </w:r>
          </w:p>
        </w:tc>
        <w:tc>
          <w:tcPr>
            <w:tcW w:w="540" w:type="dxa"/>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080" w:type="dxa"/>
            <w:noWrap w:val="0"/>
            <w:vAlign w:val="center"/>
          </w:tcPr>
          <w:p>
            <w:pPr>
              <w:jc w:val="center"/>
              <w:rPr>
                <w:rFonts w:hint="eastAsia"/>
              </w:rPr>
            </w:pPr>
          </w:p>
        </w:tc>
        <w:tc>
          <w:tcPr>
            <w:tcW w:w="720" w:type="dxa"/>
            <w:noWrap w:val="0"/>
            <w:vAlign w:val="center"/>
          </w:tcPr>
          <w:p>
            <w:pPr>
              <w:jc w:val="center"/>
              <w:rPr>
                <w:rFonts w:hint="eastAsia"/>
                <w:kern w:val="2"/>
                <w:sz w:val="21"/>
                <w:szCs w:val="24"/>
                <w:lang w:val="en-US" w:eastAsia="zh-CN" w:bidi="ar-SA"/>
              </w:rPr>
            </w:pPr>
          </w:p>
        </w:tc>
        <w:tc>
          <w:tcPr>
            <w:tcW w:w="900" w:type="dxa"/>
            <w:noWrap w:val="0"/>
            <w:vAlign w:val="center"/>
          </w:tcPr>
          <w:p>
            <w:pPr>
              <w:jc w:val="center"/>
              <w:rPr>
                <w:rFonts w:hint="eastAsia"/>
                <w:kern w:val="2"/>
                <w:sz w:val="21"/>
                <w:szCs w:val="24"/>
                <w:lang w:val="en-US" w:eastAsia="zh-CN" w:bidi="ar-SA"/>
              </w:rPr>
            </w:pPr>
          </w:p>
        </w:tc>
        <w:tc>
          <w:tcPr>
            <w:tcW w:w="720" w:type="dxa"/>
            <w:noWrap w:val="0"/>
            <w:vAlign w:val="center"/>
          </w:tcPr>
          <w:p>
            <w:pPr>
              <w:jc w:val="center"/>
              <w:rPr>
                <w:rFonts w:hint="eastAsia"/>
                <w:kern w:val="2"/>
                <w:sz w:val="21"/>
                <w:szCs w:val="24"/>
                <w:lang w:val="en-US" w:eastAsia="zh-CN" w:bidi="ar-SA"/>
              </w:rPr>
            </w:pPr>
          </w:p>
        </w:tc>
        <w:tc>
          <w:tcPr>
            <w:tcW w:w="900" w:type="dxa"/>
            <w:noWrap w:val="0"/>
            <w:vAlign w:val="center"/>
          </w:tcPr>
          <w:p>
            <w:pPr>
              <w:jc w:val="center"/>
              <w:rPr>
                <w:rFonts w:hint="eastAsia"/>
                <w:kern w:val="2"/>
                <w:sz w:val="21"/>
                <w:szCs w:val="24"/>
                <w:lang w:val="en-US" w:eastAsia="zh-CN" w:bidi="ar-SA"/>
              </w:rPr>
            </w:pPr>
          </w:p>
        </w:tc>
        <w:tc>
          <w:tcPr>
            <w:tcW w:w="900" w:type="dxa"/>
            <w:noWrap w:val="0"/>
            <w:vAlign w:val="center"/>
          </w:tcPr>
          <w:p>
            <w:pPr>
              <w:jc w:val="center"/>
              <w:rPr>
                <w:rFonts w:hint="eastAsia"/>
                <w:kern w:val="2"/>
                <w:sz w:val="21"/>
                <w:szCs w:val="24"/>
                <w:lang w:val="en-US" w:eastAsia="zh-CN" w:bidi="ar-SA"/>
              </w:rPr>
            </w:pPr>
          </w:p>
        </w:tc>
        <w:tc>
          <w:tcPr>
            <w:tcW w:w="900" w:type="dxa"/>
            <w:noWrap w:val="0"/>
            <w:vAlign w:val="center"/>
          </w:tcPr>
          <w:p>
            <w:pPr>
              <w:jc w:val="center"/>
              <w:rPr>
                <w:rFonts w:hint="eastAsia"/>
              </w:rPr>
            </w:pPr>
          </w:p>
        </w:tc>
        <w:tc>
          <w:tcPr>
            <w:tcW w:w="1080" w:type="dxa"/>
            <w:noWrap w:val="0"/>
            <w:vAlign w:val="center"/>
          </w:tcPr>
          <w:p>
            <w:pPr>
              <w:jc w:val="center"/>
              <w:rPr>
                <w:rFonts w:hint="eastAsia"/>
                <w:kern w:val="2"/>
                <w:sz w:val="21"/>
                <w:szCs w:val="24"/>
                <w:lang w:val="en-US" w:eastAsia="zh-CN" w:bidi="ar-SA"/>
              </w:rPr>
            </w:pPr>
          </w:p>
        </w:tc>
        <w:tc>
          <w:tcPr>
            <w:tcW w:w="900" w:type="dxa"/>
            <w:noWrap w:val="0"/>
            <w:vAlign w:val="center"/>
          </w:tcPr>
          <w:p>
            <w:pPr>
              <w:jc w:val="center"/>
              <w:rPr>
                <w:rFonts w:hint="eastAsia"/>
                <w:kern w:val="2"/>
                <w:sz w:val="21"/>
                <w:szCs w:val="24"/>
                <w:lang w:val="en-US" w:eastAsia="zh-CN" w:bidi="ar-SA"/>
              </w:rPr>
            </w:pPr>
          </w:p>
        </w:tc>
        <w:tc>
          <w:tcPr>
            <w:tcW w:w="900" w:type="dxa"/>
            <w:noWrap w:val="0"/>
            <w:vAlign w:val="center"/>
          </w:tcPr>
          <w:p>
            <w:pPr>
              <w:jc w:val="center"/>
              <w:rPr>
                <w:rFonts w:hint="eastAsia"/>
                <w:kern w:val="2"/>
                <w:sz w:val="21"/>
                <w:szCs w:val="24"/>
                <w:lang w:val="en-US" w:eastAsia="zh-CN" w:bidi="ar-SA"/>
              </w:rPr>
            </w:pPr>
          </w:p>
        </w:tc>
        <w:tc>
          <w:tcPr>
            <w:tcW w:w="816" w:type="dxa"/>
            <w:noWrap w:val="0"/>
            <w:vAlign w:val="center"/>
          </w:tcPr>
          <w:p>
            <w:pPr>
              <w:jc w:val="center"/>
              <w:rPr>
                <w:rFonts w:hint="eastAsia"/>
                <w:kern w:val="2"/>
                <w:sz w:val="21"/>
                <w:szCs w:val="24"/>
                <w:lang w:val="en-US" w:eastAsia="zh-CN" w:bidi="ar-SA"/>
              </w:rPr>
            </w:pPr>
          </w:p>
        </w:tc>
        <w:tc>
          <w:tcPr>
            <w:tcW w:w="984" w:type="dxa"/>
            <w:noWrap w:val="0"/>
            <w:vAlign w:val="center"/>
          </w:tcPr>
          <w:p>
            <w:pPr>
              <w:jc w:val="center"/>
              <w:rPr>
                <w:rFonts w:hint="eastAsia"/>
                <w:kern w:val="2"/>
                <w:sz w:val="21"/>
                <w:szCs w:val="24"/>
                <w:lang w:val="en-US" w:eastAsia="zh-CN" w:bidi="ar-SA"/>
              </w:rPr>
            </w:pPr>
          </w:p>
        </w:tc>
        <w:tc>
          <w:tcPr>
            <w:tcW w:w="720" w:type="dxa"/>
            <w:noWrap w:val="0"/>
            <w:vAlign w:val="center"/>
          </w:tcPr>
          <w:p>
            <w:pPr>
              <w:jc w:val="center"/>
              <w:rPr>
                <w:rFonts w:hint="eastAsia" w:eastAsia="宋体"/>
                <w:kern w:val="2"/>
                <w:sz w:val="21"/>
                <w:szCs w:val="24"/>
                <w:lang w:val="en-US" w:eastAsia="zh-CN" w:bidi="ar-SA"/>
              </w:rPr>
            </w:pPr>
            <w:r>
              <w:rPr>
                <w:rFonts w:hint="eastAsia"/>
                <w:lang w:val="en-US" w:eastAsia="zh-CN"/>
              </w:rPr>
              <w:t>62</w:t>
            </w:r>
          </w:p>
        </w:tc>
        <w:tc>
          <w:tcPr>
            <w:tcW w:w="720" w:type="dxa"/>
            <w:noWrap w:val="0"/>
            <w:vAlign w:val="center"/>
          </w:tcPr>
          <w:p>
            <w:pPr>
              <w:jc w:val="center"/>
              <w:rPr>
                <w:rFonts w:hint="eastAsia"/>
                <w:kern w:val="2"/>
                <w:sz w:val="21"/>
                <w:szCs w:val="24"/>
                <w:lang w:val="en-US" w:eastAsia="zh-CN" w:bidi="ar-SA"/>
              </w:rPr>
            </w:pPr>
          </w:p>
        </w:tc>
        <w:tc>
          <w:tcPr>
            <w:tcW w:w="720" w:type="dxa"/>
            <w:noWrap w:val="0"/>
            <w:vAlign w:val="center"/>
          </w:tcPr>
          <w:p>
            <w:pPr>
              <w:jc w:val="center"/>
              <w:rPr>
                <w:rFonts w:hint="default" w:eastAsia="宋体"/>
                <w:kern w:val="2"/>
                <w:sz w:val="21"/>
                <w:szCs w:val="24"/>
                <w:lang w:val="en-US" w:eastAsia="zh-CN" w:bidi="ar-SA"/>
              </w:rPr>
            </w:pPr>
            <w:r>
              <w:rPr>
                <w:rFonts w:hint="eastAsia"/>
                <w:lang w:val="en-US" w:eastAsia="zh-CN"/>
              </w:rPr>
              <w:t>33</w:t>
            </w:r>
          </w:p>
        </w:tc>
        <w:tc>
          <w:tcPr>
            <w:tcW w:w="540" w:type="dxa"/>
            <w:noWrap w:val="0"/>
            <w:vAlign w:val="center"/>
          </w:tcPr>
          <w:p>
            <w:pPr>
              <w:jc w:val="center"/>
              <w:rPr>
                <w:rFonts w:hint="eastAsia" w:ascii="Times New Roman" w:hAnsi="Times New Roman" w:eastAsia="宋体" w:cs="Times New Roman"/>
                <w:kern w:val="2"/>
                <w:sz w:val="21"/>
                <w:szCs w:val="24"/>
                <w:lang w:val="en-US" w:eastAsia="zh-CN" w:bidi="ar-SA"/>
              </w:rPr>
            </w:pPr>
            <w:r>
              <w:rPr>
                <w:rFonts w:hint="eastAsia"/>
                <w:lang w:val="en-US" w:eastAsia="zh-CN"/>
              </w:rPr>
              <w:t>33</w:t>
            </w:r>
          </w:p>
        </w:tc>
        <w:tc>
          <w:tcPr>
            <w:tcW w:w="540" w:type="dxa"/>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080" w:type="dxa"/>
            <w:noWrap w:val="0"/>
            <w:vAlign w:val="center"/>
          </w:tcPr>
          <w:p>
            <w:pPr>
              <w:jc w:val="center"/>
              <w:rPr>
                <w:rFonts w:hint="eastAsia"/>
              </w:rPr>
            </w:pPr>
          </w:p>
        </w:tc>
        <w:tc>
          <w:tcPr>
            <w:tcW w:w="720" w:type="dxa"/>
            <w:noWrap w:val="0"/>
            <w:vAlign w:val="center"/>
          </w:tcPr>
          <w:p>
            <w:pPr>
              <w:jc w:val="center"/>
              <w:rPr>
                <w:rFonts w:hint="eastAsia"/>
                <w:kern w:val="2"/>
                <w:sz w:val="21"/>
                <w:szCs w:val="24"/>
                <w:lang w:val="en-US" w:eastAsia="zh-CN" w:bidi="ar-SA"/>
              </w:rPr>
            </w:pPr>
          </w:p>
        </w:tc>
        <w:tc>
          <w:tcPr>
            <w:tcW w:w="900" w:type="dxa"/>
            <w:noWrap w:val="0"/>
            <w:vAlign w:val="center"/>
          </w:tcPr>
          <w:p>
            <w:pPr>
              <w:jc w:val="center"/>
              <w:rPr>
                <w:rFonts w:hint="eastAsia"/>
                <w:kern w:val="2"/>
                <w:sz w:val="21"/>
                <w:szCs w:val="24"/>
                <w:lang w:val="en-US" w:eastAsia="zh-CN" w:bidi="ar-SA"/>
              </w:rPr>
            </w:pPr>
          </w:p>
        </w:tc>
        <w:tc>
          <w:tcPr>
            <w:tcW w:w="720" w:type="dxa"/>
            <w:noWrap w:val="0"/>
            <w:vAlign w:val="center"/>
          </w:tcPr>
          <w:p>
            <w:pPr>
              <w:jc w:val="center"/>
              <w:rPr>
                <w:rFonts w:hint="eastAsia"/>
                <w:kern w:val="2"/>
                <w:sz w:val="21"/>
                <w:szCs w:val="24"/>
                <w:lang w:val="en-US" w:eastAsia="zh-CN" w:bidi="ar-SA"/>
              </w:rPr>
            </w:pPr>
          </w:p>
        </w:tc>
        <w:tc>
          <w:tcPr>
            <w:tcW w:w="900" w:type="dxa"/>
            <w:noWrap w:val="0"/>
            <w:vAlign w:val="center"/>
          </w:tcPr>
          <w:p>
            <w:pPr>
              <w:jc w:val="center"/>
              <w:rPr>
                <w:rFonts w:hint="eastAsia"/>
                <w:kern w:val="2"/>
                <w:sz w:val="21"/>
                <w:szCs w:val="24"/>
                <w:lang w:val="en-US" w:eastAsia="zh-CN" w:bidi="ar-SA"/>
              </w:rPr>
            </w:pPr>
          </w:p>
        </w:tc>
        <w:tc>
          <w:tcPr>
            <w:tcW w:w="900" w:type="dxa"/>
            <w:noWrap w:val="0"/>
            <w:vAlign w:val="center"/>
          </w:tcPr>
          <w:p>
            <w:pPr>
              <w:jc w:val="center"/>
              <w:rPr>
                <w:rFonts w:hint="eastAsia"/>
                <w:kern w:val="2"/>
                <w:sz w:val="21"/>
                <w:szCs w:val="24"/>
                <w:lang w:val="en-US" w:eastAsia="zh-CN" w:bidi="ar-SA"/>
              </w:rPr>
            </w:pPr>
          </w:p>
        </w:tc>
        <w:tc>
          <w:tcPr>
            <w:tcW w:w="900" w:type="dxa"/>
            <w:noWrap w:val="0"/>
            <w:vAlign w:val="center"/>
          </w:tcPr>
          <w:p>
            <w:pPr>
              <w:jc w:val="center"/>
              <w:rPr>
                <w:rFonts w:hint="eastAsia"/>
              </w:rPr>
            </w:pPr>
          </w:p>
        </w:tc>
        <w:tc>
          <w:tcPr>
            <w:tcW w:w="1080" w:type="dxa"/>
            <w:noWrap w:val="0"/>
            <w:vAlign w:val="center"/>
          </w:tcPr>
          <w:p>
            <w:pPr>
              <w:jc w:val="center"/>
              <w:rPr>
                <w:rFonts w:hint="eastAsia"/>
                <w:kern w:val="2"/>
                <w:sz w:val="21"/>
                <w:szCs w:val="24"/>
                <w:lang w:val="en-US" w:eastAsia="zh-CN" w:bidi="ar-SA"/>
              </w:rPr>
            </w:pPr>
          </w:p>
        </w:tc>
        <w:tc>
          <w:tcPr>
            <w:tcW w:w="900" w:type="dxa"/>
            <w:noWrap w:val="0"/>
            <w:vAlign w:val="center"/>
          </w:tcPr>
          <w:p>
            <w:pPr>
              <w:jc w:val="center"/>
              <w:rPr>
                <w:rFonts w:hint="eastAsia"/>
                <w:kern w:val="2"/>
                <w:sz w:val="21"/>
                <w:szCs w:val="24"/>
                <w:lang w:val="en-US" w:eastAsia="zh-CN" w:bidi="ar-SA"/>
              </w:rPr>
            </w:pPr>
          </w:p>
        </w:tc>
        <w:tc>
          <w:tcPr>
            <w:tcW w:w="900" w:type="dxa"/>
            <w:noWrap w:val="0"/>
            <w:vAlign w:val="center"/>
          </w:tcPr>
          <w:p>
            <w:pPr>
              <w:jc w:val="center"/>
              <w:rPr>
                <w:rFonts w:hint="eastAsia"/>
                <w:kern w:val="2"/>
                <w:sz w:val="21"/>
                <w:szCs w:val="24"/>
                <w:lang w:val="en-US" w:eastAsia="zh-CN" w:bidi="ar-SA"/>
              </w:rPr>
            </w:pPr>
          </w:p>
        </w:tc>
        <w:tc>
          <w:tcPr>
            <w:tcW w:w="816" w:type="dxa"/>
            <w:noWrap w:val="0"/>
            <w:vAlign w:val="center"/>
          </w:tcPr>
          <w:p>
            <w:pPr>
              <w:jc w:val="center"/>
              <w:rPr>
                <w:rFonts w:hint="eastAsia"/>
                <w:kern w:val="2"/>
                <w:sz w:val="21"/>
                <w:szCs w:val="24"/>
                <w:lang w:val="en-US" w:eastAsia="zh-CN" w:bidi="ar-SA"/>
              </w:rPr>
            </w:pPr>
          </w:p>
        </w:tc>
        <w:tc>
          <w:tcPr>
            <w:tcW w:w="984" w:type="dxa"/>
            <w:noWrap w:val="0"/>
            <w:vAlign w:val="center"/>
          </w:tcPr>
          <w:p>
            <w:pPr>
              <w:jc w:val="center"/>
              <w:rPr>
                <w:rFonts w:hint="eastAsia"/>
                <w:kern w:val="2"/>
                <w:sz w:val="21"/>
                <w:szCs w:val="24"/>
                <w:lang w:val="en-US" w:eastAsia="zh-CN" w:bidi="ar-SA"/>
              </w:rPr>
            </w:pPr>
          </w:p>
        </w:tc>
        <w:tc>
          <w:tcPr>
            <w:tcW w:w="720" w:type="dxa"/>
            <w:noWrap w:val="0"/>
            <w:vAlign w:val="center"/>
          </w:tcPr>
          <w:p>
            <w:pPr>
              <w:jc w:val="center"/>
              <w:rPr>
                <w:rFonts w:hint="eastAsia" w:eastAsia="宋体"/>
                <w:kern w:val="2"/>
                <w:sz w:val="21"/>
                <w:szCs w:val="24"/>
                <w:lang w:val="en-US" w:eastAsia="zh-CN" w:bidi="ar-SA"/>
              </w:rPr>
            </w:pPr>
            <w:r>
              <w:rPr>
                <w:rFonts w:hint="eastAsia"/>
                <w:lang w:val="en-US" w:eastAsia="zh-CN"/>
              </w:rPr>
              <w:t>62</w:t>
            </w:r>
          </w:p>
        </w:tc>
        <w:tc>
          <w:tcPr>
            <w:tcW w:w="720" w:type="dxa"/>
            <w:noWrap w:val="0"/>
            <w:vAlign w:val="center"/>
          </w:tcPr>
          <w:p>
            <w:pPr>
              <w:jc w:val="center"/>
              <w:rPr>
                <w:rFonts w:hint="eastAsia"/>
                <w:kern w:val="2"/>
                <w:sz w:val="21"/>
                <w:szCs w:val="24"/>
                <w:lang w:val="en-US" w:eastAsia="zh-CN" w:bidi="ar-SA"/>
              </w:rPr>
            </w:pPr>
          </w:p>
        </w:tc>
        <w:tc>
          <w:tcPr>
            <w:tcW w:w="720" w:type="dxa"/>
            <w:noWrap w:val="0"/>
            <w:vAlign w:val="center"/>
          </w:tcPr>
          <w:p>
            <w:pPr>
              <w:jc w:val="center"/>
              <w:rPr>
                <w:rFonts w:hint="default" w:eastAsia="宋体"/>
                <w:kern w:val="2"/>
                <w:sz w:val="21"/>
                <w:szCs w:val="24"/>
                <w:lang w:val="en-US" w:eastAsia="zh-CN" w:bidi="ar-SA"/>
              </w:rPr>
            </w:pPr>
            <w:r>
              <w:rPr>
                <w:rFonts w:hint="eastAsia"/>
                <w:lang w:val="en-US" w:eastAsia="zh-CN"/>
              </w:rPr>
              <w:t>29</w:t>
            </w:r>
          </w:p>
        </w:tc>
        <w:tc>
          <w:tcPr>
            <w:tcW w:w="540" w:type="dxa"/>
            <w:noWrap w:val="0"/>
            <w:vAlign w:val="center"/>
          </w:tcPr>
          <w:p>
            <w:pPr>
              <w:jc w:val="center"/>
              <w:rPr>
                <w:rFonts w:hint="eastAsia" w:ascii="Times New Roman" w:hAnsi="Times New Roman" w:eastAsia="宋体" w:cs="Times New Roman"/>
                <w:kern w:val="2"/>
                <w:sz w:val="21"/>
                <w:szCs w:val="24"/>
                <w:lang w:val="en-US" w:eastAsia="zh-CN" w:bidi="ar-SA"/>
              </w:rPr>
            </w:pPr>
            <w:r>
              <w:rPr>
                <w:rFonts w:hint="eastAsia"/>
                <w:lang w:val="en-US" w:eastAsia="zh-CN"/>
              </w:rPr>
              <w:t>29</w:t>
            </w:r>
          </w:p>
        </w:tc>
        <w:tc>
          <w:tcPr>
            <w:tcW w:w="540" w:type="dxa"/>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080" w:type="dxa"/>
            <w:noWrap w:val="0"/>
            <w:vAlign w:val="center"/>
          </w:tcPr>
          <w:p>
            <w:pPr>
              <w:jc w:val="center"/>
              <w:rPr>
                <w:rFonts w:hint="eastAsia"/>
              </w:rPr>
            </w:pPr>
          </w:p>
        </w:tc>
        <w:tc>
          <w:tcPr>
            <w:tcW w:w="720" w:type="dxa"/>
            <w:noWrap w:val="0"/>
            <w:vAlign w:val="center"/>
          </w:tcPr>
          <w:p>
            <w:pPr>
              <w:jc w:val="center"/>
              <w:rPr>
                <w:rFonts w:hint="eastAsia"/>
                <w:kern w:val="2"/>
                <w:sz w:val="21"/>
                <w:szCs w:val="24"/>
                <w:lang w:val="en-US" w:eastAsia="zh-CN" w:bidi="ar-SA"/>
              </w:rPr>
            </w:pPr>
          </w:p>
        </w:tc>
        <w:tc>
          <w:tcPr>
            <w:tcW w:w="900" w:type="dxa"/>
            <w:noWrap w:val="0"/>
            <w:vAlign w:val="center"/>
          </w:tcPr>
          <w:p>
            <w:pPr>
              <w:jc w:val="center"/>
              <w:rPr>
                <w:rFonts w:hint="eastAsia"/>
                <w:kern w:val="2"/>
                <w:sz w:val="21"/>
                <w:szCs w:val="24"/>
                <w:lang w:val="en-US" w:eastAsia="zh-CN" w:bidi="ar-SA"/>
              </w:rPr>
            </w:pPr>
          </w:p>
        </w:tc>
        <w:tc>
          <w:tcPr>
            <w:tcW w:w="720" w:type="dxa"/>
            <w:noWrap w:val="0"/>
            <w:vAlign w:val="center"/>
          </w:tcPr>
          <w:p>
            <w:pPr>
              <w:jc w:val="center"/>
              <w:rPr>
                <w:rFonts w:hint="eastAsia"/>
                <w:kern w:val="2"/>
                <w:sz w:val="21"/>
                <w:szCs w:val="24"/>
                <w:lang w:val="en-US" w:eastAsia="zh-CN" w:bidi="ar-SA"/>
              </w:rPr>
            </w:pPr>
          </w:p>
        </w:tc>
        <w:tc>
          <w:tcPr>
            <w:tcW w:w="900" w:type="dxa"/>
            <w:noWrap w:val="0"/>
            <w:vAlign w:val="center"/>
          </w:tcPr>
          <w:p>
            <w:pPr>
              <w:jc w:val="center"/>
              <w:rPr>
                <w:rFonts w:hint="eastAsia"/>
                <w:kern w:val="2"/>
                <w:sz w:val="21"/>
                <w:szCs w:val="24"/>
                <w:lang w:val="en-US" w:eastAsia="zh-CN" w:bidi="ar-SA"/>
              </w:rPr>
            </w:pPr>
          </w:p>
        </w:tc>
        <w:tc>
          <w:tcPr>
            <w:tcW w:w="900" w:type="dxa"/>
            <w:noWrap w:val="0"/>
            <w:vAlign w:val="center"/>
          </w:tcPr>
          <w:p>
            <w:pPr>
              <w:jc w:val="center"/>
              <w:rPr>
                <w:rFonts w:hint="eastAsia"/>
                <w:kern w:val="2"/>
                <w:sz w:val="21"/>
                <w:szCs w:val="24"/>
                <w:lang w:val="en-US" w:eastAsia="zh-CN" w:bidi="ar-SA"/>
              </w:rPr>
            </w:pPr>
          </w:p>
        </w:tc>
        <w:tc>
          <w:tcPr>
            <w:tcW w:w="900" w:type="dxa"/>
            <w:noWrap w:val="0"/>
            <w:vAlign w:val="center"/>
          </w:tcPr>
          <w:p>
            <w:pPr>
              <w:jc w:val="center"/>
              <w:rPr>
                <w:rFonts w:hint="eastAsia"/>
              </w:rPr>
            </w:pPr>
          </w:p>
        </w:tc>
        <w:tc>
          <w:tcPr>
            <w:tcW w:w="1080" w:type="dxa"/>
            <w:noWrap w:val="0"/>
            <w:vAlign w:val="center"/>
          </w:tcPr>
          <w:p>
            <w:pPr>
              <w:jc w:val="center"/>
              <w:rPr>
                <w:rFonts w:hint="eastAsia"/>
                <w:kern w:val="2"/>
                <w:sz w:val="21"/>
                <w:szCs w:val="24"/>
                <w:lang w:val="en-US" w:eastAsia="zh-CN" w:bidi="ar-SA"/>
              </w:rPr>
            </w:pPr>
          </w:p>
        </w:tc>
        <w:tc>
          <w:tcPr>
            <w:tcW w:w="900" w:type="dxa"/>
            <w:noWrap w:val="0"/>
            <w:vAlign w:val="center"/>
          </w:tcPr>
          <w:p>
            <w:pPr>
              <w:jc w:val="center"/>
              <w:rPr>
                <w:rFonts w:hint="eastAsia"/>
                <w:kern w:val="2"/>
                <w:sz w:val="21"/>
                <w:szCs w:val="24"/>
                <w:lang w:val="en-US" w:eastAsia="zh-CN" w:bidi="ar-SA"/>
              </w:rPr>
            </w:pPr>
          </w:p>
        </w:tc>
        <w:tc>
          <w:tcPr>
            <w:tcW w:w="900" w:type="dxa"/>
            <w:noWrap w:val="0"/>
            <w:vAlign w:val="center"/>
          </w:tcPr>
          <w:p>
            <w:pPr>
              <w:jc w:val="center"/>
              <w:rPr>
                <w:rFonts w:hint="eastAsia"/>
                <w:kern w:val="2"/>
                <w:sz w:val="21"/>
                <w:szCs w:val="24"/>
                <w:lang w:val="en-US" w:eastAsia="zh-CN" w:bidi="ar-SA"/>
              </w:rPr>
            </w:pPr>
          </w:p>
        </w:tc>
        <w:tc>
          <w:tcPr>
            <w:tcW w:w="816" w:type="dxa"/>
            <w:noWrap w:val="0"/>
            <w:vAlign w:val="center"/>
          </w:tcPr>
          <w:p>
            <w:pPr>
              <w:jc w:val="center"/>
              <w:rPr>
                <w:rFonts w:hint="eastAsia"/>
                <w:kern w:val="2"/>
                <w:sz w:val="21"/>
                <w:szCs w:val="24"/>
                <w:lang w:val="en-US" w:eastAsia="zh-CN" w:bidi="ar-SA"/>
              </w:rPr>
            </w:pPr>
          </w:p>
        </w:tc>
        <w:tc>
          <w:tcPr>
            <w:tcW w:w="984" w:type="dxa"/>
            <w:noWrap w:val="0"/>
            <w:vAlign w:val="center"/>
          </w:tcPr>
          <w:p>
            <w:pPr>
              <w:jc w:val="center"/>
              <w:rPr>
                <w:rFonts w:hint="eastAsia"/>
                <w:kern w:val="2"/>
                <w:sz w:val="21"/>
                <w:szCs w:val="24"/>
                <w:lang w:val="en-US" w:eastAsia="zh-CN" w:bidi="ar-SA"/>
              </w:rPr>
            </w:pPr>
          </w:p>
        </w:tc>
        <w:tc>
          <w:tcPr>
            <w:tcW w:w="720" w:type="dxa"/>
            <w:noWrap w:val="0"/>
            <w:vAlign w:val="center"/>
          </w:tcPr>
          <w:p>
            <w:pPr>
              <w:jc w:val="center"/>
              <w:rPr>
                <w:rFonts w:hint="eastAsia" w:eastAsia="宋体"/>
                <w:kern w:val="2"/>
                <w:sz w:val="21"/>
                <w:szCs w:val="24"/>
                <w:lang w:val="en-US" w:eastAsia="zh-CN" w:bidi="ar-SA"/>
              </w:rPr>
            </w:pPr>
            <w:r>
              <w:rPr>
                <w:rFonts w:hint="eastAsia"/>
                <w:lang w:val="en-US" w:eastAsia="zh-CN"/>
              </w:rPr>
              <w:t>112</w:t>
            </w:r>
          </w:p>
        </w:tc>
        <w:tc>
          <w:tcPr>
            <w:tcW w:w="720" w:type="dxa"/>
            <w:noWrap w:val="0"/>
            <w:vAlign w:val="center"/>
          </w:tcPr>
          <w:p>
            <w:pPr>
              <w:jc w:val="center"/>
              <w:rPr>
                <w:rFonts w:hint="eastAsia"/>
                <w:kern w:val="2"/>
                <w:sz w:val="21"/>
                <w:szCs w:val="24"/>
                <w:lang w:val="en-US" w:eastAsia="zh-CN" w:bidi="ar-SA"/>
              </w:rPr>
            </w:pPr>
          </w:p>
        </w:tc>
        <w:tc>
          <w:tcPr>
            <w:tcW w:w="720" w:type="dxa"/>
            <w:noWrap w:val="0"/>
            <w:vAlign w:val="center"/>
          </w:tcPr>
          <w:p>
            <w:pPr>
              <w:jc w:val="center"/>
              <w:rPr>
                <w:rFonts w:hint="eastAsia"/>
                <w:kern w:val="2"/>
                <w:sz w:val="21"/>
                <w:szCs w:val="24"/>
                <w:lang w:val="en-US" w:eastAsia="zh-CN" w:bidi="ar-SA"/>
              </w:rPr>
            </w:pPr>
            <w:r>
              <w:rPr>
                <w:rFonts w:hint="eastAsia"/>
              </w:rPr>
              <w:t>14</w:t>
            </w:r>
          </w:p>
        </w:tc>
        <w:tc>
          <w:tcPr>
            <w:tcW w:w="540" w:type="dxa"/>
            <w:noWrap w:val="0"/>
            <w:vAlign w:val="center"/>
          </w:tcPr>
          <w:p>
            <w:pPr>
              <w:jc w:val="center"/>
              <w:rPr>
                <w:rFonts w:hint="eastAsia" w:ascii="Times New Roman" w:hAnsi="Times New Roman" w:eastAsia="宋体" w:cs="Times New Roman"/>
                <w:kern w:val="2"/>
                <w:sz w:val="21"/>
                <w:szCs w:val="24"/>
                <w:lang w:val="en-US" w:eastAsia="zh-CN" w:bidi="ar-SA"/>
              </w:rPr>
            </w:pPr>
            <w:r>
              <w:rPr>
                <w:rFonts w:hint="eastAsia"/>
              </w:rPr>
              <w:t>14</w:t>
            </w:r>
          </w:p>
        </w:tc>
        <w:tc>
          <w:tcPr>
            <w:tcW w:w="540" w:type="dxa"/>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080" w:type="dxa"/>
            <w:noWrap w:val="0"/>
            <w:vAlign w:val="center"/>
          </w:tcPr>
          <w:p>
            <w:pPr>
              <w:jc w:val="center"/>
              <w:rPr>
                <w:rFonts w:hint="eastAsia"/>
              </w:rPr>
            </w:pPr>
            <w:r>
              <w:rPr>
                <w:rFonts w:hint="eastAsia"/>
              </w:rPr>
              <w:t>其他</w:t>
            </w:r>
          </w:p>
        </w:tc>
        <w:tc>
          <w:tcPr>
            <w:tcW w:w="720" w:type="dxa"/>
            <w:noWrap w:val="0"/>
            <w:vAlign w:val="center"/>
          </w:tcPr>
          <w:p>
            <w:pPr>
              <w:jc w:val="center"/>
              <w:rPr>
                <w:rFonts w:hint="eastAsia"/>
                <w:kern w:val="2"/>
                <w:sz w:val="21"/>
                <w:szCs w:val="24"/>
                <w:lang w:val="en-US" w:eastAsia="zh-CN" w:bidi="ar-SA"/>
              </w:rPr>
            </w:pPr>
            <w:r>
              <w:rPr>
                <w:rFonts w:hint="eastAsia"/>
              </w:rPr>
              <w:t>4</w:t>
            </w:r>
          </w:p>
        </w:tc>
        <w:tc>
          <w:tcPr>
            <w:tcW w:w="900" w:type="dxa"/>
            <w:noWrap w:val="0"/>
            <w:vAlign w:val="center"/>
          </w:tcPr>
          <w:p>
            <w:pPr>
              <w:jc w:val="center"/>
              <w:rPr>
                <w:rFonts w:hint="eastAsia"/>
                <w:kern w:val="2"/>
                <w:sz w:val="21"/>
                <w:szCs w:val="24"/>
                <w:lang w:val="en-US" w:eastAsia="zh-CN" w:bidi="ar-SA"/>
              </w:rPr>
            </w:pPr>
            <w:r>
              <w:rPr>
                <w:rFonts w:hint="eastAsia"/>
              </w:rPr>
              <w:t>4</w:t>
            </w:r>
          </w:p>
        </w:tc>
        <w:tc>
          <w:tcPr>
            <w:tcW w:w="720" w:type="dxa"/>
            <w:noWrap w:val="0"/>
            <w:vAlign w:val="center"/>
          </w:tcPr>
          <w:p>
            <w:pPr>
              <w:jc w:val="center"/>
              <w:rPr>
                <w:rFonts w:hint="eastAsia"/>
                <w:kern w:val="2"/>
                <w:sz w:val="21"/>
                <w:szCs w:val="24"/>
                <w:lang w:val="en-US" w:eastAsia="zh-CN" w:bidi="ar-SA"/>
              </w:rPr>
            </w:pPr>
            <w:r>
              <w:rPr>
                <w:rFonts w:hint="eastAsia"/>
              </w:rPr>
              <w:t>4</w:t>
            </w:r>
          </w:p>
        </w:tc>
        <w:tc>
          <w:tcPr>
            <w:tcW w:w="900" w:type="dxa"/>
            <w:noWrap w:val="0"/>
            <w:vAlign w:val="center"/>
          </w:tcPr>
          <w:p>
            <w:pPr>
              <w:jc w:val="center"/>
              <w:rPr>
                <w:rFonts w:hint="eastAsia"/>
                <w:kern w:val="2"/>
                <w:sz w:val="21"/>
                <w:szCs w:val="24"/>
                <w:lang w:val="en-US" w:eastAsia="zh-CN" w:bidi="ar-SA"/>
              </w:rPr>
            </w:pPr>
            <w:r>
              <w:rPr>
                <w:rFonts w:hint="eastAsia"/>
              </w:rPr>
              <w:t>4</w:t>
            </w:r>
          </w:p>
        </w:tc>
        <w:tc>
          <w:tcPr>
            <w:tcW w:w="900" w:type="dxa"/>
            <w:noWrap w:val="0"/>
            <w:vAlign w:val="center"/>
          </w:tcPr>
          <w:p>
            <w:pPr>
              <w:jc w:val="center"/>
              <w:rPr>
                <w:rFonts w:hint="eastAsia"/>
                <w:kern w:val="2"/>
                <w:sz w:val="21"/>
                <w:szCs w:val="24"/>
                <w:lang w:val="en-US" w:eastAsia="zh-CN" w:bidi="ar-SA"/>
              </w:rPr>
            </w:pPr>
            <w:r>
              <w:rPr>
                <w:rFonts w:hint="eastAsia"/>
              </w:rPr>
              <w:t>4</w:t>
            </w:r>
          </w:p>
        </w:tc>
        <w:tc>
          <w:tcPr>
            <w:tcW w:w="900" w:type="dxa"/>
            <w:noWrap w:val="0"/>
            <w:vAlign w:val="center"/>
          </w:tcPr>
          <w:p>
            <w:pPr>
              <w:jc w:val="center"/>
              <w:rPr>
                <w:rFonts w:hint="eastAsia"/>
              </w:rPr>
            </w:pPr>
          </w:p>
        </w:tc>
        <w:tc>
          <w:tcPr>
            <w:tcW w:w="1080" w:type="dxa"/>
            <w:noWrap w:val="0"/>
            <w:vAlign w:val="center"/>
          </w:tcPr>
          <w:p>
            <w:pPr>
              <w:jc w:val="center"/>
              <w:rPr>
                <w:rFonts w:hint="eastAsia"/>
                <w:kern w:val="2"/>
                <w:sz w:val="21"/>
                <w:szCs w:val="24"/>
                <w:lang w:val="en-US" w:eastAsia="zh-CN" w:bidi="ar-SA"/>
              </w:rPr>
            </w:pPr>
          </w:p>
        </w:tc>
        <w:tc>
          <w:tcPr>
            <w:tcW w:w="900" w:type="dxa"/>
            <w:noWrap w:val="0"/>
            <w:vAlign w:val="center"/>
          </w:tcPr>
          <w:p>
            <w:pPr>
              <w:jc w:val="center"/>
              <w:rPr>
                <w:rFonts w:hint="eastAsia"/>
                <w:kern w:val="2"/>
                <w:sz w:val="21"/>
                <w:szCs w:val="24"/>
                <w:lang w:val="en-US" w:eastAsia="zh-CN" w:bidi="ar-SA"/>
              </w:rPr>
            </w:pPr>
            <w:r>
              <w:rPr>
                <w:rFonts w:hint="eastAsia"/>
              </w:rPr>
              <w:t>3</w:t>
            </w:r>
          </w:p>
        </w:tc>
        <w:tc>
          <w:tcPr>
            <w:tcW w:w="900" w:type="dxa"/>
            <w:noWrap w:val="0"/>
            <w:vAlign w:val="center"/>
          </w:tcPr>
          <w:p>
            <w:pPr>
              <w:jc w:val="center"/>
              <w:rPr>
                <w:rFonts w:hint="eastAsia"/>
                <w:kern w:val="2"/>
                <w:sz w:val="21"/>
                <w:szCs w:val="24"/>
                <w:lang w:val="en-US" w:eastAsia="zh-CN" w:bidi="ar-SA"/>
              </w:rPr>
            </w:pPr>
          </w:p>
        </w:tc>
        <w:tc>
          <w:tcPr>
            <w:tcW w:w="816" w:type="dxa"/>
            <w:noWrap w:val="0"/>
            <w:vAlign w:val="center"/>
          </w:tcPr>
          <w:p>
            <w:pPr>
              <w:jc w:val="center"/>
              <w:rPr>
                <w:rFonts w:hint="eastAsia"/>
                <w:kern w:val="2"/>
                <w:sz w:val="21"/>
                <w:szCs w:val="24"/>
                <w:lang w:val="en-US" w:eastAsia="zh-CN" w:bidi="ar-SA"/>
              </w:rPr>
            </w:pPr>
            <w:r>
              <w:rPr>
                <w:rFonts w:hint="eastAsia"/>
              </w:rPr>
              <w:t>218</w:t>
            </w:r>
          </w:p>
        </w:tc>
        <w:tc>
          <w:tcPr>
            <w:tcW w:w="984" w:type="dxa"/>
            <w:noWrap w:val="0"/>
            <w:vAlign w:val="center"/>
          </w:tcPr>
          <w:p>
            <w:pPr>
              <w:jc w:val="center"/>
              <w:rPr>
                <w:rFonts w:hint="eastAsia"/>
                <w:kern w:val="2"/>
                <w:sz w:val="21"/>
                <w:szCs w:val="24"/>
                <w:lang w:val="en-US" w:eastAsia="zh-CN" w:bidi="ar-SA"/>
              </w:rPr>
            </w:pPr>
          </w:p>
        </w:tc>
        <w:tc>
          <w:tcPr>
            <w:tcW w:w="720" w:type="dxa"/>
            <w:noWrap w:val="0"/>
            <w:vAlign w:val="center"/>
          </w:tcPr>
          <w:p>
            <w:pPr>
              <w:jc w:val="center"/>
              <w:rPr>
                <w:rFonts w:hint="default" w:eastAsia="宋体"/>
                <w:kern w:val="2"/>
                <w:sz w:val="21"/>
                <w:szCs w:val="24"/>
                <w:lang w:val="en-US" w:eastAsia="zh-CN" w:bidi="ar-SA"/>
              </w:rPr>
            </w:pPr>
            <w:r>
              <w:rPr>
                <w:rFonts w:hint="eastAsia"/>
                <w:lang w:val="en-US" w:eastAsia="zh-CN"/>
              </w:rPr>
              <w:t>428</w:t>
            </w:r>
          </w:p>
        </w:tc>
        <w:tc>
          <w:tcPr>
            <w:tcW w:w="720" w:type="dxa"/>
            <w:noWrap w:val="0"/>
            <w:vAlign w:val="center"/>
          </w:tcPr>
          <w:p>
            <w:pPr>
              <w:jc w:val="center"/>
              <w:rPr>
                <w:rFonts w:hint="eastAsia" w:eastAsia="宋体"/>
                <w:kern w:val="2"/>
                <w:sz w:val="21"/>
                <w:szCs w:val="24"/>
                <w:lang w:val="en-US" w:eastAsia="zh-CN" w:bidi="ar-SA"/>
              </w:rPr>
            </w:pPr>
            <w:r>
              <w:rPr>
                <w:rFonts w:hint="eastAsia"/>
              </w:rPr>
              <w:t>1</w:t>
            </w:r>
            <w:r>
              <w:rPr>
                <w:rFonts w:hint="eastAsia"/>
                <w:lang w:val="en-US" w:eastAsia="zh-CN"/>
              </w:rPr>
              <w:t>4</w:t>
            </w:r>
          </w:p>
        </w:tc>
        <w:tc>
          <w:tcPr>
            <w:tcW w:w="720" w:type="dxa"/>
            <w:noWrap w:val="0"/>
            <w:vAlign w:val="center"/>
          </w:tcPr>
          <w:p>
            <w:pPr>
              <w:jc w:val="center"/>
              <w:rPr>
                <w:rFonts w:hint="default" w:eastAsia="宋体"/>
                <w:kern w:val="2"/>
                <w:sz w:val="21"/>
                <w:szCs w:val="24"/>
                <w:lang w:val="en-US" w:eastAsia="zh-CN" w:bidi="ar-SA"/>
              </w:rPr>
            </w:pPr>
            <w:r>
              <w:rPr>
                <w:rFonts w:hint="eastAsia"/>
                <w:lang w:val="en-US" w:eastAsia="zh-CN"/>
              </w:rPr>
              <w:t>40</w:t>
            </w:r>
          </w:p>
        </w:tc>
        <w:tc>
          <w:tcPr>
            <w:tcW w:w="540" w:type="dxa"/>
            <w:noWrap w:val="0"/>
            <w:vAlign w:val="center"/>
          </w:tcPr>
          <w:p>
            <w:pPr>
              <w:jc w:val="center"/>
              <w:rPr>
                <w:rFonts w:hint="eastAsia" w:ascii="Times New Roman" w:hAnsi="Times New Roman" w:eastAsia="宋体" w:cs="Times New Roman"/>
                <w:kern w:val="2"/>
                <w:sz w:val="21"/>
                <w:szCs w:val="24"/>
                <w:lang w:val="en-US" w:eastAsia="zh-CN" w:bidi="ar-SA"/>
              </w:rPr>
            </w:pPr>
            <w:r>
              <w:rPr>
                <w:rFonts w:hint="eastAsia"/>
                <w:lang w:val="en-US" w:eastAsia="zh-CN"/>
              </w:rPr>
              <w:t>40</w:t>
            </w:r>
          </w:p>
        </w:tc>
        <w:tc>
          <w:tcPr>
            <w:tcW w:w="540" w:type="dxa"/>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080" w:type="dxa"/>
            <w:noWrap w:val="0"/>
            <w:vAlign w:val="center"/>
          </w:tcPr>
          <w:p>
            <w:pPr>
              <w:jc w:val="center"/>
              <w:rPr>
                <w:rFonts w:hint="eastAsia"/>
              </w:rPr>
            </w:pPr>
            <w:r>
              <w:rPr>
                <w:rFonts w:hint="eastAsia"/>
              </w:rPr>
              <w:t>合计</w:t>
            </w:r>
          </w:p>
        </w:tc>
        <w:tc>
          <w:tcPr>
            <w:tcW w:w="720" w:type="dxa"/>
            <w:noWrap w:val="0"/>
            <w:vAlign w:val="center"/>
          </w:tcPr>
          <w:p>
            <w:pPr>
              <w:jc w:val="center"/>
              <w:rPr>
                <w:rFonts w:hint="eastAsia"/>
                <w:kern w:val="2"/>
                <w:sz w:val="21"/>
                <w:szCs w:val="24"/>
                <w:lang w:val="en-US" w:eastAsia="zh-CN" w:bidi="ar-SA"/>
              </w:rPr>
            </w:pPr>
            <w:r>
              <w:rPr>
                <w:rFonts w:hint="eastAsia"/>
              </w:rPr>
              <w:t>12</w:t>
            </w:r>
          </w:p>
        </w:tc>
        <w:tc>
          <w:tcPr>
            <w:tcW w:w="900" w:type="dxa"/>
            <w:noWrap w:val="0"/>
            <w:vAlign w:val="center"/>
          </w:tcPr>
          <w:p>
            <w:pPr>
              <w:jc w:val="center"/>
              <w:rPr>
                <w:rFonts w:hint="eastAsia"/>
                <w:kern w:val="2"/>
                <w:sz w:val="21"/>
                <w:szCs w:val="24"/>
                <w:lang w:val="en-US" w:eastAsia="zh-CN" w:bidi="ar-SA"/>
              </w:rPr>
            </w:pPr>
            <w:r>
              <w:rPr>
                <w:rFonts w:hint="eastAsia"/>
              </w:rPr>
              <w:t>12</w:t>
            </w:r>
          </w:p>
        </w:tc>
        <w:tc>
          <w:tcPr>
            <w:tcW w:w="720" w:type="dxa"/>
            <w:noWrap w:val="0"/>
            <w:vAlign w:val="center"/>
          </w:tcPr>
          <w:p>
            <w:pPr>
              <w:jc w:val="center"/>
              <w:rPr>
                <w:rFonts w:hint="eastAsia"/>
                <w:kern w:val="2"/>
                <w:sz w:val="21"/>
                <w:szCs w:val="24"/>
                <w:lang w:val="en-US" w:eastAsia="zh-CN" w:bidi="ar-SA"/>
              </w:rPr>
            </w:pPr>
            <w:r>
              <w:rPr>
                <w:rFonts w:hint="eastAsia"/>
              </w:rPr>
              <w:t>12</w:t>
            </w:r>
          </w:p>
        </w:tc>
        <w:tc>
          <w:tcPr>
            <w:tcW w:w="900" w:type="dxa"/>
            <w:noWrap w:val="0"/>
            <w:vAlign w:val="center"/>
          </w:tcPr>
          <w:p>
            <w:pPr>
              <w:jc w:val="center"/>
              <w:rPr>
                <w:rFonts w:hint="eastAsia"/>
                <w:kern w:val="2"/>
                <w:sz w:val="21"/>
                <w:szCs w:val="24"/>
                <w:lang w:val="en-US" w:eastAsia="zh-CN" w:bidi="ar-SA"/>
              </w:rPr>
            </w:pPr>
            <w:r>
              <w:rPr>
                <w:rFonts w:hint="eastAsia"/>
              </w:rPr>
              <w:t>12</w:t>
            </w:r>
          </w:p>
        </w:tc>
        <w:tc>
          <w:tcPr>
            <w:tcW w:w="900" w:type="dxa"/>
            <w:noWrap w:val="0"/>
            <w:vAlign w:val="center"/>
          </w:tcPr>
          <w:p>
            <w:pPr>
              <w:jc w:val="center"/>
              <w:rPr>
                <w:rFonts w:hint="eastAsia"/>
                <w:kern w:val="2"/>
                <w:sz w:val="21"/>
                <w:szCs w:val="24"/>
                <w:lang w:val="en-US" w:eastAsia="zh-CN" w:bidi="ar-SA"/>
              </w:rPr>
            </w:pPr>
            <w:r>
              <w:rPr>
                <w:rFonts w:hint="eastAsia"/>
              </w:rPr>
              <w:t>12</w:t>
            </w:r>
          </w:p>
        </w:tc>
        <w:tc>
          <w:tcPr>
            <w:tcW w:w="900" w:type="dxa"/>
            <w:noWrap w:val="0"/>
            <w:vAlign w:val="center"/>
          </w:tcPr>
          <w:p>
            <w:pPr>
              <w:jc w:val="center"/>
              <w:rPr>
                <w:rFonts w:hint="eastAsia"/>
              </w:rPr>
            </w:pPr>
          </w:p>
        </w:tc>
        <w:tc>
          <w:tcPr>
            <w:tcW w:w="1080" w:type="dxa"/>
            <w:noWrap w:val="0"/>
            <w:vAlign w:val="center"/>
          </w:tcPr>
          <w:p>
            <w:pPr>
              <w:jc w:val="center"/>
              <w:rPr>
                <w:rFonts w:hint="eastAsia" w:eastAsia="宋体"/>
                <w:kern w:val="2"/>
                <w:sz w:val="21"/>
                <w:szCs w:val="24"/>
                <w:lang w:val="en-US" w:eastAsia="zh-CN" w:bidi="ar-SA"/>
              </w:rPr>
            </w:pPr>
            <w:r>
              <w:rPr>
                <w:rFonts w:hint="eastAsia"/>
                <w:lang w:val="en-US" w:eastAsia="zh-CN"/>
              </w:rPr>
              <w:t>7</w:t>
            </w:r>
          </w:p>
        </w:tc>
        <w:tc>
          <w:tcPr>
            <w:tcW w:w="900" w:type="dxa"/>
            <w:noWrap w:val="0"/>
            <w:vAlign w:val="center"/>
          </w:tcPr>
          <w:p>
            <w:pPr>
              <w:jc w:val="center"/>
              <w:rPr>
                <w:rFonts w:hint="eastAsia"/>
                <w:kern w:val="2"/>
                <w:sz w:val="21"/>
                <w:szCs w:val="24"/>
                <w:lang w:val="en-US" w:eastAsia="zh-CN" w:bidi="ar-SA"/>
              </w:rPr>
            </w:pPr>
            <w:r>
              <w:rPr>
                <w:rFonts w:hint="eastAsia"/>
              </w:rPr>
              <w:t>8</w:t>
            </w:r>
          </w:p>
        </w:tc>
        <w:tc>
          <w:tcPr>
            <w:tcW w:w="900" w:type="dxa"/>
            <w:noWrap w:val="0"/>
            <w:vAlign w:val="center"/>
          </w:tcPr>
          <w:p>
            <w:pPr>
              <w:jc w:val="center"/>
              <w:rPr>
                <w:rFonts w:hint="eastAsia"/>
                <w:kern w:val="2"/>
                <w:sz w:val="21"/>
                <w:szCs w:val="24"/>
                <w:lang w:val="en-US" w:eastAsia="zh-CN" w:bidi="ar-SA"/>
              </w:rPr>
            </w:pPr>
          </w:p>
        </w:tc>
        <w:tc>
          <w:tcPr>
            <w:tcW w:w="816" w:type="dxa"/>
            <w:noWrap w:val="0"/>
            <w:vAlign w:val="center"/>
          </w:tcPr>
          <w:p>
            <w:pPr>
              <w:jc w:val="center"/>
              <w:rPr>
                <w:rFonts w:hint="eastAsia"/>
                <w:kern w:val="2"/>
                <w:sz w:val="21"/>
                <w:szCs w:val="24"/>
                <w:lang w:val="en-US" w:eastAsia="zh-CN" w:bidi="ar-SA"/>
              </w:rPr>
            </w:pPr>
            <w:r>
              <w:rPr>
                <w:rFonts w:hint="eastAsia"/>
              </w:rPr>
              <w:t>226</w:t>
            </w:r>
          </w:p>
        </w:tc>
        <w:tc>
          <w:tcPr>
            <w:tcW w:w="984" w:type="dxa"/>
            <w:noWrap w:val="0"/>
            <w:vAlign w:val="center"/>
          </w:tcPr>
          <w:p>
            <w:pPr>
              <w:jc w:val="center"/>
              <w:rPr>
                <w:rFonts w:hint="eastAsia"/>
                <w:kern w:val="2"/>
                <w:sz w:val="21"/>
                <w:szCs w:val="24"/>
                <w:lang w:val="en-US" w:eastAsia="zh-CN" w:bidi="ar-SA"/>
              </w:rPr>
            </w:pPr>
          </w:p>
        </w:tc>
        <w:tc>
          <w:tcPr>
            <w:tcW w:w="720" w:type="dxa"/>
            <w:noWrap w:val="0"/>
            <w:vAlign w:val="center"/>
          </w:tcPr>
          <w:p>
            <w:pPr>
              <w:jc w:val="center"/>
              <w:rPr>
                <w:rFonts w:hint="default" w:eastAsia="宋体"/>
                <w:kern w:val="2"/>
                <w:sz w:val="21"/>
                <w:szCs w:val="24"/>
                <w:lang w:val="en-US" w:eastAsia="zh-CN" w:bidi="ar-SA"/>
              </w:rPr>
            </w:pPr>
            <w:r>
              <w:rPr>
                <w:rFonts w:hint="eastAsia"/>
                <w:lang w:val="en-US" w:eastAsia="zh-CN"/>
              </w:rPr>
              <w:t>1365</w:t>
            </w:r>
          </w:p>
        </w:tc>
        <w:tc>
          <w:tcPr>
            <w:tcW w:w="720" w:type="dxa"/>
            <w:noWrap w:val="0"/>
            <w:vAlign w:val="center"/>
          </w:tcPr>
          <w:p>
            <w:pPr>
              <w:jc w:val="center"/>
              <w:rPr>
                <w:rFonts w:hint="eastAsia" w:eastAsia="宋体"/>
                <w:kern w:val="2"/>
                <w:sz w:val="21"/>
                <w:szCs w:val="24"/>
                <w:lang w:val="en-US" w:eastAsia="zh-CN" w:bidi="ar-SA"/>
              </w:rPr>
            </w:pPr>
            <w:r>
              <w:rPr>
                <w:rFonts w:hint="eastAsia"/>
              </w:rPr>
              <w:t>3</w:t>
            </w:r>
            <w:r>
              <w:rPr>
                <w:rFonts w:hint="eastAsia"/>
                <w:lang w:val="en-US" w:eastAsia="zh-CN"/>
              </w:rPr>
              <w:t>7</w:t>
            </w:r>
          </w:p>
        </w:tc>
        <w:tc>
          <w:tcPr>
            <w:tcW w:w="720" w:type="dxa"/>
            <w:noWrap w:val="0"/>
            <w:vAlign w:val="center"/>
          </w:tcPr>
          <w:p>
            <w:pPr>
              <w:jc w:val="center"/>
              <w:rPr>
                <w:rFonts w:hint="default" w:eastAsia="宋体"/>
                <w:kern w:val="2"/>
                <w:sz w:val="21"/>
                <w:szCs w:val="24"/>
                <w:lang w:val="en-US" w:eastAsia="zh-CN" w:bidi="ar-SA"/>
              </w:rPr>
            </w:pPr>
            <w:r>
              <w:rPr>
                <w:rFonts w:hint="eastAsia"/>
                <w:lang w:val="en-US" w:eastAsia="zh-CN"/>
              </w:rPr>
              <w:t>422</w:t>
            </w:r>
          </w:p>
        </w:tc>
        <w:tc>
          <w:tcPr>
            <w:tcW w:w="540" w:type="dxa"/>
            <w:noWrap w:val="0"/>
            <w:vAlign w:val="center"/>
          </w:tcPr>
          <w:p>
            <w:pPr>
              <w:jc w:val="center"/>
              <w:rPr>
                <w:rFonts w:hint="eastAsia" w:ascii="Times New Roman" w:hAnsi="Times New Roman" w:eastAsia="宋体" w:cs="Times New Roman"/>
                <w:kern w:val="2"/>
                <w:sz w:val="21"/>
                <w:szCs w:val="24"/>
                <w:lang w:val="en-US" w:eastAsia="zh-CN" w:bidi="ar-SA"/>
              </w:rPr>
            </w:pPr>
            <w:r>
              <w:rPr>
                <w:rFonts w:hint="eastAsia"/>
                <w:lang w:val="en-US" w:eastAsia="zh-CN"/>
              </w:rPr>
              <w:t>422</w:t>
            </w:r>
          </w:p>
        </w:tc>
        <w:tc>
          <w:tcPr>
            <w:tcW w:w="540" w:type="dxa"/>
            <w:noWrap w:val="0"/>
            <w:vAlign w:val="center"/>
          </w:tcPr>
          <w:p>
            <w:pPr>
              <w:jc w:val="center"/>
              <w:rPr>
                <w:rFonts w:hint="eastAsia"/>
              </w:rPr>
            </w:pPr>
          </w:p>
        </w:tc>
      </w:tr>
    </w:tbl>
    <w:p>
      <w:pPr>
        <w:sectPr>
          <w:pgSz w:w="16838" w:h="11906" w:orient="landscape"/>
          <w:pgMar w:top="1361" w:right="1361" w:bottom="1361" w:left="1440" w:header="851" w:footer="992" w:gutter="0"/>
          <w:cols w:space="720" w:num="1"/>
          <w:docGrid w:linePitch="312" w:charSpace="0"/>
        </w:sectPr>
      </w:pPr>
      <w:r>
        <w:rPr>
          <w:rFonts w:hint="eastAsia"/>
        </w:rPr>
        <w:t>应按实际填写放置部位，并合计总数。</w:t>
      </w:r>
    </w:p>
    <w:p>
      <w:pPr>
        <w:jc w:val="center"/>
        <w:rPr>
          <w:rFonts w:hint="eastAsia" w:ascii="黑体" w:eastAsia="黑体"/>
          <w:b w:val="0"/>
          <w:bCs/>
          <w:sz w:val="44"/>
          <w:szCs w:val="44"/>
        </w:rPr>
      </w:pPr>
      <w:r>
        <w:rPr>
          <w:rFonts w:hint="eastAsia" w:ascii="黑体" w:eastAsia="黑体"/>
          <w:b w:val="0"/>
          <w:bCs/>
          <w:sz w:val="44"/>
          <w:szCs w:val="44"/>
        </w:rPr>
        <w:t>7.13本单位灭火器配置档案</w:t>
      </w:r>
    </w:p>
    <w:p>
      <w:pPr>
        <w:rPr>
          <w:rFonts w:hint="eastAsia" w:ascii="黑体" w:eastAsia="黑体"/>
          <w:szCs w:val="21"/>
        </w:rPr>
      </w:pPr>
    </w:p>
    <w:tbl>
      <w:tblPr>
        <w:tblStyle w:val="7"/>
        <w:tblW w:w="87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1080"/>
        <w:gridCol w:w="720"/>
        <w:gridCol w:w="1620"/>
        <w:gridCol w:w="1210"/>
        <w:gridCol w:w="1490"/>
        <w:gridCol w:w="1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260" w:type="dxa"/>
            <w:noWrap w:val="0"/>
            <w:vAlign w:val="center"/>
          </w:tcPr>
          <w:p>
            <w:pPr>
              <w:jc w:val="center"/>
              <w:rPr>
                <w:rFonts w:hint="eastAsia" w:ascii="宋体" w:hAnsi="宋体"/>
                <w:b w:val="0"/>
                <w:bCs/>
              </w:rPr>
            </w:pPr>
            <w:r>
              <w:rPr>
                <w:rFonts w:hint="eastAsia" w:ascii="宋体" w:hAnsi="宋体"/>
                <w:b w:val="0"/>
                <w:bCs/>
              </w:rPr>
              <w:t>设置部位</w:t>
            </w:r>
          </w:p>
        </w:tc>
        <w:tc>
          <w:tcPr>
            <w:tcW w:w="1080" w:type="dxa"/>
            <w:noWrap w:val="0"/>
            <w:vAlign w:val="center"/>
          </w:tcPr>
          <w:p>
            <w:pPr>
              <w:jc w:val="center"/>
              <w:rPr>
                <w:rFonts w:hint="eastAsia" w:ascii="宋体" w:hAnsi="宋体"/>
                <w:b w:val="0"/>
                <w:bCs/>
              </w:rPr>
            </w:pPr>
            <w:r>
              <w:rPr>
                <w:rFonts w:hint="eastAsia" w:ascii="宋体" w:hAnsi="宋体"/>
                <w:b w:val="0"/>
                <w:bCs/>
              </w:rPr>
              <w:t>配置类型</w:t>
            </w:r>
          </w:p>
        </w:tc>
        <w:tc>
          <w:tcPr>
            <w:tcW w:w="720" w:type="dxa"/>
            <w:noWrap w:val="0"/>
            <w:vAlign w:val="center"/>
          </w:tcPr>
          <w:p>
            <w:pPr>
              <w:jc w:val="center"/>
              <w:rPr>
                <w:rFonts w:hint="eastAsia" w:ascii="宋体" w:hAnsi="宋体"/>
                <w:b w:val="0"/>
                <w:bCs/>
              </w:rPr>
            </w:pPr>
            <w:r>
              <w:rPr>
                <w:rFonts w:hint="eastAsia" w:ascii="宋体" w:hAnsi="宋体"/>
                <w:b w:val="0"/>
                <w:bCs/>
              </w:rPr>
              <w:t>数量</w:t>
            </w:r>
          </w:p>
        </w:tc>
        <w:tc>
          <w:tcPr>
            <w:tcW w:w="1620" w:type="dxa"/>
            <w:noWrap w:val="0"/>
            <w:vAlign w:val="center"/>
          </w:tcPr>
          <w:p>
            <w:pPr>
              <w:jc w:val="center"/>
              <w:rPr>
                <w:rFonts w:hint="eastAsia" w:ascii="宋体" w:hAnsi="宋体"/>
                <w:b w:val="0"/>
                <w:bCs/>
              </w:rPr>
            </w:pPr>
            <w:r>
              <w:rPr>
                <w:rFonts w:hint="eastAsia" w:ascii="宋体" w:hAnsi="宋体"/>
                <w:b w:val="0"/>
                <w:bCs/>
              </w:rPr>
              <w:t>检查保养单位</w:t>
            </w:r>
          </w:p>
        </w:tc>
        <w:tc>
          <w:tcPr>
            <w:tcW w:w="1210" w:type="dxa"/>
            <w:noWrap w:val="0"/>
            <w:vAlign w:val="center"/>
          </w:tcPr>
          <w:p>
            <w:pPr>
              <w:jc w:val="center"/>
              <w:rPr>
                <w:rFonts w:hint="eastAsia" w:ascii="宋体" w:hAnsi="宋体"/>
                <w:b w:val="0"/>
                <w:bCs/>
              </w:rPr>
            </w:pPr>
            <w:r>
              <w:rPr>
                <w:rFonts w:hint="eastAsia" w:ascii="宋体" w:hAnsi="宋体"/>
                <w:b w:val="0"/>
                <w:bCs/>
              </w:rPr>
              <w:t>生产日期</w:t>
            </w:r>
          </w:p>
        </w:tc>
        <w:tc>
          <w:tcPr>
            <w:tcW w:w="1490" w:type="dxa"/>
            <w:noWrap w:val="0"/>
            <w:vAlign w:val="center"/>
          </w:tcPr>
          <w:p>
            <w:pPr>
              <w:jc w:val="center"/>
              <w:rPr>
                <w:rFonts w:hint="eastAsia" w:ascii="宋体" w:hAnsi="宋体"/>
                <w:b w:val="0"/>
                <w:bCs/>
              </w:rPr>
            </w:pPr>
            <w:r>
              <w:rPr>
                <w:rFonts w:hint="eastAsia" w:ascii="宋体" w:hAnsi="宋体"/>
                <w:b w:val="0"/>
                <w:bCs/>
              </w:rPr>
              <w:t>更换药剂时间</w:t>
            </w:r>
          </w:p>
        </w:tc>
        <w:tc>
          <w:tcPr>
            <w:tcW w:w="1321" w:type="dxa"/>
            <w:noWrap w:val="0"/>
            <w:vAlign w:val="center"/>
          </w:tcPr>
          <w:p>
            <w:pPr>
              <w:jc w:val="center"/>
              <w:rPr>
                <w:rFonts w:hint="eastAsia" w:ascii="宋体" w:hAnsi="宋体"/>
                <w:b w:val="0"/>
                <w:bCs/>
              </w:rPr>
            </w:pPr>
            <w:r>
              <w:rPr>
                <w:rFonts w:hint="eastAsia" w:ascii="宋体" w:hAnsi="宋体"/>
                <w:b w:val="0"/>
                <w:bCs/>
              </w:rPr>
              <w:t>日常检查人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260" w:type="dxa"/>
            <w:noWrap w:val="0"/>
            <w:vAlign w:val="center"/>
          </w:tcPr>
          <w:p>
            <w:pPr>
              <w:jc w:val="center"/>
              <w:rPr>
                <w:rFonts w:hint="eastAsia" w:ascii="宋体" w:hAnsi="宋体"/>
                <w:b w:val="0"/>
                <w:bCs/>
              </w:rPr>
            </w:pPr>
            <w:r>
              <w:rPr>
                <w:rFonts w:hint="eastAsia" w:ascii="宋体" w:hAnsi="宋体"/>
                <w:b w:val="0"/>
                <w:bCs/>
              </w:rPr>
              <w:t>地库-1楼</w:t>
            </w:r>
          </w:p>
        </w:tc>
        <w:tc>
          <w:tcPr>
            <w:tcW w:w="1080" w:type="dxa"/>
            <w:noWrap w:val="0"/>
            <w:vAlign w:val="center"/>
          </w:tcPr>
          <w:p>
            <w:pPr>
              <w:jc w:val="center"/>
              <w:rPr>
                <w:rFonts w:hint="eastAsia" w:ascii="宋体" w:hAnsi="宋体"/>
                <w:b w:val="0"/>
                <w:bCs/>
              </w:rPr>
            </w:pPr>
            <w:r>
              <w:rPr>
                <w:rFonts w:hint="eastAsia" w:ascii="宋体" w:hAnsi="宋体"/>
                <w:b w:val="0"/>
                <w:bCs/>
              </w:rPr>
              <w:t>ABC干粉</w:t>
            </w:r>
          </w:p>
        </w:tc>
        <w:tc>
          <w:tcPr>
            <w:tcW w:w="720" w:type="dxa"/>
            <w:noWrap w:val="0"/>
            <w:vAlign w:val="center"/>
          </w:tcPr>
          <w:p>
            <w:pPr>
              <w:jc w:val="center"/>
              <w:rPr>
                <w:rFonts w:hint="eastAsia" w:ascii="宋体" w:hAnsi="宋体"/>
                <w:b w:val="0"/>
                <w:bCs/>
              </w:rPr>
            </w:pPr>
            <w:r>
              <w:rPr>
                <w:rFonts w:hint="eastAsia" w:ascii="宋体" w:hAnsi="宋体"/>
                <w:b w:val="0"/>
                <w:bCs/>
              </w:rPr>
              <w:t>154</w:t>
            </w:r>
          </w:p>
        </w:tc>
        <w:tc>
          <w:tcPr>
            <w:tcW w:w="1620" w:type="dxa"/>
            <w:noWrap w:val="0"/>
            <w:vAlign w:val="center"/>
          </w:tcPr>
          <w:p>
            <w:pPr>
              <w:jc w:val="center"/>
              <w:rPr>
                <w:rFonts w:hint="eastAsia" w:ascii="宋体" w:hAnsi="宋体"/>
                <w:b w:val="0"/>
                <w:bCs/>
              </w:rPr>
            </w:pPr>
          </w:p>
        </w:tc>
        <w:tc>
          <w:tcPr>
            <w:tcW w:w="1210" w:type="dxa"/>
            <w:noWrap w:val="0"/>
            <w:vAlign w:val="center"/>
          </w:tcPr>
          <w:p>
            <w:pPr>
              <w:jc w:val="center"/>
              <w:rPr>
                <w:rFonts w:hint="default" w:ascii="宋体" w:hAnsi="宋体"/>
                <w:b w:val="0"/>
                <w:bCs/>
                <w:lang w:val="en-US" w:eastAsia="zh-CN"/>
              </w:rPr>
            </w:pPr>
            <w:r>
              <w:rPr>
                <w:rFonts w:hint="eastAsia" w:ascii="宋体" w:hAnsi="宋体"/>
                <w:b w:val="0"/>
                <w:bCs/>
              </w:rPr>
              <w:t>20</w:t>
            </w:r>
            <w:r>
              <w:rPr>
                <w:rFonts w:hint="eastAsia" w:ascii="宋体" w:hAnsi="宋体"/>
                <w:b w:val="0"/>
                <w:bCs/>
                <w:lang w:val="en-US" w:eastAsia="zh-CN"/>
              </w:rPr>
              <w:t>20</w:t>
            </w:r>
            <w:r>
              <w:rPr>
                <w:rFonts w:hint="eastAsia" w:ascii="宋体" w:hAnsi="宋体"/>
                <w:b w:val="0"/>
                <w:bCs/>
              </w:rPr>
              <w:t>.</w:t>
            </w:r>
            <w:r>
              <w:rPr>
                <w:rFonts w:hint="eastAsia" w:ascii="宋体" w:hAnsi="宋体"/>
                <w:b w:val="0"/>
                <w:bCs/>
                <w:lang w:val="en-US" w:eastAsia="zh-CN"/>
              </w:rPr>
              <w:t>06</w:t>
            </w:r>
          </w:p>
        </w:tc>
        <w:tc>
          <w:tcPr>
            <w:tcW w:w="1490" w:type="dxa"/>
            <w:noWrap w:val="0"/>
            <w:vAlign w:val="center"/>
          </w:tcPr>
          <w:p>
            <w:pPr>
              <w:jc w:val="center"/>
              <w:rPr>
                <w:rFonts w:hint="eastAsia" w:ascii="宋体" w:hAnsi="宋体"/>
                <w:b w:val="0"/>
                <w:bCs/>
              </w:rPr>
            </w:pPr>
          </w:p>
        </w:tc>
        <w:tc>
          <w:tcPr>
            <w:tcW w:w="1321" w:type="dxa"/>
            <w:noWrap w:val="0"/>
            <w:vAlign w:val="center"/>
          </w:tcPr>
          <w:p>
            <w:pPr>
              <w:jc w:val="center"/>
              <w:rPr>
                <w:rFonts w:hint="eastAsia" w:ascii="宋体" w:hAnsi="宋体"/>
                <w:b w:val="0"/>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260" w:type="dxa"/>
            <w:noWrap w:val="0"/>
            <w:vAlign w:val="center"/>
          </w:tcPr>
          <w:p>
            <w:pPr>
              <w:jc w:val="center"/>
              <w:rPr>
                <w:rFonts w:hint="eastAsia" w:ascii="宋体" w:hAnsi="宋体"/>
                <w:b w:val="0"/>
                <w:bCs/>
              </w:rPr>
            </w:pPr>
            <w:r>
              <w:rPr>
                <w:rFonts w:hint="eastAsia" w:ascii="宋体" w:hAnsi="宋体"/>
                <w:b w:val="0"/>
                <w:bCs/>
              </w:rPr>
              <w:t>地库-2楼</w:t>
            </w:r>
          </w:p>
        </w:tc>
        <w:tc>
          <w:tcPr>
            <w:tcW w:w="1080" w:type="dxa"/>
            <w:noWrap w:val="0"/>
            <w:vAlign w:val="center"/>
          </w:tcPr>
          <w:p>
            <w:pPr>
              <w:jc w:val="center"/>
              <w:rPr>
                <w:rFonts w:hint="eastAsia" w:ascii="宋体" w:hAnsi="宋体"/>
                <w:b w:val="0"/>
                <w:bCs/>
              </w:rPr>
            </w:pPr>
            <w:r>
              <w:rPr>
                <w:rFonts w:hint="eastAsia" w:ascii="宋体" w:hAnsi="宋体"/>
                <w:b w:val="0"/>
                <w:bCs/>
              </w:rPr>
              <w:t>ABC干粉</w:t>
            </w:r>
          </w:p>
        </w:tc>
        <w:tc>
          <w:tcPr>
            <w:tcW w:w="720" w:type="dxa"/>
            <w:noWrap w:val="0"/>
            <w:vAlign w:val="center"/>
          </w:tcPr>
          <w:p>
            <w:pPr>
              <w:jc w:val="center"/>
              <w:rPr>
                <w:rFonts w:hint="eastAsia" w:ascii="宋体" w:hAnsi="宋体"/>
                <w:b w:val="0"/>
                <w:bCs/>
              </w:rPr>
            </w:pPr>
            <w:r>
              <w:rPr>
                <w:rFonts w:hint="eastAsia" w:ascii="宋体" w:hAnsi="宋体"/>
                <w:b w:val="0"/>
                <w:bCs/>
              </w:rPr>
              <w:t>60</w:t>
            </w:r>
          </w:p>
        </w:tc>
        <w:tc>
          <w:tcPr>
            <w:tcW w:w="1620" w:type="dxa"/>
            <w:noWrap w:val="0"/>
            <w:vAlign w:val="center"/>
          </w:tcPr>
          <w:p>
            <w:pPr>
              <w:jc w:val="center"/>
              <w:rPr>
                <w:rFonts w:hint="eastAsia" w:ascii="宋体" w:hAnsi="宋体"/>
                <w:b w:val="0"/>
                <w:bCs/>
              </w:rPr>
            </w:pPr>
          </w:p>
        </w:tc>
        <w:tc>
          <w:tcPr>
            <w:tcW w:w="1210" w:type="dxa"/>
            <w:noWrap w:val="0"/>
            <w:vAlign w:val="center"/>
          </w:tcPr>
          <w:p>
            <w:pPr>
              <w:jc w:val="center"/>
              <w:rPr>
                <w:rFonts w:hint="eastAsia" w:ascii="宋体" w:hAnsi="宋体"/>
                <w:b w:val="0"/>
                <w:bCs/>
              </w:rPr>
            </w:pPr>
            <w:r>
              <w:rPr>
                <w:rFonts w:hint="eastAsia" w:ascii="宋体" w:hAnsi="宋体"/>
                <w:b w:val="0"/>
                <w:bCs/>
              </w:rPr>
              <w:t>20</w:t>
            </w:r>
            <w:r>
              <w:rPr>
                <w:rFonts w:hint="eastAsia" w:ascii="宋体" w:hAnsi="宋体"/>
                <w:b w:val="0"/>
                <w:bCs/>
                <w:lang w:val="en-US" w:eastAsia="zh-CN"/>
              </w:rPr>
              <w:t>20</w:t>
            </w:r>
            <w:r>
              <w:rPr>
                <w:rFonts w:hint="eastAsia" w:ascii="宋体" w:hAnsi="宋体"/>
                <w:b w:val="0"/>
                <w:bCs/>
              </w:rPr>
              <w:t>.</w:t>
            </w:r>
            <w:r>
              <w:rPr>
                <w:rFonts w:hint="eastAsia" w:ascii="宋体" w:hAnsi="宋体"/>
                <w:b w:val="0"/>
                <w:bCs/>
                <w:lang w:val="en-US" w:eastAsia="zh-CN"/>
              </w:rPr>
              <w:t>06</w:t>
            </w:r>
          </w:p>
        </w:tc>
        <w:tc>
          <w:tcPr>
            <w:tcW w:w="1490" w:type="dxa"/>
            <w:noWrap w:val="0"/>
            <w:vAlign w:val="center"/>
          </w:tcPr>
          <w:p>
            <w:pPr>
              <w:jc w:val="center"/>
              <w:rPr>
                <w:rFonts w:hint="eastAsia" w:ascii="宋体" w:hAnsi="宋体"/>
                <w:b w:val="0"/>
                <w:bCs/>
              </w:rPr>
            </w:pPr>
          </w:p>
        </w:tc>
        <w:tc>
          <w:tcPr>
            <w:tcW w:w="1321" w:type="dxa"/>
            <w:noWrap w:val="0"/>
            <w:vAlign w:val="center"/>
          </w:tcPr>
          <w:p>
            <w:pPr>
              <w:jc w:val="center"/>
              <w:rPr>
                <w:rFonts w:hint="eastAsia" w:ascii="宋体" w:hAnsi="宋体"/>
                <w:b w:val="0"/>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260" w:type="dxa"/>
            <w:noWrap w:val="0"/>
            <w:vAlign w:val="center"/>
          </w:tcPr>
          <w:p>
            <w:pPr>
              <w:jc w:val="center"/>
              <w:rPr>
                <w:rFonts w:hint="eastAsia" w:ascii="宋体" w:hAnsi="宋体"/>
                <w:b w:val="0"/>
                <w:bCs/>
              </w:rPr>
            </w:pPr>
          </w:p>
        </w:tc>
        <w:tc>
          <w:tcPr>
            <w:tcW w:w="1080" w:type="dxa"/>
            <w:noWrap w:val="0"/>
            <w:vAlign w:val="center"/>
          </w:tcPr>
          <w:p>
            <w:pPr>
              <w:jc w:val="center"/>
              <w:rPr>
                <w:rFonts w:hint="eastAsia" w:ascii="宋体" w:hAnsi="宋体"/>
                <w:b w:val="0"/>
                <w:bCs/>
              </w:rPr>
            </w:pPr>
            <w:r>
              <w:rPr>
                <w:rFonts w:hint="eastAsia" w:ascii="宋体" w:hAnsi="宋体"/>
                <w:b w:val="0"/>
                <w:bCs/>
              </w:rPr>
              <w:t>ABC干粉</w:t>
            </w:r>
          </w:p>
        </w:tc>
        <w:tc>
          <w:tcPr>
            <w:tcW w:w="720" w:type="dxa"/>
            <w:noWrap w:val="0"/>
            <w:vAlign w:val="center"/>
          </w:tcPr>
          <w:p>
            <w:pPr>
              <w:jc w:val="center"/>
              <w:rPr>
                <w:rFonts w:hint="default" w:ascii="宋体" w:hAnsi="宋体"/>
                <w:b w:val="0"/>
                <w:bCs/>
                <w:lang w:val="en-US" w:eastAsia="zh-CN"/>
              </w:rPr>
            </w:pPr>
            <w:r>
              <w:rPr>
                <w:rFonts w:hint="eastAsia" w:ascii="宋体" w:hAnsi="宋体"/>
                <w:b w:val="0"/>
                <w:bCs/>
                <w:lang w:val="en-US" w:eastAsia="zh-CN"/>
              </w:rPr>
              <w:t>77</w:t>
            </w:r>
          </w:p>
        </w:tc>
        <w:tc>
          <w:tcPr>
            <w:tcW w:w="1620" w:type="dxa"/>
            <w:noWrap w:val="0"/>
            <w:vAlign w:val="center"/>
          </w:tcPr>
          <w:p>
            <w:pPr>
              <w:jc w:val="center"/>
              <w:rPr>
                <w:rFonts w:hint="eastAsia" w:ascii="宋体" w:hAnsi="宋体"/>
                <w:b w:val="0"/>
                <w:bCs/>
              </w:rPr>
            </w:pPr>
          </w:p>
        </w:tc>
        <w:tc>
          <w:tcPr>
            <w:tcW w:w="1210" w:type="dxa"/>
            <w:noWrap w:val="0"/>
            <w:vAlign w:val="center"/>
          </w:tcPr>
          <w:p>
            <w:pPr>
              <w:jc w:val="center"/>
              <w:rPr>
                <w:rFonts w:hint="eastAsia" w:ascii="宋体" w:hAnsi="宋体"/>
                <w:b w:val="0"/>
                <w:bCs/>
              </w:rPr>
            </w:pPr>
            <w:r>
              <w:rPr>
                <w:rFonts w:hint="eastAsia" w:ascii="宋体" w:hAnsi="宋体"/>
                <w:b w:val="0"/>
                <w:bCs/>
              </w:rPr>
              <w:t>20</w:t>
            </w:r>
            <w:r>
              <w:rPr>
                <w:rFonts w:hint="eastAsia" w:ascii="宋体" w:hAnsi="宋体"/>
                <w:b w:val="0"/>
                <w:bCs/>
                <w:lang w:val="en-US" w:eastAsia="zh-CN"/>
              </w:rPr>
              <w:t>20</w:t>
            </w:r>
            <w:r>
              <w:rPr>
                <w:rFonts w:hint="eastAsia" w:ascii="宋体" w:hAnsi="宋体"/>
                <w:b w:val="0"/>
                <w:bCs/>
              </w:rPr>
              <w:t>.</w:t>
            </w:r>
            <w:r>
              <w:rPr>
                <w:rFonts w:hint="eastAsia" w:ascii="宋体" w:hAnsi="宋体"/>
                <w:b w:val="0"/>
                <w:bCs/>
                <w:lang w:val="en-US" w:eastAsia="zh-CN"/>
              </w:rPr>
              <w:t>06</w:t>
            </w:r>
          </w:p>
        </w:tc>
        <w:tc>
          <w:tcPr>
            <w:tcW w:w="1490" w:type="dxa"/>
            <w:noWrap w:val="0"/>
            <w:vAlign w:val="center"/>
          </w:tcPr>
          <w:p>
            <w:pPr>
              <w:jc w:val="center"/>
              <w:rPr>
                <w:rFonts w:hint="eastAsia" w:ascii="宋体" w:hAnsi="宋体"/>
                <w:b w:val="0"/>
                <w:bCs/>
              </w:rPr>
            </w:pPr>
          </w:p>
        </w:tc>
        <w:tc>
          <w:tcPr>
            <w:tcW w:w="1321" w:type="dxa"/>
            <w:noWrap w:val="0"/>
            <w:vAlign w:val="center"/>
          </w:tcPr>
          <w:p>
            <w:pPr>
              <w:jc w:val="center"/>
              <w:rPr>
                <w:rFonts w:hint="eastAsia" w:ascii="宋体" w:hAnsi="宋体"/>
                <w:b w:val="0"/>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260" w:type="dxa"/>
            <w:noWrap w:val="0"/>
            <w:vAlign w:val="center"/>
          </w:tcPr>
          <w:p>
            <w:pPr>
              <w:jc w:val="center"/>
              <w:rPr>
                <w:rFonts w:hint="eastAsia" w:ascii="宋体" w:hAnsi="宋体"/>
                <w:b w:val="0"/>
                <w:bCs/>
              </w:rPr>
            </w:pPr>
          </w:p>
        </w:tc>
        <w:tc>
          <w:tcPr>
            <w:tcW w:w="1080" w:type="dxa"/>
            <w:noWrap w:val="0"/>
            <w:vAlign w:val="center"/>
          </w:tcPr>
          <w:p>
            <w:pPr>
              <w:jc w:val="center"/>
              <w:rPr>
                <w:rFonts w:hint="eastAsia" w:ascii="宋体" w:hAnsi="宋体"/>
                <w:b w:val="0"/>
                <w:bCs/>
              </w:rPr>
            </w:pPr>
            <w:r>
              <w:rPr>
                <w:rFonts w:hint="eastAsia" w:ascii="宋体" w:hAnsi="宋体"/>
                <w:b w:val="0"/>
                <w:bCs/>
              </w:rPr>
              <w:t>ABC干粉</w:t>
            </w:r>
          </w:p>
        </w:tc>
        <w:tc>
          <w:tcPr>
            <w:tcW w:w="720" w:type="dxa"/>
            <w:noWrap w:val="0"/>
            <w:vAlign w:val="center"/>
          </w:tcPr>
          <w:p>
            <w:pPr>
              <w:jc w:val="center"/>
              <w:rPr>
                <w:rFonts w:hint="eastAsia" w:ascii="宋体" w:hAnsi="宋体"/>
                <w:b w:val="0"/>
                <w:bCs/>
                <w:lang w:val="en-US" w:eastAsia="zh-CN"/>
              </w:rPr>
            </w:pPr>
            <w:r>
              <w:rPr>
                <w:rFonts w:hint="eastAsia" w:ascii="宋体" w:hAnsi="宋体"/>
                <w:b w:val="0"/>
                <w:bCs/>
                <w:lang w:val="en-US" w:eastAsia="zh-CN"/>
              </w:rPr>
              <w:t>54</w:t>
            </w:r>
          </w:p>
        </w:tc>
        <w:tc>
          <w:tcPr>
            <w:tcW w:w="1620" w:type="dxa"/>
            <w:noWrap w:val="0"/>
            <w:vAlign w:val="center"/>
          </w:tcPr>
          <w:p>
            <w:pPr>
              <w:jc w:val="center"/>
              <w:rPr>
                <w:rFonts w:hint="eastAsia" w:ascii="宋体" w:hAnsi="宋体"/>
                <w:b w:val="0"/>
                <w:bCs/>
              </w:rPr>
            </w:pPr>
          </w:p>
        </w:tc>
        <w:tc>
          <w:tcPr>
            <w:tcW w:w="1210" w:type="dxa"/>
            <w:noWrap w:val="0"/>
            <w:vAlign w:val="center"/>
          </w:tcPr>
          <w:p>
            <w:pPr>
              <w:jc w:val="center"/>
              <w:rPr>
                <w:rFonts w:hint="eastAsia" w:ascii="宋体" w:hAnsi="宋体"/>
                <w:b w:val="0"/>
                <w:bCs/>
              </w:rPr>
            </w:pPr>
            <w:r>
              <w:rPr>
                <w:rFonts w:hint="eastAsia" w:ascii="宋体" w:hAnsi="宋体"/>
                <w:b w:val="0"/>
                <w:bCs/>
              </w:rPr>
              <w:t>20</w:t>
            </w:r>
            <w:r>
              <w:rPr>
                <w:rFonts w:hint="eastAsia" w:ascii="宋体" w:hAnsi="宋体"/>
                <w:b w:val="0"/>
                <w:bCs/>
                <w:lang w:val="en-US" w:eastAsia="zh-CN"/>
              </w:rPr>
              <w:t>20</w:t>
            </w:r>
            <w:r>
              <w:rPr>
                <w:rFonts w:hint="eastAsia" w:ascii="宋体" w:hAnsi="宋体"/>
                <w:b w:val="0"/>
                <w:bCs/>
              </w:rPr>
              <w:t>.</w:t>
            </w:r>
            <w:r>
              <w:rPr>
                <w:rFonts w:hint="eastAsia" w:ascii="宋体" w:hAnsi="宋体"/>
                <w:b w:val="0"/>
                <w:bCs/>
                <w:lang w:val="en-US" w:eastAsia="zh-CN"/>
              </w:rPr>
              <w:t>06</w:t>
            </w:r>
          </w:p>
        </w:tc>
        <w:tc>
          <w:tcPr>
            <w:tcW w:w="1490" w:type="dxa"/>
            <w:noWrap w:val="0"/>
            <w:vAlign w:val="center"/>
          </w:tcPr>
          <w:p>
            <w:pPr>
              <w:jc w:val="center"/>
              <w:rPr>
                <w:rFonts w:hint="eastAsia" w:ascii="宋体" w:hAnsi="宋体"/>
                <w:b w:val="0"/>
                <w:bCs/>
              </w:rPr>
            </w:pPr>
          </w:p>
        </w:tc>
        <w:tc>
          <w:tcPr>
            <w:tcW w:w="1321" w:type="dxa"/>
            <w:noWrap w:val="0"/>
            <w:vAlign w:val="center"/>
          </w:tcPr>
          <w:p>
            <w:pPr>
              <w:jc w:val="center"/>
              <w:rPr>
                <w:rFonts w:hint="eastAsia" w:ascii="宋体" w:hAnsi="宋体"/>
                <w:b w:val="0"/>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260" w:type="dxa"/>
            <w:noWrap w:val="0"/>
            <w:vAlign w:val="center"/>
          </w:tcPr>
          <w:p>
            <w:pPr>
              <w:jc w:val="center"/>
              <w:rPr>
                <w:rFonts w:hint="eastAsia" w:ascii="宋体" w:hAnsi="宋体"/>
                <w:b w:val="0"/>
                <w:bCs/>
              </w:rPr>
            </w:pPr>
          </w:p>
        </w:tc>
        <w:tc>
          <w:tcPr>
            <w:tcW w:w="1080" w:type="dxa"/>
            <w:noWrap w:val="0"/>
            <w:vAlign w:val="center"/>
          </w:tcPr>
          <w:p>
            <w:pPr>
              <w:jc w:val="center"/>
              <w:rPr>
                <w:rFonts w:hint="eastAsia" w:ascii="宋体" w:hAnsi="宋体"/>
                <w:b w:val="0"/>
                <w:bCs/>
              </w:rPr>
            </w:pPr>
            <w:r>
              <w:rPr>
                <w:rFonts w:hint="eastAsia" w:ascii="宋体" w:hAnsi="宋体"/>
                <w:b w:val="0"/>
                <w:bCs/>
              </w:rPr>
              <w:t>ABC干粉</w:t>
            </w:r>
          </w:p>
        </w:tc>
        <w:tc>
          <w:tcPr>
            <w:tcW w:w="720" w:type="dxa"/>
            <w:noWrap w:val="0"/>
            <w:vAlign w:val="center"/>
          </w:tcPr>
          <w:p>
            <w:pPr>
              <w:jc w:val="center"/>
              <w:rPr>
                <w:rFonts w:hint="eastAsia" w:ascii="宋体" w:hAnsi="宋体"/>
                <w:b w:val="0"/>
                <w:bCs/>
                <w:lang w:val="en-US" w:eastAsia="zh-CN"/>
              </w:rPr>
            </w:pPr>
            <w:r>
              <w:rPr>
                <w:rFonts w:hint="eastAsia" w:ascii="宋体" w:hAnsi="宋体"/>
                <w:b w:val="0"/>
                <w:bCs/>
                <w:lang w:val="en-US" w:eastAsia="zh-CN"/>
              </w:rPr>
              <w:t>50</w:t>
            </w:r>
          </w:p>
        </w:tc>
        <w:tc>
          <w:tcPr>
            <w:tcW w:w="1620" w:type="dxa"/>
            <w:noWrap w:val="0"/>
            <w:vAlign w:val="center"/>
          </w:tcPr>
          <w:p>
            <w:pPr>
              <w:jc w:val="center"/>
              <w:rPr>
                <w:rFonts w:hint="eastAsia" w:ascii="宋体" w:hAnsi="宋体"/>
                <w:b w:val="0"/>
                <w:bCs/>
              </w:rPr>
            </w:pPr>
          </w:p>
        </w:tc>
        <w:tc>
          <w:tcPr>
            <w:tcW w:w="1210" w:type="dxa"/>
            <w:noWrap w:val="0"/>
            <w:vAlign w:val="center"/>
          </w:tcPr>
          <w:p>
            <w:pPr>
              <w:jc w:val="center"/>
              <w:rPr>
                <w:rFonts w:hint="eastAsia" w:ascii="宋体" w:hAnsi="宋体"/>
                <w:b w:val="0"/>
                <w:bCs/>
              </w:rPr>
            </w:pPr>
            <w:r>
              <w:rPr>
                <w:rFonts w:hint="eastAsia" w:ascii="宋体" w:hAnsi="宋体"/>
                <w:b w:val="0"/>
                <w:bCs/>
              </w:rPr>
              <w:t>20</w:t>
            </w:r>
            <w:r>
              <w:rPr>
                <w:rFonts w:hint="eastAsia" w:ascii="宋体" w:hAnsi="宋体"/>
                <w:b w:val="0"/>
                <w:bCs/>
                <w:lang w:val="en-US" w:eastAsia="zh-CN"/>
              </w:rPr>
              <w:t>20</w:t>
            </w:r>
            <w:r>
              <w:rPr>
                <w:rFonts w:hint="eastAsia" w:ascii="宋体" w:hAnsi="宋体"/>
                <w:b w:val="0"/>
                <w:bCs/>
              </w:rPr>
              <w:t>.</w:t>
            </w:r>
            <w:r>
              <w:rPr>
                <w:rFonts w:hint="eastAsia" w:ascii="宋体" w:hAnsi="宋体"/>
                <w:b w:val="0"/>
                <w:bCs/>
                <w:lang w:val="en-US" w:eastAsia="zh-CN"/>
              </w:rPr>
              <w:t>06</w:t>
            </w:r>
          </w:p>
        </w:tc>
        <w:tc>
          <w:tcPr>
            <w:tcW w:w="1490" w:type="dxa"/>
            <w:noWrap w:val="0"/>
            <w:vAlign w:val="center"/>
          </w:tcPr>
          <w:p>
            <w:pPr>
              <w:jc w:val="center"/>
              <w:rPr>
                <w:rFonts w:hint="eastAsia" w:ascii="宋体" w:hAnsi="宋体"/>
                <w:b w:val="0"/>
                <w:bCs/>
              </w:rPr>
            </w:pPr>
          </w:p>
        </w:tc>
        <w:tc>
          <w:tcPr>
            <w:tcW w:w="1321" w:type="dxa"/>
            <w:noWrap w:val="0"/>
            <w:vAlign w:val="center"/>
          </w:tcPr>
          <w:p>
            <w:pPr>
              <w:jc w:val="center"/>
              <w:rPr>
                <w:rFonts w:hint="eastAsia" w:ascii="宋体" w:hAnsi="宋体"/>
                <w:b w:val="0"/>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260" w:type="dxa"/>
            <w:noWrap w:val="0"/>
            <w:vAlign w:val="center"/>
          </w:tcPr>
          <w:p>
            <w:pPr>
              <w:jc w:val="center"/>
              <w:rPr>
                <w:rFonts w:hint="eastAsia" w:ascii="宋体" w:hAnsi="宋体"/>
                <w:b w:val="0"/>
                <w:bCs/>
              </w:rPr>
            </w:pPr>
          </w:p>
        </w:tc>
        <w:tc>
          <w:tcPr>
            <w:tcW w:w="1080" w:type="dxa"/>
            <w:noWrap w:val="0"/>
            <w:vAlign w:val="center"/>
          </w:tcPr>
          <w:p>
            <w:pPr>
              <w:jc w:val="center"/>
              <w:rPr>
                <w:rFonts w:hint="eastAsia" w:ascii="宋体" w:hAnsi="宋体"/>
                <w:b w:val="0"/>
                <w:bCs/>
              </w:rPr>
            </w:pPr>
            <w:r>
              <w:rPr>
                <w:rFonts w:hint="eastAsia" w:ascii="宋体" w:hAnsi="宋体"/>
                <w:b w:val="0"/>
                <w:bCs/>
              </w:rPr>
              <w:t>ABC干粉</w:t>
            </w:r>
          </w:p>
        </w:tc>
        <w:tc>
          <w:tcPr>
            <w:tcW w:w="720" w:type="dxa"/>
            <w:noWrap w:val="0"/>
            <w:vAlign w:val="center"/>
          </w:tcPr>
          <w:p>
            <w:pPr>
              <w:jc w:val="center"/>
              <w:rPr>
                <w:rFonts w:hint="eastAsia" w:ascii="宋体" w:hAnsi="宋体"/>
                <w:b w:val="0"/>
                <w:bCs/>
                <w:lang w:val="en-US" w:eastAsia="zh-CN"/>
              </w:rPr>
            </w:pPr>
            <w:r>
              <w:rPr>
                <w:rFonts w:hint="eastAsia" w:ascii="宋体" w:hAnsi="宋体"/>
                <w:b w:val="0"/>
                <w:bCs/>
                <w:lang w:val="en-US" w:eastAsia="zh-CN"/>
              </w:rPr>
              <w:t>52</w:t>
            </w:r>
          </w:p>
        </w:tc>
        <w:tc>
          <w:tcPr>
            <w:tcW w:w="1620" w:type="dxa"/>
            <w:noWrap w:val="0"/>
            <w:vAlign w:val="center"/>
          </w:tcPr>
          <w:p>
            <w:pPr>
              <w:jc w:val="center"/>
              <w:rPr>
                <w:rFonts w:hint="eastAsia" w:ascii="宋体" w:hAnsi="宋体"/>
                <w:b w:val="0"/>
                <w:bCs/>
              </w:rPr>
            </w:pPr>
          </w:p>
        </w:tc>
        <w:tc>
          <w:tcPr>
            <w:tcW w:w="1210" w:type="dxa"/>
            <w:noWrap w:val="0"/>
            <w:vAlign w:val="center"/>
          </w:tcPr>
          <w:p>
            <w:pPr>
              <w:jc w:val="center"/>
              <w:rPr>
                <w:rFonts w:hint="eastAsia" w:ascii="宋体" w:hAnsi="宋体"/>
                <w:b w:val="0"/>
                <w:bCs/>
              </w:rPr>
            </w:pPr>
            <w:r>
              <w:rPr>
                <w:rFonts w:hint="eastAsia" w:ascii="宋体" w:hAnsi="宋体"/>
                <w:b w:val="0"/>
                <w:bCs/>
              </w:rPr>
              <w:t>20</w:t>
            </w:r>
            <w:r>
              <w:rPr>
                <w:rFonts w:hint="eastAsia" w:ascii="宋体" w:hAnsi="宋体"/>
                <w:b w:val="0"/>
                <w:bCs/>
                <w:lang w:val="en-US" w:eastAsia="zh-CN"/>
              </w:rPr>
              <w:t>20</w:t>
            </w:r>
            <w:r>
              <w:rPr>
                <w:rFonts w:hint="eastAsia" w:ascii="宋体" w:hAnsi="宋体"/>
                <w:b w:val="0"/>
                <w:bCs/>
              </w:rPr>
              <w:t>.</w:t>
            </w:r>
            <w:r>
              <w:rPr>
                <w:rFonts w:hint="eastAsia" w:ascii="宋体" w:hAnsi="宋体"/>
                <w:b w:val="0"/>
                <w:bCs/>
                <w:lang w:val="en-US" w:eastAsia="zh-CN"/>
              </w:rPr>
              <w:t>06</w:t>
            </w:r>
          </w:p>
        </w:tc>
        <w:tc>
          <w:tcPr>
            <w:tcW w:w="1490" w:type="dxa"/>
            <w:noWrap w:val="0"/>
            <w:vAlign w:val="center"/>
          </w:tcPr>
          <w:p>
            <w:pPr>
              <w:jc w:val="center"/>
              <w:rPr>
                <w:rFonts w:hint="eastAsia" w:ascii="宋体" w:hAnsi="宋体"/>
                <w:b w:val="0"/>
                <w:bCs/>
              </w:rPr>
            </w:pPr>
          </w:p>
        </w:tc>
        <w:tc>
          <w:tcPr>
            <w:tcW w:w="1321" w:type="dxa"/>
            <w:noWrap w:val="0"/>
            <w:vAlign w:val="center"/>
          </w:tcPr>
          <w:p>
            <w:pPr>
              <w:jc w:val="center"/>
              <w:rPr>
                <w:rFonts w:hint="eastAsia" w:ascii="宋体" w:hAnsi="宋体"/>
                <w:b w:val="0"/>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260" w:type="dxa"/>
            <w:noWrap w:val="0"/>
            <w:vAlign w:val="center"/>
          </w:tcPr>
          <w:p>
            <w:pPr>
              <w:jc w:val="center"/>
              <w:rPr>
                <w:rFonts w:hint="eastAsia" w:ascii="宋体" w:hAnsi="宋体"/>
                <w:b w:val="0"/>
                <w:bCs/>
              </w:rPr>
            </w:pPr>
          </w:p>
        </w:tc>
        <w:tc>
          <w:tcPr>
            <w:tcW w:w="1080" w:type="dxa"/>
            <w:noWrap w:val="0"/>
            <w:vAlign w:val="center"/>
          </w:tcPr>
          <w:p>
            <w:pPr>
              <w:jc w:val="center"/>
              <w:rPr>
                <w:rFonts w:hint="eastAsia" w:ascii="宋体" w:hAnsi="宋体"/>
                <w:b w:val="0"/>
                <w:bCs/>
              </w:rPr>
            </w:pPr>
            <w:r>
              <w:rPr>
                <w:rFonts w:hint="eastAsia" w:ascii="宋体" w:hAnsi="宋体"/>
                <w:b w:val="0"/>
                <w:bCs/>
              </w:rPr>
              <w:t>ABC干粉</w:t>
            </w:r>
          </w:p>
        </w:tc>
        <w:tc>
          <w:tcPr>
            <w:tcW w:w="720" w:type="dxa"/>
            <w:noWrap w:val="0"/>
            <w:vAlign w:val="center"/>
          </w:tcPr>
          <w:p>
            <w:pPr>
              <w:jc w:val="center"/>
              <w:rPr>
                <w:rFonts w:hint="eastAsia" w:ascii="宋体" w:hAnsi="宋体"/>
                <w:b w:val="0"/>
                <w:bCs/>
                <w:lang w:val="en-US" w:eastAsia="zh-CN"/>
              </w:rPr>
            </w:pPr>
            <w:r>
              <w:rPr>
                <w:rFonts w:hint="eastAsia" w:ascii="宋体" w:hAnsi="宋体"/>
                <w:b w:val="0"/>
                <w:bCs/>
                <w:lang w:val="en-US" w:eastAsia="zh-CN"/>
              </w:rPr>
              <w:t>26</w:t>
            </w:r>
          </w:p>
        </w:tc>
        <w:tc>
          <w:tcPr>
            <w:tcW w:w="1620" w:type="dxa"/>
            <w:noWrap w:val="0"/>
            <w:vAlign w:val="center"/>
          </w:tcPr>
          <w:p>
            <w:pPr>
              <w:jc w:val="center"/>
              <w:rPr>
                <w:rFonts w:hint="eastAsia" w:ascii="宋体" w:hAnsi="宋体"/>
                <w:b w:val="0"/>
                <w:bCs/>
              </w:rPr>
            </w:pPr>
          </w:p>
        </w:tc>
        <w:tc>
          <w:tcPr>
            <w:tcW w:w="1210" w:type="dxa"/>
            <w:noWrap w:val="0"/>
            <w:vAlign w:val="center"/>
          </w:tcPr>
          <w:p>
            <w:pPr>
              <w:jc w:val="center"/>
              <w:rPr>
                <w:rFonts w:hint="eastAsia" w:ascii="宋体" w:hAnsi="宋体"/>
                <w:b w:val="0"/>
                <w:bCs/>
              </w:rPr>
            </w:pPr>
            <w:r>
              <w:rPr>
                <w:rFonts w:hint="eastAsia" w:ascii="宋体" w:hAnsi="宋体"/>
                <w:b w:val="0"/>
                <w:bCs/>
              </w:rPr>
              <w:t>20</w:t>
            </w:r>
            <w:r>
              <w:rPr>
                <w:rFonts w:hint="eastAsia" w:ascii="宋体" w:hAnsi="宋体"/>
                <w:b w:val="0"/>
                <w:bCs/>
                <w:lang w:val="en-US" w:eastAsia="zh-CN"/>
              </w:rPr>
              <w:t>20</w:t>
            </w:r>
            <w:r>
              <w:rPr>
                <w:rFonts w:hint="eastAsia" w:ascii="宋体" w:hAnsi="宋体"/>
                <w:b w:val="0"/>
                <w:bCs/>
              </w:rPr>
              <w:t>.</w:t>
            </w:r>
            <w:r>
              <w:rPr>
                <w:rFonts w:hint="eastAsia" w:ascii="宋体" w:hAnsi="宋体"/>
                <w:b w:val="0"/>
                <w:bCs/>
                <w:lang w:val="en-US" w:eastAsia="zh-CN"/>
              </w:rPr>
              <w:t>06</w:t>
            </w:r>
          </w:p>
        </w:tc>
        <w:tc>
          <w:tcPr>
            <w:tcW w:w="1490" w:type="dxa"/>
            <w:noWrap w:val="0"/>
            <w:vAlign w:val="center"/>
          </w:tcPr>
          <w:p>
            <w:pPr>
              <w:jc w:val="center"/>
              <w:rPr>
                <w:rFonts w:hint="eastAsia" w:ascii="宋体" w:hAnsi="宋体"/>
                <w:b w:val="0"/>
                <w:bCs/>
              </w:rPr>
            </w:pPr>
          </w:p>
        </w:tc>
        <w:tc>
          <w:tcPr>
            <w:tcW w:w="1321" w:type="dxa"/>
            <w:noWrap w:val="0"/>
            <w:vAlign w:val="center"/>
          </w:tcPr>
          <w:p>
            <w:pPr>
              <w:jc w:val="center"/>
              <w:rPr>
                <w:rFonts w:hint="eastAsia" w:ascii="宋体" w:hAnsi="宋体"/>
                <w:b w:val="0"/>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260" w:type="dxa"/>
            <w:noWrap w:val="0"/>
            <w:vAlign w:val="center"/>
          </w:tcPr>
          <w:p>
            <w:pPr>
              <w:jc w:val="center"/>
              <w:rPr>
                <w:rFonts w:hint="eastAsia" w:ascii="宋体" w:hAnsi="宋体"/>
                <w:b w:val="0"/>
                <w:bCs/>
              </w:rPr>
            </w:pPr>
          </w:p>
        </w:tc>
        <w:tc>
          <w:tcPr>
            <w:tcW w:w="1080" w:type="dxa"/>
            <w:noWrap w:val="0"/>
            <w:vAlign w:val="center"/>
          </w:tcPr>
          <w:p>
            <w:pPr>
              <w:jc w:val="center"/>
              <w:rPr>
                <w:rFonts w:hint="eastAsia" w:ascii="宋体" w:hAnsi="宋体"/>
                <w:b w:val="0"/>
                <w:bCs/>
              </w:rPr>
            </w:pPr>
            <w:r>
              <w:rPr>
                <w:rFonts w:hint="eastAsia" w:ascii="宋体" w:hAnsi="宋体"/>
                <w:b w:val="0"/>
                <w:bCs/>
              </w:rPr>
              <w:t>ABC干粉</w:t>
            </w:r>
          </w:p>
        </w:tc>
        <w:tc>
          <w:tcPr>
            <w:tcW w:w="720" w:type="dxa"/>
            <w:noWrap w:val="0"/>
            <w:vAlign w:val="center"/>
          </w:tcPr>
          <w:p>
            <w:pPr>
              <w:jc w:val="center"/>
              <w:rPr>
                <w:rFonts w:hint="eastAsia" w:ascii="宋体" w:hAnsi="宋体"/>
                <w:b w:val="0"/>
                <w:bCs/>
                <w:lang w:val="en-US" w:eastAsia="zh-CN"/>
              </w:rPr>
            </w:pPr>
            <w:r>
              <w:rPr>
                <w:rFonts w:hint="eastAsia" w:ascii="宋体" w:hAnsi="宋体"/>
                <w:b w:val="0"/>
                <w:bCs/>
                <w:lang w:val="en-US" w:eastAsia="zh-CN"/>
              </w:rPr>
              <w:t>26</w:t>
            </w:r>
          </w:p>
        </w:tc>
        <w:tc>
          <w:tcPr>
            <w:tcW w:w="1620" w:type="dxa"/>
            <w:noWrap w:val="0"/>
            <w:vAlign w:val="center"/>
          </w:tcPr>
          <w:p>
            <w:pPr>
              <w:jc w:val="center"/>
              <w:rPr>
                <w:rFonts w:hint="eastAsia" w:ascii="宋体" w:hAnsi="宋体"/>
                <w:b w:val="0"/>
                <w:bCs/>
              </w:rPr>
            </w:pPr>
          </w:p>
        </w:tc>
        <w:tc>
          <w:tcPr>
            <w:tcW w:w="1210" w:type="dxa"/>
            <w:noWrap w:val="0"/>
            <w:vAlign w:val="center"/>
          </w:tcPr>
          <w:p>
            <w:pPr>
              <w:jc w:val="center"/>
              <w:rPr>
                <w:rFonts w:hint="eastAsia" w:ascii="宋体" w:hAnsi="宋体"/>
                <w:b w:val="0"/>
                <w:bCs/>
              </w:rPr>
            </w:pPr>
            <w:r>
              <w:rPr>
                <w:rFonts w:hint="eastAsia" w:ascii="宋体" w:hAnsi="宋体"/>
                <w:b w:val="0"/>
                <w:bCs/>
              </w:rPr>
              <w:t>20</w:t>
            </w:r>
            <w:r>
              <w:rPr>
                <w:rFonts w:hint="eastAsia" w:ascii="宋体" w:hAnsi="宋体"/>
                <w:b w:val="0"/>
                <w:bCs/>
                <w:lang w:val="en-US" w:eastAsia="zh-CN"/>
              </w:rPr>
              <w:t>20</w:t>
            </w:r>
            <w:r>
              <w:rPr>
                <w:rFonts w:hint="eastAsia" w:ascii="宋体" w:hAnsi="宋体"/>
                <w:b w:val="0"/>
                <w:bCs/>
              </w:rPr>
              <w:t>.</w:t>
            </w:r>
            <w:r>
              <w:rPr>
                <w:rFonts w:hint="eastAsia" w:ascii="宋体" w:hAnsi="宋体"/>
                <w:b w:val="0"/>
                <w:bCs/>
                <w:lang w:val="en-US" w:eastAsia="zh-CN"/>
              </w:rPr>
              <w:t>06</w:t>
            </w:r>
          </w:p>
        </w:tc>
        <w:tc>
          <w:tcPr>
            <w:tcW w:w="1490" w:type="dxa"/>
            <w:noWrap w:val="0"/>
            <w:vAlign w:val="center"/>
          </w:tcPr>
          <w:p>
            <w:pPr>
              <w:jc w:val="center"/>
              <w:rPr>
                <w:rFonts w:hint="eastAsia" w:ascii="宋体" w:hAnsi="宋体"/>
                <w:b w:val="0"/>
                <w:bCs/>
              </w:rPr>
            </w:pPr>
          </w:p>
        </w:tc>
        <w:tc>
          <w:tcPr>
            <w:tcW w:w="1321" w:type="dxa"/>
            <w:noWrap w:val="0"/>
            <w:vAlign w:val="center"/>
          </w:tcPr>
          <w:p>
            <w:pPr>
              <w:jc w:val="center"/>
              <w:rPr>
                <w:rFonts w:hint="eastAsia" w:ascii="宋体" w:hAnsi="宋体"/>
                <w:b w:val="0"/>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260" w:type="dxa"/>
            <w:noWrap w:val="0"/>
            <w:vAlign w:val="center"/>
          </w:tcPr>
          <w:p>
            <w:pPr>
              <w:jc w:val="center"/>
              <w:rPr>
                <w:rFonts w:hint="eastAsia" w:ascii="宋体" w:hAnsi="宋体"/>
                <w:b w:val="0"/>
                <w:bCs/>
              </w:rPr>
            </w:pPr>
          </w:p>
        </w:tc>
        <w:tc>
          <w:tcPr>
            <w:tcW w:w="1080" w:type="dxa"/>
            <w:noWrap w:val="0"/>
            <w:vAlign w:val="center"/>
          </w:tcPr>
          <w:p>
            <w:pPr>
              <w:jc w:val="center"/>
              <w:rPr>
                <w:rFonts w:hint="eastAsia" w:ascii="宋体" w:hAnsi="宋体"/>
                <w:b w:val="0"/>
                <w:bCs/>
              </w:rPr>
            </w:pPr>
            <w:r>
              <w:rPr>
                <w:rFonts w:hint="eastAsia" w:ascii="宋体" w:hAnsi="宋体"/>
                <w:b w:val="0"/>
                <w:bCs/>
              </w:rPr>
              <w:t>ABC干粉</w:t>
            </w:r>
          </w:p>
        </w:tc>
        <w:tc>
          <w:tcPr>
            <w:tcW w:w="720" w:type="dxa"/>
            <w:noWrap w:val="0"/>
            <w:vAlign w:val="center"/>
          </w:tcPr>
          <w:p>
            <w:pPr>
              <w:jc w:val="center"/>
              <w:rPr>
                <w:rFonts w:hint="eastAsia" w:ascii="宋体" w:hAnsi="宋体"/>
                <w:b w:val="0"/>
                <w:bCs/>
                <w:lang w:val="en-US" w:eastAsia="zh-CN"/>
              </w:rPr>
            </w:pPr>
            <w:r>
              <w:rPr>
                <w:rFonts w:hint="eastAsia" w:ascii="宋体" w:hAnsi="宋体"/>
                <w:b w:val="0"/>
                <w:bCs/>
                <w:lang w:val="en-US" w:eastAsia="zh-CN"/>
              </w:rPr>
              <w:t>26</w:t>
            </w:r>
          </w:p>
        </w:tc>
        <w:tc>
          <w:tcPr>
            <w:tcW w:w="1620" w:type="dxa"/>
            <w:noWrap w:val="0"/>
            <w:vAlign w:val="center"/>
          </w:tcPr>
          <w:p>
            <w:pPr>
              <w:jc w:val="center"/>
              <w:rPr>
                <w:rFonts w:hint="eastAsia" w:ascii="宋体" w:hAnsi="宋体"/>
                <w:b w:val="0"/>
                <w:bCs/>
              </w:rPr>
            </w:pPr>
          </w:p>
        </w:tc>
        <w:tc>
          <w:tcPr>
            <w:tcW w:w="1210" w:type="dxa"/>
            <w:noWrap w:val="0"/>
            <w:vAlign w:val="center"/>
          </w:tcPr>
          <w:p>
            <w:pPr>
              <w:jc w:val="center"/>
              <w:rPr>
                <w:rFonts w:hint="eastAsia" w:ascii="宋体" w:hAnsi="宋体"/>
                <w:b w:val="0"/>
                <w:bCs/>
              </w:rPr>
            </w:pPr>
            <w:r>
              <w:rPr>
                <w:rFonts w:hint="eastAsia" w:ascii="宋体" w:hAnsi="宋体"/>
                <w:b w:val="0"/>
                <w:bCs/>
              </w:rPr>
              <w:t>20</w:t>
            </w:r>
            <w:r>
              <w:rPr>
                <w:rFonts w:hint="eastAsia" w:ascii="宋体" w:hAnsi="宋体"/>
                <w:b w:val="0"/>
                <w:bCs/>
                <w:lang w:val="en-US" w:eastAsia="zh-CN"/>
              </w:rPr>
              <w:t>20</w:t>
            </w:r>
            <w:r>
              <w:rPr>
                <w:rFonts w:hint="eastAsia" w:ascii="宋体" w:hAnsi="宋体"/>
                <w:b w:val="0"/>
                <w:bCs/>
              </w:rPr>
              <w:t>.</w:t>
            </w:r>
            <w:r>
              <w:rPr>
                <w:rFonts w:hint="eastAsia" w:ascii="宋体" w:hAnsi="宋体"/>
                <w:b w:val="0"/>
                <w:bCs/>
                <w:lang w:val="en-US" w:eastAsia="zh-CN"/>
              </w:rPr>
              <w:t>06</w:t>
            </w:r>
          </w:p>
        </w:tc>
        <w:tc>
          <w:tcPr>
            <w:tcW w:w="1490" w:type="dxa"/>
            <w:noWrap w:val="0"/>
            <w:vAlign w:val="center"/>
          </w:tcPr>
          <w:p>
            <w:pPr>
              <w:jc w:val="center"/>
              <w:rPr>
                <w:rFonts w:hint="eastAsia" w:ascii="宋体" w:hAnsi="宋体"/>
                <w:b w:val="0"/>
                <w:bCs/>
              </w:rPr>
            </w:pPr>
          </w:p>
        </w:tc>
        <w:tc>
          <w:tcPr>
            <w:tcW w:w="1321" w:type="dxa"/>
            <w:noWrap w:val="0"/>
            <w:vAlign w:val="center"/>
          </w:tcPr>
          <w:p>
            <w:pPr>
              <w:jc w:val="center"/>
              <w:rPr>
                <w:rFonts w:hint="eastAsia" w:ascii="宋体" w:hAnsi="宋体"/>
                <w:b w:val="0"/>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260" w:type="dxa"/>
            <w:noWrap w:val="0"/>
            <w:vAlign w:val="center"/>
          </w:tcPr>
          <w:p>
            <w:pPr>
              <w:jc w:val="center"/>
              <w:rPr>
                <w:rFonts w:hint="eastAsia" w:ascii="宋体" w:hAnsi="宋体"/>
                <w:b w:val="0"/>
                <w:bCs/>
              </w:rPr>
            </w:pPr>
          </w:p>
        </w:tc>
        <w:tc>
          <w:tcPr>
            <w:tcW w:w="1080" w:type="dxa"/>
            <w:noWrap w:val="0"/>
            <w:vAlign w:val="center"/>
          </w:tcPr>
          <w:p>
            <w:pPr>
              <w:jc w:val="center"/>
              <w:rPr>
                <w:rFonts w:hint="eastAsia" w:ascii="宋体" w:hAnsi="宋体"/>
                <w:b w:val="0"/>
                <w:bCs/>
              </w:rPr>
            </w:pPr>
            <w:r>
              <w:rPr>
                <w:rFonts w:hint="eastAsia" w:ascii="宋体" w:hAnsi="宋体"/>
                <w:b w:val="0"/>
                <w:bCs/>
              </w:rPr>
              <w:t>ABC干粉</w:t>
            </w:r>
          </w:p>
        </w:tc>
        <w:tc>
          <w:tcPr>
            <w:tcW w:w="720" w:type="dxa"/>
            <w:noWrap w:val="0"/>
            <w:vAlign w:val="center"/>
          </w:tcPr>
          <w:p>
            <w:pPr>
              <w:jc w:val="center"/>
              <w:rPr>
                <w:rFonts w:hint="eastAsia" w:ascii="宋体" w:hAnsi="宋体"/>
                <w:b w:val="0"/>
                <w:bCs/>
                <w:lang w:val="en-US" w:eastAsia="zh-CN"/>
              </w:rPr>
            </w:pPr>
            <w:r>
              <w:rPr>
                <w:rFonts w:hint="eastAsia" w:ascii="宋体" w:hAnsi="宋体"/>
                <w:b w:val="0"/>
                <w:bCs/>
                <w:lang w:val="en-US" w:eastAsia="zh-CN"/>
              </w:rPr>
              <w:t>26</w:t>
            </w:r>
          </w:p>
        </w:tc>
        <w:tc>
          <w:tcPr>
            <w:tcW w:w="1620" w:type="dxa"/>
            <w:noWrap w:val="0"/>
            <w:vAlign w:val="center"/>
          </w:tcPr>
          <w:p>
            <w:pPr>
              <w:jc w:val="center"/>
              <w:rPr>
                <w:rFonts w:hint="eastAsia" w:ascii="宋体" w:hAnsi="宋体"/>
                <w:b w:val="0"/>
                <w:bCs/>
              </w:rPr>
            </w:pPr>
          </w:p>
        </w:tc>
        <w:tc>
          <w:tcPr>
            <w:tcW w:w="1210" w:type="dxa"/>
            <w:noWrap w:val="0"/>
            <w:vAlign w:val="center"/>
          </w:tcPr>
          <w:p>
            <w:pPr>
              <w:jc w:val="center"/>
              <w:rPr>
                <w:rFonts w:hint="eastAsia" w:ascii="宋体" w:hAnsi="宋体"/>
                <w:b w:val="0"/>
                <w:bCs/>
              </w:rPr>
            </w:pPr>
            <w:r>
              <w:rPr>
                <w:rFonts w:hint="eastAsia" w:ascii="宋体" w:hAnsi="宋体"/>
                <w:b w:val="0"/>
                <w:bCs/>
              </w:rPr>
              <w:t>20</w:t>
            </w:r>
            <w:r>
              <w:rPr>
                <w:rFonts w:hint="eastAsia" w:ascii="宋体" w:hAnsi="宋体"/>
                <w:b w:val="0"/>
                <w:bCs/>
                <w:lang w:val="en-US" w:eastAsia="zh-CN"/>
              </w:rPr>
              <w:t>20</w:t>
            </w:r>
            <w:r>
              <w:rPr>
                <w:rFonts w:hint="eastAsia" w:ascii="宋体" w:hAnsi="宋体"/>
                <w:b w:val="0"/>
                <w:bCs/>
              </w:rPr>
              <w:t>.</w:t>
            </w:r>
            <w:r>
              <w:rPr>
                <w:rFonts w:hint="eastAsia" w:ascii="宋体" w:hAnsi="宋体"/>
                <w:b w:val="0"/>
                <w:bCs/>
                <w:lang w:val="en-US" w:eastAsia="zh-CN"/>
              </w:rPr>
              <w:t>06</w:t>
            </w:r>
          </w:p>
        </w:tc>
        <w:tc>
          <w:tcPr>
            <w:tcW w:w="1490" w:type="dxa"/>
            <w:noWrap w:val="0"/>
            <w:vAlign w:val="center"/>
          </w:tcPr>
          <w:p>
            <w:pPr>
              <w:jc w:val="center"/>
              <w:rPr>
                <w:rFonts w:hint="eastAsia" w:ascii="宋体" w:hAnsi="宋体"/>
                <w:b w:val="0"/>
                <w:bCs/>
              </w:rPr>
            </w:pPr>
          </w:p>
        </w:tc>
        <w:tc>
          <w:tcPr>
            <w:tcW w:w="1321" w:type="dxa"/>
            <w:noWrap w:val="0"/>
            <w:vAlign w:val="center"/>
          </w:tcPr>
          <w:p>
            <w:pPr>
              <w:jc w:val="center"/>
              <w:rPr>
                <w:rFonts w:hint="eastAsia" w:ascii="宋体" w:hAnsi="宋体"/>
                <w:b w:val="0"/>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260" w:type="dxa"/>
            <w:noWrap w:val="0"/>
            <w:vAlign w:val="center"/>
          </w:tcPr>
          <w:p>
            <w:pPr>
              <w:jc w:val="center"/>
              <w:rPr>
                <w:rFonts w:hint="eastAsia" w:ascii="宋体" w:hAnsi="宋体"/>
                <w:b w:val="0"/>
                <w:bCs/>
              </w:rPr>
            </w:pPr>
          </w:p>
        </w:tc>
        <w:tc>
          <w:tcPr>
            <w:tcW w:w="1080" w:type="dxa"/>
            <w:noWrap w:val="0"/>
            <w:vAlign w:val="center"/>
          </w:tcPr>
          <w:p>
            <w:pPr>
              <w:jc w:val="center"/>
              <w:rPr>
                <w:rFonts w:hint="eastAsia" w:ascii="宋体" w:hAnsi="宋体"/>
                <w:b w:val="0"/>
                <w:bCs/>
              </w:rPr>
            </w:pPr>
            <w:r>
              <w:rPr>
                <w:rFonts w:hint="eastAsia" w:ascii="宋体" w:hAnsi="宋体"/>
                <w:b w:val="0"/>
                <w:bCs/>
              </w:rPr>
              <w:t>ABC干粉</w:t>
            </w:r>
          </w:p>
        </w:tc>
        <w:tc>
          <w:tcPr>
            <w:tcW w:w="720" w:type="dxa"/>
            <w:noWrap w:val="0"/>
            <w:vAlign w:val="center"/>
          </w:tcPr>
          <w:p>
            <w:pPr>
              <w:jc w:val="center"/>
              <w:rPr>
                <w:rFonts w:hint="eastAsia" w:ascii="宋体" w:hAnsi="宋体"/>
                <w:b w:val="0"/>
                <w:bCs/>
                <w:lang w:val="en-US" w:eastAsia="zh-CN"/>
              </w:rPr>
            </w:pPr>
            <w:r>
              <w:rPr>
                <w:rFonts w:hint="eastAsia" w:ascii="宋体" w:hAnsi="宋体"/>
                <w:b w:val="0"/>
                <w:bCs/>
                <w:lang w:val="en-US" w:eastAsia="zh-CN"/>
              </w:rPr>
              <w:t>26</w:t>
            </w:r>
          </w:p>
        </w:tc>
        <w:tc>
          <w:tcPr>
            <w:tcW w:w="1620" w:type="dxa"/>
            <w:noWrap w:val="0"/>
            <w:vAlign w:val="center"/>
          </w:tcPr>
          <w:p>
            <w:pPr>
              <w:jc w:val="center"/>
              <w:rPr>
                <w:rFonts w:hint="eastAsia" w:ascii="宋体" w:hAnsi="宋体"/>
                <w:b w:val="0"/>
                <w:bCs/>
              </w:rPr>
            </w:pPr>
          </w:p>
        </w:tc>
        <w:tc>
          <w:tcPr>
            <w:tcW w:w="1210" w:type="dxa"/>
            <w:noWrap w:val="0"/>
            <w:vAlign w:val="center"/>
          </w:tcPr>
          <w:p>
            <w:pPr>
              <w:jc w:val="center"/>
              <w:rPr>
                <w:rFonts w:hint="eastAsia" w:ascii="宋体" w:hAnsi="宋体"/>
                <w:b w:val="0"/>
                <w:bCs/>
              </w:rPr>
            </w:pPr>
            <w:r>
              <w:rPr>
                <w:rFonts w:hint="eastAsia" w:ascii="宋体" w:hAnsi="宋体"/>
                <w:b w:val="0"/>
                <w:bCs/>
              </w:rPr>
              <w:t>20</w:t>
            </w:r>
            <w:r>
              <w:rPr>
                <w:rFonts w:hint="eastAsia" w:ascii="宋体" w:hAnsi="宋体"/>
                <w:b w:val="0"/>
                <w:bCs/>
                <w:lang w:val="en-US" w:eastAsia="zh-CN"/>
              </w:rPr>
              <w:t>20</w:t>
            </w:r>
            <w:r>
              <w:rPr>
                <w:rFonts w:hint="eastAsia" w:ascii="宋体" w:hAnsi="宋体"/>
                <w:b w:val="0"/>
                <w:bCs/>
              </w:rPr>
              <w:t>.</w:t>
            </w:r>
            <w:r>
              <w:rPr>
                <w:rFonts w:hint="eastAsia" w:ascii="宋体" w:hAnsi="宋体"/>
                <w:b w:val="0"/>
                <w:bCs/>
                <w:lang w:val="en-US" w:eastAsia="zh-CN"/>
              </w:rPr>
              <w:t>06</w:t>
            </w:r>
          </w:p>
        </w:tc>
        <w:tc>
          <w:tcPr>
            <w:tcW w:w="1490" w:type="dxa"/>
            <w:noWrap w:val="0"/>
            <w:vAlign w:val="center"/>
          </w:tcPr>
          <w:p>
            <w:pPr>
              <w:jc w:val="center"/>
              <w:rPr>
                <w:rFonts w:hint="eastAsia" w:ascii="宋体" w:hAnsi="宋体"/>
                <w:b w:val="0"/>
                <w:bCs/>
              </w:rPr>
            </w:pPr>
          </w:p>
        </w:tc>
        <w:tc>
          <w:tcPr>
            <w:tcW w:w="1321" w:type="dxa"/>
            <w:noWrap w:val="0"/>
            <w:vAlign w:val="center"/>
          </w:tcPr>
          <w:p>
            <w:pPr>
              <w:jc w:val="center"/>
              <w:rPr>
                <w:rFonts w:hint="eastAsia" w:ascii="宋体" w:hAnsi="宋体"/>
                <w:b w:val="0"/>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260" w:type="dxa"/>
            <w:noWrap w:val="0"/>
            <w:vAlign w:val="center"/>
          </w:tcPr>
          <w:p>
            <w:pPr>
              <w:jc w:val="center"/>
              <w:rPr>
                <w:rFonts w:hint="eastAsia" w:ascii="宋体" w:hAnsi="宋体"/>
                <w:b w:val="0"/>
                <w:bCs/>
              </w:rPr>
            </w:pPr>
          </w:p>
        </w:tc>
        <w:tc>
          <w:tcPr>
            <w:tcW w:w="1080" w:type="dxa"/>
            <w:noWrap w:val="0"/>
            <w:vAlign w:val="center"/>
          </w:tcPr>
          <w:p>
            <w:pPr>
              <w:jc w:val="center"/>
              <w:rPr>
                <w:rFonts w:hint="eastAsia" w:ascii="宋体" w:hAnsi="宋体"/>
                <w:b w:val="0"/>
                <w:bCs/>
              </w:rPr>
            </w:pPr>
            <w:r>
              <w:rPr>
                <w:rFonts w:hint="eastAsia" w:ascii="宋体" w:hAnsi="宋体"/>
                <w:b w:val="0"/>
                <w:bCs/>
              </w:rPr>
              <w:t>ABC干粉</w:t>
            </w:r>
          </w:p>
        </w:tc>
        <w:tc>
          <w:tcPr>
            <w:tcW w:w="720" w:type="dxa"/>
            <w:noWrap w:val="0"/>
            <w:vAlign w:val="center"/>
          </w:tcPr>
          <w:p>
            <w:pPr>
              <w:jc w:val="center"/>
              <w:rPr>
                <w:rFonts w:hint="eastAsia" w:ascii="宋体" w:hAnsi="宋体"/>
                <w:b w:val="0"/>
                <w:bCs/>
                <w:lang w:val="en-US" w:eastAsia="zh-CN"/>
              </w:rPr>
            </w:pPr>
            <w:r>
              <w:rPr>
                <w:rFonts w:hint="eastAsia" w:ascii="宋体" w:hAnsi="宋体"/>
                <w:b w:val="0"/>
                <w:bCs/>
                <w:lang w:val="en-US" w:eastAsia="zh-CN"/>
              </w:rPr>
              <w:t>26</w:t>
            </w:r>
          </w:p>
        </w:tc>
        <w:tc>
          <w:tcPr>
            <w:tcW w:w="1620" w:type="dxa"/>
            <w:noWrap w:val="0"/>
            <w:vAlign w:val="center"/>
          </w:tcPr>
          <w:p>
            <w:pPr>
              <w:jc w:val="center"/>
              <w:rPr>
                <w:rFonts w:hint="eastAsia" w:ascii="宋体" w:hAnsi="宋体"/>
                <w:b w:val="0"/>
                <w:bCs/>
              </w:rPr>
            </w:pPr>
          </w:p>
        </w:tc>
        <w:tc>
          <w:tcPr>
            <w:tcW w:w="1210" w:type="dxa"/>
            <w:noWrap w:val="0"/>
            <w:vAlign w:val="center"/>
          </w:tcPr>
          <w:p>
            <w:pPr>
              <w:jc w:val="center"/>
              <w:rPr>
                <w:rFonts w:hint="eastAsia" w:ascii="宋体" w:hAnsi="宋体"/>
                <w:b w:val="0"/>
                <w:bCs/>
              </w:rPr>
            </w:pPr>
            <w:r>
              <w:rPr>
                <w:rFonts w:hint="eastAsia" w:ascii="宋体" w:hAnsi="宋体"/>
                <w:b w:val="0"/>
                <w:bCs/>
              </w:rPr>
              <w:t>20</w:t>
            </w:r>
            <w:r>
              <w:rPr>
                <w:rFonts w:hint="eastAsia" w:ascii="宋体" w:hAnsi="宋体"/>
                <w:b w:val="0"/>
                <w:bCs/>
                <w:lang w:val="en-US" w:eastAsia="zh-CN"/>
              </w:rPr>
              <w:t>20</w:t>
            </w:r>
            <w:r>
              <w:rPr>
                <w:rFonts w:hint="eastAsia" w:ascii="宋体" w:hAnsi="宋体"/>
                <w:b w:val="0"/>
                <w:bCs/>
              </w:rPr>
              <w:t>.</w:t>
            </w:r>
            <w:r>
              <w:rPr>
                <w:rFonts w:hint="eastAsia" w:ascii="宋体" w:hAnsi="宋体"/>
                <w:b w:val="0"/>
                <w:bCs/>
                <w:lang w:val="en-US" w:eastAsia="zh-CN"/>
              </w:rPr>
              <w:t>06</w:t>
            </w:r>
          </w:p>
        </w:tc>
        <w:tc>
          <w:tcPr>
            <w:tcW w:w="1490" w:type="dxa"/>
            <w:noWrap w:val="0"/>
            <w:vAlign w:val="center"/>
          </w:tcPr>
          <w:p>
            <w:pPr>
              <w:jc w:val="center"/>
              <w:rPr>
                <w:rFonts w:hint="eastAsia" w:ascii="宋体" w:hAnsi="宋体"/>
                <w:b w:val="0"/>
                <w:bCs/>
              </w:rPr>
            </w:pPr>
          </w:p>
        </w:tc>
        <w:tc>
          <w:tcPr>
            <w:tcW w:w="1321" w:type="dxa"/>
            <w:noWrap w:val="0"/>
            <w:vAlign w:val="center"/>
          </w:tcPr>
          <w:p>
            <w:pPr>
              <w:jc w:val="center"/>
              <w:rPr>
                <w:rFonts w:hint="eastAsia" w:ascii="宋体" w:hAnsi="宋体"/>
                <w:b w:val="0"/>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260" w:type="dxa"/>
            <w:noWrap w:val="0"/>
            <w:vAlign w:val="center"/>
          </w:tcPr>
          <w:p>
            <w:pPr>
              <w:jc w:val="center"/>
              <w:rPr>
                <w:rFonts w:hint="eastAsia" w:ascii="宋体" w:hAnsi="宋体"/>
                <w:b w:val="0"/>
                <w:bCs/>
              </w:rPr>
            </w:pPr>
          </w:p>
        </w:tc>
        <w:tc>
          <w:tcPr>
            <w:tcW w:w="1080" w:type="dxa"/>
            <w:noWrap w:val="0"/>
            <w:vAlign w:val="center"/>
          </w:tcPr>
          <w:p>
            <w:pPr>
              <w:jc w:val="center"/>
              <w:rPr>
                <w:rFonts w:hint="eastAsia" w:ascii="宋体" w:hAnsi="宋体"/>
                <w:b w:val="0"/>
                <w:bCs/>
              </w:rPr>
            </w:pPr>
            <w:r>
              <w:rPr>
                <w:rFonts w:hint="eastAsia" w:ascii="宋体" w:hAnsi="宋体"/>
                <w:b w:val="0"/>
                <w:bCs/>
              </w:rPr>
              <w:t>ABC干粉</w:t>
            </w:r>
          </w:p>
        </w:tc>
        <w:tc>
          <w:tcPr>
            <w:tcW w:w="720" w:type="dxa"/>
            <w:noWrap w:val="0"/>
            <w:vAlign w:val="center"/>
          </w:tcPr>
          <w:p>
            <w:pPr>
              <w:jc w:val="center"/>
              <w:rPr>
                <w:rFonts w:hint="eastAsia" w:ascii="宋体" w:hAnsi="宋体"/>
                <w:b w:val="0"/>
                <w:bCs/>
                <w:lang w:eastAsia="zh-CN"/>
              </w:rPr>
            </w:pPr>
            <w:r>
              <w:rPr>
                <w:rFonts w:hint="eastAsia" w:ascii="宋体" w:hAnsi="宋体"/>
                <w:b w:val="0"/>
                <w:bCs/>
              </w:rPr>
              <w:t>2</w:t>
            </w:r>
            <w:r>
              <w:rPr>
                <w:rFonts w:hint="eastAsia" w:ascii="宋体" w:hAnsi="宋体"/>
                <w:b w:val="0"/>
                <w:bCs/>
                <w:lang w:val="en-US" w:eastAsia="zh-CN"/>
              </w:rPr>
              <w:t>8</w:t>
            </w:r>
          </w:p>
        </w:tc>
        <w:tc>
          <w:tcPr>
            <w:tcW w:w="1620" w:type="dxa"/>
            <w:noWrap w:val="0"/>
            <w:vAlign w:val="center"/>
          </w:tcPr>
          <w:p>
            <w:pPr>
              <w:jc w:val="center"/>
              <w:rPr>
                <w:rFonts w:hint="eastAsia" w:ascii="宋体" w:hAnsi="宋体"/>
                <w:b w:val="0"/>
                <w:bCs/>
              </w:rPr>
            </w:pPr>
          </w:p>
        </w:tc>
        <w:tc>
          <w:tcPr>
            <w:tcW w:w="1210" w:type="dxa"/>
            <w:noWrap w:val="0"/>
            <w:vAlign w:val="center"/>
          </w:tcPr>
          <w:p>
            <w:pPr>
              <w:jc w:val="center"/>
              <w:rPr>
                <w:rFonts w:hint="eastAsia" w:ascii="宋体" w:hAnsi="宋体"/>
                <w:b w:val="0"/>
                <w:bCs/>
              </w:rPr>
            </w:pPr>
            <w:r>
              <w:rPr>
                <w:rFonts w:hint="eastAsia" w:ascii="宋体" w:hAnsi="宋体"/>
                <w:b w:val="0"/>
                <w:bCs/>
              </w:rPr>
              <w:t>20</w:t>
            </w:r>
            <w:r>
              <w:rPr>
                <w:rFonts w:hint="eastAsia" w:ascii="宋体" w:hAnsi="宋体"/>
                <w:b w:val="0"/>
                <w:bCs/>
                <w:lang w:val="en-US" w:eastAsia="zh-CN"/>
              </w:rPr>
              <w:t>20</w:t>
            </w:r>
            <w:r>
              <w:rPr>
                <w:rFonts w:hint="eastAsia" w:ascii="宋体" w:hAnsi="宋体"/>
                <w:b w:val="0"/>
                <w:bCs/>
              </w:rPr>
              <w:t>.</w:t>
            </w:r>
            <w:r>
              <w:rPr>
                <w:rFonts w:hint="eastAsia" w:ascii="宋体" w:hAnsi="宋体"/>
                <w:b w:val="0"/>
                <w:bCs/>
                <w:lang w:val="en-US" w:eastAsia="zh-CN"/>
              </w:rPr>
              <w:t>06</w:t>
            </w:r>
          </w:p>
        </w:tc>
        <w:tc>
          <w:tcPr>
            <w:tcW w:w="1490" w:type="dxa"/>
            <w:noWrap w:val="0"/>
            <w:vAlign w:val="center"/>
          </w:tcPr>
          <w:p>
            <w:pPr>
              <w:jc w:val="center"/>
              <w:rPr>
                <w:rFonts w:hint="eastAsia" w:ascii="宋体" w:hAnsi="宋体"/>
                <w:b w:val="0"/>
                <w:bCs/>
              </w:rPr>
            </w:pPr>
          </w:p>
        </w:tc>
        <w:tc>
          <w:tcPr>
            <w:tcW w:w="1321" w:type="dxa"/>
            <w:noWrap w:val="0"/>
            <w:vAlign w:val="center"/>
          </w:tcPr>
          <w:p>
            <w:pPr>
              <w:jc w:val="center"/>
              <w:rPr>
                <w:rFonts w:hint="eastAsia" w:ascii="宋体" w:hAnsi="宋体"/>
                <w:b w:val="0"/>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260" w:type="dxa"/>
            <w:noWrap w:val="0"/>
            <w:vAlign w:val="center"/>
          </w:tcPr>
          <w:p>
            <w:pPr>
              <w:jc w:val="center"/>
              <w:rPr>
                <w:rFonts w:hint="eastAsia" w:ascii="宋体" w:hAnsi="宋体"/>
                <w:b w:val="0"/>
                <w:bCs/>
              </w:rPr>
            </w:pPr>
          </w:p>
        </w:tc>
        <w:tc>
          <w:tcPr>
            <w:tcW w:w="1080" w:type="dxa"/>
            <w:noWrap w:val="0"/>
            <w:vAlign w:val="center"/>
          </w:tcPr>
          <w:p>
            <w:pPr>
              <w:jc w:val="center"/>
              <w:rPr>
                <w:rFonts w:hint="eastAsia" w:ascii="宋体" w:hAnsi="宋体"/>
                <w:b w:val="0"/>
                <w:bCs/>
              </w:rPr>
            </w:pPr>
            <w:r>
              <w:rPr>
                <w:rFonts w:hint="eastAsia" w:ascii="宋体" w:hAnsi="宋体"/>
                <w:b w:val="0"/>
                <w:bCs/>
              </w:rPr>
              <w:t>ABC干粉</w:t>
            </w:r>
          </w:p>
        </w:tc>
        <w:tc>
          <w:tcPr>
            <w:tcW w:w="720" w:type="dxa"/>
            <w:noWrap w:val="0"/>
            <w:vAlign w:val="center"/>
          </w:tcPr>
          <w:p>
            <w:pPr>
              <w:jc w:val="center"/>
              <w:rPr>
                <w:rFonts w:hint="eastAsia" w:ascii="宋体" w:hAnsi="宋体"/>
                <w:b w:val="0"/>
                <w:bCs/>
              </w:rPr>
            </w:pPr>
            <w:r>
              <w:rPr>
                <w:rFonts w:hint="eastAsia" w:ascii="宋体" w:hAnsi="宋体"/>
                <w:b w:val="0"/>
                <w:bCs/>
              </w:rPr>
              <w:t>12</w:t>
            </w:r>
          </w:p>
        </w:tc>
        <w:tc>
          <w:tcPr>
            <w:tcW w:w="1620" w:type="dxa"/>
            <w:noWrap w:val="0"/>
            <w:vAlign w:val="center"/>
          </w:tcPr>
          <w:p>
            <w:pPr>
              <w:jc w:val="center"/>
              <w:rPr>
                <w:rFonts w:hint="eastAsia" w:ascii="宋体" w:hAnsi="宋体"/>
                <w:b w:val="0"/>
                <w:bCs/>
              </w:rPr>
            </w:pPr>
          </w:p>
        </w:tc>
        <w:tc>
          <w:tcPr>
            <w:tcW w:w="1210" w:type="dxa"/>
            <w:noWrap w:val="0"/>
            <w:vAlign w:val="center"/>
          </w:tcPr>
          <w:p>
            <w:pPr>
              <w:jc w:val="center"/>
              <w:rPr>
                <w:rFonts w:hint="eastAsia" w:ascii="宋体" w:hAnsi="宋体"/>
                <w:b w:val="0"/>
                <w:bCs/>
              </w:rPr>
            </w:pPr>
            <w:r>
              <w:rPr>
                <w:rFonts w:hint="eastAsia" w:ascii="宋体" w:hAnsi="宋体"/>
                <w:b w:val="0"/>
                <w:bCs/>
              </w:rPr>
              <w:t>20</w:t>
            </w:r>
            <w:r>
              <w:rPr>
                <w:rFonts w:hint="eastAsia" w:ascii="宋体" w:hAnsi="宋体"/>
                <w:b w:val="0"/>
                <w:bCs/>
                <w:lang w:val="en-US" w:eastAsia="zh-CN"/>
              </w:rPr>
              <w:t>20</w:t>
            </w:r>
            <w:r>
              <w:rPr>
                <w:rFonts w:hint="eastAsia" w:ascii="宋体" w:hAnsi="宋体"/>
                <w:b w:val="0"/>
                <w:bCs/>
              </w:rPr>
              <w:t>.</w:t>
            </w:r>
            <w:r>
              <w:rPr>
                <w:rFonts w:hint="eastAsia" w:ascii="宋体" w:hAnsi="宋体"/>
                <w:b w:val="0"/>
                <w:bCs/>
                <w:lang w:val="en-US" w:eastAsia="zh-CN"/>
              </w:rPr>
              <w:t>06</w:t>
            </w:r>
          </w:p>
        </w:tc>
        <w:tc>
          <w:tcPr>
            <w:tcW w:w="1490" w:type="dxa"/>
            <w:noWrap w:val="0"/>
            <w:vAlign w:val="center"/>
          </w:tcPr>
          <w:p>
            <w:pPr>
              <w:jc w:val="center"/>
              <w:rPr>
                <w:rFonts w:hint="eastAsia" w:ascii="宋体" w:hAnsi="宋体"/>
                <w:b w:val="0"/>
                <w:bCs/>
              </w:rPr>
            </w:pPr>
          </w:p>
        </w:tc>
        <w:tc>
          <w:tcPr>
            <w:tcW w:w="1321" w:type="dxa"/>
            <w:noWrap w:val="0"/>
            <w:vAlign w:val="center"/>
          </w:tcPr>
          <w:p>
            <w:pPr>
              <w:jc w:val="center"/>
              <w:rPr>
                <w:rFonts w:hint="eastAsia" w:ascii="宋体" w:hAnsi="宋体"/>
                <w:b w:val="0"/>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260" w:type="dxa"/>
            <w:noWrap w:val="0"/>
            <w:vAlign w:val="center"/>
          </w:tcPr>
          <w:p>
            <w:pPr>
              <w:jc w:val="center"/>
              <w:rPr>
                <w:rFonts w:hint="eastAsia" w:ascii="宋体" w:hAnsi="宋体"/>
                <w:b w:val="0"/>
                <w:bCs/>
              </w:rPr>
            </w:pPr>
          </w:p>
        </w:tc>
        <w:tc>
          <w:tcPr>
            <w:tcW w:w="1080" w:type="dxa"/>
            <w:noWrap w:val="0"/>
            <w:vAlign w:val="center"/>
          </w:tcPr>
          <w:p>
            <w:pPr>
              <w:jc w:val="center"/>
              <w:rPr>
                <w:rFonts w:hint="eastAsia" w:ascii="宋体" w:hAnsi="宋体"/>
                <w:b w:val="0"/>
                <w:bCs/>
              </w:rPr>
            </w:pPr>
            <w:r>
              <w:rPr>
                <w:rFonts w:hint="eastAsia" w:ascii="宋体" w:hAnsi="宋体"/>
                <w:b w:val="0"/>
                <w:bCs/>
              </w:rPr>
              <w:t>ABC干粉</w:t>
            </w:r>
          </w:p>
        </w:tc>
        <w:tc>
          <w:tcPr>
            <w:tcW w:w="720" w:type="dxa"/>
            <w:noWrap w:val="0"/>
            <w:vAlign w:val="center"/>
          </w:tcPr>
          <w:p>
            <w:pPr>
              <w:jc w:val="center"/>
              <w:rPr>
                <w:rFonts w:hint="eastAsia" w:ascii="宋体" w:hAnsi="宋体"/>
                <w:b w:val="0"/>
                <w:bCs/>
              </w:rPr>
            </w:pPr>
            <w:r>
              <w:rPr>
                <w:rFonts w:hint="eastAsia" w:ascii="宋体" w:hAnsi="宋体"/>
                <w:b w:val="0"/>
                <w:bCs/>
              </w:rPr>
              <w:t>12</w:t>
            </w:r>
          </w:p>
        </w:tc>
        <w:tc>
          <w:tcPr>
            <w:tcW w:w="1620" w:type="dxa"/>
            <w:noWrap w:val="0"/>
            <w:vAlign w:val="center"/>
          </w:tcPr>
          <w:p>
            <w:pPr>
              <w:jc w:val="center"/>
              <w:rPr>
                <w:rFonts w:hint="eastAsia" w:ascii="宋体" w:hAnsi="宋体"/>
                <w:b w:val="0"/>
                <w:bCs/>
              </w:rPr>
            </w:pPr>
          </w:p>
        </w:tc>
        <w:tc>
          <w:tcPr>
            <w:tcW w:w="1210" w:type="dxa"/>
            <w:noWrap w:val="0"/>
            <w:vAlign w:val="center"/>
          </w:tcPr>
          <w:p>
            <w:pPr>
              <w:jc w:val="center"/>
              <w:rPr>
                <w:rFonts w:hint="eastAsia" w:ascii="宋体" w:hAnsi="宋体"/>
                <w:b w:val="0"/>
                <w:bCs/>
              </w:rPr>
            </w:pPr>
            <w:r>
              <w:rPr>
                <w:rFonts w:hint="eastAsia" w:ascii="宋体" w:hAnsi="宋体"/>
                <w:b w:val="0"/>
                <w:bCs/>
              </w:rPr>
              <w:t>20</w:t>
            </w:r>
            <w:r>
              <w:rPr>
                <w:rFonts w:hint="eastAsia" w:ascii="宋体" w:hAnsi="宋体"/>
                <w:b w:val="0"/>
                <w:bCs/>
                <w:lang w:val="en-US" w:eastAsia="zh-CN"/>
              </w:rPr>
              <w:t>20</w:t>
            </w:r>
            <w:r>
              <w:rPr>
                <w:rFonts w:hint="eastAsia" w:ascii="宋体" w:hAnsi="宋体"/>
                <w:b w:val="0"/>
                <w:bCs/>
              </w:rPr>
              <w:t>.</w:t>
            </w:r>
            <w:r>
              <w:rPr>
                <w:rFonts w:hint="eastAsia" w:ascii="宋体" w:hAnsi="宋体"/>
                <w:b w:val="0"/>
                <w:bCs/>
                <w:lang w:val="en-US" w:eastAsia="zh-CN"/>
              </w:rPr>
              <w:t>06</w:t>
            </w:r>
          </w:p>
        </w:tc>
        <w:tc>
          <w:tcPr>
            <w:tcW w:w="1490" w:type="dxa"/>
            <w:noWrap w:val="0"/>
            <w:vAlign w:val="center"/>
          </w:tcPr>
          <w:p>
            <w:pPr>
              <w:jc w:val="center"/>
              <w:rPr>
                <w:rFonts w:hint="eastAsia" w:ascii="宋体" w:hAnsi="宋体"/>
                <w:b w:val="0"/>
                <w:bCs/>
              </w:rPr>
            </w:pPr>
          </w:p>
        </w:tc>
        <w:tc>
          <w:tcPr>
            <w:tcW w:w="1321" w:type="dxa"/>
            <w:noWrap w:val="0"/>
            <w:vAlign w:val="center"/>
          </w:tcPr>
          <w:p>
            <w:pPr>
              <w:jc w:val="center"/>
              <w:rPr>
                <w:rFonts w:hint="eastAsia" w:ascii="宋体" w:hAnsi="宋体"/>
                <w:b w:val="0"/>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2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b w:val="0"/>
                <w:bCs/>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b w:val="0"/>
                <w:bCs/>
              </w:rPr>
            </w:pPr>
            <w:r>
              <w:rPr>
                <w:rFonts w:hint="eastAsia" w:ascii="宋体" w:hAnsi="宋体"/>
                <w:b w:val="0"/>
                <w:bCs/>
              </w:rPr>
              <w:t>ABC干粉</w:t>
            </w:r>
          </w:p>
        </w:tc>
        <w:tc>
          <w:tcPr>
            <w:tcW w:w="7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b w:val="0"/>
                <w:bCs/>
              </w:rPr>
            </w:pPr>
            <w:r>
              <w:rPr>
                <w:rFonts w:hint="eastAsia" w:ascii="宋体" w:hAnsi="宋体"/>
                <w:b w:val="0"/>
                <w:bCs/>
              </w:rPr>
              <w:t>12</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b w:val="0"/>
                <w:bCs/>
              </w:rPr>
            </w:pPr>
          </w:p>
        </w:tc>
        <w:tc>
          <w:tcPr>
            <w:tcW w:w="121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b w:val="0"/>
                <w:bCs/>
              </w:rPr>
            </w:pPr>
            <w:r>
              <w:rPr>
                <w:rFonts w:hint="eastAsia" w:ascii="宋体" w:hAnsi="宋体"/>
                <w:b w:val="0"/>
                <w:bCs/>
              </w:rPr>
              <w:t>20</w:t>
            </w:r>
            <w:r>
              <w:rPr>
                <w:rFonts w:hint="eastAsia" w:ascii="宋体" w:hAnsi="宋体"/>
                <w:b w:val="0"/>
                <w:bCs/>
                <w:lang w:val="en-US" w:eastAsia="zh-CN"/>
              </w:rPr>
              <w:t>20</w:t>
            </w:r>
            <w:r>
              <w:rPr>
                <w:rFonts w:hint="eastAsia" w:ascii="宋体" w:hAnsi="宋体"/>
                <w:b w:val="0"/>
                <w:bCs/>
              </w:rPr>
              <w:t>.</w:t>
            </w:r>
            <w:r>
              <w:rPr>
                <w:rFonts w:hint="eastAsia" w:ascii="宋体" w:hAnsi="宋体"/>
                <w:b w:val="0"/>
                <w:bCs/>
                <w:lang w:val="en-US" w:eastAsia="zh-CN"/>
              </w:rPr>
              <w:t>06</w:t>
            </w:r>
          </w:p>
        </w:tc>
        <w:tc>
          <w:tcPr>
            <w:tcW w:w="149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b w:val="0"/>
                <w:bCs/>
              </w:rPr>
            </w:pPr>
          </w:p>
        </w:tc>
        <w:tc>
          <w:tcPr>
            <w:tcW w:w="13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b w:val="0"/>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2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b w:val="0"/>
                <w:bCs/>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b w:val="0"/>
                <w:bCs/>
              </w:rPr>
            </w:pPr>
            <w:r>
              <w:rPr>
                <w:rFonts w:hint="eastAsia" w:ascii="宋体" w:hAnsi="宋体"/>
                <w:b w:val="0"/>
                <w:bCs/>
              </w:rPr>
              <w:t>ABC干粉</w:t>
            </w:r>
          </w:p>
        </w:tc>
        <w:tc>
          <w:tcPr>
            <w:tcW w:w="7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b w:val="0"/>
                <w:bCs/>
              </w:rPr>
            </w:pPr>
            <w:r>
              <w:rPr>
                <w:rFonts w:hint="eastAsia" w:ascii="宋体" w:hAnsi="宋体"/>
                <w:b w:val="0"/>
                <w:bCs/>
              </w:rPr>
              <w:t>12</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b w:val="0"/>
                <w:bCs/>
              </w:rPr>
            </w:pPr>
          </w:p>
        </w:tc>
        <w:tc>
          <w:tcPr>
            <w:tcW w:w="121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b w:val="0"/>
                <w:bCs/>
              </w:rPr>
            </w:pPr>
            <w:r>
              <w:rPr>
                <w:rFonts w:hint="eastAsia" w:ascii="宋体" w:hAnsi="宋体"/>
                <w:b w:val="0"/>
                <w:bCs/>
              </w:rPr>
              <w:t>20</w:t>
            </w:r>
            <w:r>
              <w:rPr>
                <w:rFonts w:hint="eastAsia" w:ascii="宋体" w:hAnsi="宋体"/>
                <w:b w:val="0"/>
                <w:bCs/>
                <w:lang w:val="en-US" w:eastAsia="zh-CN"/>
              </w:rPr>
              <w:t>20</w:t>
            </w:r>
            <w:r>
              <w:rPr>
                <w:rFonts w:hint="eastAsia" w:ascii="宋体" w:hAnsi="宋体"/>
                <w:b w:val="0"/>
                <w:bCs/>
              </w:rPr>
              <w:t>.</w:t>
            </w:r>
            <w:r>
              <w:rPr>
                <w:rFonts w:hint="eastAsia" w:ascii="宋体" w:hAnsi="宋体"/>
                <w:b w:val="0"/>
                <w:bCs/>
                <w:lang w:val="en-US" w:eastAsia="zh-CN"/>
              </w:rPr>
              <w:t>06</w:t>
            </w:r>
          </w:p>
        </w:tc>
        <w:tc>
          <w:tcPr>
            <w:tcW w:w="149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b w:val="0"/>
                <w:bCs/>
              </w:rPr>
            </w:pPr>
          </w:p>
        </w:tc>
        <w:tc>
          <w:tcPr>
            <w:tcW w:w="13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b w:val="0"/>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2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b w:val="0"/>
                <w:bCs/>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b w:val="0"/>
                <w:bCs/>
              </w:rPr>
            </w:pPr>
            <w:r>
              <w:rPr>
                <w:rFonts w:hint="eastAsia" w:ascii="宋体" w:hAnsi="宋体"/>
                <w:b w:val="0"/>
                <w:bCs/>
              </w:rPr>
              <w:t>ABC干粉</w:t>
            </w:r>
          </w:p>
        </w:tc>
        <w:tc>
          <w:tcPr>
            <w:tcW w:w="7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b w:val="0"/>
                <w:bCs/>
                <w:lang w:val="en-US" w:eastAsia="zh-CN"/>
              </w:rPr>
            </w:pPr>
            <w:r>
              <w:rPr>
                <w:rFonts w:hint="eastAsia" w:ascii="宋体" w:hAnsi="宋体"/>
                <w:b w:val="0"/>
                <w:bCs/>
                <w:lang w:val="en-US" w:eastAsia="zh-CN"/>
              </w:rPr>
              <w:t>36</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b w:val="0"/>
                <w:bCs/>
              </w:rPr>
            </w:pPr>
          </w:p>
        </w:tc>
        <w:tc>
          <w:tcPr>
            <w:tcW w:w="121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b w:val="0"/>
                <w:bCs/>
              </w:rPr>
            </w:pPr>
            <w:r>
              <w:rPr>
                <w:rFonts w:hint="eastAsia" w:ascii="宋体" w:hAnsi="宋体"/>
                <w:b w:val="0"/>
                <w:bCs/>
              </w:rPr>
              <w:t>20</w:t>
            </w:r>
            <w:r>
              <w:rPr>
                <w:rFonts w:hint="eastAsia" w:ascii="宋体" w:hAnsi="宋体"/>
                <w:b w:val="0"/>
                <w:bCs/>
                <w:lang w:val="en-US" w:eastAsia="zh-CN"/>
              </w:rPr>
              <w:t>20</w:t>
            </w:r>
            <w:r>
              <w:rPr>
                <w:rFonts w:hint="eastAsia" w:ascii="宋体" w:hAnsi="宋体"/>
                <w:b w:val="0"/>
                <w:bCs/>
              </w:rPr>
              <w:t>.</w:t>
            </w:r>
            <w:r>
              <w:rPr>
                <w:rFonts w:hint="eastAsia" w:ascii="宋体" w:hAnsi="宋体"/>
                <w:b w:val="0"/>
                <w:bCs/>
                <w:lang w:val="en-US" w:eastAsia="zh-CN"/>
              </w:rPr>
              <w:t>06</w:t>
            </w:r>
          </w:p>
        </w:tc>
        <w:tc>
          <w:tcPr>
            <w:tcW w:w="149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b w:val="0"/>
                <w:bCs/>
              </w:rPr>
            </w:pPr>
          </w:p>
        </w:tc>
        <w:tc>
          <w:tcPr>
            <w:tcW w:w="13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b w:val="0"/>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2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b w:val="0"/>
                <w:bCs/>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b w:val="0"/>
                <w:bCs/>
              </w:rPr>
            </w:pPr>
            <w:r>
              <w:rPr>
                <w:rFonts w:hint="eastAsia" w:ascii="宋体" w:hAnsi="宋体"/>
                <w:b w:val="0"/>
                <w:bCs/>
              </w:rPr>
              <w:t>ABC干粉</w:t>
            </w:r>
          </w:p>
        </w:tc>
        <w:tc>
          <w:tcPr>
            <w:tcW w:w="7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b w:val="0"/>
                <w:bCs/>
                <w:lang w:val="en-US" w:eastAsia="zh-CN"/>
              </w:rPr>
            </w:pPr>
            <w:r>
              <w:rPr>
                <w:rFonts w:hint="eastAsia" w:ascii="宋体" w:hAnsi="宋体"/>
                <w:b w:val="0"/>
                <w:bCs/>
                <w:lang w:val="en-US" w:eastAsia="zh-CN"/>
              </w:rPr>
              <w:t>2</w:t>
            </w:r>
            <w:r>
              <w:rPr>
                <w:rFonts w:hint="eastAsia" w:ascii="宋体" w:hAnsi="宋体"/>
                <w:b w:val="0"/>
                <w:bCs/>
              </w:rPr>
              <w:t>8</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b w:val="0"/>
                <w:bCs/>
              </w:rPr>
            </w:pPr>
          </w:p>
        </w:tc>
        <w:tc>
          <w:tcPr>
            <w:tcW w:w="121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b w:val="0"/>
                <w:bCs/>
              </w:rPr>
            </w:pPr>
            <w:r>
              <w:rPr>
                <w:rFonts w:hint="eastAsia" w:ascii="宋体" w:hAnsi="宋体"/>
                <w:b w:val="0"/>
                <w:bCs/>
              </w:rPr>
              <w:t>20</w:t>
            </w:r>
            <w:r>
              <w:rPr>
                <w:rFonts w:hint="eastAsia" w:ascii="宋体" w:hAnsi="宋体"/>
                <w:b w:val="0"/>
                <w:bCs/>
                <w:lang w:val="en-US" w:eastAsia="zh-CN"/>
              </w:rPr>
              <w:t>20</w:t>
            </w:r>
            <w:r>
              <w:rPr>
                <w:rFonts w:hint="eastAsia" w:ascii="宋体" w:hAnsi="宋体"/>
                <w:b w:val="0"/>
                <w:bCs/>
              </w:rPr>
              <w:t>.</w:t>
            </w:r>
            <w:r>
              <w:rPr>
                <w:rFonts w:hint="eastAsia" w:ascii="宋体" w:hAnsi="宋体"/>
                <w:b w:val="0"/>
                <w:bCs/>
                <w:lang w:val="en-US" w:eastAsia="zh-CN"/>
              </w:rPr>
              <w:t>06</w:t>
            </w:r>
          </w:p>
        </w:tc>
        <w:tc>
          <w:tcPr>
            <w:tcW w:w="149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b w:val="0"/>
                <w:bCs/>
              </w:rPr>
            </w:pPr>
          </w:p>
        </w:tc>
        <w:tc>
          <w:tcPr>
            <w:tcW w:w="13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b w:val="0"/>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2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b w:val="0"/>
                <w:bCs/>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b w:val="0"/>
                <w:bCs/>
              </w:rPr>
            </w:pPr>
            <w:r>
              <w:rPr>
                <w:rFonts w:hint="eastAsia" w:ascii="宋体" w:hAnsi="宋体"/>
                <w:b w:val="0"/>
                <w:bCs/>
              </w:rPr>
              <w:t>ABC干粉</w:t>
            </w:r>
          </w:p>
        </w:tc>
        <w:tc>
          <w:tcPr>
            <w:tcW w:w="7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b w:val="0"/>
                <w:bCs/>
                <w:lang w:val="en-US" w:eastAsia="zh-CN"/>
              </w:rPr>
            </w:pPr>
            <w:r>
              <w:rPr>
                <w:rFonts w:hint="eastAsia" w:ascii="宋体" w:hAnsi="宋体"/>
                <w:b w:val="0"/>
                <w:bCs/>
                <w:lang w:val="en-US" w:eastAsia="zh-CN"/>
              </w:rPr>
              <w:t>32</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b w:val="0"/>
                <w:bCs/>
              </w:rPr>
            </w:pPr>
          </w:p>
        </w:tc>
        <w:tc>
          <w:tcPr>
            <w:tcW w:w="121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b w:val="0"/>
                <w:bCs/>
              </w:rPr>
            </w:pPr>
            <w:r>
              <w:rPr>
                <w:rFonts w:hint="eastAsia" w:ascii="宋体" w:hAnsi="宋体"/>
                <w:b w:val="0"/>
                <w:bCs/>
              </w:rPr>
              <w:t>20</w:t>
            </w:r>
            <w:r>
              <w:rPr>
                <w:rFonts w:hint="eastAsia" w:ascii="宋体" w:hAnsi="宋体"/>
                <w:b w:val="0"/>
                <w:bCs/>
                <w:lang w:val="en-US" w:eastAsia="zh-CN"/>
              </w:rPr>
              <w:t>20</w:t>
            </w:r>
            <w:r>
              <w:rPr>
                <w:rFonts w:hint="eastAsia" w:ascii="宋体" w:hAnsi="宋体"/>
                <w:b w:val="0"/>
                <w:bCs/>
              </w:rPr>
              <w:t>.</w:t>
            </w:r>
            <w:r>
              <w:rPr>
                <w:rFonts w:hint="eastAsia" w:ascii="宋体" w:hAnsi="宋体"/>
                <w:b w:val="0"/>
                <w:bCs/>
                <w:lang w:val="en-US" w:eastAsia="zh-CN"/>
              </w:rPr>
              <w:t>06</w:t>
            </w:r>
          </w:p>
        </w:tc>
        <w:tc>
          <w:tcPr>
            <w:tcW w:w="149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b w:val="0"/>
                <w:bCs/>
              </w:rPr>
            </w:pPr>
          </w:p>
        </w:tc>
        <w:tc>
          <w:tcPr>
            <w:tcW w:w="13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b w:val="0"/>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2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b w:val="0"/>
                <w:bCs/>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b w:val="0"/>
                <w:bCs/>
              </w:rPr>
            </w:pPr>
            <w:r>
              <w:rPr>
                <w:rFonts w:hint="eastAsia" w:ascii="宋体" w:hAnsi="宋体"/>
                <w:b w:val="0"/>
                <w:bCs/>
              </w:rPr>
              <w:t>ABC干粉</w:t>
            </w:r>
          </w:p>
        </w:tc>
        <w:tc>
          <w:tcPr>
            <w:tcW w:w="7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b w:val="0"/>
                <w:bCs/>
                <w:lang w:val="en-US"/>
              </w:rPr>
            </w:pPr>
            <w:r>
              <w:rPr>
                <w:rFonts w:hint="eastAsia" w:ascii="宋体" w:hAnsi="宋体"/>
                <w:b w:val="0"/>
                <w:bCs/>
              </w:rPr>
              <w:t>18</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b w:val="0"/>
                <w:bCs/>
              </w:rPr>
            </w:pPr>
          </w:p>
        </w:tc>
        <w:tc>
          <w:tcPr>
            <w:tcW w:w="121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b w:val="0"/>
                <w:bCs/>
              </w:rPr>
            </w:pPr>
            <w:r>
              <w:rPr>
                <w:rFonts w:hint="eastAsia" w:ascii="宋体" w:hAnsi="宋体"/>
                <w:b w:val="0"/>
                <w:bCs/>
              </w:rPr>
              <w:t>20</w:t>
            </w:r>
            <w:r>
              <w:rPr>
                <w:rFonts w:hint="eastAsia" w:ascii="宋体" w:hAnsi="宋体"/>
                <w:b w:val="0"/>
                <w:bCs/>
                <w:lang w:val="en-US" w:eastAsia="zh-CN"/>
              </w:rPr>
              <w:t>20</w:t>
            </w:r>
            <w:r>
              <w:rPr>
                <w:rFonts w:hint="eastAsia" w:ascii="宋体" w:hAnsi="宋体"/>
                <w:b w:val="0"/>
                <w:bCs/>
              </w:rPr>
              <w:t>.</w:t>
            </w:r>
            <w:r>
              <w:rPr>
                <w:rFonts w:hint="eastAsia" w:ascii="宋体" w:hAnsi="宋体"/>
                <w:b w:val="0"/>
                <w:bCs/>
                <w:lang w:val="en-US" w:eastAsia="zh-CN"/>
              </w:rPr>
              <w:t>06</w:t>
            </w:r>
          </w:p>
        </w:tc>
        <w:tc>
          <w:tcPr>
            <w:tcW w:w="149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b w:val="0"/>
                <w:bCs/>
              </w:rPr>
            </w:pPr>
          </w:p>
        </w:tc>
        <w:tc>
          <w:tcPr>
            <w:tcW w:w="13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b w:val="0"/>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2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b w:val="0"/>
                <w:bCs/>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b w:val="0"/>
                <w:bCs/>
              </w:rPr>
            </w:pPr>
            <w:r>
              <w:rPr>
                <w:rFonts w:hint="eastAsia" w:ascii="宋体" w:hAnsi="宋体"/>
                <w:b w:val="0"/>
                <w:bCs/>
              </w:rPr>
              <w:t>ABC干粉</w:t>
            </w:r>
          </w:p>
        </w:tc>
        <w:tc>
          <w:tcPr>
            <w:tcW w:w="7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b w:val="0"/>
                <w:bCs/>
              </w:rPr>
            </w:pPr>
            <w:r>
              <w:rPr>
                <w:rFonts w:hint="eastAsia" w:ascii="宋体" w:hAnsi="宋体"/>
                <w:b w:val="0"/>
                <w:bCs/>
              </w:rPr>
              <w:t>18</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b w:val="0"/>
                <w:bCs/>
              </w:rPr>
            </w:pPr>
          </w:p>
        </w:tc>
        <w:tc>
          <w:tcPr>
            <w:tcW w:w="121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b w:val="0"/>
                <w:bCs/>
              </w:rPr>
            </w:pPr>
            <w:r>
              <w:rPr>
                <w:rFonts w:hint="eastAsia" w:ascii="宋体" w:hAnsi="宋体"/>
                <w:b w:val="0"/>
                <w:bCs/>
              </w:rPr>
              <w:t>20</w:t>
            </w:r>
            <w:r>
              <w:rPr>
                <w:rFonts w:hint="eastAsia" w:ascii="宋体" w:hAnsi="宋体"/>
                <w:b w:val="0"/>
                <w:bCs/>
                <w:lang w:val="en-US" w:eastAsia="zh-CN"/>
              </w:rPr>
              <w:t>20</w:t>
            </w:r>
            <w:r>
              <w:rPr>
                <w:rFonts w:hint="eastAsia" w:ascii="宋体" w:hAnsi="宋体"/>
                <w:b w:val="0"/>
                <w:bCs/>
              </w:rPr>
              <w:t>.</w:t>
            </w:r>
            <w:r>
              <w:rPr>
                <w:rFonts w:hint="eastAsia" w:ascii="宋体" w:hAnsi="宋体"/>
                <w:b w:val="0"/>
                <w:bCs/>
                <w:lang w:val="en-US" w:eastAsia="zh-CN"/>
              </w:rPr>
              <w:t>06</w:t>
            </w:r>
          </w:p>
        </w:tc>
        <w:tc>
          <w:tcPr>
            <w:tcW w:w="149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b w:val="0"/>
                <w:bCs/>
              </w:rPr>
            </w:pPr>
          </w:p>
        </w:tc>
        <w:tc>
          <w:tcPr>
            <w:tcW w:w="13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b w:val="0"/>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2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b w:val="0"/>
                <w:bCs/>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b w:val="0"/>
                <w:bCs/>
              </w:rPr>
            </w:pPr>
            <w:r>
              <w:rPr>
                <w:rFonts w:hint="eastAsia" w:ascii="宋体" w:hAnsi="宋体"/>
                <w:b w:val="0"/>
                <w:bCs/>
              </w:rPr>
              <w:t>ABC干粉</w:t>
            </w:r>
          </w:p>
        </w:tc>
        <w:tc>
          <w:tcPr>
            <w:tcW w:w="7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b w:val="0"/>
                <w:bCs/>
                <w:lang w:eastAsia="zh-CN"/>
              </w:rPr>
            </w:pPr>
            <w:r>
              <w:rPr>
                <w:rFonts w:hint="eastAsia" w:ascii="宋体" w:hAnsi="宋体"/>
                <w:b w:val="0"/>
                <w:bCs/>
              </w:rPr>
              <w:t>1</w:t>
            </w:r>
            <w:r>
              <w:rPr>
                <w:rFonts w:hint="eastAsia" w:ascii="宋体" w:hAnsi="宋体"/>
                <w:b w:val="0"/>
                <w:bCs/>
                <w:lang w:val="en-US" w:eastAsia="zh-CN"/>
              </w:rPr>
              <w:t>6</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b w:val="0"/>
                <w:bCs/>
              </w:rPr>
            </w:pPr>
          </w:p>
        </w:tc>
        <w:tc>
          <w:tcPr>
            <w:tcW w:w="121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b w:val="0"/>
                <w:bCs/>
              </w:rPr>
            </w:pPr>
            <w:r>
              <w:rPr>
                <w:rFonts w:hint="eastAsia" w:ascii="宋体" w:hAnsi="宋体"/>
                <w:b w:val="0"/>
                <w:bCs/>
              </w:rPr>
              <w:t>20</w:t>
            </w:r>
            <w:r>
              <w:rPr>
                <w:rFonts w:hint="eastAsia" w:ascii="宋体" w:hAnsi="宋体"/>
                <w:b w:val="0"/>
                <w:bCs/>
                <w:lang w:val="en-US" w:eastAsia="zh-CN"/>
              </w:rPr>
              <w:t>20</w:t>
            </w:r>
            <w:r>
              <w:rPr>
                <w:rFonts w:hint="eastAsia" w:ascii="宋体" w:hAnsi="宋体"/>
                <w:b w:val="0"/>
                <w:bCs/>
              </w:rPr>
              <w:t>.</w:t>
            </w:r>
            <w:r>
              <w:rPr>
                <w:rFonts w:hint="eastAsia" w:ascii="宋体" w:hAnsi="宋体"/>
                <w:b w:val="0"/>
                <w:bCs/>
                <w:lang w:val="en-US" w:eastAsia="zh-CN"/>
              </w:rPr>
              <w:t>06</w:t>
            </w:r>
          </w:p>
        </w:tc>
        <w:tc>
          <w:tcPr>
            <w:tcW w:w="149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b w:val="0"/>
                <w:bCs/>
              </w:rPr>
            </w:pPr>
          </w:p>
        </w:tc>
        <w:tc>
          <w:tcPr>
            <w:tcW w:w="13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b w:val="0"/>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2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b w:val="0"/>
                <w:bCs/>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b w:val="0"/>
                <w:bCs/>
              </w:rPr>
            </w:pPr>
            <w:r>
              <w:rPr>
                <w:rFonts w:hint="eastAsia" w:ascii="宋体" w:hAnsi="宋体"/>
                <w:b w:val="0"/>
                <w:bCs/>
              </w:rPr>
              <w:t>ABC干粉</w:t>
            </w:r>
          </w:p>
        </w:tc>
        <w:tc>
          <w:tcPr>
            <w:tcW w:w="7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b w:val="0"/>
                <w:bCs/>
              </w:rPr>
            </w:pPr>
            <w:r>
              <w:rPr>
                <w:rFonts w:hint="eastAsia" w:ascii="宋体" w:hAnsi="宋体"/>
                <w:b w:val="0"/>
                <w:bCs/>
              </w:rPr>
              <w:t>18</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b w:val="0"/>
                <w:bCs/>
              </w:rPr>
            </w:pPr>
          </w:p>
        </w:tc>
        <w:tc>
          <w:tcPr>
            <w:tcW w:w="121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b w:val="0"/>
                <w:bCs/>
              </w:rPr>
            </w:pPr>
            <w:r>
              <w:rPr>
                <w:rFonts w:hint="eastAsia" w:ascii="宋体" w:hAnsi="宋体"/>
                <w:b w:val="0"/>
                <w:bCs/>
              </w:rPr>
              <w:t>20</w:t>
            </w:r>
            <w:r>
              <w:rPr>
                <w:rFonts w:hint="eastAsia" w:ascii="宋体" w:hAnsi="宋体"/>
                <w:b w:val="0"/>
                <w:bCs/>
                <w:lang w:val="en-US" w:eastAsia="zh-CN"/>
              </w:rPr>
              <w:t>20</w:t>
            </w:r>
            <w:r>
              <w:rPr>
                <w:rFonts w:hint="eastAsia" w:ascii="宋体" w:hAnsi="宋体"/>
                <w:b w:val="0"/>
                <w:bCs/>
              </w:rPr>
              <w:t>.</w:t>
            </w:r>
            <w:r>
              <w:rPr>
                <w:rFonts w:hint="eastAsia" w:ascii="宋体" w:hAnsi="宋体"/>
                <w:b w:val="0"/>
                <w:bCs/>
                <w:lang w:val="en-US" w:eastAsia="zh-CN"/>
              </w:rPr>
              <w:t>06</w:t>
            </w:r>
          </w:p>
        </w:tc>
        <w:tc>
          <w:tcPr>
            <w:tcW w:w="149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b w:val="0"/>
                <w:bCs/>
              </w:rPr>
            </w:pPr>
          </w:p>
        </w:tc>
        <w:tc>
          <w:tcPr>
            <w:tcW w:w="13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b w:val="0"/>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2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b w:val="0"/>
                <w:bCs/>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b w:val="0"/>
                <w:bCs/>
              </w:rPr>
            </w:pPr>
            <w:r>
              <w:rPr>
                <w:rFonts w:hint="eastAsia" w:ascii="宋体" w:hAnsi="宋体"/>
                <w:b w:val="0"/>
                <w:bCs/>
              </w:rPr>
              <w:t>ABC干粉</w:t>
            </w:r>
          </w:p>
        </w:tc>
        <w:tc>
          <w:tcPr>
            <w:tcW w:w="7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b w:val="0"/>
                <w:bCs/>
              </w:rPr>
            </w:pPr>
            <w:r>
              <w:rPr>
                <w:rFonts w:hint="eastAsia" w:ascii="宋体" w:hAnsi="宋体"/>
                <w:b w:val="0"/>
                <w:bCs/>
              </w:rPr>
              <w:t>18</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b w:val="0"/>
                <w:bCs/>
              </w:rPr>
            </w:pPr>
          </w:p>
        </w:tc>
        <w:tc>
          <w:tcPr>
            <w:tcW w:w="121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b w:val="0"/>
                <w:bCs/>
              </w:rPr>
            </w:pPr>
            <w:r>
              <w:rPr>
                <w:rFonts w:hint="eastAsia" w:ascii="宋体" w:hAnsi="宋体"/>
                <w:b w:val="0"/>
                <w:bCs/>
              </w:rPr>
              <w:t>20</w:t>
            </w:r>
            <w:r>
              <w:rPr>
                <w:rFonts w:hint="eastAsia" w:ascii="宋体" w:hAnsi="宋体"/>
                <w:b w:val="0"/>
                <w:bCs/>
                <w:lang w:val="en-US" w:eastAsia="zh-CN"/>
              </w:rPr>
              <w:t>20</w:t>
            </w:r>
            <w:r>
              <w:rPr>
                <w:rFonts w:hint="eastAsia" w:ascii="宋体" w:hAnsi="宋体"/>
                <w:b w:val="0"/>
                <w:bCs/>
              </w:rPr>
              <w:t>.</w:t>
            </w:r>
            <w:r>
              <w:rPr>
                <w:rFonts w:hint="eastAsia" w:ascii="宋体" w:hAnsi="宋体"/>
                <w:b w:val="0"/>
                <w:bCs/>
                <w:lang w:val="en-US" w:eastAsia="zh-CN"/>
              </w:rPr>
              <w:t>06</w:t>
            </w:r>
          </w:p>
        </w:tc>
        <w:tc>
          <w:tcPr>
            <w:tcW w:w="149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b w:val="0"/>
                <w:bCs/>
              </w:rPr>
            </w:pPr>
          </w:p>
        </w:tc>
        <w:tc>
          <w:tcPr>
            <w:tcW w:w="13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b w:val="0"/>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2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b w:val="0"/>
                <w:bCs/>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b w:val="0"/>
                <w:bCs/>
              </w:rPr>
            </w:pPr>
            <w:r>
              <w:rPr>
                <w:rFonts w:hint="eastAsia" w:ascii="宋体" w:hAnsi="宋体"/>
                <w:b w:val="0"/>
                <w:bCs/>
              </w:rPr>
              <w:t>ABC干粉</w:t>
            </w:r>
          </w:p>
        </w:tc>
        <w:tc>
          <w:tcPr>
            <w:tcW w:w="7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b w:val="0"/>
                <w:bCs/>
              </w:rPr>
            </w:pPr>
            <w:r>
              <w:rPr>
                <w:rFonts w:hint="eastAsia" w:ascii="宋体" w:hAnsi="宋体"/>
                <w:b w:val="0"/>
                <w:bCs/>
              </w:rPr>
              <w:t>18</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b w:val="0"/>
                <w:bCs/>
              </w:rPr>
            </w:pPr>
          </w:p>
        </w:tc>
        <w:tc>
          <w:tcPr>
            <w:tcW w:w="121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b w:val="0"/>
                <w:bCs/>
              </w:rPr>
            </w:pPr>
            <w:r>
              <w:rPr>
                <w:rFonts w:hint="eastAsia" w:ascii="宋体" w:hAnsi="宋体"/>
                <w:b w:val="0"/>
                <w:bCs/>
              </w:rPr>
              <w:t>20</w:t>
            </w:r>
            <w:r>
              <w:rPr>
                <w:rFonts w:hint="eastAsia" w:ascii="宋体" w:hAnsi="宋体"/>
                <w:b w:val="0"/>
                <w:bCs/>
                <w:lang w:val="en-US" w:eastAsia="zh-CN"/>
              </w:rPr>
              <w:t>20</w:t>
            </w:r>
            <w:r>
              <w:rPr>
                <w:rFonts w:hint="eastAsia" w:ascii="宋体" w:hAnsi="宋体"/>
                <w:b w:val="0"/>
                <w:bCs/>
              </w:rPr>
              <w:t>.</w:t>
            </w:r>
            <w:r>
              <w:rPr>
                <w:rFonts w:hint="eastAsia" w:ascii="宋体" w:hAnsi="宋体"/>
                <w:b w:val="0"/>
                <w:bCs/>
                <w:lang w:val="en-US" w:eastAsia="zh-CN"/>
              </w:rPr>
              <w:t>06</w:t>
            </w:r>
          </w:p>
        </w:tc>
        <w:tc>
          <w:tcPr>
            <w:tcW w:w="149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b w:val="0"/>
                <w:bCs/>
              </w:rPr>
            </w:pPr>
          </w:p>
        </w:tc>
        <w:tc>
          <w:tcPr>
            <w:tcW w:w="13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b w:val="0"/>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2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b w:val="0"/>
                <w:bCs/>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b w:val="0"/>
                <w:bCs/>
              </w:rPr>
            </w:pPr>
            <w:r>
              <w:rPr>
                <w:rFonts w:hint="eastAsia" w:ascii="宋体" w:hAnsi="宋体"/>
                <w:b w:val="0"/>
                <w:bCs/>
              </w:rPr>
              <w:t>ABC干粉</w:t>
            </w:r>
          </w:p>
        </w:tc>
        <w:tc>
          <w:tcPr>
            <w:tcW w:w="7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b w:val="0"/>
                <w:bCs/>
                <w:lang w:val="en-US" w:eastAsia="zh-CN"/>
              </w:rPr>
            </w:pPr>
            <w:r>
              <w:rPr>
                <w:rFonts w:hint="eastAsia" w:ascii="宋体" w:hAnsi="宋体"/>
                <w:b w:val="0"/>
                <w:bCs/>
              </w:rPr>
              <w:t>18</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b w:val="0"/>
                <w:bCs/>
              </w:rPr>
            </w:pPr>
          </w:p>
        </w:tc>
        <w:tc>
          <w:tcPr>
            <w:tcW w:w="121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b w:val="0"/>
                <w:bCs/>
              </w:rPr>
            </w:pPr>
            <w:r>
              <w:rPr>
                <w:rFonts w:hint="eastAsia" w:ascii="宋体" w:hAnsi="宋体"/>
                <w:b w:val="0"/>
                <w:bCs/>
              </w:rPr>
              <w:t>20</w:t>
            </w:r>
            <w:r>
              <w:rPr>
                <w:rFonts w:hint="eastAsia" w:ascii="宋体" w:hAnsi="宋体"/>
                <w:b w:val="0"/>
                <w:bCs/>
                <w:lang w:val="en-US" w:eastAsia="zh-CN"/>
              </w:rPr>
              <w:t>20</w:t>
            </w:r>
            <w:r>
              <w:rPr>
                <w:rFonts w:hint="eastAsia" w:ascii="宋体" w:hAnsi="宋体"/>
                <w:b w:val="0"/>
                <w:bCs/>
              </w:rPr>
              <w:t>.</w:t>
            </w:r>
            <w:r>
              <w:rPr>
                <w:rFonts w:hint="eastAsia" w:ascii="宋体" w:hAnsi="宋体"/>
                <w:b w:val="0"/>
                <w:bCs/>
                <w:lang w:val="en-US" w:eastAsia="zh-CN"/>
              </w:rPr>
              <w:t>06</w:t>
            </w:r>
          </w:p>
        </w:tc>
        <w:tc>
          <w:tcPr>
            <w:tcW w:w="149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b w:val="0"/>
                <w:bCs/>
              </w:rPr>
            </w:pPr>
          </w:p>
        </w:tc>
        <w:tc>
          <w:tcPr>
            <w:tcW w:w="13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b w:val="0"/>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2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b w:val="0"/>
                <w:bCs/>
              </w:rPr>
            </w:pPr>
            <w:r>
              <w:rPr>
                <w:rFonts w:hint="eastAsia" w:ascii="宋体" w:hAnsi="宋体"/>
                <w:b w:val="0"/>
                <w:bCs/>
              </w:rPr>
              <w:t>AB栋宿舍</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b w:val="0"/>
                <w:bCs/>
              </w:rPr>
            </w:pPr>
            <w:r>
              <w:rPr>
                <w:rFonts w:hint="eastAsia" w:ascii="宋体" w:hAnsi="宋体"/>
                <w:b w:val="0"/>
                <w:bCs/>
              </w:rPr>
              <w:t>ABC干粉</w:t>
            </w:r>
          </w:p>
        </w:tc>
        <w:tc>
          <w:tcPr>
            <w:tcW w:w="7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b w:val="0"/>
                <w:bCs/>
                <w:lang w:eastAsia="zh-CN"/>
              </w:rPr>
            </w:pPr>
            <w:r>
              <w:rPr>
                <w:rFonts w:hint="eastAsia" w:ascii="宋体" w:hAnsi="宋体"/>
                <w:b w:val="0"/>
                <w:bCs/>
              </w:rPr>
              <w:t>11</w:t>
            </w:r>
            <w:r>
              <w:rPr>
                <w:rFonts w:hint="eastAsia" w:ascii="宋体" w:hAnsi="宋体"/>
                <w:b w:val="0"/>
                <w:bCs/>
                <w:lang w:val="en-US" w:eastAsia="zh-CN"/>
              </w:rPr>
              <w:t>2</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b w:val="0"/>
                <w:bCs/>
              </w:rPr>
            </w:pPr>
          </w:p>
        </w:tc>
        <w:tc>
          <w:tcPr>
            <w:tcW w:w="121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b w:val="0"/>
                <w:bCs/>
              </w:rPr>
            </w:pPr>
            <w:r>
              <w:rPr>
                <w:rFonts w:hint="eastAsia" w:ascii="宋体" w:hAnsi="宋体"/>
                <w:b w:val="0"/>
                <w:bCs/>
              </w:rPr>
              <w:t>20</w:t>
            </w:r>
            <w:r>
              <w:rPr>
                <w:rFonts w:hint="eastAsia" w:ascii="宋体" w:hAnsi="宋体"/>
                <w:b w:val="0"/>
                <w:bCs/>
                <w:lang w:val="en-US" w:eastAsia="zh-CN"/>
              </w:rPr>
              <w:t>20</w:t>
            </w:r>
            <w:r>
              <w:rPr>
                <w:rFonts w:hint="eastAsia" w:ascii="宋体" w:hAnsi="宋体"/>
                <w:b w:val="0"/>
                <w:bCs/>
              </w:rPr>
              <w:t>.</w:t>
            </w:r>
            <w:r>
              <w:rPr>
                <w:rFonts w:hint="eastAsia" w:ascii="宋体" w:hAnsi="宋体"/>
                <w:b w:val="0"/>
                <w:bCs/>
                <w:lang w:val="en-US" w:eastAsia="zh-CN"/>
              </w:rPr>
              <w:t>06</w:t>
            </w:r>
          </w:p>
        </w:tc>
        <w:tc>
          <w:tcPr>
            <w:tcW w:w="149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b w:val="0"/>
                <w:bCs/>
              </w:rPr>
            </w:pPr>
          </w:p>
        </w:tc>
        <w:tc>
          <w:tcPr>
            <w:tcW w:w="13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b w:val="0"/>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2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b w:val="0"/>
                <w:bCs/>
              </w:rPr>
            </w:pPr>
            <w:r>
              <w:rPr>
                <w:rFonts w:hint="eastAsia" w:ascii="宋体" w:hAnsi="宋体"/>
                <w:b w:val="0"/>
                <w:bCs/>
              </w:rPr>
              <w:t>外围</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b w:val="0"/>
                <w:bCs/>
              </w:rPr>
            </w:pPr>
            <w:r>
              <w:rPr>
                <w:rFonts w:hint="eastAsia" w:ascii="宋体" w:hAnsi="宋体"/>
                <w:b w:val="0"/>
                <w:bCs/>
              </w:rPr>
              <w:t>ABC干粉</w:t>
            </w:r>
          </w:p>
        </w:tc>
        <w:tc>
          <w:tcPr>
            <w:tcW w:w="7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b w:val="0"/>
                <w:bCs/>
                <w:lang w:val="en-US" w:eastAsia="zh-CN"/>
              </w:rPr>
            </w:pPr>
            <w:r>
              <w:rPr>
                <w:rFonts w:hint="eastAsia" w:ascii="宋体" w:hAnsi="宋体"/>
                <w:b w:val="0"/>
                <w:bCs/>
              </w:rPr>
              <w:t>1</w:t>
            </w:r>
            <w:r>
              <w:rPr>
                <w:rFonts w:hint="eastAsia" w:ascii="宋体" w:hAnsi="宋体"/>
                <w:b w:val="0"/>
                <w:bCs/>
                <w:lang w:val="en-US" w:eastAsia="zh-CN"/>
              </w:rPr>
              <w:t>30</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b w:val="0"/>
                <w:bCs/>
              </w:rPr>
            </w:pPr>
          </w:p>
        </w:tc>
        <w:tc>
          <w:tcPr>
            <w:tcW w:w="121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b w:val="0"/>
                <w:bCs/>
              </w:rPr>
            </w:pPr>
            <w:r>
              <w:rPr>
                <w:rFonts w:hint="eastAsia" w:ascii="宋体" w:hAnsi="宋体"/>
                <w:b w:val="0"/>
                <w:bCs/>
              </w:rPr>
              <w:t>20</w:t>
            </w:r>
            <w:r>
              <w:rPr>
                <w:rFonts w:hint="eastAsia" w:ascii="宋体" w:hAnsi="宋体"/>
                <w:b w:val="0"/>
                <w:bCs/>
                <w:lang w:val="en-US" w:eastAsia="zh-CN"/>
              </w:rPr>
              <w:t>20</w:t>
            </w:r>
            <w:r>
              <w:rPr>
                <w:rFonts w:hint="eastAsia" w:ascii="宋体" w:hAnsi="宋体"/>
                <w:b w:val="0"/>
                <w:bCs/>
              </w:rPr>
              <w:t>.</w:t>
            </w:r>
            <w:r>
              <w:rPr>
                <w:rFonts w:hint="eastAsia" w:ascii="宋体" w:hAnsi="宋体"/>
                <w:b w:val="0"/>
                <w:bCs/>
                <w:lang w:val="en-US" w:eastAsia="zh-CN"/>
              </w:rPr>
              <w:t>06</w:t>
            </w:r>
          </w:p>
        </w:tc>
        <w:tc>
          <w:tcPr>
            <w:tcW w:w="149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b w:val="0"/>
                <w:bCs/>
              </w:rPr>
            </w:pPr>
          </w:p>
        </w:tc>
        <w:tc>
          <w:tcPr>
            <w:tcW w:w="13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b w:val="0"/>
                <w:bCs/>
              </w:rPr>
            </w:pPr>
          </w:p>
        </w:tc>
      </w:tr>
    </w:tbl>
    <w:p>
      <w:pPr>
        <w:jc w:val="center"/>
        <w:rPr>
          <w:rFonts w:hint="eastAsia" w:ascii="黑体" w:eastAsia="黑体"/>
          <w:sz w:val="44"/>
          <w:szCs w:val="44"/>
        </w:rPr>
      </w:pPr>
      <w:r>
        <w:rPr>
          <w:rFonts w:hint="eastAsia" w:ascii="黑体" w:eastAsia="黑体"/>
          <w:sz w:val="44"/>
          <w:szCs w:val="44"/>
        </w:rPr>
        <w:t>7.14本单位疏散指示标志</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704"/>
        <w:gridCol w:w="1704"/>
        <w:gridCol w:w="1705"/>
        <w:gridCol w:w="22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jc w:val="center"/>
        </w:trPr>
        <w:tc>
          <w:tcPr>
            <w:tcW w:w="1704" w:type="dxa"/>
            <w:noWrap w:val="0"/>
            <w:vAlign w:val="top"/>
          </w:tcPr>
          <w:p>
            <w:pPr>
              <w:spacing w:before="120" w:beforeLines="50" w:line="360" w:lineRule="auto"/>
              <w:rPr>
                <w:rFonts w:ascii="宋体" w:hAnsi="宋体"/>
                <w:b w:val="0"/>
                <w:bCs/>
              </w:rPr>
            </w:pPr>
            <w:r>
              <w:rPr>
                <w:rFonts w:hint="eastAsia" w:ascii="宋体" w:hAnsi="宋体"/>
                <w:b w:val="0"/>
                <w:bCs/>
              </w:rPr>
              <w:t>设置部位</w:t>
            </w:r>
          </w:p>
        </w:tc>
        <w:tc>
          <w:tcPr>
            <w:tcW w:w="1704" w:type="dxa"/>
            <w:noWrap w:val="0"/>
            <w:vAlign w:val="top"/>
          </w:tcPr>
          <w:p>
            <w:pPr>
              <w:spacing w:before="120" w:beforeLines="50" w:line="360" w:lineRule="auto"/>
              <w:jc w:val="center"/>
              <w:rPr>
                <w:rFonts w:ascii="宋体" w:hAnsi="宋体"/>
                <w:b w:val="0"/>
                <w:bCs/>
              </w:rPr>
            </w:pPr>
            <w:r>
              <w:rPr>
                <w:rFonts w:hint="eastAsia" w:ascii="宋体" w:hAnsi="宋体"/>
                <w:b w:val="0"/>
                <w:bCs/>
              </w:rPr>
              <w:t>数量</w:t>
            </w:r>
          </w:p>
        </w:tc>
        <w:tc>
          <w:tcPr>
            <w:tcW w:w="1704" w:type="dxa"/>
            <w:noWrap w:val="0"/>
            <w:vAlign w:val="top"/>
          </w:tcPr>
          <w:p>
            <w:pPr>
              <w:spacing w:before="120" w:beforeLines="50" w:line="360" w:lineRule="auto"/>
              <w:rPr>
                <w:rFonts w:ascii="宋体" w:hAnsi="宋体"/>
                <w:b w:val="0"/>
                <w:bCs/>
              </w:rPr>
            </w:pPr>
            <w:r>
              <w:rPr>
                <w:rFonts w:hint="eastAsia" w:ascii="宋体" w:hAnsi="宋体"/>
                <w:b w:val="0"/>
                <w:bCs/>
              </w:rPr>
              <w:t>生产单位</w:t>
            </w:r>
          </w:p>
        </w:tc>
        <w:tc>
          <w:tcPr>
            <w:tcW w:w="1705" w:type="dxa"/>
            <w:noWrap w:val="0"/>
            <w:vAlign w:val="top"/>
          </w:tcPr>
          <w:p>
            <w:pPr>
              <w:spacing w:before="120" w:beforeLines="50" w:line="360" w:lineRule="auto"/>
              <w:jc w:val="center"/>
              <w:rPr>
                <w:rFonts w:ascii="宋体" w:hAnsi="宋体"/>
                <w:b w:val="0"/>
                <w:bCs/>
              </w:rPr>
            </w:pPr>
            <w:r>
              <w:rPr>
                <w:rFonts w:hint="eastAsia" w:ascii="宋体" w:hAnsi="宋体"/>
                <w:b w:val="0"/>
                <w:bCs/>
              </w:rPr>
              <w:t>型号</w:t>
            </w:r>
          </w:p>
        </w:tc>
        <w:tc>
          <w:tcPr>
            <w:tcW w:w="2291" w:type="dxa"/>
            <w:noWrap w:val="0"/>
            <w:vAlign w:val="top"/>
          </w:tcPr>
          <w:p>
            <w:pPr>
              <w:spacing w:before="120" w:beforeLines="50" w:line="360" w:lineRule="auto"/>
              <w:jc w:val="center"/>
              <w:rPr>
                <w:rFonts w:ascii="宋体" w:hAnsi="宋体"/>
                <w:b w:val="0"/>
                <w:bCs/>
              </w:rPr>
            </w:pPr>
            <w:r>
              <w:rPr>
                <w:rFonts w:hint="eastAsia" w:ascii="宋体" w:hAnsi="宋体"/>
                <w:b w:val="0"/>
                <w:bCs/>
              </w:rPr>
              <w:t>日常检查人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jc w:val="center"/>
        </w:trPr>
        <w:tc>
          <w:tcPr>
            <w:tcW w:w="1704" w:type="dxa"/>
            <w:noWrap w:val="0"/>
            <w:vAlign w:val="top"/>
          </w:tcPr>
          <w:p>
            <w:pPr>
              <w:spacing w:before="120" w:beforeLines="50" w:line="360" w:lineRule="auto"/>
              <w:rPr>
                <w:rFonts w:hint="eastAsia" w:ascii="宋体" w:hAnsi="宋体"/>
                <w:b w:val="0"/>
                <w:bCs/>
              </w:rPr>
            </w:pPr>
          </w:p>
        </w:tc>
        <w:tc>
          <w:tcPr>
            <w:tcW w:w="1704" w:type="dxa"/>
            <w:noWrap w:val="0"/>
            <w:vAlign w:val="top"/>
          </w:tcPr>
          <w:p>
            <w:pPr>
              <w:spacing w:before="120" w:beforeLines="50" w:line="360" w:lineRule="auto"/>
              <w:jc w:val="center"/>
              <w:rPr>
                <w:rFonts w:hint="eastAsia" w:ascii="宋体" w:hAnsi="宋体"/>
                <w:b w:val="0"/>
                <w:bCs/>
              </w:rPr>
            </w:pPr>
            <w:r>
              <w:rPr>
                <w:rFonts w:hint="eastAsia" w:ascii="宋体" w:hAnsi="宋体"/>
                <w:b w:val="0"/>
                <w:bCs/>
              </w:rPr>
              <w:t>157</w:t>
            </w:r>
          </w:p>
        </w:tc>
        <w:tc>
          <w:tcPr>
            <w:tcW w:w="1704" w:type="dxa"/>
            <w:noWrap w:val="0"/>
            <w:vAlign w:val="top"/>
          </w:tcPr>
          <w:p>
            <w:pPr>
              <w:spacing w:before="120" w:beforeLines="50" w:line="360" w:lineRule="auto"/>
              <w:rPr>
                <w:rFonts w:hint="eastAsia" w:ascii="宋体" w:hAnsi="宋体"/>
                <w:b w:val="0"/>
                <w:bCs/>
              </w:rPr>
            </w:pPr>
            <w:r>
              <w:rPr>
                <w:rFonts w:hint="eastAsia" w:ascii="宋体" w:hAnsi="宋体"/>
                <w:b w:val="0"/>
                <w:bCs/>
              </w:rPr>
              <w:t>江门市敏华电器</w:t>
            </w:r>
          </w:p>
        </w:tc>
        <w:tc>
          <w:tcPr>
            <w:tcW w:w="1705" w:type="dxa"/>
            <w:noWrap w:val="0"/>
            <w:vAlign w:val="top"/>
          </w:tcPr>
          <w:p>
            <w:pPr>
              <w:spacing w:before="120" w:beforeLines="50" w:line="360" w:lineRule="auto"/>
              <w:jc w:val="center"/>
              <w:rPr>
                <w:rFonts w:hint="eastAsia" w:ascii="宋体" w:hAnsi="宋体"/>
                <w:b w:val="0"/>
                <w:bCs/>
              </w:rPr>
            </w:pPr>
            <w:r>
              <w:rPr>
                <w:rFonts w:hint="eastAsia" w:ascii="宋体" w:hAnsi="宋体"/>
                <w:b w:val="0"/>
                <w:bCs/>
              </w:rPr>
              <w:t>MJD5</w:t>
            </w:r>
          </w:p>
        </w:tc>
        <w:tc>
          <w:tcPr>
            <w:tcW w:w="2291" w:type="dxa"/>
            <w:noWrap w:val="0"/>
            <w:vAlign w:val="top"/>
          </w:tcPr>
          <w:p>
            <w:pPr>
              <w:spacing w:before="120" w:beforeLines="50"/>
              <w:jc w:val="center"/>
              <w:rPr>
                <w:b w:val="0"/>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jc w:val="center"/>
        </w:trPr>
        <w:tc>
          <w:tcPr>
            <w:tcW w:w="1704" w:type="dxa"/>
            <w:noWrap w:val="0"/>
            <w:vAlign w:val="top"/>
          </w:tcPr>
          <w:p>
            <w:pPr>
              <w:spacing w:before="120" w:beforeLines="50" w:line="360" w:lineRule="auto"/>
              <w:rPr>
                <w:rFonts w:hint="eastAsia" w:ascii="宋体" w:hAnsi="宋体"/>
                <w:b w:val="0"/>
                <w:bCs/>
              </w:rPr>
            </w:pPr>
          </w:p>
        </w:tc>
        <w:tc>
          <w:tcPr>
            <w:tcW w:w="1704" w:type="dxa"/>
            <w:noWrap w:val="0"/>
            <w:vAlign w:val="top"/>
          </w:tcPr>
          <w:p>
            <w:pPr>
              <w:spacing w:before="120" w:beforeLines="50" w:line="360" w:lineRule="auto"/>
              <w:jc w:val="center"/>
              <w:rPr>
                <w:rFonts w:hint="eastAsia" w:ascii="宋体" w:hAnsi="宋体"/>
                <w:b w:val="0"/>
                <w:bCs/>
              </w:rPr>
            </w:pPr>
            <w:r>
              <w:rPr>
                <w:rFonts w:hint="eastAsia" w:ascii="宋体" w:hAnsi="宋体"/>
                <w:b w:val="0"/>
                <w:bCs/>
              </w:rPr>
              <w:t>3</w:t>
            </w:r>
          </w:p>
        </w:tc>
        <w:tc>
          <w:tcPr>
            <w:tcW w:w="1704" w:type="dxa"/>
            <w:noWrap w:val="0"/>
            <w:vAlign w:val="top"/>
          </w:tcPr>
          <w:p>
            <w:pPr>
              <w:spacing w:before="120" w:beforeLines="50"/>
              <w:rPr>
                <w:b w:val="0"/>
                <w:bCs/>
              </w:rPr>
            </w:pPr>
            <w:r>
              <w:rPr>
                <w:rFonts w:hint="eastAsia" w:ascii="宋体" w:hAnsi="宋体"/>
                <w:b w:val="0"/>
                <w:bCs/>
              </w:rPr>
              <w:t>江门市敏华电器</w:t>
            </w:r>
          </w:p>
        </w:tc>
        <w:tc>
          <w:tcPr>
            <w:tcW w:w="1705" w:type="dxa"/>
            <w:noWrap w:val="0"/>
            <w:vAlign w:val="top"/>
          </w:tcPr>
          <w:p>
            <w:pPr>
              <w:spacing w:before="120" w:beforeLines="50"/>
              <w:jc w:val="center"/>
              <w:rPr>
                <w:b w:val="0"/>
                <w:bCs/>
              </w:rPr>
            </w:pPr>
            <w:r>
              <w:rPr>
                <w:rFonts w:hint="eastAsia" w:ascii="宋体" w:hAnsi="宋体"/>
                <w:b w:val="0"/>
                <w:bCs/>
              </w:rPr>
              <w:t>MJD5</w:t>
            </w:r>
          </w:p>
        </w:tc>
        <w:tc>
          <w:tcPr>
            <w:tcW w:w="2291" w:type="dxa"/>
            <w:noWrap w:val="0"/>
            <w:vAlign w:val="top"/>
          </w:tcPr>
          <w:p>
            <w:pPr>
              <w:spacing w:before="120" w:beforeLines="50"/>
              <w:jc w:val="center"/>
              <w:rPr>
                <w:b w:val="0"/>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jc w:val="center"/>
        </w:trPr>
        <w:tc>
          <w:tcPr>
            <w:tcW w:w="1704" w:type="dxa"/>
            <w:noWrap w:val="0"/>
            <w:vAlign w:val="top"/>
          </w:tcPr>
          <w:p>
            <w:pPr>
              <w:spacing w:before="120" w:beforeLines="50" w:line="360" w:lineRule="auto"/>
              <w:rPr>
                <w:rFonts w:hint="eastAsia" w:ascii="宋体" w:hAnsi="宋体"/>
                <w:b w:val="0"/>
                <w:bCs/>
              </w:rPr>
            </w:pPr>
          </w:p>
        </w:tc>
        <w:tc>
          <w:tcPr>
            <w:tcW w:w="1704" w:type="dxa"/>
            <w:noWrap w:val="0"/>
            <w:vAlign w:val="top"/>
          </w:tcPr>
          <w:p>
            <w:pPr>
              <w:spacing w:before="120" w:beforeLines="50" w:line="360" w:lineRule="auto"/>
              <w:jc w:val="center"/>
              <w:rPr>
                <w:rFonts w:hint="eastAsia" w:ascii="宋体" w:hAnsi="宋体"/>
                <w:b w:val="0"/>
                <w:bCs/>
              </w:rPr>
            </w:pPr>
            <w:r>
              <w:rPr>
                <w:rFonts w:hint="eastAsia" w:ascii="宋体" w:hAnsi="宋体"/>
                <w:b w:val="0"/>
                <w:bCs/>
              </w:rPr>
              <w:t>5</w:t>
            </w:r>
          </w:p>
        </w:tc>
        <w:tc>
          <w:tcPr>
            <w:tcW w:w="1704" w:type="dxa"/>
            <w:noWrap w:val="0"/>
            <w:vAlign w:val="top"/>
          </w:tcPr>
          <w:p>
            <w:pPr>
              <w:spacing w:before="120" w:beforeLines="50"/>
              <w:rPr>
                <w:b w:val="0"/>
                <w:bCs/>
              </w:rPr>
            </w:pPr>
            <w:r>
              <w:rPr>
                <w:rFonts w:hint="eastAsia" w:ascii="宋体" w:hAnsi="宋体"/>
                <w:b w:val="0"/>
                <w:bCs/>
              </w:rPr>
              <w:t>江门市敏华电器</w:t>
            </w:r>
          </w:p>
        </w:tc>
        <w:tc>
          <w:tcPr>
            <w:tcW w:w="1705" w:type="dxa"/>
            <w:noWrap w:val="0"/>
            <w:vAlign w:val="top"/>
          </w:tcPr>
          <w:p>
            <w:pPr>
              <w:spacing w:before="120" w:beforeLines="50"/>
              <w:jc w:val="center"/>
              <w:rPr>
                <w:b w:val="0"/>
                <w:bCs/>
              </w:rPr>
            </w:pPr>
            <w:r>
              <w:rPr>
                <w:rFonts w:hint="eastAsia" w:ascii="宋体" w:hAnsi="宋体"/>
                <w:b w:val="0"/>
                <w:bCs/>
              </w:rPr>
              <w:t>MJD5</w:t>
            </w:r>
          </w:p>
        </w:tc>
        <w:tc>
          <w:tcPr>
            <w:tcW w:w="2291" w:type="dxa"/>
            <w:noWrap w:val="0"/>
            <w:vAlign w:val="top"/>
          </w:tcPr>
          <w:p>
            <w:pPr>
              <w:spacing w:before="120" w:beforeLines="50"/>
              <w:jc w:val="center"/>
              <w:rPr>
                <w:b w:val="0"/>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jc w:val="center"/>
        </w:trPr>
        <w:tc>
          <w:tcPr>
            <w:tcW w:w="1704" w:type="dxa"/>
            <w:noWrap w:val="0"/>
            <w:vAlign w:val="top"/>
          </w:tcPr>
          <w:p>
            <w:pPr>
              <w:spacing w:before="120" w:beforeLines="50" w:line="360" w:lineRule="auto"/>
              <w:rPr>
                <w:rFonts w:hint="eastAsia" w:ascii="宋体" w:hAnsi="宋体"/>
                <w:b w:val="0"/>
                <w:bCs/>
              </w:rPr>
            </w:pPr>
          </w:p>
        </w:tc>
        <w:tc>
          <w:tcPr>
            <w:tcW w:w="1704" w:type="dxa"/>
            <w:noWrap w:val="0"/>
            <w:vAlign w:val="top"/>
          </w:tcPr>
          <w:p>
            <w:pPr>
              <w:spacing w:before="120" w:beforeLines="50" w:line="360" w:lineRule="auto"/>
              <w:jc w:val="center"/>
              <w:rPr>
                <w:rFonts w:hint="eastAsia" w:ascii="宋体" w:hAnsi="宋体"/>
                <w:b w:val="0"/>
                <w:bCs/>
              </w:rPr>
            </w:pPr>
            <w:r>
              <w:rPr>
                <w:rFonts w:hint="eastAsia" w:ascii="宋体" w:hAnsi="宋体"/>
                <w:b w:val="0"/>
                <w:bCs/>
              </w:rPr>
              <w:t>157</w:t>
            </w:r>
          </w:p>
        </w:tc>
        <w:tc>
          <w:tcPr>
            <w:tcW w:w="1704" w:type="dxa"/>
            <w:noWrap w:val="0"/>
            <w:vAlign w:val="top"/>
          </w:tcPr>
          <w:p>
            <w:pPr>
              <w:spacing w:before="120" w:beforeLines="50"/>
              <w:rPr>
                <w:b w:val="0"/>
                <w:bCs/>
              </w:rPr>
            </w:pPr>
            <w:r>
              <w:rPr>
                <w:rFonts w:hint="eastAsia" w:ascii="宋体" w:hAnsi="宋体"/>
                <w:b w:val="0"/>
                <w:bCs/>
              </w:rPr>
              <w:t>江门市敏华电器</w:t>
            </w:r>
          </w:p>
        </w:tc>
        <w:tc>
          <w:tcPr>
            <w:tcW w:w="1705" w:type="dxa"/>
            <w:noWrap w:val="0"/>
            <w:vAlign w:val="top"/>
          </w:tcPr>
          <w:p>
            <w:pPr>
              <w:spacing w:before="120" w:beforeLines="50"/>
              <w:jc w:val="center"/>
              <w:rPr>
                <w:b w:val="0"/>
                <w:bCs/>
              </w:rPr>
            </w:pPr>
            <w:r>
              <w:rPr>
                <w:rFonts w:hint="eastAsia" w:ascii="宋体" w:hAnsi="宋体"/>
                <w:b w:val="0"/>
                <w:bCs/>
              </w:rPr>
              <w:t>MJD5</w:t>
            </w:r>
          </w:p>
        </w:tc>
        <w:tc>
          <w:tcPr>
            <w:tcW w:w="2291" w:type="dxa"/>
            <w:noWrap w:val="0"/>
            <w:vAlign w:val="top"/>
          </w:tcPr>
          <w:p>
            <w:pPr>
              <w:spacing w:before="120" w:beforeLines="50"/>
              <w:jc w:val="center"/>
              <w:rPr>
                <w:b w:val="0"/>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jc w:val="center"/>
        </w:trPr>
        <w:tc>
          <w:tcPr>
            <w:tcW w:w="1704" w:type="dxa"/>
            <w:noWrap w:val="0"/>
            <w:vAlign w:val="top"/>
          </w:tcPr>
          <w:p>
            <w:pPr>
              <w:spacing w:before="120" w:beforeLines="50" w:line="360" w:lineRule="auto"/>
              <w:rPr>
                <w:rFonts w:hint="eastAsia" w:ascii="宋体" w:hAnsi="宋体"/>
                <w:b w:val="0"/>
                <w:bCs/>
              </w:rPr>
            </w:pPr>
          </w:p>
        </w:tc>
        <w:tc>
          <w:tcPr>
            <w:tcW w:w="1704" w:type="dxa"/>
            <w:noWrap w:val="0"/>
            <w:vAlign w:val="top"/>
          </w:tcPr>
          <w:p>
            <w:pPr>
              <w:spacing w:before="120" w:beforeLines="50" w:line="360" w:lineRule="auto"/>
              <w:rPr>
                <w:rFonts w:hint="eastAsia" w:ascii="宋体" w:hAnsi="宋体"/>
                <w:b w:val="0"/>
                <w:bCs/>
              </w:rPr>
            </w:pPr>
          </w:p>
        </w:tc>
        <w:tc>
          <w:tcPr>
            <w:tcW w:w="1704" w:type="dxa"/>
            <w:noWrap w:val="0"/>
            <w:vAlign w:val="top"/>
          </w:tcPr>
          <w:p>
            <w:pPr>
              <w:spacing w:before="120" w:beforeLines="50" w:line="360" w:lineRule="auto"/>
              <w:rPr>
                <w:rFonts w:hint="eastAsia" w:ascii="宋体" w:hAnsi="宋体"/>
                <w:b w:val="0"/>
                <w:bCs/>
              </w:rPr>
            </w:pPr>
          </w:p>
        </w:tc>
        <w:tc>
          <w:tcPr>
            <w:tcW w:w="1705" w:type="dxa"/>
            <w:noWrap w:val="0"/>
            <w:vAlign w:val="top"/>
          </w:tcPr>
          <w:p>
            <w:pPr>
              <w:spacing w:before="120" w:beforeLines="50" w:line="360" w:lineRule="auto"/>
              <w:rPr>
                <w:rFonts w:hint="eastAsia" w:ascii="宋体" w:hAnsi="宋体"/>
                <w:b w:val="0"/>
                <w:bCs/>
              </w:rPr>
            </w:pPr>
          </w:p>
        </w:tc>
        <w:tc>
          <w:tcPr>
            <w:tcW w:w="2291" w:type="dxa"/>
            <w:noWrap w:val="0"/>
            <w:vAlign w:val="top"/>
          </w:tcPr>
          <w:p>
            <w:pPr>
              <w:spacing w:before="120" w:beforeLines="50" w:line="360" w:lineRule="auto"/>
              <w:rPr>
                <w:rFonts w:hint="eastAsia" w:ascii="宋体" w:hAnsi="宋体"/>
                <w:b w:val="0"/>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jc w:val="center"/>
        </w:trPr>
        <w:tc>
          <w:tcPr>
            <w:tcW w:w="1704" w:type="dxa"/>
            <w:noWrap w:val="0"/>
            <w:vAlign w:val="top"/>
          </w:tcPr>
          <w:p>
            <w:pPr>
              <w:spacing w:line="360" w:lineRule="auto"/>
              <w:rPr>
                <w:rFonts w:hint="eastAsia" w:ascii="宋体" w:hAnsi="宋体"/>
                <w:b w:val="0"/>
                <w:bCs/>
              </w:rPr>
            </w:pPr>
          </w:p>
        </w:tc>
        <w:tc>
          <w:tcPr>
            <w:tcW w:w="1704" w:type="dxa"/>
            <w:noWrap w:val="0"/>
            <w:vAlign w:val="top"/>
          </w:tcPr>
          <w:p>
            <w:pPr>
              <w:spacing w:line="360" w:lineRule="auto"/>
              <w:rPr>
                <w:rFonts w:hint="eastAsia" w:ascii="宋体" w:hAnsi="宋体"/>
                <w:b w:val="0"/>
                <w:bCs/>
              </w:rPr>
            </w:pPr>
          </w:p>
        </w:tc>
        <w:tc>
          <w:tcPr>
            <w:tcW w:w="1704" w:type="dxa"/>
            <w:noWrap w:val="0"/>
            <w:vAlign w:val="top"/>
          </w:tcPr>
          <w:p>
            <w:pPr>
              <w:spacing w:line="360" w:lineRule="auto"/>
              <w:rPr>
                <w:rFonts w:hint="eastAsia" w:ascii="宋体" w:hAnsi="宋体"/>
                <w:b w:val="0"/>
                <w:bCs/>
              </w:rPr>
            </w:pPr>
          </w:p>
        </w:tc>
        <w:tc>
          <w:tcPr>
            <w:tcW w:w="1705" w:type="dxa"/>
            <w:noWrap w:val="0"/>
            <w:vAlign w:val="top"/>
          </w:tcPr>
          <w:p>
            <w:pPr>
              <w:spacing w:line="360" w:lineRule="auto"/>
              <w:rPr>
                <w:rFonts w:hint="eastAsia" w:ascii="宋体" w:hAnsi="宋体"/>
                <w:b w:val="0"/>
                <w:bCs/>
              </w:rPr>
            </w:pPr>
          </w:p>
        </w:tc>
        <w:tc>
          <w:tcPr>
            <w:tcW w:w="2291" w:type="dxa"/>
            <w:noWrap w:val="0"/>
            <w:vAlign w:val="top"/>
          </w:tcPr>
          <w:p>
            <w:pPr>
              <w:spacing w:line="360" w:lineRule="auto"/>
              <w:rPr>
                <w:rFonts w:hint="eastAsia" w:ascii="宋体" w:hAnsi="宋体"/>
                <w:b w:val="0"/>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jc w:val="center"/>
        </w:trPr>
        <w:tc>
          <w:tcPr>
            <w:tcW w:w="1704" w:type="dxa"/>
            <w:noWrap w:val="0"/>
            <w:vAlign w:val="top"/>
          </w:tcPr>
          <w:p>
            <w:pPr>
              <w:spacing w:line="360" w:lineRule="auto"/>
              <w:rPr>
                <w:rFonts w:hint="eastAsia" w:ascii="宋体" w:hAnsi="宋体"/>
                <w:b w:val="0"/>
                <w:bCs/>
              </w:rPr>
            </w:pPr>
          </w:p>
        </w:tc>
        <w:tc>
          <w:tcPr>
            <w:tcW w:w="1704" w:type="dxa"/>
            <w:noWrap w:val="0"/>
            <w:vAlign w:val="top"/>
          </w:tcPr>
          <w:p>
            <w:pPr>
              <w:spacing w:line="360" w:lineRule="auto"/>
              <w:rPr>
                <w:rFonts w:hint="eastAsia" w:ascii="宋体" w:hAnsi="宋体"/>
                <w:b w:val="0"/>
                <w:bCs/>
              </w:rPr>
            </w:pPr>
          </w:p>
        </w:tc>
        <w:tc>
          <w:tcPr>
            <w:tcW w:w="1704" w:type="dxa"/>
            <w:noWrap w:val="0"/>
            <w:vAlign w:val="top"/>
          </w:tcPr>
          <w:p>
            <w:pPr>
              <w:spacing w:line="360" w:lineRule="auto"/>
              <w:rPr>
                <w:rFonts w:hint="eastAsia" w:ascii="宋体" w:hAnsi="宋体"/>
                <w:b w:val="0"/>
                <w:bCs/>
              </w:rPr>
            </w:pPr>
          </w:p>
        </w:tc>
        <w:tc>
          <w:tcPr>
            <w:tcW w:w="1705" w:type="dxa"/>
            <w:noWrap w:val="0"/>
            <w:vAlign w:val="top"/>
          </w:tcPr>
          <w:p>
            <w:pPr>
              <w:spacing w:line="360" w:lineRule="auto"/>
              <w:rPr>
                <w:rFonts w:hint="eastAsia" w:ascii="宋体" w:hAnsi="宋体"/>
                <w:b w:val="0"/>
                <w:bCs/>
              </w:rPr>
            </w:pPr>
          </w:p>
        </w:tc>
        <w:tc>
          <w:tcPr>
            <w:tcW w:w="2291" w:type="dxa"/>
            <w:noWrap w:val="0"/>
            <w:vAlign w:val="top"/>
          </w:tcPr>
          <w:p>
            <w:pPr>
              <w:spacing w:line="360" w:lineRule="auto"/>
              <w:rPr>
                <w:rFonts w:hint="eastAsia" w:ascii="宋体" w:hAnsi="宋体"/>
                <w:b w:val="0"/>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jc w:val="center"/>
        </w:trPr>
        <w:tc>
          <w:tcPr>
            <w:tcW w:w="1704" w:type="dxa"/>
            <w:noWrap w:val="0"/>
            <w:vAlign w:val="top"/>
          </w:tcPr>
          <w:p>
            <w:pPr>
              <w:spacing w:line="360" w:lineRule="auto"/>
              <w:rPr>
                <w:rFonts w:hint="eastAsia" w:ascii="宋体" w:hAnsi="宋体"/>
                <w:b w:val="0"/>
                <w:bCs/>
              </w:rPr>
            </w:pPr>
          </w:p>
        </w:tc>
        <w:tc>
          <w:tcPr>
            <w:tcW w:w="1704" w:type="dxa"/>
            <w:noWrap w:val="0"/>
            <w:vAlign w:val="top"/>
          </w:tcPr>
          <w:p>
            <w:pPr>
              <w:spacing w:line="360" w:lineRule="auto"/>
              <w:rPr>
                <w:rFonts w:hint="eastAsia" w:ascii="宋体" w:hAnsi="宋体"/>
                <w:b w:val="0"/>
                <w:bCs/>
              </w:rPr>
            </w:pPr>
          </w:p>
        </w:tc>
        <w:tc>
          <w:tcPr>
            <w:tcW w:w="1704" w:type="dxa"/>
            <w:noWrap w:val="0"/>
            <w:vAlign w:val="top"/>
          </w:tcPr>
          <w:p>
            <w:pPr>
              <w:spacing w:line="360" w:lineRule="auto"/>
              <w:rPr>
                <w:rFonts w:hint="eastAsia" w:ascii="宋体" w:hAnsi="宋体"/>
                <w:b w:val="0"/>
                <w:bCs/>
              </w:rPr>
            </w:pPr>
          </w:p>
        </w:tc>
        <w:tc>
          <w:tcPr>
            <w:tcW w:w="1705" w:type="dxa"/>
            <w:noWrap w:val="0"/>
            <w:vAlign w:val="top"/>
          </w:tcPr>
          <w:p>
            <w:pPr>
              <w:spacing w:line="360" w:lineRule="auto"/>
              <w:rPr>
                <w:rFonts w:hint="eastAsia" w:ascii="宋体" w:hAnsi="宋体"/>
                <w:b w:val="0"/>
                <w:bCs/>
              </w:rPr>
            </w:pPr>
          </w:p>
        </w:tc>
        <w:tc>
          <w:tcPr>
            <w:tcW w:w="2291" w:type="dxa"/>
            <w:noWrap w:val="0"/>
            <w:vAlign w:val="top"/>
          </w:tcPr>
          <w:p>
            <w:pPr>
              <w:spacing w:line="360" w:lineRule="auto"/>
              <w:rPr>
                <w:rFonts w:hint="eastAsia" w:ascii="宋体" w:hAnsi="宋体"/>
                <w:b w:val="0"/>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jc w:val="center"/>
        </w:trPr>
        <w:tc>
          <w:tcPr>
            <w:tcW w:w="1704" w:type="dxa"/>
            <w:noWrap w:val="0"/>
            <w:vAlign w:val="top"/>
          </w:tcPr>
          <w:p>
            <w:pPr>
              <w:spacing w:line="360" w:lineRule="auto"/>
              <w:rPr>
                <w:rFonts w:hint="eastAsia" w:ascii="宋体" w:hAnsi="宋体"/>
                <w:b w:val="0"/>
                <w:bCs/>
              </w:rPr>
            </w:pPr>
          </w:p>
        </w:tc>
        <w:tc>
          <w:tcPr>
            <w:tcW w:w="1704" w:type="dxa"/>
            <w:noWrap w:val="0"/>
            <w:vAlign w:val="top"/>
          </w:tcPr>
          <w:p>
            <w:pPr>
              <w:spacing w:line="360" w:lineRule="auto"/>
              <w:rPr>
                <w:rFonts w:hint="eastAsia" w:ascii="宋体" w:hAnsi="宋体"/>
                <w:b w:val="0"/>
                <w:bCs/>
              </w:rPr>
            </w:pPr>
          </w:p>
        </w:tc>
        <w:tc>
          <w:tcPr>
            <w:tcW w:w="1704" w:type="dxa"/>
            <w:noWrap w:val="0"/>
            <w:vAlign w:val="top"/>
          </w:tcPr>
          <w:p>
            <w:pPr>
              <w:spacing w:line="360" w:lineRule="auto"/>
              <w:rPr>
                <w:rFonts w:hint="eastAsia" w:ascii="宋体" w:hAnsi="宋体"/>
                <w:b w:val="0"/>
                <w:bCs/>
              </w:rPr>
            </w:pPr>
          </w:p>
        </w:tc>
        <w:tc>
          <w:tcPr>
            <w:tcW w:w="1705" w:type="dxa"/>
            <w:noWrap w:val="0"/>
            <w:vAlign w:val="top"/>
          </w:tcPr>
          <w:p>
            <w:pPr>
              <w:spacing w:line="360" w:lineRule="auto"/>
              <w:rPr>
                <w:rFonts w:hint="eastAsia" w:ascii="宋体" w:hAnsi="宋体"/>
                <w:b w:val="0"/>
                <w:bCs/>
              </w:rPr>
            </w:pPr>
          </w:p>
        </w:tc>
        <w:tc>
          <w:tcPr>
            <w:tcW w:w="2291" w:type="dxa"/>
            <w:noWrap w:val="0"/>
            <w:vAlign w:val="top"/>
          </w:tcPr>
          <w:p>
            <w:pPr>
              <w:spacing w:line="360" w:lineRule="auto"/>
              <w:rPr>
                <w:rFonts w:hint="eastAsia" w:ascii="宋体" w:hAnsi="宋体"/>
                <w:b w:val="0"/>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jc w:val="center"/>
        </w:trPr>
        <w:tc>
          <w:tcPr>
            <w:tcW w:w="1704" w:type="dxa"/>
            <w:noWrap w:val="0"/>
            <w:vAlign w:val="top"/>
          </w:tcPr>
          <w:p>
            <w:pPr>
              <w:spacing w:line="360" w:lineRule="auto"/>
              <w:rPr>
                <w:rFonts w:hint="eastAsia" w:ascii="宋体" w:hAnsi="宋体"/>
                <w:b w:val="0"/>
                <w:bCs/>
              </w:rPr>
            </w:pPr>
          </w:p>
        </w:tc>
        <w:tc>
          <w:tcPr>
            <w:tcW w:w="1704" w:type="dxa"/>
            <w:noWrap w:val="0"/>
            <w:vAlign w:val="top"/>
          </w:tcPr>
          <w:p>
            <w:pPr>
              <w:spacing w:line="360" w:lineRule="auto"/>
              <w:rPr>
                <w:rFonts w:hint="eastAsia" w:ascii="宋体" w:hAnsi="宋体"/>
                <w:b w:val="0"/>
                <w:bCs/>
              </w:rPr>
            </w:pPr>
          </w:p>
        </w:tc>
        <w:tc>
          <w:tcPr>
            <w:tcW w:w="1704" w:type="dxa"/>
            <w:noWrap w:val="0"/>
            <w:vAlign w:val="top"/>
          </w:tcPr>
          <w:p>
            <w:pPr>
              <w:spacing w:line="360" w:lineRule="auto"/>
              <w:rPr>
                <w:rFonts w:hint="eastAsia" w:ascii="宋体" w:hAnsi="宋体"/>
                <w:b w:val="0"/>
                <w:bCs/>
              </w:rPr>
            </w:pPr>
          </w:p>
        </w:tc>
        <w:tc>
          <w:tcPr>
            <w:tcW w:w="1705" w:type="dxa"/>
            <w:noWrap w:val="0"/>
            <w:vAlign w:val="top"/>
          </w:tcPr>
          <w:p>
            <w:pPr>
              <w:spacing w:line="360" w:lineRule="auto"/>
              <w:rPr>
                <w:rFonts w:hint="eastAsia" w:ascii="宋体" w:hAnsi="宋体"/>
                <w:b w:val="0"/>
                <w:bCs/>
              </w:rPr>
            </w:pPr>
          </w:p>
        </w:tc>
        <w:tc>
          <w:tcPr>
            <w:tcW w:w="2291" w:type="dxa"/>
            <w:noWrap w:val="0"/>
            <w:vAlign w:val="top"/>
          </w:tcPr>
          <w:p>
            <w:pPr>
              <w:spacing w:line="360" w:lineRule="auto"/>
              <w:rPr>
                <w:rFonts w:hint="eastAsia" w:ascii="宋体" w:hAnsi="宋体"/>
                <w:b w:val="0"/>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jc w:val="center"/>
        </w:trPr>
        <w:tc>
          <w:tcPr>
            <w:tcW w:w="1704" w:type="dxa"/>
            <w:noWrap w:val="0"/>
            <w:vAlign w:val="top"/>
          </w:tcPr>
          <w:p>
            <w:pPr>
              <w:spacing w:line="360" w:lineRule="auto"/>
              <w:rPr>
                <w:rFonts w:hint="eastAsia" w:ascii="宋体" w:hAnsi="宋体"/>
                <w:b w:val="0"/>
                <w:bCs/>
              </w:rPr>
            </w:pPr>
          </w:p>
        </w:tc>
        <w:tc>
          <w:tcPr>
            <w:tcW w:w="1704" w:type="dxa"/>
            <w:noWrap w:val="0"/>
            <w:vAlign w:val="top"/>
          </w:tcPr>
          <w:p>
            <w:pPr>
              <w:spacing w:line="360" w:lineRule="auto"/>
              <w:rPr>
                <w:rFonts w:hint="eastAsia" w:ascii="宋体" w:hAnsi="宋体"/>
                <w:b w:val="0"/>
                <w:bCs/>
              </w:rPr>
            </w:pPr>
          </w:p>
        </w:tc>
        <w:tc>
          <w:tcPr>
            <w:tcW w:w="1704" w:type="dxa"/>
            <w:noWrap w:val="0"/>
            <w:vAlign w:val="top"/>
          </w:tcPr>
          <w:p>
            <w:pPr>
              <w:spacing w:line="360" w:lineRule="auto"/>
              <w:rPr>
                <w:rFonts w:hint="eastAsia" w:ascii="宋体" w:hAnsi="宋体"/>
                <w:b w:val="0"/>
                <w:bCs/>
              </w:rPr>
            </w:pPr>
          </w:p>
        </w:tc>
        <w:tc>
          <w:tcPr>
            <w:tcW w:w="1705" w:type="dxa"/>
            <w:noWrap w:val="0"/>
            <w:vAlign w:val="top"/>
          </w:tcPr>
          <w:p>
            <w:pPr>
              <w:spacing w:line="360" w:lineRule="auto"/>
              <w:rPr>
                <w:rFonts w:hint="eastAsia" w:ascii="宋体" w:hAnsi="宋体"/>
                <w:b w:val="0"/>
                <w:bCs/>
              </w:rPr>
            </w:pPr>
          </w:p>
        </w:tc>
        <w:tc>
          <w:tcPr>
            <w:tcW w:w="2291" w:type="dxa"/>
            <w:noWrap w:val="0"/>
            <w:vAlign w:val="top"/>
          </w:tcPr>
          <w:p>
            <w:pPr>
              <w:spacing w:line="360" w:lineRule="auto"/>
              <w:rPr>
                <w:rFonts w:hint="eastAsia" w:ascii="宋体" w:hAnsi="宋体"/>
                <w:b w:val="0"/>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jc w:val="center"/>
        </w:trPr>
        <w:tc>
          <w:tcPr>
            <w:tcW w:w="1704" w:type="dxa"/>
            <w:noWrap w:val="0"/>
            <w:vAlign w:val="top"/>
          </w:tcPr>
          <w:p>
            <w:pPr>
              <w:spacing w:line="360" w:lineRule="auto"/>
              <w:rPr>
                <w:rFonts w:hint="eastAsia" w:ascii="宋体" w:hAnsi="宋体"/>
                <w:b w:val="0"/>
                <w:bCs/>
              </w:rPr>
            </w:pPr>
          </w:p>
        </w:tc>
        <w:tc>
          <w:tcPr>
            <w:tcW w:w="1704" w:type="dxa"/>
            <w:noWrap w:val="0"/>
            <w:vAlign w:val="top"/>
          </w:tcPr>
          <w:p>
            <w:pPr>
              <w:spacing w:line="360" w:lineRule="auto"/>
              <w:rPr>
                <w:rFonts w:hint="eastAsia" w:ascii="宋体" w:hAnsi="宋体"/>
                <w:b w:val="0"/>
                <w:bCs/>
              </w:rPr>
            </w:pPr>
          </w:p>
        </w:tc>
        <w:tc>
          <w:tcPr>
            <w:tcW w:w="1704" w:type="dxa"/>
            <w:noWrap w:val="0"/>
            <w:vAlign w:val="top"/>
          </w:tcPr>
          <w:p>
            <w:pPr>
              <w:spacing w:line="360" w:lineRule="auto"/>
              <w:rPr>
                <w:rFonts w:hint="eastAsia" w:ascii="宋体" w:hAnsi="宋体"/>
                <w:b w:val="0"/>
                <w:bCs/>
              </w:rPr>
            </w:pPr>
          </w:p>
        </w:tc>
        <w:tc>
          <w:tcPr>
            <w:tcW w:w="1705" w:type="dxa"/>
            <w:noWrap w:val="0"/>
            <w:vAlign w:val="top"/>
          </w:tcPr>
          <w:p>
            <w:pPr>
              <w:spacing w:line="360" w:lineRule="auto"/>
              <w:rPr>
                <w:rFonts w:hint="eastAsia" w:ascii="宋体" w:hAnsi="宋体"/>
                <w:b w:val="0"/>
                <w:bCs/>
              </w:rPr>
            </w:pPr>
          </w:p>
        </w:tc>
        <w:tc>
          <w:tcPr>
            <w:tcW w:w="2291" w:type="dxa"/>
            <w:noWrap w:val="0"/>
            <w:vAlign w:val="top"/>
          </w:tcPr>
          <w:p>
            <w:pPr>
              <w:spacing w:line="360" w:lineRule="auto"/>
              <w:rPr>
                <w:rFonts w:hint="eastAsia" w:ascii="宋体" w:hAnsi="宋体"/>
                <w:b w:val="0"/>
                <w:bCs/>
              </w:rPr>
            </w:pPr>
          </w:p>
        </w:tc>
      </w:tr>
    </w:tbl>
    <w:p>
      <w:pPr>
        <w:rPr>
          <w:rFonts w:hint="eastAsia" w:ascii="仿宋_GB2312" w:eastAsia="仿宋_GB2312"/>
          <w:szCs w:val="21"/>
        </w:rPr>
      </w:pPr>
    </w:p>
    <w:p>
      <w:pPr>
        <w:jc w:val="center"/>
        <w:rPr>
          <w:rFonts w:hint="eastAsia" w:ascii="黑体" w:eastAsia="黑体"/>
          <w:sz w:val="44"/>
          <w:szCs w:val="44"/>
        </w:rPr>
      </w:pPr>
    </w:p>
    <w:p>
      <w:pPr>
        <w:jc w:val="center"/>
        <w:rPr>
          <w:rFonts w:hint="eastAsia" w:ascii="黑体" w:eastAsia="黑体"/>
          <w:sz w:val="44"/>
          <w:szCs w:val="44"/>
        </w:rPr>
      </w:pPr>
    </w:p>
    <w:p>
      <w:pPr>
        <w:jc w:val="center"/>
        <w:rPr>
          <w:rFonts w:hint="eastAsia" w:ascii="黑体" w:eastAsia="黑体"/>
          <w:sz w:val="44"/>
          <w:szCs w:val="44"/>
        </w:rPr>
      </w:pPr>
    </w:p>
    <w:p>
      <w:pPr>
        <w:jc w:val="center"/>
        <w:rPr>
          <w:rFonts w:hint="eastAsia" w:ascii="黑体" w:eastAsia="黑体"/>
          <w:sz w:val="44"/>
          <w:szCs w:val="44"/>
        </w:rPr>
      </w:pPr>
    </w:p>
    <w:p>
      <w:pPr>
        <w:jc w:val="center"/>
        <w:rPr>
          <w:rFonts w:hint="eastAsia" w:ascii="黑体" w:eastAsia="黑体"/>
          <w:sz w:val="44"/>
          <w:szCs w:val="44"/>
        </w:rPr>
      </w:pPr>
    </w:p>
    <w:p>
      <w:pPr>
        <w:jc w:val="center"/>
        <w:rPr>
          <w:rFonts w:hint="eastAsia" w:ascii="黑体" w:eastAsia="黑体"/>
          <w:sz w:val="44"/>
          <w:szCs w:val="44"/>
        </w:rPr>
      </w:pPr>
    </w:p>
    <w:p>
      <w:pPr>
        <w:jc w:val="center"/>
        <w:rPr>
          <w:rFonts w:hint="eastAsia" w:ascii="黑体" w:eastAsia="黑体"/>
          <w:sz w:val="44"/>
          <w:szCs w:val="44"/>
        </w:rPr>
      </w:pPr>
    </w:p>
    <w:p>
      <w:pPr>
        <w:jc w:val="center"/>
        <w:rPr>
          <w:rFonts w:hint="eastAsia" w:ascii="黑体" w:eastAsia="黑体"/>
          <w:sz w:val="44"/>
          <w:szCs w:val="44"/>
        </w:rPr>
      </w:pPr>
    </w:p>
    <w:p>
      <w:pPr>
        <w:jc w:val="center"/>
        <w:rPr>
          <w:rFonts w:hint="eastAsia" w:ascii="黑体" w:eastAsia="黑体"/>
          <w:sz w:val="44"/>
          <w:szCs w:val="44"/>
        </w:rPr>
      </w:pPr>
    </w:p>
    <w:p>
      <w:pPr>
        <w:jc w:val="center"/>
        <w:rPr>
          <w:rFonts w:hint="eastAsia" w:ascii="黑体" w:eastAsia="黑体"/>
          <w:sz w:val="44"/>
          <w:szCs w:val="44"/>
        </w:rPr>
      </w:pPr>
    </w:p>
    <w:p>
      <w:pPr>
        <w:jc w:val="center"/>
        <w:rPr>
          <w:rFonts w:hint="eastAsia" w:ascii="黑体" w:eastAsia="黑体"/>
          <w:sz w:val="44"/>
          <w:szCs w:val="44"/>
        </w:rPr>
      </w:pPr>
    </w:p>
    <w:p>
      <w:pPr>
        <w:jc w:val="center"/>
        <w:rPr>
          <w:rFonts w:hint="eastAsia" w:ascii="黑体" w:eastAsia="黑体"/>
          <w:sz w:val="44"/>
          <w:szCs w:val="44"/>
        </w:rPr>
      </w:pPr>
    </w:p>
    <w:p>
      <w:pPr>
        <w:jc w:val="center"/>
        <w:rPr>
          <w:rFonts w:hint="eastAsia" w:ascii="黑体" w:eastAsia="黑体"/>
          <w:sz w:val="44"/>
          <w:szCs w:val="44"/>
        </w:rPr>
      </w:pPr>
      <w:r>
        <w:rPr>
          <w:rFonts w:hint="eastAsia" w:ascii="黑体" w:eastAsia="黑体"/>
          <w:sz w:val="44"/>
          <w:szCs w:val="44"/>
        </w:rPr>
        <w:t>7.15本单位应急照明</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043"/>
        <w:gridCol w:w="2365"/>
        <w:gridCol w:w="2105"/>
        <w:gridCol w:w="18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jc w:val="center"/>
        </w:trPr>
        <w:tc>
          <w:tcPr>
            <w:tcW w:w="1704" w:type="dxa"/>
            <w:noWrap w:val="0"/>
            <w:vAlign w:val="top"/>
          </w:tcPr>
          <w:p>
            <w:pPr>
              <w:spacing w:before="120" w:beforeLines="50" w:line="360" w:lineRule="auto"/>
              <w:jc w:val="center"/>
              <w:rPr>
                <w:rFonts w:ascii="宋体" w:hAnsi="宋体"/>
                <w:b w:val="0"/>
                <w:bCs/>
              </w:rPr>
            </w:pPr>
            <w:r>
              <w:rPr>
                <w:rFonts w:hint="eastAsia" w:ascii="宋体" w:hAnsi="宋体"/>
                <w:b w:val="0"/>
                <w:bCs/>
              </w:rPr>
              <w:t>设置部位</w:t>
            </w:r>
          </w:p>
        </w:tc>
        <w:tc>
          <w:tcPr>
            <w:tcW w:w="1043" w:type="dxa"/>
            <w:noWrap w:val="0"/>
            <w:vAlign w:val="top"/>
          </w:tcPr>
          <w:p>
            <w:pPr>
              <w:spacing w:before="120" w:beforeLines="50" w:line="360" w:lineRule="auto"/>
              <w:jc w:val="center"/>
              <w:rPr>
                <w:rFonts w:ascii="宋体" w:hAnsi="宋体"/>
                <w:b w:val="0"/>
                <w:bCs/>
              </w:rPr>
            </w:pPr>
            <w:r>
              <w:rPr>
                <w:rFonts w:hint="eastAsia" w:ascii="宋体" w:hAnsi="宋体"/>
                <w:b w:val="0"/>
                <w:bCs/>
              </w:rPr>
              <w:t>数量</w:t>
            </w:r>
          </w:p>
        </w:tc>
        <w:tc>
          <w:tcPr>
            <w:tcW w:w="2365" w:type="dxa"/>
            <w:noWrap w:val="0"/>
            <w:vAlign w:val="top"/>
          </w:tcPr>
          <w:p>
            <w:pPr>
              <w:spacing w:before="120" w:beforeLines="50" w:line="360" w:lineRule="auto"/>
              <w:jc w:val="center"/>
              <w:rPr>
                <w:rFonts w:ascii="宋体" w:hAnsi="宋体"/>
                <w:b w:val="0"/>
                <w:bCs/>
              </w:rPr>
            </w:pPr>
            <w:r>
              <w:rPr>
                <w:rFonts w:hint="eastAsia" w:ascii="宋体" w:hAnsi="宋体"/>
                <w:b w:val="0"/>
                <w:bCs/>
              </w:rPr>
              <w:t>生产单位</w:t>
            </w:r>
          </w:p>
        </w:tc>
        <w:tc>
          <w:tcPr>
            <w:tcW w:w="2105" w:type="dxa"/>
            <w:noWrap w:val="0"/>
            <w:vAlign w:val="top"/>
          </w:tcPr>
          <w:p>
            <w:pPr>
              <w:spacing w:before="120" w:beforeLines="50" w:line="360" w:lineRule="auto"/>
              <w:jc w:val="center"/>
              <w:rPr>
                <w:rFonts w:ascii="宋体" w:hAnsi="宋体"/>
                <w:b w:val="0"/>
                <w:bCs/>
              </w:rPr>
            </w:pPr>
            <w:r>
              <w:rPr>
                <w:rFonts w:hint="eastAsia" w:ascii="宋体" w:hAnsi="宋体"/>
                <w:b w:val="0"/>
                <w:bCs/>
              </w:rPr>
              <w:t>型号</w:t>
            </w:r>
          </w:p>
        </w:tc>
        <w:tc>
          <w:tcPr>
            <w:tcW w:w="1891" w:type="dxa"/>
            <w:noWrap w:val="0"/>
            <w:vAlign w:val="top"/>
          </w:tcPr>
          <w:p>
            <w:pPr>
              <w:spacing w:before="120" w:beforeLines="50" w:line="360" w:lineRule="auto"/>
              <w:jc w:val="center"/>
              <w:rPr>
                <w:rFonts w:ascii="宋体" w:hAnsi="宋体"/>
                <w:b w:val="0"/>
                <w:bCs/>
              </w:rPr>
            </w:pPr>
            <w:r>
              <w:rPr>
                <w:rFonts w:hint="eastAsia" w:ascii="宋体" w:hAnsi="宋体"/>
                <w:b w:val="0"/>
                <w:bCs/>
              </w:rPr>
              <w:t>日常检查人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jc w:val="center"/>
        </w:trPr>
        <w:tc>
          <w:tcPr>
            <w:tcW w:w="1704" w:type="dxa"/>
            <w:noWrap w:val="0"/>
            <w:vAlign w:val="top"/>
          </w:tcPr>
          <w:p>
            <w:pPr>
              <w:spacing w:before="120" w:beforeLines="50" w:line="360" w:lineRule="auto"/>
              <w:rPr>
                <w:rFonts w:hint="eastAsia" w:ascii="宋体" w:hAnsi="宋体"/>
                <w:b w:val="0"/>
                <w:bCs/>
              </w:rPr>
            </w:pPr>
          </w:p>
        </w:tc>
        <w:tc>
          <w:tcPr>
            <w:tcW w:w="1043" w:type="dxa"/>
            <w:noWrap w:val="0"/>
            <w:vAlign w:val="top"/>
          </w:tcPr>
          <w:p>
            <w:pPr>
              <w:spacing w:before="120" w:beforeLines="50" w:line="360" w:lineRule="auto"/>
              <w:jc w:val="center"/>
              <w:rPr>
                <w:rFonts w:hint="default" w:ascii="宋体" w:hAnsi="宋体" w:eastAsia="宋体"/>
                <w:b w:val="0"/>
                <w:bCs/>
                <w:lang w:val="en-US" w:eastAsia="zh-CN"/>
              </w:rPr>
            </w:pPr>
            <w:r>
              <w:rPr>
                <w:rFonts w:hint="eastAsia" w:ascii="宋体" w:hAnsi="宋体"/>
                <w:b w:val="0"/>
                <w:bCs/>
                <w:lang w:val="en-US" w:eastAsia="zh-CN"/>
              </w:rPr>
              <w:t>94</w:t>
            </w:r>
          </w:p>
        </w:tc>
        <w:tc>
          <w:tcPr>
            <w:tcW w:w="2365" w:type="dxa"/>
            <w:noWrap w:val="0"/>
            <w:vAlign w:val="top"/>
          </w:tcPr>
          <w:p>
            <w:pPr>
              <w:spacing w:before="120" w:beforeLines="50"/>
              <w:rPr>
                <w:b w:val="0"/>
                <w:bCs/>
              </w:rPr>
            </w:pPr>
            <w:r>
              <w:rPr>
                <w:rFonts w:hint="eastAsia"/>
                <w:b w:val="0"/>
                <w:bCs/>
              </w:rPr>
              <w:t>东莞市永安消防器材厂</w:t>
            </w:r>
          </w:p>
        </w:tc>
        <w:tc>
          <w:tcPr>
            <w:tcW w:w="2105" w:type="dxa"/>
            <w:noWrap w:val="0"/>
            <w:vAlign w:val="top"/>
          </w:tcPr>
          <w:p>
            <w:pPr>
              <w:spacing w:before="120" w:beforeLines="50" w:line="360" w:lineRule="auto"/>
              <w:jc w:val="center"/>
              <w:rPr>
                <w:rFonts w:hint="default" w:ascii="宋体" w:hAnsi="宋体" w:eastAsia="宋体"/>
                <w:b w:val="0"/>
                <w:bCs/>
                <w:lang w:val="en-US" w:eastAsia="zh-CN"/>
              </w:rPr>
            </w:pPr>
            <w:r>
              <w:rPr>
                <w:rFonts w:hint="default" w:ascii="宋体" w:hAnsi="宋体"/>
                <w:b w:val="0"/>
                <w:bCs/>
                <w:lang w:val="en-US" w:eastAsia="zh-CN"/>
              </w:rPr>
              <w:t>MFZ/ABC4型</w:t>
            </w:r>
          </w:p>
        </w:tc>
        <w:tc>
          <w:tcPr>
            <w:tcW w:w="1891" w:type="dxa"/>
            <w:noWrap w:val="0"/>
            <w:vAlign w:val="top"/>
          </w:tcPr>
          <w:p>
            <w:pPr>
              <w:spacing w:before="120" w:beforeLines="50" w:line="360" w:lineRule="auto"/>
              <w:jc w:val="center"/>
              <w:rPr>
                <w:rFonts w:hint="eastAsia" w:ascii="宋体" w:hAnsi="宋体" w:eastAsia="宋体"/>
                <w:b w:val="0"/>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jc w:val="center"/>
        </w:trPr>
        <w:tc>
          <w:tcPr>
            <w:tcW w:w="1704" w:type="dxa"/>
            <w:noWrap w:val="0"/>
            <w:vAlign w:val="top"/>
          </w:tcPr>
          <w:p>
            <w:pPr>
              <w:spacing w:before="120" w:beforeLines="50" w:line="360" w:lineRule="auto"/>
              <w:rPr>
                <w:rFonts w:hint="eastAsia" w:ascii="宋体" w:hAnsi="宋体"/>
                <w:b w:val="0"/>
                <w:bCs/>
              </w:rPr>
            </w:pPr>
          </w:p>
        </w:tc>
        <w:tc>
          <w:tcPr>
            <w:tcW w:w="1043" w:type="dxa"/>
            <w:noWrap w:val="0"/>
            <w:vAlign w:val="top"/>
          </w:tcPr>
          <w:p>
            <w:pPr>
              <w:spacing w:before="120" w:beforeLines="50" w:line="360" w:lineRule="auto"/>
              <w:jc w:val="center"/>
              <w:rPr>
                <w:rFonts w:hint="default" w:ascii="宋体" w:hAnsi="宋体" w:eastAsia="宋体"/>
                <w:b w:val="0"/>
                <w:bCs/>
                <w:lang w:val="en-US" w:eastAsia="zh-CN"/>
              </w:rPr>
            </w:pPr>
            <w:r>
              <w:rPr>
                <w:rFonts w:hint="eastAsia" w:ascii="宋体" w:hAnsi="宋体"/>
                <w:b w:val="0"/>
                <w:bCs/>
                <w:lang w:val="en-US" w:eastAsia="zh-CN"/>
              </w:rPr>
              <w:t>282</w:t>
            </w:r>
          </w:p>
        </w:tc>
        <w:tc>
          <w:tcPr>
            <w:tcW w:w="2365" w:type="dxa"/>
            <w:noWrap w:val="0"/>
            <w:vAlign w:val="top"/>
          </w:tcPr>
          <w:p>
            <w:pPr>
              <w:spacing w:before="120" w:beforeLines="50"/>
              <w:rPr>
                <w:b w:val="0"/>
                <w:bCs/>
              </w:rPr>
            </w:pPr>
            <w:r>
              <w:rPr>
                <w:rFonts w:hint="eastAsia"/>
                <w:b w:val="0"/>
                <w:bCs/>
              </w:rPr>
              <w:t>东莞市永安消防器材厂</w:t>
            </w:r>
          </w:p>
        </w:tc>
        <w:tc>
          <w:tcPr>
            <w:tcW w:w="2105" w:type="dxa"/>
            <w:noWrap w:val="0"/>
            <w:vAlign w:val="top"/>
          </w:tcPr>
          <w:p>
            <w:pPr>
              <w:spacing w:before="120" w:beforeLines="50"/>
              <w:jc w:val="center"/>
              <w:rPr>
                <w:rFonts w:hint="eastAsia" w:ascii="宋体" w:hAnsi="宋体"/>
                <w:b w:val="0"/>
                <w:bCs/>
              </w:rPr>
            </w:pPr>
            <w:r>
              <w:rPr>
                <w:rFonts w:hint="default" w:ascii="宋体" w:hAnsi="宋体"/>
                <w:b w:val="0"/>
                <w:bCs/>
                <w:lang w:val="en-US" w:eastAsia="zh-CN"/>
              </w:rPr>
              <w:t>MFZ/ABC4型</w:t>
            </w:r>
          </w:p>
        </w:tc>
        <w:tc>
          <w:tcPr>
            <w:tcW w:w="1891" w:type="dxa"/>
            <w:noWrap w:val="0"/>
            <w:vAlign w:val="top"/>
          </w:tcPr>
          <w:p>
            <w:pPr>
              <w:spacing w:before="120" w:beforeLines="50"/>
              <w:jc w:val="center"/>
              <w:rPr>
                <w:b w:val="0"/>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jc w:val="center"/>
        </w:trPr>
        <w:tc>
          <w:tcPr>
            <w:tcW w:w="1704" w:type="dxa"/>
            <w:noWrap w:val="0"/>
            <w:vAlign w:val="top"/>
          </w:tcPr>
          <w:p>
            <w:pPr>
              <w:spacing w:before="120" w:beforeLines="50" w:line="360" w:lineRule="auto"/>
              <w:rPr>
                <w:rFonts w:hint="eastAsia" w:ascii="宋体" w:hAnsi="宋体"/>
                <w:b w:val="0"/>
                <w:bCs/>
              </w:rPr>
            </w:pPr>
          </w:p>
        </w:tc>
        <w:tc>
          <w:tcPr>
            <w:tcW w:w="1043" w:type="dxa"/>
            <w:noWrap w:val="0"/>
            <w:vAlign w:val="top"/>
          </w:tcPr>
          <w:p>
            <w:pPr>
              <w:spacing w:before="120" w:beforeLines="50" w:line="360" w:lineRule="auto"/>
              <w:jc w:val="center"/>
              <w:rPr>
                <w:rFonts w:hint="eastAsia" w:ascii="宋体" w:hAnsi="宋体"/>
                <w:b w:val="0"/>
                <w:bCs/>
              </w:rPr>
            </w:pPr>
            <w:r>
              <w:rPr>
                <w:rFonts w:hint="eastAsia" w:ascii="宋体" w:hAnsi="宋体"/>
                <w:b w:val="0"/>
                <w:bCs/>
              </w:rPr>
              <w:t>2</w:t>
            </w:r>
          </w:p>
        </w:tc>
        <w:tc>
          <w:tcPr>
            <w:tcW w:w="2365" w:type="dxa"/>
            <w:noWrap w:val="0"/>
            <w:vAlign w:val="top"/>
          </w:tcPr>
          <w:p>
            <w:pPr>
              <w:spacing w:before="120" w:beforeLines="50"/>
              <w:rPr>
                <w:b w:val="0"/>
                <w:bCs/>
              </w:rPr>
            </w:pPr>
            <w:r>
              <w:rPr>
                <w:rFonts w:hint="eastAsia"/>
                <w:b w:val="0"/>
                <w:bCs/>
              </w:rPr>
              <w:t>东莞市永安消防器材厂</w:t>
            </w:r>
          </w:p>
        </w:tc>
        <w:tc>
          <w:tcPr>
            <w:tcW w:w="2105" w:type="dxa"/>
            <w:noWrap w:val="0"/>
            <w:vAlign w:val="top"/>
          </w:tcPr>
          <w:p>
            <w:pPr>
              <w:spacing w:before="120" w:beforeLines="50"/>
              <w:jc w:val="center"/>
              <w:rPr>
                <w:rFonts w:hint="eastAsia" w:ascii="宋体" w:hAnsi="宋体"/>
                <w:b w:val="0"/>
                <w:bCs/>
              </w:rPr>
            </w:pPr>
            <w:r>
              <w:rPr>
                <w:rFonts w:hint="default" w:ascii="宋体" w:hAnsi="宋体"/>
                <w:b w:val="0"/>
                <w:bCs/>
                <w:lang w:val="en-US" w:eastAsia="zh-CN"/>
              </w:rPr>
              <w:t>MFZ/ABC4型</w:t>
            </w:r>
          </w:p>
        </w:tc>
        <w:tc>
          <w:tcPr>
            <w:tcW w:w="1891" w:type="dxa"/>
            <w:noWrap w:val="0"/>
            <w:vAlign w:val="top"/>
          </w:tcPr>
          <w:p>
            <w:pPr>
              <w:spacing w:before="120" w:beforeLines="50"/>
              <w:jc w:val="center"/>
              <w:rPr>
                <w:rFonts w:hint="eastAsia"/>
                <w:b w:val="0"/>
                <w:bCs/>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jc w:val="center"/>
        </w:trPr>
        <w:tc>
          <w:tcPr>
            <w:tcW w:w="1704" w:type="dxa"/>
            <w:noWrap w:val="0"/>
            <w:vAlign w:val="top"/>
          </w:tcPr>
          <w:p>
            <w:pPr>
              <w:spacing w:before="120" w:beforeLines="50" w:line="360" w:lineRule="auto"/>
              <w:rPr>
                <w:rFonts w:hint="eastAsia" w:ascii="宋体" w:hAnsi="宋体"/>
                <w:b w:val="0"/>
                <w:bCs/>
              </w:rPr>
            </w:pPr>
          </w:p>
        </w:tc>
        <w:tc>
          <w:tcPr>
            <w:tcW w:w="1043" w:type="dxa"/>
            <w:noWrap w:val="0"/>
            <w:vAlign w:val="top"/>
          </w:tcPr>
          <w:p>
            <w:pPr>
              <w:spacing w:before="120" w:beforeLines="50" w:line="360" w:lineRule="auto"/>
              <w:jc w:val="center"/>
              <w:rPr>
                <w:rFonts w:hint="eastAsia" w:ascii="宋体" w:hAnsi="宋体"/>
                <w:b w:val="0"/>
                <w:bCs/>
              </w:rPr>
            </w:pPr>
            <w:r>
              <w:rPr>
                <w:rFonts w:hint="eastAsia" w:ascii="宋体" w:hAnsi="宋体"/>
                <w:b w:val="0"/>
                <w:bCs/>
              </w:rPr>
              <w:t>7</w:t>
            </w:r>
          </w:p>
        </w:tc>
        <w:tc>
          <w:tcPr>
            <w:tcW w:w="2365" w:type="dxa"/>
            <w:noWrap w:val="0"/>
            <w:vAlign w:val="top"/>
          </w:tcPr>
          <w:p>
            <w:pPr>
              <w:spacing w:before="120" w:beforeLines="50"/>
              <w:rPr>
                <w:b w:val="0"/>
                <w:bCs/>
              </w:rPr>
            </w:pPr>
            <w:r>
              <w:rPr>
                <w:rFonts w:hint="eastAsia"/>
                <w:b w:val="0"/>
                <w:bCs/>
              </w:rPr>
              <w:t>东莞市永安消防器材厂</w:t>
            </w:r>
          </w:p>
        </w:tc>
        <w:tc>
          <w:tcPr>
            <w:tcW w:w="2105" w:type="dxa"/>
            <w:noWrap w:val="0"/>
            <w:vAlign w:val="top"/>
          </w:tcPr>
          <w:p>
            <w:pPr>
              <w:spacing w:before="120" w:beforeLines="50"/>
              <w:jc w:val="center"/>
              <w:rPr>
                <w:rFonts w:hint="eastAsia" w:ascii="宋体" w:hAnsi="宋体"/>
                <w:b w:val="0"/>
                <w:bCs/>
              </w:rPr>
            </w:pPr>
            <w:r>
              <w:rPr>
                <w:rFonts w:hint="default" w:ascii="宋体" w:hAnsi="宋体"/>
                <w:b w:val="0"/>
                <w:bCs/>
                <w:lang w:val="en-US" w:eastAsia="zh-CN"/>
              </w:rPr>
              <w:t>MFZ/ABC4型</w:t>
            </w:r>
          </w:p>
        </w:tc>
        <w:tc>
          <w:tcPr>
            <w:tcW w:w="1891" w:type="dxa"/>
            <w:noWrap w:val="0"/>
            <w:vAlign w:val="top"/>
          </w:tcPr>
          <w:p>
            <w:pPr>
              <w:spacing w:before="120" w:beforeLines="50"/>
              <w:jc w:val="center"/>
              <w:rPr>
                <w:b w:val="0"/>
                <w:bCs/>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jc w:val="center"/>
        </w:trPr>
        <w:tc>
          <w:tcPr>
            <w:tcW w:w="1704" w:type="dxa"/>
            <w:noWrap w:val="0"/>
            <w:vAlign w:val="top"/>
          </w:tcPr>
          <w:p>
            <w:pPr>
              <w:spacing w:before="120" w:beforeLines="50" w:line="360" w:lineRule="auto"/>
              <w:rPr>
                <w:rFonts w:hint="eastAsia" w:ascii="宋体" w:hAnsi="宋体"/>
                <w:b w:val="0"/>
                <w:bCs/>
              </w:rPr>
            </w:pPr>
          </w:p>
        </w:tc>
        <w:tc>
          <w:tcPr>
            <w:tcW w:w="1043" w:type="dxa"/>
            <w:noWrap w:val="0"/>
            <w:vAlign w:val="top"/>
          </w:tcPr>
          <w:p>
            <w:pPr>
              <w:spacing w:before="120" w:beforeLines="50" w:line="360" w:lineRule="auto"/>
              <w:jc w:val="center"/>
              <w:rPr>
                <w:rFonts w:hint="default" w:ascii="宋体" w:hAnsi="宋体" w:eastAsia="宋体"/>
                <w:b w:val="0"/>
                <w:bCs/>
                <w:lang w:val="en-US" w:eastAsia="zh-CN"/>
              </w:rPr>
            </w:pPr>
            <w:r>
              <w:rPr>
                <w:rFonts w:hint="eastAsia" w:ascii="宋体" w:hAnsi="宋体"/>
                <w:b w:val="0"/>
                <w:bCs/>
                <w:lang w:val="en-US" w:eastAsia="zh-CN"/>
              </w:rPr>
              <w:t>430</w:t>
            </w:r>
          </w:p>
        </w:tc>
        <w:tc>
          <w:tcPr>
            <w:tcW w:w="2365" w:type="dxa"/>
            <w:noWrap w:val="0"/>
            <w:vAlign w:val="top"/>
          </w:tcPr>
          <w:p>
            <w:pPr>
              <w:spacing w:before="120" w:beforeLines="50" w:line="360" w:lineRule="auto"/>
              <w:rPr>
                <w:rFonts w:hint="eastAsia" w:ascii="宋体" w:hAnsi="宋体"/>
                <w:b w:val="0"/>
                <w:bCs/>
              </w:rPr>
            </w:pPr>
            <w:r>
              <w:rPr>
                <w:rFonts w:hint="eastAsia"/>
                <w:b w:val="0"/>
                <w:bCs/>
              </w:rPr>
              <w:t>东莞市永安消防器材厂</w:t>
            </w:r>
          </w:p>
        </w:tc>
        <w:tc>
          <w:tcPr>
            <w:tcW w:w="2105" w:type="dxa"/>
            <w:noWrap w:val="0"/>
            <w:vAlign w:val="top"/>
          </w:tcPr>
          <w:p>
            <w:pPr>
              <w:spacing w:before="120" w:beforeLines="50"/>
              <w:jc w:val="center"/>
              <w:rPr>
                <w:rFonts w:hint="eastAsia" w:ascii="宋体" w:hAnsi="宋体"/>
                <w:b w:val="0"/>
                <w:bCs/>
              </w:rPr>
            </w:pPr>
            <w:r>
              <w:rPr>
                <w:rFonts w:hint="default" w:ascii="宋体" w:hAnsi="宋体"/>
                <w:b w:val="0"/>
                <w:bCs/>
                <w:lang w:val="en-US" w:eastAsia="zh-CN"/>
              </w:rPr>
              <w:t>MFZ/ABC4型</w:t>
            </w:r>
          </w:p>
        </w:tc>
        <w:tc>
          <w:tcPr>
            <w:tcW w:w="1891" w:type="dxa"/>
            <w:noWrap w:val="0"/>
            <w:vAlign w:val="top"/>
          </w:tcPr>
          <w:p>
            <w:pPr>
              <w:spacing w:before="120" w:beforeLines="50"/>
              <w:jc w:val="center"/>
              <w:rPr>
                <w:b w:val="0"/>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jc w:val="center"/>
        </w:trPr>
        <w:tc>
          <w:tcPr>
            <w:tcW w:w="1704" w:type="dxa"/>
            <w:noWrap w:val="0"/>
            <w:vAlign w:val="top"/>
          </w:tcPr>
          <w:p>
            <w:pPr>
              <w:spacing w:before="120" w:beforeLines="50" w:line="360" w:lineRule="auto"/>
              <w:rPr>
                <w:rFonts w:hint="eastAsia" w:ascii="宋体" w:hAnsi="宋体"/>
                <w:b w:val="0"/>
                <w:bCs/>
              </w:rPr>
            </w:pPr>
          </w:p>
        </w:tc>
        <w:tc>
          <w:tcPr>
            <w:tcW w:w="1043" w:type="dxa"/>
            <w:noWrap w:val="0"/>
            <w:vAlign w:val="top"/>
          </w:tcPr>
          <w:p>
            <w:pPr>
              <w:spacing w:before="120" w:beforeLines="50" w:line="360" w:lineRule="auto"/>
              <w:rPr>
                <w:rFonts w:hint="eastAsia" w:ascii="宋体" w:hAnsi="宋体"/>
                <w:b w:val="0"/>
                <w:bCs/>
              </w:rPr>
            </w:pPr>
          </w:p>
        </w:tc>
        <w:tc>
          <w:tcPr>
            <w:tcW w:w="2365" w:type="dxa"/>
            <w:noWrap w:val="0"/>
            <w:vAlign w:val="top"/>
          </w:tcPr>
          <w:p>
            <w:pPr>
              <w:spacing w:before="120" w:beforeLines="50" w:line="360" w:lineRule="auto"/>
              <w:rPr>
                <w:rFonts w:hint="eastAsia" w:ascii="宋体" w:hAnsi="宋体"/>
                <w:b w:val="0"/>
                <w:bCs/>
              </w:rPr>
            </w:pPr>
          </w:p>
        </w:tc>
        <w:tc>
          <w:tcPr>
            <w:tcW w:w="2105" w:type="dxa"/>
            <w:noWrap w:val="0"/>
            <w:vAlign w:val="top"/>
          </w:tcPr>
          <w:p>
            <w:pPr>
              <w:spacing w:before="120" w:beforeLines="50" w:line="360" w:lineRule="auto"/>
              <w:rPr>
                <w:rFonts w:hint="eastAsia" w:ascii="宋体" w:hAnsi="宋体"/>
                <w:b w:val="0"/>
                <w:bCs/>
              </w:rPr>
            </w:pPr>
          </w:p>
        </w:tc>
        <w:tc>
          <w:tcPr>
            <w:tcW w:w="1891" w:type="dxa"/>
            <w:noWrap w:val="0"/>
            <w:vAlign w:val="top"/>
          </w:tcPr>
          <w:p>
            <w:pPr>
              <w:spacing w:before="120" w:beforeLines="50" w:line="360" w:lineRule="auto"/>
              <w:rPr>
                <w:rFonts w:hint="eastAsia" w:ascii="宋体" w:hAnsi="宋体"/>
                <w:b w:val="0"/>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jc w:val="center"/>
        </w:trPr>
        <w:tc>
          <w:tcPr>
            <w:tcW w:w="1704" w:type="dxa"/>
            <w:noWrap w:val="0"/>
            <w:vAlign w:val="top"/>
          </w:tcPr>
          <w:p>
            <w:pPr>
              <w:spacing w:line="360" w:lineRule="auto"/>
              <w:rPr>
                <w:rFonts w:hint="eastAsia" w:ascii="宋体" w:hAnsi="宋体"/>
                <w:b w:val="0"/>
                <w:bCs/>
              </w:rPr>
            </w:pPr>
          </w:p>
        </w:tc>
        <w:tc>
          <w:tcPr>
            <w:tcW w:w="1043" w:type="dxa"/>
            <w:noWrap w:val="0"/>
            <w:vAlign w:val="top"/>
          </w:tcPr>
          <w:p>
            <w:pPr>
              <w:spacing w:line="360" w:lineRule="auto"/>
              <w:rPr>
                <w:rFonts w:hint="eastAsia" w:ascii="宋体" w:hAnsi="宋体"/>
                <w:b w:val="0"/>
                <w:bCs/>
              </w:rPr>
            </w:pPr>
          </w:p>
        </w:tc>
        <w:tc>
          <w:tcPr>
            <w:tcW w:w="2365" w:type="dxa"/>
            <w:noWrap w:val="0"/>
            <w:vAlign w:val="top"/>
          </w:tcPr>
          <w:p>
            <w:pPr>
              <w:spacing w:line="360" w:lineRule="auto"/>
              <w:rPr>
                <w:rFonts w:hint="eastAsia" w:ascii="宋体" w:hAnsi="宋体"/>
                <w:b w:val="0"/>
                <w:bCs/>
              </w:rPr>
            </w:pPr>
          </w:p>
        </w:tc>
        <w:tc>
          <w:tcPr>
            <w:tcW w:w="2105" w:type="dxa"/>
            <w:noWrap w:val="0"/>
            <w:vAlign w:val="top"/>
          </w:tcPr>
          <w:p>
            <w:pPr>
              <w:spacing w:line="360" w:lineRule="auto"/>
              <w:rPr>
                <w:rFonts w:hint="eastAsia" w:ascii="宋体" w:hAnsi="宋体"/>
                <w:b w:val="0"/>
                <w:bCs/>
              </w:rPr>
            </w:pPr>
          </w:p>
        </w:tc>
        <w:tc>
          <w:tcPr>
            <w:tcW w:w="1891" w:type="dxa"/>
            <w:noWrap w:val="0"/>
            <w:vAlign w:val="top"/>
          </w:tcPr>
          <w:p>
            <w:pPr>
              <w:spacing w:line="360" w:lineRule="auto"/>
              <w:rPr>
                <w:rFonts w:hint="eastAsia" w:ascii="宋体" w:hAnsi="宋体"/>
                <w:b w:val="0"/>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jc w:val="center"/>
        </w:trPr>
        <w:tc>
          <w:tcPr>
            <w:tcW w:w="1704" w:type="dxa"/>
            <w:noWrap w:val="0"/>
            <w:vAlign w:val="top"/>
          </w:tcPr>
          <w:p>
            <w:pPr>
              <w:spacing w:line="360" w:lineRule="auto"/>
              <w:rPr>
                <w:rFonts w:hint="eastAsia" w:ascii="宋体" w:hAnsi="宋体"/>
                <w:b w:val="0"/>
                <w:bCs/>
              </w:rPr>
            </w:pPr>
          </w:p>
        </w:tc>
        <w:tc>
          <w:tcPr>
            <w:tcW w:w="1043" w:type="dxa"/>
            <w:noWrap w:val="0"/>
            <w:vAlign w:val="top"/>
          </w:tcPr>
          <w:p>
            <w:pPr>
              <w:spacing w:line="360" w:lineRule="auto"/>
              <w:rPr>
                <w:rFonts w:hint="eastAsia" w:ascii="宋体" w:hAnsi="宋体"/>
                <w:b w:val="0"/>
                <w:bCs/>
              </w:rPr>
            </w:pPr>
          </w:p>
        </w:tc>
        <w:tc>
          <w:tcPr>
            <w:tcW w:w="2365" w:type="dxa"/>
            <w:noWrap w:val="0"/>
            <w:vAlign w:val="top"/>
          </w:tcPr>
          <w:p>
            <w:pPr>
              <w:spacing w:line="360" w:lineRule="auto"/>
              <w:rPr>
                <w:rFonts w:hint="eastAsia" w:ascii="宋体" w:hAnsi="宋体"/>
                <w:b w:val="0"/>
                <w:bCs/>
              </w:rPr>
            </w:pPr>
          </w:p>
        </w:tc>
        <w:tc>
          <w:tcPr>
            <w:tcW w:w="2105" w:type="dxa"/>
            <w:noWrap w:val="0"/>
            <w:vAlign w:val="top"/>
          </w:tcPr>
          <w:p>
            <w:pPr>
              <w:spacing w:line="360" w:lineRule="auto"/>
              <w:rPr>
                <w:rFonts w:hint="eastAsia" w:ascii="宋体" w:hAnsi="宋体"/>
                <w:b w:val="0"/>
                <w:bCs/>
              </w:rPr>
            </w:pPr>
          </w:p>
        </w:tc>
        <w:tc>
          <w:tcPr>
            <w:tcW w:w="1891" w:type="dxa"/>
            <w:noWrap w:val="0"/>
            <w:vAlign w:val="top"/>
          </w:tcPr>
          <w:p>
            <w:pPr>
              <w:spacing w:line="360" w:lineRule="auto"/>
              <w:rPr>
                <w:rFonts w:hint="eastAsia" w:ascii="宋体" w:hAnsi="宋体"/>
                <w:b w:val="0"/>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jc w:val="center"/>
        </w:trPr>
        <w:tc>
          <w:tcPr>
            <w:tcW w:w="1704" w:type="dxa"/>
            <w:noWrap w:val="0"/>
            <w:vAlign w:val="top"/>
          </w:tcPr>
          <w:p>
            <w:pPr>
              <w:spacing w:line="360" w:lineRule="auto"/>
              <w:rPr>
                <w:rFonts w:hint="eastAsia" w:ascii="宋体" w:hAnsi="宋体"/>
                <w:b w:val="0"/>
                <w:bCs/>
              </w:rPr>
            </w:pPr>
          </w:p>
        </w:tc>
        <w:tc>
          <w:tcPr>
            <w:tcW w:w="1043" w:type="dxa"/>
            <w:noWrap w:val="0"/>
            <w:vAlign w:val="top"/>
          </w:tcPr>
          <w:p>
            <w:pPr>
              <w:spacing w:line="360" w:lineRule="auto"/>
              <w:rPr>
                <w:rFonts w:hint="eastAsia" w:ascii="宋体" w:hAnsi="宋体"/>
                <w:b w:val="0"/>
                <w:bCs/>
              </w:rPr>
            </w:pPr>
          </w:p>
        </w:tc>
        <w:tc>
          <w:tcPr>
            <w:tcW w:w="2365" w:type="dxa"/>
            <w:noWrap w:val="0"/>
            <w:vAlign w:val="top"/>
          </w:tcPr>
          <w:p>
            <w:pPr>
              <w:spacing w:line="360" w:lineRule="auto"/>
              <w:rPr>
                <w:rFonts w:hint="eastAsia" w:ascii="宋体" w:hAnsi="宋体"/>
                <w:b w:val="0"/>
                <w:bCs/>
              </w:rPr>
            </w:pPr>
          </w:p>
        </w:tc>
        <w:tc>
          <w:tcPr>
            <w:tcW w:w="2105" w:type="dxa"/>
            <w:noWrap w:val="0"/>
            <w:vAlign w:val="top"/>
          </w:tcPr>
          <w:p>
            <w:pPr>
              <w:spacing w:line="360" w:lineRule="auto"/>
              <w:rPr>
                <w:rFonts w:hint="eastAsia" w:ascii="宋体" w:hAnsi="宋体"/>
                <w:b w:val="0"/>
                <w:bCs/>
              </w:rPr>
            </w:pPr>
          </w:p>
        </w:tc>
        <w:tc>
          <w:tcPr>
            <w:tcW w:w="1891" w:type="dxa"/>
            <w:noWrap w:val="0"/>
            <w:vAlign w:val="top"/>
          </w:tcPr>
          <w:p>
            <w:pPr>
              <w:spacing w:line="360" w:lineRule="auto"/>
              <w:rPr>
                <w:rFonts w:hint="eastAsia" w:ascii="宋体" w:hAnsi="宋体"/>
                <w:b w:val="0"/>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jc w:val="center"/>
        </w:trPr>
        <w:tc>
          <w:tcPr>
            <w:tcW w:w="1704" w:type="dxa"/>
            <w:noWrap w:val="0"/>
            <w:vAlign w:val="top"/>
          </w:tcPr>
          <w:p>
            <w:pPr>
              <w:spacing w:line="360" w:lineRule="auto"/>
              <w:rPr>
                <w:rFonts w:hint="eastAsia" w:ascii="宋体" w:hAnsi="宋体"/>
                <w:b w:val="0"/>
                <w:bCs/>
              </w:rPr>
            </w:pPr>
          </w:p>
        </w:tc>
        <w:tc>
          <w:tcPr>
            <w:tcW w:w="1043" w:type="dxa"/>
            <w:noWrap w:val="0"/>
            <w:vAlign w:val="top"/>
          </w:tcPr>
          <w:p>
            <w:pPr>
              <w:spacing w:line="360" w:lineRule="auto"/>
              <w:rPr>
                <w:rFonts w:hint="eastAsia" w:ascii="宋体" w:hAnsi="宋体"/>
                <w:b w:val="0"/>
                <w:bCs/>
              </w:rPr>
            </w:pPr>
          </w:p>
        </w:tc>
        <w:tc>
          <w:tcPr>
            <w:tcW w:w="2365" w:type="dxa"/>
            <w:noWrap w:val="0"/>
            <w:vAlign w:val="top"/>
          </w:tcPr>
          <w:p>
            <w:pPr>
              <w:spacing w:line="360" w:lineRule="auto"/>
              <w:rPr>
                <w:rFonts w:hint="eastAsia" w:ascii="宋体" w:hAnsi="宋体"/>
                <w:b w:val="0"/>
                <w:bCs/>
              </w:rPr>
            </w:pPr>
          </w:p>
        </w:tc>
        <w:tc>
          <w:tcPr>
            <w:tcW w:w="2105" w:type="dxa"/>
            <w:noWrap w:val="0"/>
            <w:vAlign w:val="top"/>
          </w:tcPr>
          <w:p>
            <w:pPr>
              <w:spacing w:line="360" w:lineRule="auto"/>
              <w:rPr>
                <w:rFonts w:hint="eastAsia" w:ascii="宋体" w:hAnsi="宋体"/>
                <w:b w:val="0"/>
                <w:bCs/>
              </w:rPr>
            </w:pPr>
          </w:p>
        </w:tc>
        <w:tc>
          <w:tcPr>
            <w:tcW w:w="1891" w:type="dxa"/>
            <w:noWrap w:val="0"/>
            <w:vAlign w:val="top"/>
          </w:tcPr>
          <w:p>
            <w:pPr>
              <w:spacing w:line="360" w:lineRule="auto"/>
              <w:rPr>
                <w:rFonts w:hint="eastAsia" w:ascii="宋体" w:hAnsi="宋体"/>
                <w:b w:val="0"/>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jc w:val="center"/>
        </w:trPr>
        <w:tc>
          <w:tcPr>
            <w:tcW w:w="1704" w:type="dxa"/>
            <w:noWrap w:val="0"/>
            <w:vAlign w:val="top"/>
          </w:tcPr>
          <w:p>
            <w:pPr>
              <w:spacing w:line="360" w:lineRule="auto"/>
              <w:rPr>
                <w:rFonts w:hint="eastAsia" w:ascii="宋体" w:hAnsi="宋体"/>
                <w:b w:val="0"/>
                <w:bCs/>
              </w:rPr>
            </w:pPr>
          </w:p>
        </w:tc>
        <w:tc>
          <w:tcPr>
            <w:tcW w:w="1043" w:type="dxa"/>
            <w:noWrap w:val="0"/>
            <w:vAlign w:val="top"/>
          </w:tcPr>
          <w:p>
            <w:pPr>
              <w:spacing w:line="360" w:lineRule="auto"/>
              <w:rPr>
                <w:rFonts w:hint="eastAsia" w:ascii="宋体" w:hAnsi="宋体"/>
                <w:b w:val="0"/>
                <w:bCs/>
              </w:rPr>
            </w:pPr>
          </w:p>
        </w:tc>
        <w:tc>
          <w:tcPr>
            <w:tcW w:w="2365" w:type="dxa"/>
            <w:noWrap w:val="0"/>
            <w:vAlign w:val="top"/>
          </w:tcPr>
          <w:p>
            <w:pPr>
              <w:spacing w:line="360" w:lineRule="auto"/>
              <w:rPr>
                <w:rFonts w:hint="eastAsia" w:ascii="宋体" w:hAnsi="宋体"/>
                <w:b w:val="0"/>
                <w:bCs/>
              </w:rPr>
            </w:pPr>
          </w:p>
        </w:tc>
        <w:tc>
          <w:tcPr>
            <w:tcW w:w="2105" w:type="dxa"/>
            <w:noWrap w:val="0"/>
            <w:vAlign w:val="top"/>
          </w:tcPr>
          <w:p>
            <w:pPr>
              <w:spacing w:line="360" w:lineRule="auto"/>
              <w:rPr>
                <w:rFonts w:hint="eastAsia" w:ascii="宋体" w:hAnsi="宋体"/>
                <w:b w:val="0"/>
                <w:bCs/>
              </w:rPr>
            </w:pPr>
          </w:p>
        </w:tc>
        <w:tc>
          <w:tcPr>
            <w:tcW w:w="1891" w:type="dxa"/>
            <w:noWrap w:val="0"/>
            <w:vAlign w:val="top"/>
          </w:tcPr>
          <w:p>
            <w:pPr>
              <w:spacing w:line="360" w:lineRule="auto"/>
              <w:rPr>
                <w:rFonts w:hint="eastAsia" w:ascii="宋体" w:hAnsi="宋体"/>
                <w:b w:val="0"/>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jc w:val="center"/>
        </w:trPr>
        <w:tc>
          <w:tcPr>
            <w:tcW w:w="1704" w:type="dxa"/>
            <w:noWrap w:val="0"/>
            <w:vAlign w:val="top"/>
          </w:tcPr>
          <w:p>
            <w:pPr>
              <w:spacing w:line="360" w:lineRule="auto"/>
              <w:rPr>
                <w:rFonts w:hint="eastAsia" w:ascii="宋体" w:hAnsi="宋体"/>
                <w:b w:val="0"/>
                <w:bCs/>
              </w:rPr>
            </w:pPr>
          </w:p>
        </w:tc>
        <w:tc>
          <w:tcPr>
            <w:tcW w:w="1043" w:type="dxa"/>
            <w:noWrap w:val="0"/>
            <w:vAlign w:val="top"/>
          </w:tcPr>
          <w:p>
            <w:pPr>
              <w:spacing w:line="360" w:lineRule="auto"/>
              <w:rPr>
                <w:rFonts w:hint="eastAsia" w:ascii="宋体" w:hAnsi="宋体"/>
                <w:b w:val="0"/>
                <w:bCs/>
              </w:rPr>
            </w:pPr>
          </w:p>
        </w:tc>
        <w:tc>
          <w:tcPr>
            <w:tcW w:w="2365" w:type="dxa"/>
            <w:noWrap w:val="0"/>
            <w:vAlign w:val="top"/>
          </w:tcPr>
          <w:p>
            <w:pPr>
              <w:spacing w:line="360" w:lineRule="auto"/>
              <w:rPr>
                <w:rFonts w:hint="eastAsia" w:ascii="宋体" w:hAnsi="宋体"/>
                <w:b w:val="0"/>
                <w:bCs/>
              </w:rPr>
            </w:pPr>
          </w:p>
        </w:tc>
        <w:tc>
          <w:tcPr>
            <w:tcW w:w="2105" w:type="dxa"/>
            <w:noWrap w:val="0"/>
            <w:vAlign w:val="top"/>
          </w:tcPr>
          <w:p>
            <w:pPr>
              <w:spacing w:line="360" w:lineRule="auto"/>
              <w:rPr>
                <w:rFonts w:hint="eastAsia" w:ascii="宋体" w:hAnsi="宋体"/>
                <w:b w:val="0"/>
                <w:bCs/>
              </w:rPr>
            </w:pPr>
          </w:p>
        </w:tc>
        <w:tc>
          <w:tcPr>
            <w:tcW w:w="1891" w:type="dxa"/>
            <w:noWrap w:val="0"/>
            <w:vAlign w:val="top"/>
          </w:tcPr>
          <w:p>
            <w:pPr>
              <w:spacing w:line="360" w:lineRule="auto"/>
              <w:rPr>
                <w:rFonts w:hint="eastAsia" w:ascii="宋体" w:hAnsi="宋体"/>
                <w:b w:val="0"/>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jc w:val="center"/>
        </w:trPr>
        <w:tc>
          <w:tcPr>
            <w:tcW w:w="1704" w:type="dxa"/>
            <w:noWrap w:val="0"/>
            <w:vAlign w:val="top"/>
          </w:tcPr>
          <w:p>
            <w:pPr>
              <w:spacing w:line="360" w:lineRule="auto"/>
              <w:rPr>
                <w:rFonts w:hint="eastAsia" w:ascii="宋体" w:hAnsi="宋体"/>
                <w:b w:val="0"/>
                <w:bCs/>
              </w:rPr>
            </w:pPr>
          </w:p>
        </w:tc>
        <w:tc>
          <w:tcPr>
            <w:tcW w:w="1043" w:type="dxa"/>
            <w:noWrap w:val="0"/>
            <w:vAlign w:val="top"/>
          </w:tcPr>
          <w:p>
            <w:pPr>
              <w:spacing w:line="360" w:lineRule="auto"/>
              <w:rPr>
                <w:rFonts w:hint="eastAsia" w:ascii="宋体" w:hAnsi="宋体"/>
                <w:b w:val="0"/>
                <w:bCs/>
              </w:rPr>
            </w:pPr>
          </w:p>
        </w:tc>
        <w:tc>
          <w:tcPr>
            <w:tcW w:w="2365" w:type="dxa"/>
            <w:noWrap w:val="0"/>
            <w:vAlign w:val="top"/>
          </w:tcPr>
          <w:p>
            <w:pPr>
              <w:spacing w:line="360" w:lineRule="auto"/>
              <w:rPr>
                <w:rFonts w:hint="eastAsia" w:ascii="宋体" w:hAnsi="宋体"/>
                <w:b w:val="0"/>
                <w:bCs/>
              </w:rPr>
            </w:pPr>
          </w:p>
        </w:tc>
        <w:tc>
          <w:tcPr>
            <w:tcW w:w="2105" w:type="dxa"/>
            <w:noWrap w:val="0"/>
            <w:vAlign w:val="top"/>
          </w:tcPr>
          <w:p>
            <w:pPr>
              <w:spacing w:line="360" w:lineRule="auto"/>
              <w:rPr>
                <w:rFonts w:hint="eastAsia" w:ascii="宋体" w:hAnsi="宋体"/>
                <w:b w:val="0"/>
                <w:bCs/>
              </w:rPr>
            </w:pPr>
          </w:p>
        </w:tc>
        <w:tc>
          <w:tcPr>
            <w:tcW w:w="1891" w:type="dxa"/>
            <w:noWrap w:val="0"/>
            <w:vAlign w:val="top"/>
          </w:tcPr>
          <w:p>
            <w:pPr>
              <w:spacing w:line="360" w:lineRule="auto"/>
              <w:rPr>
                <w:rFonts w:hint="eastAsia" w:ascii="宋体" w:hAnsi="宋体"/>
                <w:b w:val="0"/>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jc w:val="center"/>
        </w:trPr>
        <w:tc>
          <w:tcPr>
            <w:tcW w:w="1704" w:type="dxa"/>
            <w:noWrap w:val="0"/>
            <w:vAlign w:val="top"/>
          </w:tcPr>
          <w:p>
            <w:pPr>
              <w:spacing w:line="360" w:lineRule="auto"/>
              <w:rPr>
                <w:rFonts w:hint="eastAsia" w:ascii="宋体" w:hAnsi="宋体"/>
                <w:b w:val="0"/>
                <w:bCs/>
              </w:rPr>
            </w:pPr>
          </w:p>
        </w:tc>
        <w:tc>
          <w:tcPr>
            <w:tcW w:w="1043" w:type="dxa"/>
            <w:noWrap w:val="0"/>
            <w:vAlign w:val="top"/>
          </w:tcPr>
          <w:p>
            <w:pPr>
              <w:spacing w:line="360" w:lineRule="auto"/>
              <w:rPr>
                <w:rFonts w:hint="eastAsia" w:ascii="宋体" w:hAnsi="宋体"/>
                <w:b w:val="0"/>
                <w:bCs/>
              </w:rPr>
            </w:pPr>
          </w:p>
        </w:tc>
        <w:tc>
          <w:tcPr>
            <w:tcW w:w="2365" w:type="dxa"/>
            <w:noWrap w:val="0"/>
            <w:vAlign w:val="top"/>
          </w:tcPr>
          <w:p>
            <w:pPr>
              <w:spacing w:line="360" w:lineRule="auto"/>
              <w:rPr>
                <w:rFonts w:hint="eastAsia" w:ascii="宋体" w:hAnsi="宋体"/>
                <w:b w:val="0"/>
                <w:bCs/>
              </w:rPr>
            </w:pPr>
          </w:p>
        </w:tc>
        <w:tc>
          <w:tcPr>
            <w:tcW w:w="2105" w:type="dxa"/>
            <w:noWrap w:val="0"/>
            <w:vAlign w:val="top"/>
          </w:tcPr>
          <w:p>
            <w:pPr>
              <w:spacing w:line="360" w:lineRule="auto"/>
              <w:rPr>
                <w:rFonts w:hint="eastAsia" w:ascii="宋体" w:hAnsi="宋体"/>
                <w:b w:val="0"/>
                <w:bCs/>
              </w:rPr>
            </w:pPr>
          </w:p>
        </w:tc>
        <w:tc>
          <w:tcPr>
            <w:tcW w:w="1891" w:type="dxa"/>
            <w:noWrap w:val="0"/>
            <w:vAlign w:val="top"/>
          </w:tcPr>
          <w:p>
            <w:pPr>
              <w:spacing w:line="360" w:lineRule="auto"/>
              <w:rPr>
                <w:rFonts w:hint="eastAsia" w:ascii="宋体" w:hAnsi="宋体"/>
                <w:b w:val="0"/>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jc w:val="center"/>
        </w:trPr>
        <w:tc>
          <w:tcPr>
            <w:tcW w:w="1704" w:type="dxa"/>
            <w:noWrap w:val="0"/>
            <w:vAlign w:val="top"/>
          </w:tcPr>
          <w:p>
            <w:pPr>
              <w:spacing w:line="360" w:lineRule="auto"/>
              <w:rPr>
                <w:rFonts w:hint="eastAsia" w:ascii="宋体" w:hAnsi="宋体"/>
                <w:b w:val="0"/>
                <w:bCs/>
              </w:rPr>
            </w:pPr>
          </w:p>
        </w:tc>
        <w:tc>
          <w:tcPr>
            <w:tcW w:w="1043" w:type="dxa"/>
            <w:noWrap w:val="0"/>
            <w:vAlign w:val="top"/>
          </w:tcPr>
          <w:p>
            <w:pPr>
              <w:spacing w:line="360" w:lineRule="auto"/>
              <w:rPr>
                <w:rFonts w:hint="eastAsia" w:ascii="宋体" w:hAnsi="宋体"/>
                <w:b w:val="0"/>
                <w:bCs/>
              </w:rPr>
            </w:pPr>
          </w:p>
        </w:tc>
        <w:tc>
          <w:tcPr>
            <w:tcW w:w="2365" w:type="dxa"/>
            <w:noWrap w:val="0"/>
            <w:vAlign w:val="top"/>
          </w:tcPr>
          <w:p>
            <w:pPr>
              <w:spacing w:line="360" w:lineRule="auto"/>
              <w:rPr>
                <w:rFonts w:hint="eastAsia" w:ascii="宋体" w:hAnsi="宋体"/>
                <w:b w:val="0"/>
                <w:bCs/>
              </w:rPr>
            </w:pPr>
          </w:p>
        </w:tc>
        <w:tc>
          <w:tcPr>
            <w:tcW w:w="2105" w:type="dxa"/>
            <w:noWrap w:val="0"/>
            <w:vAlign w:val="top"/>
          </w:tcPr>
          <w:p>
            <w:pPr>
              <w:spacing w:line="360" w:lineRule="auto"/>
              <w:rPr>
                <w:rFonts w:hint="eastAsia" w:ascii="宋体" w:hAnsi="宋体"/>
                <w:b w:val="0"/>
                <w:bCs/>
              </w:rPr>
            </w:pPr>
          </w:p>
        </w:tc>
        <w:tc>
          <w:tcPr>
            <w:tcW w:w="1891" w:type="dxa"/>
            <w:noWrap w:val="0"/>
            <w:vAlign w:val="top"/>
          </w:tcPr>
          <w:p>
            <w:pPr>
              <w:spacing w:line="360" w:lineRule="auto"/>
              <w:rPr>
                <w:rFonts w:hint="eastAsia" w:ascii="宋体" w:hAnsi="宋体"/>
                <w:b w:val="0"/>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jc w:val="center"/>
        </w:trPr>
        <w:tc>
          <w:tcPr>
            <w:tcW w:w="1704" w:type="dxa"/>
            <w:noWrap w:val="0"/>
            <w:vAlign w:val="top"/>
          </w:tcPr>
          <w:p>
            <w:pPr>
              <w:spacing w:line="360" w:lineRule="auto"/>
              <w:rPr>
                <w:rFonts w:hint="eastAsia" w:ascii="宋体" w:hAnsi="宋体"/>
                <w:b w:val="0"/>
                <w:bCs/>
              </w:rPr>
            </w:pPr>
          </w:p>
        </w:tc>
        <w:tc>
          <w:tcPr>
            <w:tcW w:w="1043" w:type="dxa"/>
            <w:noWrap w:val="0"/>
            <w:vAlign w:val="top"/>
          </w:tcPr>
          <w:p>
            <w:pPr>
              <w:spacing w:line="360" w:lineRule="auto"/>
              <w:rPr>
                <w:rFonts w:hint="eastAsia" w:ascii="宋体" w:hAnsi="宋体"/>
                <w:b w:val="0"/>
                <w:bCs/>
              </w:rPr>
            </w:pPr>
          </w:p>
        </w:tc>
        <w:tc>
          <w:tcPr>
            <w:tcW w:w="2365" w:type="dxa"/>
            <w:noWrap w:val="0"/>
            <w:vAlign w:val="top"/>
          </w:tcPr>
          <w:p>
            <w:pPr>
              <w:spacing w:line="360" w:lineRule="auto"/>
              <w:rPr>
                <w:rFonts w:hint="eastAsia" w:ascii="宋体" w:hAnsi="宋体"/>
                <w:b w:val="0"/>
                <w:bCs/>
              </w:rPr>
            </w:pPr>
          </w:p>
        </w:tc>
        <w:tc>
          <w:tcPr>
            <w:tcW w:w="2105" w:type="dxa"/>
            <w:noWrap w:val="0"/>
            <w:vAlign w:val="top"/>
          </w:tcPr>
          <w:p>
            <w:pPr>
              <w:spacing w:line="360" w:lineRule="auto"/>
              <w:rPr>
                <w:rFonts w:hint="eastAsia" w:ascii="宋体" w:hAnsi="宋体"/>
                <w:b w:val="0"/>
                <w:bCs/>
              </w:rPr>
            </w:pPr>
          </w:p>
        </w:tc>
        <w:tc>
          <w:tcPr>
            <w:tcW w:w="1891" w:type="dxa"/>
            <w:noWrap w:val="0"/>
            <w:vAlign w:val="top"/>
          </w:tcPr>
          <w:p>
            <w:pPr>
              <w:spacing w:line="360" w:lineRule="auto"/>
              <w:rPr>
                <w:rFonts w:hint="eastAsia" w:ascii="宋体" w:hAnsi="宋体"/>
                <w:b w:val="0"/>
                <w:bCs/>
              </w:rPr>
            </w:pPr>
          </w:p>
        </w:tc>
      </w:tr>
    </w:tbl>
    <w:p>
      <w:pPr>
        <w:jc w:val="center"/>
        <w:rPr>
          <w:rFonts w:hint="eastAsia" w:ascii="黑体" w:eastAsia="黑体"/>
          <w:sz w:val="44"/>
          <w:szCs w:val="44"/>
        </w:rPr>
      </w:pPr>
    </w:p>
    <w:p>
      <w:pPr>
        <w:jc w:val="center"/>
        <w:rPr>
          <w:rFonts w:hint="eastAsia" w:ascii="黑体" w:eastAsia="黑体"/>
          <w:sz w:val="44"/>
          <w:szCs w:val="44"/>
        </w:rPr>
      </w:pPr>
    </w:p>
    <w:p>
      <w:pPr>
        <w:jc w:val="center"/>
        <w:rPr>
          <w:rFonts w:hint="eastAsia" w:ascii="黑体" w:eastAsia="黑体"/>
          <w:sz w:val="44"/>
          <w:szCs w:val="44"/>
        </w:rPr>
      </w:pPr>
    </w:p>
    <w:p>
      <w:pPr>
        <w:jc w:val="center"/>
        <w:rPr>
          <w:rFonts w:hint="eastAsia" w:ascii="黑体" w:eastAsia="黑体"/>
          <w:sz w:val="44"/>
          <w:szCs w:val="44"/>
        </w:rPr>
      </w:pPr>
    </w:p>
    <w:p>
      <w:pPr>
        <w:jc w:val="center"/>
        <w:rPr>
          <w:rFonts w:hint="eastAsia" w:ascii="黑体" w:eastAsia="黑体"/>
          <w:sz w:val="44"/>
          <w:szCs w:val="44"/>
        </w:rPr>
      </w:pPr>
    </w:p>
    <w:p>
      <w:pPr>
        <w:jc w:val="center"/>
        <w:rPr>
          <w:rFonts w:hint="eastAsia" w:ascii="黑体" w:eastAsia="黑体"/>
          <w:sz w:val="44"/>
          <w:szCs w:val="44"/>
        </w:rPr>
      </w:pPr>
    </w:p>
    <w:p>
      <w:pPr>
        <w:jc w:val="center"/>
        <w:rPr>
          <w:rFonts w:hint="eastAsia" w:ascii="黑体" w:eastAsia="黑体"/>
          <w:sz w:val="44"/>
          <w:szCs w:val="44"/>
        </w:rPr>
      </w:pPr>
    </w:p>
    <w:p>
      <w:pPr>
        <w:jc w:val="center"/>
        <w:rPr>
          <w:rFonts w:hint="eastAsia" w:ascii="黑体" w:eastAsia="黑体"/>
          <w:sz w:val="44"/>
          <w:szCs w:val="44"/>
        </w:rPr>
      </w:pPr>
    </w:p>
    <w:p>
      <w:pPr>
        <w:jc w:val="center"/>
        <w:rPr>
          <w:rFonts w:hint="eastAsia" w:ascii="黑体" w:eastAsia="黑体"/>
          <w:sz w:val="44"/>
          <w:szCs w:val="44"/>
        </w:rPr>
      </w:pPr>
    </w:p>
    <w:p>
      <w:pPr>
        <w:jc w:val="center"/>
        <w:rPr>
          <w:rFonts w:hint="eastAsia" w:ascii="黑体" w:eastAsia="黑体"/>
          <w:sz w:val="44"/>
          <w:szCs w:val="44"/>
        </w:rPr>
      </w:pPr>
      <w:r>
        <w:rPr>
          <w:rFonts w:hint="eastAsia" w:ascii="黑体" w:eastAsia="黑体"/>
          <w:sz w:val="44"/>
          <w:szCs w:val="44"/>
        </w:rPr>
        <w:t>7.16灭火器标签</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6"/>
        <w:gridCol w:w="1655"/>
        <w:gridCol w:w="1405"/>
        <w:gridCol w:w="250"/>
        <w:gridCol w:w="1370"/>
        <w:gridCol w:w="285"/>
        <w:gridCol w:w="2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516" w:type="dxa"/>
            <w:noWrap w:val="0"/>
            <w:vAlign w:val="center"/>
          </w:tcPr>
          <w:p>
            <w:pPr>
              <w:jc w:val="center"/>
              <w:rPr>
                <w:rFonts w:hint="eastAsia" w:ascii="宋体" w:hAnsi="宋体"/>
                <w:szCs w:val="21"/>
              </w:rPr>
            </w:pPr>
            <w:r>
              <w:rPr>
                <w:rFonts w:hint="eastAsia" w:ascii="宋体" w:hAnsi="宋体"/>
                <w:szCs w:val="21"/>
              </w:rPr>
              <w:t>类  型</w:t>
            </w:r>
          </w:p>
        </w:tc>
        <w:tc>
          <w:tcPr>
            <w:tcW w:w="3060" w:type="dxa"/>
            <w:gridSpan w:val="2"/>
            <w:noWrap w:val="0"/>
            <w:vAlign w:val="center"/>
          </w:tcPr>
          <w:p>
            <w:pPr>
              <w:jc w:val="center"/>
              <w:rPr>
                <w:rFonts w:hint="eastAsia" w:ascii="宋体" w:hAnsi="宋体"/>
                <w:szCs w:val="21"/>
              </w:rPr>
            </w:pPr>
            <w:r>
              <w:rPr>
                <w:rFonts w:hint="eastAsia" w:ascii="宋体" w:hAnsi="宋体"/>
                <w:szCs w:val="21"/>
              </w:rPr>
              <w:t>ABC干粉灭火器</w:t>
            </w:r>
          </w:p>
        </w:tc>
        <w:tc>
          <w:tcPr>
            <w:tcW w:w="1620" w:type="dxa"/>
            <w:gridSpan w:val="2"/>
            <w:noWrap w:val="0"/>
            <w:vAlign w:val="center"/>
          </w:tcPr>
          <w:p>
            <w:pPr>
              <w:jc w:val="center"/>
              <w:rPr>
                <w:rFonts w:hint="eastAsia" w:ascii="宋体" w:hAnsi="宋体"/>
                <w:szCs w:val="21"/>
              </w:rPr>
            </w:pPr>
            <w:r>
              <w:rPr>
                <w:rFonts w:hint="eastAsia" w:ascii="宋体" w:hAnsi="宋体"/>
                <w:szCs w:val="21"/>
              </w:rPr>
              <w:t>编号</w:t>
            </w:r>
          </w:p>
        </w:tc>
        <w:tc>
          <w:tcPr>
            <w:tcW w:w="2912" w:type="dxa"/>
            <w:gridSpan w:val="2"/>
            <w:noWrap w:val="0"/>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516" w:type="dxa"/>
            <w:tcBorders>
              <w:bottom w:val="single" w:color="auto" w:sz="18" w:space="0"/>
            </w:tcBorders>
            <w:noWrap w:val="0"/>
            <w:vAlign w:val="center"/>
          </w:tcPr>
          <w:p>
            <w:pPr>
              <w:jc w:val="center"/>
              <w:rPr>
                <w:rFonts w:hint="eastAsia" w:ascii="宋体" w:hAnsi="宋体"/>
                <w:szCs w:val="21"/>
              </w:rPr>
            </w:pPr>
            <w:r>
              <w:rPr>
                <w:rFonts w:hint="eastAsia" w:ascii="宋体" w:hAnsi="宋体"/>
                <w:szCs w:val="21"/>
              </w:rPr>
              <w:t>设置部位</w:t>
            </w:r>
          </w:p>
        </w:tc>
        <w:tc>
          <w:tcPr>
            <w:tcW w:w="3060" w:type="dxa"/>
            <w:gridSpan w:val="2"/>
            <w:tcBorders>
              <w:bottom w:val="single" w:color="auto" w:sz="18" w:space="0"/>
            </w:tcBorders>
            <w:noWrap w:val="0"/>
            <w:vAlign w:val="center"/>
          </w:tcPr>
          <w:p>
            <w:pPr>
              <w:jc w:val="center"/>
              <w:rPr>
                <w:rFonts w:hint="eastAsia" w:ascii="宋体" w:hAnsi="宋体"/>
                <w:szCs w:val="21"/>
              </w:rPr>
            </w:pPr>
          </w:p>
        </w:tc>
        <w:tc>
          <w:tcPr>
            <w:tcW w:w="1620" w:type="dxa"/>
            <w:gridSpan w:val="2"/>
            <w:tcBorders>
              <w:bottom w:val="single" w:color="auto" w:sz="18" w:space="0"/>
            </w:tcBorders>
            <w:noWrap w:val="0"/>
            <w:vAlign w:val="center"/>
          </w:tcPr>
          <w:p>
            <w:pPr>
              <w:jc w:val="center"/>
              <w:rPr>
                <w:rFonts w:hint="eastAsia" w:ascii="宋体" w:hAnsi="宋体"/>
                <w:szCs w:val="21"/>
              </w:rPr>
            </w:pPr>
            <w:r>
              <w:rPr>
                <w:rFonts w:hint="eastAsia" w:ascii="宋体" w:hAnsi="宋体"/>
                <w:szCs w:val="21"/>
              </w:rPr>
              <w:t>责任人</w:t>
            </w:r>
          </w:p>
        </w:tc>
        <w:tc>
          <w:tcPr>
            <w:tcW w:w="2912" w:type="dxa"/>
            <w:gridSpan w:val="2"/>
            <w:tcBorders>
              <w:bottom w:val="single" w:color="auto" w:sz="18" w:space="0"/>
            </w:tcBorders>
            <w:noWrap w:val="0"/>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516" w:type="dxa"/>
            <w:tcBorders>
              <w:top w:val="single" w:color="auto" w:sz="18" w:space="0"/>
              <w:bottom w:val="single" w:color="auto" w:sz="18" w:space="0"/>
              <w:tl2br w:val="single" w:color="auto" w:sz="4" w:space="0"/>
            </w:tcBorders>
            <w:noWrap w:val="0"/>
            <w:tcMar>
              <w:left w:w="0" w:type="dxa"/>
              <w:right w:w="0" w:type="dxa"/>
            </w:tcMar>
            <w:vAlign w:val="center"/>
          </w:tcPr>
          <w:p>
            <w:pPr>
              <w:ind w:firstLine="105" w:firstLineChars="50"/>
              <w:rPr>
                <w:rFonts w:hint="eastAsia" w:ascii="宋体" w:hAnsi="宋体"/>
                <w:szCs w:val="21"/>
              </w:rPr>
            </w:pPr>
            <w:r>
              <w:rPr>
                <w:rFonts w:hint="eastAsia" w:ascii="宋体" w:hAnsi="宋体"/>
                <w:szCs w:val="21"/>
              </w:rPr>
              <w:t>项目    周次</w:t>
            </w:r>
          </w:p>
        </w:tc>
        <w:tc>
          <w:tcPr>
            <w:tcW w:w="1655" w:type="dxa"/>
            <w:tcBorders>
              <w:top w:val="single" w:color="auto" w:sz="18" w:space="0"/>
            </w:tcBorders>
            <w:noWrap w:val="0"/>
            <w:vAlign w:val="center"/>
          </w:tcPr>
          <w:p>
            <w:pPr>
              <w:jc w:val="center"/>
              <w:rPr>
                <w:rFonts w:hint="eastAsia" w:ascii="宋体" w:hAnsi="宋体"/>
                <w:szCs w:val="21"/>
              </w:rPr>
            </w:pPr>
            <w:r>
              <w:rPr>
                <w:rFonts w:hint="eastAsia" w:ascii="宋体" w:hAnsi="宋体"/>
                <w:szCs w:val="21"/>
              </w:rPr>
              <w:t>1</w:t>
            </w:r>
          </w:p>
        </w:tc>
        <w:tc>
          <w:tcPr>
            <w:tcW w:w="1655" w:type="dxa"/>
            <w:gridSpan w:val="2"/>
            <w:tcBorders>
              <w:top w:val="single" w:color="auto" w:sz="18" w:space="0"/>
            </w:tcBorders>
            <w:noWrap w:val="0"/>
            <w:vAlign w:val="center"/>
          </w:tcPr>
          <w:p>
            <w:pPr>
              <w:jc w:val="center"/>
              <w:rPr>
                <w:rFonts w:hint="eastAsia" w:ascii="宋体" w:hAnsi="宋体"/>
                <w:szCs w:val="21"/>
              </w:rPr>
            </w:pPr>
            <w:r>
              <w:rPr>
                <w:rFonts w:hint="eastAsia" w:ascii="宋体" w:hAnsi="宋体"/>
                <w:szCs w:val="21"/>
              </w:rPr>
              <w:t>2</w:t>
            </w:r>
          </w:p>
        </w:tc>
        <w:tc>
          <w:tcPr>
            <w:tcW w:w="1655" w:type="dxa"/>
            <w:gridSpan w:val="2"/>
            <w:tcBorders>
              <w:top w:val="single" w:color="auto" w:sz="18" w:space="0"/>
            </w:tcBorders>
            <w:noWrap w:val="0"/>
            <w:vAlign w:val="center"/>
          </w:tcPr>
          <w:p>
            <w:pPr>
              <w:jc w:val="center"/>
              <w:rPr>
                <w:rFonts w:hint="eastAsia" w:ascii="宋体" w:hAnsi="宋体"/>
                <w:szCs w:val="21"/>
              </w:rPr>
            </w:pPr>
            <w:r>
              <w:rPr>
                <w:rFonts w:hint="eastAsia" w:ascii="宋体" w:hAnsi="宋体"/>
                <w:szCs w:val="21"/>
              </w:rPr>
              <w:t>3</w:t>
            </w:r>
          </w:p>
        </w:tc>
        <w:tc>
          <w:tcPr>
            <w:tcW w:w="2627" w:type="dxa"/>
            <w:tcBorders>
              <w:top w:val="single" w:color="auto" w:sz="18" w:space="0"/>
            </w:tcBorders>
            <w:noWrap w:val="0"/>
            <w:vAlign w:val="center"/>
          </w:tcPr>
          <w:p>
            <w:pPr>
              <w:jc w:val="center"/>
              <w:rPr>
                <w:rFonts w:hint="eastAsia"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516" w:type="dxa"/>
            <w:tcBorders>
              <w:top w:val="single" w:color="auto" w:sz="18" w:space="0"/>
            </w:tcBorders>
            <w:noWrap w:val="0"/>
            <w:vAlign w:val="center"/>
          </w:tcPr>
          <w:p>
            <w:pPr>
              <w:jc w:val="center"/>
              <w:rPr>
                <w:rFonts w:hint="eastAsia" w:ascii="宋体" w:hAnsi="宋体"/>
                <w:szCs w:val="21"/>
              </w:rPr>
            </w:pPr>
            <w:r>
              <w:rPr>
                <w:rFonts w:hint="eastAsia" w:ascii="宋体" w:hAnsi="宋体"/>
                <w:szCs w:val="21"/>
              </w:rPr>
              <w:t>压力</w:t>
            </w:r>
          </w:p>
        </w:tc>
        <w:tc>
          <w:tcPr>
            <w:tcW w:w="1655" w:type="dxa"/>
            <w:tcBorders>
              <w:top w:val="single" w:color="auto" w:sz="18" w:space="0"/>
            </w:tcBorders>
            <w:noWrap w:val="0"/>
            <w:vAlign w:val="center"/>
          </w:tcPr>
          <w:p>
            <w:pPr>
              <w:jc w:val="center"/>
              <w:rPr>
                <w:rFonts w:hint="eastAsia" w:ascii="宋体" w:hAnsi="宋体"/>
                <w:szCs w:val="21"/>
              </w:rPr>
            </w:pPr>
          </w:p>
        </w:tc>
        <w:tc>
          <w:tcPr>
            <w:tcW w:w="1655" w:type="dxa"/>
            <w:gridSpan w:val="2"/>
            <w:tcBorders>
              <w:top w:val="single" w:color="auto" w:sz="18" w:space="0"/>
            </w:tcBorders>
            <w:noWrap w:val="0"/>
            <w:vAlign w:val="center"/>
          </w:tcPr>
          <w:p>
            <w:pPr>
              <w:jc w:val="center"/>
              <w:rPr>
                <w:rFonts w:hint="eastAsia" w:ascii="宋体" w:hAnsi="宋体"/>
                <w:szCs w:val="21"/>
              </w:rPr>
            </w:pPr>
          </w:p>
        </w:tc>
        <w:tc>
          <w:tcPr>
            <w:tcW w:w="1655" w:type="dxa"/>
            <w:gridSpan w:val="2"/>
            <w:tcBorders>
              <w:top w:val="single" w:color="auto" w:sz="18" w:space="0"/>
            </w:tcBorders>
            <w:noWrap w:val="0"/>
            <w:vAlign w:val="center"/>
          </w:tcPr>
          <w:p>
            <w:pPr>
              <w:jc w:val="center"/>
              <w:rPr>
                <w:rFonts w:hint="eastAsia" w:ascii="宋体" w:hAnsi="宋体"/>
                <w:szCs w:val="21"/>
              </w:rPr>
            </w:pPr>
          </w:p>
        </w:tc>
        <w:tc>
          <w:tcPr>
            <w:tcW w:w="2627" w:type="dxa"/>
            <w:tcBorders>
              <w:top w:val="single" w:color="auto" w:sz="18" w:space="0"/>
            </w:tcBorders>
            <w:noWrap w:val="0"/>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516" w:type="dxa"/>
            <w:tcBorders>
              <w:bottom w:val="single" w:color="auto" w:sz="4" w:space="0"/>
            </w:tcBorders>
            <w:noWrap w:val="0"/>
            <w:vAlign w:val="center"/>
          </w:tcPr>
          <w:p>
            <w:pPr>
              <w:jc w:val="center"/>
              <w:rPr>
                <w:rFonts w:hint="eastAsia" w:ascii="宋体" w:hAnsi="宋体"/>
                <w:szCs w:val="21"/>
              </w:rPr>
            </w:pPr>
            <w:r>
              <w:rPr>
                <w:rFonts w:hint="eastAsia" w:ascii="宋体" w:hAnsi="宋体"/>
                <w:szCs w:val="21"/>
              </w:rPr>
              <w:t>外观</w:t>
            </w:r>
          </w:p>
        </w:tc>
        <w:tc>
          <w:tcPr>
            <w:tcW w:w="1655" w:type="dxa"/>
            <w:tcBorders>
              <w:bottom w:val="single" w:color="auto" w:sz="4" w:space="0"/>
            </w:tcBorders>
            <w:noWrap w:val="0"/>
            <w:vAlign w:val="center"/>
          </w:tcPr>
          <w:p>
            <w:pPr>
              <w:jc w:val="center"/>
              <w:rPr>
                <w:rFonts w:hint="eastAsia" w:ascii="宋体" w:hAnsi="宋体"/>
                <w:szCs w:val="21"/>
              </w:rPr>
            </w:pPr>
          </w:p>
        </w:tc>
        <w:tc>
          <w:tcPr>
            <w:tcW w:w="1655" w:type="dxa"/>
            <w:gridSpan w:val="2"/>
            <w:tcBorders>
              <w:bottom w:val="single" w:color="auto" w:sz="4" w:space="0"/>
            </w:tcBorders>
            <w:noWrap w:val="0"/>
            <w:vAlign w:val="center"/>
          </w:tcPr>
          <w:p>
            <w:pPr>
              <w:jc w:val="center"/>
              <w:rPr>
                <w:rFonts w:hint="eastAsia" w:ascii="宋体" w:hAnsi="宋体"/>
                <w:szCs w:val="21"/>
              </w:rPr>
            </w:pPr>
          </w:p>
        </w:tc>
        <w:tc>
          <w:tcPr>
            <w:tcW w:w="1655" w:type="dxa"/>
            <w:gridSpan w:val="2"/>
            <w:tcBorders>
              <w:bottom w:val="single" w:color="auto" w:sz="4" w:space="0"/>
            </w:tcBorders>
            <w:noWrap w:val="0"/>
            <w:vAlign w:val="center"/>
          </w:tcPr>
          <w:p>
            <w:pPr>
              <w:jc w:val="center"/>
              <w:rPr>
                <w:rFonts w:hint="eastAsia" w:ascii="宋体" w:hAnsi="宋体"/>
                <w:szCs w:val="21"/>
              </w:rPr>
            </w:pPr>
          </w:p>
        </w:tc>
        <w:tc>
          <w:tcPr>
            <w:tcW w:w="2627" w:type="dxa"/>
            <w:tcBorders>
              <w:bottom w:val="single" w:color="auto" w:sz="4" w:space="0"/>
            </w:tcBorders>
            <w:noWrap w:val="0"/>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516" w:type="dxa"/>
            <w:tcBorders>
              <w:bottom w:val="single" w:color="auto" w:sz="4" w:space="0"/>
            </w:tcBorders>
            <w:noWrap w:val="0"/>
            <w:vAlign w:val="center"/>
          </w:tcPr>
          <w:p>
            <w:pPr>
              <w:jc w:val="center"/>
              <w:rPr>
                <w:rFonts w:hint="eastAsia" w:ascii="宋体" w:hAnsi="宋体"/>
                <w:szCs w:val="21"/>
              </w:rPr>
            </w:pPr>
            <w:r>
              <w:rPr>
                <w:rFonts w:hint="eastAsia" w:ascii="宋体" w:hAnsi="宋体"/>
                <w:szCs w:val="21"/>
              </w:rPr>
              <w:t>检查人</w:t>
            </w:r>
          </w:p>
        </w:tc>
        <w:tc>
          <w:tcPr>
            <w:tcW w:w="1655" w:type="dxa"/>
            <w:tcBorders>
              <w:bottom w:val="single" w:color="auto" w:sz="4" w:space="0"/>
            </w:tcBorders>
            <w:noWrap w:val="0"/>
            <w:vAlign w:val="center"/>
          </w:tcPr>
          <w:p>
            <w:pPr>
              <w:jc w:val="center"/>
              <w:rPr>
                <w:rFonts w:hint="eastAsia" w:ascii="宋体" w:hAnsi="宋体"/>
                <w:szCs w:val="21"/>
              </w:rPr>
            </w:pPr>
          </w:p>
        </w:tc>
        <w:tc>
          <w:tcPr>
            <w:tcW w:w="1655" w:type="dxa"/>
            <w:gridSpan w:val="2"/>
            <w:tcBorders>
              <w:bottom w:val="single" w:color="auto" w:sz="4" w:space="0"/>
            </w:tcBorders>
            <w:noWrap w:val="0"/>
            <w:vAlign w:val="center"/>
          </w:tcPr>
          <w:p>
            <w:pPr>
              <w:jc w:val="center"/>
              <w:rPr>
                <w:rFonts w:hint="eastAsia" w:ascii="宋体" w:hAnsi="宋体"/>
                <w:szCs w:val="21"/>
              </w:rPr>
            </w:pPr>
          </w:p>
        </w:tc>
        <w:tc>
          <w:tcPr>
            <w:tcW w:w="1655" w:type="dxa"/>
            <w:gridSpan w:val="2"/>
            <w:tcBorders>
              <w:bottom w:val="single" w:color="auto" w:sz="4" w:space="0"/>
            </w:tcBorders>
            <w:noWrap w:val="0"/>
            <w:vAlign w:val="center"/>
          </w:tcPr>
          <w:p>
            <w:pPr>
              <w:jc w:val="center"/>
              <w:rPr>
                <w:rFonts w:hint="eastAsia" w:ascii="宋体" w:hAnsi="宋体"/>
                <w:szCs w:val="21"/>
              </w:rPr>
            </w:pPr>
          </w:p>
        </w:tc>
        <w:tc>
          <w:tcPr>
            <w:tcW w:w="2627" w:type="dxa"/>
            <w:tcBorders>
              <w:bottom w:val="single" w:color="auto" w:sz="4" w:space="0"/>
            </w:tcBorders>
            <w:noWrap w:val="0"/>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516" w:type="dxa"/>
            <w:tcBorders>
              <w:bottom w:val="single" w:color="auto" w:sz="4" w:space="0"/>
            </w:tcBorders>
            <w:noWrap w:val="0"/>
            <w:vAlign w:val="center"/>
          </w:tcPr>
          <w:p>
            <w:pPr>
              <w:jc w:val="center"/>
              <w:rPr>
                <w:rFonts w:hint="eastAsia" w:ascii="宋体" w:hAnsi="宋体"/>
                <w:szCs w:val="21"/>
              </w:rPr>
            </w:pPr>
            <w:r>
              <w:rPr>
                <w:rFonts w:hint="eastAsia" w:ascii="宋体" w:hAnsi="宋体"/>
                <w:szCs w:val="21"/>
              </w:rPr>
              <w:t>检查时间</w:t>
            </w:r>
          </w:p>
        </w:tc>
        <w:tc>
          <w:tcPr>
            <w:tcW w:w="1655" w:type="dxa"/>
            <w:tcBorders>
              <w:bottom w:val="single" w:color="auto" w:sz="4" w:space="0"/>
            </w:tcBorders>
            <w:noWrap w:val="0"/>
            <w:vAlign w:val="center"/>
          </w:tcPr>
          <w:p>
            <w:pPr>
              <w:jc w:val="center"/>
              <w:rPr>
                <w:rFonts w:hint="eastAsia" w:ascii="宋体" w:hAnsi="宋体"/>
                <w:szCs w:val="21"/>
              </w:rPr>
            </w:pPr>
          </w:p>
        </w:tc>
        <w:tc>
          <w:tcPr>
            <w:tcW w:w="1655" w:type="dxa"/>
            <w:gridSpan w:val="2"/>
            <w:tcBorders>
              <w:bottom w:val="single" w:color="auto" w:sz="4" w:space="0"/>
            </w:tcBorders>
            <w:noWrap w:val="0"/>
            <w:vAlign w:val="center"/>
          </w:tcPr>
          <w:p>
            <w:pPr>
              <w:jc w:val="center"/>
              <w:rPr>
                <w:rFonts w:hint="eastAsia" w:ascii="宋体" w:hAnsi="宋体"/>
                <w:szCs w:val="21"/>
              </w:rPr>
            </w:pPr>
          </w:p>
        </w:tc>
        <w:tc>
          <w:tcPr>
            <w:tcW w:w="1655" w:type="dxa"/>
            <w:gridSpan w:val="2"/>
            <w:tcBorders>
              <w:bottom w:val="single" w:color="auto" w:sz="4" w:space="0"/>
            </w:tcBorders>
            <w:noWrap w:val="0"/>
            <w:vAlign w:val="center"/>
          </w:tcPr>
          <w:p>
            <w:pPr>
              <w:jc w:val="center"/>
              <w:rPr>
                <w:rFonts w:hint="eastAsia" w:ascii="宋体" w:hAnsi="宋体"/>
                <w:szCs w:val="21"/>
              </w:rPr>
            </w:pPr>
          </w:p>
        </w:tc>
        <w:tc>
          <w:tcPr>
            <w:tcW w:w="2627" w:type="dxa"/>
            <w:tcBorders>
              <w:bottom w:val="single" w:color="auto" w:sz="4" w:space="0"/>
            </w:tcBorders>
            <w:noWrap w:val="0"/>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516" w:type="dxa"/>
            <w:tcBorders>
              <w:bottom w:val="single" w:color="auto" w:sz="4" w:space="0"/>
            </w:tcBorders>
            <w:noWrap w:val="0"/>
            <w:vAlign w:val="center"/>
          </w:tcPr>
          <w:p>
            <w:pPr>
              <w:jc w:val="center"/>
              <w:rPr>
                <w:rFonts w:hint="eastAsia" w:ascii="宋体" w:hAnsi="宋体"/>
                <w:szCs w:val="21"/>
              </w:rPr>
            </w:pPr>
            <w:r>
              <w:rPr>
                <w:rFonts w:hint="eastAsia" w:ascii="宋体" w:hAnsi="宋体"/>
                <w:szCs w:val="21"/>
              </w:rPr>
              <w:t>备注</w:t>
            </w:r>
          </w:p>
        </w:tc>
        <w:tc>
          <w:tcPr>
            <w:tcW w:w="7592" w:type="dxa"/>
            <w:gridSpan w:val="6"/>
            <w:tcBorders>
              <w:bottom w:val="single" w:color="auto" w:sz="4" w:space="0"/>
            </w:tcBorders>
            <w:noWrap w:val="0"/>
            <w:vAlign w:val="center"/>
          </w:tcPr>
          <w:p>
            <w:pPr>
              <w:rPr>
                <w:rFonts w:hint="eastAsia" w:ascii="宋体" w:hAnsi="宋体"/>
                <w:szCs w:val="21"/>
              </w:rPr>
            </w:pPr>
            <w:r>
              <w:rPr>
                <w:rFonts w:hint="eastAsia" w:ascii="宋体" w:hAnsi="宋体"/>
                <w:szCs w:val="21"/>
              </w:rPr>
              <w:t>检查情况正常直接打“√”，如有问题应注明情况并在防火巡查记录表进行登记。</w:t>
            </w:r>
          </w:p>
        </w:tc>
      </w:tr>
    </w:tbl>
    <w:p>
      <w:pPr>
        <w:rPr>
          <w:rFonts w:hint="eastAsia" w:ascii="仿宋_GB2312" w:eastAsia="仿宋_GB2312"/>
          <w:sz w:val="32"/>
          <w:szCs w:val="32"/>
        </w:rPr>
      </w:pPr>
    </w:p>
    <w:p>
      <w:pPr>
        <w:jc w:val="center"/>
        <w:rPr>
          <w:rFonts w:hint="eastAsia" w:ascii="黑体" w:eastAsia="黑体"/>
          <w:sz w:val="44"/>
          <w:szCs w:val="44"/>
        </w:rPr>
      </w:pPr>
    </w:p>
    <w:p>
      <w:pPr>
        <w:jc w:val="center"/>
        <w:rPr>
          <w:rFonts w:hint="eastAsia" w:ascii="黑体" w:eastAsia="黑体"/>
          <w:sz w:val="44"/>
          <w:szCs w:val="44"/>
        </w:rPr>
      </w:pPr>
      <w:r>
        <w:rPr>
          <w:rFonts w:hint="eastAsia" w:ascii="黑体" w:eastAsia="黑体"/>
          <w:sz w:val="44"/>
          <w:szCs w:val="44"/>
        </w:rPr>
        <w:t>7.17室内消火栓标签</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6"/>
        <w:gridCol w:w="1655"/>
        <w:gridCol w:w="1381"/>
        <w:gridCol w:w="274"/>
        <w:gridCol w:w="1306"/>
        <w:gridCol w:w="349"/>
        <w:gridCol w:w="652"/>
        <w:gridCol w:w="1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516" w:type="dxa"/>
            <w:noWrap w:val="0"/>
            <w:vAlign w:val="center"/>
          </w:tcPr>
          <w:p>
            <w:pPr>
              <w:jc w:val="center"/>
              <w:rPr>
                <w:rFonts w:hint="eastAsia" w:ascii="宋体" w:hAnsi="宋体"/>
                <w:szCs w:val="21"/>
              </w:rPr>
            </w:pPr>
            <w:r>
              <w:rPr>
                <w:rFonts w:hint="eastAsia" w:ascii="宋体" w:hAnsi="宋体"/>
                <w:szCs w:val="21"/>
              </w:rPr>
              <w:t>设置部位</w:t>
            </w:r>
          </w:p>
        </w:tc>
        <w:tc>
          <w:tcPr>
            <w:tcW w:w="1655" w:type="dxa"/>
            <w:noWrap w:val="0"/>
            <w:vAlign w:val="center"/>
          </w:tcPr>
          <w:p>
            <w:pPr>
              <w:jc w:val="center"/>
              <w:rPr>
                <w:rFonts w:hint="eastAsia" w:ascii="宋体" w:hAnsi="宋体"/>
                <w:szCs w:val="21"/>
              </w:rPr>
            </w:pPr>
          </w:p>
        </w:tc>
        <w:tc>
          <w:tcPr>
            <w:tcW w:w="1381" w:type="dxa"/>
            <w:noWrap w:val="0"/>
            <w:vAlign w:val="center"/>
          </w:tcPr>
          <w:p>
            <w:pPr>
              <w:jc w:val="center"/>
              <w:rPr>
                <w:rFonts w:hint="eastAsia" w:ascii="宋体" w:hAnsi="宋体"/>
                <w:szCs w:val="21"/>
              </w:rPr>
            </w:pPr>
            <w:r>
              <w:rPr>
                <w:rFonts w:hint="eastAsia" w:ascii="宋体" w:hAnsi="宋体"/>
                <w:szCs w:val="21"/>
              </w:rPr>
              <w:t>责任人</w:t>
            </w:r>
          </w:p>
        </w:tc>
        <w:tc>
          <w:tcPr>
            <w:tcW w:w="1580" w:type="dxa"/>
            <w:gridSpan w:val="2"/>
            <w:noWrap w:val="0"/>
            <w:vAlign w:val="center"/>
          </w:tcPr>
          <w:p>
            <w:pPr>
              <w:jc w:val="center"/>
              <w:rPr>
                <w:rFonts w:hint="eastAsia" w:ascii="宋体" w:hAnsi="宋体"/>
                <w:szCs w:val="21"/>
              </w:rPr>
            </w:pPr>
          </w:p>
        </w:tc>
        <w:tc>
          <w:tcPr>
            <w:tcW w:w="1001" w:type="dxa"/>
            <w:gridSpan w:val="2"/>
            <w:noWrap w:val="0"/>
            <w:vAlign w:val="center"/>
          </w:tcPr>
          <w:p>
            <w:pPr>
              <w:jc w:val="center"/>
              <w:rPr>
                <w:rFonts w:hint="eastAsia" w:ascii="宋体" w:hAnsi="宋体"/>
                <w:szCs w:val="21"/>
              </w:rPr>
            </w:pPr>
            <w:r>
              <w:rPr>
                <w:rFonts w:hint="eastAsia" w:ascii="宋体" w:hAnsi="宋体"/>
                <w:szCs w:val="21"/>
              </w:rPr>
              <w:t>编号</w:t>
            </w:r>
          </w:p>
        </w:tc>
        <w:tc>
          <w:tcPr>
            <w:tcW w:w="1975" w:type="dxa"/>
            <w:noWrap w:val="0"/>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516" w:type="dxa"/>
            <w:tcBorders>
              <w:top w:val="single" w:color="auto" w:sz="18" w:space="0"/>
              <w:bottom w:val="single" w:color="auto" w:sz="18" w:space="0"/>
              <w:tl2br w:val="single" w:color="auto" w:sz="4" w:space="0"/>
            </w:tcBorders>
            <w:noWrap w:val="0"/>
            <w:tcMar>
              <w:left w:w="0" w:type="dxa"/>
              <w:right w:w="0" w:type="dxa"/>
            </w:tcMar>
            <w:vAlign w:val="center"/>
          </w:tcPr>
          <w:p>
            <w:pPr>
              <w:ind w:firstLine="105" w:firstLineChars="50"/>
              <w:rPr>
                <w:rFonts w:hint="eastAsia" w:ascii="宋体" w:hAnsi="宋体"/>
                <w:szCs w:val="21"/>
              </w:rPr>
            </w:pPr>
            <w:r>
              <w:rPr>
                <w:rFonts w:hint="eastAsia" w:ascii="宋体" w:hAnsi="宋体"/>
                <w:szCs w:val="21"/>
              </w:rPr>
              <w:t>项目    周次</w:t>
            </w:r>
          </w:p>
        </w:tc>
        <w:tc>
          <w:tcPr>
            <w:tcW w:w="1655" w:type="dxa"/>
            <w:tcBorders>
              <w:top w:val="single" w:color="auto" w:sz="18" w:space="0"/>
            </w:tcBorders>
            <w:noWrap w:val="0"/>
            <w:vAlign w:val="center"/>
          </w:tcPr>
          <w:p>
            <w:pPr>
              <w:jc w:val="center"/>
              <w:rPr>
                <w:rFonts w:hint="eastAsia" w:ascii="宋体" w:hAnsi="宋体"/>
                <w:szCs w:val="21"/>
              </w:rPr>
            </w:pPr>
            <w:r>
              <w:rPr>
                <w:rFonts w:hint="eastAsia" w:ascii="宋体" w:hAnsi="宋体"/>
                <w:szCs w:val="21"/>
              </w:rPr>
              <w:t>1</w:t>
            </w:r>
          </w:p>
        </w:tc>
        <w:tc>
          <w:tcPr>
            <w:tcW w:w="1655" w:type="dxa"/>
            <w:gridSpan w:val="2"/>
            <w:tcBorders>
              <w:top w:val="single" w:color="auto" w:sz="18" w:space="0"/>
            </w:tcBorders>
            <w:noWrap w:val="0"/>
            <w:vAlign w:val="center"/>
          </w:tcPr>
          <w:p>
            <w:pPr>
              <w:jc w:val="center"/>
              <w:rPr>
                <w:rFonts w:hint="eastAsia" w:ascii="宋体" w:hAnsi="宋体"/>
                <w:szCs w:val="21"/>
              </w:rPr>
            </w:pPr>
            <w:r>
              <w:rPr>
                <w:rFonts w:hint="eastAsia" w:ascii="宋体" w:hAnsi="宋体"/>
                <w:szCs w:val="21"/>
              </w:rPr>
              <w:t>2</w:t>
            </w:r>
          </w:p>
        </w:tc>
        <w:tc>
          <w:tcPr>
            <w:tcW w:w="1655" w:type="dxa"/>
            <w:gridSpan w:val="2"/>
            <w:tcBorders>
              <w:top w:val="single" w:color="auto" w:sz="18" w:space="0"/>
            </w:tcBorders>
            <w:noWrap w:val="0"/>
            <w:vAlign w:val="center"/>
          </w:tcPr>
          <w:p>
            <w:pPr>
              <w:jc w:val="center"/>
              <w:rPr>
                <w:rFonts w:hint="eastAsia" w:ascii="宋体" w:hAnsi="宋体"/>
                <w:szCs w:val="21"/>
              </w:rPr>
            </w:pPr>
            <w:r>
              <w:rPr>
                <w:rFonts w:hint="eastAsia" w:ascii="宋体" w:hAnsi="宋体"/>
                <w:szCs w:val="21"/>
              </w:rPr>
              <w:t>3</w:t>
            </w:r>
          </w:p>
        </w:tc>
        <w:tc>
          <w:tcPr>
            <w:tcW w:w="2627" w:type="dxa"/>
            <w:gridSpan w:val="2"/>
            <w:tcBorders>
              <w:top w:val="single" w:color="auto" w:sz="18" w:space="0"/>
            </w:tcBorders>
            <w:noWrap w:val="0"/>
            <w:vAlign w:val="center"/>
          </w:tcPr>
          <w:p>
            <w:pPr>
              <w:jc w:val="center"/>
              <w:rPr>
                <w:rFonts w:hint="eastAsia"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516" w:type="dxa"/>
            <w:tcBorders>
              <w:top w:val="single" w:color="auto" w:sz="18" w:space="0"/>
            </w:tcBorders>
            <w:noWrap w:val="0"/>
            <w:vAlign w:val="center"/>
          </w:tcPr>
          <w:p>
            <w:pPr>
              <w:jc w:val="center"/>
              <w:rPr>
                <w:rFonts w:hint="eastAsia" w:ascii="宋体" w:hAnsi="宋体"/>
                <w:szCs w:val="21"/>
              </w:rPr>
            </w:pPr>
            <w:r>
              <w:rPr>
                <w:rFonts w:hint="eastAsia" w:ascii="宋体" w:hAnsi="宋体"/>
                <w:szCs w:val="21"/>
              </w:rPr>
              <w:t>水带</w:t>
            </w:r>
          </w:p>
        </w:tc>
        <w:tc>
          <w:tcPr>
            <w:tcW w:w="1655" w:type="dxa"/>
            <w:tcBorders>
              <w:top w:val="single" w:color="auto" w:sz="18" w:space="0"/>
            </w:tcBorders>
            <w:noWrap w:val="0"/>
            <w:vAlign w:val="center"/>
          </w:tcPr>
          <w:p>
            <w:pPr>
              <w:jc w:val="center"/>
              <w:rPr>
                <w:rFonts w:hint="eastAsia" w:ascii="宋体" w:hAnsi="宋体"/>
                <w:szCs w:val="21"/>
              </w:rPr>
            </w:pPr>
          </w:p>
        </w:tc>
        <w:tc>
          <w:tcPr>
            <w:tcW w:w="1655" w:type="dxa"/>
            <w:gridSpan w:val="2"/>
            <w:tcBorders>
              <w:top w:val="single" w:color="auto" w:sz="18" w:space="0"/>
            </w:tcBorders>
            <w:noWrap w:val="0"/>
            <w:vAlign w:val="center"/>
          </w:tcPr>
          <w:p>
            <w:pPr>
              <w:jc w:val="center"/>
              <w:rPr>
                <w:rFonts w:hint="eastAsia" w:ascii="宋体" w:hAnsi="宋体"/>
                <w:szCs w:val="21"/>
              </w:rPr>
            </w:pPr>
          </w:p>
        </w:tc>
        <w:tc>
          <w:tcPr>
            <w:tcW w:w="1655" w:type="dxa"/>
            <w:gridSpan w:val="2"/>
            <w:tcBorders>
              <w:top w:val="single" w:color="auto" w:sz="18" w:space="0"/>
            </w:tcBorders>
            <w:noWrap w:val="0"/>
            <w:vAlign w:val="center"/>
          </w:tcPr>
          <w:p>
            <w:pPr>
              <w:jc w:val="center"/>
              <w:rPr>
                <w:rFonts w:hint="eastAsia" w:ascii="宋体" w:hAnsi="宋体"/>
                <w:szCs w:val="21"/>
              </w:rPr>
            </w:pPr>
          </w:p>
        </w:tc>
        <w:tc>
          <w:tcPr>
            <w:tcW w:w="2627" w:type="dxa"/>
            <w:gridSpan w:val="2"/>
            <w:tcBorders>
              <w:top w:val="single" w:color="auto" w:sz="18" w:space="0"/>
            </w:tcBorders>
            <w:noWrap w:val="0"/>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516" w:type="dxa"/>
            <w:tcBorders>
              <w:bottom w:val="single" w:color="auto" w:sz="4" w:space="0"/>
            </w:tcBorders>
            <w:noWrap w:val="0"/>
            <w:vAlign w:val="center"/>
          </w:tcPr>
          <w:p>
            <w:pPr>
              <w:jc w:val="center"/>
              <w:rPr>
                <w:rFonts w:hint="eastAsia" w:ascii="宋体" w:hAnsi="宋体"/>
                <w:szCs w:val="21"/>
              </w:rPr>
            </w:pPr>
            <w:r>
              <w:rPr>
                <w:rFonts w:hint="eastAsia" w:ascii="宋体" w:hAnsi="宋体"/>
                <w:szCs w:val="21"/>
              </w:rPr>
              <w:t>水枪</w:t>
            </w:r>
          </w:p>
        </w:tc>
        <w:tc>
          <w:tcPr>
            <w:tcW w:w="1655" w:type="dxa"/>
            <w:tcBorders>
              <w:bottom w:val="single" w:color="auto" w:sz="4" w:space="0"/>
            </w:tcBorders>
            <w:noWrap w:val="0"/>
            <w:vAlign w:val="center"/>
          </w:tcPr>
          <w:p>
            <w:pPr>
              <w:jc w:val="center"/>
              <w:rPr>
                <w:rFonts w:hint="eastAsia" w:ascii="宋体" w:hAnsi="宋体"/>
                <w:szCs w:val="21"/>
              </w:rPr>
            </w:pPr>
          </w:p>
        </w:tc>
        <w:tc>
          <w:tcPr>
            <w:tcW w:w="1655" w:type="dxa"/>
            <w:gridSpan w:val="2"/>
            <w:tcBorders>
              <w:bottom w:val="single" w:color="auto" w:sz="4" w:space="0"/>
            </w:tcBorders>
            <w:noWrap w:val="0"/>
            <w:vAlign w:val="center"/>
          </w:tcPr>
          <w:p>
            <w:pPr>
              <w:jc w:val="center"/>
              <w:rPr>
                <w:rFonts w:hint="eastAsia" w:ascii="宋体" w:hAnsi="宋体"/>
                <w:szCs w:val="21"/>
              </w:rPr>
            </w:pPr>
          </w:p>
        </w:tc>
        <w:tc>
          <w:tcPr>
            <w:tcW w:w="1655" w:type="dxa"/>
            <w:gridSpan w:val="2"/>
            <w:tcBorders>
              <w:bottom w:val="single" w:color="auto" w:sz="4" w:space="0"/>
            </w:tcBorders>
            <w:noWrap w:val="0"/>
            <w:vAlign w:val="center"/>
          </w:tcPr>
          <w:p>
            <w:pPr>
              <w:jc w:val="center"/>
              <w:rPr>
                <w:rFonts w:hint="eastAsia" w:ascii="宋体" w:hAnsi="宋体"/>
                <w:szCs w:val="21"/>
              </w:rPr>
            </w:pPr>
          </w:p>
        </w:tc>
        <w:tc>
          <w:tcPr>
            <w:tcW w:w="2627" w:type="dxa"/>
            <w:gridSpan w:val="2"/>
            <w:tcBorders>
              <w:bottom w:val="single" w:color="auto" w:sz="4" w:space="0"/>
            </w:tcBorders>
            <w:noWrap w:val="0"/>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516" w:type="dxa"/>
            <w:tcBorders>
              <w:bottom w:val="single" w:color="auto" w:sz="4" w:space="0"/>
            </w:tcBorders>
            <w:noWrap w:val="0"/>
            <w:vAlign w:val="center"/>
          </w:tcPr>
          <w:p>
            <w:pPr>
              <w:jc w:val="center"/>
              <w:rPr>
                <w:rFonts w:hint="eastAsia" w:ascii="宋体" w:hAnsi="宋体"/>
                <w:szCs w:val="21"/>
              </w:rPr>
            </w:pPr>
            <w:r>
              <w:rPr>
                <w:rFonts w:hint="eastAsia" w:ascii="宋体" w:hAnsi="宋体"/>
                <w:szCs w:val="21"/>
              </w:rPr>
              <w:t>消防卷盘</w:t>
            </w:r>
          </w:p>
        </w:tc>
        <w:tc>
          <w:tcPr>
            <w:tcW w:w="1655" w:type="dxa"/>
            <w:tcBorders>
              <w:bottom w:val="single" w:color="auto" w:sz="4" w:space="0"/>
            </w:tcBorders>
            <w:noWrap w:val="0"/>
            <w:vAlign w:val="center"/>
          </w:tcPr>
          <w:p>
            <w:pPr>
              <w:jc w:val="center"/>
              <w:rPr>
                <w:rFonts w:hint="eastAsia" w:ascii="宋体" w:hAnsi="宋体"/>
                <w:szCs w:val="21"/>
              </w:rPr>
            </w:pPr>
          </w:p>
        </w:tc>
        <w:tc>
          <w:tcPr>
            <w:tcW w:w="1655" w:type="dxa"/>
            <w:gridSpan w:val="2"/>
            <w:tcBorders>
              <w:bottom w:val="single" w:color="auto" w:sz="4" w:space="0"/>
            </w:tcBorders>
            <w:noWrap w:val="0"/>
            <w:vAlign w:val="center"/>
          </w:tcPr>
          <w:p>
            <w:pPr>
              <w:jc w:val="center"/>
              <w:rPr>
                <w:rFonts w:hint="eastAsia" w:ascii="宋体" w:hAnsi="宋体"/>
                <w:szCs w:val="21"/>
              </w:rPr>
            </w:pPr>
          </w:p>
        </w:tc>
        <w:tc>
          <w:tcPr>
            <w:tcW w:w="1655" w:type="dxa"/>
            <w:gridSpan w:val="2"/>
            <w:tcBorders>
              <w:bottom w:val="single" w:color="auto" w:sz="4" w:space="0"/>
            </w:tcBorders>
            <w:noWrap w:val="0"/>
            <w:vAlign w:val="center"/>
          </w:tcPr>
          <w:p>
            <w:pPr>
              <w:jc w:val="center"/>
              <w:rPr>
                <w:rFonts w:hint="eastAsia" w:ascii="宋体" w:hAnsi="宋体"/>
                <w:szCs w:val="21"/>
              </w:rPr>
            </w:pPr>
          </w:p>
        </w:tc>
        <w:tc>
          <w:tcPr>
            <w:tcW w:w="2627" w:type="dxa"/>
            <w:gridSpan w:val="2"/>
            <w:tcBorders>
              <w:bottom w:val="single" w:color="auto" w:sz="4" w:space="0"/>
            </w:tcBorders>
            <w:noWrap w:val="0"/>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516" w:type="dxa"/>
            <w:tcBorders>
              <w:bottom w:val="single" w:color="auto" w:sz="4" w:space="0"/>
            </w:tcBorders>
            <w:noWrap w:val="0"/>
            <w:vAlign w:val="center"/>
          </w:tcPr>
          <w:p>
            <w:pPr>
              <w:jc w:val="center"/>
              <w:rPr>
                <w:rFonts w:hint="eastAsia" w:ascii="宋体" w:hAnsi="宋体"/>
                <w:szCs w:val="21"/>
              </w:rPr>
            </w:pPr>
            <w:r>
              <w:rPr>
                <w:rFonts w:hint="eastAsia" w:ascii="宋体" w:hAnsi="宋体"/>
                <w:szCs w:val="21"/>
              </w:rPr>
              <w:t>栓口及</w:t>
            </w:r>
          </w:p>
          <w:p>
            <w:pPr>
              <w:jc w:val="center"/>
              <w:rPr>
                <w:rFonts w:hint="eastAsia" w:ascii="宋体" w:hAnsi="宋体"/>
                <w:szCs w:val="21"/>
              </w:rPr>
            </w:pPr>
            <w:r>
              <w:rPr>
                <w:rFonts w:hint="eastAsia" w:ascii="宋体" w:hAnsi="宋体"/>
                <w:szCs w:val="21"/>
              </w:rPr>
              <w:t>其他配件</w:t>
            </w:r>
          </w:p>
        </w:tc>
        <w:tc>
          <w:tcPr>
            <w:tcW w:w="1655" w:type="dxa"/>
            <w:tcBorders>
              <w:bottom w:val="single" w:color="auto" w:sz="4" w:space="0"/>
            </w:tcBorders>
            <w:noWrap w:val="0"/>
            <w:vAlign w:val="center"/>
          </w:tcPr>
          <w:p>
            <w:pPr>
              <w:jc w:val="center"/>
              <w:rPr>
                <w:rFonts w:hint="eastAsia" w:ascii="宋体" w:hAnsi="宋体"/>
                <w:szCs w:val="21"/>
              </w:rPr>
            </w:pPr>
          </w:p>
        </w:tc>
        <w:tc>
          <w:tcPr>
            <w:tcW w:w="1655" w:type="dxa"/>
            <w:gridSpan w:val="2"/>
            <w:tcBorders>
              <w:bottom w:val="single" w:color="auto" w:sz="4" w:space="0"/>
            </w:tcBorders>
            <w:noWrap w:val="0"/>
            <w:vAlign w:val="center"/>
          </w:tcPr>
          <w:p>
            <w:pPr>
              <w:jc w:val="center"/>
              <w:rPr>
                <w:rFonts w:hint="eastAsia" w:ascii="宋体" w:hAnsi="宋体"/>
                <w:szCs w:val="21"/>
              </w:rPr>
            </w:pPr>
          </w:p>
        </w:tc>
        <w:tc>
          <w:tcPr>
            <w:tcW w:w="1655" w:type="dxa"/>
            <w:gridSpan w:val="2"/>
            <w:tcBorders>
              <w:bottom w:val="single" w:color="auto" w:sz="4" w:space="0"/>
            </w:tcBorders>
            <w:noWrap w:val="0"/>
            <w:vAlign w:val="center"/>
          </w:tcPr>
          <w:p>
            <w:pPr>
              <w:jc w:val="center"/>
              <w:rPr>
                <w:rFonts w:hint="eastAsia" w:ascii="宋体" w:hAnsi="宋体"/>
                <w:szCs w:val="21"/>
              </w:rPr>
            </w:pPr>
          </w:p>
        </w:tc>
        <w:tc>
          <w:tcPr>
            <w:tcW w:w="2627" w:type="dxa"/>
            <w:gridSpan w:val="2"/>
            <w:tcBorders>
              <w:bottom w:val="single" w:color="auto" w:sz="4" w:space="0"/>
            </w:tcBorders>
            <w:noWrap w:val="0"/>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516" w:type="dxa"/>
            <w:tcBorders>
              <w:bottom w:val="single" w:color="auto" w:sz="4" w:space="0"/>
            </w:tcBorders>
            <w:noWrap w:val="0"/>
            <w:vAlign w:val="center"/>
          </w:tcPr>
          <w:p>
            <w:pPr>
              <w:jc w:val="center"/>
              <w:rPr>
                <w:rFonts w:hint="eastAsia" w:ascii="宋体" w:hAnsi="宋体"/>
                <w:szCs w:val="21"/>
              </w:rPr>
            </w:pPr>
            <w:r>
              <w:rPr>
                <w:rFonts w:hint="eastAsia" w:ascii="宋体" w:hAnsi="宋体"/>
                <w:szCs w:val="21"/>
              </w:rPr>
              <w:t>检查人员</w:t>
            </w:r>
          </w:p>
        </w:tc>
        <w:tc>
          <w:tcPr>
            <w:tcW w:w="1655" w:type="dxa"/>
            <w:tcBorders>
              <w:bottom w:val="single" w:color="auto" w:sz="4" w:space="0"/>
            </w:tcBorders>
            <w:noWrap w:val="0"/>
            <w:vAlign w:val="center"/>
          </w:tcPr>
          <w:p>
            <w:pPr>
              <w:rPr>
                <w:rFonts w:hint="eastAsia" w:ascii="宋体" w:hAnsi="宋体"/>
                <w:szCs w:val="21"/>
              </w:rPr>
            </w:pPr>
          </w:p>
        </w:tc>
        <w:tc>
          <w:tcPr>
            <w:tcW w:w="1655" w:type="dxa"/>
            <w:gridSpan w:val="2"/>
            <w:tcBorders>
              <w:bottom w:val="single" w:color="auto" w:sz="4" w:space="0"/>
            </w:tcBorders>
            <w:noWrap w:val="0"/>
            <w:vAlign w:val="center"/>
          </w:tcPr>
          <w:p>
            <w:pPr>
              <w:rPr>
                <w:rFonts w:hint="eastAsia" w:ascii="宋体" w:hAnsi="宋体"/>
                <w:szCs w:val="21"/>
              </w:rPr>
            </w:pPr>
          </w:p>
        </w:tc>
        <w:tc>
          <w:tcPr>
            <w:tcW w:w="1655" w:type="dxa"/>
            <w:gridSpan w:val="2"/>
            <w:tcBorders>
              <w:bottom w:val="single" w:color="auto" w:sz="4" w:space="0"/>
            </w:tcBorders>
            <w:noWrap w:val="0"/>
            <w:vAlign w:val="center"/>
          </w:tcPr>
          <w:p>
            <w:pPr>
              <w:rPr>
                <w:rFonts w:hint="eastAsia" w:ascii="宋体" w:hAnsi="宋体"/>
                <w:szCs w:val="21"/>
              </w:rPr>
            </w:pPr>
          </w:p>
        </w:tc>
        <w:tc>
          <w:tcPr>
            <w:tcW w:w="2627" w:type="dxa"/>
            <w:gridSpan w:val="2"/>
            <w:tcBorders>
              <w:bottom w:val="single" w:color="auto" w:sz="4" w:space="0"/>
            </w:tcBorders>
            <w:noWrap w:val="0"/>
            <w:vAlign w:val="center"/>
          </w:tcPr>
          <w:p>
            <w:pP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1516" w:type="dxa"/>
            <w:tcBorders>
              <w:bottom w:val="single" w:color="auto" w:sz="4" w:space="0"/>
            </w:tcBorders>
            <w:noWrap w:val="0"/>
            <w:vAlign w:val="center"/>
          </w:tcPr>
          <w:p>
            <w:pPr>
              <w:jc w:val="center"/>
              <w:rPr>
                <w:rFonts w:hint="eastAsia" w:ascii="宋体" w:hAnsi="宋体"/>
                <w:szCs w:val="21"/>
              </w:rPr>
            </w:pPr>
            <w:r>
              <w:rPr>
                <w:rFonts w:hint="eastAsia" w:ascii="宋体" w:hAnsi="宋体"/>
                <w:szCs w:val="21"/>
              </w:rPr>
              <w:t>检查时间</w:t>
            </w:r>
          </w:p>
        </w:tc>
        <w:tc>
          <w:tcPr>
            <w:tcW w:w="1655" w:type="dxa"/>
            <w:tcBorders>
              <w:bottom w:val="single" w:color="auto" w:sz="4" w:space="0"/>
            </w:tcBorders>
            <w:noWrap w:val="0"/>
            <w:vAlign w:val="center"/>
          </w:tcPr>
          <w:p>
            <w:pPr>
              <w:rPr>
                <w:rFonts w:hint="eastAsia" w:ascii="宋体" w:hAnsi="宋体"/>
                <w:szCs w:val="21"/>
              </w:rPr>
            </w:pPr>
          </w:p>
        </w:tc>
        <w:tc>
          <w:tcPr>
            <w:tcW w:w="1655" w:type="dxa"/>
            <w:gridSpan w:val="2"/>
            <w:tcBorders>
              <w:bottom w:val="single" w:color="auto" w:sz="4" w:space="0"/>
            </w:tcBorders>
            <w:noWrap w:val="0"/>
            <w:vAlign w:val="center"/>
          </w:tcPr>
          <w:p>
            <w:pPr>
              <w:rPr>
                <w:rFonts w:hint="eastAsia" w:ascii="宋体" w:hAnsi="宋体"/>
                <w:szCs w:val="21"/>
              </w:rPr>
            </w:pPr>
          </w:p>
        </w:tc>
        <w:tc>
          <w:tcPr>
            <w:tcW w:w="1655" w:type="dxa"/>
            <w:gridSpan w:val="2"/>
            <w:tcBorders>
              <w:bottom w:val="single" w:color="auto" w:sz="4" w:space="0"/>
            </w:tcBorders>
            <w:noWrap w:val="0"/>
            <w:vAlign w:val="center"/>
          </w:tcPr>
          <w:p>
            <w:pPr>
              <w:rPr>
                <w:rFonts w:hint="eastAsia" w:ascii="宋体" w:hAnsi="宋体"/>
                <w:szCs w:val="21"/>
              </w:rPr>
            </w:pPr>
          </w:p>
        </w:tc>
        <w:tc>
          <w:tcPr>
            <w:tcW w:w="2627" w:type="dxa"/>
            <w:gridSpan w:val="2"/>
            <w:tcBorders>
              <w:bottom w:val="single" w:color="auto" w:sz="4" w:space="0"/>
            </w:tcBorders>
            <w:noWrap w:val="0"/>
            <w:vAlign w:val="center"/>
          </w:tcPr>
          <w:p>
            <w:pP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516" w:type="dxa"/>
            <w:tcBorders>
              <w:bottom w:val="single" w:color="auto" w:sz="4" w:space="0"/>
            </w:tcBorders>
            <w:noWrap w:val="0"/>
            <w:vAlign w:val="center"/>
          </w:tcPr>
          <w:p>
            <w:pPr>
              <w:jc w:val="center"/>
              <w:rPr>
                <w:rFonts w:hint="eastAsia" w:ascii="宋体" w:hAnsi="宋体"/>
                <w:szCs w:val="21"/>
              </w:rPr>
            </w:pPr>
            <w:r>
              <w:rPr>
                <w:rFonts w:hint="eastAsia" w:ascii="宋体" w:hAnsi="宋体"/>
                <w:szCs w:val="21"/>
              </w:rPr>
              <w:t>备注</w:t>
            </w:r>
          </w:p>
        </w:tc>
        <w:tc>
          <w:tcPr>
            <w:tcW w:w="7592" w:type="dxa"/>
            <w:gridSpan w:val="7"/>
            <w:tcBorders>
              <w:bottom w:val="single" w:color="auto" w:sz="4" w:space="0"/>
            </w:tcBorders>
            <w:noWrap w:val="0"/>
            <w:vAlign w:val="center"/>
          </w:tcPr>
          <w:p>
            <w:pPr>
              <w:rPr>
                <w:rFonts w:hint="eastAsia" w:ascii="宋体" w:hAnsi="宋体"/>
                <w:szCs w:val="21"/>
              </w:rPr>
            </w:pPr>
            <w:r>
              <w:rPr>
                <w:rFonts w:hint="eastAsia" w:ascii="宋体" w:hAnsi="宋体"/>
                <w:szCs w:val="21"/>
              </w:rPr>
              <w:t>检查情况正常直接打“√”，如有问题应注明情况并在防火巡查记录表进行登记。</w:t>
            </w:r>
          </w:p>
        </w:tc>
      </w:tr>
    </w:tbl>
    <w:p>
      <w:pPr>
        <w:jc w:val="center"/>
        <w:rPr>
          <w:rFonts w:ascii="黑体" w:eastAsia="黑体"/>
          <w:b/>
          <w:sz w:val="44"/>
          <w:szCs w:val="44"/>
        </w:rPr>
        <w:sectPr>
          <w:pgSz w:w="11906" w:h="16838"/>
          <w:pgMar w:top="1440" w:right="1361" w:bottom="1361" w:left="1361" w:header="851" w:footer="992" w:gutter="0"/>
          <w:cols w:space="720" w:num="1"/>
          <w:docGrid w:linePitch="312" w:charSpace="0"/>
        </w:sectPr>
      </w:pPr>
    </w:p>
    <w:p>
      <w:pPr>
        <w:jc w:val="center"/>
        <w:rPr>
          <w:rFonts w:hint="eastAsia" w:ascii="黑体" w:eastAsia="黑体"/>
          <w:b/>
          <w:sz w:val="44"/>
          <w:szCs w:val="44"/>
        </w:rPr>
      </w:pPr>
      <w:r>
        <w:rPr>
          <w:rFonts w:hint="eastAsia" w:ascii="黑体" w:eastAsia="黑体"/>
          <w:b/>
          <w:sz w:val="44"/>
          <w:szCs w:val="44"/>
        </w:rPr>
        <w:t>7.18与消防安全有关的重点工种人员情况</w:t>
      </w:r>
    </w:p>
    <w:p>
      <w:pPr>
        <w:jc w:val="center"/>
        <w:rPr>
          <w:rFonts w:hint="eastAsia" w:ascii="黑体" w:eastAsia="黑体"/>
          <w:b/>
          <w:sz w:val="44"/>
          <w:szCs w:val="44"/>
        </w:rPr>
      </w:pPr>
      <w:r>
        <w:rPr>
          <w:rFonts w:hint="eastAsia" w:ascii="黑体" w:eastAsia="黑体"/>
          <w:b/>
          <w:sz w:val="44"/>
          <w:szCs w:val="44"/>
        </w:rPr>
        <w:t>（含消防控制室值班人员持证上岗情况）</w:t>
      </w:r>
    </w:p>
    <w:p>
      <w:pPr>
        <w:jc w:val="center"/>
        <w:rPr>
          <w:rFonts w:hint="eastAsia" w:ascii="黑体" w:eastAsia="黑体"/>
          <w:szCs w:val="21"/>
        </w:rPr>
      </w:pPr>
    </w:p>
    <w:tbl>
      <w:tblPr>
        <w:tblStyle w:val="8"/>
        <w:tblW w:w="0" w:type="auto"/>
        <w:tblInd w:w="-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080"/>
        <w:gridCol w:w="825"/>
        <w:gridCol w:w="705"/>
        <w:gridCol w:w="2445"/>
        <w:gridCol w:w="1425"/>
        <w:gridCol w:w="1020"/>
        <w:gridCol w:w="1035"/>
        <w:gridCol w:w="1215"/>
        <w:gridCol w:w="1305"/>
        <w:gridCol w:w="24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5" w:type="dxa"/>
            <w:noWrap w:val="0"/>
            <w:vAlign w:val="center"/>
          </w:tcPr>
          <w:p>
            <w:pPr>
              <w:jc w:val="center"/>
              <w:rPr>
                <w:rFonts w:hint="default"/>
                <w:b w:val="0"/>
                <w:bCs w:val="0"/>
                <w:sz w:val="24"/>
                <w:szCs w:val="32"/>
                <w:u w:val="none"/>
                <w:vertAlign w:val="baseline"/>
                <w:lang w:val="en-US" w:eastAsia="zh-CN"/>
              </w:rPr>
            </w:pPr>
            <w:r>
              <w:rPr>
                <w:rFonts w:hint="eastAsia"/>
                <w:b w:val="0"/>
                <w:bCs w:val="0"/>
                <w:sz w:val="24"/>
                <w:szCs w:val="32"/>
                <w:u w:val="none"/>
                <w:vertAlign w:val="baseline"/>
                <w:lang w:val="en-US" w:eastAsia="zh-CN"/>
              </w:rPr>
              <w:t>序号</w:t>
            </w:r>
          </w:p>
        </w:tc>
        <w:tc>
          <w:tcPr>
            <w:tcW w:w="1080" w:type="dxa"/>
            <w:noWrap w:val="0"/>
            <w:vAlign w:val="center"/>
          </w:tcPr>
          <w:p>
            <w:pPr>
              <w:jc w:val="center"/>
              <w:rPr>
                <w:rFonts w:hint="default"/>
                <w:b w:val="0"/>
                <w:bCs w:val="0"/>
                <w:sz w:val="24"/>
                <w:szCs w:val="32"/>
                <w:u w:val="none"/>
                <w:vertAlign w:val="baseline"/>
                <w:lang w:val="en-US" w:eastAsia="zh-CN"/>
              </w:rPr>
            </w:pPr>
            <w:r>
              <w:rPr>
                <w:rFonts w:hint="eastAsia"/>
                <w:b w:val="0"/>
                <w:bCs w:val="0"/>
                <w:sz w:val="24"/>
                <w:szCs w:val="32"/>
                <w:u w:val="none"/>
                <w:vertAlign w:val="baseline"/>
                <w:lang w:val="en-US" w:eastAsia="zh-CN"/>
              </w:rPr>
              <w:t>姓名</w:t>
            </w:r>
          </w:p>
        </w:tc>
        <w:tc>
          <w:tcPr>
            <w:tcW w:w="825" w:type="dxa"/>
            <w:noWrap w:val="0"/>
            <w:vAlign w:val="center"/>
          </w:tcPr>
          <w:p>
            <w:pPr>
              <w:jc w:val="center"/>
              <w:rPr>
                <w:rFonts w:hint="default"/>
                <w:b w:val="0"/>
                <w:bCs w:val="0"/>
                <w:sz w:val="24"/>
                <w:szCs w:val="32"/>
                <w:u w:val="none"/>
                <w:vertAlign w:val="baseline"/>
                <w:lang w:val="en-US" w:eastAsia="zh-CN"/>
              </w:rPr>
            </w:pPr>
            <w:r>
              <w:rPr>
                <w:rFonts w:hint="eastAsia"/>
                <w:b w:val="0"/>
                <w:bCs w:val="0"/>
                <w:sz w:val="24"/>
                <w:szCs w:val="32"/>
                <w:u w:val="none"/>
                <w:vertAlign w:val="baseline"/>
                <w:lang w:val="en-US" w:eastAsia="zh-CN"/>
              </w:rPr>
              <w:t>性别</w:t>
            </w:r>
          </w:p>
        </w:tc>
        <w:tc>
          <w:tcPr>
            <w:tcW w:w="705" w:type="dxa"/>
            <w:noWrap w:val="0"/>
            <w:vAlign w:val="center"/>
          </w:tcPr>
          <w:p>
            <w:pPr>
              <w:jc w:val="center"/>
              <w:rPr>
                <w:rFonts w:hint="default"/>
                <w:b w:val="0"/>
                <w:bCs w:val="0"/>
                <w:sz w:val="24"/>
                <w:szCs w:val="32"/>
                <w:u w:val="none"/>
                <w:vertAlign w:val="baseline"/>
                <w:lang w:val="en-US" w:eastAsia="zh-CN"/>
              </w:rPr>
            </w:pPr>
            <w:r>
              <w:rPr>
                <w:rFonts w:hint="eastAsia"/>
                <w:b w:val="0"/>
                <w:bCs w:val="0"/>
                <w:sz w:val="24"/>
                <w:szCs w:val="32"/>
                <w:u w:val="none"/>
                <w:vertAlign w:val="baseline"/>
                <w:lang w:val="en-US" w:eastAsia="zh-CN"/>
              </w:rPr>
              <w:t>年龄</w:t>
            </w:r>
          </w:p>
        </w:tc>
        <w:tc>
          <w:tcPr>
            <w:tcW w:w="2445" w:type="dxa"/>
            <w:noWrap w:val="0"/>
            <w:vAlign w:val="center"/>
          </w:tcPr>
          <w:p>
            <w:pPr>
              <w:jc w:val="center"/>
              <w:rPr>
                <w:rFonts w:hint="default"/>
                <w:b w:val="0"/>
                <w:bCs w:val="0"/>
                <w:sz w:val="24"/>
                <w:szCs w:val="32"/>
                <w:u w:val="none"/>
                <w:vertAlign w:val="baseline"/>
                <w:lang w:val="en-US" w:eastAsia="zh-CN"/>
              </w:rPr>
            </w:pPr>
            <w:r>
              <w:rPr>
                <w:rFonts w:hint="eastAsia"/>
                <w:b w:val="0"/>
                <w:bCs w:val="0"/>
                <w:sz w:val="24"/>
                <w:szCs w:val="32"/>
                <w:u w:val="none"/>
                <w:vertAlign w:val="baseline"/>
                <w:lang w:val="en-US" w:eastAsia="zh-CN"/>
              </w:rPr>
              <w:t>身份证号</w:t>
            </w:r>
          </w:p>
        </w:tc>
        <w:tc>
          <w:tcPr>
            <w:tcW w:w="1425" w:type="dxa"/>
            <w:noWrap w:val="0"/>
            <w:vAlign w:val="center"/>
          </w:tcPr>
          <w:p>
            <w:pPr>
              <w:jc w:val="center"/>
              <w:rPr>
                <w:rFonts w:hint="default"/>
                <w:b w:val="0"/>
                <w:bCs w:val="0"/>
                <w:sz w:val="24"/>
                <w:szCs w:val="32"/>
                <w:u w:val="none"/>
                <w:vertAlign w:val="baseline"/>
                <w:lang w:val="en-US" w:eastAsia="zh-CN"/>
              </w:rPr>
            </w:pPr>
            <w:r>
              <w:rPr>
                <w:rFonts w:hint="eastAsia"/>
                <w:b w:val="0"/>
                <w:bCs w:val="0"/>
                <w:sz w:val="24"/>
                <w:szCs w:val="32"/>
                <w:u w:val="none"/>
                <w:vertAlign w:val="baseline"/>
                <w:lang w:val="en-US" w:eastAsia="zh-CN"/>
              </w:rPr>
              <w:t>所在部门</w:t>
            </w:r>
          </w:p>
        </w:tc>
        <w:tc>
          <w:tcPr>
            <w:tcW w:w="1020" w:type="dxa"/>
            <w:noWrap w:val="0"/>
            <w:vAlign w:val="center"/>
          </w:tcPr>
          <w:p>
            <w:pPr>
              <w:jc w:val="center"/>
              <w:rPr>
                <w:rFonts w:hint="eastAsia"/>
                <w:b w:val="0"/>
                <w:bCs w:val="0"/>
                <w:sz w:val="24"/>
                <w:szCs w:val="32"/>
                <w:u w:val="none"/>
                <w:vertAlign w:val="baseline"/>
                <w:lang w:val="en-US" w:eastAsia="zh-CN"/>
              </w:rPr>
            </w:pPr>
            <w:r>
              <w:rPr>
                <w:rFonts w:hint="eastAsia"/>
                <w:b w:val="0"/>
                <w:bCs w:val="0"/>
                <w:sz w:val="24"/>
                <w:szCs w:val="32"/>
                <w:u w:val="none"/>
                <w:vertAlign w:val="baseline"/>
                <w:lang w:val="en-US" w:eastAsia="zh-CN"/>
              </w:rPr>
              <w:t>所从事</w:t>
            </w:r>
          </w:p>
          <w:p>
            <w:pPr>
              <w:jc w:val="center"/>
              <w:rPr>
                <w:rFonts w:hint="default"/>
                <w:b w:val="0"/>
                <w:bCs w:val="0"/>
                <w:sz w:val="24"/>
                <w:szCs w:val="32"/>
                <w:u w:val="none"/>
                <w:vertAlign w:val="baseline"/>
                <w:lang w:val="en-US" w:eastAsia="zh-CN"/>
              </w:rPr>
            </w:pPr>
            <w:r>
              <w:rPr>
                <w:rFonts w:hint="eastAsia"/>
                <w:b w:val="0"/>
                <w:bCs w:val="0"/>
                <w:sz w:val="24"/>
                <w:szCs w:val="32"/>
                <w:u w:val="none"/>
                <w:vertAlign w:val="baseline"/>
                <w:lang w:val="en-US" w:eastAsia="zh-CN"/>
              </w:rPr>
              <w:t>工种</w:t>
            </w:r>
          </w:p>
        </w:tc>
        <w:tc>
          <w:tcPr>
            <w:tcW w:w="1035" w:type="dxa"/>
            <w:noWrap w:val="0"/>
            <w:vAlign w:val="center"/>
          </w:tcPr>
          <w:p>
            <w:pPr>
              <w:jc w:val="center"/>
              <w:rPr>
                <w:rFonts w:hint="default"/>
                <w:b w:val="0"/>
                <w:bCs w:val="0"/>
                <w:sz w:val="24"/>
                <w:szCs w:val="32"/>
                <w:u w:val="none"/>
                <w:vertAlign w:val="baseline"/>
                <w:lang w:val="en-US" w:eastAsia="zh-CN"/>
              </w:rPr>
            </w:pPr>
            <w:r>
              <w:rPr>
                <w:rFonts w:hint="eastAsia"/>
                <w:b w:val="0"/>
                <w:bCs w:val="0"/>
                <w:sz w:val="24"/>
                <w:szCs w:val="32"/>
                <w:u w:val="none"/>
                <w:vertAlign w:val="baseline"/>
                <w:lang w:val="en-US" w:eastAsia="zh-CN"/>
              </w:rPr>
              <w:t>是否受过消防培训</w:t>
            </w:r>
          </w:p>
        </w:tc>
        <w:tc>
          <w:tcPr>
            <w:tcW w:w="1215" w:type="dxa"/>
            <w:noWrap w:val="0"/>
            <w:vAlign w:val="center"/>
          </w:tcPr>
          <w:p>
            <w:pPr>
              <w:jc w:val="center"/>
              <w:rPr>
                <w:rFonts w:hint="default"/>
                <w:b w:val="0"/>
                <w:bCs w:val="0"/>
                <w:sz w:val="24"/>
                <w:szCs w:val="32"/>
                <w:u w:val="none"/>
                <w:vertAlign w:val="baseline"/>
                <w:lang w:val="en-US" w:eastAsia="zh-CN"/>
              </w:rPr>
            </w:pPr>
            <w:r>
              <w:rPr>
                <w:rFonts w:hint="eastAsia"/>
                <w:b w:val="0"/>
                <w:bCs w:val="0"/>
                <w:sz w:val="24"/>
                <w:szCs w:val="32"/>
                <w:u w:val="none"/>
                <w:vertAlign w:val="baseline"/>
                <w:lang w:val="en-US" w:eastAsia="zh-CN"/>
              </w:rPr>
              <w:t>参加培训时间</w:t>
            </w:r>
          </w:p>
        </w:tc>
        <w:tc>
          <w:tcPr>
            <w:tcW w:w="1305" w:type="dxa"/>
            <w:noWrap w:val="0"/>
            <w:vAlign w:val="center"/>
          </w:tcPr>
          <w:p>
            <w:pPr>
              <w:jc w:val="center"/>
              <w:rPr>
                <w:rFonts w:hint="default"/>
                <w:b w:val="0"/>
                <w:bCs w:val="0"/>
                <w:sz w:val="24"/>
                <w:szCs w:val="32"/>
                <w:u w:val="none"/>
                <w:vertAlign w:val="baseline"/>
                <w:lang w:val="en-US" w:eastAsia="zh-CN"/>
              </w:rPr>
            </w:pPr>
            <w:r>
              <w:rPr>
                <w:rFonts w:hint="eastAsia"/>
                <w:b w:val="0"/>
                <w:bCs w:val="0"/>
                <w:sz w:val="24"/>
                <w:szCs w:val="32"/>
                <w:u w:val="none"/>
                <w:vertAlign w:val="baseline"/>
                <w:lang w:val="en-US" w:eastAsia="zh-CN"/>
              </w:rPr>
              <w:t>领证时间</w:t>
            </w:r>
          </w:p>
        </w:tc>
        <w:tc>
          <w:tcPr>
            <w:tcW w:w="2489" w:type="dxa"/>
            <w:noWrap w:val="0"/>
            <w:vAlign w:val="center"/>
          </w:tcPr>
          <w:p>
            <w:pPr>
              <w:jc w:val="center"/>
              <w:rPr>
                <w:rFonts w:hint="default"/>
                <w:b w:val="0"/>
                <w:bCs w:val="0"/>
                <w:sz w:val="24"/>
                <w:szCs w:val="32"/>
                <w:u w:val="none"/>
                <w:vertAlign w:val="baseline"/>
                <w:lang w:val="en-US" w:eastAsia="zh-CN"/>
              </w:rPr>
            </w:pPr>
            <w:r>
              <w:rPr>
                <w:rFonts w:hint="eastAsia"/>
                <w:b w:val="0"/>
                <w:bCs w:val="0"/>
                <w:sz w:val="24"/>
                <w:szCs w:val="32"/>
                <w:u w:val="none"/>
                <w:vertAlign w:val="baseline"/>
                <w:lang w:val="en-US" w:eastAsia="zh-CN"/>
              </w:rPr>
              <w:t>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pPr>
              <w:jc w:val="center"/>
              <w:rPr>
                <w:rFonts w:hint="eastAsia" w:ascii="宋体" w:hAnsi="宋体" w:eastAsia="宋体" w:cs="宋体"/>
                <w:b w:val="0"/>
                <w:bCs w:val="0"/>
                <w:sz w:val="24"/>
                <w:szCs w:val="24"/>
                <w:u w:val="none"/>
                <w:vertAlign w:val="baseline"/>
                <w:lang w:val="en-US" w:eastAsia="zh-CN"/>
              </w:rPr>
            </w:pPr>
            <w:r>
              <w:rPr>
                <w:rFonts w:hint="eastAsia" w:ascii="宋体" w:hAnsi="宋体" w:eastAsia="宋体" w:cs="宋体"/>
                <w:b w:val="0"/>
                <w:bCs w:val="0"/>
                <w:sz w:val="24"/>
                <w:szCs w:val="24"/>
                <w:u w:val="none"/>
                <w:vertAlign w:val="baseline"/>
                <w:lang w:val="en-US" w:eastAsia="zh-CN"/>
              </w:rPr>
              <w:t>1</w:t>
            </w:r>
          </w:p>
        </w:tc>
        <w:tc>
          <w:tcPr>
            <w:tcW w:w="1080" w:type="dxa"/>
            <w:noWrap w:val="0"/>
            <w:vAlign w:val="center"/>
          </w:tcPr>
          <w:p>
            <w:pPr>
              <w:jc w:val="center"/>
              <w:rPr>
                <w:rFonts w:hint="eastAsia" w:ascii="宋体" w:hAnsi="宋体" w:eastAsia="宋体" w:cs="宋体"/>
                <w:b w:val="0"/>
                <w:bCs w:val="0"/>
                <w:sz w:val="24"/>
                <w:szCs w:val="24"/>
                <w:u w:val="none"/>
                <w:vertAlign w:val="baseline"/>
                <w:lang w:val="en-US" w:eastAsia="zh-CN"/>
              </w:rPr>
            </w:pPr>
          </w:p>
        </w:tc>
        <w:tc>
          <w:tcPr>
            <w:tcW w:w="825" w:type="dxa"/>
            <w:noWrap w:val="0"/>
            <w:vAlign w:val="center"/>
          </w:tcPr>
          <w:p>
            <w:pPr>
              <w:jc w:val="center"/>
              <w:rPr>
                <w:rFonts w:hint="eastAsia" w:ascii="宋体" w:hAnsi="宋体" w:eastAsia="宋体" w:cs="宋体"/>
                <w:b w:val="0"/>
                <w:bCs w:val="0"/>
                <w:sz w:val="24"/>
                <w:szCs w:val="24"/>
                <w:u w:val="none"/>
                <w:vertAlign w:val="baseline"/>
                <w:lang w:val="en-US" w:eastAsia="zh-CN"/>
              </w:rPr>
            </w:pPr>
          </w:p>
        </w:tc>
        <w:tc>
          <w:tcPr>
            <w:tcW w:w="705" w:type="dxa"/>
            <w:noWrap w:val="0"/>
            <w:vAlign w:val="center"/>
          </w:tcPr>
          <w:p>
            <w:pPr>
              <w:keepNext w:val="0"/>
              <w:keepLines w:val="0"/>
              <w:widowControl/>
              <w:suppressLineNumbers w:val="0"/>
              <w:jc w:val="center"/>
              <w:textAlignment w:val="center"/>
              <w:rPr>
                <w:rFonts w:hint="eastAsia" w:ascii="宋体" w:hAnsi="宋体" w:eastAsia="宋体" w:cs="宋体"/>
                <w:b w:val="0"/>
                <w:bCs w:val="0"/>
                <w:sz w:val="24"/>
                <w:szCs w:val="24"/>
                <w:u w:val="none"/>
                <w:vertAlign w:val="baseline"/>
                <w:lang w:val="en-US" w:eastAsia="zh-CN"/>
              </w:rPr>
            </w:pPr>
          </w:p>
        </w:tc>
        <w:tc>
          <w:tcPr>
            <w:tcW w:w="2445" w:type="dxa"/>
            <w:noWrap w:val="0"/>
            <w:vAlign w:val="center"/>
          </w:tcPr>
          <w:p>
            <w:pPr>
              <w:keepNext w:val="0"/>
              <w:keepLines w:val="0"/>
              <w:pageBreakBefore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b w:val="0"/>
                <w:bCs w:val="0"/>
                <w:sz w:val="24"/>
                <w:szCs w:val="24"/>
                <w:u w:val="none"/>
                <w:vertAlign w:val="baseline"/>
                <w:lang w:val="en-US" w:eastAsia="zh-CN"/>
              </w:rPr>
            </w:pPr>
          </w:p>
        </w:tc>
        <w:tc>
          <w:tcPr>
            <w:tcW w:w="1425" w:type="dxa"/>
            <w:noWrap w:val="0"/>
            <w:vAlign w:val="center"/>
          </w:tcPr>
          <w:p>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b w:val="0"/>
                <w:bCs w:val="0"/>
                <w:sz w:val="24"/>
                <w:szCs w:val="24"/>
                <w:u w:val="none"/>
                <w:vertAlign w:val="baseline"/>
                <w:lang w:val="en-US" w:eastAsia="zh-CN"/>
              </w:rPr>
            </w:pPr>
          </w:p>
        </w:tc>
        <w:tc>
          <w:tcPr>
            <w:tcW w:w="1020" w:type="dxa"/>
            <w:noWrap w:val="0"/>
            <w:vAlign w:val="center"/>
          </w:tcPr>
          <w:p>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宋体" w:hAnsi="宋体" w:eastAsia="宋体" w:cs="宋体"/>
                <w:b w:val="0"/>
                <w:bCs w:val="0"/>
                <w:sz w:val="24"/>
                <w:szCs w:val="24"/>
                <w:u w:val="none"/>
                <w:vertAlign w:val="baseline"/>
                <w:lang w:val="en-US" w:eastAsia="zh-CN"/>
              </w:rPr>
            </w:pPr>
          </w:p>
        </w:tc>
        <w:tc>
          <w:tcPr>
            <w:tcW w:w="1035" w:type="dxa"/>
            <w:noWrap w:val="0"/>
            <w:vAlign w:val="center"/>
          </w:tcPr>
          <w:p>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宋体" w:hAnsi="宋体" w:eastAsia="宋体" w:cs="宋体"/>
                <w:b w:val="0"/>
                <w:bCs w:val="0"/>
                <w:sz w:val="24"/>
                <w:szCs w:val="24"/>
                <w:u w:val="none"/>
                <w:vertAlign w:val="baseline"/>
                <w:lang w:val="en-US" w:eastAsia="zh-CN"/>
              </w:rPr>
            </w:pPr>
          </w:p>
        </w:tc>
        <w:tc>
          <w:tcPr>
            <w:tcW w:w="1215" w:type="dxa"/>
            <w:noWrap w:val="0"/>
            <w:vAlign w:val="center"/>
          </w:tcPr>
          <w:p>
            <w:pPr>
              <w:jc w:val="center"/>
              <w:rPr>
                <w:rFonts w:hint="default" w:ascii="宋体" w:hAnsi="宋体" w:eastAsia="宋体" w:cs="宋体"/>
                <w:b w:val="0"/>
                <w:bCs w:val="0"/>
                <w:sz w:val="24"/>
                <w:szCs w:val="24"/>
                <w:u w:val="none"/>
                <w:vertAlign w:val="baseline"/>
                <w:lang w:val="en-US" w:eastAsia="zh-CN"/>
              </w:rPr>
            </w:pPr>
          </w:p>
        </w:tc>
        <w:tc>
          <w:tcPr>
            <w:tcW w:w="1305" w:type="dxa"/>
            <w:noWrap w:val="0"/>
            <w:vAlign w:val="center"/>
          </w:tcPr>
          <w:p>
            <w:pPr>
              <w:jc w:val="center"/>
              <w:rPr>
                <w:rFonts w:hint="default" w:ascii="宋体" w:hAnsi="宋体" w:eastAsia="宋体" w:cs="宋体"/>
                <w:b w:val="0"/>
                <w:bCs w:val="0"/>
                <w:sz w:val="24"/>
                <w:szCs w:val="24"/>
                <w:u w:val="none"/>
                <w:vertAlign w:val="baseline"/>
                <w:lang w:val="en-US" w:eastAsia="zh-CN"/>
              </w:rPr>
            </w:pPr>
          </w:p>
        </w:tc>
        <w:tc>
          <w:tcPr>
            <w:tcW w:w="2489" w:type="dxa"/>
            <w:noWrap w:val="0"/>
            <w:vAlign w:val="center"/>
          </w:tcPr>
          <w:p>
            <w:pPr>
              <w:jc w:val="center"/>
              <w:rPr>
                <w:rFonts w:hint="default" w:ascii="宋体" w:hAnsi="宋体" w:eastAsia="宋体" w:cs="宋体"/>
                <w:b w:val="0"/>
                <w:bCs w:val="0"/>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pPr>
              <w:jc w:val="center"/>
              <w:rPr>
                <w:rFonts w:hint="eastAsia" w:ascii="宋体" w:hAnsi="宋体" w:eastAsia="宋体" w:cs="宋体"/>
                <w:b w:val="0"/>
                <w:bCs w:val="0"/>
                <w:sz w:val="24"/>
                <w:szCs w:val="24"/>
                <w:u w:val="none"/>
                <w:vertAlign w:val="baseline"/>
                <w:lang w:val="en-US" w:eastAsia="zh-CN"/>
              </w:rPr>
            </w:pPr>
            <w:r>
              <w:rPr>
                <w:rFonts w:hint="eastAsia" w:ascii="宋体" w:hAnsi="宋体" w:eastAsia="宋体" w:cs="宋体"/>
                <w:b w:val="0"/>
                <w:bCs w:val="0"/>
                <w:sz w:val="24"/>
                <w:szCs w:val="24"/>
                <w:u w:val="none"/>
                <w:vertAlign w:val="baseline"/>
                <w:lang w:val="en-US" w:eastAsia="zh-CN"/>
              </w:rPr>
              <w:t>2</w:t>
            </w:r>
          </w:p>
        </w:tc>
        <w:tc>
          <w:tcPr>
            <w:tcW w:w="1080" w:type="dxa"/>
            <w:noWrap w:val="0"/>
            <w:vAlign w:val="center"/>
          </w:tcPr>
          <w:p>
            <w:pPr>
              <w:keepNext w:val="0"/>
              <w:keepLines w:val="0"/>
              <w:widowControl/>
              <w:suppressLineNumbers w:val="0"/>
              <w:jc w:val="center"/>
              <w:textAlignment w:val="center"/>
              <w:rPr>
                <w:rFonts w:hint="eastAsia" w:ascii="宋体" w:hAnsi="宋体" w:eastAsia="宋体" w:cs="宋体"/>
                <w:b w:val="0"/>
                <w:bCs w:val="0"/>
                <w:sz w:val="24"/>
                <w:szCs w:val="24"/>
                <w:u w:val="none"/>
                <w:vertAlign w:val="baseline"/>
                <w:lang w:val="en-US" w:eastAsia="zh-CN"/>
              </w:rPr>
            </w:pPr>
          </w:p>
        </w:tc>
        <w:tc>
          <w:tcPr>
            <w:tcW w:w="825" w:type="dxa"/>
            <w:noWrap w:val="0"/>
            <w:vAlign w:val="center"/>
          </w:tcPr>
          <w:p>
            <w:pPr>
              <w:jc w:val="center"/>
              <w:rPr>
                <w:rFonts w:hint="eastAsia" w:ascii="宋体" w:hAnsi="宋体" w:eastAsia="宋体" w:cs="宋体"/>
                <w:b w:val="0"/>
                <w:bCs w:val="0"/>
                <w:sz w:val="24"/>
                <w:szCs w:val="24"/>
                <w:u w:val="none"/>
                <w:vertAlign w:val="baseline"/>
                <w:lang w:val="en-US" w:eastAsia="zh-CN"/>
              </w:rPr>
            </w:pPr>
          </w:p>
        </w:tc>
        <w:tc>
          <w:tcPr>
            <w:tcW w:w="705" w:type="dxa"/>
            <w:noWrap w:val="0"/>
            <w:vAlign w:val="center"/>
          </w:tcPr>
          <w:p>
            <w:pPr>
              <w:keepNext w:val="0"/>
              <w:keepLines w:val="0"/>
              <w:widowControl/>
              <w:suppressLineNumbers w:val="0"/>
              <w:jc w:val="center"/>
              <w:textAlignment w:val="center"/>
              <w:rPr>
                <w:rFonts w:hint="eastAsia" w:ascii="宋体" w:hAnsi="宋体" w:eastAsia="宋体" w:cs="宋体"/>
                <w:b w:val="0"/>
                <w:bCs w:val="0"/>
                <w:sz w:val="24"/>
                <w:szCs w:val="24"/>
                <w:u w:val="none"/>
                <w:vertAlign w:val="baseline"/>
                <w:lang w:val="en-US" w:eastAsia="zh-CN"/>
              </w:rPr>
            </w:pPr>
          </w:p>
        </w:tc>
        <w:tc>
          <w:tcPr>
            <w:tcW w:w="244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b w:val="0"/>
                <w:bCs w:val="0"/>
                <w:sz w:val="24"/>
                <w:szCs w:val="24"/>
                <w:u w:val="none"/>
                <w:vertAlign w:val="baseline"/>
                <w:lang w:val="en-US" w:eastAsia="zh-CN"/>
              </w:rPr>
            </w:pPr>
          </w:p>
        </w:tc>
        <w:tc>
          <w:tcPr>
            <w:tcW w:w="1425" w:type="dxa"/>
            <w:noWrap w:val="0"/>
            <w:vAlign w:val="center"/>
          </w:tcPr>
          <w:p>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b w:val="0"/>
                <w:bCs w:val="0"/>
                <w:sz w:val="24"/>
                <w:szCs w:val="24"/>
                <w:u w:val="none"/>
                <w:vertAlign w:val="baseline"/>
                <w:lang w:val="en-US" w:eastAsia="zh-CN"/>
              </w:rPr>
            </w:pPr>
          </w:p>
        </w:tc>
        <w:tc>
          <w:tcPr>
            <w:tcW w:w="1020" w:type="dxa"/>
            <w:noWrap w:val="0"/>
            <w:vAlign w:val="center"/>
          </w:tcPr>
          <w:p>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宋体" w:hAnsi="宋体" w:eastAsia="宋体" w:cs="宋体"/>
                <w:b w:val="0"/>
                <w:bCs w:val="0"/>
                <w:sz w:val="24"/>
                <w:szCs w:val="24"/>
                <w:u w:val="none"/>
                <w:vertAlign w:val="baseline"/>
                <w:lang w:val="en-US" w:eastAsia="zh-CN"/>
              </w:rPr>
            </w:pPr>
          </w:p>
        </w:tc>
        <w:tc>
          <w:tcPr>
            <w:tcW w:w="1035" w:type="dxa"/>
            <w:noWrap w:val="0"/>
            <w:vAlign w:val="center"/>
          </w:tcPr>
          <w:p>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宋体" w:hAnsi="宋体" w:eastAsia="宋体" w:cs="宋体"/>
                <w:b w:val="0"/>
                <w:bCs w:val="0"/>
                <w:sz w:val="24"/>
                <w:szCs w:val="24"/>
                <w:u w:val="none"/>
                <w:vertAlign w:val="baseline"/>
                <w:lang w:val="en-US" w:eastAsia="zh-CN"/>
              </w:rPr>
            </w:pPr>
          </w:p>
        </w:tc>
        <w:tc>
          <w:tcPr>
            <w:tcW w:w="1215" w:type="dxa"/>
            <w:noWrap w:val="0"/>
            <w:vAlign w:val="center"/>
          </w:tcPr>
          <w:p>
            <w:pPr>
              <w:keepNext w:val="0"/>
              <w:keepLines w:val="0"/>
              <w:widowControl/>
              <w:suppressLineNumbers w:val="0"/>
              <w:jc w:val="center"/>
              <w:textAlignment w:val="center"/>
              <w:rPr>
                <w:rFonts w:hint="eastAsia" w:ascii="宋体" w:hAnsi="宋体" w:eastAsia="宋体" w:cs="宋体"/>
                <w:b w:val="0"/>
                <w:bCs w:val="0"/>
                <w:sz w:val="24"/>
                <w:szCs w:val="24"/>
                <w:u w:val="none"/>
                <w:vertAlign w:val="baseline"/>
                <w:lang w:val="en-US" w:eastAsia="zh-CN"/>
              </w:rPr>
            </w:pPr>
          </w:p>
        </w:tc>
        <w:tc>
          <w:tcPr>
            <w:tcW w:w="1305" w:type="dxa"/>
            <w:noWrap w:val="0"/>
            <w:vAlign w:val="center"/>
          </w:tcPr>
          <w:p>
            <w:pPr>
              <w:keepNext w:val="0"/>
              <w:keepLines w:val="0"/>
              <w:widowControl/>
              <w:suppressLineNumbers w:val="0"/>
              <w:jc w:val="center"/>
              <w:textAlignment w:val="center"/>
              <w:rPr>
                <w:rFonts w:hint="eastAsia" w:ascii="宋体" w:hAnsi="宋体" w:eastAsia="宋体" w:cs="宋体"/>
                <w:b w:val="0"/>
                <w:bCs w:val="0"/>
                <w:kern w:val="2"/>
                <w:sz w:val="24"/>
                <w:szCs w:val="24"/>
                <w:u w:val="none"/>
                <w:vertAlign w:val="baseline"/>
                <w:lang w:val="en-US" w:eastAsia="zh-CN" w:bidi="ar-SA"/>
              </w:rPr>
            </w:pPr>
          </w:p>
        </w:tc>
        <w:tc>
          <w:tcPr>
            <w:tcW w:w="2489" w:type="dxa"/>
            <w:noWrap w:val="0"/>
            <w:vAlign w:val="center"/>
          </w:tcPr>
          <w:p>
            <w:pPr>
              <w:keepNext w:val="0"/>
              <w:keepLines w:val="0"/>
              <w:widowControl/>
              <w:suppressLineNumbers w:val="0"/>
              <w:jc w:val="center"/>
              <w:textAlignment w:val="center"/>
              <w:rPr>
                <w:rFonts w:hint="eastAsia" w:ascii="宋体" w:hAnsi="宋体" w:eastAsia="宋体" w:cs="宋体"/>
                <w:b w:val="0"/>
                <w:bCs w:val="0"/>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pPr>
              <w:jc w:val="center"/>
              <w:rPr>
                <w:rFonts w:hint="eastAsia" w:ascii="宋体" w:hAnsi="宋体" w:eastAsia="宋体" w:cs="宋体"/>
                <w:b w:val="0"/>
                <w:bCs w:val="0"/>
                <w:sz w:val="24"/>
                <w:szCs w:val="24"/>
                <w:u w:val="none"/>
                <w:vertAlign w:val="baseline"/>
                <w:lang w:val="en-US" w:eastAsia="zh-CN"/>
              </w:rPr>
            </w:pPr>
            <w:r>
              <w:rPr>
                <w:rFonts w:hint="eastAsia" w:ascii="宋体" w:hAnsi="宋体" w:eastAsia="宋体" w:cs="宋体"/>
                <w:b w:val="0"/>
                <w:bCs w:val="0"/>
                <w:sz w:val="24"/>
                <w:szCs w:val="24"/>
                <w:u w:val="none"/>
                <w:vertAlign w:val="baseline"/>
                <w:lang w:val="en-US" w:eastAsia="zh-CN"/>
              </w:rPr>
              <w:t>3</w:t>
            </w:r>
          </w:p>
        </w:tc>
        <w:tc>
          <w:tcPr>
            <w:tcW w:w="1080" w:type="dxa"/>
            <w:noWrap w:val="0"/>
            <w:vAlign w:val="center"/>
          </w:tcPr>
          <w:p>
            <w:pPr>
              <w:keepNext w:val="0"/>
              <w:keepLines w:val="0"/>
              <w:widowControl/>
              <w:suppressLineNumbers w:val="0"/>
              <w:jc w:val="center"/>
              <w:textAlignment w:val="center"/>
              <w:rPr>
                <w:rFonts w:hint="eastAsia" w:ascii="宋体" w:hAnsi="宋体" w:eastAsia="宋体" w:cs="宋体"/>
                <w:b w:val="0"/>
                <w:bCs w:val="0"/>
                <w:kern w:val="2"/>
                <w:sz w:val="24"/>
                <w:szCs w:val="24"/>
                <w:u w:val="none"/>
                <w:vertAlign w:val="baseline"/>
                <w:lang w:val="en-US" w:eastAsia="zh-CN" w:bidi="ar-SA"/>
              </w:rPr>
            </w:pPr>
          </w:p>
        </w:tc>
        <w:tc>
          <w:tcPr>
            <w:tcW w:w="825" w:type="dxa"/>
            <w:noWrap w:val="0"/>
            <w:vAlign w:val="center"/>
          </w:tcPr>
          <w:p>
            <w:pPr>
              <w:jc w:val="center"/>
              <w:rPr>
                <w:rFonts w:hint="eastAsia" w:ascii="宋体" w:hAnsi="宋体" w:eastAsia="宋体" w:cs="宋体"/>
                <w:b w:val="0"/>
                <w:bCs w:val="0"/>
                <w:kern w:val="2"/>
                <w:sz w:val="24"/>
                <w:szCs w:val="24"/>
                <w:u w:val="none"/>
                <w:vertAlign w:val="baseline"/>
                <w:lang w:val="en-US" w:eastAsia="zh-CN" w:bidi="ar-SA"/>
              </w:rPr>
            </w:pPr>
          </w:p>
        </w:tc>
        <w:tc>
          <w:tcPr>
            <w:tcW w:w="705" w:type="dxa"/>
            <w:noWrap w:val="0"/>
            <w:vAlign w:val="center"/>
          </w:tcPr>
          <w:p>
            <w:pPr>
              <w:keepNext w:val="0"/>
              <w:keepLines w:val="0"/>
              <w:widowControl/>
              <w:suppressLineNumbers w:val="0"/>
              <w:jc w:val="center"/>
              <w:textAlignment w:val="center"/>
              <w:rPr>
                <w:rFonts w:hint="eastAsia" w:ascii="宋体" w:hAnsi="宋体" w:eastAsia="宋体" w:cs="宋体"/>
                <w:b w:val="0"/>
                <w:bCs w:val="0"/>
                <w:kern w:val="2"/>
                <w:sz w:val="24"/>
                <w:szCs w:val="24"/>
                <w:u w:val="none"/>
                <w:vertAlign w:val="baseline"/>
                <w:lang w:val="en-US" w:eastAsia="zh-CN" w:bidi="ar-SA"/>
              </w:rPr>
            </w:pPr>
          </w:p>
        </w:tc>
        <w:tc>
          <w:tcPr>
            <w:tcW w:w="244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b w:val="0"/>
                <w:bCs w:val="0"/>
                <w:kern w:val="2"/>
                <w:sz w:val="24"/>
                <w:szCs w:val="24"/>
                <w:u w:val="none"/>
                <w:vertAlign w:val="baseline"/>
                <w:lang w:val="en-US" w:eastAsia="zh-CN" w:bidi="ar-SA"/>
              </w:rPr>
            </w:pPr>
          </w:p>
        </w:tc>
        <w:tc>
          <w:tcPr>
            <w:tcW w:w="1425" w:type="dxa"/>
            <w:noWrap w:val="0"/>
            <w:vAlign w:val="center"/>
          </w:tcPr>
          <w:p>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b w:val="0"/>
                <w:bCs w:val="0"/>
                <w:sz w:val="24"/>
                <w:szCs w:val="24"/>
                <w:u w:val="none"/>
                <w:vertAlign w:val="baseline"/>
                <w:lang w:val="en-US" w:eastAsia="zh-CN"/>
              </w:rPr>
            </w:pPr>
          </w:p>
        </w:tc>
        <w:tc>
          <w:tcPr>
            <w:tcW w:w="1020" w:type="dxa"/>
            <w:noWrap w:val="0"/>
            <w:vAlign w:val="center"/>
          </w:tcPr>
          <w:p>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宋体" w:hAnsi="宋体" w:eastAsia="宋体" w:cs="宋体"/>
                <w:b w:val="0"/>
                <w:bCs w:val="0"/>
                <w:sz w:val="24"/>
                <w:szCs w:val="24"/>
                <w:u w:val="none"/>
                <w:vertAlign w:val="baseline"/>
                <w:lang w:val="en-US" w:eastAsia="zh-CN"/>
              </w:rPr>
            </w:pPr>
          </w:p>
        </w:tc>
        <w:tc>
          <w:tcPr>
            <w:tcW w:w="1035" w:type="dxa"/>
            <w:noWrap w:val="0"/>
            <w:vAlign w:val="center"/>
          </w:tcPr>
          <w:p>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宋体" w:hAnsi="宋体" w:eastAsia="宋体" w:cs="宋体"/>
                <w:b w:val="0"/>
                <w:bCs w:val="0"/>
                <w:sz w:val="24"/>
                <w:szCs w:val="24"/>
                <w:u w:val="none"/>
                <w:vertAlign w:val="baseline"/>
                <w:lang w:val="en-US" w:eastAsia="zh-CN"/>
              </w:rPr>
            </w:pPr>
          </w:p>
        </w:tc>
        <w:tc>
          <w:tcPr>
            <w:tcW w:w="1215" w:type="dxa"/>
            <w:noWrap w:val="0"/>
            <w:vAlign w:val="center"/>
          </w:tcPr>
          <w:p>
            <w:pPr>
              <w:keepNext w:val="0"/>
              <w:keepLines w:val="0"/>
              <w:widowControl/>
              <w:suppressLineNumbers w:val="0"/>
              <w:jc w:val="center"/>
              <w:textAlignment w:val="center"/>
              <w:rPr>
                <w:rFonts w:hint="eastAsia" w:ascii="宋体" w:hAnsi="宋体" w:eastAsia="宋体" w:cs="宋体"/>
                <w:b w:val="0"/>
                <w:bCs w:val="0"/>
                <w:sz w:val="24"/>
                <w:szCs w:val="24"/>
                <w:u w:val="none"/>
                <w:vertAlign w:val="baseline"/>
                <w:lang w:val="en-US" w:eastAsia="zh-CN"/>
              </w:rPr>
            </w:pPr>
          </w:p>
        </w:tc>
        <w:tc>
          <w:tcPr>
            <w:tcW w:w="1305" w:type="dxa"/>
            <w:noWrap w:val="0"/>
            <w:vAlign w:val="center"/>
          </w:tcPr>
          <w:p>
            <w:pPr>
              <w:keepNext w:val="0"/>
              <w:keepLines w:val="0"/>
              <w:widowControl/>
              <w:suppressLineNumbers w:val="0"/>
              <w:jc w:val="center"/>
              <w:textAlignment w:val="center"/>
              <w:rPr>
                <w:rFonts w:hint="eastAsia" w:ascii="宋体" w:hAnsi="宋体" w:eastAsia="宋体" w:cs="宋体"/>
                <w:b w:val="0"/>
                <w:bCs w:val="0"/>
                <w:kern w:val="2"/>
                <w:sz w:val="24"/>
                <w:szCs w:val="24"/>
                <w:u w:val="none"/>
                <w:vertAlign w:val="baseline"/>
                <w:lang w:val="en-US" w:eastAsia="zh-CN" w:bidi="ar-SA"/>
              </w:rPr>
            </w:pPr>
          </w:p>
        </w:tc>
        <w:tc>
          <w:tcPr>
            <w:tcW w:w="2489" w:type="dxa"/>
            <w:noWrap w:val="0"/>
            <w:vAlign w:val="center"/>
          </w:tcPr>
          <w:p>
            <w:pPr>
              <w:keepNext w:val="0"/>
              <w:keepLines w:val="0"/>
              <w:widowControl/>
              <w:suppressLineNumbers w:val="0"/>
              <w:jc w:val="center"/>
              <w:textAlignment w:val="center"/>
              <w:rPr>
                <w:rFonts w:hint="eastAsia" w:ascii="宋体" w:hAnsi="宋体" w:eastAsia="宋体" w:cs="宋体"/>
                <w:b w:val="0"/>
                <w:bCs w:val="0"/>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pPr>
              <w:jc w:val="center"/>
              <w:rPr>
                <w:rFonts w:hint="eastAsia" w:ascii="宋体" w:hAnsi="宋体" w:eastAsia="宋体" w:cs="宋体"/>
                <w:b w:val="0"/>
                <w:bCs w:val="0"/>
                <w:sz w:val="24"/>
                <w:szCs w:val="24"/>
                <w:u w:val="none"/>
                <w:vertAlign w:val="baseline"/>
                <w:lang w:val="en-US" w:eastAsia="zh-CN"/>
              </w:rPr>
            </w:pPr>
            <w:r>
              <w:rPr>
                <w:rFonts w:hint="eastAsia" w:ascii="宋体" w:hAnsi="宋体" w:eastAsia="宋体" w:cs="宋体"/>
                <w:b w:val="0"/>
                <w:bCs w:val="0"/>
                <w:sz w:val="24"/>
                <w:szCs w:val="24"/>
                <w:u w:val="none"/>
                <w:vertAlign w:val="baseline"/>
                <w:lang w:val="en-US" w:eastAsia="zh-CN"/>
              </w:rPr>
              <w:t>4</w:t>
            </w:r>
          </w:p>
        </w:tc>
        <w:tc>
          <w:tcPr>
            <w:tcW w:w="1080" w:type="dxa"/>
            <w:noWrap w:val="0"/>
            <w:vAlign w:val="center"/>
          </w:tcPr>
          <w:p>
            <w:pPr>
              <w:keepNext w:val="0"/>
              <w:keepLines w:val="0"/>
              <w:widowControl/>
              <w:suppressLineNumbers w:val="0"/>
              <w:jc w:val="center"/>
              <w:textAlignment w:val="center"/>
              <w:rPr>
                <w:rFonts w:hint="eastAsia" w:ascii="宋体" w:hAnsi="宋体" w:eastAsia="宋体" w:cs="宋体"/>
                <w:b w:val="0"/>
                <w:bCs w:val="0"/>
                <w:kern w:val="2"/>
                <w:sz w:val="24"/>
                <w:szCs w:val="24"/>
                <w:u w:val="none"/>
                <w:vertAlign w:val="baseline"/>
                <w:lang w:val="en-US" w:eastAsia="zh-CN" w:bidi="ar-SA"/>
              </w:rPr>
            </w:pPr>
          </w:p>
        </w:tc>
        <w:tc>
          <w:tcPr>
            <w:tcW w:w="825" w:type="dxa"/>
            <w:noWrap w:val="0"/>
            <w:vAlign w:val="center"/>
          </w:tcPr>
          <w:p>
            <w:pPr>
              <w:jc w:val="center"/>
              <w:rPr>
                <w:rFonts w:hint="eastAsia" w:ascii="宋体" w:hAnsi="宋体" w:eastAsia="宋体" w:cs="宋体"/>
                <w:b w:val="0"/>
                <w:bCs w:val="0"/>
                <w:kern w:val="2"/>
                <w:sz w:val="24"/>
                <w:szCs w:val="24"/>
                <w:u w:val="none"/>
                <w:vertAlign w:val="baseline"/>
                <w:lang w:val="en-US" w:eastAsia="zh-CN" w:bidi="ar-SA"/>
              </w:rPr>
            </w:pPr>
          </w:p>
        </w:tc>
        <w:tc>
          <w:tcPr>
            <w:tcW w:w="705" w:type="dxa"/>
            <w:noWrap w:val="0"/>
            <w:vAlign w:val="center"/>
          </w:tcPr>
          <w:p>
            <w:pPr>
              <w:keepNext w:val="0"/>
              <w:keepLines w:val="0"/>
              <w:widowControl/>
              <w:suppressLineNumbers w:val="0"/>
              <w:jc w:val="center"/>
              <w:textAlignment w:val="center"/>
              <w:rPr>
                <w:rFonts w:hint="eastAsia" w:ascii="宋体" w:hAnsi="宋体" w:eastAsia="宋体" w:cs="宋体"/>
                <w:b w:val="0"/>
                <w:bCs w:val="0"/>
                <w:kern w:val="2"/>
                <w:sz w:val="24"/>
                <w:szCs w:val="24"/>
                <w:u w:val="none"/>
                <w:vertAlign w:val="baseline"/>
                <w:lang w:val="en-US" w:eastAsia="zh-CN" w:bidi="ar-SA"/>
              </w:rPr>
            </w:pPr>
          </w:p>
        </w:tc>
        <w:tc>
          <w:tcPr>
            <w:tcW w:w="244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b w:val="0"/>
                <w:bCs w:val="0"/>
                <w:kern w:val="2"/>
                <w:sz w:val="24"/>
                <w:szCs w:val="24"/>
                <w:u w:val="none"/>
                <w:vertAlign w:val="baseline"/>
                <w:lang w:val="en-US" w:eastAsia="zh-CN" w:bidi="ar-SA"/>
              </w:rPr>
            </w:pPr>
          </w:p>
        </w:tc>
        <w:tc>
          <w:tcPr>
            <w:tcW w:w="1425" w:type="dxa"/>
            <w:noWrap w:val="0"/>
            <w:vAlign w:val="center"/>
          </w:tcPr>
          <w:p>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b w:val="0"/>
                <w:bCs w:val="0"/>
                <w:kern w:val="2"/>
                <w:sz w:val="24"/>
                <w:szCs w:val="24"/>
                <w:u w:val="none"/>
                <w:vertAlign w:val="baseline"/>
                <w:lang w:val="en-US" w:eastAsia="zh-CN" w:bidi="ar-SA"/>
              </w:rPr>
            </w:pPr>
          </w:p>
        </w:tc>
        <w:tc>
          <w:tcPr>
            <w:tcW w:w="1020" w:type="dxa"/>
            <w:noWrap w:val="0"/>
            <w:vAlign w:val="center"/>
          </w:tcPr>
          <w:p>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宋体" w:hAnsi="宋体" w:eastAsia="宋体" w:cs="宋体"/>
                <w:b w:val="0"/>
                <w:bCs w:val="0"/>
                <w:kern w:val="2"/>
                <w:sz w:val="24"/>
                <w:szCs w:val="24"/>
                <w:u w:val="none"/>
                <w:vertAlign w:val="baseline"/>
                <w:lang w:val="en-US" w:eastAsia="zh-CN" w:bidi="ar-SA"/>
              </w:rPr>
            </w:pPr>
          </w:p>
        </w:tc>
        <w:tc>
          <w:tcPr>
            <w:tcW w:w="1035" w:type="dxa"/>
            <w:noWrap w:val="0"/>
            <w:vAlign w:val="center"/>
          </w:tcPr>
          <w:p>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宋体" w:hAnsi="宋体" w:eastAsia="宋体" w:cs="宋体"/>
                <w:b w:val="0"/>
                <w:bCs w:val="0"/>
                <w:kern w:val="2"/>
                <w:sz w:val="24"/>
                <w:szCs w:val="24"/>
                <w:u w:val="none"/>
                <w:vertAlign w:val="baseline"/>
                <w:lang w:val="en-US" w:eastAsia="zh-CN" w:bidi="ar-SA"/>
              </w:rPr>
            </w:pPr>
          </w:p>
        </w:tc>
        <w:tc>
          <w:tcPr>
            <w:tcW w:w="1215" w:type="dxa"/>
            <w:noWrap w:val="0"/>
            <w:vAlign w:val="center"/>
          </w:tcPr>
          <w:p>
            <w:pPr>
              <w:keepNext w:val="0"/>
              <w:keepLines w:val="0"/>
              <w:widowControl/>
              <w:suppressLineNumbers w:val="0"/>
              <w:jc w:val="center"/>
              <w:textAlignment w:val="center"/>
              <w:rPr>
                <w:rFonts w:hint="eastAsia" w:ascii="宋体" w:hAnsi="宋体" w:eastAsia="宋体" w:cs="宋体"/>
                <w:b w:val="0"/>
                <w:bCs w:val="0"/>
                <w:kern w:val="2"/>
                <w:sz w:val="24"/>
                <w:szCs w:val="24"/>
                <w:u w:val="none"/>
                <w:vertAlign w:val="baseline"/>
                <w:lang w:val="en-US" w:eastAsia="zh-CN" w:bidi="ar-SA"/>
              </w:rPr>
            </w:pPr>
          </w:p>
        </w:tc>
        <w:tc>
          <w:tcPr>
            <w:tcW w:w="1305" w:type="dxa"/>
            <w:noWrap w:val="0"/>
            <w:vAlign w:val="center"/>
          </w:tcPr>
          <w:p>
            <w:pPr>
              <w:keepNext w:val="0"/>
              <w:keepLines w:val="0"/>
              <w:widowControl/>
              <w:suppressLineNumbers w:val="0"/>
              <w:jc w:val="center"/>
              <w:textAlignment w:val="center"/>
              <w:rPr>
                <w:rFonts w:hint="eastAsia" w:ascii="宋体" w:hAnsi="宋体" w:eastAsia="宋体" w:cs="宋体"/>
                <w:b w:val="0"/>
                <w:bCs w:val="0"/>
                <w:kern w:val="2"/>
                <w:sz w:val="24"/>
                <w:szCs w:val="24"/>
                <w:u w:val="none"/>
                <w:vertAlign w:val="baseline"/>
                <w:lang w:val="en-US" w:eastAsia="zh-CN" w:bidi="ar-SA"/>
              </w:rPr>
            </w:pPr>
          </w:p>
        </w:tc>
        <w:tc>
          <w:tcPr>
            <w:tcW w:w="2489" w:type="dxa"/>
            <w:noWrap w:val="0"/>
            <w:vAlign w:val="center"/>
          </w:tcPr>
          <w:p>
            <w:pPr>
              <w:keepNext w:val="0"/>
              <w:keepLines w:val="0"/>
              <w:widowControl/>
              <w:suppressLineNumbers w:val="0"/>
              <w:jc w:val="center"/>
              <w:textAlignment w:val="center"/>
              <w:rPr>
                <w:rFonts w:hint="eastAsia" w:ascii="宋体" w:hAnsi="宋体" w:eastAsia="宋体" w:cs="宋体"/>
                <w:b w:val="0"/>
                <w:bCs w:val="0"/>
                <w:kern w:val="2"/>
                <w:sz w:val="24"/>
                <w:szCs w:val="24"/>
                <w:u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pPr>
              <w:jc w:val="center"/>
              <w:rPr>
                <w:rFonts w:hint="eastAsia" w:ascii="宋体" w:hAnsi="宋体" w:eastAsia="宋体" w:cs="宋体"/>
                <w:b w:val="0"/>
                <w:bCs w:val="0"/>
                <w:sz w:val="24"/>
                <w:szCs w:val="24"/>
                <w:u w:val="none"/>
                <w:vertAlign w:val="baseline"/>
                <w:lang w:val="en-US" w:eastAsia="zh-CN"/>
              </w:rPr>
            </w:pPr>
            <w:r>
              <w:rPr>
                <w:rFonts w:hint="eastAsia" w:ascii="宋体" w:hAnsi="宋体" w:eastAsia="宋体" w:cs="宋体"/>
                <w:b w:val="0"/>
                <w:bCs w:val="0"/>
                <w:sz w:val="24"/>
                <w:szCs w:val="24"/>
                <w:u w:val="none"/>
                <w:vertAlign w:val="baseline"/>
                <w:lang w:val="en-US" w:eastAsia="zh-CN"/>
              </w:rPr>
              <w:t>5</w:t>
            </w:r>
          </w:p>
        </w:tc>
        <w:tc>
          <w:tcPr>
            <w:tcW w:w="1080" w:type="dxa"/>
            <w:noWrap w:val="0"/>
            <w:vAlign w:val="center"/>
          </w:tcPr>
          <w:p>
            <w:pPr>
              <w:keepNext w:val="0"/>
              <w:keepLines w:val="0"/>
              <w:widowControl/>
              <w:suppressLineNumbers w:val="0"/>
              <w:jc w:val="center"/>
              <w:textAlignment w:val="center"/>
              <w:rPr>
                <w:rFonts w:hint="eastAsia" w:ascii="宋体" w:hAnsi="宋体" w:eastAsia="宋体" w:cs="宋体"/>
                <w:b w:val="0"/>
                <w:bCs w:val="0"/>
                <w:kern w:val="2"/>
                <w:sz w:val="24"/>
                <w:szCs w:val="24"/>
                <w:u w:val="none"/>
                <w:vertAlign w:val="baseline"/>
                <w:lang w:val="en-US" w:eastAsia="zh-CN" w:bidi="ar-SA"/>
              </w:rPr>
            </w:pPr>
          </w:p>
        </w:tc>
        <w:tc>
          <w:tcPr>
            <w:tcW w:w="825" w:type="dxa"/>
            <w:noWrap w:val="0"/>
            <w:vAlign w:val="center"/>
          </w:tcPr>
          <w:p>
            <w:pPr>
              <w:jc w:val="center"/>
              <w:rPr>
                <w:rFonts w:hint="eastAsia" w:ascii="宋体" w:hAnsi="宋体" w:eastAsia="宋体" w:cs="宋体"/>
                <w:b w:val="0"/>
                <w:bCs w:val="0"/>
                <w:kern w:val="2"/>
                <w:sz w:val="24"/>
                <w:szCs w:val="24"/>
                <w:u w:val="none"/>
                <w:vertAlign w:val="baseline"/>
                <w:lang w:val="en-US" w:eastAsia="zh-CN" w:bidi="ar-SA"/>
              </w:rPr>
            </w:pPr>
          </w:p>
        </w:tc>
        <w:tc>
          <w:tcPr>
            <w:tcW w:w="705" w:type="dxa"/>
            <w:noWrap w:val="0"/>
            <w:vAlign w:val="center"/>
          </w:tcPr>
          <w:p>
            <w:pPr>
              <w:keepNext w:val="0"/>
              <w:keepLines w:val="0"/>
              <w:widowControl/>
              <w:suppressLineNumbers w:val="0"/>
              <w:jc w:val="center"/>
              <w:textAlignment w:val="center"/>
              <w:rPr>
                <w:rFonts w:hint="eastAsia" w:ascii="宋体" w:hAnsi="宋体" w:eastAsia="宋体" w:cs="宋体"/>
                <w:b w:val="0"/>
                <w:bCs w:val="0"/>
                <w:kern w:val="2"/>
                <w:sz w:val="24"/>
                <w:szCs w:val="24"/>
                <w:u w:val="none"/>
                <w:vertAlign w:val="baseline"/>
                <w:lang w:val="en-US" w:eastAsia="zh-CN" w:bidi="ar-SA"/>
              </w:rPr>
            </w:pPr>
          </w:p>
        </w:tc>
        <w:tc>
          <w:tcPr>
            <w:tcW w:w="244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b w:val="0"/>
                <w:bCs w:val="0"/>
                <w:kern w:val="2"/>
                <w:sz w:val="24"/>
                <w:szCs w:val="24"/>
                <w:u w:val="none"/>
                <w:vertAlign w:val="baseline"/>
                <w:lang w:val="en-US" w:eastAsia="zh-CN" w:bidi="ar-SA"/>
              </w:rPr>
            </w:pPr>
          </w:p>
        </w:tc>
        <w:tc>
          <w:tcPr>
            <w:tcW w:w="1425" w:type="dxa"/>
            <w:noWrap w:val="0"/>
            <w:vAlign w:val="center"/>
          </w:tcPr>
          <w:p>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b w:val="0"/>
                <w:bCs w:val="0"/>
                <w:kern w:val="2"/>
                <w:sz w:val="24"/>
                <w:szCs w:val="24"/>
                <w:u w:val="none"/>
                <w:vertAlign w:val="baseline"/>
                <w:lang w:val="en-US" w:eastAsia="zh-CN" w:bidi="ar-SA"/>
              </w:rPr>
            </w:pPr>
          </w:p>
        </w:tc>
        <w:tc>
          <w:tcPr>
            <w:tcW w:w="1020" w:type="dxa"/>
            <w:noWrap w:val="0"/>
            <w:vAlign w:val="center"/>
          </w:tcPr>
          <w:p>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宋体" w:hAnsi="宋体" w:eastAsia="宋体" w:cs="宋体"/>
                <w:b w:val="0"/>
                <w:bCs w:val="0"/>
                <w:kern w:val="2"/>
                <w:sz w:val="24"/>
                <w:szCs w:val="24"/>
                <w:u w:val="none"/>
                <w:vertAlign w:val="baseline"/>
                <w:lang w:val="en-US" w:eastAsia="zh-CN" w:bidi="ar-SA"/>
              </w:rPr>
            </w:pPr>
          </w:p>
        </w:tc>
        <w:tc>
          <w:tcPr>
            <w:tcW w:w="1035" w:type="dxa"/>
            <w:noWrap w:val="0"/>
            <w:vAlign w:val="center"/>
          </w:tcPr>
          <w:p>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宋体" w:hAnsi="宋体" w:eastAsia="宋体" w:cs="宋体"/>
                <w:b w:val="0"/>
                <w:bCs w:val="0"/>
                <w:kern w:val="2"/>
                <w:sz w:val="24"/>
                <w:szCs w:val="24"/>
                <w:u w:val="none"/>
                <w:vertAlign w:val="baseline"/>
                <w:lang w:val="en-US" w:eastAsia="zh-CN" w:bidi="ar-SA"/>
              </w:rPr>
            </w:pPr>
          </w:p>
        </w:tc>
        <w:tc>
          <w:tcPr>
            <w:tcW w:w="1215" w:type="dxa"/>
            <w:noWrap w:val="0"/>
            <w:vAlign w:val="center"/>
          </w:tcPr>
          <w:p>
            <w:pPr>
              <w:keepNext w:val="0"/>
              <w:keepLines w:val="0"/>
              <w:widowControl/>
              <w:suppressLineNumbers w:val="0"/>
              <w:jc w:val="center"/>
              <w:textAlignment w:val="center"/>
              <w:rPr>
                <w:rFonts w:hint="eastAsia" w:ascii="宋体" w:hAnsi="宋体" w:eastAsia="宋体" w:cs="宋体"/>
                <w:b w:val="0"/>
                <w:bCs w:val="0"/>
                <w:kern w:val="2"/>
                <w:sz w:val="24"/>
                <w:szCs w:val="24"/>
                <w:u w:val="none"/>
                <w:vertAlign w:val="baseline"/>
                <w:lang w:val="en-US" w:eastAsia="zh-CN" w:bidi="ar-SA"/>
              </w:rPr>
            </w:pPr>
          </w:p>
        </w:tc>
        <w:tc>
          <w:tcPr>
            <w:tcW w:w="1305" w:type="dxa"/>
            <w:noWrap w:val="0"/>
            <w:vAlign w:val="center"/>
          </w:tcPr>
          <w:p>
            <w:pPr>
              <w:keepNext w:val="0"/>
              <w:keepLines w:val="0"/>
              <w:widowControl/>
              <w:suppressLineNumbers w:val="0"/>
              <w:jc w:val="center"/>
              <w:textAlignment w:val="center"/>
              <w:rPr>
                <w:rFonts w:hint="eastAsia" w:ascii="宋体" w:hAnsi="宋体" w:eastAsia="宋体" w:cs="宋体"/>
                <w:b w:val="0"/>
                <w:bCs w:val="0"/>
                <w:kern w:val="2"/>
                <w:sz w:val="24"/>
                <w:szCs w:val="24"/>
                <w:u w:val="none"/>
                <w:vertAlign w:val="baseline"/>
                <w:lang w:val="en-US" w:eastAsia="zh-CN" w:bidi="ar-SA"/>
              </w:rPr>
            </w:pPr>
          </w:p>
        </w:tc>
        <w:tc>
          <w:tcPr>
            <w:tcW w:w="2489" w:type="dxa"/>
            <w:noWrap w:val="0"/>
            <w:vAlign w:val="center"/>
          </w:tcPr>
          <w:p>
            <w:pPr>
              <w:keepNext w:val="0"/>
              <w:keepLines w:val="0"/>
              <w:widowControl/>
              <w:suppressLineNumbers w:val="0"/>
              <w:jc w:val="center"/>
              <w:textAlignment w:val="center"/>
              <w:rPr>
                <w:rFonts w:hint="eastAsia" w:ascii="宋体" w:hAnsi="宋体" w:eastAsia="宋体" w:cs="宋体"/>
                <w:b w:val="0"/>
                <w:bCs w:val="0"/>
                <w:kern w:val="2"/>
                <w:sz w:val="24"/>
                <w:szCs w:val="24"/>
                <w:u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pPr>
              <w:jc w:val="center"/>
              <w:rPr>
                <w:rFonts w:hint="eastAsia" w:ascii="宋体" w:hAnsi="宋体" w:eastAsia="宋体" w:cs="宋体"/>
                <w:b w:val="0"/>
                <w:bCs w:val="0"/>
                <w:sz w:val="24"/>
                <w:szCs w:val="24"/>
                <w:u w:val="none"/>
                <w:vertAlign w:val="baseline"/>
                <w:lang w:val="en-US" w:eastAsia="zh-CN"/>
              </w:rPr>
            </w:pPr>
            <w:r>
              <w:rPr>
                <w:rFonts w:hint="eastAsia" w:ascii="宋体" w:hAnsi="宋体" w:eastAsia="宋体" w:cs="宋体"/>
                <w:b w:val="0"/>
                <w:bCs w:val="0"/>
                <w:sz w:val="24"/>
                <w:szCs w:val="24"/>
                <w:u w:val="none"/>
                <w:vertAlign w:val="baseline"/>
                <w:lang w:val="en-US" w:eastAsia="zh-CN"/>
              </w:rPr>
              <w:t>6</w:t>
            </w:r>
          </w:p>
        </w:tc>
        <w:tc>
          <w:tcPr>
            <w:tcW w:w="1080" w:type="dxa"/>
            <w:noWrap w:val="0"/>
            <w:vAlign w:val="center"/>
          </w:tcPr>
          <w:p>
            <w:pPr>
              <w:keepNext w:val="0"/>
              <w:keepLines w:val="0"/>
              <w:widowControl/>
              <w:suppressLineNumbers w:val="0"/>
              <w:jc w:val="center"/>
              <w:textAlignment w:val="center"/>
              <w:rPr>
                <w:rFonts w:hint="eastAsia" w:ascii="宋体" w:hAnsi="宋体" w:eastAsia="宋体" w:cs="宋体"/>
                <w:b w:val="0"/>
                <w:bCs w:val="0"/>
                <w:kern w:val="2"/>
                <w:sz w:val="24"/>
                <w:szCs w:val="24"/>
                <w:u w:val="none"/>
                <w:vertAlign w:val="baseline"/>
                <w:lang w:val="en-US" w:eastAsia="zh-CN" w:bidi="ar-SA"/>
              </w:rPr>
            </w:pPr>
          </w:p>
        </w:tc>
        <w:tc>
          <w:tcPr>
            <w:tcW w:w="825" w:type="dxa"/>
            <w:noWrap w:val="0"/>
            <w:vAlign w:val="center"/>
          </w:tcPr>
          <w:p>
            <w:pPr>
              <w:jc w:val="center"/>
              <w:rPr>
                <w:rFonts w:hint="eastAsia" w:ascii="宋体" w:hAnsi="宋体" w:eastAsia="宋体" w:cs="宋体"/>
                <w:b w:val="0"/>
                <w:bCs w:val="0"/>
                <w:kern w:val="2"/>
                <w:sz w:val="24"/>
                <w:szCs w:val="24"/>
                <w:u w:val="none"/>
                <w:vertAlign w:val="baseline"/>
                <w:lang w:val="en-US" w:eastAsia="zh-CN" w:bidi="ar-SA"/>
              </w:rPr>
            </w:pPr>
          </w:p>
        </w:tc>
        <w:tc>
          <w:tcPr>
            <w:tcW w:w="705" w:type="dxa"/>
            <w:noWrap w:val="0"/>
            <w:vAlign w:val="center"/>
          </w:tcPr>
          <w:p>
            <w:pPr>
              <w:keepNext w:val="0"/>
              <w:keepLines w:val="0"/>
              <w:widowControl/>
              <w:suppressLineNumbers w:val="0"/>
              <w:jc w:val="center"/>
              <w:textAlignment w:val="center"/>
              <w:rPr>
                <w:rFonts w:hint="eastAsia" w:ascii="宋体" w:hAnsi="宋体" w:eastAsia="宋体" w:cs="宋体"/>
                <w:b w:val="0"/>
                <w:bCs w:val="0"/>
                <w:kern w:val="2"/>
                <w:sz w:val="24"/>
                <w:szCs w:val="24"/>
                <w:u w:val="none"/>
                <w:vertAlign w:val="baseline"/>
                <w:lang w:val="en-US" w:eastAsia="zh-CN" w:bidi="ar-SA"/>
              </w:rPr>
            </w:pPr>
          </w:p>
        </w:tc>
        <w:tc>
          <w:tcPr>
            <w:tcW w:w="244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b w:val="0"/>
                <w:bCs w:val="0"/>
                <w:kern w:val="2"/>
                <w:sz w:val="24"/>
                <w:szCs w:val="24"/>
                <w:u w:val="none"/>
                <w:vertAlign w:val="baseline"/>
                <w:lang w:val="en-US" w:eastAsia="zh-CN" w:bidi="ar-SA"/>
              </w:rPr>
            </w:pPr>
          </w:p>
        </w:tc>
        <w:tc>
          <w:tcPr>
            <w:tcW w:w="1425" w:type="dxa"/>
            <w:noWrap w:val="0"/>
            <w:vAlign w:val="center"/>
          </w:tcPr>
          <w:p>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b w:val="0"/>
                <w:bCs w:val="0"/>
                <w:kern w:val="2"/>
                <w:sz w:val="24"/>
                <w:szCs w:val="24"/>
                <w:u w:val="none"/>
                <w:vertAlign w:val="baseline"/>
                <w:lang w:val="en-US" w:eastAsia="zh-CN" w:bidi="ar-SA"/>
              </w:rPr>
            </w:pPr>
          </w:p>
        </w:tc>
        <w:tc>
          <w:tcPr>
            <w:tcW w:w="1020" w:type="dxa"/>
            <w:noWrap w:val="0"/>
            <w:vAlign w:val="center"/>
          </w:tcPr>
          <w:p>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宋体" w:hAnsi="宋体" w:eastAsia="宋体" w:cs="宋体"/>
                <w:b w:val="0"/>
                <w:bCs w:val="0"/>
                <w:kern w:val="2"/>
                <w:sz w:val="24"/>
                <w:szCs w:val="24"/>
                <w:u w:val="none"/>
                <w:vertAlign w:val="baseline"/>
                <w:lang w:val="en-US" w:eastAsia="zh-CN" w:bidi="ar-SA"/>
              </w:rPr>
            </w:pPr>
          </w:p>
        </w:tc>
        <w:tc>
          <w:tcPr>
            <w:tcW w:w="1035" w:type="dxa"/>
            <w:noWrap w:val="0"/>
            <w:vAlign w:val="center"/>
          </w:tcPr>
          <w:p>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宋体" w:hAnsi="宋体" w:eastAsia="宋体" w:cs="宋体"/>
                <w:b w:val="0"/>
                <w:bCs w:val="0"/>
                <w:kern w:val="2"/>
                <w:sz w:val="24"/>
                <w:szCs w:val="24"/>
                <w:u w:val="none"/>
                <w:vertAlign w:val="baseline"/>
                <w:lang w:val="en-US" w:eastAsia="zh-CN" w:bidi="ar-SA"/>
              </w:rPr>
            </w:pPr>
          </w:p>
        </w:tc>
        <w:tc>
          <w:tcPr>
            <w:tcW w:w="1215" w:type="dxa"/>
            <w:noWrap w:val="0"/>
            <w:vAlign w:val="center"/>
          </w:tcPr>
          <w:p>
            <w:pPr>
              <w:keepNext w:val="0"/>
              <w:keepLines w:val="0"/>
              <w:widowControl/>
              <w:suppressLineNumbers w:val="0"/>
              <w:jc w:val="center"/>
              <w:textAlignment w:val="center"/>
              <w:rPr>
                <w:rFonts w:hint="eastAsia" w:ascii="宋体" w:hAnsi="宋体" w:eastAsia="宋体" w:cs="宋体"/>
                <w:b w:val="0"/>
                <w:bCs w:val="0"/>
                <w:kern w:val="2"/>
                <w:sz w:val="24"/>
                <w:szCs w:val="24"/>
                <w:u w:val="none"/>
                <w:vertAlign w:val="baseline"/>
                <w:lang w:val="en-US" w:eastAsia="zh-CN" w:bidi="ar-SA"/>
              </w:rPr>
            </w:pPr>
          </w:p>
        </w:tc>
        <w:tc>
          <w:tcPr>
            <w:tcW w:w="1305" w:type="dxa"/>
            <w:noWrap w:val="0"/>
            <w:vAlign w:val="center"/>
          </w:tcPr>
          <w:p>
            <w:pPr>
              <w:keepNext w:val="0"/>
              <w:keepLines w:val="0"/>
              <w:widowControl/>
              <w:suppressLineNumbers w:val="0"/>
              <w:jc w:val="center"/>
              <w:textAlignment w:val="center"/>
              <w:rPr>
                <w:rFonts w:hint="eastAsia" w:ascii="宋体" w:hAnsi="宋体" w:eastAsia="宋体" w:cs="宋体"/>
                <w:b w:val="0"/>
                <w:bCs w:val="0"/>
                <w:kern w:val="2"/>
                <w:sz w:val="24"/>
                <w:szCs w:val="24"/>
                <w:u w:val="none"/>
                <w:vertAlign w:val="baseline"/>
                <w:lang w:val="en-US" w:eastAsia="zh-CN" w:bidi="ar-SA"/>
              </w:rPr>
            </w:pPr>
          </w:p>
        </w:tc>
        <w:tc>
          <w:tcPr>
            <w:tcW w:w="2489" w:type="dxa"/>
            <w:noWrap w:val="0"/>
            <w:vAlign w:val="center"/>
          </w:tcPr>
          <w:p>
            <w:pPr>
              <w:keepNext w:val="0"/>
              <w:keepLines w:val="0"/>
              <w:widowControl/>
              <w:suppressLineNumbers w:val="0"/>
              <w:jc w:val="center"/>
              <w:textAlignment w:val="center"/>
              <w:rPr>
                <w:rFonts w:hint="eastAsia" w:ascii="宋体" w:hAnsi="宋体" w:eastAsia="宋体" w:cs="宋体"/>
                <w:b w:val="0"/>
                <w:bCs w:val="0"/>
                <w:kern w:val="2"/>
                <w:sz w:val="24"/>
                <w:szCs w:val="24"/>
                <w:u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pPr>
              <w:jc w:val="center"/>
              <w:rPr>
                <w:rFonts w:hint="eastAsia" w:ascii="宋体" w:hAnsi="宋体" w:eastAsia="宋体" w:cs="宋体"/>
                <w:b w:val="0"/>
                <w:bCs w:val="0"/>
                <w:sz w:val="24"/>
                <w:szCs w:val="24"/>
                <w:u w:val="none"/>
                <w:vertAlign w:val="baseline"/>
                <w:lang w:val="en-US" w:eastAsia="zh-CN"/>
              </w:rPr>
            </w:pPr>
            <w:r>
              <w:rPr>
                <w:rFonts w:hint="eastAsia" w:ascii="宋体" w:hAnsi="宋体" w:eastAsia="宋体" w:cs="宋体"/>
                <w:b w:val="0"/>
                <w:bCs w:val="0"/>
                <w:sz w:val="24"/>
                <w:szCs w:val="24"/>
                <w:u w:val="none"/>
                <w:vertAlign w:val="baseline"/>
                <w:lang w:val="en-US" w:eastAsia="zh-CN"/>
              </w:rPr>
              <w:t>7</w:t>
            </w:r>
          </w:p>
        </w:tc>
        <w:tc>
          <w:tcPr>
            <w:tcW w:w="1080" w:type="dxa"/>
            <w:noWrap w:val="0"/>
            <w:vAlign w:val="center"/>
          </w:tcPr>
          <w:p>
            <w:pPr>
              <w:keepNext w:val="0"/>
              <w:keepLines w:val="0"/>
              <w:widowControl/>
              <w:suppressLineNumbers w:val="0"/>
              <w:jc w:val="center"/>
              <w:textAlignment w:val="center"/>
              <w:rPr>
                <w:rFonts w:hint="eastAsia" w:ascii="宋体" w:hAnsi="宋体" w:eastAsia="宋体" w:cs="宋体"/>
                <w:b w:val="0"/>
                <w:bCs w:val="0"/>
                <w:kern w:val="2"/>
                <w:sz w:val="24"/>
                <w:szCs w:val="24"/>
                <w:u w:val="none"/>
                <w:vertAlign w:val="baseline"/>
                <w:lang w:val="en-US" w:eastAsia="zh-CN" w:bidi="ar-SA"/>
              </w:rPr>
            </w:pPr>
          </w:p>
        </w:tc>
        <w:tc>
          <w:tcPr>
            <w:tcW w:w="825" w:type="dxa"/>
            <w:noWrap w:val="0"/>
            <w:vAlign w:val="center"/>
          </w:tcPr>
          <w:p>
            <w:pPr>
              <w:jc w:val="center"/>
              <w:rPr>
                <w:rFonts w:hint="eastAsia" w:ascii="宋体" w:hAnsi="宋体" w:eastAsia="宋体" w:cs="宋体"/>
                <w:b w:val="0"/>
                <w:bCs w:val="0"/>
                <w:kern w:val="2"/>
                <w:sz w:val="24"/>
                <w:szCs w:val="24"/>
                <w:u w:val="none"/>
                <w:vertAlign w:val="baseline"/>
                <w:lang w:val="en-US" w:eastAsia="zh-CN" w:bidi="ar-SA"/>
              </w:rPr>
            </w:pPr>
          </w:p>
        </w:tc>
        <w:tc>
          <w:tcPr>
            <w:tcW w:w="705" w:type="dxa"/>
            <w:noWrap w:val="0"/>
            <w:vAlign w:val="center"/>
          </w:tcPr>
          <w:p>
            <w:pPr>
              <w:keepNext w:val="0"/>
              <w:keepLines w:val="0"/>
              <w:widowControl/>
              <w:suppressLineNumbers w:val="0"/>
              <w:jc w:val="center"/>
              <w:textAlignment w:val="center"/>
              <w:rPr>
                <w:rFonts w:hint="default" w:ascii="宋体" w:hAnsi="宋体" w:eastAsia="宋体" w:cs="宋体"/>
                <w:b w:val="0"/>
                <w:bCs w:val="0"/>
                <w:kern w:val="2"/>
                <w:sz w:val="24"/>
                <w:szCs w:val="24"/>
                <w:u w:val="none"/>
                <w:vertAlign w:val="baseline"/>
                <w:lang w:val="en-US" w:eastAsia="zh-CN" w:bidi="ar-SA"/>
              </w:rPr>
            </w:pPr>
          </w:p>
        </w:tc>
        <w:tc>
          <w:tcPr>
            <w:tcW w:w="244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i w:val="0"/>
                <w:color w:val="000000"/>
                <w:kern w:val="0"/>
                <w:sz w:val="24"/>
                <w:szCs w:val="24"/>
                <w:u w:val="none"/>
                <w:lang w:val="en-US" w:eastAsia="zh-CN" w:bidi="ar"/>
              </w:rPr>
            </w:pPr>
          </w:p>
        </w:tc>
        <w:tc>
          <w:tcPr>
            <w:tcW w:w="1425" w:type="dxa"/>
            <w:noWrap w:val="0"/>
            <w:vAlign w:val="center"/>
          </w:tcPr>
          <w:p>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b w:val="0"/>
                <w:bCs w:val="0"/>
                <w:kern w:val="2"/>
                <w:sz w:val="24"/>
                <w:szCs w:val="24"/>
                <w:u w:val="none"/>
                <w:vertAlign w:val="baseline"/>
                <w:lang w:val="en-US" w:eastAsia="zh-CN" w:bidi="ar-SA"/>
              </w:rPr>
            </w:pPr>
          </w:p>
        </w:tc>
        <w:tc>
          <w:tcPr>
            <w:tcW w:w="1020" w:type="dxa"/>
            <w:noWrap w:val="0"/>
            <w:vAlign w:val="center"/>
          </w:tcPr>
          <w:p>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宋体" w:hAnsi="宋体" w:eastAsia="宋体" w:cs="宋体"/>
                <w:b w:val="0"/>
                <w:bCs w:val="0"/>
                <w:kern w:val="2"/>
                <w:sz w:val="24"/>
                <w:szCs w:val="24"/>
                <w:u w:val="none"/>
                <w:vertAlign w:val="baseline"/>
                <w:lang w:val="en-US" w:eastAsia="zh-CN" w:bidi="ar-SA"/>
              </w:rPr>
            </w:pPr>
          </w:p>
        </w:tc>
        <w:tc>
          <w:tcPr>
            <w:tcW w:w="1035" w:type="dxa"/>
            <w:noWrap w:val="0"/>
            <w:vAlign w:val="center"/>
          </w:tcPr>
          <w:p>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宋体" w:hAnsi="宋体" w:eastAsia="宋体" w:cs="宋体"/>
                <w:b w:val="0"/>
                <w:bCs w:val="0"/>
                <w:kern w:val="2"/>
                <w:sz w:val="24"/>
                <w:szCs w:val="24"/>
                <w:u w:val="none"/>
                <w:vertAlign w:val="baseline"/>
                <w:lang w:val="en-US" w:eastAsia="zh-CN" w:bidi="ar-SA"/>
              </w:rPr>
            </w:pPr>
          </w:p>
        </w:tc>
        <w:tc>
          <w:tcPr>
            <w:tcW w:w="1215" w:type="dxa"/>
            <w:noWrap w:val="0"/>
            <w:vAlign w:val="center"/>
          </w:tcPr>
          <w:p>
            <w:pPr>
              <w:keepNext w:val="0"/>
              <w:keepLines w:val="0"/>
              <w:widowControl/>
              <w:suppressLineNumbers w:val="0"/>
              <w:jc w:val="center"/>
              <w:textAlignment w:val="center"/>
              <w:rPr>
                <w:rFonts w:hint="default" w:ascii="宋体" w:hAnsi="宋体" w:eastAsia="宋体" w:cs="宋体"/>
                <w:b w:val="0"/>
                <w:bCs w:val="0"/>
                <w:kern w:val="2"/>
                <w:sz w:val="24"/>
                <w:szCs w:val="24"/>
                <w:u w:val="none"/>
                <w:vertAlign w:val="baseline"/>
                <w:lang w:val="en-US" w:eastAsia="zh-CN" w:bidi="ar-SA"/>
              </w:rPr>
            </w:pPr>
          </w:p>
        </w:tc>
        <w:tc>
          <w:tcPr>
            <w:tcW w:w="1305" w:type="dxa"/>
            <w:noWrap w:val="0"/>
            <w:vAlign w:val="center"/>
          </w:tcPr>
          <w:p>
            <w:pPr>
              <w:jc w:val="center"/>
              <w:rPr>
                <w:rFonts w:hint="default" w:ascii="宋体" w:hAnsi="宋体" w:eastAsia="宋体" w:cs="宋体"/>
                <w:b w:val="0"/>
                <w:bCs w:val="0"/>
                <w:kern w:val="2"/>
                <w:sz w:val="24"/>
                <w:szCs w:val="24"/>
                <w:u w:val="none"/>
                <w:vertAlign w:val="baseline"/>
                <w:lang w:val="en-US" w:eastAsia="zh-CN" w:bidi="ar-SA"/>
              </w:rPr>
            </w:pPr>
          </w:p>
        </w:tc>
        <w:tc>
          <w:tcPr>
            <w:tcW w:w="2489" w:type="dxa"/>
            <w:noWrap w:val="0"/>
            <w:vAlign w:val="center"/>
          </w:tcPr>
          <w:p>
            <w:pPr>
              <w:keepNext w:val="0"/>
              <w:keepLines w:val="0"/>
              <w:widowControl/>
              <w:suppressLineNumbers w:val="0"/>
              <w:jc w:val="center"/>
              <w:textAlignment w:val="center"/>
              <w:rPr>
                <w:rFonts w:hint="default" w:ascii="宋体" w:hAnsi="宋体" w:eastAsia="宋体" w:cs="宋体"/>
                <w:b w:val="0"/>
                <w:bCs w:val="0"/>
                <w:kern w:val="2"/>
                <w:sz w:val="24"/>
                <w:szCs w:val="24"/>
                <w:u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pPr>
              <w:jc w:val="center"/>
              <w:rPr>
                <w:rFonts w:hint="eastAsia" w:ascii="宋体" w:hAnsi="宋体" w:eastAsia="宋体" w:cs="宋体"/>
                <w:b w:val="0"/>
                <w:bCs w:val="0"/>
                <w:sz w:val="24"/>
                <w:szCs w:val="24"/>
                <w:u w:val="none"/>
                <w:vertAlign w:val="baseline"/>
                <w:lang w:val="en-US" w:eastAsia="zh-CN"/>
              </w:rPr>
            </w:pPr>
            <w:r>
              <w:rPr>
                <w:rFonts w:hint="eastAsia" w:ascii="宋体" w:hAnsi="宋体" w:eastAsia="宋体" w:cs="宋体"/>
                <w:b w:val="0"/>
                <w:bCs w:val="0"/>
                <w:sz w:val="24"/>
                <w:szCs w:val="24"/>
                <w:u w:val="none"/>
                <w:vertAlign w:val="baseline"/>
                <w:lang w:val="en-US" w:eastAsia="zh-CN"/>
              </w:rPr>
              <w:t>8</w:t>
            </w:r>
          </w:p>
        </w:tc>
        <w:tc>
          <w:tcPr>
            <w:tcW w:w="1080" w:type="dxa"/>
            <w:noWrap w:val="0"/>
            <w:vAlign w:val="center"/>
          </w:tcPr>
          <w:p>
            <w:pPr>
              <w:keepNext w:val="0"/>
              <w:keepLines w:val="0"/>
              <w:widowControl/>
              <w:suppressLineNumbers w:val="0"/>
              <w:jc w:val="center"/>
              <w:textAlignment w:val="center"/>
              <w:rPr>
                <w:rFonts w:hint="eastAsia" w:ascii="宋体" w:hAnsi="宋体" w:eastAsia="宋体" w:cs="宋体"/>
                <w:b w:val="0"/>
                <w:bCs w:val="0"/>
                <w:sz w:val="24"/>
                <w:szCs w:val="24"/>
                <w:u w:val="none"/>
                <w:vertAlign w:val="baseline"/>
                <w:lang w:val="en-US" w:eastAsia="zh-CN"/>
              </w:rPr>
            </w:pPr>
          </w:p>
        </w:tc>
        <w:tc>
          <w:tcPr>
            <w:tcW w:w="825" w:type="dxa"/>
            <w:noWrap w:val="0"/>
            <w:vAlign w:val="center"/>
          </w:tcPr>
          <w:p>
            <w:pPr>
              <w:jc w:val="center"/>
              <w:rPr>
                <w:rFonts w:hint="eastAsia" w:ascii="宋体" w:hAnsi="宋体" w:eastAsia="宋体" w:cs="宋体"/>
                <w:b w:val="0"/>
                <w:bCs w:val="0"/>
                <w:sz w:val="24"/>
                <w:szCs w:val="24"/>
                <w:u w:val="none"/>
                <w:vertAlign w:val="baseline"/>
                <w:lang w:val="en-US" w:eastAsia="zh-CN"/>
              </w:rPr>
            </w:pPr>
          </w:p>
        </w:tc>
        <w:tc>
          <w:tcPr>
            <w:tcW w:w="705" w:type="dxa"/>
            <w:noWrap w:val="0"/>
            <w:vAlign w:val="center"/>
          </w:tcPr>
          <w:p>
            <w:pPr>
              <w:keepNext w:val="0"/>
              <w:keepLines w:val="0"/>
              <w:widowControl/>
              <w:suppressLineNumbers w:val="0"/>
              <w:jc w:val="center"/>
              <w:textAlignment w:val="center"/>
              <w:rPr>
                <w:rFonts w:hint="eastAsia" w:ascii="宋体" w:hAnsi="宋体" w:eastAsia="宋体" w:cs="宋体"/>
                <w:b w:val="0"/>
                <w:bCs w:val="0"/>
                <w:sz w:val="24"/>
                <w:szCs w:val="24"/>
                <w:u w:val="none"/>
                <w:vertAlign w:val="baseline"/>
                <w:lang w:val="en-US" w:eastAsia="zh-CN"/>
              </w:rPr>
            </w:pPr>
          </w:p>
        </w:tc>
        <w:tc>
          <w:tcPr>
            <w:tcW w:w="244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80" w:lineRule="exact"/>
              <w:jc w:val="center"/>
              <w:textAlignment w:val="auto"/>
              <w:rPr>
                <w:rFonts w:hint="default" w:ascii="宋体" w:hAnsi="宋体" w:eastAsia="宋体" w:cs="宋体"/>
                <w:b w:val="0"/>
                <w:bCs w:val="0"/>
                <w:sz w:val="24"/>
                <w:szCs w:val="24"/>
                <w:u w:val="none"/>
                <w:vertAlign w:val="baseline"/>
                <w:lang w:val="en-US" w:eastAsia="zh-CN"/>
              </w:rPr>
            </w:pPr>
          </w:p>
        </w:tc>
        <w:tc>
          <w:tcPr>
            <w:tcW w:w="1425" w:type="dxa"/>
            <w:noWrap w:val="0"/>
            <w:vAlign w:val="center"/>
          </w:tcPr>
          <w:p>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b w:val="0"/>
                <w:bCs w:val="0"/>
                <w:sz w:val="24"/>
                <w:szCs w:val="24"/>
                <w:u w:val="none"/>
                <w:vertAlign w:val="baseline"/>
                <w:lang w:val="en-US" w:eastAsia="zh-CN"/>
              </w:rPr>
            </w:pPr>
          </w:p>
        </w:tc>
        <w:tc>
          <w:tcPr>
            <w:tcW w:w="1020" w:type="dxa"/>
            <w:noWrap w:val="0"/>
            <w:vAlign w:val="center"/>
          </w:tcPr>
          <w:p>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宋体" w:hAnsi="宋体" w:eastAsia="宋体" w:cs="宋体"/>
                <w:b w:val="0"/>
                <w:bCs w:val="0"/>
                <w:sz w:val="24"/>
                <w:szCs w:val="24"/>
                <w:u w:val="none"/>
                <w:vertAlign w:val="baseline"/>
                <w:lang w:val="en-US" w:eastAsia="zh-CN"/>
              </w:rPr>
            </w:pPr>
          </w:p>
        </w:tc>
        <w:tc>
          <w:tcPr>
            <w:tcW w:w="1035" w:type="dxa"/>
            <w:noWrap w:val="0"/>
            <w:vAlign w:val="center"/>
          </w:tcPr>
          <w:p>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宋体" w:hAnsi="宋体" w:eastAsia="宋体" w:cs="宋体"/>
                <w:b w:val="0"/>
                <w:bCs w:val="0"/>
                <w:sz w:val="24"/>
                <w:szCs w:val="24"/>
                <w:u w:val="none"/>
                <w:vertAlign w:val="baseline"/>
                <w:lang w:val="en-US" w:eastAsia="zh-CN"/>
              </w:rPr>
            </w:pPr>
          </w:p>
        </w:tc>
        <w:tc>
          <w:tcPr>
            <w:tcW w:w="1215" w:type="dxa"/>
            <w:noWrap w:val="0"/>
            <w:vAlign w:val="center"/>
          </w:tcPr>
          <w:p>
            <w:pPr>
              <w:keepNext w:val="0"/>
              <w:keepLines w:val="0"/>
              <w:widowControl/>
              <w:suppressLineNumbers w:val="0"/>
              <w:jc w:val="center"/>
              <w:textAlignment w:val="center"/>
              <w:rPr>
                <w:rFonts w:hint="default" w:ascii="宋体" w:hAnsi="宋体" w:eastAsia="宋体" w:cs="宋体"/>
                <w:b w:val="0"/>
                <w:bCs w:val="0"/>
                <w:sz w:val="24"/>
                <w:szCs w:val="24"/>
                <w:u w:val="none"/>
                <w:vertAlign w:val="baseline"/>
                <w:lang w:val="en-US" w:eastAsia="zh-CN"/>
              </w:rPr>
            </w:pPr>
          </w:p>
        </w:tc>
        <w:tc>
          <w:tcPr>
            <w:tcW w:w="1305" w:type="dxa"/>
            <w:noWrap w:val="0"/>
            <w:vAlign w:val="center"/>
          </w:tcPr>
          <w:p>
            <w:pPr>
              <w:jc w:val="center"/>
              <w:rPr>
                <w:rFonts w:hint="default" w:ascii="宋体" w:hAnsi="宋体" w:eastAsia="宋体" w:cs="宋体"/>
                <w:b w:val="0"/>
                <w:bCs w:val="0"/>
                <w:kern w:val="2"/>
                <w:sz w:val="24"/>
                <w:szCs w:val="24"/>
                <w:u w:val="none"/>
                <w:vertAlign w:val="baseline"/>
                <w:lang w:val="en-US" w:eastAsia="zh-CN" w:bidi="ar-SA"/>
              </w:rPr>
            </w:pPr>
          </w:p>
        </w:tc>
        <w:tc>
          <w:tcPr>
            <w:tcW w:w="2489" w:type="dxa"/>
            <w:noWrap w:val="0"/>
            <w:vAlign w:val="center"/>
          </w:tcPr>
          <w:p>
            <w:pPr>
              <w:keepNext w:val="0"/>
              <w:keepLines w:val="0"/>
              <w:widowControl/>
              <w:suppressLineNumbers w:val="0"/>
              <w:jc w:val="center"/>
              <w:textAlignment w:val="center"/>
              <w:rPr>
                <w:rFonts w:hint="default" w:ascii="宋体" w:hAnsi="宋体" w:eastAsia="宋体" w:cs="宋体"/>
                <w:b w:val="0"/>
                <w:bCs w:val="0"/>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pPr>
              <w:jc w:val="center"/>
              <w:rPr>
                <w:rFonts w:hint="eastAsia" w:ascii="宋体" w:hAnsi="宋体" w:eastAsia="宋体" w:cs="宋体"/>
                <w:b w:val="0"/>
                <w:bCs w:val="0"/>
                <w:sz w:val="24"/>
                <w:szCs w:val="24"/>
                <w:u w:val="none"/>
                <w:vertAlign w:val="baseline"/>
                <w:lang w:val="en-US" w:eastAsia="zh-CN"/>
              </w:rPr>
            </w:pPr>
            <w:r>
              <w:rPr>
                <w:rFonts w:hint="eastAsia" w:ascii="宋体" w:hAnsi="宋体" w:eastAsia="宋体" w:cs="宋体"/>
                <w:b w:val="0"/>
                <w:bCs w:val="0"/>
                <w:sz w:val="24"/>
                <w:szCs w:val="24"/>
                <w:u w:val="none"/>
                <w:vertAlign w:val="baseline"/>
                <w:lang w:val="en-US" w:eastAsia="zh-CN"/>
              </w:rPr>
              <w:t>9</w:t>
            </w:r>
          </w:p>
        </w:tc>
        <w:tc>
          <w:tcPr>
            <w:tcW w:w="1080" w:type="dxa"/>
            <w:noWrap w:val="0"/>
            <w:vAlign w:val="center"/>
          </w:tcPr>
          <w:p>
            <w:pPr>
              <w:jc w:val="center"/>
              <w:rPr>
                <w:rFonts w:hint="eastAsia" w:ascii="宋体" w:hAnsi="宋体" w:eastAsia="宋体" w:cs="宋体"/>
                <w:b w:val="0"/>
                <w:bCs w:val="0"/>
                <w:sz w:val="24"/>
                <w:szCs w:val="24"/>
                <w:u w:val="none"/>
                <w:vertAlign w:val="baseline"/>
                <w:lang w:val="en-US" w:eastAsia="zh-CN"/>
              </w:rPr>
            </w:pPr>
          </w:p>
        </w:tc>
        <w:tc>
          <w:tcPr>
            <w:tcW w:w="825" w:type="dxa"/>
            <w:noWrap w:val="0"/>
            <w:vAlign w:val="center"/>
          </w:tcPr>
          <w:p>
            <w:pPr>
              <w:jc w:val="center"/>
              <w:rPr>
                <w:rFonts w:hint="eastAsia" w:ascii="宋体" w:hAnsi="宋体" w:eastAsia="宋体" w:cs="宋体"/>
                <w:b w:val="0"/>
                <w:bCs w:val="0"/>
                <w:sz w:val="24"/>
                <w:szCs w:val="24"/>
                <w:u w:val="none"/>
                <w:vertAlign w:val="baseline"/>
                <w:lang w:val="en-US" w:eastAsia="zh-CN"/>
              </w:rPr>
            </w:pPr>
          </w:p>
        </w:tc>
        <w:tc>
          <w:tcPr>
            <w:tcW w:w="705" w:type="dxa"/>
            <w:noWrap w:val="0"/>
            <w:vAlign w:val="center"/>
          </w:tcPr>
          <w:p>
            <w:pPr>
              <w:keepNext w:val="0"/>
              <w:keepLines w:val="0"/>
              <w:widowControl/>
              <w:suppressLineNumbers w:val="0"/>
              <w:jc w:val="center"/>
              <w:textAlignment w:val="center"/>
              <w:rPr>
                <w:rFonts w:hint="eastAsia" w:ascii="宋体" w:hAnsi="宋体" w:eastAsia="宋体" w:cs="宋体"/>
                <w:b w:val="0"/>
                <w:bCs w:val="0"/>
                <w:sz w:val="24"/>
                <w:szCs w:val="24"/>
                <w:u w:val="none"/>
                <w:vertAlign w:val="baseline"/>
                <w:lang w:val="en-US" w:eastAsia="zh-CN"/>
              </w:rPr>
            </w:pPr>
          </w:p>
        </w:tc>
        <w:tc>
          <w:tcPr>
            <w:tcW w:w="2445" w:type="dxa"/>
            <w:noWrap w:val="0"/>
            <w:vAlign w:val="center"/>
          </w:tcPr>
          <w:p>
            <w:pPr>
              <w:keepNext w:val="0"/>
              <w:keepLines w:val="0"/>
              <w:pageBreakBefore w:val="0"/>
              <w:kinsoku/>
              <w:wordWrap/>
              <w:overflowPunct/>
              <w:topLinePunct w:val="0"/>
              <w:autoSpaceDE/>
              <w:autoSpaceDN/>
              <w:bidi w:val="0"/>
              <w:adjustRightInd/>
              <w:snapToGrid w:val="0"/>
              <w:spacing w:line="480" w:lineRule="exact"/>
              <w:jc w:val="center"/>
              <w:textAlignment w:val="auto"/>
              <w:rPr>
                <w:rFonts w:hint="default" w:ascii="宋体" w:hAnsi="宋体" w:eastAsia="宋体" w:cs="宋体"/>
                <w:b w:val="0"/>
                <w:bCs w:val="0"/>
                <w:sz w:val="24"/>
                <w:szCs w:val="24"/>
                <w:u w:val="none"/>
                <w:vertAlign w:val="baseline"/>
                <w:lang w:val="en-US" w:eastAsia="zh-CN"/>
              </w:rPr>
            </w:pPr>
          </w:p>
        </w:tc>
        <w:tc>
          <w:tcPr>
            <w:tcW w:w="1425" w:type="dxa"/>
            <w:noWrap w:val="0"/>
            <w:vAlign w:val="center"/>
          </w:tcPr>
          <w:p>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b w:val="0"/>
                <w:bCs w:val="0"/>
                <w:kern w:val="2"/>
                <w:sz w:val="24"/>
                <w:szCs w:val="24"/>
                <w:u w:val="none"/>
                <w:vertAlign w:val="baseline"/>
                <w:lang w:val="en-US" w:eastAsia="zh-CN" w:bidi="ar-SA"/>
              </w:rPr>
            </w:pPr>
          </w:p>
        </w:tc>
        <w:tc>
          <w:tcPr>
            <w:tcW w:w="1020" w:type="dxa"/>
            <w:noWrap w:val="0"/>
            <w:vAlign w:val="center"/>
          </w:tcPr>
          <w:p>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宋体" w:hAnsi="宋体" w:eastAsia="宋体" w:cs="宋体"/>
                <w:b w:val="0"/>
                <w:bCs w:val="0"/>
                <w:kern w:val="2"/>
                <w:sz w:val="24"/>
                <w:szCs w:val="24"/>
                <w:u w:val="none"/>
                <w:vertAlign w:val="baseline"/>
                <w:lang w:val="en-US" w:eastAsia="zh-CN" w:bidi="ar-SA"/>
              </w:rPr>
            </w:pPr>
          </w:p>
        </w:tc>
        <w:tc>
          <w:tcPr>
            <w:tcW w:w="1035" w:type="dxa"/>
            <w:noWrap w:val="0"/>
            <w:vAlign w:val="center"/>
          </w:tcPr>
          <w:p>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宋体" w:hAnsi="宋体" w:eastAsia="宋体" w:cs="宋体"/>
                <w:b w:val="0"/>
                <w:bCs w:val="0"/>
                <w:kern w:val="2"/>
                <w:sz w:val="24"/>
                <w:szCs w:val="24"/>
                <w:u w:val="none"/>
                <w:vertAlign w:val="baseline"/>
                <w:lang w:val="en-US" w:eastAsia="zh-CN" w:bidi="ar-SA"/>
              </w:rPr>
            </w:pPr>
          </w:p>
        </w:tc>
        <w:tc>
          <w:tcPr>
            <w:tcW w:w="1215" w:type="dxa"/>
            <w:noWrap w:val="0"/>
            <w:vAlign w:val="center"/>
          </w:tcPr>
          <w:p>
            <w:pPr>
              <w:jc w:val="center"/>
              <w:rPr>
                <w:rFonts w:hint="default" w:ascii="宋体" w:hAnsi="宋体" w:eastAsia="宋体" w:cs="宋体"/>
                <w:b w:val="0"/>
                <w:bCs w:val="0"/>
                <w:sz w:val="24"/>
                <w:szCs w:val="24"/>
                <w:u w:val="none"/>
                <w:vertAlign w:val="baseline"/>
                <w:lang w:val="en-US" w:eastAsia="zh-CN"/>
              </w:rPr>
            </w:pPr>
          </w:p>
        </w:tc>
        <w:tc>
          <w:tcPr>
            <w:tcW w:w="1305" w:type="dxa"/>
            <w:noWrap w:val="0"/>
            <w:vAlign w:val="center"/>
          </w:tcPr>
          <w:p>
            <w:pPr>
              <w:jc w:val="center"/>
              <w:rPr>
                <w:rFonts w:hint="default" w:ascii="宋体" w:hAnsi="宋体" w:eastAsia="宋体" w:cs="宋体"/>
                <w:b w:val="0"/>
                <w:bCs w:val="0"/>
                <w:sz w:val="24"/>
                <w:szCs w:val="24"/>
                <w:u w:val="none"/>
                <w:vertAlign w:val="baseline"/>
                <w:lang w:val="en-US" w:eastAsia="zh-CN"/>
              </w:rPr>
            </w:pPr>
          </w:p>
        </w:tc>
        <w:tc>
          <w:tcPr>
            <w:tcW w:w="2489" w:type="dxa"/>
            <w:noWrap w:val="0"/>
            <w:vAlign w:val="center"/>
          </w:tcPr>
          <w:p>
            <w:pPr>
              <w:jc w:val="center"/>
              <w:rPr>
                <w:rFonts w:hint="default" w:ascii="宋体" w:hAnsi="宋体" w:eastAsia="宋体" w:cs="宋体"/>
                <w:b w:val="0"/>
                <w:bCs w:val="0"/>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pPr>
              <w:jc w:val="center"/>
              <w:rPr>
                <w:rFonts w:hint="eastAsia" w:ascii="宋体" w:hAnsi="宋体" w:eastAsia="宋体" w:cs="宋体"/>
                <w:b w:val="0"/>
                <w:bCs w:val="0"/>
                <w:sz w:val="24"/>
                <w:szCs w:val="24"/>
                <w:u w:val="none"/>
                <w:vertAlign w:val="baseline"/>
                <w:lang w:val="en-US" w:eastAsia="zh-CN"/>
              </w:rPr>
            </w:pPr>
            <w:r>
              <w:rPr>
                <w:rFonts w:hint="eastAsia" w:ascii="宋体" w:hAnsi="宋体" w:eastAsia="宋体" w:cs="宋体"/>
                <w:b w:val="0"/>
                <w:bCs w:val="0"/>
                <w:sz w:val="24"/>
                <w:szCs w:val="24"/>
                <w:u w:val="none"/>
                <w:vertAlign w:val="baseline"/>
                <w:lang w:val="en-US" w:eastAsia="zh-CN"/>
              </w:rPr>
              <w:t>10</w:t>
            </w:r>
          </w:p>
        </w:tc>
        <w:tc>
          <w:tcPr>
            <w:tcW w:w="1080" w:type="dxa"/>
            <w:noWrap w:val="0"/>
            <w:vAlign w:val="center"/>
          </w:tcPr>
          <w:p>
            <w:pPr>
              <w:jc w:val="center"/>
              <w:rPr>
                <w:rFonts w:hint="eastAsia" w:ascii="宋体" w:hAnsi="宋体" w:eastAsia="宋体" w:cs="宋体"/>
                <w:b w:val="0"/>
                <w:bCs w:val="0"/>
                <w:sz w:val="24"/>
                <w:szCs w:val="24"/>
                <w:u w:val="none"/>
                <w:vertAlign w:val="baseline"/>
                <w:lang w:val="en-US" w:eastAsia="zh-CN"/>
              </w:rPr>
            </w:pPr>
          </w:p>
        </w:tc>
        <w:tc>
          <w:tcPr>
            <w:tcW w:w="825" w:type="dxa"/>
            <w:noWrap w:val="0"/>
            <w:vAlign w:val="center"/>
          </w:tcPr>
          <w:p>
            <w:pPr>
              <w:jc w:val="center"/>
              <w:rPr>
                <w:rFonts w:hint="eastAsia" w:ascii="宋体" w:hAnsi="宋体" w:eastAsia="宋体" w:cs="宋体"/>
                <w:b w:val="0"/>
                <w:bCs w:val="0"/>
                <w:sz w:val="24"/>
                <w:szCs w:val="24"/>
                <w:u w:val="none"/>
                <w:vertAlign w:val="baseline"/>
                <w:lang w:val="en-US" w:eastAsia="zh-CN"/>
              </w:rPr>
            </w:pPr>
          </w:p>
        </w:tc>
        <w:tc>
          <w:tcPr>
            <w:tcW w:w="705" w:type="dxa"/>
            <w:noWrap w:val="0"/>
            <w:vAlign w:val="center"/>
          </w:tcPr>
          <w:p>
            <w:pPr>
              <w:keepNext w:val="0"/>
              <w:keepLines w:val="0"/>
              <w:widowControl/>
              <w:suppressLineNumbers w:val="0"/>
              <w:jc w:val="center"/>
              <w:textAlignment w:val="center"/>
              <w:rPr>
                <w:rFonts w:hint="eastAsia" w:ascii="宋体" w:hAnsi="宋体" w:eastAsia="宋体" w:cs="宋体"/>
                <w:b w:val="0"/>
                <w:bCs w:val="0"/>
                <w:sz w:val="24"/>
                <w:szCs w:val="24"/>
                <w:u w:val="none"/>
                <w:vertAlign w:val="baseline"/>
                <w:lang w:val="en-US" w:eastAsia="zh-CN"/>
              </w:rPr>
            </w:pPr>
          </w:p>
        </w:tc>
        <w:tc>
          <w:tcPr>
            <w:tcW w:w="2445" w:type="dxa"/>
            <w:noWrap w:val="0"/>
            <w:vAlign w:val="center"/>
          </w:tcPr>
          <w:p>
            <w:pPr>
              <w:keepNext w:val="0"/>
              <w:keepLines w:val="0"/>
              <w:pageBreakBefore w:val="0"/>
              <w:kinsoku/>
              <w:wordWrap/>
              <w:overflowPunct/>
              <w:topLinePunct w:val="0"/>
              <w:autoSpaceDE/>
              <w:autoSpaceDN/>
              <w:bidi w:val="0"/>
              <w:adjustRightInd/>
              <w:snapToGrid w:val="0"/>
              <w:spacing w:line="480" w:lineRule="exact"/>
              <w:jc w:val="center"/>
              <w:textAlignment w:val="auto"/>
              <w:rPr>
                <w:rFonts w:hint="default" w:ascii="宋体" w:hAnsi="宋体" w:eastAsia="宋体" w:cs="宋体"/>
                <w:b w:val="0"/>
                <w:bCs w:val="0"/>
                <w:sz w:val="24"/>
                <w:szCs w:val="24"/>
                <w:u w:val="none"/>
                <w:vertAlign w:val="baseline"/>
                <w:lang w:val="en-US" w:eastAsia="zh-CN"/>
              </w:rPr>
            </w:pPr>
          </w:p>
        </w:tc>
        <w:tc>
          <w:tcPr>
            <w:tcW w:w="1425" w:type="dxa"/>
            <w:noWrap w:val="0"/>
            <w:vAlign w:val="center"/>
          </w:tcPr>
          <w:p>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b w:val="0"/>
                <w:bCs w:val="0"/>
                <w:sz w:val="24"/>
                <w:szCs w:val="24"/>
                <w:u w:val="none"/>
                <w:vertAlign w:val="baseline"/>
                <w:lang w:val="en-US" w:eastAsia="zh-CN"/>
              </w:rPr>
            </w:pPr>
          </w:p>
        </w:tc>
        <w:tc>
          <w:tcPr>
            <w:tcW w:w="1020" w:type="dxa"/>
            <w:noWrap w:val="0"/>
            <w:vAlign w:val="center"/>
          </w:tcPr>
          <w:p>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宋体" w:hAnsi="宋体" w:eastAsia="宋体" w:cs="宋体"/>
                <w:b w:val="0"/>
                <w:bCs w:val="0"/>
                <w:sz w:val="24"/>
                <w:szCs w:val="24"/>
                <w:u w:val="none"/>
                <w:vertAlign w:val="baseline"/>
                <w:lang w:val="en-US" w:eastAsia="zh-CN"/>
              </w:rPr>
            </w:pPr>
          </w:p>
        </w:tc>
        <w:tc>
          <w:tcPr>
            <w:tcW w:w="1035" w:type="dxa"/>
            <w:noWrap w:val="0"/>
            <w:vAlign w:val="center"/>
          </w:tcPr>
          <w:p>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宋体" w:hAnsi="宋体" w:eastAsia="宋体" w:cs="宋体"/>
                <w:b w:val="0"/>
                <w:bCs w:val="0"/>
                <w:sz w:val="24"/>
                <w:szCs w:val="24"/>
                <w:u w:val="none"/>
                <w:vertAlign w:val="baseline"/>
                <w:lang w:val="en-US" w:eastAsia="zh-CN"/>
              </w:rPr>
            </w:pPr>
          </w:p>
        </w:tc>
        <w:tc>
          <w:tcPr>
            <w:tcW w:w="1215" w:type="dxa"/>
            <w:noWrap w:val="0"/>
            <w:vAlign w:val="center"/>
          </w:tcPr>
          <w:p>
            <w:pPr>
              <w:jc w:val="center"/>
              <w:rPr>
                <w:rFonts w:hint="default" w:ascii="宋体" w:hAnsi="宋体" w:eastAsia="宋体" w:cs="宋体"/>
                <w:b w:val="0"/>
                <w:bCs w:val="0"/>
                <w:sz w:val="24"/>
                <w:szCs w:val="24"/>
                <w:u w:val="none"/>
                <w:vertAlign w:val="baseline"/>
                <w:lang w:val="en-US" w:eastAsia="zh-CN"/>
              </w:rPr>
            </w:pPr>
          </w:p>
        </w:tc>
        <w:tc>
          <w:tcPr>
            <w:tcW w:w="1305" w:type="dxa"/>
            <w:noWrap w:val="0"/>
            <w:vAlign w:val="center"/>
          </w:tcPr>
          <w:p>
            <w:pPr>
              <w:jc w:val="center"/>
              <w:rPr>
                <w:rFonts w:hint="default" w:ascii="宋体" w:hAnsi="宋体" w:eastAsia="宋体" w:cs="宋体"/>
                <w:b w:val="0"/>
                <w:bCs w:val="0"/>
                <w:sz w:val="24"/>
                <w:szCs w:val="24"/>
                <w:u w:val="none"/>
                <w:vertAlign w:val="baseline"/>
                <w:lang w:val="en-US" w:eastAsia="zh-CN"/>
              </w:rPr>
            </w:pPr>
          </w:p>
        </w:tc>
        <w:tc>
          <w:tcPr>
            <w:tcW w:w="2489" w:type="dxa"/>
            <w:noWrap w:val="0"/>
            <w:vAlign w:val="center"/>
          </w:tcPr>
          <w:p>
            <w:pPr>
              <w:jc w:val="center"/>
              <w:rPr>
                <w:rFonts w:hint="default" w:ascii="宋体" w:hAnsi="宋体" w:eastAsia="宋体" w:cs="宋体"/>
                <w:b w:val="0"/>
                <w:bCs w:val="0"/>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pPr>
              <w:jc w:val="center"/>
              <w:rPr>
                <w:rFonts w:hint="default" w:ascii="宋体" w:hAnsi="宋体" w:eastAsia="宋体" w:cs="宋体"/>
                <w:b w:val="0"/>
                <w:bCs w:val="0"/>
                <w:sz w:val="24"/>
                <w:szCs w:val="24"/>
                <w:u w:val="none"/>
                <w:vertAlign w:val="baseline"/>
                <w:lang w:val="en-US" w:eastAsia="zh-CN"/>
              </w:rPr>
            </w:pPr>
            <w:r>
              <w:rPr>
                <w:rFonts w:hint="eastAsia" w:ascii="宋体" w:hAnsi="宋体" w:eastAsia="宋体" w:cs="宋体"/>
                <w:b w:val="0"/>
                <w:bCs w:val="0"/>
                <w:sz w:val="24"/>
                <w:szCs w:val="24"/>
                <w:u w:val="none"/>
                <w:vertAlign w:val="baseline"/>
                <w:lang w:val="en-US" w:eastAsia="zh-CN"/>
              </w:rPr>
              <w:t>11</w:t>
            </w:r>
          </w:p>
        </w:tc>
        <w:tc>
          <w:tcPr>
            <w:tcW w:w="1080" w:type="dxa"/>
            <w:noWrap w:val="0"/>
            <w:vAlign w:val="center"/>
          </w:tcPr>
          <w:p>
            <w:pPr>
              <w:jc w:val="center"/>
              <w:rPr>
                <w:rFonts w:hint="default" w:ascii="宋体" w:hAnsi="宋体" w:eastAsia="宋体" w:cs="宋体"/>
                <w:b w:val="0"/>
                <w:bCs w:val="0"/>
                <w:sz w:val="24"/>
                <w:szCs w:val="24"/>
                <w:u w:val="none"/>
                <w:vertAlign w:val="baseline"/>
                <w:lang w:val="en-US" w:eastAsia="zh-CN"/>
              </w:rPr>
            </w:pPr>
          </w:p>
        </w:tc>
        <w:tc>
          <w:tcPr>
            <w:tcW w:w="825" w:type="dxa"/>
            <w:noWrap w:val="0"/>
            <w:vAlign w:val="center"/>
          </w:tcPr>
          <w:p>
            <w:pPr>
              <w:jc w:val="center"/>
              <w:rPr>
                <w:rFonts w:hint="eastAsia" w:ascii="宋体" w:hAnsi="宋体" w:eastAsia="宋体" w:cs="宋体"/>
                <w:b w:val="0"/>
                <w:bCs w:val="0"/>
                <w:sz w:val="24"/>
                <w:szCs w:val="24"/>
                <w:u w:val="none"/>
                <w:vertAlign w:val="baseline"/>
                <w:lang w:val="en-US" w:eastAsia="zh-CN"/>
              </w:rPr>
            </w:pPr>
          </w:p>
        </w:tc>
        <w:tc>
          <w:tcPr>
            <w:tcW w:w="705" w:type="dxa"/>
            <w:noWrap w:val="0"/>
            <w:vAlign w:val="center"/>
          </w:tcPr>
          <w:p>
            <w:pPr>
              <w:keepNext w:val="0"/>
              <w:keepLines w:val="0"/>
              <w:widowControl/>
              <w:suppressLineNumbers w:val="0"/>
              <w:jc w:val="center"/>
              <w:textAlignment w:val="center"/>
              <w:rPr>
                <w:rFonts w:hint="eastAsia" w:ascii="宋体" w:hAnsi="宋体" w:eastAsia="宋体" w:cs="宋体"/>
                <w:b w:val="0"/>
                <w:bCs w:val="0"/>
                <w:sz w:val="24"/>
                <w:szCs w:val="24"/>
                <w:u w:val="none"/>
                <w:vertAlign w:val="baseline"/>
                <w:lang w:val="en-US" w:eastAsia="zh-CN"/>
              </w:rPr>
            </w:pPr>
          </w:p>
        </w:tc>
        <w:tc>
          <w:tcPr>
            <w:tcW w:w="2445" w:type="dxa"/>
            <w:noWrap w:val="0"/>
            <w:vAlign w:val="center"/>
          </w:tcPr>
          <w:p>
            <w:pPr>
              <w:keepNext w:val="0"/>
              <w:keepLines w:val="0"/>
              <w:pageBreakBefore w:val="0"/>
              <w:kinsoku/>
              <w:wordWrap/>
              <w:overflowPunct/>
              <w:topLinePunct w:val="0"/>
              <w:autoSpaceDE/>
              <w:autoSpaceDN/>
              <w:bidi w:val="0"/>
              <w:adjustRightInd/>
              <w:snapToGrid w:val="0"/>
              <w:spacing w:line="480" w:lineRule="exact"/>
              <w:jc w:val="center"/>
              <w:textAlignment w:val="auto"/>
              <w:rPr>
                <w:rFonts w:hint="default" w:ascii="宋体" w:hAnsi="宋体" w:eastAsia="宋体" w:cs="宋体"/>
                <w:b w:val="0"/>
                <w:bCs w:val="0"/>
                <w:sz w:val="24"/>
                <w:szCs w:val="24"/>
                <w:u w:val="none"/>
                <w:vertAlign w:val="baseline"/>
                <w:lang w:val="en-US" w:eastAsia="zh-CN"/>
              </w:rPr>
            </w:pPr>
          </w:p>
        </w:tc>
        <w:tc>
          <w:tcPr>
            <w:tcW w:w="1425" w:type="dxa"/>
            <w:noWrap w:val="0"/>
            <w:vAlign w:val="center"/>
          </w:tcPr>
          <w:p>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宋体" w:hAnsi="宋体" w:eastAsia="宋体" w:cs="宋体"/>
                <w:b w:val="0"/>
                <w:bCs w:val="0"/>
                <w:sz w:val="24"/>
                <w:szCs w:val="24"/>
                <w:u w:val="none"/>
                <w:vertAlign w:val="baseline"/>
                <w:lang w:val="en-US" w:eastAsia="zh-CN"/>
              </w:rPr>
            </w:pPr>
          </w:p>
        </w:tc>
        <w:tc>
          <w:tcPr>
            <w:tcW w:w="1020" w:type="dxa"/>
            <w:noWrap w:val="0"/>
            <w:vAlign w:val="center"/>
          </w:tcPr>
          <w:p>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宋体" w:hAnsi="宋体" w:eastAsia="宋体" w:cs="宋体"/>
                <w:b w:val="0"/>
                <w:bCs w:val="0"/>
                <w:sz w:val="24"/>
                <w:szCs w:val="24"/>
                <w:u w:val="none"/>
                <w:vertAlign w:val="baseline"/>
                <w:lang w:val="en-US" w:eastAsia="zh-CN"/>
              </w:rPr>
            </w:pPr>
          </w:p>
        </w:tc>
        <w:tc>
          <w:tcPr>
            <w:tcW w:w="1035" w:type="dxa"/>
            <w:noWrap w:val="0"/>
            <w:vAlign w:val="center"/>
          </w:tcPr>
          <w:p>
            <w:pPr>
              <w:keepNext w:val="0"/>
              <w:keepLines w:val="0"/>
              <w:pageBreakBefore w:val="0"/>
              <w:kinsoku/>
              <w:wordWrap/>
              <w:overflowPunct/>
              <w:topLinePunct w:val="0"/>
              <w:autoSpaceDE/>
              <w:autoSpaceDN/>
              <w:bidi w:val="0"/>
              <w:adjustRightInd/>
              <w:snapToGrid w:val="0"/>
              <w:spacing w:line="440" w:lineRule="exact"/>
              <w:jc w:val="center"/>
              <w:textAlignment w:val="auto"/>
              <w:rPr>
                <w:rFonts w:hint="eastAsia" w:ascii="宋体" w:hAnsi="宋体" w:eastAsia="宋体" w:cs="宋体"/>
                <w:b w:val="0"/>
                <w:bCs w:val="0"/>
                <w:sz w:val="24"/>
                <w:szCs w:val="24"/>
                <w:u w:val="none"/>
                <w:vertAlign w:val="baseline"/>
                <w:lang w:val="en-US" w:eastAsia="zh-CN"/>
              </w:rPr>
            </w:pPr>
          </w:p>
        </w:tc>
        <w:tc>
          <w:tcPr>
            <w:tcW w:w="1215" w:type="dxa"/>
            <w:noWrap w:val="0"/>
            <w:vAlign w:val="center"/>
          </w:tcPr>
          <w:p>
            <w:pPr>
              <w:jc w:val="center"/>
              <w:rPr>
                <w:rFonts w:hint="default" w:ascii="宋体" w:hAnsi="宋体" w:eastAsia="宋体" w:cs="宋体"/>
                <w:b w:val="0"/>
                <w:bCs w:val="0"/>
                <w:sz w:val="24"/>
                <w:szCs w:val="24"/>
                <w:u w:val="none"/>
                <w:vertAlign w:val="baseline"/>
                <w:lang w:val="en-US" w:eastAsia="zh-CN"/>
              </w:rPr>
            </w:pPr>
          </w:p>
        </w:tc>
        <w:tc>
          <w:tcPr>
            <w:tcW w:w="1305" w:type="dxa"/>
            <w:noWrap w:val="0"/>
            <w:vAlign w:val="center"/>
          </w:tcPr>
          <w:p>
            <w:pPr>
              <w:jc w:val="center"/>
              <w:rPr>
                <w:rFonts w:hint="default" w:ascii="宋体" w:hAnsi="宋体" w:eastAsia="宋体" w:cs="宋体"/>
                <w:b w:val="0"/>
                <w:bCs w:val="0"/>
                <w:sz w:val="24"/>
                <w:szCs w:val="24"/>
                <w:u w:val="none"/>
                <w:vertAlign w:val="baseline"/>
                <w:lang w:val="en-US" w:eastAsia="zh-CN"/>
              </w:rPr>
            </w:pPr>
          </w:p>
        </w:tc>
        <w:tc>
          <w:tcPr>
            <w:tcW w:w="2489" w:type="dxa"/>
            <w:noWrap w:val="0"/>
            <w:vAlign w:val="center"/>
          </w:tcPr>
          <w:p>
            <w:pPr>
              <w:jc w:val="center"/>
              <w:rPr>
                <w:rFonts w:hint="default" w:ascii="宋体" w:hAnsi="宋体" w:eastAsia="宋体" w:cs="宋体"/>
                <w:b w:val="0"/>
                <w:bCs w:val="0"/>
                <w:sz w:val="24"/>
                <w:szCs w:val="24"/>
                <w:u w:val="none"/>
                <w:vertAlign w:val="baseline"/>
                <w:lang w:val="en-US" w:eastAsia="zh-CN"/>
              </w:rPr>
            </w:pPr>
          </w:p>
        </w:tc>
      </w:tr>
    </w:tbl>
    <w:p>
      <w:pPr>
        <w:rPr>
          <w:rFonts w:hint="eastAsia" w:ascii="黑体" w:eastAsia="黑体"/>
          <w:szCs w:val="21"/>
        </w:rPr>
      </w:pPr>
      <w:r>
        <w:rPr>
          <w:rFonts w:hint="eastAsia" w:ascii="黑体" w:eastAsia="黑体"/>
          <w:szCs w:val="21"/>
        </w:rPr>
        <w:t>注：各类有效证件复印件附表后</w:t>
      </w:r>
    </w:p>
    <w:p>
      <w:pPr>
        <w:rPr>
          <w:rFonts w:hint="eastAsia"/>
        </w:rPr>
      </w:pPr>
    </w:p>
    <w:p>
      <w:pPr>
        <w:rPr>
          <w:rFonts w:hint="eastAsia"/>
        </w:rPr>
        <w:sectPr>
          <w:pgSz w:w="16838" w:h="11906" w:orient="landscape"/>
          <w:pgMar w:top="1361" w:right="1361" w:bottom="1361" w:left="1440" w:header="851" w:footer="992" w:gutter="0"/>
          <w:cols w:space="720" w:num="1"/>
          <w:docGrid w:linePitch="312" w:charSpace="0"/>
        </w:sectPr>
      </w:pPr>
    </w:p>
    <w:p>
      <w:pPr>
        <w:jc w:val="center"/>
        <w:rPr>
          <w:rFonts w:hint="eastAsia" w:ascii="黑体" w:eastAsia="黑体"/>
          <w:b/>
          <w:sz w:val="44"/>
          <w:szCs w:val="44"/>
        </w:rPr>
      </w:pPr>
    </w:p>
    <w:p>
      <w:pPr>
        <w:jc w:val="center"/>
        <w:rPr>
          <w:rFonts w:hint="eastAsia" w:ascii="黑体" w:eastAsia="黑体"/>
          <w:b/>
          <w:sz w:val="44"/>
          <w:szCs w:val="44"/>
        </w:rPr>
      </w:pPr>
    </w:p>
    <w:p>
      <w:pPr>
        <w:jc w:val="center"/>
        <w:rPr>
          <w:rFonts w:hint="eastAsia" w:ascii="黑体" w:eastAsia="黑体"/>
          <w:b/>
          <w:sz w:val="44"/>
          <w:szCs w:val="44"/>
        </w:rPr>
      </w:pPr>
    </w:p>
    <w:p>
      <w:pPr>
        <w:jc w:val="center"/>
        <w:rPr>
          <w:rFonts w:hint="eastAsia" w:ascii="黑体" w:eastAsia="黑体"/>
          <w:b/>
          <w:sz w:val="44"/>
          <w:szCs w:val="44"/>
        </w:rPr>
      </w:pPr>
    </w:p>
    <w:p>
      <w:pPr>
        <w:jc w:val="center"/>
        <w:rPr>
          <w:rFonts w:hint="eastAsia" w:ascii="黑体" w:eastAsia="黑体"/>
          <w:b/>
          <w:sz w:val="44"/>
          <w:szCs w:val="44"/>
        </w:rPr>
      </w:pPr>
    </w:p>
    <w:p>
      <w:pPr>
        <w:jc w:val="center"/>
        <w:rPr>
          <w:rFonts w:hint="eastAsia" w:ascii="黑体" w:eastAsia="黑体"/>
          <w:b/>
          <w:sz w:val="44"/>
          <w:szCs w:val="44"/>
        </w:rPr>
      </w:pPr>
    </w:p>
    <w:p>
      <w:pPr>
        <w:jc w:val="center"/>
        <w:rPr>
          <w:rFonts w:hint="eastAsia" w:ascii="黑体" w:eastAsia="黑体"/>
          <w:b/>
          <w:sz w:val="44"/>
          <w:szCs w:val="44"/>
        </w:rPr>
      </w:pPr>
    </w:p>
    <w:p>
      <w:pPr>
        <w:jc w:val="center"/>
        <w:rPr>
          <w:rFonts w:hint="eastAsia" w:ascii="黑体" w:eastAsia="黑体"/>
          <w:b/>
          <w:sz w:val="44"/>
          <w:szCs w:val="44"/>
        </w:rPr>
      </w:pPr>
    </w:p>
    <w:p>
      <w:pPr>
        <w:jc w:val="center"/>
        <w:rPr>
          <w:rFonts w:hint="eastAsia" w:ascii="黑体" w:eastAsia="黑体"/>
          <w:b/>
          <w:sz w:val="44"/>
          <w:szCs w:val="44"/>
        </w:rPr>
      </w:pPr>
    </w:p>
    <w:p>
      <w:pPr>
        <w:jc w:val="center"/>
        <w:rPr>
          <w:rFonts w:hint="eastAsia" w:ascii="黑体" w:eastAsia="黑体"/>
          <w:b/>
          <w:sz w:val="44"/>
          <w:szCs w:val="44"/>
        </w:rPr>
      </w:pPr>
    </w:p>
    <w:p>
      <w:pPr>
        <w:jc w:val="center"/>
        <w:rPr>
          <w:rFonts w:hint="eastAsia" w:ascii="黑体" w:eastAsia="黑体"/>
          <w:b/>
          <w:sz w:val="44"/>
          <w:szCs w:val="44"/>
        </w:rPr>
      </w:pPr>
      <w:r>
        <w:rPr>
          <w:rFonts w:hint="eastAsia" w:ascii="黑体" w:eastAsia="黑体"/>
          <w:b/>
          <w:sz w:val="44"/>
          <w:szCs w:val="44"/>
        </w:rPr>
        <w:t>7.19单位维保合同和年度检测报告</w:t>
      </w:r>
    </w:p>
    <w:p>
      <w:pPr>
        <w:jc w:val="center"/>
        <w:rPr>
          <w:rFonts w:hint="eastAsia" w:ascii="黑体" w:eastAsia="黑体"/>
          <w:b/>
          <w:sz w:val="44"/>
          <w:szCs w:val="44"/>
        </w:rPr>
      </w:pPr>
      <w:r>
        <w:rPr>
          <w:rFonts w:hint="eastAsia" w:ascii="黑体" w:eastAsia="黑体"/>
          <w:b/>
          <w:sz w:val="44"/>
          <w:szCs w:val="44"/>
        </w:rPr>
        <w:t>（含每月测试记录）</w:t>
      </w:r>
    </w:p>
    <w:p>
      <w:pPr>
        <w:jc w:val="center"/>
        <w:rPr>
          <w:rFonts w:hint="eastAsia" w:ascii="黑体" w:eastAsia="黑体"/>
          <w:b/>
          <w:sz w:val="44"/>
          <w:szCs w:val="44"/>
        </w:rPr>
      </w:pPr>
    </w:p>
    <w:p>
      <w:pPr>
        <w:jc w:val="center"/>
        <w:rPr>
          <w:rFonts w:hint="eastAsia" w:ascii="黑体" w:eastAsia="黑体"/>
          <w:b/>
          <w:sz w:val="44"/>
          <w:szCs w:val="44"/>
        </w:rPr>
      </w:pPr>
    </w:p>
    <w:p>
      <w:pPr>
        <w:jc w:val="center"/>
        <w:rPr>
          <w:rFonts w:hint="eastAsia" w:ascii="黑体" w:eastAsia="黑体"/>
          <w:b/>
          <w:sz w:val="44"/>
          <w:szCs w:val="44"/>
        </w:rPr>
      </w:pPr>
    </w:p>
    <w:p>
      <w:pPr>
        <w:jc w:val="center"/>
        <w:rPr>
          <w:rFonts w:hint="eastAsia" w:ascii="黑体" w:eastAsia="黑体"/>
          <w:b/>
          <w:sz w:val="44"/>
          <w:szCs w:val="44"/>
        </w:rPr>
      </w:pPr>
    </w:p>
    <w:p>
      <w:pPr>
        <w:jc w:val="center"/>
        <w:rPr>
          <w:rFonts w:hint="eastAsia" w:ascii="黑体" w:eastAsia="黑体"/>
          <w:b/>
          <w:sz w:val="44"/>
          <w:szCs w:val="44"/>
        </w:rPr>
      </w:pPr>
    </w:p>
    <w:p>
      <w:pPr>
        <w:jc w:val="center"/>
        <w:rPr>
          <w:rFonts w:hint="eastAsia" w:ascii="黑体" w:eastAsia="黑体"/>
          <w:b/>
          <w:sz w:val="44"/>
          <w:szCs w:val="44"/>
        </w:rPr>
      </w:pPr>
    </w:p>
    <w:p>
      <w:pPr>
        <w:jc w:val="center"/>
        <w:rPr>
          <w:rFonts w:hint="eastAsia" w:ascii="黑体" w:eastAsia="黑体"/>
          <w:b/>
          <w:sz w:val="44"/>
          <w:szCs w:val="44"/>
        </w:rPr>
      </w:pPr>
    </w:p>
    <w:p>
      <w:pPr>
        <w:jc w:val="center"/>
        <w:rPr>
          <w:rFonts w:hint="eastAsia" w:ascii="黑体" w:eastAsia="黑体"/>
          <w:b/>
          <w:sz w:val="44"/>
          <w:szCs w:val="44"/>
        </w:rPr>
      </w:pPr>
    </w:p>
    <w:p>
      <w:pPr>
        <w:jc w:val="center"/>
        <w:rPr>
          <w:rFonts w:hint="eastAsia" w:ascii="黑体" w:eastAsia="黑体"/>
          <w:b/>
          <w:sz w:val="44"/>
          <w:szCs w:val="44"/>
        </w:rPr>
      </w:pPr>
    </w:p>
    <w:p>
      <w:pPr>
        <w:jc w:val="center"/>
        <w:rPr>
          <w:rFonts w:hint="eastAsia" w:ascii="黑体" w:eastAsia="黑体"/>
          <w:b/>
          <w:sz w:val="44"/>
          <w:szCs w:val="44"/>
        </w:rPr>
      </w:pPr>
    </w:p>
    <w:p>
      <w:pPr>
        <w:jc w:val="center"/>
        <w:rPr>
          <w:rFonts w:hint="eastAsia" w:ascii="黑体" w:eastAsia="黑体"/>
          <w:b/>
          <w:sz w:val="44"/>
          <w:szCs w:val="44"/>
        </w:rPr>
      </w:pPr>
    </w:p>
    <w:p>
      <w:pPr>
        <w:jc w:val="center"/>
        <w:rPr>
          <w:rFonts w:hint="eastAsia" w:ascii="黑体" w:eastAsia="黑体"/>
          <w:b/>
          <w:sz w:val="44"/>
          <w:szCs w:val="44"/>
        </w:rPr>
      </w:pPr>
    </w:p>
    <w:p>
      <w:pPr>
        <w:jc w:val="center"/>
        <w:rPr>
          <w:rFonts w:hint="eastAsia" w:ascii="黑体" w:eastAsia="黑体"/>
          <w:b/>
          <w:sz w:val="44"/>
          <w:szCs w:val="44"/>
        </w:rPr>
      </w:pPr>
    </w:p>
    <w:p>
      <w:pPr>
        <w:jc w:val="center"/>
        <w:rPr>
          <w:rFonts w:hint="eastAsia" w:ascii="黑体" w:eastAsia="黑体"/>
          <w:b/>
          <w:sz w:val="44"/>
          <w:szCs w:val="44"/>
        </w:rPr>
      </w:pPr>
    </w:p>
    <w:p>
      <w:pPr>
        <w:jc w:val="center"/>
        <w:rPr>
          <w:rFonts w:hint="eastAsia" w:ascii="黑体" w:eastAsia="黑体"/>
          <w:b/>
          <w:sz w:val="44"/>
          <w:szCs w:val="44"/>
        </w:rPr>
      </w:pPr>
    </w:p>
    <w:p>
      <w:pPr>
        <w:jc w:val="center"/>
        <w:rPr>
          <w:rFonts w:hint="eastAsia" w:ascii="黑体" w:eastAsia="黑体"/>
          <w:b/>
          <w:sz w:val="44"/>
          <w:szCs w:val="44"/>
        </w:rPr>
      </w:pPr>
    </w:p>
    <w:p>
      <w:pPr>
        <w:jc w:val="center"/>
        <w:rPr>
          <w:rFonts w:hint="eastAsia" w:ascii="黑体" w:eastAsia="黑体"/>
          <w:b/>
          <w:sz w:val="44"/>
          <w:szCs w:val="44"/>
        </w:rPr>
      </w:pPr>
    </w:p>
    <w:p>
      <w:pPr>
        <w:jc w:val="center"/>
        <w:rPr>
          <w:rFonts w:hint="eastAsia" w:ascii="黑体" w:eastAsia="黑体"/>
          <w:b/>
          <w:sz w:val="44"/>
          <w:szCs w:val="44"/>
        </w:rPr>
      </w:pPr>
    </w:p>
    <w:p>
      <w:pPr>
        <w:jc w:val="center"/>
        <w:rPr>
          <w:rFonts w:hint="eastAsia" w:ascii="黑体" w:eastAsia="黑体"/>
          <w:b/>
          <w:sz w:val="44"/>
          <w:szCs w:val="44"/>
        </w:rPr>
      </w:pPr>
    </w:p>
    <w:p>
      <w:pPr>
        <w:jc w:val="center"/>
        <w:rPr>
          <w:rFonts w:hint="eastAsia" w:ascii="黑体" w:eastAsia="黑体"/>
          <w:b/>
          <w:sz w:val="44"/>
          <w:szCs w:val="44"/>
        </w:rPr>
      </w:pPr>
    </w:p>
    <w:p>
      <w:pPr>
        <w:jc w:val="center"/>
        <w:rPr>
          <w:rFonts w:hint="eastAsia" w:ascii="黑体" w:eastAsia="黑体"/>
          <w:b/>
          <w:sz w:val="44"/>
          <w:szCs w:val="44"/>
        </w:rPr>
      </w:pPr>
    </w:p>
    <w:p>
      <w:pPr>
        <w:jc w:val="center"/>
        <w:rPr>
          <w:rFonts w:hint="eastAsia" w:ascii="黑体" w:eastAsia="黑体"/>
          <w:b/>
          <w:sz w:val="44"/>
          <w:szCs w:val="44"/>
        </w:rPr>
      </w:pPr>
    </w:p>
    <w:p>
      <w:pPr>
        <w:jc w:val="center"/>
        <w:rPr>
          <w:rFonts w:hint="eastAsia" w:ascii="黑体" w:eastAsia="黑体"/>
          <w:b/>
          <w:sz w:val="44"/>
          <w:szCs w:val="44"/>
        </w:rPr>
      </w:pPr>
      <w:r>
        <w:rPr>
          <w:rFonts w:hint="eastAsia" w:ascii="黑体" w:eastAsia="黑体"/>
          <w:b/>
          <w:sz w:val="44"/>
          <w:szCs w:val="44"/>
        </w:rPr>
        <w:t>维保合同原件或复印件</w:t>
      </w:r>
    </w:p>
    <w:p>
      <w:pPr>
        <w:rPr>
          <w:rFonts w:hint="eastAsia" w:ascii="黑体" w:eastAsia="黑体"/>
          <w:b/>
          <w:sz w:val="44"/>
          <w:szCs w:val="44"/>
        </w:rPr>
      </w:pPr>
    </w:p>
    <w:p>
      <w:pPr>
        <w:jc w:val="center"/>
        <w:rPr>
          <w:rFonts w:hint="eastAsia" w:ascii="黑体" w:eastAsia="黑体"/>
          <w:b/>
          <w:sz w:val="48"/>
          <w:szCs w:val="48"/>
        </w:rPr>
      </w:pPr>
    </w:p>
    <w:p>
      <w:pPr>
        <w:jc w:val="center"/>
        <w:rPr>
          <w:rFonts w:hint="eastAsia" w:ascii="黑体" w:eastAsia="黑体"/>
          <w:b/>
          <w:sz w:val="48"/>
          <w:szCs w:val="48"/>
        </w:rPr>
      </w:pPr>
    </w:p>
    <w:p>
      <w:pPr>
        <w:jc w:val="center"/>
        <w:rPr>
          <w:rFonts w:hint="eastAsia" w:ascii="黑体" w:eastAsia="黑体"/>
          <w:b/>
          <w:sz w:val="48"/>
          <w:szCs w:val="48"/>
        </w:rPr>
      </w:pPr>
    </w:p>
    <w:p>
      <w:pPr>
        <w:jc w:val="center"/>
        <w:rPr>
          <w:rFonts w:hint="eastAsia" w:ascii="黑体" w:eastAsia="黑体"/>
          <w:b/>
          <w:sz w:val="48"/>
          <w:szCs w:val="48"/>
        </w:rPr>
      </w:pPr>
    </w:p>
    <w:p>
      <w:pPr>
        <w:jc w:val="center"/>
        <w:rPr>
          <w:rFonts w:hint="eastAsia" w:ascii="黑体" w:eastAsia="黑体"/>
          <w:b/>
          <w:sz w:val="48"/>
          <w:szCs w:val="48"/>
        </w:rPr>
      </w:pPr>
    </w:p>
    <w:p>
      <w:pPr>
        <w:jc w:val="center"/>
        <w:rPr>
          <w:rFonts w:hint="eastAsia" w:ascii="黑体" w:eastAsia="黑体"/>
          <w:b/>
          <w:sz w:val="48"/>
          <w:szCs w:val="48"/>
        </w:rPr>
      </w:pPr>
    </w:p>
    <w:p>
      <w:pPr>
        <w:jc w:val="center"/>
        <w:rPr>
          <w:rFonts w:hint="eastAsia" w:ascii="黑体" w:eastAsia="黑体"/>
          <w:b/>
          <w:sz w:val="48"/>
          <w:szCs w:val="48"/>
        </w:rPr>
      </w:pPr>
    </w:p>
    <w:p>
      <w:pPr>
        <w:jc w:val="center"/>
        <w:rPr>
          <w:rFonts w:hint="eastAsia" w:ascii="黑体" w:eastAsia="黑体"/>
          <w:b/>
          <w:sz w:val="48"/>
          <w:szCs w:val="48"/>
        </w:rPr>
      </w:pPr>
    </w:p>
    <w:p>
      <w:pPr>
        <w:jc w:val="center"/>
        <w:rPr>
          <w:rFonts w:hint="eastAsia" w:ascii="黑体" w:eastAsia="黑体"/>
          <w:b/>
          <w:sz w:val="48"/>
          <w:szCs w:val="48"/>
        </w:rPr>
      </w:pPr>
    </w:p>
    <w:p>
      <w:pPr>
        <w:jc w:val="center"/>
        <w:rPr>
          <w:rFonts w:hint="eastAsia" w:ascii="黑体" w:eastAsia="黑体"/>
          <w:b/>
          <w:sz w:val="48"/>
          <w:szCs w:val="48"/>
        </w:rPr>
      </w:pPr>
    </w:p>
    <w:p>
      <w:pPr>
        <w:jc w:val="center"/>
        <w:rPr>
          <w:rFonts w:hint="eastAsia" w:ascii="黑体" w:eastAsia="黑体"/>
          <w:b/>
          <w:sz w:val="48"/>
          <w:szCs w:val="48"/>
        </w:rPr>
      </w:pPr>
    </w:p>
    <w:p>
      <w:pPr>
        <w:jc w:val="center"/>
        <w:rPr>
          <w:rFonts w:hint="eastAsia"/>
          <w:b/>
          <w:bCs/>
          <w:sz w:val="44"/>
          <w:szCs w:val="44"/>
        </w:rPr>
      </w:pPr>
      <w:r>
        <w:rPr>
          <w:rFonts w:hint="eastAsia"/>
          <w:b/>
          <w:bCs/>
          <w:sz w:val="44"/>
          <w:szCs w:val="44"/>
        </w:rPr>
        <w:t>A.4建筑消防设施年度检测报告</w:t>
      </w:r>
    </w:p>
    <w:tbl>
      <w:tblPr>
        <w:tblStyle w:val="7"/>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9"/>
        <w:gridCol w:w="1791"/>
        <w:gridCol w:w="718"/>
        <w:gridCol w:w="42"/>
        <w:gridCol w:w="714"/>
        <w:gridCol w:w="718"/>
        <w:gridCol w:w="1075"/>
        <w:gridCol w:w="718"/>
        <w:gridCol w:w="14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079" w:type="dxa"/>
            <w:noWrap w:val="0"/>
            <w:vAlign w:val="center"/>
          </w:tcPr>
          <w:p>
            <w:pPr>
              <w:jc w:val="center"/>
              <w:rPr>
                <w:rFonts w:hint="eastAsia" w:ascii="宋体" w:hAnsi="宋体"/>
                <w:bCs/>
                <w:sz w:val="18"/>
                <w:szCs w:val="18"/>
              </w:rPr>
            </w:pPr>
            <w:r>
              <w:rPr>
                <w:rFonts w:hint="eastAsia" w:ascii="宋体" w:hAnsi="宋体"/>
                <w:bCs/>
                <w:sz w:val="18"/>
                <w:szCs w:val="18"/>
              </w:rPr>
              <w:t>建 筑 名 称</w:t>
            </w:r>
          </w:p>
        </w:tc>
        <w:tc>
          <w:tcPr>
            <w:tcW w:w="3265" w:type="dxa"/>
            <w:gridSpan w:val="4"/>
            <w:noWrap w:val="0"/>
            <w:vAlign w:val="center"/>
          </w:tcPr>
          <w:p>
            <w:pPr>
              <w:jc w:val="center"/>
              <w:rPr>
                <w:rFonts w:hint="eastAsia" w:ascii="宋体" w:hAnsi="宋体"/>
                <w:bCs/>
                <w:sz w:val="18"/>
                <w:szCs w:val="18"/>
              </w:rPr>
            </w:pPr>
          </w:p>
        </w:tc>
        <w:tc>
          <w:tcPr>
            <w:tcW w:w="718" w:type="dxa"/>
            <w:noWrap w:val="0"/>
            <w:vAlign w:val="center"/>
          </w:tcPr>
          <w:p>
            <w:pPr>
              <w:jc w:val="center"/>
              <w:rPr>
                <w:rFonts w:hint="eastAsia" w:ascii="宋体" w:hAnsi="宋体"/>
                <w:bCs/>
                <w:sz w:val="18"/>
                <w:szCs w:val="18"/>
              </w:rPr>
            </w:pPr>
            <w:r>
              <w:rPr>
                <w:rFonts w:hint="eastAsia" w:ascii="宋体" w:hAnsi="宋体"/>
                <w:bCs/>
                <w:sz w:val="18"/>
                <w:szCs w:val="18"/>
              </w:rPr>
              <w:t>地址</w:t>
            </w:r>
          </w:p>
        </w:tc>
        <w:tc>
          <w:tcPr>
            <w:tcW w:w="3226" w:type="dxa"/>
            <w:gridSpan w:val="3"/>
            <w:noWrap w:val="0"/>
            <w:vAlign w:val="center"/>
          </w:tcPr>
          <w:p>
            <w:pPr>
              <w:jc w:val="center"/>
              <w:rPr>
                <w:rFonts w:hint="eastAsia" w:ascii="宋体" w:hAnsi="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079" w:type="dxa"/>
            <w:noWrap w:val="0"/>
            <w:vAlign w:val="center"/>
          </w:tcPr>
          <w:p>
            <w:pPr>
              <w:jc w:val="center"/>
              <w:rPr>
                <w:rFonts w:hint="eastAsia" w:ascii="宋体" w:hAnsi="宋体"/>
                <w:bCs/>
                <w:sz w:val="18"/>
                <w:szCs w:val="18"/>
              </w:rPr>
            </w:pPr>
            <w:r>
              <w:rPr>
                <w:rFonts w:hint="eastAsia" w:ascii="宋体" w:hAnsi="宋体"/>
                <w:bCs/>
                <w:sz w:val="18"/>
                <w:szCs w:val="18"/>
              </w:rPr>
              <w:t>使 用 性 质</w:t>
            </w:r>
          </w:p>
        </w:tc>
        <w:tc>
          <w:tcPr>
            <w:tcW w:w="1791" w:type="dxa"/>
            <w:noWrap w:val="0"/>
            <w:vAlign w:val="center"/>
          </w:tcPr>
          <w:p>
            <w:pPr>
              <w:jc w:val="center"/>
              <w:rPr>
                <w:rFonts w:hint="eastAsia" w:ascii="宋体" w:hAnsi="宋体"/>
                <w:bCs/>
                <w:sz w:val="18"/>
                <w:szCs w:val="18"/>
              </w:rPr>
            </w:pPr>
          </w:p>
        </w:tc>
        <w:tc>
          <w:tcPr>
            <w:tcW w:w="718" w:type="dxa"/>
            <w:noWrap w:val="0"/>
            <w:vAlign w:val="center"/>
          </w:tcPr>
          <w:p>
            <w:pPr>
              <w:jc w:val="center"/>
              <w:rPr>
                <w:rFonts w:hint="eastAsia" w:ascii="宋体" w:hAnsi="宋体"/>
                <w:bCs/>
                <w:sz w:val="18"/>
                <w:szCs w:val="18"/>
              </w:rPr>
            </w:pPr>
            <w:r>
              <w:rPr>
                <w:rFonts w:hint="eastAsia" w:ascii="宋体" w:hAnsi="宋体"/>
                <w:bCs/>
                <w:sz w:val="18"/>
                <w:szCs w:val="18"/>
              </w:rPr>
              <w:t>层数</w:t>
            </w:r>
          </w:p>
        </w:tc>
        <w:tc>
          <w:tcPr>
            <w:tcW w:w="756" w:type="dxa"/>
            <w:gridSpan w:val="2"/>
            <w:noWrap w:val="0"/>
            <w:vAlign w:val="center"/>
          </w:tcPr>
          <w:p>
            <w:pPr>
              <w:jc w:val="center"/>
              <w:rPr>
                <w:rFonts w:hint="eastAsia" w:ascii="宋体" w:hAnsi="宋体"/>
                <w:bCs/>
                <w:sz w:val="18"/>
                <w:szCs w:val="18"/>
              </w:rPr>
            </w:pPr>
          </w:p>
        </w:tc>
        <w:tc>
          <w:tcPr>
            <w:tcW w:w="718" w:type="dxa"/>
            <w:noWrap w:val="0"/>
            <w:vAlign w:val="center"/>
          </w:tcPr>
          <w:p>
            <w:pPr>
              <w:jc w:val="center"/>
              <w:rPr>
                <w:rFonts w:hint="eastAsia" w:ascii="宋体" w:hAnsi="宋体"/>
                <w:bCs/>
                <w:sz w:val="18"/>
                <w:szCs w:val="18"/>
              </w:rPr>
            </w:pPr>
            <w:r>
              <w:rPr>
                <w:rFonts w:hint="eastAsia" w:ascii="宋体" w:hAnsi="宋体"/>
                <w:bCs/>
                <w:sz w:val="18"/>
                <w:szCs w:val="18"/>
              </w:rPr>
              <w:t>高度</w:t>
            </w:r>
          </w:p>
        </w:tc>
        <w:tc>
          <w:tcPr>
            <w:tcW w:w="1075" w:type="dxa"/>
            <w:noWrap w:val="0"/>
            <w:vAlign w:val="center"/>
          </w:tcPr>
          <w:p>
            <w:pPr>
              <w:jc w:val="center"/>
              <w:rPr>
                <w:rFonts w:hint="eastAsia" w:ascii="宋体" w:hAnsi="宋体"/>
                <w:bCs/>
                <w:sz w:val="18"/>
                <w:szCs w:val="18"/>
              </w:rPr>
            </w:pPr>
          </w:p>
        </w:tc>
        <w:tc>
          <w:tcPr>
            <w:tcW w:w="718" w:type="dxa"/>
            <w:noWrap w:val="0"/>
            <w:vAlign w:val="center"/>
          </w:tcPr>
          <w:p>
            <w:pPr>
              <w:jc w:val="center"/>
              <w:rPr>
                <w:rFonts w:hint="eastAsia" w:ascii="宋体" w:hAnsi="宋体"/>
                <w:bCs/>
                <w:sz w:val="18"/>
                <w:szCs w:val="18"/>
              </w:rPr>
            </w:pPr>
            <w:r>
              <w:rPr>
                <w:rFonts w:hint="eastAsia" w:ascii="宋体" w:hAnsi="宋体"/>
                <w:bCs/>
                <w:sz w:val="18"/>
                <w:szCs w:val="18"/>
              </w:rPr>
              <w:t>面积</w:t>
            </w:r>
          </w:p>
        </w:tc>
        <w:tc>
          <w:tcPr>
            <w:tcW w:w="1433" w:type="dxa"/>
            <w:noWrap w:val="0"/>
            <w:vAlign w:val="center"/>
          </w:tcPr>
          <w:p>
            <w:pPr>
              <w:jc w:val="center"/>
              <w:rPr>
                <w:rFonts w:hint="eastAsia" w:ascii="宋体" w:hAnsi="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079" w:type="dxa"/>
            <w:noWrap w:val="0"/>
            <w:vAlign w:val="center"/>
          </w:tcPr>
          <w:p>
            <w:pPr>
              <w:jc w:val="center"/>
              <w:rPr>
                <w:rFonts w:hint="eastAsia" w:ascii="宋体" w:hAnsi="宋体"/>
                <w:bCs/>
                <w:sz w:val="18"/>
                <w:szCs w:val="18"/>
              </w:rPr>
            </w:pPr>
            <w:r>
              <w:rPr>
                <w:rFonts w:hint="eastAsia" w:ascii="宋体" w:hAnsi="宋体"/>
                <w:bCs/>
                <w:sz w:val="18"/>
                <w:szCs w:val="18"/>
              </w:rPr>
              <w:t>使用管理单位名称</w:t>
            </w:r>
          </w:p>
        </w:tc>
        <w:tc>
          <w:tcPr>
            <w:tcW w:w="7209" w:type="dxa"/>
            <w:gridSpan w:val="8"/>
            <w:noWrap w:val="0"/>
            <w:vAlign w:val="center"/>
          </w:tcPr>
          <w:p>
            <w:pPr>
              <w:rPr>
                <w:rFonts w:hint="eastAsia" w:ascii="宋体" w:hAnsi="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288" w:type="dxa"/>
            <w:gridSpan w:val="9"/>
            <w:noWrap w:val="0"/>
            <w:vAlign w:val="center"/>
          </w:tcPr>
          <w:p>
            <w:pPr>
              <w:jc w:val="center"/>
              <w:rPr>
                <w:rFonts w:hint="eastAsia" w:ascii="宋体" w:hAnsi="宋体"/>
                <w:bCs/>
                <w:sz w:val="18"/>
                <w:szCs w:val="18"/>
              </w:rPr>
            </w:pPr>
            <w:r>
              <w:rPr>
                <w:rFonts w:hint="eastAsia" w:ascii="宋体" w:hAnsi="宋体"/>
                <w:bCs/>
                <w:sz w:val="18"/>
                <w:szCs w:val="18"/>
              </w:rPr>
              <w:t>建筑消防设施检验情况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079" w:type="dxa"/>
            <w:noWrap w:val="0"/>
            <w:vAlign w:val="center"/>
          </w:tcPr>
          <w:p>
            <w:pPr>
              <w:jc w:val="center"/>
              <w:rPr>
                <w:rFonts w:hint="eastAsia" w:ascii="宋体" w:hAnsi="宋体"/>
                <w:bCs/>
                <w:sz w:val="18"/>
                <w:szCs w:val="18"/>
              </w:rPr>
            </w:pPr>
            <w:r>
              <w:rPr>
                <w:rFonts w:hint="eastAsia" w:ascii="宋体" w:hAnsi="宋体"/>
                <w:bCs/>
                <w:sz w:val="18"/>
                <w:szCs w:val="18"/>
              </w:rPr>
              <w:t>项目</w:t>
            </w:r>
          </w:p>
        </w:tc>
        <w:tc>
          <w:tcPr>
            <w:tcW w:w="1791" w:type="dxa"/>
            <w:noWrap w:val="0"/>
            <w:vAlign w:val="center"/>
          </w:tcPr>
          <w:p>
            <w:pPr>
              <w:jc w:val="center"/>
              <w:rPr>
                <w:rFonts w:hint="eastAsia" w:ascii="宋体" w:hAnsi="宋体"/>
                <w:bCs/>
                <w:sz w:val="18"/>
                <w:szCs w:val="18"/>
              </w:rPr>
            </w:pPr>
            <w:r>
              <w:rPr>
                <w:rFonts w:hint="eastAsia" w:ascii="宋体" w:hAnsi="宋体"/>
                <w:bCs/>
                <w:sz w:val="18"/>
                <w:szCs w:val="18"/>
              </w:rPr>
              <w:t>检验结果</w:t>
            </w:r>
          </w:p>
        </w:tc>
        <w:tc>
          <w:tcPr>
            <w:tcW w:w="5418" w:type="dxa"/>
            <w:gridSpan w:val="7"/>
            <w:noWrap w:val="0"/>
            <w:vAlign w:val="center"/>
          </w:tcPr>
          <w:p>
            <w:pPr>
              <w:jc w:val="center"/>
              <w:rPr>
                <w:rFonts w:hint="eastAsia" w:ascii="宋体" w:hAnsi="宋体"/>
                <w:bCs/>
                <w:sz w:val="18"/>
                <w:szCs w:val="18"/>
              </w:rPr>
            </w:pPr>
            <w:r>
              <w:rPr>
                <w:rFonts w:hint="eastAsia" w:ascii="宋体" w:hAnsi="宋体"/>
                <w:bCs/>
                <w:sz w:val="18"/>
                <w:szCs w:val="18"/>
              </w:rPr>
              <w:t>存在问题或故障处理情况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079" w:type="dxa"/>
            <w:noWrap w:val="0"/>
            <w:vAlign w:val="center"/>
          </w:tcPr>
          <w:p>
            <w:pPr>
              <w:jc w:val="center"/>
              <w:rPr>
                <w:rFonts w:hint="eastAsia" w:ascii="宋体" w:hAnsi="宋体"/>
                <w:bCs/>
                <w:sz w:val="18"/>
                <w:szCs w:val="18"/>
              </w:rPr>
            </w:pPr>
            <w:r>
              <w:rPr>
                <w:rFonts w:hint="eastAsia" w:ascii="宋体" w:hAnsi="宋体"/>
                <w:bCs/>
                <w:sz w:val="18"/>
                <w:szCs w:val="18"/>
              </w:rPr>
              <w:t>消防供配电</w:t>
            </w:r>
          </w:p>
        </w:tc>
        <w:tc>
          <w:tcPr>
            <w:tcW w:w="1791" w:type="dxa"/>
            <w:noWrap w:val="0"/>
            <w:vAlign w:val="center"/>
          </w:tcPr>
          <w:p>
            <w:pPr>
              <w:jc w:val="center"/>
              <w:rPr>
                <w:rFonts w:hint="eastAsia" w:ascii="宋体" w:hAnsi="宋体"/>
                <w:bCs/>
                <w:kern w:val="2"/>
                <w:sz w:val="18"/>
                <w:szCs w:val="18"/>
                <w:lang w:val="en-US" w:eastAsia="zh-CN" w:bidi="ar-SA"/>
              </w:rPr>
            </w:pPr>
            <w:r>
              <w:rPr>
                <w:rFonts w:hint="eastAsia" w:ascii="宋体" w:hAnsi="宋体"/>
                <w:bCs/>
                <w:sz w:val="18"/>
                <w:szCs w:val="18"/>
              </w:rPr>
              <w:t>正常</w:t>
            </w:r>
          </w:p>
        </w:tc>
        <w:tc>
          <w:tcPr>
            <w:tcW w:w="5418" w:type="dxa"/>
            <w:gridSpan w:val="7"/>
            <w:noWrap w:val="0"/>
            <w:vAlign w:val="center"/>
          </w:tcPr>
          <w:p>
            <w:pPr>
              <w:jc w:val="center"/>
              <w:rPr>
                <w:rFonts w:hint="eastAsia" w:ascii="宋体" w:hAnsi="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079" w:type="dxa"/>
            <w:noWrap w:val="0"/>
            <w:vAlign w:val="center"/>
          </w:tcPr>
          <w:p>
            <w:pPr>
              <w:jc w:val="center"/>
              <w:rPr>
                <w:rFonts w:hint="eastAsia" w:ascii="宋体" w:hAnsi="宋体"/>
                <w:bCs/>
                <w:sz w:val="18"/>
                <w:szCs w:val="18"/>
              </w:rPr>
            </w:pPr>
            <w:r>
              <w:rPr>
                <w:rFonts w:hint="eastAsia" w:ascii="宋体" w:hAnsi="宋体"/>
                <w:bCs/>
                <w:sz w:val="18"/>
                <w:szCs w:val="18"/>
              </w:rPr>
              <w:t>火灾报警系统</w:t>
            </w:r>
          </w:p>
        </w:tc>
        <w:tc>
          <w:tcPr>
            <w:tcW w:w="1791" w:type="dxa"/>
            <w:noWrap w:val="0"/>
            <w:vAlign w:val="top"/>
          </w:tcPr>
          <w:p>
            <w:pPr>
              <w:spacing w:before="120" w:beforeLines="50"/>
              <w:jc w:val="center"/>
              <w:rPr>
                <w:rFonts w:hint="eastAsia"/>
                <w:kern w:val="2"/>
                <w:sz w:val="21"/>
                <w:szCs w:val="24"/>
                <w:lang w:val="en-US" w:eastAsia="zh-CN" w:bidi="ar-SA"/>
              </w:rPr>
            </w:pPr>
            <w:r>
              <w:rPr>
                <w:rFonts w:hint="eastAsia" w:ascii="宋体" w:hAnsi="宋体"/>
                <w:bCs/>
                <w:sz w:val="18"/>
                <w:szCs w:val="18"/>
              </w:rPr>
              <w:t>正常</w:t>
            </w:r>
          </w:p>
        </w:tc>
        <w:tc>
          <w:tcPr>
            <w:tcW w:w="5418" w:type="dxa"/>
            <w:gridSpan w:val="7"/>
            <w:noWrap w:val="0"/>
            <w:vAlign w:val="center"/>
          </w:tcPr>
          <w:p>
            <w:pPr>
              <w:jc w:val="center"/>
              <w:rPr>
                <w:rFonts w:hint="eastAsia" w:ascii="宋体" w:hAnsi="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079" w:type="dxa"/>
            <w:noWrap w:val="0"/>
            <w:vAlign w:val="center"/>
          </w:tcPr>
          <w:p>
            <w:pPr>
              <w:jc w:val="center"/>
              <w:rPr>
                <w:rFonts w:hint="eastAsia" w:ascii="宋体" w:hAnsi="宋体"/>
                <w:bCs/>
                <w:sz w:val="18"/>
                <w:szCs w:val="18"/>
              </w:rPr>
            </w:pPr>
            <w:r>
              <w:rPr>
                <w:rFonts w:hint="eastAsia" w:ascii="宋体" w:hAnsi="宋体"/>
                <w:bCs/>
                <w:sz w:val="18"/>
                <w:szCs w:val="18"/>
              </w:rPr>
              <w:t>消防供水</w:t>
            </w:r>
          </w:p>
        </w:tc>
        <w:tc>
          <w:tcPr>
            <w:tcW w:w="1791" w:type="dxa"/>
            <w:noWrap w:val="0"/>
            <w:vAlign w:val="top"/>
          </w:tcPr>
          <w:p>
            <w:pPr>
              <w:spacing w:before="120" w:beforeLines="50"/>
              <w:jc w:val="center"/>
              <w:rPr>
                <w:rFonts w:hint="eastAsia"/>
                <w:kern w:val="2"/>
                <w:sz w:val="21"/>
                <w:szCs w:val="24"/>
                <w:lang w:val="en-US" w:eastAsia="zh-CN" w:bidi="ar-SA"/>
              </w:rPr>
            </w:pPr>
            <w:r>
              <w:rPr>
                <w:rFonts w:hint="eastAsia" w:ascii="宋体" w:hAnsi="宋体"/>
                <w:bCs/>
                <w:sz w:val="18"/>
                <w:szCs w:val="18"/>
              </w:rPr>
              <w:t>正常</w:t>
            </w:r>
          </w:p>
        </w:tc>
        <w:tc>
          <w:tcPr>
            <w:tcW w:w="5418" w:type="dxa"/>
            <w:gridSpan w:val="7"/>
            <w:noWrap w:val="0"/>
            <w:vAlign w:val="center"/>
          </w:tcPr>
          <w:p>
            <w:pPr>
              <w:jc w:val="center"/>
              <w:rPr>
                <w:rFonts w:hint="eastAsia" w:ascii="宋体" w:hAnsi="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079" w:type="dxa"/>
            <w:noWrap w:val="0"/>
            <w:vAlign w:val="center"/>
          </w:tcPr>
          <w:p>
            <w:pPr>
              <w:jc w:val="center"/>
              <w:rPr>
                <w:rFonts w:hint="eastAsia" w:ascii="宋体" w:hAnsi="宋体"/>
                <w:bCs/>
                <w:sz w:val="18"/>
                <w:szCs w:val="18"/>
              </w:rPr>
            </w:pPr>
            <w:r>
              <w:rPr>
                <w:rFonts w:hint="eastAsia" w:ascii="宋体" w:hAnsi="宋体"/>
                <w:bCs/>
                <w:sz w:val="18"/>
                <w:szCs w:val="18"/>
              </w:rPr>
              <w:t>消火栓（消防炮）</w:t>
            </w:r>
          </w:p>
        </w:tc>
        <w:tc>
          <w:tcPr>
            <w:tcW w:w="1791" w:type="dxa"/>
            <w:noWrap w:val="0"/>
            <w:vAlign w:val="top"/>
          </w:tcPr>
          <w:p>
            <w:pPr>
              <w:spacing w:before="120" w:beforeLines="50"/>
              <w:jc w:val="center"/>
              <w:rPr>
                <w:rFonts w:hint="eastAsia"/>
                <w:kern w:val="2"/>
                <w:sz w:val="21"/>
                <w:szCs w:val="24"/>
                <w:lang w:val="en-US" w:eastAsia="zh-CN" w:bidi="ar-SA"/>
              </w:rPr>
            </w:pPr>
            <w:r>
              <w:rPr>
                <w:rFonts w:hint="eastAsia" w:ascii="宋体" w:hAnsi="宋体"/>
                <w:bCs/>
                <w:sz w:val="18"/>
                <w:szCs w:val="18"/>
              </w:rPr>
              <w:t>正常</w:t>
            </w:r>
          </w:p>
        </w:tc>
        <w:tc>
          <w:tcPr>
            <w:tcW w:w="5418" w:type="dxa"/>
            <w:gridSpan w:val="7"/>
            <w:noWrap w:val="0"/>
            <w:vAlign w:val="center"/>
          </w:tcPr>
          <w:p>
            <w:pPr>
              <w:jc w:val="center"/>
              <w:rPr>
                <w:rFonts w:hint="eastAsia" w:ascii="宋体" w:hAnsi="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079" w:type="dxa"/>
            <w:noWrap w:val="0"/>
            <w:vAlign w:val="center"/>
          </w:tcPr>
          <w:p>
            <w:pPr>
              <w:jc w:val="center"/>
              <w:rPr>
                <w:rFonts w:hint="eastAsia" w:ascii="宋体" w:hAnsi="宋体"/>
                <w:bCs/>
                <w:sz w:val="18"/>
                <w:szCs w:val="18"/>
              </w:rPr>
            </w:pPr>
            <w:r>
              <w:rPr>
                <w:rFonts w:hint="eastAsia" w:ascii="宋体" w:hAnsi="宋体"/>
                <w:bCs/>
                <w:sz w:val="18"/>
                <w:szCs w:val="18"/>
              </w:rPr>
              <w:t>自动喷水灭火系统</w:t>
            </w:r>
          </w:p>
        </w:tc>
        <w:tc>
          <w:tcPr>
            <w:tcW w:w="1791" w:type="dxa"/>
            <w:noWrap w:val="0"/>
            <w:vAlign w:val="top"/>
          </w:tcPr>
          <w:p>
            <w:pPr>
              <w:spacing w:before="120" w:beforeLines="50"/>
              <w:jc w:val="center"/>
              <w:rPr>
                <w:rFonts w:hint="eastAsia"/>
                <w:kern w:val="2"/>
                <w:sz w:val="21"/>
                <w:szCs w:val="24"/>
                <w:lang w:val="en-US" w:eastAsia="zh-CN" w:bidi="ar-SA"/>
              </w:rPr>
            </w:pPr>
            <w:r>
              <w:rPr>
                <w:rFonts w:hint="eastAsia" w:ascii="宋体" w:hAnsi="宋体"/>
                <w:bCs/>
                <w:sz w:val="18"/>
                <w:szCs w:val="18"/>
              </w:rPr>
              <w:t>正常</w:t>
            </w:r>
          </w:p>
        </w:tc>
        <w:tc>
          <w:tcPr>
            <w:tcW w:w="5418" w:type="dxa"/>
            <w:gridSpan w:val="7"/>
            <w:noWrap w:val="0"/>
            <w:vAlign w:val="center"/>
          </w:tcPr>
          <w:p>
            <w:pPr>
              <w:jc w:val="center"/>
              <w:rPr>
                <w:rFonts w:hint="eastAsia" w:ascii="宋体" w:hAnsi="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079" w:type="dxa"/>
            <w:noWrap w:val="0"/>
            <w:vAlign w:val="center"/>
          </w:tcPr>
          <w:p>
            <w:pPr>
              <w:jc w:val="center"/>
              <w:rPr>
                <w:rFonts w:hint="eastAsia" w:ascii="宋体" w:hAnsi="宋体"/>
                <w:bCs/>
                <w:sz w:val="18"/>
                <w:szCs w:val="18"/>
              </w:rPr>
            </w:pPr>
            <w:r>
              <w:rPr>
                <w:rFonts w:hint="eastAsia" w:ascii="宋体" w:hAnsi="宋体"/>
                <w:bCs/>
                <w:sz w:val="18"/>
                <w:szCs w:val="18"/>
              </w:rPr>
              <w:t>泡沫灭火系统</w:t>
            </w:r>
          </w:p>
        </w:tc>
        <w:tc>
          <w:tcPr>
            <w:tcW w:w="1791" w:type="dxa"/>
            <w:noWrap w:val="0"/>
            <w:vAlign w:val="center"/>
          </w:tcPr>
          <w:p>
            <w:pPr>
              <w:spacing w:before="120" w:beforeLines="50"/>
              <w:jc w:val="center"/>
              <w:rPr>
                <w:rFonts w:hint="eastAsia" w:ascii="宋体" w:hAnsi="宋体"/>
                <w:bCs/>
                <w:kern w:val="2"/>
                <w:sz w:val="18"/>
                <w:szCs w:val="18"/>
                <w:lang w:val="en-US" w:eastAsia="zh-CN" w:bidi="ar-SA"/>
              </w:rPr>
            </w:pPr>
            <w:r>
              <w:rPr>
                <w:rFonts w:hint="eastAsia" w:ascii="宋体" w:hAnsi="宋体"/>
                <w:bCs/>
                <w:sz w:val="18"/>
                <w:szCs w:val="18"/>
              </w:rPr>
              <w:t>无</w:t>
            </w:r>
          </w:p>
        </w:tc>
        <w:tc>
          <w:tcPr>
            <w:tcW w:w="5418" w:type="dxa"/>
            <w:gridSpan w:val="7"/>
            <w:noWrap w:val="0"/>
            <w:vAlign w:val="center"/>
          </w:tcPr>
          <w:p>
            <w:pPr>
              <w:jc w:val="center"/>
              <w:rPr>
                <w:rFonts w:hint="eastAsia" w:ascii="宋体" w:hAnsi="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079" w:type="dxa"/>
            <w:noWrap w:val="0"/>
            <w:vAlign w:val="center"/>
          </w:tcPr>
          <w:p>
            <w:pPr>
              <w:jc w:val="center"/>
              <w:rPr>
                <w:rFonts w:hint="eastAsia" w:ascii="宋体" w:hAnsi="宋体"/>
                <w:bCs/>
                <w:sz w:val="18"/>
                <w:szCs w:val="18"/>
              </w:rPr>
            </w:pPr>
            <w:r>
              <w:rPr>
                <w:rFonts w:hint="eastAsia" w:ascii="宋体" w:hAnsi="宋体"/>
                <w:bCs/>
                <w:sz w:val="18"/>
                <w:szCs w:val="18"/>
              </w:rPr>
              <w:t>气体灭火系统</w:t>
            </w:r>
          </w:p>
        </w:tc>
        <w:tc>
          <w:tcPr>
            <w:tcW w:w="1791" w:type="dxa"/>
            <w:noWrap w:val="0"/>
            <w:vAlign w:val="top"/>
          </w:tcPr>
          <w:p>
            <w:pPr>
              <w:spacing w:before="120" w:beforeLines="50"/>
              <w:jc w:val="center"/>
              <w:rPr>
                <w:rFonts w:hint="eastAsia"/>
                <w:kern w:val="2"/>
                <w:sz w:val="21"/>
                <w:szCs w:val="24"/>
                <w:lang w:val="en-US" w:eastAsia="zh-CN" w:bidi="ar-SA"/>
              </w:rPr>
            </w:pPr>
            <w:r>
              <w:rPr>
                <w:rFonts w:hint="eastAsia" w:ascii="宋体" w:hAnsi="宋体"/>
                <w:bCs/>
                <w:sz w:val="18"/>
                <w:szCs w:val="18"/>
              </w:rPr>
              <w:t>正常</w:t>
            </w:r>
          </w:p>
        </w:tc>
        <w:tc>
          <w:tcPr>
            <w:tcW w:w="5418" w:type="dxa"/>
            <w:gridSpan w:val="7"/>
            <w:noWrap w:val="0"/>
            <w:vAlign w:val="center"/>
          </w:tcPr>
          <w:p>
            <w:pPr>
              <w:jc w:val="center"/>
              <w:rPr>
                <w:rFonts w:hint="eastAsia" w:ascii="宋体" w:hAnsi="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079" w:type="dxa"/>
            <w:noWrap w:val="0"/>
            <w:vAlign w:val="center"/>
          </w:tcPr>
          <w:p>
            <w:pPr>
              <w:jc w:val="center"/>
              <w:rPr>
                <w:rFonts w:hint="eastAsia" w:ascii="宋体" w:hAnsi="宋体"/>
                <w:bCs/>
                <w:sz w:val="18"/>
                <w:szCs w:val="18"/>
              </w:rPr>
            </w:pPr>
            <w:r>
              <w:rPr>
                <w:rFonts w:hint="eastAsia" w:ascii="宋体" w:hAnsi="宋体"/>
                <w:bCs/>
                <w:sz w:val="18"/>
                <w:szCs w:val="18"/>
              </w:rPr>
              <w:t>防排烟系统</w:t>
            </w:r>
          </w:p>
        </w:tc>
        <w:tc>
          <w:tcPr>
            <w:tcW w:w="1791" w:type="dxa"/>
            <w:noWrap w:val="0"/>
            <w:vAlign w:val="top"/>
          </w:tcPr>
          <w:p>
            <w:pPr>
              <w:spacing w:before="120" w:beforeLines="50"/>
              <w:jc w:val="center"/>
              <w:rPr>
                <w:rFonts w:hint="eastAsia"/>
                <w:kern w:val="2"/>
                <w:sz w:val="21"/>
                <w:szCs w:val="24"/>
                <w:lang w:val="en-US" w:eastAsia="zh-CN" w:bidi="ar-SA"/>
              </w:rPr>
            </w:pPr>
            <w:r>
              <w:rPr>
                <w:rFonts w:hint="eastAsia" w:ascii="宋体" w:hAnsi="宋体"/>
                <w:bCs/>
                <w:sz w:val="18"/>
                <w:szCs w:val="18"/>
              </w:rPr>
              <w:t>正常</w:t>
            </w:r>
          </w:p>
        </w:tc>
        <w:tc>
          <w:tcPr>
            <w:tcW w:w="5418" w:type="dxa"/>
            <w:gridSpan w:val="7"/>
            <w:noWrap w:val="0"/>
            <w:vAlign w:val="center"/>
          </w:tcPr>
          <w:p>
            <w:pPr>
              <w:jc w:val="center"/>
              <w:rPr>
                <w:rFonts w:hint="eastAsia" w:ascii="宋体" w:hAnsi="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079" w:type="dxa"/>
            <w:noWrap w:val="0"/>
            <w:vAlign w:val="center"/>
          </w:tcPr>
          <w:p>
            <w:pPr>
              <w:jc w:val="center"/>
              <w:rPr>
                <w:rFonts w:hint="eastAsia" w:ascii="宋体" w:hAnsi="宋体"/>
                <w:bCs/>
                <w:sz w:val="18"/>
                <w:szCs w:val="18"/>
              </w:rPr>
            </w:pPr>
            <w:r>
              <w:rPr>
                <w:rFonts w:hint="eastAsia" w:ascii="宋体" w:hAnsi="宋体"/>
                <w:bCs/>
                <w:sz w:val="18"/>
                <w:szCs w:val="18"/>
              </w:rPr>
              <w:t>疏散指示标志</w:t>
            </w:r>
          </w:p>
        </w:tc>
        <w:tc>
          <w:tcPr>
            <w:tcW w:w="1791" w:type="dxa"/>
            <w:noWrap w:val="0"/>
            <w:vAlign w:val="top"/>
          </w:tcPr>
          <w:p>
            <w:pPr>
              <w:spacing w:before="120" w:beforeLines="50"/>
              <w:jc w:val="center"/>
              <w:rPr>
                <w:rFonts w:hint="eastAsia"/>
                <w:kern w:val="2"/>
                <w:sz w:val="21"/>
                <w:szCs w:val="24"/>
                <w:lang w:val="en-US" w:eastAsia="zh-CN" w:bidi="ar-SA"/>
              </w:rPr>
            </w:pPr>
            <w:r>
              <w:rPr>
                <w:rFonts w:hint="eastAsia" w:ascii="宋体" w:hAnsi="宋体"/>
                <w:bCs/>
                <w:sz w:val="18"/>
                <w:szCs w:val="18"/>
              </w:rPr>
              <w:t>正常</w:t>
            </w:r>
          </w:p>
        </w:tc>
        <w:tc>
          <w:tcPr>
            <w:tcW w:w="5418" w:type="dxa"/>
            <w:gridSpan w:val="7"/>
            <w:noWrap w:val="0"/>
            <w:vAlign w:val="center"/>
          </w:tcPr>
          <w:p>
            <w:pPr>
              <w:jc w:val="center"/>
              <w:rPr>
                <w:rFonts w:hint="eastAsia" w:ascii="宋体" w:hAnsi="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079" w:type="dxa"/>
            <w:noWrap w:val="0"/>
            <w:vAlign w:val="center"/>
          </w:tcPr>
          <w:p>
            <w:pPr>
              <w:jc w:val="center"/>
              <w:rPr>
                <w:rFonts w:hint="eastAsia" w:ascii="宋体" w:hAnsi="宋体"/>
                <w:bCs/>
                <w:sz w:val="18"/>
                <w:szCs w:val="18"/>
              </w:rPr>
            </w:pPr>
            <w:r>
              <w:rPr>
                <w:rFonts w:hint="eastAsia" w:ascii="宋体" w:hAnsi="宋体"/>
                <w:bCs/>
                <w:sz w:val="18"/>
                <w:szCs w:val="18"/>
              </w:rPr>
              <w:t>应急照明</w:t>
            </w:r>
          </w:p>
        </w:tc>
        <w:tc>
          <w:tcPr>
            <w:tcW w:w="1791" w:type="dxa"/>
            <w:noWrap w:val="0"/>
            <w:vAlign w:val="top"/>
          </w:tcPr>
          <w:p>
            <w:pPr>
              <w:spacing w:before="120" w:beforeLines="50"/>
              <w:jc w:val="center"/>
              <w:rPr>
                <w:rFonts w:hint="eastAsia"/>
                <w:kern w:val="2"/>
                <w:sz w:val="21"/>
                <w:szCs w:val="24"/>
                <w:lang w:val="en-US" w:eastAsia="zh-CN" w:bidi="ar-SA"/>
              </w:rPr>
            </w:pPr>
            <w:r>
              <w:rPr>
                <w:rFonts w:hint="eastAsia" w:ascii="宋体" w:hAnsi="宋体"/>
                <w:bCs/>
                <w:sz w:val="18"/>
                <w:szCs w:val="18"/>
              </w:rPr>
              <w:t>正常</w:t>
            </w:r>
          </w:p>
        </w:tc>
        <w:tc>
          <w:tcPr>
            <w:tcW w:w="5418" w:type="dxa"/>
            <w:gridSpan w:val="7"/>
            <w:noWrap w:val="0"/>
            <w:vAlign w:val="center"/>
          </w:tcPr>
          <w:p>
            <w:pPr>
              <w:jc w:val="center"/>
              <w:rPr>
                <w:rFonts w:hint="eastAsia" w:ascii="宋体" w:hAnsi="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079" w:type="dxa"/>
            <w:noWrap w:val="0"/>
            <w:vAlign w:val="center"/>
          </w:tcPr>
          <w:p>
            <w:pPr>
              <w:jc w:val="center"/>
              <w:rPr>
                <w:rFonts w:hint="eastAsia" w:ascii="宋体" w:hAnsi="宋体"/>
                <w:bCs/>
                <w:sz w:val="18"/>
                <w:szCs w:val="18"/>
              </w:rPr>
            </w:pPr>
            <w:r>
              <w:rPr>
                <w:rFonts w:hint="eastAsia" w:ascii="宋体" w:hAnsi="宋体"/>
                <w:bCs/>
                <w:sz w:val="18"/>
                <w:szCs w:val="18"/>
              </w:rPr>
              <w:t>应急广播系统</w:t>
            </w:r>
          </w:p>
        </w:tc>
        <w:tc>
          <w:tcPr>
            <w:tcW w:w="1791" w:type="dxa"/>
            <w:noWrap w:val="0"/>
            <w:vAlign w:val="top"/>
          </w:tcPr>
          <w:p>
            <w:pPr>
              <w:spacing w:before="120" w:beforeLines="50"/>
              <w:jc w:val="center"/>
              <w:rPr>
                <w:rFonts w:hint="eastAsia"/>
                <w:kern w:val="2"/>
                <w:sz w:val="21"/>
                <w:szCs w:val="24"/>
                <w:lang w:val="en-US" w:eastAsia="zh-CN" w:bidi="ar-SA"/>
              </w:rPr>
            </w:pPr>
            <w:r>
              <w:rPr>
                <w:rFonts w:hint="eastAsia" w:ascii="宋体" w:hAnsi="宋体"/>
                <w:bCs/>
                <w:sz w:val="18"/>
                <w:szCs w:val="18"/>
              </w:rPr>
              <w:t>正常</w:t>
            </w:r>
          </w:p>
        </w:tc>
        <w:tc>
          <w:tcPr>
            <w:tcW w:w="5418" w:type="dxa"/>
            <w:gridSpan w:val="7"/>
            <w:noWrap w:val="0"/>
            <w:vAlign w:val="center"/>
          </w:tcPr>
          <w:p>
            <w:pPr>
              <w:jc w:val="center"/>
              <w:rPr>
                <w:rFonts w:hint="eastAsia" w:ascii="宋体" w:hAnsi="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079" w:type="dxa"/>
            <w:noWrap w:val="0"/>
            <w:vAlign w:val="center"/>
          </w:tcPr>
          <w:p>
            <w:pPr>
              <w:jc w:val="center"/>
              <w:rPr>
                <w:rFonts w:hint="eastAsia" w:ascii="宋体" w:hAnsi="宋体"/>
                <w:bCs/>
                <w:sz w:val="18"/>
                <w:szCs w:val="18"/>
              </w:rPr>
            </w:pPr>
            <w:r>
              <w:rPr>
                <w:rFonts w:hint="eastAsia" w:ascii="宋体" w:hAnsi="宋体"/>
                <w:bCs/>
                <w:sz w:val="18"/>
                <w:szCs w:val="18"/>
              </w:rPr>
              <w:t>消防专用电话</w:t>
            </w:r>
          </w:p>
        </w:tc>
        <w:tc>
          <w:tcPr>
            <w:tcW w:w="1791" w:type="dxa"/>
            <w:noWrap w:val="0"/>
            <w:vAlign w:val="top"/>
          </w:tcPr>
          <w:p>
            <w:pPr>
              <w:spacing w:before="120" w:beforeLines="50"/>
              <w:jc w:val="center"/>
              <w:rPr>
                <w:rFonts w:hint="eastAsia"/>
                <w:kern w:val="2"/>
                <w:sz w:val="21"/>
                <w:szCs w:val="24"/>
                <w:lang w:val="en-US" w:eastAsia="zh-CN" w:bidi="ar-SA"/>
              </w:rPr>
            </w:pPr>
            <w:r>
              <w:rPr>
                <w:rFonts w:hint="eastAsia" w:ascii="宋体" w:hAnsi="宋体"/>
                <w:bCs/>
                <w:sz w:val="18"/>
                <w:szCs w:val="18"/>
              </w:rPr>
              <w:t>正常</w:t>
            </w:r>
          </w:p>
        </w:tc>
        <w:tc>
          <w:tcPr>
            <w:tcW w:w="5418" w:type="dxa"/>
            <w:gridSpan w:val="7"/>
            <w:noWrap w:val="0"/>
            <w:vAlign w:val="center"/>
          </w:tcPr>
          <w:p>
            <w:pPr>
              <w:jc w:val="center"/>
              <w:rPr>
                <w:rFonts w:hint="eastAsia" w:ascii="宋体" w:hAnsi="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079" w:type="dxa"/>
            <w:noWrap w:val="0"/>
            <w:vAlign w:val="center"/>
          </w:tcPr>
          <w:p>
            <w:pPr>
              <w:jc w:val="center"/>
              <w:rPr>
                <w:rFonts w:hint="eastAsia" w:ascii="宋体" w:hAnsi="宋体"/>
                <w:bCs/>
                <w:sz w:val="18"/>
                <w:szCs w:val="18"/>
              </w:rPr>
            </w:pPr>
            <w:r>
              <w:rPr>
                <w:rFonts w:hint="eastAsia" w:ascii="宋体" w:hAnsi="宋体"/>
                <w:bCs/>
                <w:sz w:val="18"/>
                <w:szCs w:val="18"/>
              </w:rPr>
              <w:t>防火分隔</w:t>
            </w:r>
          </w:p>
        </w:tc>
        <w:tc>
          <w:tcPr>
            <w:tcW w:w="1791" w:type="dxa"/>
            <w:noWrap w:val="0"/>
            <w:vAlign w:val="top"/>
          </w:tcPr>
          <w:p>
            <w:pPr>
              <w:spacing w:before="120" w:beforeLines="50"/>
              <w:jc w:val="center"/>
              <w:rPr>
                <w:rFonts w:hint="eastAsia"/>
                <w:kern w:val="2"/>
                <w:sz w:val="21"/>
                <w:szCs w:val="24"/>
                <w:lang w:val="en-US" w:eastAsia="zh-CN" w:bidi="ar-SA"/>
              </w:rPr>
            </w:pPr>
            <w:r>
              <w:rPr>
                <w:rFonts w:hint="eastAsia" w:ascii="宋体" w:hAnsi="宋体"/>
                <w:bCs/>
                <w:sz w:val="18"/>
                <w:szCs w:val="18"/>
              </w:rPr>
              <w:t>正常</w:t>
            </w:r>
          </w:p>
        </w:tc>
        <w:tc>
          <w:tcPr>
            <w:tcW w:w="5418" w:type="dxa"/>
            <w:gridSpan w:val="7"/>
            <w:noWrap w:val="0"/>
            <w:vAlign w:val="center"/>
          </w:tcPr>
          <w:p>
            <w:pPr>
              <w:jc w:val="center"/>
              <w:rPr>
                <w:rFonts w:hint="eastAsia" w:ascii="宋体" w:hAnsi="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079" w:type="dxa"/>
            <w:noWrap w:val="0"/>
            <w:vAlign w:val="center"/>
          </w:tcPr>
          <w:p>
            <w:pPr>
              <w:jc w:val="center"/>
              <w:rPr>
                <w:rFonts w:hint="eastAsia" w:ascii="宋体" w:hAnsi="宋体"/>
                <w:bCs/>
                <w:sz w:val="18"/>
                <w:szCs w:val="18"/>
              </w:rPr>
            </w:pPr>
            <w:r>
              <w:rPr>
                <w:rFonts w:hint="eastAsia" w:ascii="宋体" w:hAnsi="宋体"/>
                <w:bCs/>
                <w:sz w:val="18"/>
                <w:szCs w:val="18"/>
              </w:rPr>
              <w:t>消防电梯</w:t>
            </w:r>
          </w:p>
        </w:tc>
        <w:tc>
          <w:tcPr>
            <w:tcW w:w="1791" w:type="dxa"/>
            <w:noWrap w:val="0"/>
            <w:vAlign w:val="top"/>
          </w:tcPr>
          <w:p>
            <w:pPr>
              <w:spacing w:before="120" w:beforeLines="50"/>
              <w:jc w:val="center"/>
              <w:rPr>
                <w:rFonts w:hint="eastAsia"/>
                <w:kern w:val="2"/>
                <w:sz w:val="21"/>
                <w:szCs w:val="24"/>
                <w:lang w:val="en-US" w:eastAsia="zh-CN" w:bidi="ar-SA"/>
              </w:rPr>
            </w:pPr>
            <w:r>
              <w:rPr>
                <w:rFonts w:hint="eastAsia" w:ascii="宋体" w:hAnsi="宋体"/>
                <w:bCs/>
                <w:sz w:val="18"/>
                <w:szCs w:val="18"/>
              </w:rPr>
              <w:t>正常</w:t>
            </w:r>
          </w:p>
        </w:tc>
        <w:tc>
          <w:tcPr>
            <w:tcW w:w="5418" w:type="dxa"/>
            <w:gridSpan w:val="7"/>
            <w:noWrap w:val="0"/>
            <w:vAlign w:val="center"/>
          </w:tcPr>
          <w:p>
            <w:pPr>
              <w:jc w:val="center"/>
              <w:rPr>
                <w:rFonts w:hint="eastAsia" w:ascii="宋体" w:hAnsi="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079" w:type="dxa"/>
            <w:noWrap w:val="0"/>
            <w:vAlign w:val="center"/>
          </w:tcPr>
          <w:p>
            <w:pPr>
              <w:jc w:val="center"/>
              <w:rPr>
                <w:rFonts w:hint="eastAsia" w:ascii="宋体" w:hAnsi="宋体"/>
                <w:bCs/>
                <w:sz w:val="18"/>
                <w:szCs w:val="18"/>
              </w:rPr>
            </w:pPr>
            <w:r>
              <w:rPr>
                <w:rFonts w:hint="eastAsia" w:ascii="宋体" w:hAnsi="宋体"/>
                <w:bCs/>
                <w:sz w:val="18"/>
                <w:szCs w:val="18"/>
              </w:rPr>
              <w:t>灭火器</w:t>
            </w:r>
          </w:p>
        </w:tc>
        <w:tc>
          <w:tcPr>
            <w:tcW w:w="1791" w:type="dxa"/>
            <w:noWrap w:val="0"/>
            <w:vAlign w:val="top"/>
          </w:tcPr>
          <w:p>
            <w:pPr>
              <w:spacing w:before="120" w:beforeLines="50"/>
              <w:jc w:val="center"/>
              <w:rPr>
                <w:rFonts w:hint="eastAsia"/>
                <w:kern w:val="2"/>
                <w:sz w:val="21"/>
                <w:szCs w:val="24"/>
                <w:lang w:val="en-US" w:eastAsia="zh-CN" w:bidi="ar-SA"/>
              </w:rPr>
            </w:pPr>
            <w:r>
              <w:rPr>
                <w:rFonts w:hint="eastAsia" w:ascii="宋体" w:hAnsi="宋体"/>
                <w:bCs/>
                <w:sz w:val="18"/>
                <w:szCs w:val="18"/>
              </w:rPr>
              <w:t>正常</w:t>
            </w:r>
          </w:p>
        </w:tc>
        <w:tc>
          <w:tcPr>
            <w:tcW w:w="5418" w:type="dxa"/>
            <w:gridSpan w:val="7"/>
            <w:noWrap w:val="0"/>
            <w:vAlign w:val="center"/>
          </w:tcPr>
          <w:p>
            <w:pPr>
              <w:jc w:val="center"/>
              <w:rPr>
                <w:rFonts w:hint="eastAsia" w:ascii="宋体" w:hAnsi="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079" w:type="dxa"/>
            <w:noWrap w:val="0"/>
            <w:vAlign w:val="center"/>
          </w:tcPr>
          <w:p>
            <w:pPr>
              <w:jc w:val="center"/>
              <w:rPr>
                <w:rFonts w:hint="eastAsia" w:ascii="宋体" w:hAnsi="宋体"/>
                <w:bCs/>
                <w:sz w:val="18"/>
                <w:szCs w:val="18"/>
              </w:rPr>
            </w:pPr>
            <w:r>
              <w:rPr>
                <w:rFonts w:hint="eastAsia" w:ascii="宋体" w:hAnsi="宋体"/>
                <w:bCs/>
                <w:sz w:val="18"/>
                <w:szCs w:val="18"/>
              </w:rPr>
              <w:t>其他设施</w:t>
            </w:r>
          </w:p>
        </w:tc>
        <w:tc>
          <w:tcPr>
            <w:tcW w:w="1791" w:type="dxa"/>
            <w:noWrap w:val="0"/>
            <w:vAlign w:val="center"/>
          </w:tcPr>
          <w:p>
            <w:pPr>
              <w:jc w:val="center"/>
              <w:rPr>
                <w:rFonts w:hint="eastAsia" w:ascii="宋体" w:hAnsi="宋体"/>
                <w:bCs/>
                <w:kern w:val="2"/>
                <w:sz w:val="18"/>
                <w:szCs w:val="18"/>
                <w:lang w:val="en-US" w:eastAsia="zh-CN" w:bidi="ar-SA"/>
              </w:rPr>
            </w:pPr>
            <w:r>
              <w:rPr>
                <w:rFonts w:hint="eastAsia" w:ascii="宋体" w:hAnsi="宋体"/>
                <w:bCs/>
                <w:sz w:val="18"/>
                <w:szCs w:val="18"/>
              </w:rPr>
              <w:t>无</w:t>
            </w:r>
          </w:p>
        </w:tc>
        <w:tc>
          <w:tcPr>
            <w:tcW w:w="5418" w:type="dxa"/>
            <w:gridSpan w:val="7"/>
            <w:noWrap w:val="0"/>
            <w:vAlign w:val="center"/>
          </w:tcPr>
          <w:p>
            <w:pPr>
              <w:jc w:val="center"/>
              <w:rPr>
                <w:rFonts w:hint="eastAsia" w:ascii="宋体" w:hAnsi="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079" w:type="dxa"/>
            <w:noWrap w:val="0"/>
            <w:vAlign w:val="center"/>
          </w:tcPr>
          <w:p>
            <w:pPr>
              <w:jc w:val="center"/>
              <w:rPr>
                <w:rFonts w:hint="eastAsia" w:ascii="宋体" w:hAnsi="宋体"/>
                <w:bCs/>
                <w:sz w:val="18"/>
                <w:szCs w:val="18"/>
              </w:rPr>
            </w:pPr>
            <w:r>
              <w:rPr>
                <w:rFonts w:hint="eastAsia" w:ascii="宋体" w:hAnsi="宋体"/>
                <w:bCs/>
                <w:sz w:val="18"/>
                <w:szCs w:val="18"/>
              </w:rPr>
              <w:t>检查说明：</w:t>
            </w:r>
          </w:p>
        </w:tc>
        <w:tc>
          <w:tcPr>
            <w:tcW w:w="7209" w:type="dxa"/>
            <w:gridSpan w:val="8"/>
            <w:noWrap w:val="0"/>
            <w:vAlign w:val="center"/>
          </w:tcPr>
          <w:p>
            <w:pPr>
              <w:jc w:val="center"/>
              <w:rPr>
                <w:rFonts w:hint="eastAsia" w:ascii="宋体" w:hAnsi="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630" w:type="dxa"/>
            <w:gridSpan w:val="4"/>
            <w:noWrap w:val="0"/>
            <w:vAlign w:val="center"/>
          </w:tcPr>
          <w:p>
            <w:pPr>
              <w:jc w:val="center"/>
              <w:rPr>
                <w:rFonts w:hint="eastAsia" w:ascii="宋体" w:hAnsi="宋体"/>
                <w:bCs/>
                <w:sz w:val="18"/>
                <w:szCs w:val="18"/>
              </w:rPr>
            </w:pPr>
            <w:r>
              <w:rPr>
                <w:rFonts w:hint="eastAsia" w:ascii="宋体" w:hAnsi="宋体"/>
                <w:bCs/>
                <w:sz w:val="18"/>
                <w:szCs w:val="18"/>
              </w:rPr>
              <w:t>检测人（签名）：                   年    月    日</w:t>
            </w:r>
          </w:p>
        </w:tc>
        <w:tc>
          <w:tcPr>
            <w:tcW w:w="4658" w:type="dxa"/>
            <w:gridSpan w:val="5"/>
            <w:noWrap w:val="0"/>
            <w:vAlign w:val="center"/>
          </w:tcPr>
          <w:p>
            <w:pPr>
              <w:jc w:val="center"/>
              <w:rPr>
                <w:rFonts w:hint="eastAsia" w:ascii="宋体" w:hAnsi="宋体"/>
                <w:bCs/>
                <w:sz w:val="18"/>
                <w:szCs w:val="18"/>
              </w:rPr>
            </w:pPr>
            <w:r>
              <w:rPr>
                <w:rFonts w:hint="eastAsia" w:ascii="宋体" w:hAnsi="宋体"/>
                <w:bCs/>
                <w:sz w:val="18"/>
                <w:szCs w:val="18"/>
              </w:rPr>
              <w:t>检测单位（盖章）：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288" w:type="dxa"/>
            <w:gridSpan w:val="9"/>
            <w:noWrap w:val="0"/>
            <w:vAlign w:val="center"/>
          </w:tcPr>
          <w:p>
            <w:pPr>
              <w:jc w:val="center"/>
              <w:rPr>
                <w:rFonts w:hint="eastAsia" w:ascii="宋体" w:hAnsi="宋体"/>
                <w:bCs/>
                <w:sz w:val="18"/>
                <w:szCs w:val="18"/>
              </w:rPr>
            </w:pPr>
            <w:r>
              <w:rPr>
                <w:rFonts w:hint="eastAsia" w:ascii="宋体" w:hAnsi="宋体"/>
                <w:bCs/>
                <w:sz w:val="18"/>
                <w:szCs w:val="18"/>
              </w:rPr>
              <w:t>消防安全责任人或消防安全管理人（签名）：                                                年    月    日</w:t>
            </w:r>
          </w:p>
        </w:tc>
      </w:tr>
    </w:tbl>
    <w:p>
      <w:pPr>
        <w:spacing w:line="240" w:lineRule="exact"/>
        <w:ind w:left="839" w:leftChars="172" w:right="369" w:hanging="478" w:hangingChars="266"/>
        <w:rPr>
          <w:rFonts w:hint="eastAsia" w:ascii="宋体" w:hAnsi="宋体"/>
          <w:sz w:val="18"/>
          <w:szCs w:val="18"/>
        </w:rPr>
      </w:pPr>
      <w:r>
        <w:rPr>
          <w:rFonts w:hint="eastAsia" w:ascii="宋体" w:hAnsi="宋体"/>
          <w:sz w:val="18"/>
          <w:szCs w:val="18"/>
        </w:rPr>
        <w:t>注1：情况正常在“检验结果”栏中标注“正常”；</w:t>
      </w:r>
    </w:p>
    <w:p>
      <w:pPr>
        <w:spacing w:line="240" w:lineRule="exact"/>
        <w:ind w:right="369" w:firstLine="360" w:firstLineChars="200"/>
        <w:rPr>
          <w:rFonts w:hint="eastAsia" w:ascii="宋体" w:hAnsi="宋体"/>
          <w:sz w:val="18"/>
          <w:szCs w:val="18"/>
        </w:rPr>
      </w:pPr>
      <w:r>
        <w:rPr>
          <w:rFonts w:hint="eastAsia" w:ascii="宋体" w:hAnsi="宋体"/>
          <w:sz w:val="18"/>
          <w:szCs w:val="18"/>
        </w:rPr>
        <w:t>注2：发现的问题或存在故障应在“存在问题或故障处理情况”栏中填写，并及时处置；当场不能处置的要填报《建筑消防设施故障处理记录》；其他需要说明的情况在“检查说明”栏填写。</w:t>
      </w:r>
    </w:p>
    <w:p>
      <w:pPr>
        <w:spacing w:line="240" w:lineRule="exact"/>
        <w:ind w:left="839" w:leftChars="172" w:right="369" w:hanging="478" w:hangingChars="266"/>
        <w:rPr>
          <w:rFonts w:hint="eastAsia" w:ascii="宋体" w:hAnsi="宋体"/>
          <w:szCs w:val="21"/>
        </w:rPr>
      </w:pPr>
      <w:r>
        <w:rPr>
          <w:rFonts w:hint="eastAsia" w:ascii="宋体" w:hAnsi="宋体"/>
          <w:sz w:val="18"/>
          <w:szCs w:val="18"/>
        </w:rPr>
        <w:t>注3：本表为样表，单位可根据建筑消防设施实际情况制表。</w:t>
      </w:r>
    </w:p>
    <w:p>
      <w:pPr>
        <w:jc w:val="center"/>
        <w:rPr>
          <w:rFonts w:hint="eastAsia"/>
          <w:b/>
          <w:bCs/>
          <w:sz w:val="44"/>
          <w:szCs w:val="44"/>
        </w:rPr>
      </w:pPr>
      <w:r>
        <w:rPr>
          <w:rFonts w:hint="eastAsia"/>
          <w:b/>
          <w:bCs/>
          <w:sz w:val="44"/>
          <w:szCs w:val="44"/>
        </w:rPr>
        <w:t>A3建筑消防设施每月测试记录</w:t>
      </w:r>
    </w:p>
    <w:tbl>
      <w:tblPr>
        <w:tblStyle w:val="7"/>
        <w:tblW w:w="94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
        <w:gridCol w:w="1767"/>
        <w:gridCol w:w="3198"/>
        <w:gridCol w:w="3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693" w:type="dxa"/>
            <w:gridSpan w:val="2"/>
            <w:noWrap w:val="0"/>
            <w:vAlign w:val="center"/>
          </w:tcPr>
          <w:p>
            <w:pPr>
              <w:ind w:left="280"/>
              <w:jc w:val="center"/>
              <w:rPr>
                <w:rFonts w:hint="eastAsia" w:ascii="宋体" w:hAnsi="宋体"/>
                <w:bCs/>
                <w:sz w:val="18"/>
                <w:szCs w:val="18"/>
              </w:rPr>
            </w:pPr>
            <w:r>
              <w:rPr>
                <w:rFonts w:hint="eastAsia" w:ascii="宋体" w:hAnsi="宋体"/>
                <w:bCs/>
                <w:sz w:val="18"/>
                <w:szCs w:val="18"/>
              </w:rPr>
              <w:t>检测项目</w:t>
            </w:r>
          </w:p>
        </w:tc>
        <w:tc>
          <w:tcPr>
            <w:tcW w:w="3198" w:type="dxa"/>
            <w:noWrap w:val="0"/>
            <w:vAlign w:val="center"/>
          </w:tcPr>
          <w:p>
            <w:pPr>
              <w:jc w:val="center"/>
              <w:rPr>
                <w:rFonts w:hint="eastAsia" w:ascii="宋体" w:hAnsi="宋体"/>
                <w:bCs/>
                <w:sz w:val="18"/>
                <w:szCs w:val="18"/>
              </w:rPr>
            </w:pPr>
            <w:r>
              <w:rPr>
                <w:rFonts w:hint="eastAsia" w:ascii="宋体" w:hAnsi="宋体"/>
                <w:bCs/>
                <w:sz w:val="18"/>
                <w:szCs w:val="18"/>
              </w:rPr>
              <w:t>检测内容</w:t>
            </w:r>
          </w:p>
        </w:tc>
        <w:tc>
          <w:tcPr>
            <w:tcW w:w="3541" w:type="dxa"/>
            <w:noWrap w:val="0"/>
            <w:vAlign w:val="center"/>
          </w:tcPr>
          <w:p>
            <w:pPr>
              <w:jc w:val="center"/>
              <w:rPr>
                <w:rFonts w:hint="eastAsia" w:ascii="宋体" w:hAnsi="宋体"/>
                <w:bCs/>
                <w:sz w:val="18"/>
                <w:szCs w:val="18"/>
              </w:rPr>
            </w:pPr>
            <w:r>
              <w:rPr>
                <w:rFonts w:hint="eastAsia" w:ascii="宋体" w:hAnsi="宋体"/>
                <w:bCs/>
                <w:sz w:val="18"/>
                <w:szCs w:val="18"/>
              </w:rPr>
              <w:t>实测记录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26" w:type="dxa"/>
            <w:vMerge w:val="restart"/>
            <w:noWrap w:val="0"/>
            <w:vAlign w:val="center"/>
          </w:tcPr>
          <w:p>
            <w:pPr>
              <w:jc w:val="center"/>
              <w:rPr>
                <w:rFonts w:hint="eastAsia" w:ascii="宋体" w:hAnsi="宋体"/>
                <w:bCs/>
                <w:sz w:val="18"/>
                <w:szCs w:val="18"/>
              </w:rPr>
            </w:pPr>
            <w:r>
              <w:rPr>
                <w:rFonts w:hint="eastAsia" w:ascii="宋体" w:hAnsi="宋体"/>
                <w:bCs/>
                <w:sz w:val="18"/>
                <w:szCs w:val="18"/>
              </w:rPr>
              <w:t>消防供电 配电</w:t>
            </w:r>
          </w:p>
        </w:tc>
        <w:tc>
          <w:tcPr>
            <w:tcW w:w="1767" w:type="dxa"/>
            <w:noWrap w:val="0"/>
            <w:vAlign w:val="center"/>
          </w:tcPr>
          <w:p>
            <w:pPr>
              <w:jc w:val="center"/>
              <w:rPr>
                <w:rFonts w:hint="eastAsia" w:ascii="宋体" w:hAnsi="宋体"/>
                <w:bCs/>
                <w:sz w:val="18"/>
                <w:szCs w:val="18"/>
              </w:rPr>
            </w:pPr>
            <w:r>
              <w:rPr>
                <w:rFonts w:hint="eastAsia" w:ascii="宋体" w:hAnsi="宋体"/>
                <w:bCs/>
                <w:sz w:val="18"/>
                <w:szCs w:val="18"/>
              </w:rPr>
              <w:t>消防配电</w:t>
            </w:r>
          </w:p>
        </w:tc>
        <w:tc>
          <w:tcPr>
            <w:tcW w:w="3198" w:type="dxa"/>
            <w:noWrap w:val="0"/>
            <w:vAlign w:val="center"/>
          </w:tcPr>
          <w:p>
            <w:pPr>
              <w:jc w:val="center"/>
              <w:rPr>
                <w:rFonts w:hint="eastAsia" w:ascii="宋体" w:hAnsi="宋体"/>
                <w:bCs/>
                <w:sz w:val="18"/>
                <w:szCs w:val="18"/>
              </w:rPr>
            </w:pPr>
            <w:r>
              <w:rPr>
                <w:rFonts w:hint="eastAsia" w:ascii="宋体" w:hAnsi="宋体"/>
                <w:bCs/>
                <w:sz w:val="18"/>
                <w:szCs w:val="18"/>
              </w:rPr>
              <w:t>试验主、备电切换功能</w:t>
            </w:r>
          </w:p>
        </w:tc>
        <w:tc>
          <w:tcPr>
            <w:tcW w:w="3541" w:type="dxa"/>
            <w:noWrap w:val="0"/>
            <w:vAlign w:val="center"/>
          </w:tcPr>
          <w:p>
            <w:pPr>
              <w:jc w:val="center"/>
              <w:rPr>
                <w:rFonts w:hint="eastAsia" w:ascii="宋体" w:hAnsi="宋体"/>
                <w:bCs/>
                <w:kern w:val="2"/>
                <w:sz w:val="18"/>
                <w:szCs w:val="18"/>
                <w:lang w:val="en-US" w:eastAsia="zh-CN" w:bidi="ar-SA"/>
              </w:rPr>
            </w:pPr>
            <w:r>
              <w:rPr>
                <w:rFonts w:hint="eastAsia" w:ascii="宋体" w:hAnsi="宋体"/>
                <w:bCs/>
                <w:sz w:val="18"/>
                <w:szCs w:val="18"/>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26" w:type="dxa"/>
            <w:vMerge w:val="continue"/>
            <w:noWrap w:val="0"/>
            <w:vAlign w:val="center"/>
          </w:tcPr>
          <w:p>
            <w:pPr>
              <w:jc w:val="center"/>
              <w:rPr>
                <w:rFonts w:hint="eastAsia" w:ascii="宋体" w:hAnsi="宋体"/>
                <w:bCs/>
                <w:sz w:val="18"/>
                <w:szCs w:val="18"/>
              </w:rPr>
            </w:pPr>
          </w:p>
        </w:tc>
        <w:tc>
          <w:tcPr>
            <w:tcW w:w="1767" w:type="dxa"/>
            <w:noWrap w:val="0"/>
            <w:vAlign w:val="center"/>
          </w:tcPr>
          <w:p>
            <w:pPr>
              <w:jc w:val="center"/>
              <w:rPr>
                <w:rFonts w:hint="eastAsia" w:ascii="宋体" w:hAnsi="宋体"/>
                <w:bCs/>
                <w:sz w:val="18"/>
                <w:szCs w:val="18"/>
              </w:rPr>
            </w:pPr>
            <w:r>
              <w:rPr>
                <w:rFonts w:hint="eastAsia" w:ascii="宋体" w:hAnsi="宋体"/>
                <w:bCs/>
                <w:sz w:val="18"/>
                <w:szCs w:val="18"/>
              </w:rPr>
              <w:t>自备发电机组</w:t>
            </w:r>
          </w:p>
        </w:tc>
        <w:tc>
          <w:tcPr>
            <w:tcW w:w="3198" w:type="dxa"/>
            <w:noWrap w:val="0"/>
            <w:vAlign w:val="center"/>
          </w:tcPr>
          <w:p>
            <w:pPr>
              <w:jc w:val="center"/>
              <w:rPr>
                <w:rFonts w:hint="eastAsia" w:ascii="宋体" w:hAnsi="宋体"/>
                <w:bCs/>
                <w:sz w:val="18"/>
                <w:szCs w:val="18"/>
              </w:rPr>
            </w:pPr>
            <w:r>
              <w:rPr>
                <w:rFonts w:hint="eastAsia" w:ascii="宋体" w:hAnsi="宋体"/>
                <w:bCs/>
                <w:sz w:val="18"/>
                <w:szCs w:val="18"/>
              </w:rPr>
              <w:t>试验启动发电机组</w:t>
            </w:r>
          </w:p>
        </w:tc>
        <w:tc>
          <w:tcPr>
            <w:tcW w:w="3541" w:type="dxa"/>
            <w:noWrap w:val="0"/>
            <w:vAlign w:val="center"/>
          </w:tcPr>
          <w:p>
            <w:pPr>
              <w:jc w:val="center"/>
              <w:rPr>
                <w:rFonts w:hint="eastAsia"/>
                <w:kern w:val="2"/>
                <w:sz w:val="21"/>
                <w:szCs w:val="24"/>
                <w:lang w:val="en-US" w:eastAsia="zh-CN" w:bidi="ar-SA"/>
              </w:rPr>
            </w:pPr>
            <w:r>
              <w:rPr>
                <w:rFonts w:hint="eastAsia" w:ascii="宋体" w:hAnsi="宋体"/>
                <w:bCs/>
                <w:sz w:val="18"/>
                <w:szCs w:val="18"/>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26" w:type="dxa"/>
            <w:vMerge w:val="continue"/>
            <w:noWrap w:val="0"/>
            <w:vAlign w:val="center"/>
          </w:tcPr>
          <w:p>
            <w:pPr>
              <w:jc w:val="center"/>
              <w:rPr>
                <w:rFonts w:hint="eastAsia" w:ascii="宋体" w:hAnsi="宋体"/>
                <w:bCs/>
                <w:sz w:val="18"/>
                <w:szCs w:val="18"/>
              </w:rPr>
            </w:pPr>
          </w:p>
        </w:tc>
        <w:tc>
          <w:tcPr>
            <w:tcW w:w="1767" w:type="dxa"/>
            <w:noWrap w:val="0"/>
            <w:vAlign w:val="center"/>
          </w:tcPr>
          <w:p>
            <w:pPr>
              <w:jc w:val="center"/>
              <w:rPr>
                <w:rFonts w:hint="eastAsia" w:ascii="宋体" w:hAnsi="宋体"/>
                <w:bCs/>
                <w:sz w:val="18"/>
                <w:szCs w:val="18"/>
              </w:rPr>
            </w:pPr>
            <w:r>
              <w:rPr>
                <w:rFonts w:hint="eastAsia" w:ascii="宋体" w:hAnsi="宋体"/>
                <w:bCs/>
                <w:sz w:val="18"/>
                <w:szCs w:val="18"/>
              </w:rPr>
              <w:t>储油设施</w:t>
            </w:r>
          </w:p>
        </w:tc>
        <w:tc>
          <w:tcPr>
            <w:tcW w:w="3198" w:type="dxa"/>
            <w:noWrap w:val="0"/>
            <w:vAlign w:val="center"/>
          </w:tcPr>
          <w:p>
            <w:pPr>
              <w:jc w:val="center"/>
              <w:rPr>
                <w:rFonts w:hint="eastAsia" w:ascii="宋体" w:hAnsi="宋体"/>
                <w:bCs/>
                <w:sz w:val="18"/>
                <w:szCs w:val="18"/>
              </w:rPr>
            </w:pPr>
            <w:r>
              <w:rPr>
                <w:rFonts w:hint="eastAsia" w:ascii="宋体" w:hAnsi="宋体"/>
                <w:bCs/>
                <w:sz w:val="18"/>
                <w:szCs w:val="18"/>
              </w:rPr>
              <w:t>核对储油量</w:t>
            </w:r>
          </w:p>
        </w:tc>
        <w:tc>
          <w:tcPr>
            <w:tcW w:w="3541" w:type="dxa"/>
            <w:noWrap w:val="0"/>
            <w:vAlign w:val="center"/>
          </w:tcPr>
          <w:p>
            <w:pPr>
              <w:jc w:val="center"/>
              <w:rPr>
                <w:rFonts w:hint="eastAsia"/>
                <w:kern w:val="2"/>
                <w:sz w:val="21"/>
                <w:szCs w:val="24"/>
                <w:lang w:val="en-US" w:eastAsia="zh-CN" w:bidi="ar-SA"/>
              </w:rPr>
            </w:pPr>
            <w:r>
              <w:rPr>
                <w:rFonts w:hint="eastAsia" w:ascii="宋体" w:hAnsi="宋体"/>
                <w:bCs/>
                <w:sz w:val="18"/>
                <w:szCs w:val="18"/>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26" w:type="dxa"/>
            <w:vMerge w:val="restart"/>
            <w:noWrap w:val="0"/>
            <w:vAlign w:val="center"/>
          </w:tcPr>
          <w:p>
            <w:pPr>
              <w:jc w:val="center"/>
              <w:rPr>
                <w:rFonts w:hint="eastAsia" w:ascii="宋体" w:hAnsi="宋体"/>
                <w:bCs/>
                <w:sz w:val="18"/>
                <w:szCs w:val="18"/>
              </w:rPr>
            </w:pPr>
            <w:r>
              <w:rPr>
                <w:rFonts w:hint="eastAsia" w:ascii="宋体" w:hAnsi="宋体"/>
                <w:bCs/>
                <w:sz w:val="18"/>
                <w:szCs w:val="18"/>
              </w:rPr>
              <w:t>火灾报警系统</w:t>
            </w:r>
          </w:p>
        </w:tc>
        <w:tc>
          <w:tcPr>
            <w:tcW w:w="1767" w:type="dxa"/>
            <w:noWrap w:val="0"/>
            <w:vAlign w:val="center"/>
          </w:tcPr>
          <w:p>
            <w:pPr>
              <w:jc w:val="center"/>
              <w:rPr>
                <w:rFonts w:hint="eastAsia" w:ascii="宋体" w:hAnsi="宋体"/>
                <w:bCs/>
                <w:sz w:val="18"/>
                <w:szCs w:val="18"/>
              </w:rPr>
            </w:pPr>
            <w:r>
              <w:rPr>
                <w:rFonts w:hint="eastAsia" w:ascii="宋体" w:hAnsi="宋体"/>
                <w:bCs/>
                <w:sz w:val="18"/>
                <w:szCs w:val="18"/>
              </w:rPr>
              <w:t>火灾报警探测器</w:t>
            </w:r>
          </w:p>
        </w:tc>
        <w:tc>
          <w:tcPr>
            <w:tcW w:w="3198" w:type="dxa"/>
            <w:noWrap w:val="0"/>
            <w:vAlign w:val="center"/>
          </w:tcPr>
          <w:p>
            <w:pPr>
              <w:jc w:val="center"/>
              <w:rPr>
                <w:rFonts w:hint="eastAsia" w:ascii="宋体" w:hAnsi="宋体"/>
                <w:bCs/>
                <w:sz w:val="18"/>
                <w:szCs w:val="18"/>
              </w:rPr>
            </w:pPr>
            <w:r>
              <w:rPr>
                <w:rFonts w:hint="eastAsia" w:ascii="宋体" w:hAnsi="宋体"/>
                <w:bCs/>
                <w:sz w:val="18"/>
                <w:szCs w:val="18"/>
              </w:rPr>
              <w:t>试验报警功能</w:t>
            </w:r>
          </w:p>
        </w:tc>
        <w:tc>
          <w:tcPr>
            <w:tcW w:w="3541" w:type="dxa"/>
            <w:noWrap w:val="0"/>
            <w:vAlign w:val="center"/>
          </w:tcPr>
          <w:p>
            <w:pPr>
              <w:jc w:val="center"/>
              <w:rPr>
                <w:rFonts w:hint="eastAsia"/>
                <w:kern w:val="2"/>
                <w:sz w:val="21"/>
                <w:szCs w:val="24"/>
                <w:lang w:val="en-US" w:eastAsia="zh-CN" w:bidi="ar-SA"/>
              </w:rPr>
            </w:pPr>
            <w:r>
              <w:rPr>
                <w:rFonts w:hint="eastAsia" w:ascii="宋体" w:hAnsi="宋体"/>
                <w:bCs/>
                <w:sz w:val="18"/>
                <w:szCs w:val="18"/>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26" w:type="dxa"/>
            <w:vMerge w:val="continue"/>
            <w:noWrap w:val="0"/>
            <w:vAlign w:val="center"/>
          </w:tcPr>
          <w:p>
            <w:pPr>
              <w:jc w:val="center"/>
              <w:rPr>
                <w:rFonts w:hint="eastAsia" w:ascii="宋体" w:hAnsi="宋体"/>
                <w:bCs/>
                <w:sz w:val="18"/>
                <w:szCs w:val="18"/>
              </w:rPr>
            </w:pPr>
          </w:p>
        </w:tc>
        <w:tc>
          <w:tcPr>
            <w:tcW w:w="1767" w:type="dxa"/>
            <w:noWrap w:val="0"/>
            <w:vAlign w:val="center"/>
          </w:tcPr>
          <w:p>
            <w:pPr>
              <w:jc w:val="center"/>
              <w:rPr>
                <w:rFonts w:hint="eastAsia" w:ascii="宋体" w:hAnsi="宋体"/>
                <w:bCs/>
                <w:sz w:val="18"/>
                <w:szCs w:val="18"/>
              </w:rPr>
            </w:pPr>
            <w:r>
              <w:rPr>
                <w:rFonts w:hint="eastAsia" w:ascii="宋体" w:hAnsi="宋体"/>
                <w:bCs/>
                <w:sz w:val="18"/>
                <w:szCs w:val="18"/>
              </w:rPr>
              <w:t>手动报警按钮</w:t>
            </w:r>
          </w:p>
        </w:tc>
        <w:tc>
          <w:tcPr>
            <w:tcW w:w="3198" w:type="dxa"/>
            <w:noWrap w:val="0"/>
            <w:vAlign w:val="center"/>
          </w:tcPr>
          <w:p>
            <w:pPr>
              <w:jc w:val="center"/>
              <w:rPr>
                <w:rFonts w:hint="eastAsia" w:ascii="宋体" w:hAnsi="宋体"/>
                <w:bCs/>
                <w:sz w:val="18"/>
                <w:szCs w:val="18"/>
              </w:rPr>
            </w:pPr>
            <w:r>
              <w:rPr>
                <w:rFonts w:hint="eastAsia" w:ascii="宋体" w:hAnsi="宋体"/>
                <w:bCs/>
                <w:sz w:val="18"/>
                <w:szCs w:val="18"/>
              </w:rPr>
              <w:t>试验报警功能</w:t>
            </w:r>
          </w:p>
        </w:tc>
        <w:tc>
          <w:tcPr>
            <w:tcW w:w="3541" w:type="dxa"/>
            <w:noWrap w:val="0"/>
            <w:vAlign w:val="center"/>
          </w:tcPr>
          <w:p>
            <w:pPr>
              <w:jc w:val="center"/>
              <w:rPr>
                <w:rFonts w:hint="eastAsia"/>
                <w:kern w:val="2"/>
                <w:sz w:val="21"/>
                <w:szCs w:val="24"/>
                <w:lang w:val="en-US" w:eastAsia="zh-CN" w:bidi="ar-SA"/>
              </w:rPr>
            </w:pPr>
            <w:r>
              <w:rPr>
                <w:rFonts w:hint="eastAsia" w:ascii="宋体" w:hAnsi="宋体"/>
                <w:bCs/>
                <w:sz w:val="18"/>
                <w:szCs w:val="18"/>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26" w:type="dxa"/>
            <w:vMerge w:val="continue"/>
            <w:noWrap w:val="0"/>
            <w:vAlign w:val="center"/>
          </w:tcPr>
          <w:p>
            <w:pPr>
              <w:jc w:val="center"/>
              <w:rPr>
                <w:rFonts w:hint="eastAsia" w:ascii="宋体" w:hAnsi="宋体"/>
                <w:bCs/>
                <w:sz w:val="18"/>
                <w:szCs w:val="18"/>
              </w:rPr>
            </w:pPr>
          </w:p>
        </w:tc>
        <w:tc>
          <w:tcPr>
            <w:tcW w:w="1767" w:type="dxa"/>
            <w:noWrap w:val="0"/>
            <w:vAlign w:val="center"/>
          </w:tcPr>
          <w:p>
            <w:pPr>
              <w:jc w:val="center"/>
              <w:rPr>
                <w:rFonts w:hint="eastAsia" w:ascii="宋体" w:hAnsi="宋体"/>
                <w:bCs/>
                <w:sz w:val="18"/>
                <w:szCs w:val="18"/>
              </w:rPr>
            </w:pPr>
            <w:r>
              <w:rPr>
                <w:rFonts w:hint="eastAsia" w:ascii="宋体" w:hAnsi="宋体"/>
                <w:bCs/>
                <w:sz w:val="18"/>
                <w:szCs w:val="18"/>
              </w:rPr>
              <w:t>警报装置</w:t>
            </w:r>
          </w:p>
        </w:tc>
        <w:tc>
          <w:tcPr>
            <w:tcW w:w="3198" w:type="dxa"/>
            <w:noWrap w:val="0"/>
            <w:vAlign w:val="center"/>
          </w:tcPr>
          <w:p>
            <w:pPr>
              <w:jc w:val="center"/>
              <w:rPr>
                <w:rFonts w:hint="eastAsia" w:ascii="宋体" w:hAnsi="宋体"/>
                <w:bCs/>
                <w:sz w:val="18"/>
                <w:szCs w:val="18"/>
              </w:rPr>
            </w:pPr>
            <w:r>
              <w:rPr>
                <w:rFonts w:hint="eastAsia" w:ascii="宋体" w:hAnsi="宋体"/>
                <w:bCs/>
                <w:sz w:val="18"/>
                <w:szCs w:val="18"/>
              </w:rPr>
              <w:t>试验报警功能</w:t>
            </w:r>
          </w:p>
        </w:tc>
        <w:tc>
          <w:tcPr>
            <w:tcW w:w="3541" w:type="dxa"/>
            <w:noWrap w:val="0"/>
            <w:vAlign w:val="center"/>
          </w:tcPr>
          <w:p>
            <w:pPr>
              <w:jc w:val="center"/>
              <w:rPr>
                <w:rFonts w:hint="eastAsia"/>
                <w:kern w:val="2"/>
                <w:sz w:val="21"/>
                <w:szCs w:val="24"/>
                <w:lang w:val="en-US" w:eastAsia="zh-CN" w:bidi="ar-SA"/>
              </w:rPr>
            </w:pPr>
            <w:r>
              <w:rPr>
                <w:rFonts w:hint="eastAsia" w:ascii="宋体" w:hAnsi="宋体"/>
                <w:bCs/>
                <w:sz w:val="18"/>
                <w:szCs w:val="18"/>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exact"/>
          <w:jc w:val="center"/>
        </w:trPr>
        <w:tc>
          <w:tcPr>
            <w:tcW w:w="926" w:type="dxa"/>
            <w:vMerge w:val="continue"/>
            <w:noWrap w:val="0"/>
            <w:vAlign w:val="center"/>
          </w:tcPr>
          <w:p>
            <w:pPr>
              <w:jc w:val="center"/>
              <w:rPr>
                <w:rFonts w:hint="eastAsia" w:ascii="宋体" w:hAnsi="宋体"/>
                <w:bCs/>
                <w:sz w:val="18"/>
                <w:szCs w:val="18"/>
              </w:rPr>
            </w:pPr>
          </w:p>
        </w:tc>
        <w:tc>
          <w:tcPr>
            <w:tcW w:w="1767" w:type="dxa"/>
            <w:noWrap w:val="0"/>
            <w:vAlign w:val="center"/>
          </w:tcPr>
          <w:p>
            <w:pPr>
              <w:jc w:val="center"/>
              <w:rPr>
                <w:rFonts w:hint="eastAsia" w:ascii="宋体" w:hAnsi="宋体"/>
                <w:bCs/>
                <w:sz w:val="18"/>
                <w:szCs w:val="18"/>
              </w:rPr>
            </w:pPr>
            <w:r>
              <w:rPr>
                <w:rFonts w:hint="eastAsia" w:ascii="宋体" w:hAnsi="宋体"/>
                <w:bCs/>
                <w:sz w:val="18"/>
                <w:szCs w:val="18"/>
              </w:rPr>
              <w:t>报警控制器</w:t>
            </w:r>
          </w:p>
        </w:tc>
        <w:tc>
          <w:tcPr>
            <w:tcW w:w="3198" w:type="dxa"/>
            <w:noWrap w:val="0"/>
            <w:vAlign w:val="center"/>
          </w:tcPr>
          <w:p>
            <w:pPr>
              <w:spacing w:line="240" w:lineRule="exact"/>
              <w:jc w:val="center"/>
              <w:rPr>
                <w:rFonts w:hint="eastAsia" w:ascii="宋体" w:hAnsi="宋体"/>
                <w:bCs/>
                <w:sz w:val="18"/>
                <w:szCs w:val="18"/>
              </w:rPr>
            </w:pPr>
            <w:r>
              <w:rPr>
                <w:rFonts w:hint="eastAsia" w:ascii="宋体" w:hAnsi="宋体"/>
                <w:bCs/>
                <w:sz w:val="18"/>
                <w:szCs w:val="18"/>
              </w:rPr>
              <w:t>试验报警功能、故障报警功能、火警优先工作能、打印机打印功能、火灾显示盘和CRT显示器的显示功能</w:t>
            </w:r>
          </w:p>
        </w:tc>
        <w:tc>
          <w:tcPr>
            <w:tcW w:w="3541" w:type="dxa"/>
            <w:noWrap w:val="0"/>
            <w:vAlign w:val="center"/>
          </w:tcPr>
          <w:p>
            <w:pPr>
              <w:jc w:val="center"/>
              <w:rPr>
                <w:rFonts w:hint="eastAsia"/>
                <w:kern w:val="2"/>
                <w:sz w:val="21"/>
                <w:szCs w:val="24"/>
                <w:lang w:val="en-US" w:eastAsia="zh-CN" w:bidi="ar-SA"/>
              </w:rPr>
            </w:pPr>
            <w:r>
              <w:rPr>
                <w:rFonts w:hint="eastAsia" w:ascii="宋体" w:hAnsi="宋体"/>
                <w:bCs/>
                <w:sz w:val="18"/>
                <w:szCs w:val="18"/>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26" w:type="dxa"/>
            <w:vMerge w:val="continue"/>
            <w:noWrap w:val="0"/>
            <w:vAlign w:val="center"/>
          </w:tcPr>
          <w:p>
            <w:pPr>
              <w:jc w:val="center"/>
              <w:rPr>
                <w:rFonts w:hint="eastAsia" w:ascii="宋体" w:hAnsi="宋体"/>
                <w:bCs/>
                <w:sz w:val="18"/>
                <w:szCs w:val="18"/>
              </w:rPr>
            </w:pPr>
          </w:p>
        </w:tc>
        <w:tc>
          <w:tcPr>
            <w:tcW w:w="1767" w:type="dxa"/>
            <w:noWrap w:val="0"/>
            <w:vAlign w:val="center"/>
          </w:tcPr>
          <w:p>
            <w:pPr>
              <w:jc w:val="center"/>
              <w:rPr>
                <w:rFonts w:hint="eastAsia" w:ascii="宋体" w:hAnsi="宋体"/>
                <w:bCs/>
                <w:sz w:val="18"/>
                <w:szCs w:val="18"/>
              </w:rPr>
            </w:pPr>
            <w:r>
              <w:rPr>
                <w:rFonts w:hint="eastAsia" w:ascii="宋体" w:hAnsi="宋体"/>
                <w:bCs/>
                <w:sz w:val="18"/>
                <w:szCs w:val="18"/>
              </w:rPr>
              <w:t>联动控制设备</w:t>
            </w:r>
          </w:p>
        </w:tc>
        <w:tc>
          <w:tcPr>
            <w:tcW w:w="3198" w:type="dxa"/>
            <w:noWrap w:val="0"/>
            <w:vAlign w:val="center"/>
          </w:tcPr>
          <w:p>
            <w:pPr>
              <w:jc w:val="center"/>
              <w:rPr>
                <w:rFonts w:hint="eastAsia" w:ascii="宋体" w:hAnsi="宋体"/>
                <w:bCs/>
                <w:sz w:val="18"/>
                <w:szCs w:val="18"/>
              </w:rPr>
            </w:pPr>
            <w:r>
              <w:rPr>
                <w:rFonts w:hint="eastAsia" w:ascii="宋体" w:hAnsi="宋体"/>
                <w:bCs/>
                <w:sz w:val="18"/>
                <w:szCs w:val="18"/>
              </w:rPr>
              <w:t>试验联动控制和显示功能</w:t>
            </w:r>
          </w:p>
        </w:tc>
        <w:tc>
          <w:tcPr>
            <w:tcW w:w="3541" w:type="dxa"/>
            <w:noWrap w:val="0"/>
            <w:vAlign w:val="center"/>
          </w:tcPr>
          <w:p>
            <w:pPr>
              <w:jc w:val="center"/>
              <w:rPr>
                <w:rFonts w:hint="eastAsia"/>
                <w:kern w:val="2"/>
                <w:sz w:val="21"/>
                <w:szCs w:val="24"/>
                <w:lang w:val="en-US" w:eastAsia="zh-CN" w:bidi="ar-SA"/>
              </w:rPr>
            </w:pPr>
            <w:r>
              <w:rPr>
                <w:rFonts w:hint="eastAsia" w:ascii="宋体" w:hAnsi="宋体"/>
                <w:bCs/>
                <w:sz w:val="18"/>
                <w:szCs w:val="18"/>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26" w:type="dxa"/>
            <w:vMerge w:val="restart"/>
            <w:noWrap w:val="0"/>
            <w:vAlign w:val="center"/>
          </w:tcPr>
          <w:p>
            <w:pPr>
              <w:jc w:val="center"/>
              <w:rPr>
                <w:rFonts w:hint="eastAsia" w:ascii="宋体" w:hAnsi="宋体"/>
                <w:bCs/>
                <w:sz w:val="18"/>
                <w:szCs w:val="18"/>
              </w:rPr>
            </w:pPr>
            <w:r>
              <w:rPr>
                <w:rFonts w:hint="eastAsia" w:ascii="宋体" w:hAnsi="宋体"/>
                <w:bCs/>
                <w:sz w:val="18"/>
                <w:szCs w:val="18"/>
              </w:rPr>
              <w:t>消防供水</w:t>
            </w:r>
          </w:p>
        </w:tc>
        <w:tc>
          <w:tcPr>
            <w:tcW w:w="1767" w:type="dxa"/>
            <w:noWrap w:val="0"/>
            <w:vAlign w:val="center"/>
          </w:tcPr>
          <w:p>
            <w:pPr>
              <w:jc w:val="center"/>
              <w:rPr>
                <w:rFonts w:hint="eastAsia" w:ascii="宋体" w:hAnsi="宋体"/>
                <w:bCs/>
                <w:sz w:val="18"/>
                <w:szCs w:val="18"/>
              </w:rPr>
            </w:pPr>
            <w:r>
              <w:rPr>
                <w:rFonts w:hint="eastAsia" w:ascii="宋体" w:hAnsi="宋体"/>
                <w:bCs/>
                <w:sz w:val="18"/>
                <w:szCs w:val="18"/>
              </w:rPr>
              <w:t>消防水池</w:t>
            </w:r>
          </w:p>
        </w:tc>
        <w:tc>
          <w:tcPr>
            <w:tcW w:w="3198" w:type="dxa"/>
            <w:noWrap w:val="0"/>
            <w:vAlign w:val="center"/>
          </w:tcPr>
          <w:p>
            <w:pPr>
              <w:jc w:val="center"/>
              <w:rPr>
                <w:rFonts w:hint="eastAsia" w:ascii="宋体" w:hAnsi="宋体"/>
                <w:bCs/>
                <w:sz w:val="18"/>
                <w:szCs w:val="18"/>
              </w:rPr>
            </w:pPr>
            <w:r>
              <w:rPr>
                <w:rFonts w:hint="eastAsia" w:ascii="宋体" w:hAnsi="宋体"/>
                <w:bCs/>
                <w:sz w:val="18"/>
                <w:szCs w:val="18"/>
              </w:rPr>
              <w:t>核对储水量</w:t>
            </w:r>
          </w:p>
        </w:tc>
        <w:tc>
          <w:tcPr>
            <w:tcW w:w="3541" w:type="dxa"/>
            <w:noWrap w:val="0"/>
            <w:vAlign w:val="center"/>
          </w:tcPr>
          <w:p>
            <w:pPr>
              <w:jc w:val="center"/>
              <w:rPr>
                <w:rFonts w:hint="eastAsia"/>
                <w:kern w:val="2"/>
                <w:sz w:val="21"/>
                <w:szCs w:val="24"/>
                <w:lang w:val="en-US" w:eastAsia="zh-CN" w:bidi="ar-SA"/>
              </w:rPr>
            </w:pPr>
            <w:r>
              <w:rPr>
                <w:rFonts w:hint="eastAsia" w:ascii="宋体" w:hAnsi="宋体"/>
                <w:bCs/>
                <w:sz w:val="18"/>
                <w:szCs w:val="18"/>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26" w:type="dxa"/>
            <w:vMerge w:val="continue"/>
            <w:noWrap w:val="0"/>
            <w:vAlign w:val="center"/>
          </w:tcPr>
          <w:p>
            <w:pPr>
              <w:jc w:val="center"/>
              <w:rPr>
                <w:rFonts w:hint="eastAsia" w:ascii="宋体" w:hAnsi="宋体"/>
                <w:bCs/>
                <w:sz w:val="18"/>
                <w:szCs w:val="18"/>
              </w:rPr>
            </w:pPr>
          </w:p>
        </w:tc>
        <w:tc>
          <w:tcPr>
            <w:tcW w:w="1767" w:type="dxa"/>
            <w:noWrap w:val="0"/>
            <w:vAlign w:val="center"/>
          </w:tcPr>
          <w:p>
            <w:pPr>
              <w:jc w:val="center"/>
              <w:rPr>
                <w:rFonts w:hint="eastAsia" w:ascii="宋体" w:hAnsi="宋体"/>
                <w:bCs/>
                <w:sz w:val="18"/>
                <w:szCs w:val="18"/>
              </w:rPr>
            </w:pPr>
            <w:r>
              <w:rPr>
                <w:rFonts w:hint="eastAsia" w:ascii="宋体" w:hAnsi="宋体"/>
                <w:bCs/>
                <w:sz w:val="18"/>
                <w:szCs w:val="18"/>
              </w:rPr>
              <w:t>消防水箱</w:t>
            </w:r>
          </w:p>
        </w:tc>
        <w:tc>
          <w:tcPr>
            <w:tcW w:w="3198" w:type="dxa"/>
            <w:noWrap w:val="0"/>
            <w:vAlign w:val="center"/>
          </w:tcPr>
          <w:p>
            <w:pPr>
              <w:jc w:val="center"/>
              <w:rPr>
                <w:rFonts w:hint="eastAsia" w:ascii="宋体" w:hAnsi="宋体"/>
                <w:bCs/>
                <w:sz w:val="18"/>
                <w:szCs w:val="18"/>
              </w:rPr>
            </w:pPr>
            <w:r>
              <w:rPr>
                <w:rFonts w:hint="eastAsia" w:ascii="宋体" w:hAnsi="宋体"/>
                <w:bCs/>
                <w:sz w:val="18"/>
                <w:szCs w:val="18"/>
              </w:rPr>
              <w:t>核对储水量</w:t>
            </w:r>
          </w:p>
        </w:tc>
        <w:tc>
          <w:tcPr>
            <w:tcW w:w="3541" w:type="dxa"/>
            <w:noWrap w:val="0"/>
            <w:vAlign w:val="center"/>
          </w:tcPr>
          <w:p>
            <w:pPr>
              <w:jc w:val="center"/>
              <w:rPr>
                <w:rFonts w:hint="eastAsia"/>
                <w:kern w:val="2"/>
                <w:sz w:val="21"/>
                <w:szCs w:val="24"/>
                <w:lang w:val="en-US" w:eastAsia="zh-CN" w:bidi="ar-SA"/>
              </w:rPr>
            </w:pPr>
            <w:r>
              <w:rPr>
                <w:rFonts w:hint="eastAsia" w:ascii="宋体" w:hAnsi="宋体"/>
                <w:bCs/>
                <w:sz w:val="18"/>
                <w:szCs w:val="18"/>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26" w:type="dxa"/>
            <w:vMerge w:val="continue"/>
            <w:noWrap w:val="0"/>
            <w:vAlign w:val="center"/>
          </w:tcPr>
          <w:p>
            <w:pPr>
              <w:jc w:val="center"/>
              <w:rPr>
                <w:rFonts w:hint="eastAsia" w:ascii="宋体" w:hAnsi="宋体"/>
                <w:bCs/>
                <w:sz w:val="18"/>
                <w:szCs w:val="18"/>
              </w:rPr>
            </w:pPr>
          </w:p>
        </w:tc>
        <w:tc>
          <w:tcPr>
            <w:tcW w:w="1767" w:type="dxa"/>
            <w:noWrap w:val="0"/>
            <w:vAlign w:val="center"/>
          </w:tcPr>
          <w:p>
            <w:pPr>
              <w:spacing w:line="240" w:lineRule="exact"/>
              <w:jc w:val="center"/>
              <w:rPr>
                <w:rFonts w:hint="eastAsia" w:ascii="宋体" w:hAnsi="宋体"/>
                <w:bCs/>
                <w:sz w:val="18"/>
                <w:szCs w:val="18"/>
              </w:rPr>
            </w:pPr>
            <w:r>
              <w:rPr>
                <w:rFonts w:hint="eastAsia" w:ascii="宋体" w:hAnsi="宋体"/>
                <w:bCs/>
                <w:sz w:val="18"/>
                <w:szCs w:val="18"/>
              </w:rPr>
              <w:t>稳（增）压泵及气压水罐</w:t>
            </w:r>
          </w:p>
        </w:tc>
        <w:tc>
          <w:tcPr>
            <w:tcW w:w="3198" w:type="dxa"/>
            <w:noWrap w:val="0"/>
            <w:vAlign w:val="center"/>
          </w:tcPr>
          <w:p>
            <w:pPr>
              <w:jc w:val="center"/>
              <w:rPr>
                <w:rFonts w:hint="eastAsia" w:ascii="宋体" w:hAnsi="宋体"/>
                <w:bCs/>
                <w:sz w:val="18"/>
                <w:szCs w:val="18"/>
              </w:rPr>
            </w:pPr>
            <w:r>
              <w:rPr>
                <w:rFonts w:hint="eastAsia" w:ascii="宋体" w:hAnsi="宋体"/>
                <w:bCs/>
                <w:sz w:val="18"/>
                <w:szCs w:val="18"/>
              </w:rPr>
              <w:t>试验启泵、停泵时的压力工况</w:t>
            </w:r>
          </w:p>
        </w:tc>
        <w:tc>
          <w:tcPr>
            <w:tcW w:w="3541" w:type="dxa"/>
            <w:noWrap w:val="0"/>
            <w:vAlign w:val="center"/>
          </w:tcPr>
          <w:p>
            <w:pPr>
              <w:jc w:val="center"/>
              <w:rPr>
                <w:rFonts w:hint="eastAsia"/>
                <w:kern w:val="2"/>
                <w:sz w:val="21"/>
                <w:szCs w:val="24"/>
                <w:lang w:val="en-US" w:eastAsia="zh-CN" w:bidi="ar-SA"/>
              </w:rPr>
            </w:pPr>
            <w:r>
              <w:rPr>
                <w:rFonts w:hint="eastAsia" w:ascii="宋体" w:hAnsi="宋体"/>
                <w:bCs/>
                <w:sz w:val="18"/>
                <w:szCs w:val="18"/>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26" w:type="dxa"/>
            <w:vMerge w:val="continue"/>
            <w:noWrap w:val="0"/>
            <w:vAlign w:val="center"/>
          </w:tcPr>
          <w:p>
            <w:pPr>
              <w:jc w:val="center"/>
              <w:rPr>
                <w:rFonts w:hint="eastAsia" w:ascii="宋体" w:hAnsi="宋体"/>
                <w:bCs/>
                <w:sz w:val="18"/>
                <w:szCs w:val="18"/>
              </w:rPr>
            </w:pPr>
          </w:p>
        </w:tc>
        <w:tc>
          <w:tcPr>
            <w:tcW w:w="1767" w:type="dxa"/>
            <w:noWrap w:val="0"/>
            <w:vAlign w:val="center"/>
          </w:tcPr>
          <w:p>
            <w:pPr>
              <w:jc w:val="center"/>
              <w:rPr>
                <w:rFonts w:hint="eastAsia" w:ascii="宋体" w:hAnsi="宋体"/>
                <w:bCs/>
                <w:sz w:val="18"/>
                <w:szCs w:val="18"/>
              </w:rPr>
            </w:pPr>
            <w:r>
              <w:rPr>
                <w:rFonts w:hint="eastAsia" w:ascii="宋体" w:hAnsi="宋体"/>
                <w:bCs/>
                <w:sz w:val="18"/>
                <w:szCs w:val="18"/>
              </w:rPr>
              <w:t>消防水泵</w:t>
            </w:r>
          </w:p>
        </w:tc>
        <w:tc>
          <w:tcPr>
            <w:tcW w:w="3198" w:type="dxa"/>
            <w:noWrap w:val="0"/>
            <w:vAlign w:val="center"/>
          </w:tcPr>
          <w:p>
            <w:pPr>
              <w:jc w:val="center"/>
              <w:rPr>
                <w:rFonts w:hint="eastAsia" w:ascii="宋体" w:hAnsi="宋体"/>
                <w:bCs/>
                <w:sz w:val="18"/>
                <w:szCs w:val="18"/>
              </w:rPr>
            </w:pPr>
            <w:r>
              <w:rPr>
                <w:rFonts w:hint="eastAsia" w:ascii="宋体" w:hAnsi="宋体"/>
                <w:bCs/>
                <w:sz w:val="18"/>
                <w:szCs w:val="18"/>
              </w:rPr>
              <w:t>试验启泵和主、备泵切换功能</w:t>
            </w:r>
          </w:p>
        </w:tc>
        <w:tc>
          <w:tcPr>
            <w:tcW w:w="3541" w:type="dxa"/>
            <w:noWrap w:val="0"/>
            <w:vAlign w:val="center"/>
          </w:tcPr>
          <w:p>
            <w:pPr>
              <w:jc w:val="center"/>
              <w:rPr>
                <w:rFonts w:hint="eastAsia"/>
                <w:kern w:val="2"/>
                <w:sz w:val="21"/>
                <w:szCs w:val="24"/>
                <w:lang w:val="en-US" w:eastAsia="zh-CN" w:bidi="ar-SA"/>
              </w:rPr>
            </w:pPr>
            <w:r>
              <w:rPr>
                <w:rFonts w:hint="eastAsia" w:ascii="宋体" w:hAnsi="宋体"/>
                <w:bCs/>
                <w:sz w:val="18"/>
                <w:szCs w:val="18"/>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26" w:type="dxa"/>
            <w:vMerge w:val="continue"/>
            <w:noWrap w:val="0"/>
            <w:vAlign w:val="center"/>
          </w:tcPr>
          <w:p>
            <w:pPr>
              <w:jc w:val="center"/>
              <w:rPr>
                <w:rFonts w:hint="eastAsia" w:ascii="宋体" w:hAnsi="宋体"/>
                <w:bCs/>
                <w:sz w:val="18"/>
                <w:szCs w:val="18"/>
              </w:rPr>
            </w:pPr>
          </w:p>
        </w:tc>
        <w:tc>
          <w:tcPr>
            <w:tcW w:w="1767" w:type="dxa"/>
            <w:noWrap w:val="0"/>
            <w:vAlign w:val="center"/>
          </w:tcPr>
          <w:p>
            <w:pPr>
              <w:jc w:val="center"/>
              <w:rPr>
                <w:rFonts w:hint="eastAsia" w:ascii="宋体" w:hAnsi="宋体"/>
                <w:bCs/>
                <w:sz w:val="18"/>
                <w:szCs w:val="18"/>
              </w:rPr>
            </w:pPr>
            <w:r>
              <w:rPr>
                <w:rFonts w:hint="eastAsia" w:ascii="宋体" w:hAnsi="宋体"/>
                <w:bCs/>
                <w:sz w:val="18"/>
                <w:szCs w:val="18"/>
              </w:rPr>
              <w:t>管道阀门</w:t>
            </w:r>
          </w:p>
        </w:tc>
        <w:tc>
          <w:tcPr>
            <w:tcW w:w="3198" w:type="dxa"/>
            <w:noWrap w:val="0"/>
            <w:vAlign w:val="center"/>
          </w:tcPr>
          <w:p>
            <w:pPr>
              <w:jc w:val="center"/>
              <w:rPr>
                <w:rFonts w:hint="eastAsia" w:ascii="宋体" w:hAnsi="宋体"/>
                <w:bCs/>
                <w:sz w:val="18"/>
                <w:szCs w:val="18"/>
              </w:rPr>
            </w:pPr>
            <w:r>
              <w:rPr>
                <w:rFonts w:hint="eastAsia" w:ascii="宋体" w:hAnsi="宋体"/>
                <w:bCs/>
                <w:sz w:val="18"/>
                <w:szCs w:val="18"/>
              </w:rPr>
              <w:t>试验管道阀门启闭功能</w:t>
            </w:r>
          </w:p>
        </w:tc>
        <w:tc>
          <w:tcPr>
            <w:tcW w:w="3541" w:type="dxa"/>
            <w:noWrap w:val="0"/>
            <w:vAlign w:val="center"/>
          </w:tcPr>
          <w:p>
            <w:pPr>
              <w:jc w:val="center"/>
              <w:rPr>
                <w:rFonts w:hint="eastAsia"/>
                <w:kern w:val="2"/>
                <w:sz w:val="21"/>
                <w:szCs w:val="24"/>
                <w:lang w:val="en-US" w:eastAsia="zh-CN" w:bidi="ar-SA"/>
              </w:rPr>
            </w:pPr>
            <w:r>
              <w:rPr>
                <w:rFonts w:hint="eastAsia" w:ascii="宋体" w:hAnsi="宋体"/>
                <w:bCs/>
                <w:sz w:val="18"/>
                <w:szCs w:val="18"/>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26" w:type="dxa"/>
            <w:vMerge w:val="restart"/>
            <w:noWrap w:val="0"/>
            <w:vAlign w:val="center"/>
          </w:tcPr>
          <w:p>
            <w:pPr>
              <w:jc w:val="center"/>
              <w:rPr>
                <w:rFonts w:hint="eastAsia" w:ascii="宋体" w:hAnsi="宋体"/>
                <w:bCs/>
                <w:sz w:val="18"/>
                <w:szCs w:val="18"/>
              </w:rPr>
            </w:pPr>
            <w:r>
              <w:rPr>
                <w:rFonts w:hint="eastAsia" w:ascii="宋体" w:hAnsi="宋体"/>
                <w:bCs/>
                <w:sz w:val="18"/>
                <w:szCs w:val="18"/>
              </w:rPr>
              <w:t>消火栓（消防炮）灭火系统</w:t>
            </w:r>
          </w:p>
        </w:tc>
        <w:tc>
          <w:tcPr>
            <w:tcW w:w="1767" w:type="dxa"/>
            <w:noWrap w:val="0"/>
            <w:vAlign w:val="center"/>
          </w:tcPr>
          <w:p>
            <w:pPr>
              <w:jc w:val="center"/>
              <w:rPr>
                <w:rFonts w:hint="eastAsia" w:ascii="宋体" w:hAnsi="宋体"/>
                <w:bCs/>
                <w:sz w:val="18"/>
                <w:szCs w:val="18"/>
              </w:rPr>
            </w:pPr>
            <w:r>
              <w:rPr>
                <w:rFonts w:hint="eastAsia" w:ascii="宋体" w:hAnsi="宋体"/>
                <w:bCs/>
                <w:sz w:val="18"/>
                <w:szCs w:val="18"/>
              </w:rPr>
              <w:t>室内消火栓</w:t>
            </w:r>
          </w:p>
        </w:tc>
        <w:tc>
          <w:tcPr>
            <w:tcW w:w="3198" w:type="dxa"/>
            <w:noWrap w:val="0"/>
            <w:vAlign w:val="center"/>
          </w:tcPr>
          <w:p>
            <w:pPr>
              <w:jc w:val="center"/>
              <w:rPr>
                <w:rFonts w:hint="eastAsia" w:ascii="宋体" w:hAnsi="宋体"/>
                <w:bCs/>
                <w:sz w:val="18"/>
                <w:szCs w:val="18"/>
              </w:rPr>
            </w:pPr>
            <w:r>
              <w:rPr>
                <w:rFonts w:hint="eastAsia" w:ascii="宋体" w:hAnsi="宋体"/>
                <w:bCs/>
                <w:sz w:val="18"/>
                <w:szCs w:val="18"/>
              </w:rPr>
              <w:t>试验屋顶消火栓出水及静压</w:t>
            </w:r>
          </w:p>
        </w:tc>
        <w:tc>
          <w:tcPr>
            <w:tcW w:w="3541" w:type="dxa"/>
            <w:noWrap w:val="0"/>
            <w:vAlign w:val="center"/>
          </w:tcPr>
          <w:p>
            <w:pPr>
              <w:jc w:val="center"/>
              <w:rPr>
                <w:rFonts w:hint="eastAsia"/>
                <w:kern w:val="2"/>
                <w:sz w:val="21"/>
                <w:szCs w:val="24"/>
                <w:lang w:val="en-US" w:eastAsia="zh-CN" w:bidi="ar-SA"/>
              </w:rPr>
            </w:pPr>
            <w:r>
              <w:rPr>
                <w:rFonts w:hint="eastAsia" w:ascii="宋体" w:hAnsi="宋体"/>
                <w:bCs/>
                <w:sz w:val="18"/>
                <w:szCs w:val="18"/>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26" w:type="dxa"/>
            <w:vMerge w:val="continue"/>
            <w:noWrap w:val="0"/>
            <w:vAlign w:val="center"/>
          </w:tcPr>
          <w:p>
            <w:pPr>
              <w:jc w:val="center"/>
              <w:rPr>
                <w:rFonts w:hint="eastAsia" w:ascii="宋体" w:hAnsi="宋体"/>
                <w:bCs/>
                <w:sz w:val="18"/>
                <w:szCs w:val="18"/>
              </w:rPr>
            </w:pPr>
          </w:p>
        </w:tc>
        <w:tc>
          <w:tcPr>
            <w:tcW w:w="1767" w:type="dxa"/>
            <w:noWrap w:val="0"/>
            <w:vAlign w:val="center"/>
          </w:tcPr>
          <w:p>
            <w:pPr>
              <w:jc w:val="center"/>
              <w:rPr>
                <w:rFonts w:hint="eastAsia" w:ascii="宋体" w:hAnsi="宋体"/>
                <w:bCs/>
                <w:sz w:val="18"/>
                <w:szCs w:val="18"/>
              </w:rPr>
            </w:pPr>
            <w:r>
              <w:rPr>
                <w:rFonts w:hint="eastAsia" w:ascii="宋体" w:hAnsi="宋体"/>
                <w:bCs/>
                <w:sz w:val="18"/>
                <w:szCs w:val="18"/>
              </w:rPr>
              <w:t>室外消火栓</w:t>
            </w:r>
          </w:p>
        </w:tc>
        <w:tc>
          <w:tcPr>
            <w:tcW w:w="3198" w:type="dxa"/>
            <w:noWrap w:val="0"/>
            <w:vAlign w:val="center"/>
          </w:tcPr>
          <w:p>
            <w:pPr>
              <w:jc w:val="center"/>
              <w:rPr>
                <w:rFonts w:hint="eastAsia" w:ascii="宋体" w:hAnsi="宋体"/>
                <w:bCs/>
                <w:sz w:val="18"/>
                <w:szCs w:val="18"/>
              </w:rPr>
            </w:pPr>
            <w:r>
              <w:rPr>
                <w:rFonts w:hint="eastAsia" w:ascii="宋体" w:hAnsi="宋体"/>
                <w:bCs/>
                <w:sz w:val="18"/>
                <w:szCs w:val="18"/>
              </w:rPr>
              <w:t>试验室外消火栓出水及静压</w:t>
            </w:r>
          </w:p>
        </w:tc>
        <w:tc>
          <w:tcPr>
            <w:tcW w:w="3541" w:type="dxa"/>
            <w:noWrap w:val="0"/>
            <w:vAlign w:val="center"/>
          </w:tcPr>
          <w:p>
            <w:pPr>
              <w:jc w:val="center"/>
              <w:rPr>
                <w:rFonts w:hint="eastAsia"/>
                <w:kern w:val="2"/>
                <w:sz w:val="21"/>
                <w:szCs w:val="24"/>
                <w:lang w:val="en-US" w:eastAsia="zh-CN" w:bidi="ar-SA"/>
              </w:rPr>
            </w:pPr>
            <w:r>
              <w:rPr>
                <w:rFonts w:hint="eastAsia" w:ascii="宋体" w:hAnsi="宋体"/>
                <w:bCs/>
                <w:sz w:val="18"/>
                <w:szCs w:val="18"/>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26" w:type="dxa"/>
            <w:vMerge w:val="continue"/>
            <w:noWrap w:val="0"/>
            <w:vAlign w:val="center"/>
          </w:tcPr>
          <w:p>
            <w:pPr>
              <w:jc w:val="center"/>
              <w:rPr>
                <w:rFonts w:hint="eastAsia" w:ascii="宋体" w:hAnsi="宋体"/>
                <w:bCs/>
                <w:sz w:val="18"/>
                <w:szCs w:val="18"/>
              </w:rPr>
            </w:pPr>
          </w:p>
        </w:tc>
        <w:tc>
          <w:tcPr>
            <w:tcW w:w="1767" w:type="dxa"/>
            <w:noWrap w:val="0"/>
            <w:vAlign w:val="center"/>
          </w:tcPr>
          <w:p>
            <w:pPr>
              <w:jc w:val="center"/>
              <w:rPr>
                <w:rFonts w:hint="eastAsia" w:ascii="宋体" w:hAnsi="宋体"/>
                <w:bCs/>
                <w:sz w:val="18"/>
                <w:szCs w:val="18"/>
              </w:rPr>
            </w:pPr>
            <w:r>
              <w:rPr>
                <w:rFonts w:hint="eastAsia" w:ascii="宋体" w:hAnsi="宋体"/>
                <w:bCs/>
                <w:sz w:val="18"/>
                <w:szCs w:val="18"/>
              </w:rPr>
              <w:t>消防炮</w:t>
            </w:r>
          </w:p>
        </w:tc>
        <w:tc>
          <w:tcPr>
            <w:tcW w:w="3198" w:type="dxa"/>
            <w:noWrap w:val="0"/>
            <w:vAlign w:val="center"/>
          </w:tcPr>
          <w:p>
            <w:pPr>
              <w:jc w:val="center"/>
              <w:rPr>
                <w:rFonts w:hint="eastAsia" w:ascii="宋体" w:hAnsi="宋体"/>
                <w:bCs/>
                <w:sz w:val="18"/>
                <w:szCs w:val="18"/>
              </w:rPr>
            </w:pPr>
            <w:r>
              <w:rPr>
                <w:rFonts w:hint="eastAsia" w:ascii="宋体" w:hAnsi="宋体"/>
                <w:bCs/>
                <w:sz w:val="18"/>
                <w:szCs w:val="18"/>
              </w:rPr>
              <w:t>试验消防炮出水</w:t>
            </w:r>
          </w:p>
        </w:tc>
        <w:tc>
          <w:tcPr>
            <w:tcW w:w="3541" w:type="dxa"/>
            <w:noWrap w:val="0"/>
            <w:vAlign w:val="center"/>
          </w:tcPr>
          <w:p>
            <w:pPr>
              <w:jc w:val="center"/>
              <w:rPr>
                <w:rFonts w:hint="eastAsia"/>
                <w:kern w:val="2"/>
                <w:sz w:val="21"/>
                <w:szCs w:val="24"/>
                <w:lang w:val="en-US" w:eastAsia="zh-CN" w:bidi="ar-SA"/>
              </w:rPr>
            </w:pPr>
            <w:r>
              <w:rPr>
                <w:rFonts w:hint="eastAsia" w:ascii="宋体" w:hAnsi="宋体"/>
                <w:bCs/>
                <w:sz w:val="18"/>
                <w:szCs w:val="1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26" w:type="dxa"/>
            <w:vMerge w:val="continue"/>
            <w:noWrap w:val="0"/>
            <w:vAlign w:val="center"/>
          </w:tcPr>
          <w:p>
            <w:pPr>
              <w:jc w:val="center"/>
              <w:rPr>
                <w:rFonts w:hint="eastAsia" w:ascii="宋体" w:hAnsi="宋体"/>
                <w:bCs/>
                <w:sz w:val="18"/>
                <w:szCs w:val="18"/>
              </w:rPr>
            </w:pPr>
          </w:p>
        </w:tc>
        <w:tc>
          <w:tcPr>
            <w:tcW w:w="1767" w:type="dxa"/>
            <w:noWrap w:val="0"/>
            <w:vAlign w:val="center"/>
          </w:tcPr>
          <w:p>
            <w:pPr>
              <w:jc w:val="center"/>
              <w:rPr>
                <w:rFonts w:hint="eastAsia" w:ascii="宋体" w:hAnsi="宋体"/>
                <w:bCs/>
                <w:sz w:val="18"/>
                <w:szCs w:val="18"/>
              </w:rPr>
            </w:pPr>
            <w:r>
              <w:rPr>
                <w:rFonts w:hint="eastAsia" w:ascii="宋体" w:hAnsi="宋体"/>
                <w:bCs/>
                <w:sz w:val="18"/>
                <w:szCs w:val="18"/>
              </w:rPr>
              <w:t>启泵按钮</w:t>
            </w:r>
          </w:p>
        </w:tc>
        <w:tc>
          <w:tcPr>
            <w:tcW w:w="3198" w:type="dxa"/>
            <w:noWrap w:val="0"/>
            <w:vAlign w:val="center"/>
          </w:tcPr>
          <w:p>
            <w:pPr>
              <w:jc w:val="center"/>
              <w:rPr>
                <w:rFonts w:hint="eastAsia" w:ascii="宋体" w:hAnsi="宋体"/>
                <w:bCs/>
                <w:sz w:val="18"/>
                <w:szCs w:val="18"/>
              </w:rPr>
            </w:pPr>
            <w:r>
              <w:rPr>
                <w:rFonts w:hint="eastAsia" w:ascii="宋体" w:hAnsi="宋体"/>
                <w:bCs/>
                <w:sz w:val="18"/>
                <w:szCs w:val="18"/>
              </w:rPr>
              <w:t>试验远距离启泵功能</w:t>
            </w:r>
          </w:p>
        </w:tc>
        <w:tc>
          <w:tcPr>
            <w:tcW w:w="3541" w:type="dxa"/>
            <w:noWrap w:val="0"/>
            <w:vAlign w:val="center"/>
          </w:tcPr>
          <w:p>
            <w:pPr>
              <w:jc w:val="center"/>
              <w:rPr>
                <w:rFonts w:hint="eastAsia"/>
                <w:kern w:val="2"/>
                <w:sz w:val="21"/>
                <w:szCs w:val="24"/>
                <w:lang w:val="en-US" w:eastAsia="zh-CN" w:bidi="ar-SA"/>
              </w:rPr>
            </w:pPr>
            <w:r>
              <w:rPr>
                <w:rFonts w:hint="eastAsia" w:ascii="宋体" w:hAnsi="宋体"/>
                <w:bCs/>
                <w:sz w:val="18"/>
                <w:szCs w:val="18"/>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26" w:type="dxa"/>
            <w:vMerge w:val="restart"/>
            <w:noWrap w:val="0"/>
            <w:vAlign w:val="center"/>
          </w:tcPr>
          <w:p>
            <w:pPr>
              <w:jc w:val="center"/>
              <w:rPr>
                <w:rFonts w:hint="eastAsia" w:ascii="宋体" w:hAnsi="宋体"/>
                <w:bCs/>
                <w:sz w:val="18"/>
                <w:szCs w:val="18"/>
              </w:rPr>
            </w:pPr>
            <w:r>
              <w:rPr>
                <w:rFonts w:hint="eastAsia" w:ascii="宋体" w:hAnsi="宋体"/>
                <w:bCs/>
                <w:sz w:val="18"/>
                <w:szCs w:val="18"/>
              </w:rPr>
              <w:t>自动喷水系统</w:t>
            </w:r>
          </w:p>
        </w:tc>
        <w:tc>
          <w:tcPr>
            <w:tcW w:w="1767" w:type="dxa"/>
            <w:noWrap w:val="0"/>
            <w:vAlign w:val="center"/>
          </w:tcPr>
          <w:p>
            <w:pPr>
              <w:jc w:val="center"/>
              <w:rPr>
                <w:rFonts w:hint="eastAsia" w:ascii="宋体" w:hAnsi="宋体"/>
                <w:bCs/>
                <w:sz w:val="18"/>
                <w:szCs w:val="18"/>
              </w:rPr>
            </w:pPr>
            <w:r>
              <w:rPr>
                <w:rFonts w:hint="eastAsia" w:ascii="宋体" w:hAnsi="宋体"/>
                <w:bCs/>
                <w:sz w:val="18"/>
                <w:szCs w:val="18"/>
              </w:rPr>
              <w:t>报警阀组</w:t>
            </w:r>
          </w:p>
        </w:tc>
        <w:tc>
          <w:tcPr>
            <w:tcW w:w="3198" w:type="dxa"/>
            <w:noWrap w:val="0"/>
            <w:vAlign w:val="center"/>
          </w:tcPr>
          <w:p>
            <w:pPr>
              <w:jc w:val="center"/>
              <w:rPr>
                <w:rFonts w:hint="eastAsia" w:ascii="宋体" w:hAnsi="宋体"/>
                <w:bCs/>
                <w:sz w:val="18"/>
                <w:szCs w:val="18"/>
              </w:rPr>
            </w:pPr>
            <w:r>
              <w:rPr>
                <w:rFonts w:hint="eastAsia" w:ascii="宋体" w:hAnsi="宋体"/>
                <w:bCs/>
                <w:sz w:val="18"/>
                <w:szCs w:val="18"/>
              </w:rPr>
              <w:t>试验放水阀放水及压力开关动作信号</w:t>
            </w:r>
          </w:p>
        </w:tc>
        <w:tc>
          <w:tcPr>
            <w:tcW w:w="3541" w:type="dxa"/>
            <w:noWrap w:val="0"/>
            <w:vAlign w:val="center"/>
          </w:tcPr>
          <w:p>
            <w:pPr>
              <w:jc w:val="center"/>
              <w:rPr>
                <w:rFonts w:hint="eastAsia"/>
                <w:kern w:val="2"/>
                <w:sz w:val="21"/>
                <w:szCs w:val="24"/>
                <w:lang w:val="en-US" w:eastAsia="zh-CN" w:bidi="ar-SA"/>
              </w:rPr>
            </w:pPr>
            <w:r>
              <w:rPr>
                <w:rFonts w:hint="eastAsia" w:ascii="宋体" w:hAnsi="宋体"/>
                <w:bCs/>
                <w:sz w:val="18"/>
                <w:szCs w:val="18"/>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26" w:type="dxa"/>
            <w:vMerge w:val="continue"/>
            <w:noWrap w:val="0"/>
            <w:vAlign w:val="center"/>
          </w:tcPr>
          <w:p>
            <w:pPr>
              <w:jc w:val="center"/>
              <w:rPr>
                <w:rFonts w:hint="eastAsia" w:ascii="宋体" w:hAnsi="宋体"/>
                <w:bCs/>
                <w:sz w:val="18"/>
                <w:szCs w:val="18"/>
              </w:rPr>
            </w:pPr>
          </w:p>
        </w:tc>
        <w:tc>
          <w:tcPr>
            <w:tcW w:w="1767" w:type="dxa"/>
            <w:noWrap w:val="0"/>
            <w:vAlign w:val="center"/>
          </w:tcPr>
          <w:p>
            <w:pPr>
              <w:jc w:val="center"/>
              <w:rPr>
                <w:rFonts w:hint="eastAsia" w:ascii="宋体" w:hAnsi="宋体"/>
                <w:bCs/>
                <w:sz w:val="18"/>
                <w:szCs w:val="18"/>
              </w:rPr>
            </w:pPr>
            <w:r>
              <w:rPr>
                <w:rFonts w:hint="eastAsia" w:ascii="宋体" w:hAnsi="宋体"/>
                <w:bCs/>
                <w:sz w:val="18"/>
                <w:szCs w:val="18"/>
              </w:rPr>
              <w:t>末端试水装置</w:t>
            </w:r>
          </w:p>
        </w:tc>
        <w:tc>
          <w:tcPr>
            <w:tcW w:w="3198" w:type="dxa"/>
            <w:noWrap w:val="0"/>
            <w:vAlign w:val="center"/>
          </w:tcPr>
          <w:p>
            <w:pPr>
              <w:jc w:val="center"/>
              <w:rPr>
                <w:rFonts w:hint="eastAsia" w:ascii="宋体" w:hAnsi="宋体"/>
                <w:bCs/>
                <w:sz w:val="18"/>
                <w:szCs w:val="18"/>
              </w:rPr>
            </w:pPr>
            <w:r>
              <w:rPr>
                <w:rFonts w:hint="eastAsia" w:ascii="宋体" w:hAnsi="宋体"/>
                <w:bCs/>
                <w:sz w:val="18"/>
                <w:szCs w:val="18"/>
              </w:rPr>
              <w:t>试验末端放水及压力开关动作信号</w:t>
            </w:r>
          </w:p>
        </w:tc>
        <w:tc>
          <w:tcPr>
            <w:tcW w:w="3541" w:type="dxa"/>
            <w:noWrap w:val="0"/>
            <w:vAlign w:val="center"/>
          </w:tcPr>
          <w:p>
            <w:pPr>
              <w:jc w:val="center"/>
              <w:rPr>
                <w:rFonts w:hint="eastAsia"/>
                <w:kern w:val="2"/>
                <w:sz w:val="21"/>
                <w:szCs w:val="24"/>
                <w:lang w:val="en-US" w:eastAsia="zh-CN" w:bidi="ar-SA"/>
              </w:rPr>
            </w:pPr>
            <w:r>
              <w:rPr>
                <w:rFonts w:hint="eastAsia" w:ascii="宋体" w:hAnsi="宋体"/>
                <w:bCs/>
                <w:sz w:val="18"/>
                <w:szCs w:val="18"/>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26" w:type="dxa"/>
            <w:vMerge w:val="continue"/>
            <w:noWrap w:val="0"/>
            <w:vAlign w:val="center"/>
          </w:tcPr>
          <w:p>
            <w:pPr>
              <w:jc w:val="center"/>
              <w:rPr>
                <w:rFonts w:hint="eastAsia" w:ascii="宋体" w:hAnsi="宋体"/>
                <w:bCs/>
                <w:sz w:val="18"/>
                <w:szCs w:val="18"/>
              </w:rPr>
            </w:pPr>
          </w:p>
        </w:tc>
        <w:tc>
          <w:tcPr>
            <w:tcW w:w="1767" w:type="dxa"/>
            <w:noWrap w:val="0"/>
            <w:vAlign w:val="center"/>
          </w:tcPr>
          <w:p>
            <w:pPr>
              <w:jc w:val="center"/>
              <w:rPr>
                <w:rFonts w:hint="eastAsia" w:ascii="宋体" w:hAnsi="宋体"/>
                <w:bCs/>
                <w:sz w:val="18"/>
                <w:szCs w:val="18"/>
              </w:rPr>
            </w:pPr>
            <w:r>
              <w:rPr>
                <w:rFonts w:hint="eastAsia" w:ascii="宋体" w:hAnsi="宋体"/>
                <w:bCs/>
                <w:sz w:val="18"/>
                <w:szCs w:val="18"/>
              </w:rPr>
              <w:t>水流指示器</w:t>
            </w:r>
          </w:p>
        </w:tc>
        <w:tc>
          <w:tcPr>
            <w:tcW w:w="3198" w:type="dxa"/>
            <w:noWrap w:val="0"/>
            <w:vAlign w:val="center"/>
          </w:tcPr>
          <w:p>
            <w:pPr>
              <w:jc w:val="center"/>
              <w:rPr>
                <w:rFonts w:hint="eastAsia" w:ascii="宋体" w:hAnsi="宋体"/>
                <w:bCs/>
                <w:sz w:val="18"/>
                <w:szCs w:val="18"/>
              </w:rPr>
            </w:pPr>
            <w:r>
              <w:rPr>
                <w:rFonts w:hint="eastAsia" w:ascii="宋体" w:hAnsi="宋体"/>
                <w:bCs/>
                <w:sz w:val="18"/>
                <w:szCs w:val="18"/>
              </w:rPr>
              <w:t>核对反馈信号</w:t>
            </w:r>
          </w:p>
        </w:tc>
        <w:tc>
          <w:tcPr>
            <w:tcW w:w="3541" w:type="dxa"/>
            <w:noWrap w:val="0"/>
            <w:vAlign w:val="center"/>
          </w:tcPr>
          <w:p>
            <w:pPr>
              <w:jc w:val="center"/>
              <w:rPr>
                <w:rFonts w:hint="eastAsia"/>
                <w:kern w:val="2"/>
                <w:sz w:val="21"/>
                <w:szCs w:val="24"/>
                <w:lang w:val="en-US" w:eastAsia="zh-CN" w:bidi="ar-SA"/>
              </w:rPr>
            </w:pPr>
            <w:r>
              <w:rPr>
                <w:rFonts w:hint="eastAsia" w:ascii="宋体" w:hAnsi="宋体"/>
                <w:bCs/>
                <w:sz w:val="18"/>
                <w:szCs w:val="18"/>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26" w:type="dxa"/>
            <w:vMerge w:val="restart"/>
            <w:noWrap w:val="0"/>
            <w:vAlign w:val="center"/>
          </w:tcPr>
          <w:p>
            <w:pPr>
              <w:jc w:val="center"/>
              <w:rPr>
                <w:rFonts w:hint="eastAsia" w:ascii="宋体" w:hAnsi="宋体"/>
                <w:bCs/>
                <w:sz w:val="18"/>
                <w:szCs w:val="18"/>
              </w:rPr>
            </w:pPr>
            <w:r>
              <w:rPr>
                <w:rFonts w:hint="eastAsia" w:ascii="宋体" w:hAnsi="宋体"/>
                <w:bCs/>
                <w:sz w:val="18"/>
                <w:szCs w:val="18"/>
              </w:rPr>
              <w:t>泡沫灭火系统</w:t>
            </w:r>
          </w:p>
        </w:tc>
        <w:tc>
          <w:tcPr>
            <w:tcW w:w="1767" w:type="dxa"/>
            <w:noWrap w:val="0"/>
            <w:vAlign w:val="center"/>
          </w:tcPr>
          <w:p>
            <w:pPr>
              <w:jc w:val="center"/>
              <w:rPr>
                <w:rFonts w:hint="eastAsia" w:ascii="宋体" w:hAnsi="宋体"/>
                <w:bCs/>
                <w:sz w:val="18"/>
                <w:szCs w:val="18"/>
              </w:rPr>
            </w:pPr>
            <w:r>
              <w:rPr>
                <w:rFonts w:hint="eastAsia" w:ascii="宋体" w:hAnsi="宋体"/>
                <w:bCs/>
                <w:sz w:val="18"/>
                <w:szCs w:val="18"/>
              </w:rPr>
              <w:t>泡沫液储罐</w:t>
            </w:r>
          </w:p>
        </w:tc>
        <w:tc>
          <w:tcPr>
            <w:tcW w:w="3198" w:type="dxa"/>
            <w:noWrap w:val="0"/>
            <w:vAlign w:val="center"/>
          </w:tcPr>
          <w:p>
            <w:pPr>
              <w:jc w:val="center"/>
              <w:rPr>
                <w:rFonts w:hint="eastAsia" w:ascii="宋体" w:hAnsi="宋体"/>
                <w:bCs/>
                <w:sz w:val="18"/>
                <w:szCs w:val="18"/>
              </w:rPr>
            </w:pPr>
            <w:r>
              <w:rPr>
                <w:rFonts w:hint="eastAsia" w:ascii="宋体" w:hAnsi="宋体"/>
                <w:bCs/>
                <w:sz w:val="18"/>
                <w:szCs w:val="18"/>
              </w:rPr>
              <w:t>核对泡沫液有效期和储存量</w:t>
            </w:r>
          </w:p>
        </w:tc>
        <w:tc>
          <w:tcPr>
            <w:tcW w:w="3541" w:type="dxa"/>
            <w:noWrap w:val="0"/>
            <w:vAlign w:val="center"/>
          </w:tcPr>
          <w:p>
            <w:pPr>
              <w:jc w:val="center"/>
              <w:rPr>
                <w:rFonts w:hint="eastAsia"/>
                <w:kern w:val="2"/>
                <w:sz w:val="21"/>
                <w:szCs w:val="24"/>
                <w:lang w:val="en-US" w:eastAsia="zh-CN" w:bidi="ar-SA"/>
              </w:rPr>
            </w:pPr>
            <w:r>
              <w:rPr>
                <w:rFonts w:hint="eastAsia" w:ascii="宋体" w:hAnsi="宋体"/>
                <w:bCs/>
                <w:sz w:val="18"/>
                <w:szCs w:val="1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26" w:type="dxa"/>
            <w:vMerge w:val="continue"/>
            <w:noWrap w:val="0"/>
            <w:vAlign w:val="center"/>
          </w:tcPr>
          <w:p>
            <w:pPr>
              <w:jc w:val="center"/>
              <w:rPr>
                <w:rFonts w:hint="eastAsia" w:ascii="宋体" w:hAnsi="宋体"/>
                <w:bCs/>
                <w:sz w:val="18"/>
                <w:szCs w:val="18"/>
              </w:rPr>
            </w:pPr>
          </w:p>
        </w:tc>
        <w:tc>
          <w:tcPr>
            <w:tcW w:w="1767" w:type="dxa"/>
            <w:noWrap w:val="0"/>
            <w:vAlign w:val="center"/>
          </w:tcPr>
          <w:p>
            <w:pPr>
              <w:jc w:val="center"/>
              <w:rPr>
                <w:rFonts w:hint="eastAsia" w:ascii="宋体" w:hAnsi="宋体"/>
                <w:bCs/>
                <w:sz w:val="18"/>
                <w:szCs w:val="18"/>
              </w:rPr>
            </w:pPr>
            <w:r>
              <w:rPr>
                <w:rFonts w:hint="eastAsia" w:ascii="宋体" w:hAnsi="宋体"/>
                <w:bCs/>
                <w:sz w:val="18"/>
                <w:szCs w:val="18"/>
              </w:rPr>
              <w:t>泡沫栓</w:t>
            </w:r>
          </w:p>
        </w:tc>
        <w:tc>
          <w:tcPr>
            <w:tcW w:w="3198" w:type="dxa"/>
            <w:noWrap w:val="0"/>
            <w:vAlign w:val="center"/>
          </w:tcPr>
          <w:p>
            <w:pPr>
              <w:jc w:val="center"/>
              <w:rPr>
                <w:rFonts w:hint="eastAsia" w:ascii="宋体" w:hAnsi="宋体"/>
                <w:bCs/>
                <w:sz w:val="18"/>
                <w:szCs w:val="18"/>
              </w:rPr>
            </w:pPr>
            <w:r>
              <w:rPr>
                <w:rFonts w:hint="eastAsia" w:ascii="宋体" w:hAnsi="宋体"/>
                <w:bCs/>
                <w:sz w:val="18"/>
                <w:szCs w:val="18"/>
              </w:rPr>
              <w:t>试验泡沫栓出水或出泡沫</w:t>
            </w:r>
          </w:p>
        </w:tc>
        <w:tc>
          <w:tcPr>
            <w:tcW w:w="3541" w:type="dxa"/>
            <w:noWrap w:val="0"/>
            <w:vAlign w:val="center"/>
          </w:tcPr>
          <w:p>
            <w:pPr>
              <w:jc w:val="center"/>
              <w:rPr>
                <w:rFonts w:hint="eastAsia"/>
                <w:kern w:val="2"/>
                <w:sz w:val="21"/>
                <w:szCs w:val="24"/>
                <w:lang w:val="en-US" w:eastAsia="zh-CN" w:bidi="ar-SA"/>
              </w:rPr>
            </w:pPr>
            <w:r>
              <w:rPr>
                <w:rFonts w:hint="eastAsia" w:ascii="宋体" w:hAnsi="宋体"/>
                <w:bCs/>
                <w:sz w:val="18"/>
                <w:szCs w:val="1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26" w:type="dxa"/>
            <w:vMerge w:val="restart"/>
            <w:noWrap w:val="0"/>
            <w:vAlign w:val="center"/>
          </w:tcPr>
          <w:p>
            <w:pPr>
              <w:jc w:val="center"/>
              <w:rPr>
                <w:rFonts w:hint="eastAsia" w:ascii="宋体" w:hAnsi="宋体"/>
                <w:bCs/>
                <w:sz w:val="18"/>
                <w:szCs w:val="18"/>
              </w:rPr>
            </w:pPr>
            <w:r>
              <w:rPr>
                <w:rFonts w:hint="eastAsia" w:ascii="宋体" w:hAnsi="宋体"/>
                <w:bCs/>
                <w:sz w:val="18"/>
                <w:szCs w:val="18"/>
              </w:rPr>
              <w:t>气体灭火系统</w:t>
            </w:r>
          </w:p>
        </w:tc>
        <w:tc>
          <w:tcPr>
            <w:tcW w:w="1767" w:type="dxa"/>
            <w:noWrap w:val="0"/>
            <w:vAlign w:val="center"/>
          </w:tcPr>
          <w:p>
            <w:pPr>
              <w:jc w:val="center"/>
              <w:rPr>
                <w:rFonts w:hint="eastAsia" w:ascii="宋体" w:hAnsi="宋体"/>
                <w:bCs/>
                <w:sz w:val="18"/>
                <w:szCs w:val="18"/>
              </w:rPr>
            </w:pPr>
            <w:r>
              <w:rPr>
                <w:rFonts w:hint="eastAsia" w:ascii="宋体" w:hAnsi="宋体"/>
                <w:bCs/>
                <w:sz w:val="18"/>
                <w:szCs w:val="18"/>
              </w:rPr>
              <w:t>瓶组与储罐</w:t>
            </w:r>
          </w:p>
        </w:tc>
        <w:tc>
          <w:tcPr>
            <w:tcW w:w="3198" w:type="dxa"/>
            <w:noWrap w:val="0"/>
            <w:vAlign w:val="center"/>
          </w:tcPr>
          <w:p>
            <w:pPr>
              <w:jc w:val="center"/>
              <w:rPr>
                <w:rFonts w:hint="eastAsia" w:ascii="宋体" w:hAnsi="宋体"/>
                <w:bCs/>
                <w:sz w:val="18"/>
                <w:szCs w:val="18"/>
              </w:rPr>
            </w:pPr>
            <w:r>
              <w:rPr>
                <w:rFonts w:hint="eastAsia" w:ascii="宋体" w:hAnsi="宋体"/>
                <w:bCs/>
                <w:sz w:val="18"/>
                <w:szCs w:val="18"/>
              </w:rPr>
              <w:t>核对灭火剂储存量</w:t>
            </w:r>
          </w:p>
        </w:tc>
        <w:tc>
          <w:tcPr>
            <w:tcW w:w="3541" w:type="dxa"/>
            <w:noWrap w:val="0"/>
            <w:vAlign w:val="center"/>
          </w:tcPr>
          <w:p>
            <w:pPr>
              <w:jc w:val="center"/>
              <w:rPr>
                <w:rFonts w:hint="eastAsia"/>
                <w:kern w:val="2"/>
                <w:sz w:val="21"/>
                <w:szCs w:val="24"/>
                <w:lang w:val="en-US" w:eastAsia="zh-CN" w:bidi="ar-SA"/>
              </w:rPr>
            </w:pPr>
            <w:r>
              <w:rPr>
                <w:rFonts w:hint="eastAsia" w:ascii="宋体" w:hAnsi="宋体"/>
                <w:bCs/>
                <w:sz w:val="18"/>
                <w:szCs w:val="18"/>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26" w:type="dxa"/>
            <w:vMerge w:val="continue"/>
            <w:noWrap w:val="0"/>
            <w:vAlign w:val="center"/>
          </w:tcPr>
          <w:p>
            <w:pPr>
              <w:jc w:val="center"/>
              <w:rPr>
                <w:rFonts w:hint="eastAsia" w:ascii="宋体" w:hAnsi="宋体"/>
                <w:bCs/>
                <w:sz w:val="18"/>
                <w:szCs w:val="18"/>
              </w:rPr>
            </w:pPr>
          </w:p>
        </w:tc>
        <w:tc>
          <w:tcPr>
            <w:tcW w:w="1767" w:type="dxa"/>
            <w:noWrap w:val="0"/>
            <w:vAlign w:val="center"/>
          </w:tcPr>
          <w:p>
            <w:pPr>
              <w:jc w:val="center"/>
              <w:rPr>
                <w:rFonts w:hint="eastAsia" w:ascii="宋体" w:hAnsi="宋体"/>
                <w:bCs/>
                <w:sz w:val="18"/>
                <w:szCs w:val="18"/>
              </w:rPr>
            </w:pPr>
            <w:r>
              <w:rPr>
                <w:rFonts w:hint="eastAsia" w:ascii="宋体" w:hAnsi="宋体"/>
                <w:bCs/>
                <w:sz w:val="18"/>
                <w:szCs w:val="18"/>
              </w:rPr>
              <w:t>气体灭火控制设备</w:t>
            </w:r>
          </w:p>
        </w:tc>
        <w:tc>
          <w:tcPr>
            <w:tcW w:w="3198" w:type="dxa"/>
            <w:noWrap w:val="0"/>
            <w:vAlign w:val="center"/>
          </w:tcPr>
          <w:p>
            <w:pPr>
              <w:spacing w:line="240" w:lineRule="exact"/>
              <w:jc w:val="center"/>
              <w:rPr>
                <w:rFonts w:hint="eastAsia" w:ascii="宋体" w:hAnsi="宋体"/>
                <w:bCs/>
                <w:sz w:val="18"/>
                <w:szCs w:val="18"/>
              </w:rPr>
            </w:pPr>
            <w:r>
              <w:rPr>
                <w:rFonts w:hint="eastAsia" w:ascii="宋体" w:hAnsi="宋体"/>
                <w:bCs/>
                <w:sz w:val="18"/>
                <w:szCs w:val="18"/>
              </w:rPr>
              <w:t>模拟自动启动，试验切断空调等相关联动</w:t>
            </w:r>
          </w:p>
        </w:tc>
        <w:tc>
          <w:tcPr>
            <w:tcW w:w="3541" w:type="dxa"/>
            <w:noWrap w:val="0"/>
            <w:vAlign w:val="center"/>
          </w:tcPr>
          <w:p>
            <w:pPr>
              <w:jc w:val="center"/>
              <w:rPr>
                <w:rFonts w:hint="eastAsia"/>
                <w:kern w:val="2"/>
                <w:sz w:val="21"/>
                <w:szCs w:val="24"/>
                <w:lang w:val="en-US" w:eastAsia="zh-CN" w:bidi="ar-SA"/>
              </w:rPr>
            </w:pPr>
            <w:r>
              <w:rPr>
                <w:rFonts w:hint="eastAsia" w:ascii="宋体" w:hAnsi="宋体"/>
                <w:bCs/>
                <w:sz w:val="18"/>
                <w:szCs w:val="18"/>
              </w:rPr>
              <w:t>正常</w:t>
            </w:r>
          </w:p>
        </w:tc>
      </w:tr>
    </w:tbl>
    <w:p>
      <w:pPr>
        <w:spacing w:line="240" w:lineRule="exact"/>
        <w:ind w:left="839" w:leftChars="172" w:right="369" w:hanging="478" w:hangingChars="266"/>
        <w:rPr>
          <w:rFonts w:hint="eastAsia" w:ascii="宋体" w:hAnsi="宋体"/>
          <w:sz w:val="18"/>
          <w:szCs w:val="18"/>
        </w:rPr>
      </w:pPr>
    </w:p>
    <w:p>
      <w:pPr>
        <w:spacing w:line="240" w:lineRule="exact"/>
        <w:ind w:left="839" w:leftChars="172" w:right="369" w:hanging="478" w:hangingChars="266"/>
        <w:rPr>
          <w:rFonts w:hint="eastAsia" w:ascii="宋体" w:hAnsi="宋体"/>
          <w:sz w:val="18"/>
          <w:szCs w:val="18"/>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
        <w:gridCol w:w="1767"/>
        <w:gridCol w:w="2023"/>
        <w:gridCol w:w="1175"/>
        <w:gridCol w:w="3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693" w:type="dxa"/>
            <w:gridSpan w:val="2"/>
            <w:noWrap w:val="0"/>
            <w:vAlign w:val="center"/>
          </w:tcPr>
          <w:p>
            <w:pPr>
              <w:ind w:left="280"/>
              <w:jc w:val="center"/>
              <w:rPr>
                <w:rFonts w:hint="eastAsia" w:ascii="宋体" w:hAnsi="宋体"/>
                <w:bCs/>
                <w:sz w:val="18"/>
                <w:szCs w:val="18"/>
              </w:rPr>
            </w:pPr>
            <w:r>
              <w:rPr>
                <w:rFonts w:hint="eastAsia" w:ascii="宋体" w:hAnsi="宋体"/>
                <w:bCs/>
                <w:sz w:val="18"/>
                <w:szCs w:val="18"/>
              </w:rPr>
              <w:t>检测项目</w:t>
            </w:r>
          </w:p>
        </w:tc>
        <w:tc>
          <w:tcPr>
            <w:tcW w:w="3198" w:type="dxa"/>
            <w:gridSpan w:val="2"/>
            <w:noWrap w:val="0"/>
            <w:vAlign w:val="center"/>
          </w:tcPr>
          <w:p>
            <w:pPr>
              <w:jc w:val="center"/>
              <w:rPr>
                <w:rFonts w:hint="eastAsia" w:ascii="宋体" w:hAnsi="宋体"/>
                <w:bCs/>
                <w:sz w:val="18"/>
                <w:szCs w:val="18"/>
              </w:rPr>
            </w:pPr>
            <w:r>
              <w:rPr>
                <w:rFonts w:hint="eastAsia" w:ascii="宋体" w:hAnsi="宋体"/>
                <w:bCs/>
                <w:sz w:val="18"/>
                <w:szCs w:val="18"/>
              </w:rPr>
              <w:t>检测内容</w:t>
            </w:r>
          </w:p>
        </w:tc>
        <w:tc>
          <w:tcPr>
            <w:tcW w:w="3541" w:type="dxa"/>
            <w:noWrap w:val="0"/>
            <w:vAlign w:val="center"/>
          </w:tcPr>
          <w:p>
            <w:pPr>
              <w:jc w:val="center"/>
              <w:rPr>
                <w:rFonts w:hint="eastAsia" w:ascii="宋体" w:hAnsi="宋体"/>
                <w:bCs/>
                <w:sz w:val="18"/>
                <w:szCs w:val="18"/>
              </w:rPr>
            </w:pPr>
            <w:r>
              <w:rPr>
                <w:rFonts w:hint="eastAsia" w:ascii="宋体" w:hAnsi="宋体"/>
                <w:bCs/>
                <w:sz w:val="18"/>
                <w:szCs w:val="18"/>
              </w:rPr>
              <w:t>实测记录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26" w:type="dxa"/>
            <w:vMerge w:val="restart"/>
            <w:noWrap w:val="0"/>
            <w:vAlign w:val="center"/>
          </w:tcPr>
          <w:p>
            <w:pPr>
              <w:jc w:val="center"/>
              <w:rPr>
                <w:rFonts w:hint="eastAsia" w:ascii="宋体" w:hAnsi="宋体"/>
                <w:bCs/>
                <w:sz w:val="18"/>
                <w:szCs w:val="18"/>
              </w:rPr>
            </w:pPr>
            <w:r>
              <w:rPr>
                <w:rFonts w:hint="eastAsia" w:ascii="宋体" w:hAnsi="宋体"/>
                <w:bCs/>
                <w:sz w:val="18"/>
                <w:szCs w:val="18"/>
              </w:rPr>
              <w:t>机械加压送风系统</w:t>
            </w:r>
          </w:p>
        </w:tc>
        <w:tc>
          <w:tcPr>
            <w:tcW w:w="1767" w:type="dxa"/>
            <w:noWrap w:val="0"/>
            <w:vAlign w:val="center"/>
          </w:tcPr>
          <w:p>
            <w:pPr>
              <w:jc w:val="center"/>
              <w:rPr>
                <w:rFonts w:hint="eastAsia" w:ascii="宋体" w:hAnsi="宋体"/>
                <w:bCs/>
                <w:sz w:val="18"/>
                <w:szCs w:val="18"/>
              </w:rPr>
            </w:pPr>
            <w:r>
              <w:rPr>
                <w:rFonts w:hint="eastAsia" w:ascii="宋体" w:hAnsi="宋体"/>
                <w:bCs/>
                <w:sz w:val="18"/>
                <w:szCs w:val="18"/>
              </w:rPr>
              <w:t>风机</w:t>
            </w:r>
          </w:p>
        </w:tc>
        <w:tc>
          <w:tcPr>
            <w:tcW w:w="3198" w:type="dxa"/>
            <w:gridSpan w:val="2"/>
            <w:noWrap w:val="0"/>
            <w:vAlign w:val="center"/>
          </w:tcPr>
          <w:p>
            <w:pPr>
              <w:jc w:val="center"/>
              <w:rPr>
                <w:rFonts w:hint="eastAsia" w:ascii="宋体" w:hAnsi="宋体"/>
                <w:bCs/>
                <w:sz w:val="18"/>
                <w:szCs w:val="18"/>
              </w:rPr>
            </w:pPr>
            <w:r>
              <w:rPr>
                <w:rFonts w:hint="eastAsia" w:ascii="宋体" w:hAnsi="宋体"/>
                <w:bCs/>
                <w:sz w:val="18"/>
                <w:szCs w:val="18"/>
              </w:rPr>
              <w:t>试验联动启动风机</w:t>
            </w:r>
          </w:p>
        </w:tc>
        <w:tc>
          <w:tcPr>
            <w:tcW w:w="3541" w:type="dxa"/>
            <w:noWrap w:val="0"/>
            <w:vAlign w:val="center"/>
          </w:tcPr>
          <w:p>
            <w:pPr>
              <w:jc w:val="center"/>
              <w:rPr>
                <w:rFonts w:hint="eastAsia"/>
                <w:kern w:val="2"/>
                <w:sz w:val="21"/>
                <w:szCs w:val="24"/>
                <w:lang w:val="en-US" w:eastAsia="zh-CN" w:bidi="ar-SA"/>
              </w:rPr>
            </w:pPr>
            <w:r>
              <w:rPr>
                <w:rFonts w:hint="eastAsia" w:ascii="宋体" w:hAnsi="宋体"/>
                <w:bCs/>
                <w:sz w:val="18"/>
                <w:szCs w:val="18"/>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26" w:type="dxa"/>
            <w:vMerge w:val="continue"/>
            <w:noWrap w:val="0"/>
            <w:vAlign w:val="center"/>
          </w:tcPr>
          <w:p>
            <w:pPr>
              <w:jc w:val="center"/>
              <w:rPr>
                <w:rFonts w:hint="eastAsia" w:ascii="宋体" w:hAnsi="宋体"/>
                <w:bCs/>
                <w:sz w:val="18"/>
                <w:szCs w:val="18"/>
              </w:rPr>
            </w:pPr>
          </w:p>
        </w:tc>
        <w:tc>
          <w:tcPr>
            <w:tcW w:w="1767" w:type="dxa"/>
            <w:noWrap w:val="0"/>
            <w:vAlign w:val="center"/>
          </w:tcPr>
          <w:p>
            <w:pPr>
              <w:jc w:val="center"/>
              <w:rPr>
                <w:rFonts w:hint="eastAsia" w:ascii="宋体" w:hAnsi="宋体"/>
                <w:bCs/>
                <w:sz w:val="18"/>
                <w:szCs w:val="18"/>
              </w:rPr>
            </w:pPr>
            <w:r>
              <w:rPr>
                <w:rFonts w:hint="eastAsia" w:ascii="宋体" w:hAnsi="宋体"/>
                <w:bCs/>
                <w:sz w:val="18"/>
                <w:szCs w:val="18"/>
              </w:rPr>
              <w:t>送风口</w:t>
            </w:r>
          </w:p>
        </w:tc>
        <w:tc>
          <w:tcPr>
            <w:tcW w:w="3198" w:type="dxa"/>
            <w:gridSpan w:val="2"/>
            <w:noWrap w:val="0"/>
            <w:vAlign w:val="center"/>
          </w:tcPr>
          <w:p>
            <w:pPr>
              <w:jc w:val="center"/>
              <w:rPr>
                <w:rFonts w:hint="eastAsia" w:ascii="宋体" w:hAnsi="宋体"/>
                <w:bCs/>
                <w:sz w:val="18"/>
                <w:szCs w:val="18"/>
              </w:rPr>
            </w:pPr>
            <w:r>
              <w:rPr>
                <w:rFonts w:hint="eastAsia" w:ascii="宋体" w:hAnsi="宋体"/>
                <w:bCs/>
                <w:sz w:val="18"/>
                <w:szCs w:val="18"/>
              </w:rPr>
              <w:t>核对送风口风速</w:t>
            </w:r>
          </w:p>
        </w:tc>
        <w:tc>
          <w:tcPr>
            <w:tcW w:w="3541" w:type="dxa"/>
            <w:noWrap w:val="0"/>
            <w:vAlign w:val="center"/>
          </w:tcPr>
          <w:p>
            <w:pPr>
              <w:jc w:val="center"/>
              <w:rPr>
                <w:rFonts w:hint="eastAsia"/>
                <w:kern w:val="2"/>
                <w:sz w:val="21"/>
                <w:szCs w:val="24"/>
                <w:lang w:val="en-US" w:eastAsia="zh-CN" w:bidi="ar-SA"/>
              </w:rPr>
            </w:pPr>
            <w:r>
              <w:rPr>
                <w:rFonts w:hint="eastAsia" w:ascii="宋体" w:hAnsi="宋体"/>
                <w:bCs/>
                <w:sz w:val="18"/>
                <w:szCs w:val="18"/>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26" w:type="dxa"/>
            <w:vMerge w:val="restart"/>
            <w:noWrap w:val="0"/>
            <w:vAlign w:val="center"/>
          </w:tcPr>
          <w:p>
            <w:pPr>
              <w:jc w:val="center"/>
              <w:rPr>
                <w:rFonts w:hint="eastAsia" w:ascii="宋体" w:hAnsi="宋体"/>
                <w:bCs/>
                <w:sz w:val="18"/>
                <w:szCs w:val="18"/>
              </w:rPr>
            </w:pPr>
            <w:r>
              <w:rPr>
                <w:rFonts w:hint="eastAsia" w:ascii="宋体" w:hAnsi="宋体"/>
                <w:bCs/>
                <w:sz w:val="18"/>
                <w:szCs w:val="18"/>
              </w:rPr>
              <w:t>机械排烟系统</w:t>
            </w:r>
          </w:p>
        </w:tc>
        <w:tc>
          <w:tcPr>
            <w:tcW w:w="1767" w:type="dxa"/>
            <w:noWrap w:val="0"/>
            <w:vAlign w:val="center"/>
          </w:tcPr>
          <w:p>
            <w:pPr>
              <w:jc w:val="center"/>
              <w:rPr>
                <w:rFonts w:hint="eastAsia" w:ascii="宋体" w:hAnsi="宋体"/>
                <w:bCs/>
                <w:sz w:val="18"/>
                <w:szCs w:val="18"/>
              </w:rPr>
            </w:pPr>
            <w:r>
              <w:rPr>
                <w:rFonts w:hint="eastAsia" w:ascii="宋体" w:hAnsi="宋体"/>
                <w:bCs/>
                <w:sz w:val="18"/>
                <w:szCs w:val="18"/>
              </w:rPr>
              <w:t>风机</w:t>
            </w:r>
          </w:p>
        </w:tc>
        <w:tc>
          <w:tcPr>
            <w:tcW w:w="3198" w:type="dxa"/>
            <w:gridSpan w:val="2"/>
            <w:noWrap w:val="0"/>
            <w:vAlign w:val="center"/>
          </w:tcPr>
          <w:p>
            <w:pPr>
              <w:jc w:val="center"/>
              <w:rPr>
                <w:rFonts w:hint="eastAsia" w:ascii="宋体" w:hAnsi="宋体"/>
                <w:bCs/>
                <w:sz w:val="18"/>
                <w:szCs w:val="18"/>
              </w:rPr>
            </w:pPr>
            <w:r>
              <w:rPr>
                <w:rFonts w:hint="eastAsia" w:ascii="宋体" w:hAnsi="宋体"/>
                <w:bCs/>
                <w:sz w:val="18"/>
                <w:szCs w:val="18"/>
              </w:rPr>
              <w:t>试验联动启动风机</w:t>
            </w:r>
          </w:p>
        </w:tc>
        <w:tc>
          <w:tcPr>
            <w:tcW w:w="3541" w:type="dxa"/>
            <w:noWrap w:val="0"/>
            <w:vAlign w:val="center"/>
          </w:tcPr>
          <w:p>
            <w:pPr>
              <w:jc w:val="center"/>
              <w:rPr>
                <w:rFonts w:hint="eastAsia"/>
                <w:kern w:val="2"/>
                <w:sz w:val="21"/>
                <w:szCs w:val="24"/>
                <w:lang w:val="en-US" w:eastAsia="zh-CN" w:bidi="ar-SA"/>
              </w:rPr>
            </w:pPr>
            <w:r>
              <w:rPr>
                <w:rFonts w:hint="eastAsia" w:ascii="宋体" w:hAnsi="宋体"/>
                <w:bCs/>
                <w:sz w:val="18"/>
                <w:szCs w:val="18"/>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26" w:type="dxa"/>
            <w:vMerge w:val="continue"/>
            <w:noWrap w:val="0"/>
            <w:vAlign w:val="center"/>
          </w:tcPr>
          <w:p>
            <w:pPr>
              <w:jc w:val="center"/>
              <w:rPr>
                <w:rFonts w:hint="eastAsia" w:ascii="宋体" w:hAnsi="宋体"/>
                <w:bCs/>
                <w:sz w:val="18"/>
                <w:szCs w:val="18"/>
              </w:rPr>
            </w:pPr>
          </w:p>
        </w:tc>
        <w:tc>
          <w:tcPr>
            <w:tcW w:w="1767" w:type="dxa"/>
            <w:noWrap w:val="0"/>
            <w:vAlign w:val="center"/>
          </w:tcPr>
          <w:p>
            <w:pPr>
              <w:jc w:val="center"/>
              <w:rPr>
                <w:rFonts w:hint="eastAsia" w:ascii="宋体" w:hAnsi="宋体"/>
                <w:bCs/>
                <w:sz w:val="18"/>
                <w:szCs w:val="18"/>
              </w:rPr>
            </w:pPr>
            <w:r>
              <w:rPr>
                <w:rFonts w:hint="eastAsia" w:ascii="宋体" w:hAnsi="宋体"/>
                <w:bCs/>
                <w:sz w:val="18"/>
                <w:szCs w:val="18"/>
              </w:rPr>
              <w:t>排烟阀、电动排烟窗</w:t>
            </w:r>
          </w:p>
        </w:tc>
        <w:tc>
          <w:tcPr>
            <w:tcW w:w="3198" w:type="dxa"/>
            <w:gridSpan w:val="2"/>
            <w:noWrap w:val="0"/>
            <w:vAlign w:val="center"/>
          </w:tcPr>
          <w:p>
            <w:pPr>
              <w:spacing w:line="240" w:lineRule="exact"/>
              <w:jc w:val="center"/>
              <w:rPr>
                <w:rFonts w:hint="eastAsia" w:ascii="宋体" w:hAnsi="宋体"/>
                <w:bCs/>
                <w:sz w:val="18"/>
                <w:szCs w:val="18"/>
              </w:rPr>
            </w:pPr>
            <w:r>
              <w:rPr>
                <w:rFonts w:hint="eastAsia" w:ascii="宋体" w:hAnsi="宋体"/>
                <w:bCs/>
                <w:sz w:val="18"/>
                <w:szCs w:val="18"/>
              </w:rPr>
              <w:t>试验联动启动排烟阀、电动排烟窗；核对排烟口风速</w:t>
            </w:r>
          </w:p>
        </w:tc>
        <w:tc>
          <w:tcPr>
            <w:tcW w:w="3541" w:type="dxa"/>
            <w:noWrap w:val="0"/>
            <w:vAlign w:val="center"/>
          </w:tcPr>
          <w:p>
            <w:pPr>
              <w:jc w:val="center"/>
              <w:rPr>
                <w:rFonts w:hint="eastAsia"/>
                <w:kern w:val="2"/>
                <w:sz w:val="21"/>
                <w:szCs w:val="24"/>
                <w:lang w:val="en-US" w:eastAsia="zh-CN" w:bidi="ar-SA"/>
              </w:rPr>
            </w:pPr>
            <w:r>
              <w:rPr>
                <w:rFonts w:hint="eastAsia" w:ascii="宋体" w:hAnsi="宋体"/>
                <w:bCs/>
                <w:sz w:val="18"/>
                <w:szCs w:val="18"/>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693" w:type="dxa"/>
            <w:gridSpan w:val="2"/>
            <w:noWrap w:val="0"/>
            <w:vAlign w:val="center"/>
          </w:tcPr>
          <w:p>
            <w:pPr>
              <w:jc w:val="center"/>
              <w:rPr>
                <w:rFonts w:hint="eastAsia" w:ascii="宋体" w:hAnsi="宋体"/>
                <w:bCs/>
                <w:sz w:val="18"/>
                <w:szCs w:val="18"/>
              </w:rPr>
            </w:pPr>
            <w:r>
              <w:rPr>
                <w:rFonts w:hint="eastAsia" w:ascii="宋体" w:hAnsi="宋体"/>
                <w:bCs/>
                <w:sz w:val="18"/>
                <w:szCs w:val="18"/>
              </w:rPr>
              <w:t>应急照明</w:t>
            </w:r>
          </w:p>
        </w:tc>
        <w:tc>
          <w:tcPr>
            <w:tcW w:w="3198" w:type="dxa"/>
            <w:gridSpan w:val="2"/>
            <w:noWrap w:val="0"/>
            <w:vAlign w:val="center"/>
          </w:tcPr>
          <w:p>
            <w:pPr>
              <w:jc w:val="center"/>
              <w:rPr>
                <w:rFonts w:hint="eastAsia" w:ascii="宋体" w:hAnsi="宋体"/>
                <w:bCs/>
                <w:sz w:val="18"/>
                <w:szCs w:val="18"/>
              </w:rPr>
            </w:pPr>
            <w:r>
              <w:rPr>
                <w:rFonts w:hint="eastAsia" w:ascii="宋体" w:hAnsi="宋体"/>
                <w:bCs/>
                <w:sz w:val="18"/>
                <w:szCs w:val="18"/>
              </w:rPr>
              <w:t>试验切断正常供电，测量照度</w:t>
            </w:r>
          </w:p>
        </w:tc>
        <w:tc>
          <w:tcPr>
            <w:tcW w:w="3541" w:type="dxa"/>
            <w:noWrap w:val="0"/>
            <w:vAlign w:val="center"/>
          </w:tcPr>
          <w:p>
            <w:pPr>
              <w:jc w:val="center"/>
              <w:rPr>
                <w:rFonts w:hint="eastAsia" w:ascii="宋体" w:hAnsi="宋体"/>
                <w:bCs/>
                <w:kern w:val="2"/>
                <w:sz w:val="18"/>
                <w:szCs w:val="18"/>
                <w:lang w:val="en-US" w:eastAsia="zh-CN" w:bidi="ar-SA"/>
              </w:rPr>
            </w:pPr>
            <w:r>
              <w:rPr>
                <w:rFonts w:hint="eastAsia" w:ascii="宋体" w:hAnsi="宋体"/>
                <w:bCs/>
                <w:sz w:val="18"/>
                <w:szCs w:val="18"/>
              </w:rPr>
              <w:t>部分应急灯损坏，已更换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693" w:type="dxa"/>
            <w:gridSpan w:val="2"/>
            <w:noWrap w:val="0"/>
            <w:vAlign w:val="center"/>
          </w:tcPr>
          <w:p>
            <w:pPr>
              <w:jc w:val="center"/>
              <w:rPr>
                <w:rFonts w:hint="eastAsia" w:ascii="宋体" w:hAnsi="宋体"/>
                <w:bCs/>
                <w:sz w:val="18"/>
                <w:szCs w:val="18"/>
              </w:rPr>
            </w:pPr>
            <w:r>
              <w:rPr>
                <w:rFonts w:hint="eastAsia" w:ascii="宋体" w:hAnsi="宋体"/>
                <w:bCs/>
                <w:sz w:val="18"/>
                <w:szCs w:val="18"/>
              </w:rPr>
              <w:t>疏散指示标志</w:t>
            </w:r>
          </w:p>
        </w:tc>
        <w:tc>
          <w:tcPr>
            <w:tcW w:w="3198" w:type="dxa"/>
            <w:gridSpan w:val="2"/>
            <w:noWrap w:val="0"/>
            <w:vAlign w:val="center"/>
          </w:tcPr>
          <w:p>
            <w:pPr>
              <w:jc w:val="center"/>
              <w:rPr>
                <w:rFonts w:hint="eastAsia" w:ascii="宋体" w:hAnsi="宋体"/>
                <w:bCs/>
                <w:sz w:val="18"/>
                <w:szCs w:val="18"/>
              </w:rPr>
            </w:pPr>
            <w:r>
              <w:rPr>
                <w:rFonts w:hint="eastAsia" w:ascii="宋体" w:hAnsi="宋体"/>
                <w:bCs/>
                <w:sz w:val="18"/>
                <w:szCs w:val="18"/>
              </w:rPr>
              <w:t>试验切断正常供电，测量照度</w:t>
            </w:r>
          </w:p>
        </w:tc>
        <w:tc>
          <w:tcPr>
            <w:tcW w:w="3541" w:type="dxa"/>
            <w:noWrap w:val="0"/>
            <w:vAlign w:val="center"/>
          </w:tcPr>
          <w:p>
            <w:pPr>
              <w:jc w:val="center"/>
              <w:rPr>
                <w:rFonts w:hint="eastAsia" w:ascii="宋体" w:hAnsi="宋体"/>
                <w:bCs/>
                <w:kern w:val="2"/>
                <w:sz w:val="18"/>
                <w:szCs w:val="18"/>
                <w:lang w:val="en-US" w:eastAsia="zh-CN" w:bidi="ar-SA"/>
              </w:rPr>
            </w:pPr>
            <w:r>
              <w:rPr>
                <w:rFonts w:hint="eastAsia" w:ascii="宋体" w:hAnsi="宋体"/>
                <w:bCs/>
                <w:sz w:val="18"/>
                <w:szCs w:val="18"/>
              </w:rPr>
              <w:t>部分指示处牌损坏，已更换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26" w:type="dxa"/>
            <w:vMerge w:val="restart"/>
            <w:noWrap w:val="0"/>
            <w:vAlign w:val="center"/>
          </w:tcPr>
          <w:p>
            <w:pPr>
              <w:jc w:val="center"/>
              <w:rPr>
                <w:rFonts w:hint="eastAsia" w:ascii="宋体" w:hAnsi="宋体"/>
                <w:bCs/>
                <w:sz w:val="18"/>
                <w:szCs w:val="18"/>
              </w:rPr>
            </w:pPr>
            <w:r>
              <w:rPr>
                <w:rFonts w:hint="eastAsia" w:ascii="宋体" w:hAnsi="宋体"/>
                <w:bCs/>
                <w:sz w:val="18"/>
                <w:szCs w:val="18"/>
              </w:rPr>
              <w:t>应急广播系统</w:t>
            </w:r>
          </w:p>
        </w:tc>
        <w:tc>
          <w:tcPr>
            <w:tcW w:w="1767" w:type="dxa"/>
            <w:noWrap w:val="0"/>
            <w:vAlign w:val="center"/>
          </w:tcPr>
          <w:p>
            <w:pPr>
              <w:jc w:val="center"/>
              <w:rPr>
                <w:rFonts w:hint="eastAsia" w:ascii="宋体" w:hAnsi="宋体"/>
                <w:bCs/>
                <w:sz w:val="18"/>
                <w:szCs w:val="18"/>
              </w:rPr>
            </w:pPr>
            <w:r>
              <w:rPr>
                <w:rFonts w:hint="eastAsia" w:ascii="宋体" w:hAnsi="宋体"/>
                <w:bCs/>
                <w:sz w:val="18"/>
                <w:szCs w:val="18"/>
              </w:rPr>
              <w:t>扩音器</w:t>
            </w:r>
          </w:p>
        </w:tc>
        <w:tc>
          <w:tcPr>
            <w:tcW w:w="3198" w:type="dxa"/>
            <w:gridSpan w:val="2"/>
            <w:noWrap w:val="0"/>
            <w:vAlign w:val="center"/>
          </w:tcPr>
          <w:p>
            <w:pPr>
              <w:jc w:val="center"/>
              <w:rPr>
                <w:rFonts w:hint="eastAsia" w:ascii="宋体" w:hAnsi="宋体"/>
                <w:bCs/>
                <w:sz w:val="18"/>
                <w:szCs w:val="18"/>
              </w:rPr>
            </w:pPr>
            <w:r>
              <w:rPr>
                <w:rFonts w:hint="eastAsia" w:ascii="宋体" w:hAnsi="宋体"/>
                <w:bCs/>
                <w:sz w:val="18"/>
                <w:szCs w:val="18"/>
              </w:rPr>
              <w:t>试验联动启动和强制切换功能</w:t>
            </w:r>
          </w:p>
        </w:tc>
        <w:tc>
          <w:tcPr>
            <w:tcW w:w="3541" w:type="dxa"/>
            <w:noWrap w:val="0"/>
            <w:vAlign w:val="center"/>
          </w:tcPr>
          <w:p>
            <w:pPr>
              <w:jc w:val="center"/>
              <w:rPr>
                <w:rFonts w:hint="eastAsia" w:ascii="宋体" w:hAnsi="宋体"/>
                <w:bCs/>
                <w:sz w:val="18"/>
                <w:szCs w:val="18"/>
              </w:rPr>
            </w:pPr>
            <w:r>
              <w:rPr>
                <w:rFonts w:hint="eastAsia" w:ascii="宋体" w:hAnsi="宋体"/>
                <w:bCs/>
                <w:sz w:val="18"/>
                <w:szCs w:val="18"/>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26" w:type="dxa"/>
            <w:vMerge w:val="continue"/>
            <w:noWrap w:val="0"/>
            <w:vAlign w:val="center"/>
          </w:tcPr>
          <w:p>
            <w:pPr>
              <w:jc w:val="center"/>
              <w:rPr>
                <w:rFonts w:hint="eastAsia" w:ascii="宋体" w:hAnsi="宋体"/>
                <w:bCs/>
                <w:sz w:val="18"/>
                <w:szCs w:val="18"/>
              </w:rPr>
            </w:pPr>
          </w:p>
        </w:tc>
        <w:tc>
          <w:tcPr>
            <w:tcW w:w="1767" w:type="dxa"/>
            <w:noWrap w:val="0"/>
            <w:vAlign w:val="center"/>
          </w:tcPr>
          <w:p>
            <w:pPr>
              <w:jc w:val="center"/>
              <w:rPr>
                <w:rFonts w:hint="eastAsia" w:ascii="宋体" w:hAnsi="宋体"/>
                <w:bCs/>
                <w:sz w:val="18"/>
                <w:szCs w:val="18"/>
              </w:rPr>
            </w:pPr>
            <w:r>
              <w:rPr>
                <w:rFonts w:hint="eastAsia" w:ascii="宋体" w:hAnsi="宋体"/>
                <w:bCs/>
                <w:sz w:val="18"/>
                <w:szCs w:val="18"/>
              </w:rPr>
              <w:t>扬声器</w:t>
            </w:r>
          </w:p>
        </w:tc>
        <w:tc>
          <w:tcPr>
            <w:tcW w:w="3198" w:type="dxa"/>
            <w:gridSpan w:val="2"/>
            <w:noWrap w:val="0"/>
            <w:vAlign w:val="center"/>
          </w:tcPr>
          <w:p>
            <w:pPr>
              <w:jc w:val="center"/>
              <w:rPr>
                <w:rFonts w:hint="eastAsia" w:ascii="宋体" w:hAnsi="宋体"/>
                <w:bCs/>
                <w:sz w:val="18"/>
                <w:szCs w:val="18"/>
              </w:rPr>
            </w:pPr>
            <w:r>
              <w:rPr>
                <w:rFonts w:hint="eastAsia" w:ascii="宋体" w:hAnsi="宋体"/>
                <w:bCs/>
                <w:sz w:val="18"/>
                <w:szCs w:val="18"/>
              </w:rPr>
              <w:t>测试音量、音质</w:t>
            </w:r>
          </w:p>
        </w:tc>
        <w:tc>
          <w:tcPr>
            <w:tcW w:w="3541" w:type="dxa"/>
            <w:noWrap w:val="0"/>
            <w:vAlign w:val="center"/>
          </w:tcPr>
          <w:p>
            <w:pPr>
              <w:jc w:val="center"/>
              <w:rPr>
                <w:rFonts w:hint="eastAsia" w:ascii="宋体" w:hAnsi="宋体"/>
                <w:bCs/>
                <w:sz w:val="18"/>
                <w:szCs w:val="18"/>
              </w:rPr>
            </w:pPr>
            <w:r>
              <w:rPr>
                <w:rFonts w:hint="eastAsia" w:ascii="宋体" w:hAnsi="宋体"/>
                <w:bCs/>
                <w:sz w:val="18"/>
                <w:szCs w:val="18"/>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693" w:type="dxa"/>
            <w:gridSpan w:val="2"/>
            <w:noWrap w:val="0"/>
            <w:vAlign w:val="center"/>
          </w:tcPr>
          <w:p>
            <w:pPr>
              <w:jc w:val="center"/>
              <w:rPr>
                <w:rFonts w:hint="eastAsia" w:ascii="宋体" w:hAnsi="宋体"/>
                <w:bCs/>
                <w:sz w:val="18"/>
                <w:szCs w:val="18"/>
              </w:rPr>
            </w:pPr>
            <w:r>
              <w:rPr>
                <w:rFonts w:hint="eastAsia" w:ascii="宋体" w:hAnsi="宋体"/>
                <w:bCs/>
                <w:sz w:val="18"/>
                <w:szCs w:val="18"/>
              </w:rPr>
              <w:t>消防专用电话</w:t>
            </w:r>
          </w:p>
        </w:tc>
        <w:tc>
          <w:tcPr>
            <w:tcW w:w="3198" w:type="dxa"/>
            <w:gridSpan w:val="2"/>
            <w:noWrap w:val="0"/>
            <w:vAlign w:val="center"/>
          </w:tcPr>
          <w:p>
            <w:pPr>
              <w:jc w:val="center"/>
              <w:rPr>
                <w:rFonts w:hint="eastAsia" w:ascii="宋体" w:hAnsi="宋体"/>
                <w:bCs/>
                <w:sz w:val="18"/>
                <w:szCs w:val="18"/>
              </w:rPr>
            </w:pPr>
            <w:r>
              <w:rPr>
                <w:rFonts w:hint="eastAsia" w:ascii="宋体" w:hAnsi="宋体"/>
                <w:bCs/>
                <w:sz w:val="18"/>
                <w:szCs w:val="18"/>
              </w:rPr>
              <w:t>试验通话质量</w:t>
            </w:r>
          </w:p>
        </w:tc>
        <w:tc>
          <w:tcPr>
            <w:tcW w:w="3541" w:type="dxa"/>
            <w:noWrap w:val="0"/>
            <w:vAlign w:val="center"/>
          </w:tcPr>
          <w:p>
            <w:pPr>
              <w:jc w:val="center"/>
              <w:rPr>
                <w:rFonts w:hint="eastAsia" w:ascii="宋体" w:hAnsi="宋体"/>
                <w:bCs/>
                <w:sz w:val="18"/>
                <w:szCs w:val="18"/>
              </w:rPr>
            </w:pPr>
            <w:r>
              <w:rPr>
                <w:rFonts w:hint="eastAsia" w:ascii="宋体" w:hAnsi="宋体"/>
                <w:bCs/>
                <w:sz w:val="18"/>
                <w:szCs w:val="18"/>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26" w:type="dxa"/>
            <w:vMerge w:val="restart"/>
            <w:noWrap w:val="0"/>
            <w:vAlign w:val="center"/>
          </w:tcPr>
          <w:p>
            <w:pPr>
              <w:jc w:val="center"/>
              <w:rPr>
                <w:rFonts w:hint="eastAsia" w:ascii="宋体" w:hAnsi="宋体"/>
                <w:bCs/>
                <w:sz w:val="18"/>
                <w:szCs w:val="18"/>
              </w:rPr>
            </w:pPr>
            <w:r>
              <w:rPr>
                <w:rFonts w:hint="eastAsia" w:ascii="宋体" w:hAnsi="宋体"/>
                <w:bCs/>
                <w:sz w:val="18"/>
                <w:szCs w:val="18"/>
              </w:rPr>
              <w:t>防火分隔</w:t>
            </w:r>
          </w:p>
        </w:tc>
        <w:tc>
          <w:tcPr>
            <w:tcW w:w="1767" w:type="dxa"/>
            <w:noWrap w:val="0"/>
            <w:vAlign w:val="center"/>
          </w:tcPr>
          <w:p>
            <w:pPr>
              <w:jc w:val="center"/>
              <w:rPr>
                <w:rFonts w:hint="eastAsia" w:ascii="宋体" w:hAnsi="宋体"/>
                <w:bCs/>
                <w:sz w:val="18"/>
                <w:szCs w:val="18"/>
              </w:rPr>
            </w:pPr>
            <w:r>
              <w:rPr>
                <w:rFonts w:hint="eastAsia" w:ascii="宋体" w:hAnsi="宋体"/>
                <w:bCs/>
                <w:sz w:val="18"/>
                <w:szCs w:val="18"/>
              </w:rPr>
              <w:t>防火门</w:t>
            </w:r>
          </w:p>
        </w:tc>
        <w:tc>
          <w:tcPr>
            <w:tcW w:w="3198" w:type="dxa"/>
            <w:gridSpan w:val="2"/>
            <w:noWrap w:val="0"/>
            <w:vAlign w:val="center"/>
          </w:tcPr>
          <w:p>
            <w:pPr>
              <w:jc w:val="center"/>
              <w:rPr>
                <w:rFonts w:hint="eastAsia" w:ascii="宋体" w:hAnsi="宋体"/>
                <w:bCs/>
                <w:sz w:val="18"/>
                <w:szCs w:val="18"/>
              </w:rPr>
            </w:pPr>
            <w:r>
              <w:rPr>
                <w:rFonts w:hint="eastAsia" w:ascii="宋体" w:hAnsi="宋体"/>
                <w:bCs/>
                <w:sz w:val="18"/>
                <w:szCs w:val="18"/>
              </w:rPr>
              <w:t>试验启闭功能</w:t>
            </w:r>
          </w:p>
        </w:tc>
        <w:tc>
          <w:tcPr>
            <w:tcW w:w="3541" w:type="dxa"/>
            <w:noWrap w:val="0"/>
            <w:vAlign w:val="center"/>
          </w:tcPr>
          <w:p>
            <w:pPr>
              <w:jc w:val="center"/>
              <w:rPr>
                <w:rFonts w:hint="eastAsia" w:ascii="宋体" w:hAnsi="宋体"/>
                <w:bCs/>
                <w:sz w:val="18"/>
                <w:szCs w:val="18"/>
              </w:rPr>
            </w:pPr>
            <w:r>
              <w:rPr>
                <w:rFonts w:hint="eastAsia" w:ascii="宋体" w:hAnsi="宋体"/>
                <w:bCs/>
                <w:sz w:val="18"/>
                <w:szCs w:val="18"/>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26" w:type="dxa"/>
            <w:vMerge w:val="continue"/>
            <w:noWrap w:val="0"/>
            <w:vAlign w:val="center"/>
          </w:tcPr>
          <w:p>
            <w:pPr>
              <w:jc w:val="center"/>
              <w:rPr>
                <w:rFonts w:hint="eastAsia" w:ascii="宋体" w:hAnsi="宋体"/>
                <w:bCs/>
                <w:sz w:val="18"/>
                <w:szCs w:val="18"/>
              </w:rPr>
            </w:pPr>
          </w:p>
        </w:tc>
        <w:tc>
          <w:tcPr>
            <w:tcW w:w="1767" w:type="dxa"/>
            <w:noWrap w:val="0"/>
            <w:vAlign w:val="center"/>
          </w:tcPr>
          <w:p>
            <w:pPr>
              <w:jc w:val="center"/>
              <w:rPr>
                <w:rFonts w:hint="eastAsia" w:ascii="宋体" w:hAnsi="宋体"/>
                <w:bCs/>
                <w:sz w:val="18"/>
                <w:szCs w:val="18"/>
              </w:rPr>
            </w:pPr>
            <w:r>
              <w:rPr>
                <w:rFonts w:hint="eastAsia" w:ascii="宋体" w:hAnsi="宋体"/>
                <w:bCs/>
                <w:sz w:val="18"/>
                <w:szCs w:val="18"/>
              </w:rPr>
              <w:t>防火卷帘</w:t>
            </w:r>
          </w:p>
        </w:tc>
        <w:tc>
          <w:tcPr>
            <w:tcW w:w="3198" w:type="dxa"/>
            <w:gridSpan w:val="2"/>
            <w:noWrap w:val="0"/>
            <w:vAlign w:val="center"/>
          </w:tcPr>
          <w:p>
            <w:pPr>
              <w:jc w:val="center"/>
              <w:rPr>
                <w:rFonts w:hint="eastAsia" w:ascii="宋体" w:hAnsi="宋体"/>
                <w:bCs/>
                <w:sz w:val="18"/>
                <w:szCs w:val="18"/>
              </w:rPr>
            </w:pPr>
            <w:r>
              <w:rPr>
                <w:rFonts w:hint="eastAsia" w:ascii="宋体" w:hAnsi="宋体"/>
                <w:bCs/>
                <w:sz w:val="18"/>
                <w:szCs w:val="18"/>
              </w:rPr>
              <w:t>试验手动、机械应急和自动控制功能</w:t>
            </w:r>
          </w:p>
        </w:tc>
        <w:tc>
          <w:tcPr>
            <w:tcW w:w="3541" w:type="dxa"/>
            <w:noWrap w:val="0"/>
            <w:vAlign w:val="center"/>
          </w:tcPr>
          <w:p>
            <w:pPr>
              <w:jc w:val="center"/>
              <w:rPr>
                <w:rFonts w:hint="eastAsia" w:ascii="宋体" w:hAnsi="宋体"/>
                <w:bCs/>
                <w:sz w:val="18"/>
                <w:szCs w:val="18"/>
              </w:rPr>
            </w:pPr>
            <w:r>
              <w:rPr>
                <w:rFonts w:hint="eastAsia" w:ascii="宋体" w:hAnsi="宋体"/>
                <w:bCs/>
                <w:sz w:val="18"/>
                <w:szCs w:val="18"/>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26" w:type="dxa"/>
            <w:vMerge w:val="continue"/>
            <w:noWrap w:val="0"/>
            <w:vAlign w:val="center"/>
          </w:tcPr>
          <w:p>
            <w:pPr>
              <w:jc w:val="center"/>
              <w:rPr>
                <w:rFonts w:hint="eastAsia" w:ascii="宋体" w:hAnsi="宋体"/>
                <w:bCs/>
                <w:sz w:val="18"/>
                <w:szCs w:val="18"/>
              </w:rPr>
            </w:pPr>
          </w:p>
        </w:tc>
        <w:tc>
          <w:tcPr>
            <w:tcW w:w="1767" w:type="dxa"/>
            <w:noWrap w:val="0"/>
            <w:vAlign w:val="center"/>
          </w:tcPr>
          <w:p>
            <w:pPr>
              <w:jc w:val="center"/>
              <w:rPr>
                <w:rFonts w:hint="eastAsia" w:ascii="宋体" w:hAnsi="宋体"/>
                <w:bCs/>
                <w:sz w:val="18"/>
                <w:szCs w:val="18"/>
              </w:rPr>
            </w:pPr>
            <w:r>
              <w:rPr>
                <w:rFonts w:hint="eastAsia" w:ascii="宋体" w:hAnsi="宋体"/>
                <w:bCs/>
                <w:sz w:val="18"/>
                <w:szCs w:val="18"/>
              </w:rPr>
              <w:t>电动防火阀</w:t>
            </w:r>
          </w:p>
        </w:tc>
        <w:tc>
          <w:tcPr>
            <w:tcW w:w="3198" w:type="dxa"/>
            <w:gridSpan w:val="2"/>
            <w:noWrap w:val="0"/>
            <w:vAlign w:val="center"/>
          </w:tcPr>
          <w:p>
            <w:pPr>
              <w:jc w:val="center"/>
              <w:rPr>
                <w:rFonts w:hint="eastAsia" w:ascii="宋体" w:hAnsi="宋体"/>
                <w:bCs/>
                <w:sz w:val="18"/>
                <w:szCs w:val="18"/>
              </w:rPr>
            </w:pPr>
            <w:r>
              <w:rPr>
                <w:rFonts w:hint="eastAsia" w:ascii="宋体" w:hAnsi="宋体"/>
                <w:bCs/>
                <w:sz w:val="18"/>
                <w:szCs w:val="18"/>
              </w:rPr>
              <w:t>试验联动关闭功能</w:t>
            </w:r>
          </w:p>
        </w:tc>
        <w:tc>
          <w:tcPr>
            <w:tcW w:w="3541" w:type="dxa"/>
            <w:noWrap w:val="0"/>
            <w:vAlign w:val="center"/>
          </w:tcPr>
          <w:p>
            <w:pPr>
              <w:jc w:val="center"/>
              <w:rPr>
                <w:rFonts w:hint="eastAsia" w:ascii="宋体" w:hAnsi="宋体"/>
                <w:bCs/>
                <w:sz w:val="18"/>
                <w:szCs w:val="18"/>
              </w:rPr>
            </w:pPr>
            <w:r>
              <w:rPr>
                <w:rFonts w:hint="eastAsia" w:ascii="宋体" w:hAnsi="宋体"/>
                <w:bCs/>
                <w:sz w:val="18"/>
                <w:szCs w:val="18"/>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693" w:type="dxa"/>
            <w:gridSpan w:val="2"/>
            <w:noWrap w:val="0"/>
            <w:vAlign w:val="center"/>
          </w:tcPr>
          <w:p>
            <w:pPr>
              <w:jc w:val="center"/>
              <w:rPr>
                <w:rFonts w:hint="eastAsia" w:ascii="宋体" w:hAnsi="宋体"/>
                <w:bCs/>
                <w:sz w:val="18"/>
                <w:szCs w:val="18"/>
              </w:rPr>
            </w:pPr>
            <w:r>
              <w:rPr>
                <w:rFonts w:hint="eastAsia" w:ascii="宋体" w:hAnsi="宋体"/>
                <w:bCs/>
                <w:sz w:val="18"/>
                <w:szCs w:val="18"/>
              </w:rPr>
              <w:t>消防电梯</w:t>
            </w:r>
          </w:p>
        </w:tc>
        <w:tc>
          <w:tcPr>
            <w:tcW w:w="3198" w:type="dxa"/>
            <w:gridSpan w:val="2"/>
            <w:noWrap w:val="0"/>
            <w:vAlign w:val="center"/>
          </w:tcPr>
          <w:p>
            <w:pPr>
              <w:jc w:val="center"/>
              <w:rPr>
                <w:rFonts w:hint="eastAsia" w:ascii="宋体" w:hAnsi="宋体"/>
                <w:bCs/>
                <w:sz w:val="18"/>
                <w:szCs w:val="18"/>
              </w:rPr>
            </w:pPr>
            <w:r>
              <w:rPr>
                <w:rFonts w:hint="eastAsia" w:ascii="宋体" w:hAnsi="宋体"/>
                <w:bCs/>
                <w:sz w:val="18"/>
                <w:szCs w:val="18"/>
              </w:rPr>
              <w:t>试验按钮迫降和联动控制功能</w:t>
            </w:r>
          </w:p>
        </w:tc>
        <w:tc>
          <w:tcPr>
            <w:tcW w:w="3541" w:type="dxa"/>
            <w:noWrap w:val="0"/>
            <w:vAlign w:val="center"/>
          </w:tcPr>
          <w:p>
            <w:pPr>
              <w:jc w:val="center"/>
              <w:rPr>
                <w:rFonts w:hint="eastAsia" w:ascii="宋体" w:hAnsi="宋体"/>
                <w:bCs/>
                <w:sz w:val="18"/>
                <w:szCs w:val="18"/>
              </w:rPr>
            </w:pPr>
            <w:r>
              <w:rPr>
                <w:rFonts w:hint="eastAsia" w:ascii="宋体" w:hAnsi="宋体"/>
                <w:bCs/>
                <w:sz w:val="18"/>
                <w:szCs w:val="18"/>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693" w:type="dxa"/>
            <w:gridSpan w:val="2"/>
            <w:noWrap w:val="0"/>
            <w:vAlign w:val="center"/>
          </w:tcPr>
          <w:p>
            <w:pPr>
              <w:jc w:val="center"/>
              <w:rPr>
                <w:rFonts w:hint="eastAsia" w:ascii="宋体" w:hAnsi="宋体"/>
                <w:bCs/>
                <w:sz w:val="18"/>
                <w:szCs w:val="18"/>
              </w:rPr>
            </w:pPr>
            <w:r>
              <w:rPr>
                <w:rFonts w:hint="eastAsia" w:ascii="宋体" w:hAnsi="宋体"/>
                <w:bCs/>
                <w:sz w:val="18"/>
                <w:szCs w:val="18"/>
              </w:rPr>
              <w:t>灭火器</w:t>
            </w:r>
          </w:p>
        </w:tc>
        <w:tc>
          <w:tcPr>
            <w:tcW w:w="3198" w:type="dxa"/>
            <w:gridSpan w:val="2"/>
            <w:noWrap w:val="0"/>
            <w:vAlign w:val="center"/>
          </w:tcPr>
          <w:p>
            <w:pPr>
              <w:jc w:val="center"/>
              <w:rPr>
                <w:rFonts w:hint="eastAsia" w:ascii="宋体" w:hAnsi="宋体"/>
                <w:bCs/>
                <w:sz w:val="18"/>
                <w:szCs w:val="18"/>
              </w:rPr>
            </w:pPr>
            <w:r>
              <w:rPr>
                <w:rFonts w:hint="eastAsia" w:ascii="宋体" w:hAnsi="宋体"/>
                <w:bCs/>
                <w:sz w:val="18"/>
                <w:szCs w:val="18"/>
              </w:rPr>
              <w:t>核对选型、压力和有效期</w:t>
            </w:r>
          </w:p>
        </w:tc>
        <w:tc>
          <w:tcPr>
            <w:tcW w:w="3541" w:type="dxa"/>
            <w:noWrap w:val="0"/>
            <w:vAlign w:val="center"/>
          </w:tcPr>
          <w:p>
            <w:pPr>
              <w:jc w:val="center"/>
              <w:rPr>
                <w:rFonts w:hint="eastAsia" w:ascii="宋体" w:hAnsi="宋体"/>
                <w:bCs/>
                <w:sz w:val="18"/>
                <w:szCs w:val="18"/>
              </w:rPr>
            </w:pPr>
            <w:r>
              <w:rPr>
                <w:rFonts w:hint="eastAsia" w:ascii="宋体" w:hAnsi="宋体"/>
                <w:bCs/>
                <w:sz w:val="18"/>
                <w:szCs w:val="18"/>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693" w:type="dxa"/>
            <w:gridSpan w:val="2"/>
            <w:noWrap w:val="0"/>
            <w:vAlign w:val="center"/>
          </w:tcPr>
          <w:p>
            <w:pPr>
              <w:jc w:val="center"/>
              <w:rPr>
                <w:rFonts w:hint="eastAsia" w:ascii="宋体" w:hAnsi="宋体"/>
                <w:bCs/>
                <w:sz w:val="18"/>
                <w:szCs w:val="18"/>
              </w:rPr>
            </w:pPr>
            <w:r>
              <w:rPr>
                <w:rFonts w:hint="eastAsia" w:ascii="宋体" w:hAnsi="宋体"/>
                <w:bCs/>
                <w:sz w:val="18"/>
                <w:szCs w:val="18"/>
              </w:rPr>
              <w:t>其他设施</w:t>
            </w:r>
          </w:p>
        </w:tc>
        <w:tc>
          <w:tcPr>
            <w:tcW w:w="3198" w:type="dxa"/>
            <w:gridSpan w:val="2"/>
            <w:noWrap w:val="0"/>
            <w:vAlign w:val="center"/>
          </w:tcPr>
          <w:p>
            <w:pPr>
              <w:jc w:val="center"/>
              <w:rPr>
                <w:rFonts w:hint="eastAsia" w:ascii="宋体" w:hAnsi="宋体"/>
                <w:bCs/>
                <w:sz w:val="18"/>
                <w:szCs w:val="18"/>
              </w:rPr>
            </w:pPr>
          </w:p>
        </w:tc>
        <w:tc>
          <w:tcPr>
            <w:tcW w:w="3541" w:type="dxa"/>
            <w:noWrap w:val="0"/>
            <w:vAlign w:val="center"/>
          </w:tcPr>
          <w:p>
            <w:pPr>
              <w:jc w:val="center"/>
              <w:rPr>
                <w:rFonts w:hint="eastAsia" w:ascii="宋体" w:hAnsi="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716" w:type="dxa"/>
            <w:gridSpan w:val="3"/>
            <w:noWrap w:val="0"/>
            <w:vAlign w:val="center"/>
          </w:tcPr>
          <w:p>
            <w:pPr>
              <w:jc w:val="center"/>
              <w:rPr>
                <w:rFonts w:hint="eastAsia" w:ascii="宋体" w:hAnsi="宋体"/>
                <w:bCs/>
                <w:sz w:val="18"/>
                <w:szCs w:val="18"/>
              </w:rPr>
            </w:pPr>
            <w:r>
              <w:rPr>
                <w:rFonts w:hint="eastAsia" w:ascii="宋体" w:hAnsi="宋体"/>
                <w:bCs/>
                <w:sz w:val="18"/>
                <w:szCs w:val="18"/>
              </w:rPr>
              <w:t>检测人（签名）：                   年    月    日</w:t>
            </w:r>
          </w:p>
        </w:tc>
        <w:tc>
          <w:tcPr>
            <w:tcW w:w="4716" w:type="dxa"/>
            <w:gridSpan w:val="2"/>
            <w:noWrap w:val="0"/>
            <w:vAlign w:val="center"/>
          </w:tcPr>
          <w:p>
            <w:pPr>
              <w:jc w:val="center"/>
              <w:rPr>
                <w:rFonts w:hint="eastAsia" w:ascii="宋体" w:hAnsi="宋体"/>
                <w:bCs/>
                <w:sz w:val="18"/>
                <w:szCs w:val="18"/>
              </w:rPr>
            </w:pPr>
            <w:r>
              <w:rPr>
                <w:rFonts w:hint="eastAsia" w:ascii="宋体" w:hAnsi="宋体"/>
                <w:bCs/>
                <w:sz w:val="18"/>
                <w:szCs w:val="18"/>
              </w:rPr>
              <w:t>检测单位（盖章）：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432" w:type="dxa"/>
            <w:gridSpan w:val="5"/>
            <w:noWrap w:val="0"/>
            <w:vAlign w:val="center"/>
          </w:tcPr>
          <w:p>
            <w:pPr>
              <w:jc w:val="center"/>
              <w:rPr>
                <w:rFonts w:hint="eastAsia" w:ascii="宋体" w:hAnsi="宋体"/>
                <w:bCs/>
                <w:sz w:val="18"/>
                <w:szCs w:val="18"/>
              </w:rPr>
            </w:pPr>
            <w:r>
              <w:rPr>
                <w:rFonts w:hint="eastAsia" w:ascii="宋体" w:hAnsi="宋体"/>
                <w:bCs/>
                <w:sz w:val="18"/>
                <w:szCs w:val="18"/>
              </w:rPr>
              <w:t>消防安全责任人或消防安全管理人（签名）：                                                年    月    日</w:t>
            </w:r>
          </w:p>
        </w:tc>
      </w:tr>
    </w:tbl>
    <w:p>
      <w:pPr>
        <w:spacing w:line="240" w:lineRule="exact"/>
        <w:ind w:left="839" w:leftChars="172" w:right="369" w:hanging="478" w:hangingChars="266"/>
        <w:rPr>
          <w:rFonts w:hint="eastAsia" w:ascii="宋体" w:hAnsi="宋体"/>
          <w:sz w:val="18"/>
          <w:szCs w:val="18"/>
        </w:rPr>
      </w:pPr>
    </w:p>
    <w:p>
      <w:pPr>
        <w:spacing w:line="240" w:lineRule="exact"/>
        <w:ind w:left="839" w:leftChars="172" w:right="369" w:hanging="478" w:hangingChars="266"/>
        <w:rPr>
          <w:rFonts w:hint="eastAsia" w:ascii="宋体" w:hAnsi="宋体"/>
          <w:sz w:val="18"/>
          <w:szCs w:val="18"/>
        </w:rPr>
      </w:pPr>
      <w:r>
        <w:rPr>
          <w:rFonts w:hint="eastAsia" w:ascii="宋体" w:hAnsi="宋体"/>
          <w:sz w:val="18"/>
          <w:szCs w:val="18"/>
        </w:rPr>
        <w:t>注1：情况正常在“实测记录”栏中标注“正常”；</w:t>
      </w:r>
    </w:p>
    <w:p>
      <w:pPr>
        <w:spacing w:line="240" w:lineRule="exact"/>
        <w:ind w:right="369" w:firstLine="360" w:firstLineChars="200"/>
        <w:rPr>
          <w:rFonts w:hint="eastAsia" w:ascii="宋体" w:hAnsi="宋体"/>
          <w:sz w:val="18"/>
          <w:szCs w:val="18"/>
        </w:rPr>
      </w:pPr>
      <w:r>
        <w:rPr>
          <w:rFonts w:hint="eastAsia" w:ascii="宋体" w:hAnsi="宋体"/>
          <w:sz w:val="18"/>
          <w:szCs w:val="18"/>
        </w:rPr>
        <w:t>注2：发现的问题或存在故障应在“实测记录”栏中填写，并及时处置；当场不能处置的要填报《建筑消防设施故障处理记录》；</w:t>
      </w:r>
    </w:p>
    <w:p>
      <w:pPr>
        <w:spacing w:line="240" w:lineRule="exact"/>
        <w:ind w:left="839" w:leftChars="172" w:right="369" w:hanging="478" w:hangingChars="266"/>
        <w:rPr>
          <w:rFonts w:hint="eastAsia" w:ascii="宋体" w:hAnsi="宋体"/>
          <w:szCs w:val="21"/>
        </w:rPr>
      </w:pPr>
      <w:r>
        <w:rPr>
          <w:rFonts w:hint="eastAsia" w:ascii="宋体" w:hAnsi="宋体"/>
          <w:sz w:val="18"/>
          <w:szCs w:val="18"/>
        </w:rPr>
        <w:t>注3：本表为样表，单位可根据建筑消防设施实际情况制表。</w:t>
      </w:r>
    </w:p>
    <w:p>
      <w:pPr>
        <w:jc w:val="center"/>
        <w:rPr>
          <w:rFonts w:hint="eastAsia" w:ascii="黑体" w:eastAsia="黑体"/>
          <w:b/>
          <w:sz w:val="48"/>
          <w:szCs w:val="48"/>
        </w:rPr>
      </w:pPr>
    </w:p>
    <w:p>
      <w:pPr>
        <w:jc w:val="center"/>
        <w:rPr>
          <w:rFonts w:hint="eastAsia" w:ascii="黑体" w:eastAsia="黑体"/>
          <w:b/>
          <w:sz w:val="48"/>
          <w:szCs w:val="48"/>
        </w:rPr>
      </w:pPr>
    </w:p>
    <w:p>
      <w:pPr>
        <w:jc w:val="center"/>
        <w:rPr>
          <w:rFonts w:hint="eastAsia" w:ascii="黑体" w:eastAsia="黑体"/>
          <w:b/>
          <w:sz w:val="48"/>
          <w:szCs w:val="48"/>
        </w:rPr>
      </w:pPr>
    </w:p>
    <w:p>
      <w:pPr>
        <w:jc w:val="center"/>
        <w:rPr>
          <w:rFonts w:hint="eastAsia" w:ascii="黑体" w:eastAsia="黑体"/>
          <w:b/>
          <w:sz w:val="48"/>
          <w:szCs w:val="48"/>
        </w:rPr>
      </w:pPr>
    </w:p>
    <w:p>
      <w:pPr>
        <w:jc w:val="center"/>
        <w:rPr>
          <w:rFonts w:hint="eastAsia" w:ascii="黑体" w:eastAsia="黑体"/>
          <w:b/>
          <w:sz w:val="48"/>
          <w:szCs w:val="48"/>
        </w:rPr>
      </w:pPr>
    </w:p>
    <w:p>
      <w:pPr>
        <w:jc w:val="center"/>
        <w:rPr>
          <w:rFonts w:hint="eastAsia" w:ascii="黑体" w:eastAsia="黑体"/>
          <w:b/>
          <w:sz w:val="48"/>
          <w:szCs w:val="48"/>
        </w:rPr>
      </w:pPr>
    </w:p>
    <w:p>
      <w:pPr>
        <w:jc w:val="center"/>
        <w:rPr>
          <w:rFonts w:hint="eastAsia" w:ascii="黑体" w:eastAsia="黑体"/>
          <w:b/>
          <w:sz w:val="48"/>
          <w:szCs w:val="48"/>
        </w:rPr>
      </w:pPr>
    </w:p>
    <w:p>
      <w:pPr>
        <w:jc w:val="center"/>
        <w:rPr>
          <w:rFonts w:hint="eastAsia" w:ascii="黑体" w:eastAsia="黑体"/>
          <w:b/>
          <w:sz w:val="48"/>
          <w:szCs w:val="48"/>
        </w:rPr>
      </w:pPr>
    </w:p>
    <w:p>
      <w:pPr>
        <w:jc w:val="center"/>
        <w:rPr>
          <w:rFonts w:hint="eastAsia" w:ascii="黑体" w:eastAsia="黑体"/>
          <w:b/>
          <w:sz w:val="48"/>
          <w:szCs w:val="48"/>
        </w:rPr>
      </w:pPr>
    </w:p>
    <w:p>
      <w:pPr>
        <w:jc w:val="center"/>
        <w:rPr>
          <w:rFonts w:hint="eastAsia" w:ascii="黑体" w:eastAsia="黑体"/>
          <w:b/>
          <w:sz w:val="48"/>
          <w:szCs w:val="48"/>
        </w:rPr>
      </w:pPr>
    </w:p>
    <w:p>
      <w:pPr>
        <w:jc w:val="center"/>
        <w:rPr>
          <w:rFonts w:hint="eastAsia" w:ascii="黑体" w:eastAsia="黑体"/>
          <w:b/>
          <w:sz w:val="48"/>
          <w:szCs w:val="48"/>
        </w:rPr>
      </w:pPr>
    </w:p>
    <w:p>
      <w:pPr>
        <w:jc w:val="center"/>
        <w:rPr>
          <w:rFonts w:hint="eastAsia" w:ascii="黑体" w:eastAsia="黑体"/>
          <w:b/>
          <w:sz w:val="48"/>
          <w:szCs w:val="48"/>
        </w:rPr>
      </w:pPr>
    </w:p>
    <w:p>
      <w:pPr>
        <w:jc w:val="center"/>
        <w:rPr>
          <w:rFonts w:hint="eastAsia" w:ascii="黑体" w:eastAsia="黑体"/>
          <w:b/>
          <w:sz w:val="48"/>
          <w:szCs w:val="48"/>
        </w:rPr>
      </w:pPr>
    </w:p>
    <w:p>
      <w:pPr>
        <w:jc w:val="center"/>
        <w:rPr>
          <w:rFonts w:hint="eastAsia" w:ascii="黑体" w:eastAsia="黑体"/>
          <w:b/>
          <w:sz w:val="48"/>
          <w:szCs w:val="48"/>
        </w:rPr>
      </w:pPr>
    </w:p>
    <w:p>
      <w:pPr>
        <w:jc w:val="center"/>
        <w:rPr>
          <w:rFonts w:hint="eastAsia"/>
          <w:b/>
          <w:bCs/>
          <w:sz w:val="52"/>
          <w:szCs w:val="52"/>
        </w:rPr>
      </w:pPr>
      <w:r>
        <w:rPr>
          <w:rFonts w:hint="eastAsia"/>
          <w:b/>
          <w:bCs/>
          <w:sz w:val="52"/>
          <w:szCs w:val="52"/>
        </w:rPr>
        <w:t>7.20单位员工培训记录</w:t>
      </w:r>
    </w:p>
    <w:p>
      <w:pPr>
        <w:jc w:val="center"/>
        <w:rPr>
          <w:rFonts w:hint="eastAsia" w:ascii="黑体" w:eastAsia="黑体"/>
          <w:b/>
          <w:sz w:val="48"/>
          <w:szCs w:val="48"/>
        </w:rPr>
      </w:pPr>
    </w:p>
    <w:p>
      <w:pPr>
        <w:jc w:val="center"/>
        <w:rPr>
          <w:rFonts w:hint="eastAsia" w:ascii="黑体" w:eastAsia="黑体"/>
          <w:b/>
          <w:sz w:val="48"/>
          <w:szCs w:val="48"/>
        </w:rPr>
      </w:pPr>
    </w:p>
    <w:p>
      <w:pPr>
        <w:jc w:val="center"/>
        <w:rPr>
          <w:rFonts w:hint="eastAsia" w:ascii="黑体" w:eastAsia="黑体"/>
          <w:b/>
          <w:sz w:val="48"/>
          <w:szCs w:val="48"/>
        </w:rPr>
      </w:pPr>
    </w:p>
    <w:p>
      <w:pPr>
        <w:jc w:val="center"/>
        <w:rPr>
          <w:rFonts w:hint="eastAsia" w:ascii="黑体" w:eastAsia="黑体"/>
          <w:b/>
          <w:sz w:val="48"/>
          <w:szCs w:val="48"/>
        </w:rPr>
      </w:pPr>
    </w:p>
    <w:p>
      <w:pPr>
        <w:jc w:val="center"/>
        <w:rPr>
          <w:rFonts w:hint="eastAsia" w:ascii="黑体" w:eastAsia="黑体"/>
          <w:b/>
          <w:sz w:val="48"/>
          <w:szCs w:val="48"/>
        </w:rPr>
      </w:pPr>
    </w:p>
    <w:p>
      <w:pPr>
        <w:jc w:val="center"/>
        <w:rPr>
          <w:rFonts w:hint="eastAsia" w:ascii="黑体" w:eastAsia="黑体"/>
          <w:b/>
          <w:sz w:val="48"/>
          <w:szCs w:val="48"/>
        </w:rPr>
      </w:pPr>
    </w:p>
    <w:p>
      <w:pPr>
        <w:jc w:val="center"/>
        <w:rPr>
          <w:rFonts w:hint="eastAsia" w:ascii="黑体" w:eastAsia="黑体"/>
          <w:b/>
          <w:sz w:val="48"/>
          <w:szCs w:val="48"/>
        </w:rPr>
      </w:pPr>
    </w:p>
    <w:p>
      <w:pPr>
        <w:jc w:val="center"/>
        <w:rPr>
          <w:rFonts w:hint="eastAsia" w:ascii="黑体" w:eastAsia="黑体"/>
          <w:b/>
          <w:sz w:val="48"/>
          <w:szCs w:val="48"/>
        </w:rPr>
      </w:pPr>
    </w:p>
    <w:p>
      <w:pPr>
        <w:jc w:val="center"/>
        <w:rPr>
          <w:rFonts w:hint="eastAsia" w:ascii="黑体" w:eastAsia="黑体"/>
          <w:b/>
          <w:sz w:val="48"/>
          <w:szCs w:val="48"/>
        </w:rPr>
      </w:pPr>
    </w:p>
    <w:p>
      <w:pPr>
        <w:jc w:val="center"/>
        <w:rPr>
          <w:rFonts w:hint="eastAsia" w:ascii="黑体" w:eastAsia="黑体"/>
          <w:b/>
          <w:sz w:val="48"/>
          <w:szCs w:val="48"/>
        </w:rPr>
      </w:pPr>
    </w:p>
    <w:p>
      <w:pPr>
        <w:jc w:val="center"/>
        <w:rPr>
          <w:rFonts w:hint="eastAsia" w:ascii="黑体" w:eastAsia="黑体"/>
          <w:b/>
          <w:sz w:val="48"/>
          <w:szCs w:val="48"/>
        </w:rPr>
      </w:pPr>
    </w:p>
    <w:p>
      <w:pPr>
        <w:jc w:val="center"/>
        <w:rPr>
          <w:rFonts w:hint="eastAsia" w:ascii="黑体" w:eastAsia="黑体"/>
          <w:b/>
          <w:sz w:val="48"/>
          <w:szCs w:val="48"/>
        </w:rPr>
      </w:pPr>
    </w:p>
    <w:p>
      <w:pPr>
        <w:jc w:val="center"/>
        <w:rPr>
          <w:rFonts w:hint="eastAsia" w:ascii="Verdana" w:hAnsi="Verdana"/>
          <w:b w:val="0"/>
          <w:bCs/>
          <w:sz w:val="44"/>
        </w:rPr>
      </w:pPr>
      <w:r>
        <w:rPr>
          <w:rFonts w:hint="eastAsia" w:ascii="Verdana" w:hAnsi="Verdana"/>
          <w:b w:val="0"/>
          <w:bCs/>
          <w:sz w:val="44"/>
        </w:rPr>
        <w:t>单位员工培训记录目录</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3"/>
        <w:gridCol w:w="4500"/>
        <w:gridCol w:w="1395"/>
        <w:gridCol w:w="816"/>
        <w:gridCol w:w="16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733" w:type="dxa"/>
            <w:noWrap w:val="0"/>
            <w:vAlign w:val="center"/>
          </w:tcPr>
          <w:p>
            <w:pPr>
              <w:jc w:val="center"/>
              <w:rPr>
                <w:rFonts w:hint="eastAsia" w:ascii="Verdana" w:hAnsi="Verdana"/>
                <w:sz w:val="24"/>
              </w:rPr>
            </w:pPr>
            <w:r>
              <w:rPr>
                <w:rFonts w:hint="eastAsia" w:ascii="Verdana" w:hAnsi="Verdana"/>
                <w:sz w:val="24"/>
              </w:rPr>
              <w:t>序号</w:t>
            </w:r>
          </w:p>
        </w:tc>
        <w:tc>
          <w:tcPr>
            <w:tcW w:w="4500" w:type="dxa"/>
            <w:noWrap w:val="0"/>
            <w:vAlign w:val="center"/>
          </w:tcPr>
          <w:p>
            <w:pPr>
              <w:jc w:val="center"/>
              <w:rPr>
                <w:rFonts w:hint="eastAsia" w:ascii="Verdana" w:hAnsi="Verdana"/>
                <w:sz w:val="24"/>
              </w:rPr>
            </w:pPr>
            <w:r>
              <w:rPr>
                <w:rFonts w:hint="eastAsia" w:ascii="Verdana" w:hAnsi="Verdana"/>
                <w:sz w:val="24"/>
              </w:rPr>
              <w:t>培训内容</w:t>
            </w:r>
          </w:p>
        </w:tc>
        <w:tc>
          <w:tcPr>
            <w:tcW w:w="1395" w:type="dxa"/>
            <w:noWrap w:val="0"/>
            <w:vAlign w:val="center"/>
          </w:tcPr>
          <w:p>
            <w:pPr>
              <w:jc w:val="center"/>
              <w:rPr>
                <w:rFonts w:hint="eastAsia" w:ascii="Verdana" w:hAnsi="Verdana"/>
                <w:sz w:val="24"/>
              </w:rPr>
            </w:pPr>
            <w:r>
              <w:rPr>
                <w:rFonts w:hint="eastAsia" w:ascii="Verdana" w:hAnsi="Verdana"/>
                <w:sz w:val="24"/>
              </w:rPr>
              <w:t>参加人员</w:t>
            </w:r>
          </w:p>
        </w:tc>
        <w:tc>
          <w:tcPr>
            <w:tcW w:w="816" w:type="dxa"/>
            <w:noWrap w:val="0"/>
            <w:vAlign w:val="center"/>
          </w:tcPr>
          <w:p>
            <w:pPr>
              <w:jc w:val="center"/>
              <w:rPr>
                <w:rFonts w:hint="eastAsia" w:ascii="Verdana" w:hAnsi="Verdana"/>
                <w:sz w:val="24"/>
              </w:rPr>
            </w:pPr>
            <w:r>
              <w:rPr>
                <w:rFonts w:hint="eastAsia" w:ascii="Verdana" w:hAnsi="Verdana"/>
                <w:sz w:val="24"/>
              </w:rPr>
              <w:t>人数</w:t>
            </w:r>
          </w:p>
        </w:tc>
        <w:tc>
          <w:tcPr>
            <w:tcW w:w="1681" w:type="dxa"/>
            <w:noWrap w:val="0"/>
            <w:vAlign w:val="center"/>
          </w:tcPr>
          <w:p>
            <w:pPr>
              <w:jc w:val="center"/>
              <w:rPr>
                <w:rFonts w:hint="eastAsia" w:ascii="Verdana" w:hAnsi="Verdana"/>
                <w:sz w:val="24"/>
              </w:rPr>
            </w:pPr>
            <w:r>
              <w:rPr>
                <w:rFonts w:hint="eastAsia" w:ascii="Verdana" w:hAnsi="Verdana"/>
                <w:sz w:val="24"/>
              </w:rPr>
              <w:t>培训时间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733" w:type="dxa"/>
            <w:noWrap w:val="0"/>
            <w:vAlign w:val="center"/>
          </w:tcPr>
          <w:p>
            <w:pPr>
              <w:jc w:val="center"/>
              <w:rPr>
                <w:rFonts w:eastAsia="黑体"/>
                <w:sz w:val="32"/>
                <w:szCs w:val="32"/>
              </w:rPr>
            </w:pPr>
            <w:r>
              <w:rPr>
                <w:rFonts w:eastAsia="黑体"/>
                <w:sz w:val="32"/>
                <w:szCs w:val="32"/>
              </w:rPr>
              <w:t>1</w:t>
            </w:r>
          </w:p>
        </w:tc>
        <w:tc>
          <w:tcPr>
            <w:tcW w:w="4500" w:type="dxa"/>
            <w:noWrap w:val="0"/>
            <w:vAlign w:val="center"/>
          </w:tcPr>
          <w:p>
            <w:pPr>
              <w:jc w:val="left"/>
              <w:rPr>
                <w:rFonts w:hint="default" w:ascii="Verdana" w:hAnsi="Verdana" w:eastAsia="宋体"/>
                <w:sz w:val="24"/>
                <w:lang w:val="en-US" w:eastAsia="zh-CN"/>
              </w:rPr>
            </w:pPr>
            <w:r>
              <w:rPr>
                <w:rFonts w:hint="eastAsia" w:ascii="Verdana" w:hAnsi="Verdana"/>
                <w:sz w:val="24"/>
                <w:lang w:eastAsia="zh-CN"/>
              </w:rPr>
              <w:t>消防设施性能</w:t>
            </w:r>
            <w:r>
              <w:rPr>
                <w:rFonts w:hint="eastAsia" w:ascii="Verdana" w:hAnsi="Verdana"/>
                <w:sz w:val="24"/>
                <w:lang w:val="en-US" w:eastAsia="zh-CN"/>
              </w:rPr>
              <w:t>,、灭火器材的使用方法</w:t>
            </w:r>
          </w:p>
        </w:tc>
        <w:tc>
          <w:tcPr>
            <w:tcW w:w="1395" w:type="dxa"/>
            <w:noWrap w:val="0"/>
            <w:vAlign w:val="center"/>
          </w:tcPr>
          <w:p>
            <w:pPr>
              <w:jc w:val="center"/>
              <w:rPr>
                <w:rFonts w:hint="eastAsia" w:ascii="Verdana" w:hAnsi="Verdana" w:eastAsia="宋体"/>
                <w:sz w:val="24"/>
                <w:lang w:eastAsia="zh-CN"/>
              </w:rPr>
            </w:pPr>
            <w:r>
              <w:rPr>
                <w:rFonts w:hint="eastAsia" w:ascii="Verdana" w:hAnsi="Verdana"/>
                <w:sz w:val="24"/>
                <w:lang w:eastAsia="zh-CN"/>
              </w:rPr>
              <w:t>安保人员</w:t>
            </w:r>
          </w:p>
        </w:tc>
        <w:tc>
          <w:tcPr>
            <w:tcW w:w="816" w:type="dxa"/>
            <w:noWrap w:val="0"/>
            <w:vAlign w:val="center"/>
          </w:tcPr>
          <w:p>
            <w:pPr>
              <w:jc w:val="center"/>
              <w:rPr>
                <w:rFonts w:hint="default" w:ascii="Verdana" w:hAnsi="Verdana" w:eastAsia="宋体"/>
                <w:sz w:val="24"/>
                <w:lang w:val="en-US" w:eastAsia="zh-CN"/>
              </w:rPr>
            </w:pPr>
            <w:r>
              <w:rPr>
                <w:rFonts w:hint="eastAsia" w:ascii="Verdana" w:hAnsi="Verdana"/>
                <w:sz w:val="24"/>
                <w:lang w:val="en-US" w:eastAsia="zh-CN"/>
              </w:rPr>
              <w:t>33</w:t>
            </w:r>
          </w:p>
        </w:tc>
        <w:tc>
          <w:tcPr>
            <w:tcW w:w="1681" w:type="dxa"/>
            <w:noWrap w:val="0"/>
            <w:vAlign w:val="center"/>
          </w:tcPr>
          <w:p>
            <w:pPr>
              <w:jc w:val="center"/>
              <w:rPr>
                <w:rFonts w:hint="default" w:ascii="Verdana" w:hAnsi="Verdana" w:eastAsia="宋体"/>
                <w:sz w:val="24"/>
                <w:lang w:val="en-US" w:eastAsia="zh-CN"/>
              </w:rPr>
            </w:pPr>
            <w:r>
              <w:rPr>
                <w:rFonts w:hint="eastAsia" w:ascii="Verdana" w:hAnsi="Verdana"/>
                <w:sz w:val="24"/>
                <w:lang w:val="en-US" w:eastAsia="zh-CN"/>
              </w:rPr>
              <w:t>2024.01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733" w:type="dxa"/>
            <w:noWrap w:val="0"/>
            <w:vAlign w:val="center"/>
          </w:tcPr>
          <w:p>
            <w:pPr>
              <w:jc w:val="center"/>
              <w:rPr>
                <w:rFonts w:eastAsia="黑体"/>
                <w:sz w:val="32"/>
                <w:szCs w:val="32"/>
              </w:rPr>
            </w:pPr>
            <w:r>
              <w:rPr>
                <w:rFonts w:eastAsia="黑体"/>
                <w:sz w:val="32"/>
                <w:szCs w:val="32"/>
              </w:rPr>
              <w:t>2</w:t>
            </w:r>
          </w:p>
        </w:tc>
        <w:tc>
          <w:tcPr>
            <w:tcW w:w="4500" w:type="dxa"/>
            <w:noWrap w:val="0"/>
            <w:vAlign w:val="center"/>
          </w:tcPr>
          <w:p>
            <w:pPr>
              <w:jc w:val="left"/>
              <w:rPr>
                <w:rFonts w:hint="eastAsia" w:ascii="Verdana" w:hAnsi="Verdana"/>
                <w:sz w:val="24"/>
              </w:rPr>
            </w:pPr>
            <w:r>
              <w:rPr>
                <w:rFonts w:hint="eastAsia" w:ascii="Verdana" w:hAnsi="Verdana"/>
                <w:sz w:val="24"/>
              </w:rPr>
              <w:t>报火警、扑救初起火灾以及自救逃生的知识和技能</w:t>
            </w:r>
          </w:p>
        </w:tc>
        <w:tc>
          <w:tcPr>
            <w:tcW w:w="1395" w:type="dxa"/>
            <w:noWrap w:val="0"/>
            <w:vAlign w:val="center"/>
          </w:tcPr>
          <w:p>
            <w:pPr>
              <w:jc w:val="center"/>
              <w:rPr>
                <w:rFonts w:hint="eastAsia" w:ascii="Verdana" w:hAnsi="Verdana"/>
                <w:sz w:val="24"/>
              </w:rPr>
            </w:pPr>
            <w:r>
              <w:rPr>
                <w:rFonts w:hint="eastAsia" w:ascii="Verdana" w:hAnsi="Verdana"/>
                <w:sz w:val="24"/>
              </w:rPr>
              <w:t>安保人员</w:t>
            </w:r>
          </w:p>
        </w:tc>
        <w:tc>
          <w:tcPr>
            <w:tcW w:w="816" w:type="dxa"/>
            <w:noWrap w:val="0"/>
            <w:vAlign w:val="center"/>
          </w:tcPr>
          <w:p>
            <w:pPr>
              <w:jc w:val="center"/>
              <w:rPr>
                <w:rFonts w:hint="default" w:ascii="Verdana" w:hAnsi="Verdana" w:eastAsia="宋体"/>
                <w:sz w:val="24"/>
                <w:lang w:val="en-US" w:eastAsia="zh-CN"/>
              </w:rPr>
            </w:pPr>
            <w:r>
              <w:rPr>
                <w:rFonts w:hint="eastAsia" w:ascii="Verdana" w:hAnsi="Verdana"/>
                <w:sz w:val="24"/>
                <w:lang w:val="en-US" w:eastAsia="zh-CN"/>
              </w:rPr>
              <w:t>35</w:t>
            </w:r>
          </w:p>
        </w:tc>
        <w:tc>
          <w:tcPr>
            <w:tcW w:w="1681" w:type="dxa"/>
            <w:noWrap w:val="0"/>
            <w:vAlign w:val="center"/>
          </w:tcPr>
          <w:p>
            <w:pPr>
              <w:jc w:val="center"/>
              <w:rPr>
                <w:rFonts w:hint="default" w:ascii="Verdana" w:hAnsi="Verdana" w:eastAsia="宋体"/>
                <w:sz w:val="24"/>
                <w:lang w:val="en-US" w:eastAsia="zh-CN"/>
              </w:rPr>
            </w:pPr>
            <w:r>
              <w:rPr>
                <w:rFonts w:hint="eastAsia" w:ascii="Verdana" w:hAnsi="Verdana"/>
                <w:sz w:val="24"/>
                <w:lang w:val="en-US" w:eastAsia="zh-CN"/>
              </w:rPr>
              <w:t>2024.02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733" w:type="dxa"/>
            <w:noWrap w:val="0"/>
            <w:vAlign w:val="center"/>
          </w:tcPr>
          <w:p>
            <w:pPr>
              <w:jc w:val="center"/>
              <w:rPr>
                <w:rFonts w:eastAsia="黑体"/>
                <w:sz w:val="32"/>
                <w:szCs w:val="32"/>
              </w:rPr>
            </w:pPr>
            <w:r>
              <w:rPr>
                <w:rFonts w:eastAsia="黑体"/>
                <w:sz w:val="32"/>
                <w:szCs w:val="32"/>
              </w:rPr>
              <w:t>3</w:t>
            </w:r>
          </w:p>
        </w:tc>
        <w:tc>
          <w:tcPr>
            <w:tcW w:w="4500" w:type="dxa"/>
            <w:noWrap w:val="0"/>
            <w:vAlign w:val="center"/>
          </w:tcPr>
          <w:p>
            <w:pPr>
              <w:jc w:val="left"/>
              <w:rPr>
                <w:rFonts w:hint="eastAsia" w:ascii="Verdana" w:hAnsi="Verdana" w:eastAsia="宋体"/>
                <w:sz w:val="24"/>
                <w:lang w:eastAsia="zh-CN"/>
              </w:rPr>
            </w:pPr>
            <w:r>
              <w:rPr>
                <w:rFonts w:hint="eastAsia" w:ascii="Verdana" w:hAnsi="Verdana"/>
                <w:sz w:val="24"/>
                <w:lang w:eastAsia="zh-CN"/>
              </w:rPr>
              <w:t>消防法规、消防安全制度和保障消防安全区的操作规程</w:t>
            </w:r>
          </w:p>
        </w:tc>
        <w:tc>
          <w:tcPr>
            <w:tcW w:w="1395" w:type="dxa"/>
            <w:noWrap w:val="0"/>
            <w:vAlign w:val="center"/>
          </w:tcPr>
          <w:p>
            <w:pPr>
              <w:jc w:val="center"/>
              <w:rPr>
                <w:rFonts w:hint="eastAsia" w:ascii="Verdana" w:hAnsi="Verdana"/>
                <w:sz w:val="24"/>
              </w:rPr>
            </w:pPr>
            <w:r>
              <w:rPr>
                <w:rFonts w:hint="eastAsia" w:ascii="Verdana" w:hAnsi="Verdana"/>
                <w:sz w:val="24"/>
              </w:rPr>
              <w:t>安保人员</w:t>
            </w:r>
          </w:p>
        </w:tc>
        <w:tc>
          <w:tcPr>
            <w:tcW w:w="816" w:type="dxa"/>
            <w:noWrap w:val="0"/>
            <w:vAlign w:val="center"/>
          </w:tcPr>
          <w:p>
            <w:pPr>
              <w:jc w:val="center"/>
              <w:rPr>
                <w:rFonts w:hint="default" w:ascii="Verdana" w:hAnsi="Verdana" w:eastAsia="宋体"/>
                <w:sz w:val="24"/>
                <w:lang w:val="en-US" w:eastAsia="zh-CN"/>
              </w:rPr>
            </w:pPr>
            <w:r>
              <w:rPr>
                <w:rFonts w:hint="eastAsia" w:ascii="Verdana" w:hAnsi="Verdana"/>
                <w:sz w:val="24"/>
                <w:lang w:val="en-US" w:eastAsia="zh-CN"/>
              </w:rPr>
              <w:t>30</w:t>
            </w:r>
          </w:p>
        </w:tc>
        <w:tc>
          <w:tcPr>
            <w:tcW w:w="1681" w:type="dxa"/>
            <w:noWrap w:val="0"/>
            <w:vAlign w:val="center"/>
          </w:tcPr>
          <w:p>
            <w:pPr>
              <w:jc w:val="center"/>
              <w:rPr>
                <w:rFonts w:hint="default" w:ascii="Verdana" w:hAnsi="Verdana" w:eastAsia="宋体"/>
                <w:sz w:val="24"/>
                <w:lang w:val="en-US" w:eastAsia="zh-CN"/>
              </w:rPr>
            </w:pPr>
            <w:r>
              <w:rPr>
                <w:rFonts w:hint="eastAsia" w:ascii="Verdana" w:hAnsi="Verdana"/>
                <w:sz w:val="24"/>
                <w:lang w:val="en-US" w:eastAsia="zh-CN"/>
              </w:rPr>
              <w:t>2024.03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733" w:type="dxa"/>
            <w:noWrap w:val="0"/>
            <w:vAlign w:val="center"/>
          </w:tcPr>
          <w:p>
            <w:pPr>
              <w:jc w:val="center"/>
              <w:rPr>
                <w:rFonts w:eastAsia="黑体"/>
                <w:sz w:val="32"/>
                <w:szCs w:val="32"/>
              </w:rPr>
            </w:pPr>
            <w:r>
              <w:rPr>
                <w:rFonts w:eastAsia="黑体"/>
                <w:sz w:val="32"/>
                <w:szCs w:val="32"/>
              </w:rPr>
              <w:t>4</w:t>
            </w:r>
          </w:p>
        </w:tc>
        <w:tc>
          <w:tcPr>
            <w:tcW w:w="4500" w:type="dxa"/>
            <w:noWrap w:val="0"/>
            <w:vAlign w:val="center"/>
          </w:tcPr>
          <w:p>
            <w:pPr>
              <w:jc w:val="left"/>
              <w:rPr>
                <w:rFonts w:hint="eastAsia" w:ascii="Verdana" w:hAnsi="Verdana" w:eastAsia="宋体"/>
                <w:sz w:val="24"/>
                <w:lang w:eastAsia="zh-CN"/>
              </w:rPr>
            </w:pPr>
            <w:r>
              <w:rPr>
                <w:rFonts w:hint="eastAsia" w:ascii="Verdana" w:hAnsi="Verdana"/>
                <w:sz w:val="24"/>
                <w:lang w:eastAsia="zh-CN"/>
              </w:rPr>
              <w:t>本单位、本岗位的火灾危险性和防火措施</w:t>
            </w:r>
          </w:p>
        </w:tc>
        <w:tc>
          <w:tcPr>
            <w:tcW w:w="1395" w:type="dxa"/>
            <w:noWrap w:val="0"/>
            <w:vAlign w:val="center"/>
          </w:tcPr>
          <w:p>
            <w:pPr>
              <w:jc w:val="center"/>
              <w:rPr>
                <w:rFonts w:hint="eastAsia" w:ascii="Verdana" w:hAnsi="Verdana"/>
                <w:sz w:val="24"/>
              </w:rPr>
            </w:pPr>
            <w:r>
              <w:rPr>
                <w:rFonts w:hint="eastAsia" w:ascii="Verdana" w:hAnsi="Verdana"/>
                <w:sz w:val="24"/>
              </w:rPr>
              <w:t>安保人员</w:t>
            </w:r>
          </w:p>
        </w:tc>
        <w:tc>
          <w:tcPr>
            <w:tcW w:w="816" w:type="dxa"/>
            <w:noWrap w:val="0"/>
            <w:vAlign w:val="center"/>
          </w:tcPr>
          <w:p>
            <w:pPr>
              <w:jc w:val="center"/>
              <w:rPr>
                <w:rFonts w:hint="default" w:ascii="Verdana" w:hAnsi="Verdana" w:eastAsia="宋体"/>
                <w:sz w:val="24"/>
                <w:lang w:val="en-US" w:eastAsia="zh-CN"/>
              </w:rPr>
            </w:pPr>
            <w:r>
              <w:rPr>
                <w:rFonts w:hint="eastAsia" w:ascii="Verdana" w:hAnsi="Verdana"/>
                <w:sz w:val="24"/>
                <w:lang w:val="en-US" w:eastAsia="zh-CN"/>
              </w:rPr>
              <w:t>37</w:t>
            </w:r>
          </w:p>
        </w:tc>
        <w:tc>
          <w:tcPr>
            <w:tcW w:w="1681" w:type="dxa"/>
            <w:noWrap w:val="0"/>
            <w:vAlign w:val="center"/>
          </w:tcPr>
          <w:p>
            <w:pPr>
              <w:jc w:val="center"/>
              <w:rPr>
                <w:rFonts w:hint="default" w:ascii="Verdana" w:hAnsi="Verdana" w:eastAsia="宋体"/>
                <w:sz w:val="24"/>
                <w:lang w:val="en-US" w:eastAsia="zh-CN"/>
              </w:rPr>
            </w:pPr>
            <w:r>
              <w:rPr>
                <w:rFonts w:hint="eastAsia" w:ascii="Verdana" w:hAnsi="Verdana"/>
                <w:sz w:val="24"/>
                <w:lang w:val="en-US" w:eastAsia="zh-CN"/>
              </w:rPr>
              <w:t>2024.04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733" w:type="dxa"/>
            <w:noWrap w:val="0"/>
            <w:vAlign w:val="center"/>
          </w:tcPr>
          <w:p>
            <w:pPr>
              <w:jc w:val="center"/>
              <w:rPr>
                <w:rFonts w:hint="eastAsia" w:ascii="Verdana" w:hAnsi="Verdana"/>
                <w:sz w:val="24"/>
              </w:rPr>
            </w:pPr>
            <w:r>
              <w:rPr>
                <w:rFonts w:hint="eastAsia" w:ascii="Verdana" w:hAnsi="Verdana"/>
                <w:sz w:val="24"/>
              </w:rPr>
              <w:t>5</w:t>
            </w:r>
          </w:p>
        </w:tc>
        <w:tc>
          <w:tcPr>
            <w:tcW w:w="4500" w:type="dxa"/>
            <w:noWrap w:val="0"/>
            <w:vAlign w:val="center"/>
          </w:tcPr>
          <w:p>
            <w:pPr>
              <w:jc w:val="center"/>
              <w:rPr>
                <w:rFonts w:hint="eastAsia" w:ascii="Verdana" w:hAnsi="Verdana" w:eastAsia="宋体"/>
                <w:sz w:val="24"/>
                <w:lang w:eastAsia="zh-CN"/>
              </w:rPr>
            </w:pPr>
          </w:p>
        </w:tc>
        <w:tc>
          <w:tcPr>
            <w:tcW w:w="1395" w:type="dxa"/>
            <w:noWrap w:val="0"/>
            <w:vAlign w:val="center"/>
          </w:tcPr>
          <w:p>
            <w:pPr>
              <w:jc w:val="center"/>
              <w:rPr>
                <w:rFonts w:hint="eastAsia" w:ascii="Verdana" w:hAnsi="Verdana"/>
                <w:sz w:val="24"/>
              </w:rPr>
            </w:pPr>
          </w:p>
        </w:tc>
        <w:tc>
          <w:tcPr>
            <w:tcW w:w="816" w:type="dxa"/>
            <w:noWrap w:val="0"/>
            <w:vAlign w:val="center"/>
          </w:tcPr>
          <w:p>
            <w:pPr>
              <w:jc w:val="center"/>
              <w:rPr>
                <w:rFonts w:hint="default" w:ascii="Verdana" w:hAnsi="Verdana" w:eastAsia="宋体"/>
                <w:sz w:val="24"/>
                <w:lang w:val="en-US" w:eastAsia="zh-CN"/>
              </w:rPr>
            </w:pPr>
          </w:p>
        </w:tc>
        <w:tc>
          <w:tcPr>
            <w:tcW w:w="1681" w:type="dxa"/>
            <w:noWrap w:val="0"/>
            <w:vAlign w:val="center"/>
          </w:tcPr>
          <w:p>
            <w:pPr>
              <w:jc w:val="center"/>
              <w:rPr>
                <w:rFonts w:hint="default" w:ascii="Verdana" w:hAnsi="Verdana" w:eastAsia="宋体"/>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733" w:type="dxa"/>
            <w:noWrap w:val="0"/>
            <w:vAlign w:val="center"/>
          </w:tcPr>
          <w:p>
            <w:pPr>
              <w:jc w:val="center"/>
              <w:rPr>
                <w:rFonts w:hint="eastAsia" w:ascii="Verdana" w:hAnsi="Verdana"/>
                <w:sz w:val="24"/>
              </w:rPr>
            </w:pPr>
            <w:r>
              <w:rPr>
                <w:rFonts w:hint="eastAsia" w:ascii="Verdana" w:hAnsi="Verdana"/>
                <w:sz w:val="24"/>
              </w:rPr>
              <w:t>6</w:t>
            </w:r>
          </w:p>
        </w:tc>
        <w:tc>
          <w:tcPr>
            <w:tcW w:w="4500" w:type="dxa"/>
            <w:noWrap w:val="0"/>
            <w:vAlign w:val="center"/>
          </w:tcPr>
          <w:p>
            <w:pPr>
              <w:jc w:val="center"/>
              <w:rPr>
                <w:rFonts w:hint="eastAsia" w:ascii="Verdana" w:hAnsi="Verdana" w:eastAsia="宋体"/>
                <w:sz w:val="24"/>
                <w:lang w:eastAsia="zh-CN"/>
              </w:rPr>
            </w:pPr>
          </w:p>
        </w:tc>
        <w:tc>
          <w:tcPr>
            <w:tcW w:w="1395" w:type="dxa"/>
            <w:noWrap w:val="0"/>
            <w:vAlign w:val="center"/>
          </w:tcPr>
          <w:p>
            <w:pPr>
              <w:jc w:val="center"/>
              <w:rPr>
                <w:rFonts w:hint="eastAsia" w:ascii="Verdana" w:hAnsi="Verdana"/>
                <w:sz w:val="24"/>
              </w:rPr>
            </w:pPr>
          </w:p>
        </w:tc>
        <w:tc>
          <w:tcPr>
            <w:tcW w:w="816" w:type="dxa"/>
            <w:noWrap w:val="0"/>
            <w:vAlign w:val="center"/>
          </w:tcPr>
          <w:p>
            <w:pPr>
              <w:jc w:val="center"/>
              <w:rPr>
                <w:rFonts w:hint="eastAsia" w:ascii="Verdana" w:hAnsi="Verdana" w:eastAsia="宋体"/>
                <w:sz w:val="24"/>
                <w:lang w:eastAsia="zh-CN"/>
              </w:rPr>
            </w:pPr>
          </w:p>
        </w:tc>
        <w:tc>
          <w:tcPr>
            <w:tcW w:w="1681" w:type="dxa"/>
            <w:noWrap w:val="0"/>
            <w:vAlign w:val="center"/>
          </w:tcPr>
          <w:p>
            <w:pPr>
              <w:jc w:val="center"/>
              <w:rPr>
                <w:rFonts w:hint="default" w:ascii="Verdana" w:hAnsi="Verdana" w:eastAsia="宋体"/>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733" w:type="dxa"/>
            <w:noWrap w:val="0"/>
            <w:vAlign w:val="center"/>
          </w:tcPr>
          <w:p>
            <w:pPr>
              <w:jc w:val="center"/>
              <w:rPr>
                <w:rFonts w:hint="eastAsia" w:ascii="Verdana" w:hAnsi="Verdana"/>
                <w:sz w:val="24"/>
              </w:rPr>
            </w:pPr>
            <w:r>
              <w:rPr>
                <w:rFonts w:hint="eastAsia" w:ascii="Verdana" w:hAnsi="Verdana"/>
                <w:sz w:val="24"/>
              </w:rPr>
              <w:t>7</w:t>
            </w:r>
          </w:p>
        </w:tc>
        <w:tc>
          <w:tcPr>
            <w:tcW w:w="4500" w:type="dxa"/>
            <w:noWrap w:val="0"/>
            <w:vAlign w:val="center"/>
          </w:tcPr>
          <w:p>
            <w:pPr>
              <w:jc w:val="center"/>
              <w:rPr>
                <w:rFonts w:hint="eastAsia" w:ascii="Verdana" w:hAnsi="Verdana" w:eastAsia="宋体"/>
                <w:sz w:val="24"/>
                <w:lang w:eastAsia="zh-CN"/>
              </w:rPr>
            </w:pPr>
          </w:p>
        </w:tc>
        <w:tc>
          <w:tcPr>
            <w:tcW w:w="1395" w:type="dxa"/>
            <w:noWrap w:val="0"/>
            <w:vAlign w:val="center"/>
          </w:tcPr>
          <w:p>
            <w:pPr>
              <w:jc w:val="center"/>
              <w:rPr>
                <w:rFonts w:hint="eastAsia" w:ascii="Verdana" w:hAnsi="Verdana"/>
                <w:sz w:val="24"/>
              </w:rPr>
            </w:pPr>
          </w:p>
        </w:tc>
        <w:tc>
          <w:tcPr>
            <w:tcW w:w="816" w:type="dxa"/>
            <w:noWrap w:val="0"/>
            <w:vAlign w:val="center"/>
          </w:tcPr>
          <w:p>
            <w:pPr>
              <w:jc w:val="center"/>
              <w:rPr>
                <w:rFonts w:hint="default" w:ascii="Verdana" w:hAnsi="Verdana" w:eastAsia="宋体"/>
                <w:sz w:val="24"/>
                <w:lang w:val="en-US" w:eastAsia="zh-CN"/>
              </w:rPr>
            </w:pPr>
          </w:p>
        </w:tc>
        <w:tc>
          <w:tcPr>
            <w:tcW w:w="1681" w:type="dxa"/>
            <w:noWrap w:val="0"/>
            <w:vAlign w:val="center"/>
          </w:tcPr>
          <w:p>
            <w:pPr>
              <w:jc w:val="center"/>
              <w:rPr>
                <w:rFonts w:hint="default" w:ascii="Verdana" w:hAnsi="Verdana" w:eastAsia="宋体"/>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733" w:type="dxa"/>
            <w:noWrap w:val="0"/>
            <w:vAlign w:val="center"/>
          </w:tcPr>
          <w:p>
            <w:pPr>
              <w:jc w:val="center"/>
              <w:rPr>
                <w:rFonts w:hint="eastAsia" w:ascii="Verdana" w:hAnsi="Verdana"/>
                <w:sz w:val="24"/>
              </w:rPr>
            </w:pPr>
            <w:r>
              <w:rPr>
                <w:rFonts w:hint="eastAsia" w:ascii="Verdana" w:hAnsi="Verdana"/>
                <w:sz w:val="24"/>
              </w:rPr>
              <w:t>8</w:t>
            </w:r>
          </w:p>
        </w:tc>
        <w:tc>
          <w:tcPr>
            <w:tcW w:w="4500" w:type="dxa"/>
            <w:noWrap w:val="0"/>
            <w:vAlign w:val="center"/>
          </w:tcPr>
          <w:p>
            <w:pPr>
              <w:jc w:val="center"/>
              <w:rPr>
                <w:rFonts w:hint="eastAsia" w:ascii="Verdana" w:hAnsi="Verdana" w:eastAsia="宋体"/>
                <w:sz w:val="24"/>
                <w:lang w:eastAsia="zh-CN"/>
              </w:rPr>
            </w:pPr>
          </w:p>
        </w:tc>
        <w:tc>
          <w:tcPr>
            <w:tcW w:w="1395" w:type="dxa"/>
            <w:noWrap w:val="0"/>
            <w:vAlign w:val="center"/>
          </w:tcPr>
          <w:p>
            <w:pPr>
              <w:jc w:val="center"/>
              <w:rPr>
                <w:rFonts w:hint="eastAsia" w:ascii="Verdana" w:hAnsi="Verdana" w:eastAsia="宋体"/>
                <w:sz w:val="24"/>
                <w:lang w:eastAsia="zh-CN"/>
              </w:rPr>
            </w:pPr>
          </w:p>
        </w:tc>
        <w:tc>
          <w:tcPr>
            <w:tcW w:w="816" w:type="dxa"/>
            <w:noWrap w:val="0"/>
            <w:vAlign w:val="center"/>
          </w:tcPr>
          <w:p>
            <w:pPr>
              <w:jc w:val="center"/>
              <w:rPr>
                <w:rFonts w:hint="default" w:ascii="Verdana" w:hAnsi="Verdana" w:eastAsia="宋体"/>
                <w:sz w:val="24"/>
                <w:lang w:val="en-US" w:eastAsia="zh-CN"/>
              </w:rPr>
            </w:pPr>
          </w:p>
        </w:tc>
        <w:tc>
          <w:tcPr>
            <w:tcW w:w="1681" w:type="dxa"/>
            <w:noWrap w:val="0"/>
            <w:vAlign w:val="center"/>
          </w:tcPr>
          <w:p>
            <w:pPr>
              <w:jc w:val="center"/>
              <w:rPr>
                <w:rFonts w:hint="default" w:ascii="Verdana" w:hAnsi="Verdana" w:eastAsia="宋体"/>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733" w:type="dxa"/>
            <w:noWrap w:val="0"/>
            <w:vAlign w:val="center"/>
          </w:tcPr>
          <w:p>
            <w:pPr>
              <w:jc w:val="center"/>
              <w:rPr>
                <w:rFonts w:hint="eastAsia" w:ascii="Verdana" w:hAnsi="Verdana" w:eastAsia="宋体"/>
                <w:sz w:val="24"/>
                <w:lang w:val="en-US" w:eastAsia="zh-CN"/>
              </w:rPr>
            </w:pPr>
            <w:r>
              <w:rPr>
                <w:rFonts w:hint="eastAsia" w:ascii="Verdana" w:hAnsi="Verdana"/>
                <w:sz w:val="24"/>
                <w:lang w:val="en-US" w:eastAsia="zh-CN"/>
              </w:rPr>
              <w:t>9</w:t>
            </w:r>
          </w:p>
        </w:tc>
        <w:tc>
          <w:tcPr>
            <w:tcW w:w="4500" w:type="dxa"/>
            <w:noWrap w:val="0"/>
            <w:vAlign w:val="center"/>
          </w:tcPr>
          <w:p>
            <w:pPr>
              <w:jc w:val="center"/>
              <w:rPr>
                <w:rFonts w:hint="eastAsia" w:ascii="Verdana" w:hAnsi="Verdana"/>
                <w:sz w:val="24"/>
              </w:rPr>
            </w:pPr>
          </w:p>
        </w:tc>
        <w:tc>
          <w:tcPr>
            <w:tcW w:w="1395" w:type="dxa"/>
            <w:noWrap w:val="0"/>
            <w:vAlign w:val="center"/>
          </w:tcPr>
          <w:p>
            <w:pPr>
              <w:jc w:val="center"/>
              <w:rPr>
                <w:rFonts w:hint="eastAsia" w:ascii="Verdana" w:hAnsi="Verdana"/>
                <w:sz w:val="24"/>
              </w:rPr>
            </w:pPr>
          </w:p>
        </w:tc>
        <w:tc>
          <w:tcPr>
            <w:tcW w:w="816" w:type="dxa"/>
            <w:noWrap w:val="0"/>
            <w:vAlign w:val="center"/>
          </w:tcPr>
          <w:p>
            <w:pPr>
              <w:jc w:val="center"/>
              <w:rPr>
                <w:rFonts w:hint="eastAsia" w:ascii="Verdana" w:hAnsi="Verdana"/>
                <w:sz w:val="24"/>
              </w:rPr>
            </w:pPr>
          </w:p>
        </w:tc>
        <w:tc>
          <w:tcPr>
            <w:tcW w:w="1681" w:type="dxa"/>
            <w:noWrap w:val="0"/>
            <w:vAlign w:val="center"/>
          </w:tcPr>
          <w:p>
            <w:pPr>
              <w:jc w:val="center"/>
              <w:rPr>
                <w:rFonts w:hint="eastAsia" w:ascii="Verdana" w:hAnsi="Verdan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733" w:type="dxa"/>
            <w:noWrap w:val="0"/>
            <w:vAlign w:val="center"/>
          </w:tcPr>
          <w:p>
            <w:pPr>
              <w:jc w:val="center"/>
              <w:rPr>
                <w:rFonts w:hint="default" w:ascii="Verdana" w:hAnsi="Verdana" w:eastAsia="宋体"/>
                <w:sz w:val="24"/>
                <w:lang w:val="en-US" w:eastAsia="zh-CN"/>
              </w:rPr>
            </w:pPr>
            <w:r>
              <w:rPr>
                <w:rFonts w:hint="eastAsia" w:ascii="Verdana" w:hAnsi="Verdana"/>
                <w:sz w:val="24"/>
                <w:lang w:val="en-US" w:eastAsia="zh-CN"/>
              </w:rPr>
              <w:t>10</w:t>
            </w:r>
          </w:p>
        </w:tc>
        <w:tc>
          <w:tcPr>
            <w:tcW w:w="4500" w:type="dxa"/>
            <w:noWrap w:val="0"/>
            <w:vAlign w:val="center"/>
          </w:tcPr>
          <w:p>
            <w:pPr>
              <w:jc w:val="center"/>
              <w:rPr>
                <w:rFonts w:hint="eastAsia" w:ascii="Verdana" w:hAnsi="Verdana"/>
                <w:sz w:val="24"/>
              </w:rPr>
            </w:pPr>
          </w:p>
        </w:tc>
        <w:tc>
          <w:tcPr>
            <w:tcW w:w="1395" w:type="dxa"/>
            <w:noWrap w:val="0"/>
            <w:vAlign w:val="center"/>
          </w:tcPr>
          <w:p>
            <w:pPr>
              <w:jc w:val="center"/>
              <w:rPr>
                <w:rFonts w:hint="eastAsia" w:ascii="Verdana" w:hAnsi="Verdana"/>
                <w:sz w:val="24"/>
              </w:rPr>
            </w:pPr>
          </w:p>
        </w:tc>
        <w:tc>
          <w:tcPr>
            <w:tcW w:w="816" w:type="dxa"/>
            <w:noWrap w:val="0"/>
            <w:vAlign w:val="center"/>
          </w:tcPr>
          <w:p>
            <w:pPr>
              <w:jc w:val="center"/>
              <w:rPr>
                <w:rFonts w:hint="eastAsia" w:ascii="Verdana" w:hAnsi="Verdana"/>
                <w:sz w:val="24"/>
              </w:rPr>
            </w:pPr>
          </w:p>
        </w:tc>
        <w:tc>
          <w:tcPr>
            <w:tcW w:w="1681" w:type="dxa"/>
            <w:noWrap w:val="0"/>
            <w:vAlign w:val="center"/>
          </w:tcPr>
          <w:p>
            <w:pPr>
              <w:jc w:val="center"/>
              <w:rPr>
                <w:rFonts w:hint="eastAsia" w:ascii="Verdana" w:hAnsi="Verdan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733" w:type="dxa"/>
            <w:noWrap w:val="0"/>
            <w:vAlign w:val="center"/>
          </w:tcPr>
          <w:p>
            <w:pPr>
              <w:jc w:val="center"/>
              <w:rPr>
                <w:rFonts w:hint="default" w:ascii="Verdana" w:hAnsi="Verdana" w:eastAsia="宋体"/>
                <w:sz w:val="24"/>
                <w:lang w:val="en-US" w:eastAsia="zh-CN"/>
              </w:rPr>
            </w:pPr>
            <w:r>
              <w:rPr>
                <w:rFonts w:hint="eastAsia" w:ascii="Verdana" w:hAnsi="Verdana"/>
                <w:sz w:val="24"/>
                <w:lang w:val="en-US" w:eastAsia="zh-CN"/>
              </w:rPr>
              <w:t>11</w:t>
            </w:r>
          </w:p>
        </w:tc>
        <w:tc>
          <w:tcPr>
            <w:tcW w:w="4500" w:type="dxa"/>
            <w:noWrap w:val="0"/>
            <w:vAlign w:val="center"/>
          </w:tcPr>
          <w:p>
            <w:pPr>
              <w:jc w:val="center"/>
              <w:rPr>
                <w:rFonts w:hint="eastAsia" w:ascii="Verdana" w:hAnsi="Verdana"/>
                <w:sz w:val="24"/>
              </w:rPr>
            </w:pPr>
          </w:p>
        </w:tc>
        <w:tc>
          <w:tcPr>
            <w:tcW w:w="1395" w:type="dxa"/>
            <w:noWrap w:val="0"/>
            <w:vAlign w:val="center"/>
          </w:tcPr>
          <w:p>
            <w:pPr>
              <w:jc w:val="center"/>
              <w:rPr>
                <w:rFonts w:hint="eastAsia" w:ascii="Verdana" w:hAnsi="Verdana"/>
                <w:sz w:val="24"/>
              </w:rPr>
            </w:pPr>
          </w:p>
        </w:tc>
        <w:tc>
          <w:tcPr>
            <w:tcW w:w="816" w:type="dxa"/>
            <w:noWrap w:val="0"/>
            <w:vAlign w:val="center"/>
          </w:tcPr>
          <w:p>
            <w:pPr>
              <w:jc w:val="center"/>
              <w:rPr>
                <w:rFonts w:hint="eastAsia" w:ascii="Verdana" w:hAnsi="Verdana"/>
                <w:sz w:val="24"/>
              </w:rPr>
            </w:pPr>
          </w:p>
        </w:tc>
        <w:tc>
          <w:tcPr>
            <w:tcW w:w="1681" w:type="dxa"/>
            <w:noWrap w:val="0"/>
            <w:vAlign w:val="center"/>
          </w:tcPr>
          <w:p>
            <w:pPr>
              <w:jc w:val="center"/>
              <w:rPr>
                <w:rFonts w:hint="eastAsia" w:ascii="Verdana" w:hAnsi="Verdan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733" w:type="dxa"/>
            <w:noWrap w:val="0"/>
            <w:vAlign w:val="center"/>
          </w:tcPr>
          <w:p>
            <w:pPr>
              <w:jc w:val="center"/>
              <w:rPr>
                <w:rFonts w:hint="default" w:ascii="Verdana" w:hAnsi="Verdana" w:eastAsia="宋体"/>
                <w:sz w:val="24"/>
                <w:lang w:val="en-US" w:eastAsia="zh-CN"/>
              </w:rPr>
            </w:pPr>
            <w:r>
              <w:rPr>
                <w:rFonts w:hint="eastAsia" w:ascii="Verdana" w:hAnsi="Verdana"/>
                <w:sz w:val="24"/>
                <w:lang w:val="en-US" w:eastAsia="zh-CN"/>
              </w:rPr>
              <w:t>12</w:t>
            </w:r>
          </w:p>
        </w:tc>
        <w:tc>
          <w:tcPr>
            <w:tcW w:w="4500" w:type="dxa"/>
            <w:noWrap w:val="0"/>
            <w:vAlign w:val="center"/>
          </w:tcPr>
          <w:p>
            <w:pPr>
              <w:jc w:val="center"/>
              <w:rPr>
                <w:rFonts w:hint="eastAsia" w:ascii="Verdana" w:hAnsi="Verdana"/>
                <w:sz w:val="24"/>
              </w:rPr>
            </w:pPr>
          </w:p>
        </w:tc>
        <w:tc>
          <w:tcPr>
            <w:tcW w:w="1395" w:type="dxa"/>
            <w:noWrap w:val="0"/>
            <w:vAlign w:val="center"/>
          </w:tcPr>
          <w:p>
            <w:pPr>
              <w:jc w:val="center"/>
              <w:rPr>
                <w:rFonts w:hint="eastAsia" w:ascii="Verdana" w:hAnsi="Verdana"/>
                <w:sz w:val="24"/>
              </w:rPr>
            </w:pPr>
          </w:p>
        </w:tc>
        <w:tc>
          <w:tcPr>
            <w:tcW w:w="816" w:type="dxa"/>
            <w:noWrap w:val="0"/>
            <w:vAlign w:val="center"/>
          </w:tcPr>
          <w:p>
            <w:pPr>
              <w:jc w:val="center"/>
              <w:rPr>
                <w:rFonts w:hint="eastAsia" w:ascii="Verdana" w:hAnsi="Verdana"/>
                <w:sz w:val="24"/>
              </w:rPr>
            </w:pPr>
          </w:p>
        </w:tc>
        <w:tc>
          <w:tcPr>
            <w:tcW w:w="1681" w:type="dxa"/>
            <w:noWrap w:val="0"/>
            <w:vAlign w:val="center"/>
          </w:tcPr>
          <w:p>
            <w:pPr>
              <w:jc w:val="center"/>
              <w:rPr>
                <w:rFonts w:hint="eastAsia" w:ascii="Verdana" w:hAnsi="Verdan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733" w:type="dxa"/>
            <w:noWrap w:val="0"/>
            <w:vAlign w:val="center"/>
          </w:tcPr>
          <w:p>
            <w:pPr>
              <w:jc w:val="center"/>
              <w:rPr>
                <w:rFonts w:hint="eastAsia" w:ascii="Verdana" w:hAnsi="Verdana"/>
                <w:sz w:val="24"/>
              </w:rPr>
            </w:pPr>
          </w:p>
        </w:tc>
        <w:tc>
          <w:tcPr>
            <w:tcW w:w="4500" w:type="dxa"/>
            <w:noWrap w:val="0"/>
            <w:vAlign w:val="center"/>
          </w:tcPr>
          <w:p>
            <w:pPr>
              <w:jc w:val="center"/>
              <w:rPr>
                <w:rFonts w:hint="eastAsia" w:ascii="Verdana" w:hAnsi="Verdana"/>
                <w:sz w:val="24"/>
              </w:rPr>
            </w:pPr>
          </w:p>
        </w:tc>
        <w:tc>
          <w:tcPr>
            <w:tcW w:w="1395" w:type="dxa"/>
            <w:noWrap w:val="0"/>
            <w:vAlign w:val="center"/>
          </w:tcPr>
          <w:p>
            <w:pPr>
              <w:jc w:val="center"/>
              <w:rPr>
                <w:rFonts w:hint="eastAsia" w:ascii="Verdana" w:hAnsi="Verdana"/>
                <w:sz w:val="24"/>
              </w:rPr>
            </w:pPr>
          </w:p>
        </w:tc>
        <w:tc>
          <w:tcPr>
            <w:tcW w:w="816" w:type="dxa"/>
            <w:noWrap w:val="0"/>
            <w:vAlign w:val="center"/>
          </w:tcPr>
          <w:p>
            <w:pPr>
              <w:jc w:val="center"/>
              <w:rPr>
                <w:rFonts w:hint="eastAsia" w:ascii="Verdana" w:hAnsi="Verdana"/>
                <w:sz w:val="24"/>
              </w:rPr>
            </w:pPr>
          </w:p>
        </w:tc>
        <w:tc>
          <w:tcPr>
            <w:tcW w:w="1681" w:type="dxa"/>
            <w:noWrap w:val="0"/>
            <w:vAlign w:val="center"/>
          </w:tcPr>
          <w:p>
            <w:pPr>
              <w:jc w:val="center"/>
              <w:rPr>
                <w:rFonts w:hint="eastAsia" w:ascii="Verdana" w:hAnsi="Verdan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733" w:type="dxa"/>
            <w:noWrap w:val="0"/>
            <w:vAlign w:val="center"/>
          </w:tcPr>
          <w:p>
            <w:pPr>
              <w:jc w:val="center"/>
              <w:rPr>
                <w:rFonts w:hint="eastAsia" w:ascii="Verdana" w:hAnsi="Verdana"/>
                <w:sz w:val="24"/>
              </w:rPr>
            </w:pPr>
          </w:p>
        </w:tc>
        <w:tc>
          <w:tcPr>
            <w:tcW w:w="4500" w:type="dxa"/>
            <w:noWrap w:val="0"/>
            <w:vAlign w:val="center"/>
          </w:tcPr>
          <w:p>
            <w:pPr>
              <w:jc w:val="center"/>
              <w:rPr>
                <w:rFonts w:hint="eastAsia" w:ascii="Verdana" w:hAnsi="Verdana"/>
                <w:sz w:val="24"/>
              </w:rPr>
            </w:pPr>
          </w:p>
        </w:tc>
        <w:tc>
          <w:tcPr>
            <w:tcW w:w="1395" w:type="dxa"/>
            <w:noWrap w:val="0"/>
            <w:vAlign w:val="center"/>
          </w:tcPr>
          <w:p>
            <w:pPr>
              <w:jc w:val="center"/>
              <w:rPr>
                <w:rFonts w:hint="eastAsia" w:ascii="Verdana" w:hAnsi="Verdana"/>
                <w:sz w:val="24"/>
              </w:rPr>
            </w:pPr>
          </w:p>
        </w:tc>
        <w:tc>
          <w:tcPr>
            <w:tcW w:w="816" w:type="dxa"/>
            <w:noWrap w:val="0"/>
            <w:vAlign w:val="center"/>
          </w:tcPr>
          <w:p>
            <w:pPr>
              <w:jc w:val="center"/>
              <w:rPr>
                <w:rFonts w:hint="eastAsia" w:ascii="Verdana" w:hAnsi="Verdana"/>
                <w:sz w:val="24"/>
              </w:rPr>
            </w:pPr>
          </w:p>
        </w:tc>
        <w:tc>
          <w:tcPr>
            <w:tcW w:w="1681" w:type="dxa"/>
            <w:noWrap w:val="0"/>
            <w:vAlign w:val="center"/>
          </w:tcPr>
          <w:p>
            <w:pPr>
              <w:jc w:val="center"/>
              <w:rPr>
                <w:rFonts w:hint="eastAsia" w:ascii="Verdana" w:hAnsi="Verdan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733" w:type="dxa"/>
            <w:noWrap w:val="0"/>
            <w:vAlign w:val="center"/>
          </w:tcPr>
          <w:p>
            <w:pPr>
              <w:jc w:val="center"/>
              <w:rPr>
                <w:rFonts w:hint="eastAsia" w:ascii="Verdana" w:hAnsi="Verdana"/>
                <w:sz w:val="24"/>
              </w:rPr>
            </w:pPr>
          </w:p>
        </w:tc>
        <w:tc>
          <w:tcPr>
            <w:tcW w:w="4500" w:type="dxa"/>
            <w:noWrap w:val="0"/>
            <w:vAlign w:val="center"/>
          </w:tcPr>
          <w:p>
            <w:pPr>
              <w:jc w:val="center"/>
              <w:rPr>
                <w:rFonts w:hint="eastAsia" w:ascii="Verdana" w:hAnsi="Verdana"/>
                <w:sz w:val="24"/>
              </w:rPr>
            </w:pPr>
          </w:p>
        </w:tc>
        <w:tc>
          <w:tcPr>
            <w:tcW w:w="1395" w:type="dxa"/>
            <w:noWrap w:val="0"/>
            <w:vAlign w:val="center"/>
          </w:tcPr>
          <w:p>
            <w:pPr>
              <w:jc w:val="center"/>
              <w:rPr>
                <w:rFonts w:hint="eastAsia" w:ascii="Verdana" w:hAnsi="Verdana"/>
                <w:sz w:val="24"/>
              </w:rPr>
            </w:pPr>
          </w:p>
        </w:tc>
        <w:tc>
          <w:tcPr>
            <w:tcW w:w="816" w:type="dxa"/>
            <w:noWrap w:val="0"/>
            <w:vAlign w:val="center"/>
          </w:tcPr>
          <w:p>
            <w:pPr>
              <w:jc w:val="center"/>
              <w:rPr>
                <w:rFonts w:hint="eastAsia" w:ascii="Verdana" w:hAnsi="Verdana"/>
                <w:sz w:val="24"/>
              </w:rPr>
            </w:pPr>
          </w:p>
        </w:tc>
        <w:tc>
          <w:tcPr>
            <w:tcW w:w="1681" w:type="dxa"/>
            <w:noWrap w:val="0"/>
            <w:vAlign w:val="center"/>
          </w:tcPr>
          <w:p>
            <w:pPr>
              <w:jc w:val="center"/>
              <w:rPr>
                <w:rFonts w:hint="eastAsia" w:ascii="Verdana" w:hAnsi="Verdan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733" w:type="dxa"/>
            <w:noWrap w:val="0"/>
            <w:vAlign w:val="center"/>
          </w:tcPr>
          <w:p>
            <w:pPr>
              <w:jc w:val="center"/>
              <w:rPr>
                <w:rFonts w:hint="eastAsia" w:ascii="Verdana" w:hAnsi="Verdana"/>
                <w:sz w:val="24"/>
              </w:rPr>
            </w:pPr>
          </w:p>
        </w:tc>
        <w:tc>
          <w:tcPr>
            <w:tcW w:w="4500" w:type="dxa"/>
            <w:noWrap w:val="0"/>
            <w:vAlign w:val="center"/>
          </w:tcPr>
          <w:p>
            <w:pPr>
              <w:jc w:val="center"/>
              <w:rPr>
                <w:rFonts w:hint="eastAsia" w:ascii="Verdana" w:hAnsi="Verdana"/>
                <w:sz w:val="24"/>
              </w:rPr>
            </w:pPr>
          </w:p>
        </w:tc>
        <w:tc>
          <w:tcPr>
            <w:tcW w:w="1395" w:type="dxa"/>
            <w:noWrap w:val="0"/>
            <w:vAlign w:val="center"/>
          </w:tcPr>
          <w:p>
            <w:pPr>
              <w:jc w:val="center"/>
              <w:rPr>
                <w:rFonts w:hint="eastAsia" w:ascii="Verdana" w:hAnsi="Verdana"/>
                <w:sz w:val="24"/>
              </w:rPr>
            </w:pPr>
          </w:p>
        </w:tc>
        <w:tc>
          <w:tcPr>
            <w:tcW w:w="816" w:type="dxa"/>
            <w:noWrap w:val="0"/>
            <w:vAlign w:val="center"/>
          </w:tcPr>
          <w:p>
            <w:pPr>
              <w:jc w:val="center"/>
              <w:rPr>
                <w:rFonts w:hint="eastAsia" w:ascii="Verdana" w:hAnsi="Verdana"/>
                <w:sz w:val="24"/>
              </w:rPr>
            </w:pPr>
          </w:p>
        </w:tc>
        <w:tc>
          <w:tcPr>
            <w:tcW w:w="1681" w:type="dxa"/>
            <w:noWrap w:val="0"/>
            <w:vAlign w:val="center"/>
          </w:tcPr>
          <w:p>
            <w:pPr>
              <w:jc w:val="center"/>
              <w:rPr>
                <w:rFonts w:hint="eastAsia" w:ascii="Verdana" w:hAnsi="Verdan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733" w:type="dxa"/>
            <w:noWrap w:val="0"/>
            <w:vAlign w:val="center"/>
          </w:tcPr>
          <w:p>
            <w:pPr>
              <w:jc w:val="center"/>
              <w:rPr>
                <w:rFonts w:hint="eastAsia" w:ascii="Verdana" w:hAnsi="Verdana"/>
                <w:sz w:val="24"/>
              </w:rPr>
            </w:pPr>
          </w:p>
        </w:tc>
        <w:tc>
          <w:tcPr>
            <w:tcW w:w="4500" w:type="dxa"/>
            <w:noWrap w:val="0"/>
            <w:vAlign w:val="center"/>
          </w:tcPr>
          <w:p>
            <w:pPr>
              <w:jc w:val="center"/>
              <w:rPr>
                <w:rFonts w:hint="eastAsia" w:ascii="Verdana" w:hAnsi="Verdana"/>
                <w:sz w:val="24"/>
              </w:rPr>
            </w:pPr>
          </w:p>
        </w:tc>
        <w:tc>
          <w:tcPr>
            <w:tcW w:w="1395" w:type="dxa"/>
            <w:noWrap w:val="0"/>
            <w:vAlign w:val="center"/>
          </w:tcPr>
          <w:p>
            <w:pPr>
              <w:jc w:val="center"/>
              <w:rPr>
                <w:rFonts w:hint="eastAsia" w:ascii="Verdana" w:hAnsi="Verdana"/>
                <w:sz w:val="24"/>
              </w:rPr>
            </w:pPr>
          </w:p>
        </w:tc>
        <w:tc>
          <w:tcPr>
            <w:tcW w:w="816" w:type="dxa"/>
            <w:noWrap w:val="0"/>
            <w:vAlign w:val="center"/>
          </w:tcPr>
          <w:p>
            <w:pPr>
              <w:jc w:val="center"/>
              <w:rPr>
                <w:rFonts w:hint="eastAsia" w:ascii="Verdana" w:hAnsi="Verdana"/>
                <w:sz w:val="24"/>
              </w:rPr>
            </w:pPr>
          </w:p>
        </w:tc>
        <w:tc>
          <w:tcPr>
            <w:tcW w:w="1681" w:type="dxa"/>
            <w:noWrap w:val="0"/>
            <w:vAlign w:val="center"/>
          </w:tcPr>
          <w:p>
            <w:pPr>
              <w:jc w:val="center"/>
              <w:rPr>
                <w:rFonts w:hint="eastAsia" w:ascii="Verdana" w:hAnsi="Verdana"/>
                <w:sz w:val="24"/>
              </w:rPr>
            </w:pPr>
          </w:p>
        </w:tc>
      </w:tr>
    </w:tbl>
    <w:p>
      <w:pPr>
        <w:rPr>
          <w:rFonts w:hint="eastAsia" w:ascii="Verdana" w:hAnsi="Verdana"/>
          <w:b/>
          <w:sz w:val="24"/>
        </w:rPr>
      </w:pPr>
      <w:r>
        <w:rPr>
          <w:rFonts w:hint="eastAsia" w:ascii="Verdana" w:hAnsi="Verdana"/>
          <w:b/>
          <w:sz w:val="24"/>
        </w:rPr>
        <w:t>注：每次消防教育情况须附《消防安全培训记录》。</w:t>
      </w:r>
    </w:p>
    <w:p>
      <w:pPr>
        <w:jc w:val="center"/>
        <w:rPr>
          <w:rFonts w:hint="eastAsia" w:ascii="黑体" w:eastAsia="黑体"/>
          <w:b/>
          <w:sz w:val="48"/>
          <w:szCs w:val="48"/>
        </w:rPr>
        <w:sectPr>
          <w:pgSz w:w="11906" w:h="16838"/>
          <w:pgMar w:top="1440" w:right="1361" w:bottom="1361" w:left="1361" w:header="851" w:footer="992" w:gutter="0"/>
          <w:cols w:space="720" w:num="1"/>
          <w:docGrid w:linePitch="312" w:charSpace="0"/>
        </w:sectPr>
      </w:pPr>
    </w:p>
    <w:p>
      <w:pPr>
        <w:jc w:val="center"/>
        <w:rPr>
          <w:rFonts w:hint="eastAsia" w:ascii="宋体" w:hAnsi="宋体" w:eastAsia="宋体" w:cs="宋体"/>
          <w:b/>
          <w:bCs/>
          <w:sz w:val="40"/>
          <w:szCs w:val="48"/>
          <w:lang w:eastAsia="zh-CN"/>
        </w:rPr>
      </w:pPr>
      <w:r>
        <w:rPr>
          <w:rFonts w:hint="eastAsia" w:ascii="宋体" w:hAnsi="宋体" w:eastAsia="宋体" w:cs="宋体"/>
          <w:b/>
          <w:bCs/>
          <w:sz w:val="40"/>
          <w:szCs w:val="48"/>
          <w:lang w:eastAsia="zh-CN"/>
        </w:rPr>
        <w:t>消防安全培训记录表</w:t>
      </w:r>
    </w:p>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宋体" w:hAnsi="宋体" w:eastAsia="宋体" w:cs="宋体"/>
          <w:b w:val="0"/>
          <w:bCs w:val="0"/>
          <w:sz w:val="28"/>
          <w:szCs w:val="28"/>
          <w:lang w:val="en-US" w:eastAsia="zh-CN"/>
        </w:rPr>
      </w:pPr>
      <w:r>
        <w:rPr>
          <w:rFonts w:hint="eastAsia" w:ascii="宋体" w:hAnsi="宋体" w:cs="宋体"/>
          <w:b w:val="0"/>
          <w:bCs w:val="0"/>
          <w:sz w:val="28"/>
          <w:szCs w:val="28"/>
          <w:lang w:val="en-US" w:eastAsia="zh-CN"/>
        </w:rPr>
        <w:t xml:space="preserve">                                                </w:t>
      </w:r>
      <w:r>
        <w:rPr>
          <w:rFonts w:hint="eastAsia" w:ascii="宋体" w:hAnsi="宋体" w:cs="宋体"/>
          <w:b w:val="0"/>
          <w:bCs w:val="0"/>
          <w:sz w:val="28"/>
          <w:szCs w:val="28"/>
          <w:lang w:eastAsia="zh-CN"/>
        </w:rPr>
        <w:t>编号：</w:t>
      </w:r>
      <w:r>
        <w:rPr>
          <w:rFonts w:hint="eastAsia" w:ascii="宋体" w:hAnsi="宋体" w:cs="宋体"/>
          <w:b w:val="0"/>
          <w:bCs w:val="0"/>
          <w:sz w:val="28"/>
          <w:szCs w:val="28"/>
          <w:lang w:val="en-US" w:eastAsia="zh-CN"/>
        </w:rPr>
        <w:t>2024-01</w:t>
      </w: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4"/>
        <w:gridCol w:w="645"/>
        <w:gridCol w:w="2181"/>
        <w:gridCol w:w="1689"/>
        <w:gridCol w:w="25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4" w:type="dxa"/>
            <w:noWrap w:val="0"/>
            <w:vAlign w:val="center"/>
          </w:tcPr>
          <w:p>
            <w:pPr>
              <w:jc w:val="center"/>
              <w:rPr>
                <w:rFonts w:hint="eastAsia" w:ascii="宋体" w:hAnsi="宋体" w:eastAsia="宋体" w:cs="宋体"/>
                <w:b w:val="0"/>
                <w:bCs w:val="0"/>
                <w:sz w:val="28"/>
                <w:szCs w:val="28"/>
                <w:vertAlign w:val="baseline"/>
                <w:lang w:eastAsia="zh-CN"/>
              </w:rPr>
            </w:pPr>
            <w:r>
              <w:rPr>
                <w:rFonts w:hint="eastAsia" w:ascii="宋体" w:hAnsi="宋体" w:eastAsia="宋体" w:cs="宋体"/>
                <w:b w:val="0"/>
                <w:bCs w:val="0"/>
                <w:sz w:val="28"/>
                <w:szCs w:val="28"/>
                <w:vertAlign w:val="baseline"/>
                <w:lang w:eastAsia="zh-CN"/>
              </w:rPr>
              <w:t>培训时间</w:t>
            </w:r>
          </w:p>
        </w:tc>
        <w:tc>
          <w:tcPr>
            <w:tcW w:w="2826" w:type="dxa"/>
            <w:gridSpan w:val="2"/>
            <w:noWrap w:val="0"/>
            <w:vAlign w:val="center"/>
          </w:tcPr>
          <w:p>
            <w:pPr>
              <w:jc w:val="center"/>
              <w:rPr>
                <w:rFonts w:hint="default" w:ascii="宋体" w:hAnsi="宋体" w:eastAsia="宋体" w:cs="宋体"/>
                <w:b w:val="0"/>
                <w:bCs w:val="0"/>
                <w:sz w:val="28"/>
                <w:szCs w:val="28"/>
                <w:vertAlign w:val="baseline"/>
                <w:lang w:val="en-US" w:eastAsia="zh-CN"/>
              </w:rPr>
            </w:pPr>
            <w:r>
              <w:rPr>
                <w:rFonts w:hint="eastAsia" w:ascii="宋体" w:hAnsi="宋体" w:cs="宋体"/>
                <w:b w:val="0"/>
                <w:bCs w:val="0"/>
                <w:sz w:val="28"/>
                <w:szCs w:val="28"/>
                <w:vertAlign w:val="baseline"/>
                <w:lang w:val="en-US" w:eastAsia="zh-CN"/>
              </w:rPr>
              <w:t>2024年1月</w:t>
            </w:r>
          </w:p>
        </w:tc>
        <w:tc>
          <w:tcPr>
            <w:tcW w:w="1689" w:type="dxa"/>
            <w:noWrap w:val="0"/>
            <w:vAlign w:val="center"/>
          </w:tcPr>
          <w:p>
            <w:pPr>
              <w:jc w:val="center"/>
              <w:rPr>
                <w:rFonts w:hint="eastAsia" w:ascii="宋体" w:hAnsi="宋体" w:eastAsia="宋体" w:cs="宋体"/>
                <w:b w:val="0"/>
                <w:bCs w:val="0"/>
                <w:sz w:val="28"/>
                <w:szCs w:val="28"/>
                <w:vertAlign w:val="baseline"/>
                <w:lang w:eastAsia="zh-CN"/>
              </w:rPr>
            </w:pPr>
            <w:r>
              <w:rPr>
                <w:rFonts w:hint="eastAsia" w:ascii="宋体" w:hAnsi="宋体" w:eastAsia="宋体" w:cs="宋体"/>
                <w:b w:val="0"/>
                <w:bCs w:val="0"/>
                <w:sz w:val="28"/>
                <w:szCs w:val="28"/>
                <w:vertAlign w:val="baseline"/>
                <w:lang w:eastAsia="zh-CN"/>
              </w:rPr>
              <w:t>培训地点</w:t>
            </w:r>
          </w:p>
        </w:tc>
        <w:tc>
          <w:tcPr>
            <w:tcW w:w="2573" w:type="dxa"/>
            <w:noWrap w:val="0"/>
            <w:vAlign w:val="center"/>
          </w:tcPr>
          <w:p>
            <w:pPr>
              <w:jc w:val="center"/>
              <w:rPr>
                <w:rFonts w:hint="default" w:ascii="宋体" w:hAnsi="宋体" w:eastAsia="宋体" w:cs="宋体"/>
                <w:b w:val="0"/>
                <w:bCs w:val="0"/>
                <w:sz w:val="28"/>
                <w:szCs w:val="28"/>
                <w:vertAlign w:val="baseline"/>
                <w:lang w:val="en-US" w:eastAsia="zh-CN"/>
              </w:rPr>
            </w:pPr>
            <w:r>
              <w:rPr>
                <w:rFonts w:hint="eastAsia" w:ascii="宋体" w:hAnsi="宋体" w:cs="宋体"/>
                <w:b w:val="0"/>
                <w:bCs w:val="0"/>
                <w:sz w:val="28"/>
                <w:szCs w:val="28"/>
                <w:vertAlign w:val="baseline"/>
                <w:lang w:val="en-US" w:eastAsia="zh-CN"/>
              </w:rPr>
              <w:t>A栋会议室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1434" w:type="dxa"/>
            <w:noWrap w:val="0"/>
            <w:vAlign w:val="center"/>
          </w:tcPr>
          <w:p>
            <w:pPr>
              <w:jc w:val="center"/>
              <w:rPr>
                <w:rFonts w:hint="eastAsia" w:ascii="宋体" w:hAnsi="宋体" w:eastAsia="宋体" w:cs="宋体"/>
                <w:b w:val="0"/>
                <w:bCs w:val="0"/>
                <w:sz w:val="28"/>
                <w:szCs w:val="28"/>
                <w:vertAlign w:val="baseline"/>
                <w:lang w:eastAsia="zh-CN"/>
              </w:rPr>
            </w:pPr>
            <w:r>
              <w:rPr>
                <w:rFonts w:hint="eastAsia" w:ascii="宋体" w:hAnsi="宋体" w:eastAsia="宋体" w:cs="宋体"/>
                <w:b w:val="0"/>
                <w:bCs w:val="0"/>
                <w:sz w:val="28"/>
                <w:szCs w:val="28"/>
                <w:vertAlign w:val="baseline"/>
                <w:lang w:eastAsia="zh-CN"/>
              </w:rPr>
              <w:t>授课人</w:t>
            </w:r>
          </w:p>
        </w:tc>
        <w:tc>
          <w:tcPr>
            <w:tcW w:w="2826" w:type="dxa"/>
            <w:gridSpan w:val="2"/>
            <w:noWrap w:val="0"/>
            <w:vAlign w:val="center"/>
          </w:tcPr>
          <w:p>
            <w:pPr>
              <w:jc w:val="center"/>
              <w:rPr>
                <w:rFonts w:hint="eastAsia" w:ascii="宋体" w:hAnsi="宋体" w:eastAsia="宋体" w:cs="宋体"/>
                <w:b w:val="0"/>
                <w:bCs w:val="0"/>
                <w:sz w:val="28"/>
                <w:szCs w:val="28"/>
                <w:vertAlign w:val="baseline"/>
                <w:lang w:eastAsia="zh-CN"/>
              </w:rPr>
            </w:pPr>
          </w:p>
        </w:tc>
        <w:tc>
          <w:tcPr>
            <w:tcW w:w="1689"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val="0"/>
                <w:bCs w:val="0"/>
                <w:sz w:val="28"/>
                <w:szCs w:val="28"/>
                <w:vertAlign w:val="baseline"/>
                <w:lang w:eastAsia="zh-CN"/>
              </w:rPr>
            </w:pPr>
            <w:r>
              <w:rPr>
                <w:rFonts w:hint="eastAsia" w:ascii="宋体" w:hAnsi="宋体" w:eastAsia="宋体" w:cs="宋体"/>
                <w:b w:val="0"/>
                <w:bCs w:val="0"/>
                <w:sz w:val="28"/>
                <w:szCs w:val="28"/>
                <w:vertAlign w:val="baseline"/>
                <w:lang w:eastAsia="zh-CN"/>
              </w:rPr>
              <w:t>受培训人数</w:t>
            </w: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val="0"/>
                <w:bCs w:val="0"/>
                <w:sz w:val="28"/>
                <w:szCs w:val="28"/>
                <w:vertAlign w:val="baseline"/>
                <w:lang w:eastAsia="zh-CN"/>
              </w:rPr>
            </w:pPr>
            <w:r>
              <w:rPr>
                <w:rFonts w:hint="eastAsia" w:ascii="宋体" w:hAnsi="宋体" w:eastAsia="宋体" w:cs="宋体"/>
                <w:b w:val="0"/>
                <w:bCs w:val="0"/>
                <w:sz w:val="28"/>
                <w:szCs w:val="28"/>
                <w:vertAlign w:val="baseline"/>
                <w:lang w:eastAsia="zh-CN"/>
              </w:rPr>
              <w:t>及涉及部门</w:t>
            </w:r>
          </w:p>
        </w:tc>
        <w:tc>
          <w:tcPr>
            <w:tcW w:w="2573" w:type="dxa"/>
            <w:noWrap w:val="0"/>
            <w:vAlign w:val="center"/>
          </w:tcPr>
          <w:p>
            <w:pPr>
              <w:jc w:val="center"/>
              <w:rPr>
                <w:rFonts w:hint="default" w:ascii="宋体" w:hAnsi="宋体" w:eastAsia="宋体" w:cs="宋体"/>
                <w:b w:val="0"/>
                <w:bCs w:val="0"/>
                <w:sz w:val="28"/>
                <w:szCs w:val="28"/>
                <w:vertAlign w:val="baseline"/>
                <w:lang w:val="en-US" w:eastAsia="zh-CN"/>
              </w:rPr>
            </w:pPr>
            <w:r>
              <w:rPr>
                <w:rFonts w:hint="eastAsia" w:ascii="宋体" w:hAnsi="宋体" w:cs="宋体"/>
                <w:b w:val="0"/>
                <w:bCs w:val="0"/>
                <w:sz w:val="28"/>
                <w:szCs w:val="28"/>
                <w:vertAlign w:val="baseline"/>
                <w:lang w:val="en-US" w:eastAsia="zh-CN"/>
              </w:rPr>
              <w:t>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434" w:type="dxa"/>
            <w:noWrap w:val="0"/>
            <w:vAlign w:val="top"/>
          </w:tcPr>
          <w:p>
            <w:pPr>
              <w:jc w:val="center"/>
              <w:rPr>
                <w:rFonts w:hint="eastAsia" w:ascii="宋体" w:hAnsi="宋体" w:eastAsia="宋体" w:cs="宋体"/>
                <w:b w:val="0"/>
                <w:bCs w:val="0"/>
                <w:sz w:val="28"/>
                <w:szCs w:val="28"/>
                <w:vertAlign w:val="baseline"/>
                <w:lang w:eastAsia="zh-CN"/>
              </w:rPr>
            </w:pPr>
            <w:r>
              <w:rPr>
                <w:rFonts w:hint="eastAsia" w:ascii="宋体" w:hAnsi="宋体" w:eastAsia="宋体" w:cs="宋体"/>
                <w:b w:val="0"/>
                <w:bCs w:val="0"/>
                <w:sz w:val="28"/>
                <w:szCs w:val="28"/>
                <w:vertAlign w:val="baseline"/>
                <w:lang w:eastAsia="zh-CN"/>
              </w:rPr>
              <w:t>培训性质</w:t>
            </w:r>
          </w:p>
        </w:tc>
        <w:tc>
          <w:tcPr>
            <w:tcW w:w="7088" w:type="dxa"/>
            <w:gridSpan w:val="4"/>
            <w:noWrap w:val="0"/>
            <w:vAlign w:val="top"/>
          </w:tcPr>
          <w:p>
            <w:pPr>
              <w:jc w:val="center"/>
              <w:rPr>
                <w:rFonts w:hint="eastAsia" w:ascii="宋体" w:hAnsi="宋体" w:eastAsia="宋体" w:cs="宋体"/>
                <w:b w:val="0"/>
                <w:bCs w:val="0"/>
                <w:sz w:val="28"/>
                <w:szCs w:val="28"/>
                <w:vertAlign w:val="baseline"/>
                <w:lang w:eastAsia="zh-CN"/>
              </w:rPr>
            </w:pPr>
            <w:r>
              <w:rPr>
                <w:rFonts w:hint="eastAsia" w:ascii="宋体" w:hAnsi="宋体" w:eastAsia="宋体" w:cs="宋体"/>
                <w:b w:val="0"/>
                <w:bCs w:val="0"/>
                <w:sz w:val="28"/>
                <w:szCs w:val="28"/>
                <w:vertAlign w:val="baseline"/>
                <w:lang w:eastAsia="zh-CN"/>
              </w:rPr>
              <w:sym w:font="Wingdings 2" w:char="0052"/>
            </w:r>
            <w:r>
              <w:rPr>
                <w:rFonts w:hint="eastAsia" w:ascii="宋体" w:hAnsi="宋体" w:cs="宋体"/>
                <w:b w:val="0"/>
                <w:bCs w:val="0"/>
                <w:sz w:val="28"/>
                <w:szCs w:val="28"/>
                <w:vertAlign w:val="baseline"/>
                <w:lang w:val="en-US" w:eastAsia="zh-CN"/>
              </w:rPr>
              <w:t xml:space="preserve"> </w:t>
            </w:r>
            <w:r>
              <w:rPr>
                <w:rFonts w:hint="eastAsia" w:ascii="宋体" w:hAnsi="宋体" w:cs="宋体"/>
                <w:b w:val="0"/>
                <w:bCs w:val="0"/>
                <w:sz w:val="28"/>
                <w:szCs w:val="28"/>
                <w:vertAlign w:val="baseline"/>
                <w:lang w:eastAsia="zh-CN"/>
              </w:rPr>
              <w:t>岗前培训</w:t>
            </w:r>
            <w:r>
              <w:rPr>
                <w:rFonts w:hint="eastAsia" w:ascii="宋体" w:hAnsi="宋体" w:cs="宋体"/>
                <w:b w:val="0"/>
                <w:bCs w:val="0"/>
                <w:sz w:val="28"/>
                <w:szCs w:val="28"/>
                <w:vertAlign w:val="baseline"/>
                <w:lang w:val="en-US" w:eastAsia="zh-CN"/>
              </w:rPr>
              <w:t xml:space="preserve">            </w:t>
            </w:r>
            <w:r>
              <w:rPr>
                <w:rFonts w:hint="eastAsia" w:ascii="宋体" w:hAnsi="宋体" w:cs="宋体"/>
                <w:b w:val="0"/>
                <w:bCs w:val="0"/>
                <w:sz w:val="28"/>
                <w:szCs w:val="28"/>
                <w:vertAlign w:val="baseline"/>
                <w:lang w:val="en-US" w:eastAsia="zh-CN"/>
              </w:rPr>
              <w:sym w:font="Wingdings 2" w:char="00A3"/>
            </w:r>
            <w:r>
              <w:rPr>
                <w:rFonts w:hint="eastAsia" w:ascii="宋体" w:hAnsi="宋体" w:cs="宋体"/>
                <w:b w:val="0"/>
                <w:bCs w:val="0"/>
                <w:sz w:val="28"/>
                <w:szCs w:val="28"/>
                <w:vertAlign w:val="baseline"/>
                <w:lang w:val="en-US" w:eastAsia="zh-CN"/>
              </w:rPr>
              <w:t xml:space="preserve"> </w:t>
            </w:r>
            <w:r>
              <w:rPr>
                <w:rFonts w:hint="eastAsia" w:ascii="宋体" w:hAnsi="宋体" w:eastAsia="宋体" w:cs="宋体"/>
                <w:b w:val="0"/>
                <w:bCs w:val="0"/>
                <w:sz w:val="28"/>
                <w:szCs w:val="28"/>
                <w:vertAlign w:val="baseline"/>
                <w:lang w:eastAsia="zh-CN"/>
              </w:rPr>
              <w:t>年度培训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9" w:hRule="atLeast"/>
          <w:jc w:val="center"/>
        </w:trPr>
        <w:tc>
          <w:tcPr>
            <w:tcW w:w="1434" w:type="dxa"/>
            <w:vMerge w:val="restart"/>
            <w:noWrap w:val="0"/>
            <w:vAlign w:val="center"/>
          </w:tcPr>
          <w:p>
            <w:pPr>
              <w:jc w:val="center"/>
              <w:rPr>
                <w:rFonts w:hint="eastAsia" w:ascii="宋体" w:hAnsi="宋体" w:eastAsia="宋体" w:cs="宋体"/>
                <w:b w:val="0"/>
                <w:bCs w:val="0"/>
                <w:sz w:val="28"/>
                <w:szCs w:val="28"/>
                <w:vertAlign w:val="baseline"/>
                <w:lang w:eastAsia="zh-CN"/>
              </w:rPr>
            </w:pPr>
            <w:r>
              <w:rPr>
                <w:rFonts w:hint="eastAsia" w:ascii="宋体" w:hAnsi="宋体" w:eastAsia="宋体" w:cs="宋体"/>
                <w:b w:val="0"/>
                <w:bCs w:val="0"/>
                <w:sz w:val="28"/>
                <w:szCs w:val="28"/>
                <w:vertAlign w:val="baseline"/>
                <w:lang w:eastAsia="zh-CN"/>
              </w:rPr>
              <w:t>培训内容</w:t>
            </w:r>
          </w:p>
        </w:tc>
        <w:tc>
          <w:tcPr>
            <w:tcW w:w="7088" w:type="dxa"/>
            <w:gridSpan w:val="4"/>
            <w:noWrap w:val="0"/>
            <w:vAlign w:val="center"/>
          </w:tcPr>
          <w:p>
            <w:pPr>
              <w:numPr>
                <w:ilvl w:val="0"/>
                <w:numId w:val="4"/>
              </w:numPr>
              <w:jc w:val="both"/>
              <w:rPr>
                <w:rFonts w:hint="eastAsia" w:ascii="Calibri" w:hAnsi="Calibri" w:eastAsia="宋体" w:cs="Times New Roman"/>
                <w:kern w:val="2"/>
                <w:sz w:val="21"/>
                <w:szCs w:val="24"/>
                <w:lang w:val="en-US" w:eastAsia="zh-CN" w:bidi="ar-SA"/>
              </w:rPr>
            </w:pPr>
            <w:r>
              <w:rPr>
                <w:rFonts w:hint="eastAsia" w:ascii="宋体" w:hAnsi="宋体" w:cs="宋体"/>
                <w:b w:val="0"/>
                <w:bCs w:val="0"/>
                <w:sz w:val="24"/>
                <w:szCs w:val="24"/>
                <w:vertAlign w:val="baseline"/>
                <w:lang w:eastAsia="zh-CN"/>
              </w:rPr>
              <w:t>有关消防法规、消防安全制度和保障消防安全的操作规程；</w:t>
            </w:r>
          </w:p>
          <w:p>
            <w:pPr>
              <w:numPr>
                <w:ilvl w:val="0"/>
                <w:numId w:val="4"/>
              </w:numPr>
              <w:jc w:val="both"/>
              <w:rPr>
                <w:rFonts w:hint="eastAsia" w:ascii="Calibri" w:hAnsi="Calibri" w:eastAsia="宋体" w:cs="Times New Roman"/>
                <w:kern w:val="2"/>
                <w:sz w:val="21"/>
                <w:szCs w:val="24"/>
                <w:lang w:val="en-US" w:eastAsia="zh-CN" w:bidi="ar-SA"/>
              </w:rPr>
            </w:pPr>
            <w:r>
              <w:rPr>
                <w:rFonts w:hint="eastAsia" w:ascii="宋体" w:hAnsi="宋体" w:cs="宋体"/>
                <w:b w:val="0"/>
                <w:bCs w:val="0"/>
                <w:sz w:val="24"/>
                <w:szCs w:val="24"/>
                <w:vertAlign w:val="baseline"/>
                <w:lang w:eastAsia="zh-CN"/>
              </w:rPr>
              <w:t>本单位、本岗位的火灾危险性和防火措施；</w:t>
            </w:r>
          </w:p>
          <w:p>
            <w:pPr>
              <w:numPr>
                <w:ilvl w:val="0"/>
                <w:numId w:val="4"/>
              </w:numPr>
              <w:jc w:val="both"/>
              <w:rPr>
                <w:rFonts w:hint="eastAsia" w:ascii="Calibri" w:hAnsi="Calibri" w:eastAsia="宋体" w:cs="Times New Roman"/>
                <w:kern w:val="2"/>
                <w:sz w:val="21"/>
                <w:szCs w:val="24"/>
                <w:lang w:val="en-US" w:eastAsia="zh-CN" w:bidi="ar-SA"/>
              </w:rPr>
            </w:pPr>
            <w:r>
              <w:rPr>
                <w:rFonts w:hint="eastAsia" w:ascii="宋体" w:hAnsi="宋体" w:cs="宋体"/>
                <w:b w:val="0"/>
                <w:bCs w:val="0"/>
                <w:sz w:val="24"/>
                <w:szCs w:val="24"/>
                <w:vertAlign w:val="baseline"/>
                <w:lang w:eastAsia="zh-CN"/>
              </w:rPr>
              <w:t>有关消防设施的性能、灭火器材的使用方法；</w:t>
            </w:r>
          </w:p>
          <w:p>
            <w:pPr>
              <w:numPr>
                <w:ilvl w:val="0"/>
                <w:numId w:val="4"/>
              </w:numPr>
              <w:jc w:val="both"/>
              <w:rPr>
                <w:rFonts w:hint="eastAsia" w:ascii="Calibri" w:hAnsi="Calibri" w:eastAsia="宋体" w:cs="Times New Roman"/>
                <w:kern w:val="2"/>
                <w:sz w:val="21"/>
                <w:szCs w:val="24"/>
                <w:lang w:val="en-US" w:eastAsia="zh-CN" w:bidi="ar-SA"/>
              </w:rPr>
            </w:pPr>
            <w:r>
              <w:rPr>
                <w:rFonts w:hint="eastAsia" w:ascii="宋体" w:hAnsi="宋体" w:cs="宋体"/>
                <w:b w:val="0"/>
                <w:bCs w:val="0"/>
                <w:sz w:val="24"/>
                <w:szCs w:val="24"/>
                <w:vertAlign w:val="baseline"/>
                <w:lang w:eastAsia="zh-CN"/>
              </w:rPr>
              <w:t>报火警、扑救初期火灾以及自救逃生的知识和技能；</w:t>
            </w:r>
          </w:p>
          <w:p>
            <w:pPr>
              <w:numPr>
                <w:ilvl w:val="0"/>
                <w:numId w:val="4"/>
              </w:numPr>
              <w:jc w:val="both"/>
              <w:rPr>
                <w:rFonts w:hint="eastAsia" w:ascii="Calibri" w:hAnsi="Calibri" w:eastAsia="宋体" w:cs="Times New Roman"/>
                <w:kern w:val="2"/>
                <w:sz w:val="21"/>
                <w:szCs w:val="24"/>
                <w:lang w:val="en-US" w:eastAsia="zh-CN" w:bidi="ar-SA"/>
              </w:rPr>
            </w:pPr>
            <w:r>
              <w:rPr>
                <w:rFonts w:hint="eastAsia" w:ascii="宋体" w:hAnsi="宋体" w:cs="宋体"/>
                <w:b w:val="0"/>
                <w:bCs w:val="0"/>
                <w:sz w:val="24"/>
                <w:szCs w:val="24"/>
                <w:vertAlign w:val="baseline"/>
                <w:lang w:eastAsia="zh-CN"/>
              </w:rPr>
              <w:t>组织、引导在场群众疏散的知识和技能；</w:t>
            </w:r>
          </w:p>
          <w:p>
            <w:pPr>
              <w:numPr>
                <w:ilvl w:val="0"/>
                <w:numId w:val="4"/>
              </w:numPr>
              <w:jc w:val="both"/>
              <w:rPr>
                <w:rFonts w:hint="eastAsia" w:ascii="Calibri" w:hAnsi="Calibri" w:eastAsia="宋体" w:cs="Times New Roman"/>
                <w:kern w:val="2"/>
                <w:sz w:val="21"/>
                <w:szCs w:val="24"/>
                <w:lang w:val="en-US" w:eastAsia="zh-CN" w:bidi="ar-SA"/>
              </w:rPr>
            </w:pPr>
            <w:r>
              <w:rPr>
                <w:rFonts w:hint="eastAsia" w:ascii="宋体" w:hAnsi="宋体" w:cs="宋体"/>
                <w:b w:val="0"/>
                <w:bCs w:val="0"/>
                <w:sz w:val="24"/>
                <w:szCs w:val="24"/>
                <w:vertAlign w:val="baseline"/>
                <w:lang w:eastAsia="zh-CN"/>
              </w:rPr>
              <w:t>其他。</w:t>
            </w:r>
          </w:p>
          <w:p>
            <w:pPr>
              <w:tabs>
                <w:tab w:val="left" w:pos="4212"/>
              </w:tabs>
              <w:bidi w:val="0"/>
              <w:jc w:val="right"/>
              <w:rPr>
                <w:rFonts w:hint="default"/>
                <w:lang w:val="en-US" w:eastAsia="zh-CN"/>
              </w:rPr>
            </w:pPr>
            <w:r>
              <w:rPr>
                <w:rFonts w:hint="eastAsia" w:ascii="宋体" w:hAnsi="宋体" w:cs="宋体"/>
                <w:b w:val="0"/>
                <w:bCs w:val="0"/>
                <w:sz w:val="24"/>
                <w:szCs w:val="24"/>
                <w:vertAlign w:val="baseline"/>
                <w:lang w:val="en-US" w:eastAsia="zh-CN"/>
              </w:rPr>
              <w:t>本次培训内容为第 3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3" w:hRule="atLeast"/>
          <w:jc w:val="center"/>
        </w:trPr>
        <w:tc>
          <w:tcPr>
            <w:tcW w:w="1434" w:type="dxa"/>
            <w:vMerge w:val="continue"/>
            <w:noWrap w:val="0"/>
            <w:vAlign w:val="top"/>
          </w:tcPr>
          <w:p>
            <w:pPr>
              <w:jc w:val="both"/>
              <w:rPr>
                <w:rFonts w:hint="eastAsia" w:ascii="宋体" w:hAnsi="宋体" w:eastAsia="宋体" w:cs="宋体"/>
                <w:b w:val="0"/>
                <w:bCs w:val="0"/>
                <w:sz w:val="28"/>
                <w:szCs w:val="28"/>
                <w:vertAlign w:val="baseline"/>
                <w:lang w:eastAsia="zh-CN"/>
              </w:rPr>
            </w:pP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val="0"/>
                <w:bCs w:val="0"/>
                <w:sz w:val="28"/>
                <w:szCs w:val="28"/>
                <w:vertAlign w:val="baseline"/>
                <w:lang w:eastAsia="zh-CN"/>
              </w:rPr>
            </w:pPr>
            <w:r>
              <w:rPr>
                <w:rFonts w:hint="eastAsia" w:ascii="宋体" w:hAnsi="宋体" w:eastAsia="宋体" w:cs="宋体"/>
                <w:b w:val="0"/>
                <w:bCs w:val="0"/>
                <w:sz w:val="28"/>
                <w:szCs w:val="28"/>
                <w:vertAlign w:val="baseline"/>
                <w:lang w:eastAsia="zh-CN"/>
              </w:rPr>
              <w:t>培训具体教案说明</w:t>
            </w:r>
          </w:p>
        </w:tc>
        <w:tc>
          <w:tcPr>
            <w:tcW w:w="6443" w:type="dxa"/>
            <w:gridSpan w:val="3"/>
            <w:noWrap w:val="0"/>
            <w:vAlign w:val="top"/>
          </w:tcPr>
          <w:p>
            <w:pPr>
              <w:numPr>
                <w:ilvl w:val="0"/>
                <w:numId w:val="5"/>
              </w:numPr>
              <w:jc w:val="both"/>
              <w:rPr>
                <w:rFonts w:hint="eastAsia" w:ascii="宋体" w:hAnsi="宋体" w:cs="宋体"/>
                <w:b w:val="0"/>
                <w:bCs w:val="0"/>
                <w:sz w:val="28"/>
                <w:szCs w:val="28"/>
                <w:vertAlign w:val="baseline"/>
                <w:lang w:val="en-US" w:eastAsia="zh-CN"/>
              </w:rPr>
            </w:pPr>
            <w:r>
              <w:rPr>
                <w:rFonts w:hint="eastAsia" w:ascii="宋体" w:hAnsi="宋体" w:cs="宋体"/>
                <w:b w:val="0"/>
                <w:bCs w:val="0"/>
                <w:sz w:val="28"/>
                <w:szCs w:val="28"/>
                <w:vertAlign w:val="baseline"/>
                <w:lang w:val="en-US" w:eastAsia="zh-CN"/>
              </w:rPr>
              <w:t>消防设施及设备的保养和维护；</w:t>
            </w:r>
          </w:p>
          <w:p>
            <w:pPr>
              <w:numPr>
                <w:ilvl w:val="0"/>
                <w:numId w:val="5"/>
              </w:numPr>
              <w:jc w:val="both"/>
              <w:rPr>
                <w:rFonts w:hint="default" w:ascii="宋体" w:hAnsi="宋体" w:cs="宋体"/>
                <w:b w:val="0"/>
                <w:bCs w:val="0"/>
                <w:sz w:val="28"/>
                <w:szCs w:val="28"/>
                <w:vertAlign w:val="baseline"/>
                <w:lang w:val="en-US" w:eastAsia="zh-CN"/>
              </w:rPr>
            </w:pPr>
            <w:r>
              <w:rPr>
                <w:rFonts w:hint="eastAsia" w:ascii="宋体" w:hAnsi="宋体" w:cs="宋体"/>
                <w:b w:val="0"/>
                <w:bCs w:val="0"/>
                <w:sz w:val="28"/>
                <w:szCs w:val="28"/>
                <w:vertAlign w:val="baseline"/>
                <w:lang w:val="en-US" w:eastAsia="zh-CN"/>
              </w:rPr>
              <w:t>熟悉灭火器等消防器材的使用方法；</w:t>
            </w:r>
          </w:p>
          <w:p>
            <w:pPr>
              <w:numPr>
                <w:ilvl w:val="0"/>
                <w:numId w:val="5"/>
              </w:numPr>
              <w:jc w:val="both"/>
              <w:rPr>
                <w:rFonts w:hint="default" w:ascii="宋体" w:hAnsi="宋体" w:cs="宋体"/>
                <w:b w:val="0"/>
                <w:bCs w:val="0"/>
                <w:sz w:val="28"/>
                <w:szCs w:val="28"/>
                <w:vertAlign w:val="baseline"/>
                <w:lang w:val="en-US" w:eastAsia="zh-CN"/>
              </w:rPr>
            </w:pPr>
            <w:r>
              <w:rPr>
                <w:rFonts w:hint="eastAsia" w:ascii="宋体" w:hAnsi="宋体" w:cs="宋体"/>
                <w:b w:val="0"/>
                <w:bCs w:val="0"/>
                <w:sz w:val="28"/>
                <w:szCs w:val="28"/>
                <w:vertAlign w:val="baseline"/>
                <w:lang w:val="en-US" w:eastAsia="zh-CN"/>
              </w:rPr>
              <w:t>应急灯、灭火器的月度点检，确保无缺失和损坏；</w:t>
            </w:r>
          </w:p>
          <w:p>
            <w:pPr>
              <w:numPr>
                <w:ilvl w:val="0"/>
                <w:numId w:val="5"/>
              </w:numPr>
              <w:jc w:val="both"/>
              <w:rPr>
                <w:rFonts w:hint="default" w:ascii="宋体" w:hAnsi="宋体" w:cs="宋体"/>
                <w:b w:val="0"/>
                <w:bCs w:val="0"/>
                <w:sz w:val="28"/>
                <w:szCs w:val="28"/>
                <w:vertAlign w:val="baseline"/>
                <w:lang w:val="en-US" w:eastAsia="zh-CN"/>
              </w:rPr>
            </w:pPr>
            <w:r>
              <w:rPr>
                <w:rFonts w:hint="eastAsia" w:ascii="宋体" w:hAnsi="宋体" w:cs="宋体"/>
                <w:b w:val="0"/>
                <w:bCs w:val="0"/>
                <w:sz w:val="28"/>
                <w:szCs w:val="28"/>
                <w:vertAlign w:val="baseline"/>
                <w:lang w:val="en-US" w:eastAsia="zh-CN"/>
              </w:rPr>
              <w:t>熟悉掌握各种消防设施的用途。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5"/>
            <w:noWrap w:val="0"/>
            <w:vAlign w:val="top"/>
          </w:tcPr>
          <w:p>
            <w:pPr>
              <w:tabs>
                <w:tab w:val="left" w:pos="7626"/>
              </w:tabs>
              <w:jc w:val="both"/>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eastAsia="zh-CN"/>
              </w:rPr>
              <w:t>消防安全管理人签名：</w:t>
            </w:r>
            <w:r>
              <w:rPr>
                <w:rFonts w:hint="eastAsia" w:ascii="宋体" w:hAnsi="宋体" w:eastAsia="宋体" w:cs="宋体"/>
                <w:b w:val="0"/>
                <w:bCs w:val="0"/>
                <w:sz w:val="28"/>
                <w:szCs w:val="28"/>
                <w:vertAlign w:val="baseline"/>
                <w:lang w:val="en-US" w:eastAsia="zh-CN"/>
              </w:rPr>
              <w:t xml:space="preserve">                           </w:t>
            </w:r>
            <w:r>
              <w:rPr>
                <w:rFonts w:hint="eastAsia" w:ascii="宋体" w:hAnsi="宋体" w:eastAsia="宋体" w:cs="宋体"/>
                <w:b w:val="0"/>
                <w:bCs w:val="0"/>
                <w:sz w:val="28"/>
                <w:szCs w:val="28"/>
                <w:vertAlign w:val="baseline"/>
                <w:lang w:eastAsia="zh-CN"/>
              </w:rPr>
              <w:t>年</w:t>
            </w:r>
            <w:r>
              <w:rPr>
                <w:rFonts w:hint="eastAsia" w:ascii="宋体" w:hAnsi="宋体" w:eastAsia="宋体" w:cs="宋体"/>
                <w:b w:val="0"/>
                <w:bCs w:val="0"/>
                <w:sz w:val="28"/>
                <w:szCs w:val="28"/>
                <w:vertAlign w:val="baseline"/>
                <w:lang w:val="en-US" w:eastAsia="zh-CN"/>
              </w:rPr>
              <w:t xml:space="preserve"> </w:t>
            </w:r>
            <w:r>
              <w:rPr>
                <w:rFonts w:hint="eastAsia" w:ascii="宋体" w:hAnsi="宋体" w:cs="宋体"/>
                <w:b w:val="0"/>
                <w:bCs w:val="0"/>
                <w:sz w:val="28"/>
                <w:szCs w:val="28"/>
                <w:vertAlign w:val="baseline"/>
                <w:lang w:val="en-US" w:eastAsia="zh-CN"/>
              </w:rPr>
              <w:t xml:space="preserve">  </w:t>
            </w:r>
            <w:r>
              <w:rPr>
                <w:rFonts w:hint="eastAsia" w:ascii="宋体" w:hAnsi="宋体" w:eastAsia="宋体" w:cs="宋体"/>
                <w:b w:val="0"/>
                <w:bCs w:val="0"/>
                <w:sz w:val="28"/>
                <w:szCs w:val="28"/>
                <w:vertAlign w:val="baseline"/>
                <w:lang w:val="en-US" w:eastAsia="zh-CN"/>
              </w:rPr>
              <w:t xml:space="preserve"> 月 </w:t>
            </w:r>
            <w:r>
              <w:rPr>
                <w:rFonts w:hint="eastAsia" w:ascii="宋体" w:hAnsi="宋体" w:cs="宋体"/>
                <w:b w:val="0"/>
                <w:bCs w:val="0"/>
                <w:sz w:val="28"/>
                <w:szCs w:val="28"/>
                <w:vertAlign w:val="baseline"/>
                <w:lang w:val="en-US" w:eastAsia="zh-CN"/>
              </w:rPr>
              <w:t xml:space="preserve">  </w:t>
            </w:r>
            <w:r>
              <w:rPr>
                <w:rFonts w:hint="eastAsia" w:ascii="宋体" w:hAnsi="宋体" w:eastAsia="宋体" w:cs="宋体"/>
                <w:b w:val="0"/>
                <w:bCs w:val="0"/>
                <w:sz w:val="28"/>
                <w:szCs w:val="28"/>
                <w:vertAlign w:val="baseline"/>
                <w:lang w:val="en-US" w:eastAsia="zh-CN"/>
              </w:rPr>
              <w:t>日</w:t>
            </w:r>
          </w:p>
        </w:tc>
      </w:tr>
    </w:tbl>
    <w:p>
      <w:pPr>
        <w:keepNext w:val="0"/>
        <w:keepLines w:val="0"/>
        <w:pageBreakBefore w:val="0"/>
        <w:widowControl w:val="0"/>
        <w:kinsoku/>
        <w:wordWrap/>
        <w:overflowPunct/>
        <w:topLinePunct w:val="0"/>
        <w:autoSpaceDE/>
        <w:autoSpaceDN/>
        <w:bidi w:val="0"/>
        <w:adjustRightInd/>
        <w:snapToGrid/>
        <w:ind w:left="420" w:leftChars="200" w:firstLine="0" w:firstLineChars="0"/>
        <w:jc w:val="both"/>
        <w:textAlignment w:val="auto"/>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注：消防安全重点单位对每名职工应当至少每年进行一次消防安全培训。公众聚集场所对职</w:t>
      </w:r>
    </w:p>
    <w:p>
      <w:pPr>
        <w:keepNext w:val="0"/>
        <w:keepLines w:val="0"/>
        <w:pageBreakBefore w:val="0"/>
        <w:widowControl w:val="0"/>
        <w:kinsoku/>
        <w:wordWrap/>
        <w:overflowPunct/>
        <w:topLinePunct w:val="0"/>
        <w:autoSpaceDE/>
        <w:autoSpaceDN/>
        <w:bidi w:val="0"/>
        <w:adjustRightInd/>
        <w:snapToGrid/>
        <w:ind w:left="840" w:leftChars="400" w:firstLine="0" w:firstLineChars="0"/>
        <w:jc w:val="both"/>
        <w:textAlignment w:val="auto"/>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工的消防安全培训应当至少每半年</w:t>
      </w:r>
      <w:r>
        <w:rPr>
          <w:rFonts w:hint="eastAsia" w:ascii="宋体" w:hAnsi="宋体" w:cs="宋体"/>
          <w:b w:val="0"/>
          <w:bCs w:val="0"/>
          <w:sz w:val="21"/>
          <w:szCs w:val="21"/>
          <w:lang w:eastAsia="zh-CN"/>
        </w:rPr>
        <w:t>进行</w:t>
      </w:r>
      <w:r>
        <w:rPr>
          <w:rFonts w:hint="eastAsia" w:ascii="宋体" w:hAnsi="宋体" w:eastAsia="宋体" w:cs="宋体"/>
          <w:b w:val="0"/>
          <w:bCs w:val="0"/>
          <w:sz w:val="21"/>
          <w:szCs w:val="21"/>
          <w:lang w:eastAsia="zh-CN"/>
        </w:rPr>
        <w:t>一次。单位应当组织新上岗和进入新岗位的人员</w:t>
      </w:r>
    </w:p>
    <w:p>
      <w:pPr>
        <w:keepNext w:val="0"/>
        <w:keepLines w:val="0"/>
        <w:pageBreakBefore w:val="0"/>
        <w:widowControl w:val="0"/>
        <w:kinsoku/>
        <w:wordWrap/>
        <w:overflowPunct/>
        <w:topLinePunct w:val="0"/>
        <w:autoSpaceDE/>
        <w:autoSpaceDN/>
        <w:bidi w:val="0"/>
        <w:adjustRightInd/>
        <w:snapToGrid/>
        <w:ind w:left="840" w:leftChars="400" w:firstLine="0" w:firstLineChars="0"/>
        <w:jc w:val="both"/>
        <w:textAlignment w:val="auto"/>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进行上岗前的消防安全培训。</w:t>
      </w:r>
    </w:p>
    <w:p>
      <w:pPr>
        <w:jc w:val="center"/>
        <w:rPr>
          <w:rFonts w:hint="eastAsia" w:ascii="黑体" w:eastAsia="黑体"/>
          <w:b/>
          <w:sz w:val="48"/>
          <w:szCs w:val="48"/>
        </w:rPr>
        <w:sectPr>
          <w:pgSz w:w="11906" w:h="16838"/>
          <w:pgMar w:top="1440" w:right="1361" w:bottom="1361" w:left="1361" w:header="851" w:footer="992" w:gutter="0"/>
          <w:cols w:space="720" w:num="1"/>
          <w:docGrid w:linePitch="312" w:charSpace="0"/>
        </w:sectPr>
      </w:pPr>
    </w:p>
    <w:p>
      <w:pPr>
        <w:widowControl/>
        <w:jc w:val="center"/>
        <w:rPr>
          <w:rFonts w:hint="eastAsia" w:ascii="宋体" w:hAnsi="宋体" w:eastAsia="宋体"/>
          <w:b w:val="0"/>
          <w:bCs/>
          <w:sz w:val="28"/>
          <w:szCs w:val="28"/>
        </w:rPr>
      </w:pPr>
      <w:r>
        <w:rPr>
          <w:rFonts w:hint="eastAsia" w:ascii="宋体" w:hAnsi="宋体" w:eastAsia="宋体"/>
          <w:b w:val="0"/>
          <w:bCs/>
          <w:sz w:val="28"/>
          <w:szCs w:val="28"/>
        </w:rPr>
        <w:t>培训图片</w:t>
      </w:r>
    </w:p>
    <w:p>
      <w:pPr>
        <w:widowControl/>
        <w:jc w:val="center"/>
        <w:rPr>
          <w:rFonts w:hint="eastAsia" w:ascii="宋体" w:hAnsi="宋体" w:eastAsia="宋体"/>
          <w:b w:val="0"/>
          <w:bCs/>
          <w:sz w:val="28"/>
          <w:szCs w:val="28"/>
        </w:rPr>
      </w:pPr>
    </w:p>
    <w:tbl>
      <w:tblPr>
        <w:tblStyle w:val="8"/>
        <w:tblW w:w="7371" w:type="dxa"/>
        <w:jc w:val="center"/>
        <w:tblBorders>
          <w:top w:val="single" w:color="auto" w:sz="8" w:space="0"/>
          <w:left w:val="single" w:color="auto" w:sz="8" w:space="0"/>
          <w:bottom w:val="none" w:color="auto" w:sz="0"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7371"/>
      </w:tblGrid>
      <w:tr>
        <w:tblPrEx>
          <w:tblBorders>
            <w:top w:val="single" w:color="auto" w:sz="8" w:space="0"/>
            <w:left w:val="single" w:color="auto" w:sz="8" w:space="0"/>
            <w:bottom w:val="none" w:color="auto" w:sz="0"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87" w:hRule="exact"/>
          <w:jc w:val="center"/>
        </w:trPr>
        <w:tc>
          <w:tcPr>
            <w:tcW w:w="8296"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eastAsia" w:ascii="宋体" w:hAnsi="宋体" w:eastAsia="宋体"/>
                <w:sz w:val="28"/>
                <w:szCs w:val="28"/>
              </w:rPr>
            </w:pPr>
          </w:p>
        </w:tc>
      </w:tr>
      <w:tr>
        <w:tblPrEx>
          <w:tblBorders>
            <w:top w:val="single" w:color="auto" w:sz="8" w:space="0"/>
            <w:left w:val="single" w:color="auto" w:sz="8" w:space="0"/>
            <w:bottom w:val="none" w:color="auto" w:sz="0"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42" w:hRule="exact"/>
          <w:jc w:val="center"/>
        </w:trPr>
        <w:tc>
          <w:tcPr>
            <w:tcW w:w="8296"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eastAsia" w:ascii="宋体" w:hAnsi="宋体" w:eastAsia="宋体"/>
                <w:sz w:val="28"/>
                <w:szCs w:val="28"/>
              </w:rPr>
            </w:pPr>
          </w:p>
        </w:tc>
      </w:tr>
    </w:tbl>
    <w:p>
      <w:pPr>
        <w:jc w:val="center"/>
        <w:rPr>
          <w:rFonts w:hint="default"/>
          <w:b w:val="0"/>
          <w:bCs w:val="0"/>
          <w:sz w:val="24"/>
          <w:szCs w:val="32"/>
          <w:u w:val="none"/>
          <w:lang w:val="en-US" w:eastAsia="zh-CN"/>
        </w:rPr>
      </w:pPr>
    </w:p>
    <w:p>
      <w:pPr>
        <w:jc w:val="center"/>
        <w:rPr>
          <w:rFonts w:hint="default"/>
          <w:b w:val="0"/>
          <w:bCs w:val="0"/>
          <w:sz w:val="24"/>
          <w:szCs w:val="32"/>
          <w:u w:val="none"/>
          <w:lang w:val="en-US" w:eastAsia="zh-CN"/>
        </w:rPr>
      </w:pPr>
    </w:p>
    <w:p>
      <w:pPr>
        <w:jc w:val="center"/>
        <w:rPr>
          <w:rFonts w:hint="default"/>
          <w:b w:val="0"/>
          <w:bCs w:val="0"/>
          <w:sz w:val="24"/>
          <w:szCs w:val="32"/>
          <w:u w:val="none"/>
          <w:lang w:val="en-US" w:eastAsia="zh-CN"/>
        </w:rPr>
      </w:pPr>
    </w:p>
    <w:p>
      <w:pPr>
        <w:jc w:val="center"/>
        <w:rPr>
          <w:rFonts w:hint="default"/>
          <w:b w:val="0"/>
          <w:bCs w:val="0"/>
          <w:sz w:val="24"/>
          <w:szCs w:val="32"/>
          <w:u w:val="none"/>
          <w:lang w:val="en-US" w:eastAsia="zh-CN"/>
        </w:rPr>
      </w:pPr>
    </w:p>
    <w:p>
      <w:pPr>
        <w:jc w:val="center"/>
        <w:rPr>
          <w:rFonts w:hint="default"/>
          <w:b w:val="0"/>
          <w:bCs w:val="0"/>
          <w:sz w:val="24"/>
          <w:szCs w:val="32"/>
          <w:u w:val="none"/>
          <w:lang w:val="en-US" w:eastAsia="zh-CN"/>
        </w:rPr>
      </w:pPr>
    </w:p>
    <w:p>
      <w:pPr>
        <w:jc w:val="center"/>
        <w:rPr>
          <w:rFonts w:hint="eastAsia" w:ascii="宋体" w:hAnsi="宋体" w:eastAsia="宋体" w:cs="宋体"/>
          <w:b/>
          <w:bCs/>
          <w:sz w:val="40"/>
          <w:szCs w:val="48"/>
          <w:lang w:eastAsia="zh-CN"/>
        </w:rPr>
      </w:pPr>
      <w:r>
        <w:rPr>
          <w:rFonts w:hint="eastAsia" w:ascii="宋体" w:hAnsi="宋体" w:eastAsia="宋体" w:cs="宋体"/>
          <w:b/>
          <w:bCs/>
          <w:sz w:val="40"/>
          <w:szCs w:val="48"/>
          <w:lang w:eastAsia="zh-CN"/>
        </w:rPr>
        <w:t>消防安全培训记录表</w:t>
      </w:r>
    </w:p>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宋体" w:hAnsi="宋体" w:eastAsia="宋体" w:cs="宋体"/>
          <w:b w:val="0"/>
          <w:bCs w:val="0"/>
          <w:sz w:val="28"/>
          <w:szCs w:val="28"/>
          <w:lang w:val="en-US" w:eastAsia="zh-CN"/>
        </w:rPr>
      </w:pPr>
      <w:r>
        <w:rPr>
          <w:rFonts w:hint="eastAsia" w:ascii="宋体" w:hAnsi="宋体" w:cs="宋体"/>
          <w:b w:val="0"/>
          <w:bCs w:val="0"/>
          <w:sz w:val="28"/>
          <w:szCs w:val="28"/>
          <w:lang w:val="en-US" w:eastAsia="zh-CN"/>
        </w:rPr>
        <w:t xml:space="preserve">                                                </w:t>
      </w:r>
      <w:r>
        <w:rPr>
          <w:rFonts w:hint="eastAsia" w:ascii="宋体" w:hAnsi="宋体" w:cs="宋体"/>
          <w:b w:val="0"/>
          <w:bCs w:val="0"/>
          <w:sz w:val="28"/>
          <w:szCs w:val="28"/>
          <w:lang w:eastAsia="zh-CN"/>
        </w:rPr>
        <w:t>编号：</w:t>
      </w:r>
      <w:r>
        <w:rPr>
          <w:rFonts w:hint="eastAsia" w:ascii="宋体" w:hAnsi="宋体" w:cs="宋体"/>
          <w:b w:val="0"/>
          <w:bCs w:val="0"/>
          <w:sz w:val="28"/>
          <w:szCs w:val="28"/>
          <w:lang w:val="en-US" w:eastAsia="zh-CN"/>
        </w:rPr>
        <w:t>2024-02</w:t>
      </w: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4"/>
        <w:gridCol w:w="645"/>
        <w:gridCol w:w="2181"/>
        <w:gridCol w:w="1689"/>
        <w:gridCol w:w="25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4" w:type="dxa"/>
            <w:noWrap w:val="0"/>
            <w:vAlign w:val="center"/>
          </w:tcPr>
          <w:p>
            <w:pPr>
              <w:jc w:val="center"/>
              <w:rPr>
                <w:rFonts w:hint="eastAsia" w:ascii="宋体" w:hAnsi="宋体" w:eastAsia="宋体" w:cs="宋体"/>
                <w:b w:val="0"/>
                <w:bCs w:val="0"/>
                <w:sz w:val="28"/>
                <w:szCs w:val="28"/>
                <w:vertAlign w:val="baseline"/>
                <w:lang w:eastAsia="zh-CN"/>
              </w:rPr>
            </w:pPr>
            <w:r>
              <w:rPr>
                <w:rFonts w:hint="eastAsia" w:ascii="宋体" w:hAnsi="宋体" w:eastAsia="宋体" w:cs="宋体"/>
                <w:b w:val="0"/>
                <w:bCs w:val="0"/>
                <w:sz w:val="28"/>
                <w:szCs w:val="28"/>
                <w:vertAlign w:val="baseline"/>
                <w:lang w:eastAsia="zh-CN"/>
              </w:rPr>
              <w:t>培训时间</w:t>
            </w:r>
          </w:p>
        </w:tc>
        <w:tc>
          <w:tcPr>
            <w:tcW w:w="2826" w:type="dxa"/>
            <w:gridSpan w:val="2"/>
            <w:noWrap w:val="0"/>
            <w:vAlign w:val="center"/>
          </w:tcPr>
          <w:p>
            <w:pPr>
              <w:jc w:val="center"/>
              <w:rPr>
                <w:rFonts w:hint="default" w:ascii="宋体" w:hAnsi="宋体" w:eastAsia="宋体" w:cs="宋体"/>
                <w:b w:val="0"/>
                <w:bCs w:val="0"/>
                <w:sz w:val="28"/>
                <w:szCs w:val="28"/>
                <w:vertAlign w:val="baseline"/>
                <w:lang w:val="en-US" w:eastAsia="zh-CN"/>
              </w:rPr>
            </w:pPr>
            <w:r>
              <w:rPr>
                <w:rFonts w:hint="eastAsia" w:ascii="宋体" w:hAnsi="宋体" w:cs="宋体"/>
                <w:b w:val="0"/>
                <w:bCs w:val="0"/>
                <w:sz w:val="28"/>
                <w:szCs w:val="28"/>
                <w:vertAlign w:val="baseline"/>
                <w:lang w:val="en-US" w:eastAsia="zh-CN"/>
              </w:rPr>
              <w:t>2024年2月</w:t>
            </w:r>
          </w:p>
        </w:tc>
        <w:tc>
          <w:tcPr>
            <w:tcW w:w="1689" w:type="dxa"/>
            <w:noWrap w:val="0"/>
            <w:vAlign w:val="center"/>
          </w:tcPr>
          <w:p>
            <w:pPr>
              <w:jc w:val="center"/>
              <w:rPr>
                <w:rFonts w:hint="eastAsia" w:ascii="宋体" w:hAnsi="宋体" w:eastAsia="宋体" w:cs="宋体"/>
                <w:b w:val="0"/>
                <w:bCs w:val="0"/>
                <w:sz w:val="28"/>
                <w:szCs w:val="28"/>
                <w:vertAlign w:val="baseline"/>
                <w:lang w:eastAsia="zh-CN"/>
              </w:rPr>
            </w:pPr>
            <w:r>
              <w:rPr>
                <w:rFonts w:hint="eastAsia" w:ascii="宋体" w:hAnsi="宋体" w:eastAsia="宋体" w:cs="宋体"/>
                <w:b w:val="0"/>
                <w:bCs w:val="0"/>
                <w:sz w:val="28"/>
                <w:szCs w:val="28"/>
                <w:vertAlign w:val="baseline"/>
                <w:lang w:eastAsia="zh-CN"/>
              </w:rPr>
              <w:t>培训地点</w:t>
            </w:r>
          </w:p>
        </w:tc>
        <w:tc>
          <w:tcPr>
            <w:tcW w:w="2573" w:type="dxa"/>
            <w:noWrap w:val="0"/>
            <w:vAlign w:val="center"/>
          </w:tcPr>
          <w:p>
            <w:pPr>
              <w:jc w:val="center"/>
              <w:rPr>
                <w:rFonts w:hint="default" w:ascii="宋体" w:hAnsi="宋体" w:eastAsia="宋体" w:cs="宋体"/>
                <w:b w:val="0"/>
                <w:bCs w:val="0"/>
                <w:sz w:val="28"/>
                <w:szCs w:val="28"/>
                <w:vertAlign w:val="baseline"/>
                <w:lang w:val="en-US" w:eastAsia="zh-CN"/>
              </w:rPr>
            </w:pPr>
            <w:r>
              <w:rPr>
                <w:rFonts w:hint="eastAsia" w:ascii="宋体" w:hAnsi="宋体" w:cs="宋体"/>
                <w:b w:val="0"/>
                <w:bCs w:val="0"/>
                <w:sz w:val="28"/>
                <w:szCs w:val="28"/>
                <w:vertAlign w:val="baseline"/>
                <w:lang w:val="en-US" w:eastAsia="zh-CN"/>
              </w:rPr>
              <w:t>A栋会议室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1434" w:type="dxa"/>
            <w:noWrap w:val="0"/>
            <w:vAlign w:val="center"/>
          </w:tcPr>
          <w:p>
            <w:pPr>
              <w:jc w:val="center"/>
              <w:rPr>
                <w:rFonts w:hint="eastAsia" w:ascii="宋体" w:hAnsi="宋体" w:eastAsia="宋体" w:cs="宋体"/>
                <w:b w:val="0"/>
                <w:bCs w:val="0"/>
                <w:sz w:val="28"/>
                <w:szCs w:val="28"/>
                <w:vertAlign w:val="baseline"/>
                <w:lang w:eastAsia="zh-CN"/>
              </w:rPr>
            </w:pPr>
            <w:r>
              <w:rPr>
                <w:rFonts w:hint="eastAsia" w:ascii="宋体" w:hAnsi="宋体" w:eastAsia="宋体" w:cs="宋体"/>
                <w:b w:val="0"/>
                <w:bCs w:val="0"/>
                <w:sz w:val="28"/>
                <w:szCs w:val="28"/>
                <w:vertAlign w:val="baseline"/>
                <w:lang w:eastAsia="zh-CN"/>
              </w:rPr>
              <w:t>授课人</w:t>
            </w:r>
          </w:p>
        </w:tc>
        <w:tc>
          <w:tcPr>
            <w:tcW w:w="2826" w:type="dxa"/>
            <w:gridSpan w:val="2"/>
            <w:noWrap w:val="0"/>
            <w:vAlign w:val="center"/>
          </w:tcPr>
          <w:p>
            <w:pPr>
              <w:jc w:val="center"/>
              <w:rPr>
                <w:rFonts w:hint="eastAsia" w:ascii="宋体" w:hAnsi="宋体" w:eastAsia="宋体" w:cs="宋体"/>
                <w:b w:val="0"/>
                <w:bCs w:val="0"/>
                <w:sz w:val="28"/>
                <w:szCs w:val="28"/>
                <w:vertAlign w:val="baseline"/>
                <w:lang w:eastAsia="zh-CN"/>
              </w:rPr>
            </w:pPr>
          </w:p>
        </w:tc>
        <w:tc>
          <w:tcPr>
            <w:tcW w:w="1689"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val="0"/>
                <w:bCs w:val="0"/>
                <w:sz w:val="28"/>
                <w:szCs w:val="28"/>
                <w:vertAlign w:val="baseline"/>
                <w:lang w:eastAsia="zh-CN"/>
              </w:rPr>
            </w:pPr>
            <w:r>
              <w:rPr>
                <w:rFonts w:hint="eastAsia" w:ascii="宋体" w:hAnsi="宋体" w:eastAsia="宋体" w:cs="宋体"/>
                <w:b w:val="0"/>
                <w:bCs w:val="0"/>
                <w:sz w:val="28"/>
                <w:szCs w:val="28"/>
                <w:vertAlign w:val="baseline"/>
                <w:lang w:eastAsia="zh-CN"/>
              </w:rPr>
              <w:t>受培训人数</w:t>
            </w: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val="0"/>
                <w:bCs w:val="0"/>
                <w:sz w:val="28"/>
                <w:szCs w:val="28"/>
                <w:vertAlign w:val="baseline"/>
                <w:lang w:eastAsia="zh-CN"/>
              </w:rPr>
            </w:pPr>
            <w:r>
              <w:rPr>
                <w:rFonts w:hint="eastAsia" w:ascii="宋体" w:hAnsi="宋体" w:eastAsia="宋体" w:cs="宋体"/>
                <w:b w:val="0"/>
                <w:bCs w:val="0"/>
                <w:sz w:val="28"/>
                <w:szCs w:val="28"/>
                <w:vertAlign w:val="baseline"/>
                <w:lang w:eastAsia="zh-CN"/>
              </w:rPr>
              <w:t>及涉及部门</w:t>
            </w:r>
          </w:p>
        </w:tc>
        <w:tc>
          <w:tcPr>
            <w:tcW w:w="2573" w:type="dxa"/>
            <w:noWrap w:val="0"/>
            <w:vAlign w:val="center"/>
          </w:tcPr>
          <w:p>
            <w:pPr>
              <w:jc w:val="center"/>
              <w:rPr>
                <w:rFonts w:hint="default" w:ascii="宋体" w:hAnsi="宋体" w:eastAsia="宋体" w:cs="宋体"/>
                <w:b w:val="0"/>
                <w:bCs w:val="0"/>
                <w:sz w:val="28"/>
                <w:szCs w:val="28"/>
                <w:vertAlign w:val="baseline"/>
                <w:lang w:val="en-US" w:eastAsia="zh-CN"/>
              </w:rPr>
            </w:pPr>
            <w:r>
              <w:rPr>
                <w:rFonts w:hint="eastAsia" w:ascii="宋体" w:hAnsi="宋体" w:cs="宋体"/>
                <w:b w:val="0"/>
                <w:bCs w:val="0"/>
                <w:sz w:val="28"/>
                <w:szCs w:val="28"/>
                <w:vertAlign w:val="baseline"/>
                <w:lang w:val="en-US" w:eastAsia="zh-CN"/>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434" w:type="dxa"/>
            <w:noWrap w:val="0"/>
            <w:vAlign w:val="top"/>
          </w:tcPr>
          <w:p>
            <w:pPr>
              <w:jc w:val="center"/>
              <w:rPr>
                <w:rFonts w:hint="eastAsia" w:ascii="宋体" w:hAnsi="宋体" w:eastAsia="宋体" w:cs="宋体"/>
                <w:b w:val="0"/>
                <w:bCs w:val="0"/>
                <w:sz w:val="28"/>
                <w:szCs w:val="28"/>
                <w:vertAlign w:val="baseline"/>
                <w:lang w:eastAsia="zh-CN"/>
              </w:rPr>
            </w:pPr>
            <w:r>
              <w:rPr>
                <w:rFonts w:hint="eastAsia" w:ascii="宋体" w:hAnsi="宋体" w:eastAsia="宋体" w:cs="宋体"/>
                <w:b w:val="0"/>
                <w:bCs w:val="0"/>
                <w:sz w:val="28"/>
                <w:szCs w:val="28"/>
                <w:vertAlign w:val="baseline"/>
                <w:lang w:eastAsia="zh-CN"/>
              </w:rPr>
              <w:t>培训性质</w:t>
            </w:r>
          </w:p>
        </w:tc>
        <w:tc>
          <w:tcPr>
            <w:tcW w:w="7088" w:type="dxa"/>
            <w:gridSpan w:val="4"/>
            <w:noWrap w:val="0"/>
            <w:vAlign w:val="top"/>
          </w:tcPr>
          <w:p>
            <w:pPr>
              <w:jc w:val="center"/>
              <w:rPr>
                <w:rFonts w:hint="eastAsia" w:ascii="宋体" w:hAnsi="宋体" w:eastAsia="宋体" w:cs="宋体"/>
                <w:b w:val="0"/>
                <w:bCs w:val="0"/>
                <w:sz w:val="28"/>
                <w:szCs w:val="28"/>
                <w:vertAlign w:val="baseline"/>
                <w:lang w:eastAsia="zh-CN"/>
              </w:rPr>
            </w:pPr>
            <w:r>
              <w:rPr>
                <w:rFonts w:hint="eastAsia" w:ascii="宋体" w:hAnsi="宋体" w:eastAsia="宋体" w:cs="宋体"/>
                <w:b w:val="0"/>
                <w:bCs w:val="0"/>
                <w:sz w:val="28"/>
                <w:szCs w:val="28"/>
                <w:vertAlign w:val="baseline"/>
                <w:lang w:eastAsia="zh-CN"/>
              </w:rPr>
              <w:sym w:font="Wingdings 2" w:char="0052"/>
            </w:r>
            <w:r>
              <w:rPr>
                <w:rFonts w:hint="eastAsia" w:ascii="宋体" w:hAnsi="宋体" w:cs="宋体"/>
                <w:b w:val="0"/>
                <w:bCs w:val="0"/>
                <w:sz w:val="28"/>
                <w:szCs w:val="28"/>
                <w:vertAlign w:val="baseline"/>
                <w:lang w:val="en-US" w:eastAsia="zh-CN"/>
              </w:rPr>
              <w:t xml:space="preserve"> </w:t>
            </w:r>
            <w:r>
              <w:rPr>
                <w:rFonts w:hint="eastAsia" w:ascii="宋体" w:hAnsi="宋体" w:cs="宋体"/>
                <w:b w:val="0"/>
                <w:bCs w:val="0"/>
                <w:sz w:val="28"/>
                <w:szCs w:val="28"/>
                <w:vertAlign w:val="baseline"/>
                <w:lang w:eastAsia="zh-CN"/>
              </w:rPr>
              <w:t>岗前培训</w:t>
            </w:r>
            <w:r>
              <w:rPr>
                <w:rFonts w:hint="eastAsia" w:ascii="宋体" w:hAnsi="宋体" w:cs="宋体"/>
                <w:b w:val="0"/>
                <w:bCs w:val="0"/>
                <w:sz w:val="28"/>
                <w:szCs w:val="28"/>
                <w:vertAlign w:val="baseline"/>
                <w:lang w:val="en-US" w:eastAsia="zh-CN"/>
              </w:rPr>
              <w:t xml:space="preserve">            </w:t>
            </w:r>
            <w:r>
              <w:rPr>
                <w:rFonts w:hint="eastAsia" w:ascii="宋体" w:hAnsi="宋体" w:cs="宋体"/>
                <w:b w:val="0"/>
                <w:bCs w:val="0"/>
                <w:sz w:val="28"/>
                <w:szCs w:val="28"/>
                <w:vertAlign w:val="baseline"/>
                <w:lang w:val="en-US" w:eastAsia="zh-CN"/>
              </w:rPr>
              <w:sym w:font="Wingdings 2" w:char="00A3"/>
            </w:r>
            <w:r>
              <w:rPr>
                <w:rFonts w:hint="eastAsia" w:ascii="宋体" w:hAnsi="宋体" w:cs="宋体"/>
                <w:b w:val="0"/>
                <w:bCs w:val="0"/>
                <w:sz w:val="28"/>
                <w:szCs w:val="28"/>
                <w:vertAlign w:val="baseline"/>
                <w:lang w:val="en-US" w:eastAsia="zh-CN"/>
              </w:rPr>
              <w:t xml:space="preserve"> </w:t>
            </w:r>
            <w:r>
              <w:rPr>
                <w:rFonts w:hint="eastAsia" w:ascii="宋体" w:hAnsi="宋体" w:eastAsia="宋体" w:cs="宋体"/>
                <w:b w:val="0"/>
                <w:bCs w:val="0"/>
                <w:sz w:val="28"/>
                <w:szCs w:val="28"/>
                <w:vertAlign w:val="baseline"/>
                <w:lang w:eastAsia="zh-CN"/>
              </w:rPr>
              <w:t>年度培训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9" w:hRule="atLeast"/>
          <w:jc w:val="center"/>
        </w:trPr>
        <w:tc>
          <w:tcPr>
            <w:tcW w:w="1434" w:type="dxa"/>
            <w:vMerge w:val="restart"/>
            <w:noWrap w:val="0"/>
            <w:vAlign w:val="center"/>
          </w:tcPr>
          <w:p>
            <w:pPr>
              <w:jc w:val="center"/>
              <w:rPr>
                <w:rFonts w:hint="eastAsia" w:ascii="宋体" w:hAnsi="宋体" w:eastAsia="宋体" w:cs="宋体"/>
                <w:b w:val="0"/>
                <w:bCs w:val="0"/>
                <w:sz w:val="28"/>
                <w:szCs w:val="28"/>
                <w:vertAlign w:val="baseline"/>
                <w:lang w:eastAsia="zh-CN"/>
              </w:rPr>
            </w:pPr>
            <w:r>
              <w:rPr>
                <w:rFonts w:hint="eastAsia" w:ascii="宋体" w:hAnsi="宋体" w:eastAsia="宋体" w:cs="宋体"/>
                <w:b w:val="0"/>
                <w:bCs w:val="0"/>
                <w:sz w:val="28"/>
                <w:szCs w:val="28"/>
                <w:vertAlign w:val="baseline"/>
                <w:lang w:eastAsia="zh-CN"/>
              </w:rPr>
              <w:t>培训内容</w:t>
            </w:r>
          </w:p>
        </w:tc>
        <w:tc>
          <w:tcPr>
            <w:tcW w:w="7088" w:type="dxa"/>
            <w:gridSpan w:val="4"/>
            <w:noWrap w:val="0"/>
            <w:vAlign w:val="center"/>
          </w:tcPr>
          <w:p>
            <w:pPr>
              <w:numPr>
                <w:ilvl w:val="0"/>
                <w:numId w:val="6"/>
              </w:numPr>
              <w:jc w:val="both"/>
              <w:rPr>
                <w:rFonts w:hint="eastAsia" w:ascii="Calibri" w:hAnsi="Calibri" w:eastAsia="宋体" w:cs="Times New Roman"/>
                <w:kern w:val="2"/>
                <w:sz w:val="21"/>
                <w:szCs w:val="24"/>
                <w:lang w:val="en-US" w:eastAsia="zh-CN" w:bidi="ar-SA"/>
              </w:rPr>
            </w:pPr>
            <w:r>
              <w:rPr>
                <w:rFonts w:hint="eastAsia" w:ascii="宋体" w:hAnsi="宋体" w:cs="宋体"/>
                <w:b w:val="0"/>
                <w:bCs w:val="0"/>
                <w:sz w:val="24"/>
                <w:szCs w:val="24"/>
                <w:vertAlign w:val="baseline"/>
                <w:lang w:eastAsia="zh-CN"/>
              </w:rPr>
              <w:t>有关消防法规、消防安全制度和保障消防安全的操作规程；</w:t>
            </w:r>
          </w:p>
          <w:p>
            <w:pPr>
              <w:numPr>
                <w:ilvl w:val="0"/>
                <w:numId w:val="6"/>
              </w:numPr>
              <w:jc w:val="both"/>
              <w:rPr>
                <w:rFonts w:hint="eastAsia" w:ascii="Calibri" w:hAnsi="Calibri" w:eastAsia="宋体" w:cs="Times New Roman"/>
                <w:kern w:val="2"/>
                <w:sz w:val="21"/>
                <w:szCs w:val="24"/>
                <w:lang w:val="en-US" w:eastAsia="zh-CN" w:bidi="ar-SA"/>
              </w:rPr>
            </w:pPr>
            <w:r>
              <w:rPr>
                <w:rFonts w:hint="eastAsia" w:ascii="宋体" w:hAnsi="宋体" w:cs="宋体"/>
                <w:b w:val="0"/>
                <w:bCs w:val="0"/>
                <w:sz w:val="24"/>
                <w:szCs w:val="24"/>
                <w:vertAlign w:val="baseline"/>
                <w:lang w:eastAsia="zh-CN"/>
              </w:rPr>
              <w:t>本单位、本岗位的火灾危险性和防火措施；</w:t>
            </w:r>
          </w:p>
          <w:p>
            <w:pPr>
              <w:numPr>
                <w:ilvl w:val="0"/>
                <w:numId w:val="6"/>
              </w:numPr>
              <w:jc w:val="both"/>
              <w:rPr>
                <w:rFonts w:hint="eastAsia" w:ascii="Calibri" w:hAnsi="Calibri" w:eastAsia="宋体" w:cs="Times New Roman"/>
                <w:kern w:val="2"/>
                <w:sz w:val="21"/>
                <w:szCs w:val="24"/>
                <w:lang w:val="en-US" w:eastAsia="zh-CN" w:bidi="ar-SA"/>
              </w:rPr>
            </w:pPr>
            <w:r>
              <w:rPr>
                <w:rFonts w:hint="eastAsia" w:ascii="宋体" w:hAnsi="宋体" w:cs="宋体"/>
                <w:b w:val="0"/>
                <w:bCs w:val="0"/>
                <w:sz w:val="24"/>
                <w:szCs w:val="24"/>
                <w:vertAlign w:val="baseline"/>
                <w:lang w:eastAsia="zh-CN"/>
              </w:rPr>
              <w:t>有关消防设施的性能、灭火器材的使用方法；</w:t>
            </w:r>
          </w:p>
          <w:p>
            <w:pPr>
              <w:numPr>
                <w:ilvl w:val="0"/>
                <w:numId w:val="6"/>
              </w:numPr>
              <w:jc w:val="both"/>
              <w:rPr>
                <w:rFonts w:hint="eastAsia" w:ascii="Calibri" w:hAnsi="Calibri" w:eastAsia="宋体" w:cs="Times New Roman"/>
                <w:kern w:val="2"/>
                <w:sz w:val="21"/>
                <w:szCs w:val="24"/>
                <w:lang w:val="en-US" w:eastAsia="zh-CN" w:bidi="ar-SA"/>
              </w:rPr>
            </w:pPr>
            <w:r>
              <w:rPr>
                <w:rFonts w:hint="eastAsia" w:ascii="宋体" w:hAnsi="宋体" w:cs="宋体"/>
                <w:b w:val="0"/>
                <w:bCs w:val="0"/>
                <w:sz w:val="24"/>
                <w:szCs w:val="24"/>
                <w:vertAlign w:val="baseline"/>
                <w:lang w:eastAsia="zh-CN"/>
              </w:rPr>
              <w:t>报火警、扑救初期火灾以及自救逃生的知识和技能；</w:t>
            </w:r>
          </w:p>
          <w:p>
            <w:pPr>
              <w:numPr>
                <w:ilvl w:val="0"/>
                <w:numId w:val="6"/>
              </w:numPr>
              <w:jc w:val="both"/>
              <w:rPr>
                <w:rFonts w:hint="eastAsia" w:ascii="Calibri" w:hAnsi="Calibri" w:eastAsia="宋体" w:cs="Times New Roman"/>
                <w:kern w:val="2"/>
                <w:sz w:val="21"/>
                <w:szCs w:val="24"/>
                <w:lang w:val="en-US" w:eastAsia="zh-CN" w:bidi="ar-SA"/>
              </w:rPr>
            </w:pPr>
            <w:r>
              <w:rPr>
                <w:rFonts w:hint="eastAsia" w:ascii="宋体" w:hAnsi="宋体" w:cs="宋体"/>
                <w:b w:val="0"/>
                <w:bCs w:val="0"/>
                <w:sz w:val="24"/>
                <w:szCs w:val="24"/>
                <w:vertAlign w:val="baseline"/>
                <w:lang w:eastAsia="zh-CN"/>
              </w:rPr>
              <w:t>组织、引导在场群众疏散的知识和技能；</w:t>
            </w:r>
          </w:p>
          <w:p>
            <w:pPr>
              <w:numPr>
                <w:ilvl w:val="0"/>
                <w:numId w:val="6"/>
              </w:numPr>
              <w:jc w:val="both"/>
              <w:rPr>
                <w:rFonts w:hint="eastAsia" w:ascii="Calibri" w:hAnsi="Calibri" w:eastAsia="宋体" w:cs="Times New Roman"/>
                <w:kern w:val="2"/>
                <w:sz w:val="21"/>
                <w:szCs w:val="24"/>
                <w:lang w:val="en-US" w:eastAsia="zh-CN" w:bidi="ar-SA"/>
              </w:rPr>
            </w:pPr>
            <w:r>
              <w:rPr>
                <w:rFonts w:hint="eastAsia" w:ascii="宋体" w:hAnsi="宋体" w:cs="宋体"/>
                <w:b w:val="0"/>
                <w:bCs w:val="0"/>
                <w:sz w:val="24"/>
                <w:szCs w:val="24"/>
                <w:vertAlign w:val="baseline"/>
                <w:lang w:eastAsia="zh-CN"/>
              </w:rPr>
              <w:t>其他。</w:t>
            </w:r>
          </w:p>
          <w:p>
            <w:pPr>
              <w:tabs>
                <w:tab w:val="left" w:pos="4212"/>
              </w:tabs>
              <w:bidi w:val="0"/>
              <w:jc w:val="right"/>
              <w:rPr>
                <w:rFonts w:hint="default"/>
                <w:lang w:val="en-US" w:eastAsia="zh-CN"/>
              </w:rPr>
            </w:pPr>
            <w:r>
              <w:rPr>
                <w:rFonts w:hint="eastAsia" w:ascii="宋体" w:hAnsi="宋体" w:cs="宋体"/>
                <w:b w:val="0"/>
                <w:bCs w:val="0"/>
                <w:sz w:val="24"/>
                <w:szCs w:val="24"/>
                <w:vertAlign w:val="baseline"/>
                <w:lang w:val="en-US" w:eastAsia="zh-CN"/>
              </w:rPr>
              <w:t>本次培训内容为第 4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8" w:hRule="atLeast"/>
          <w:jc w:val="center"/>
        </w:trPr>
        <w:tc>
          <w:tcPr>
            <w:tcW w:w="1434" w:type="dxa"/>
            <w:vMerge w:val="continue"/>
            <w:noWrap w:val="0"/>
            <w:vAlign w:val="top"/>
          </w:tcPr>
          <w:p>
            <w:pPr>
              <w:jc w:val="both"/>
              <w:rPr>
                <w:rFonts w:hint="eastAsia" w:ascii="宋体" w:hAnsi="宋体" w:eastAsia="宋体" w:cs="宋体"/>
                <w:b w:val="0"/>
                <w:bCs w:val="0"/>
                <w:sz w:val="28"/>
                <w:szCs w:val="28"/>
                <w:vertAlign w:val="baseline"/>
                <w:lang w:eastAsia="zh-CN"/>
              </w:rPr>
            </w:pP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val="0"/>
                <w:bCs w:val="0"/>
                <w:sz w:val="28"/>
                <w:szCs w:val="28"/>
                <w:vertAlign w:val="baseline"/>
                <w:lang w:eastAsia="zh-CN"/>
              </w:rPr>
            </w:pPr>
            <w:r>
              <w:rPr>
                <w:rFonts w:hint="eastAsia" w:ascii="宋体" w:hAnsi="宋体" w:eastAsia="宋体" w:cs="宋体"/>
                <w:b w:val="0"/>
                <w:bCs w:val="0"/>
                <w:sz w:val="28"/>
                <w:szCs w:val="28"/>
                <w:vertAlign w:val="baseline"/>
                <w:lang w:eastAsia="zh-CN"/>
              </w:rPr>
              <w:t>培训具体教案说明</w:t>
            </w:r>
          </w:p>
        </w:tc>
        <w:tc>
          <w:tcPr>
            <w:tcW w:w="6443" w:type="dxa"/>
            <w:gridSpan w:val="3"/>
            <w:noWrap w:val="0"/>
            <w:vAlign w:val="top"/>
          </w:tcPr>
          <w:p>
            <w:pPr>
              <w:keepNext w:val="0"/>
              <w:keepLines w:val="0"/>
              <w:pageBreakBefore w:val="0"/>
              <w:widowControl w:val="0"/>
              <w:numPr>
                <w:ilvl w:val="0"/>
                <w:numId w:val="7"/>
              </w:numPr>
              <w:kinsoku/>
              <w:wordWrap/>
              <w:overflowPunct/>
              <w:topLinePunct w:val="0"/>
              <w:autoSpaceDE/>
              <w:autoSpaceDN/>
              <w:bidi w:val="0"/>
              <w:adjustRightInd/>
              <w:snapToGrid/>
              <w:ind w:left="420" w:hanging="420" w:hangingChars="150"/>
              <w:jc w:val="both"/>
              <w:textAlignment w:val="auto"/>
              <w:rPr>
                <w:rFonts w:hint="eastAsia" w:ascii="宋体" w:hAnsi="宋体" w:cs="宋体"/>
                <w:b w:val="0"/>
                <w:bCs w:val="0"/>
                <w:sz w:val="28"/>
                <w:szCs w:val="28"/>
                <w:vertAlign w:val="baseline"/>
                <w:lang w:val="en-US" w:eastAsia="zh-CN"/>
              </w:rPr>
            </w:pPr>
            <w:r>
              <w:rPr>
                <w:rFonts w:hint="eastAsia" w:ascii="宋体" w:hAnsi="宋体" w:cs="宋体"/>
                <w:b w:val="0"/>
                <w:bCs w:val="0"/>
                <w:sz w:val="28"/>
                <w:szCs w:val="28"/>
                <w:vertAlign w:val="baseline"/>
                <w:lang w:val="en-US" w:eastAsia="zh-CN"/>
              </w:rPr>
              <w:t>牢记火警电话，熟悉火灾报警流程；</w:t>
            </w:r>
          </w:p>
          <w:p>
            <w:pPr>
              <w:keepNext w:val="0"/>
              <w:keepLines w:val="0"/>
              <w:pageBreakBefore w:val="0"/>
              <w:widowControl w:val="0"/>
              <w:numPr>
                <w:ilvl w:val="0"/>
                <w:numId w:val="7"/>
              </w:numPr>
              <w:kinsoku/>
              <w:wordWrap/>
              <w:overflowPunct/>
              <w:topLinePunct w:val="0"/>
              <w:autoSpaceDE/>
              <w:autoSpaceDN/>
              <w:bidi w:val="0"/>
              <w:adjustRightInd/>
              <w:snapToGrid/>
              <w:ind w:left="420" w:hanging="420" w:hangingChars="150"/>
              <w:jc w:val="both"/>
              <w:textAlignment w:val="auto"/>
              <w:rPr>
                <w:rFonts w:hint="eastAsia" w:ascii="宋体" w:hAnsi="宋体" w:cs="宋体"/>
                <w:b w:val="0"/>
                <w:bCs w:val="0"/>
                <w:sz w:val="28"/>
                <w:szCs w:val="28"/>
                <w:vertAlign w:val="baseline"/>
                <w:lang w:val="en-US" w:eastAsia="zh-CN"/>
              </w:rPr>
            </w:pPr>
            <w:r>
              <w:rPr>
                <w:rFonts w:hint="eastAsia" w:ascii="宋体" w:hAnsi="宋体" w:cs="宋体"/>
                <w:b w:val="0"/>
                <w:bCs w:val="0"/>
                <w:sz w:val="28"/>
                <w:szCs w:val="28"/>
                <w:vertAlign w:val="baseline"/>
                <w:lang w:val="en-US" w:eastAsia="zh-CN"/>
              </w:rPr>
              <w:t>报警时讲清火灾发生地点、时间及火势大小，现场有无伤亡人员；留下现场联系电话；</w:t>
            </w:r>
          </w:p>
          <w:p>
            <w:pPr>
              <w:keepNext w:val="0"/>
              <w:keepLines w:val="0"/>
              <w:pageBreakBefore w:val="0"/>
              <w:widowControl w:val="0"/>
              <w:numPr>
                <w:ilvl w:val="0"/>
                <w:numId w:val="7"/>
              </w:numPr>
              <w:kinsoku/>
              <w:wordWrap/>
              <w:overflowPunct/>
              <w:topLinePunct w:val="0"/>
              <w:autoSpaceDE/>
              <w:autoSpaceDN/>
              <w:bidi w:val="0"/>
              <w:adjustRightInd/>
              <w:snapToGrid/>
              <w:ind w:left="420" w:hanging="420" w:hangingChars="150"/>
              <w:jc w:val="both"/>
              <w:textAlignment w:val="auto"/>
              <w:rPr>
                <w:rFonts w:hint="default" w:ascii="宋体" w:hAnsi="宋体" w:cs="宋体"/>
                <w:b w:val="0"/>
                <w:bCs w:val="0"/>
                <w:sz w:val="28"/>
                <w:szCs w:val="28"/>
                <w:vertAlign w:val="baseline"/>
                <w:lang w:val="en-US" w:eastAsia="zh-CN"/>
              </w:rPr>
            </w:pPr>
            <w:r>
              <w:rPr>
                <w:rFonts w:hint="eastAsia" w:ascii="宋体" w:hAnsi="宋体" w:cs="宋体"/>
                <w:b w:val="0"/>
                <w:bCs w:val="0"/>
                <w:sz w:val="28"/>
                <w:szCs w:val="28"/>
                <w:vertAlign w:val="baseline"/>
                <w:lang w:val="en-US" w:eastAsia="zh-CN"/>
              </w:rPr>
              <w:t>熟悉自救逃生的知识，掌握逃生技巧，及时脱离危险区，保护自身安全；</w:t>
            </w:r>
          </w:p>
          <w:p>
            <w:pPr>
              <w:keepNext w:val="0"/>
              <w:keepLines w:val="0"/>
              <w:pageBreakBefore w:val="0"/>
              <w:widowControl w:val="0"/>
              <w:numPr>
                <w:ilvl w:val="0"/>
                <w:numId w:val="7"/>
              </w:numPr>
              <w:kinsoku/>
              <w:wordWrap/>
              <w:overflowPunct/>
              <w:topLinePunct w:val="0"/>
              <w:autoSpaceDE/>
              <w:autoSpaceDN/>
              <w:bidi w:val="0"/>
              <w:adjustRightInd/>
              <w:snapToGrid/>
              <w:ind w:left="420" w:hanging="420" w:hangingChars="150"/>
              <w:jc w:val="both"/>
              <w:textAlignment w:val="auto"/>
              <w:rPr>
                <w:rFonts w:hint="default" w:ascii="宋体" w:hAnsi="宋体" w:cs="宋体"/>
                <w:b w:val="0"/>
                <w:bCs w:val="0"/>
                <w:sz w:val="28"/>
                <w:szCs w:val="28"/>
                <w:vertAlign w:val="baseline"/>
                <w:lang w:val="en-US" w:eastAsia="zh-CN"/>
              </w:rPr>
            </w:pPr>
            <w:r>
              <w:rPr>
                <w:rFonts w:hint="eastAsia" w:ascii="宋体" w:hAnsi="宋体" w:cs="宋体"/>
                <w:b w:val="0"/>
                <w:bCs w:val="0"/>
                <w:sz w:val="28"/>
                <w:szCs w:val="28"/>
                <w:vertAlign w:val="baseline"/>
                <w:lang w:val="en-US" w:eastAsia="zh-CN"/>
              </w:rPr>
              <w:t>熟悉消防器材的使用方法，及时扑救初期火灾，阻止火势的蔓延于扩大。</w:t>
            </w:r>
          </w:p>
          <w:p>
            <w:pPr>
              <w:keepNext w:val="0"/>
              <w:keepLines w:val="0"/>
              <w:pageBreakBefore w:val="0"/>
              <w:widowControl w:val="0"/>
              <w:numPr>
                <w:ilvl w:val="0"/>
                <w:numId w:val="0"/>
              </w:numPr>
              <w:kinsoku/>
              <w:wordWrap/>
              <w:overflowPunct/>
              <w:topLinePunct w:val="0"/>
              <w:autoSpaceDE/>
              <w:autoSpaceDN/>
              <w:bidi w:val="0"/>
              <w:adjustRightInd/>
              <w:snapToGrid/>
              <w:ind w:left="420" w:hanging="420" w:hangingChars="150"/>
              <w:jc w:val="both"/>
              <w:textAlignment w:val="auto"/>
              <w:rPr>
                <w:rFonts w:hint="default" w:ascii="宋体" w:hAnsi="宋体" w:cs="宋体"/>
                <w:b w:val="0"/>
                <w:bCs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5"/>
            <w:noWrap w:val="0"/>
            <w:vAlign w:val="top"/>
          </w:tcPr>
          <w:p>
            <w:pPr>
              <w:tabs>
                <w:tab w:val="left" w:pos="7626"/>
              </w:tabs>
              <w:jc w:val="both"/>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eastAsia="zh-CN"/>
              </w:rPr>
              <w:t>消防安全管理人签名：</w:t>
            </w:r>
            <w:r>
              <w:rPr>
                <w:rFonts w:hint="eastAsia" w:ascii="宋体" w:hAnsi="宋体" w:eastAsia="宋体" w:cs="宋体"/>
                <w:b w:val="0"/>
                <w:bCs w:val="0"/>
                <w:sz w:val="28"/>
                <w:szCs w:val="28"/>
                <w:vertAlign w:val="baseline"/>
                <w:lang w:val="en-US" w:eastAsia="zh-CN"/>
              </w:rPr>
              <w:t xml:space="preserve">                           </w:t>
            </w:r>
            <w:r>
              <w:rPr>
                <w:rFonts w:hint="eastAsia" w:ascii="宋体" w:hAnsi="宋体" w:eastAsia="宋体" w:cs="宋体"/>
                <w:b w:val="0"/>
                <w:bCs w:val="0"/>
                <w:sz w:val="28"/>
                <w:szCs w:val="28"/>
                <w:vertAlign w:val="baseline"/>
                <w:lang w:eastAsia="zh-CN"/>
              </w:rPr>
              <w:t>年</w:t>
            </w:r>
            <w:r>
              <w:rPr>
                <w:rFonts w:hint="eastAsia" w:ascii="宋体" w:hAnsi="宋体" w:eastAsia="宋体" w:cs="宋体"/>
                <w:b w:val="0"/>
                <w:bCs w:val="0"/>
                <w:sz w:val="28"/>
                <w:szCs w:val="28"/>
                <w:vertAlign w:val="baseline"/>
                <w:lang w:val="en-US" w:eastAsia="zh-CN"/>
              </w:rPr>
              <w:t xml:space="preserve"> </w:t>
            </w:r>
            <w:r>
              <w:rPr>
                <w:rFonts w:hint="eastAsia" w:ascii="宋体" w:hAnsi="宋体" w:cs="宋体"/>
                <w:b w:val="0"/>
                <w:bCs w:val="0"/>
                <w:sz w:val="28"/>
                <w:szCs w:val="28"/>
                <w:vertAlign w:val="baseline"/>
                <w:lang w:val="en-US" w:eastAsia="zh-CN"/>
              </w:rPr>
              <w:t xml:space="preserve">  </w:t>
            </w:r>
            <w:r>
              <w:rPr>
                <w:rFonts w:hint="eastAsia" w:ascii="宋体" w:hAnsi="宋体" w:eastAsia="宋体" w:cs="宋体"/>
                <w:b w:val="0"/>
                <w:bCs w:val="0"/>
                <w:sz w:val="28"/>
                <w:szCs w:val="28"/>
                <w:vertAlign w:val="baseline"/>
                <w:lang w:val="en-US" w:eastAsia="zh-CN"/>
              </w:rPr>
              <w:t xml:space="preserve"> 月 </w:t>
            </w:r>
            <w:r>
              <w:rPr>
                <w:rFonts w:hint="eastAsia" w:ascii="宋体" w:hAnsi="宋体" w:cs="宋体"/>
                <w:b w:val="0"/>
                <w:bCs w:val="0"/>
                <w:sz w:val="28"/>
                <w:szCs w:val="28"/>
                <w:vertAlign w:val="baseline"/>
                <w:lang w:val="en-US" w:eastAsia="zh-CN"/>
              </w:rPr>
              <w:t xml:space="preserve">  </w:t>
            </w:r>
            <w:r>
              <w:rPr>
                <w:rFonts w:hint="eastAsia" w:ascii="宋体" w:hAnsi="宋体" w:eastAsia="宋体" w:cs="宋体"/>
                <w:b w:val="0"/>
                <w:bCs w:val="0"/>
                <w:sz w:val="28"/>
                <w:szCs w:val="28"/>
                <w:vertAlign w:val="baseline"/>
                <w:lang w:val="en-US" w:eastAsia="zh-CN"/>
              </w:rPr>
              <w:t>日</w:t>
            </w:r>
          </w:p>
        </w:tc>
      </w:tr>
    </w:tbl>
    <w:p>
      <w:pPr>
        <w:keepNext w:val="0"/>
        <w:keepLines w:val="0"/>
        <w:pageBreakBefore w:val="0"/>
        <w:widowControl w:val="0"/>
        <w:kinsoku/>
        <w:wordWrap/>
        <w:overflowPunct/>
        <w:topLinePunct w:val="0"/>
        <w:autoSpaceDE/>
        <w:autoSpaceDN/>
        <w:bidi w:val="0"/>
        <w:adjustRightInd/>
        <w:snapToGrid/>
        <w:ind w:left="420" w:leftChars="200" w:firstLine="0" w:firstLineChars="0"/>
        <w:jc w:val="both"/>
        <w:textAlignment w:val="auto"/>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注：消防安全重点单位对每名职工应当至少每年进行一次消防安全培训。公众聚集场所对职</w:t>
      </w:r>
    </w:p>
    <w:p>
      <w:pPr>
        <w:keepNext w:val="0"/>
        <w:keepLines w:val="0"/>
        <w:pageBreakBefore w:val="0"/>
        <w:widowControl w:val="0"/>
        <w:kinsoku/>
        <w:wordWrap/>
        <w:overflowPunct/>
        <w:topLinePunct w:val="0"/>
        <w:autoSpaceDE/>
        <w:autoSpaceDN/>
        <w:bidi w:val="0"/>
        <w:adjustRightInd/>
        <w:snapToGrid/>
        <w:ind w:left="420" w:leftChars="200" w:firstLine="420" w:firstLineChars="200"/>
        <w:jc w:val="both"/>
        <w:textAlignment w:val="auto"/>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工的消防安全培训应当至少每半年进行一次。单位应当组织新上岗和进入新岗位的人员</w:t>
      </w:r>
    </w:p>
    <w:p>
      <w:pPr>
        <w:keepNext w:val="0"/>
        <w:keepLines w:val="0"/>
        <w:pageBreakBefore w:val="0"/>
        <w:widowControl w:val="0"/>
        <w:kinsoku/>
        <w:wordWrap/>
        <w:overflowPunct/>
        <w:topLinePunct w:val="0"/>
        <w:autoSpaceDE/>
        <w:autoSpaceDN/>
        <w:bidi w:val="0"/>
        <w:adjustRightInd/>
        <w:snapToGrid/>
        <w:ind w:left="420" w:leftChars="200" w:firstLine="420" w:firstLineChars="200"/>
        <w:jc w:val="both"/>
        <w:textAlignment w:val="auto"/>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进行上岗前的消防安全培训。</w:t>
      </w:r>
    </w:p>
    <w:p>
      <w:pPr>
        <w:jc w:val="center"/>
        <w:rPr>
          <w:rFonts w:hint="eastAsia" w:ascii="黑体" w:eastAsia="黑体"/>
          <w:b/>
          <w:sz w:val="48"/>
          <w:szCs w:val="48"/>
        </w:rPr>
        <w:sectPr>
          <w:pgSz w:w="11906" w:h="16838"/>
          <w:pgMar w:top="1440" w:right="1361" w:bottom="1361" w:left="1361" w:header="851" w:footer="992" w:gutter="0"/>
          <w:cols w:space="720" w:num="1"/>
          <w:docGrid w:linePitch="312" w:charSpace="0"/>
        </w:sectPr>
      </w:pPr>
    </w:p>
    <w:p>
      <w:pPr>
        <w:widowControl/>
        <w:jc w:val="center"/>
        <w:rPr>
          <w:rFonts w:hint="eastAsia" w:ascii="宋体" w:hAnsi="宋体" w:eastAsia="宋体"/>
          <w:b w:val="0"/>
          <w:bCs/>
          <w:sz w:val="28"/>
          <w:szCs w:val="28"/>
        </w:rPr>
      </w:pPr>
      <w:r>
        <w:rPr>
          <w:rFonts w:hint="eastAsia" w:ascii="宋体" w:hAnsi="宋体" w:eastAsia="宋体"/>
          <w:b w:val="0"/>
          <w:bCs/>
          <w:sz w:val="28"/>
          <w:szCs w:val="28"/>
        </w:rPr>
        <w:t>培训图片</w:t>
      </w:r>
    </w:p>
    <w:p>
      <w:pPr>
        <w:widowControl/>
        <w:jc w:val="center"/>
        <w:rPr>
          <w:rFonts w:hint="eastAsia" w:ascii="宋体" w:hAnsi="宋体" w:eastAsia="宋体"/>
          <w:b w:val="0"/>
          <w:bCs/>
          <w:sz w:val="28"/>
          <w:szCs w:val="28"/>
        </w:rPr>
      </w:pPr>
    </w:p>
    <w:tbl>
      <w:tblPr>
        <w:tblStyle w:val="8"/>
        <w:tblW w:w="7371" w:type="dxa"/>
        <w:jc w:val="center"/>
        <w:tblBorders>
          <w:top w:val="single" w:color="auto" w:sz="8" w:space="0"/>
          <w:left w:val="single" w:color="auto" w:sz="8" w:space="0"/>
          <w:bottom w:val="none" w:color="auto" w:sz="0"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7371"/>
      </w:tblGrid>
      <w:tr>
        <w:tblPrEx>
          <w:tblBorders>
            <w:top w:val="single" w:color="auto" w:sz="8" w:space="0"/>
            <w:left w:val="single" w:color="auto" w:sz="8" w:space="0"/>
            <w:bottom w:val="none" w:color="auto" w:sz="0" w:space="0"/>
            <w:right w:val="single" w:color="auto" w:sz="8" w:space="0"/>
            <w:insideH w:val="single" w:color="auto" w:sz="8" w:space="0"/>
            <w:insideV w:val="single" w:color="auto" w:sz="8" w:space="0"/>
          </w:tblBorders>
        </w:tblPrEx>
        <w:trPr>
          <w:trHeight w:val="5887" w:hRule="exact"/>
          <w:jc w:val="center"/>
        </w:trPr>
        <w:tc>
          <w:tcPr>
            <w:tcW w:w="8296"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eastAsia" w:ascii="宋体" w:hAnsi="宋体" w:eastAsia="宋体"/>
                <w:sz w:val="28"/>
                <w:szCs w:val="28"/>
              </w:rPr>
            </w:pPr>
          </w:p>
        </w:tc>
      </w:tr>
      <w:tr>
        <w:tblPrEx>
          <w:tblBorders>
            <w:top w:val="single" w:color="auto" w:sz="8" w:space="0"/>
            <w:left w:val="single" w:color="auto" w:sz="8" w:space="0"/>
            <w:bottom w:val="none" w:color="auto" w:sz="0"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42" w:hRule="exact"/>
          <w:jc w:val="center"/>
        </w:trPr>
        <w:tc>
          <w:tcPr>
            <w:tcW w:w="8296"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eastAsia" w:ascii="宋体" w:hAnsi="宋体" w:eastAsia="宋体"/>
                <w:sz w:val="28"/>
                <w:szCs w:val="28"/>
              </w:rPr>
            </w:pPr>
          </w:p>
        </w:tc>
      </w:tr>
    </w:tbl>
    <w:p>
      <w:pPr>
        <w:keepNext w:val="0"/>
        <w:keepLines w:val="0"/>
        <w:pageBreakBefore w:val="0"/>
        <w:widowControl w:val="0"/>
        <w:kinsoku/>
        <w:wordWrap/>
        <w:overflowPunct/>
        <w:topLinePunct w:val="0"/>
        <w:autoSpaceDE/>
        <w:autoSpaceDN/>
        <w:bidi w:val="0"/>
        <w:adjustRightInd/>
        <w:snapToGrid/>
        <w:ind w:left="420" w:hanging="420" w:hangingChars="200"/>
        <w:jc w:val="center"/>
        <w:textAlignment w:val="auto"/>
        <w:rPr>
          <w:rFonts w:hint="default" w:ascii="宋体" w:hAnsi="宋体" w:eastAsia="宋体" w:cs="宋体"/>
          <w:b w:val="0"/>
          <w:bCs w:val="0"/>
          <w:sz w:val="21"/>
          <w:szCs w:val="21"/>
          <w:lang w:val="en-US" w:eastAsia="zh-CN"/>
        </w:rPr>
      </w:pPr>
    </w:p>
    <w:p>
      <w:pPr>
        <w:keepNext w:val="0"/>
        <w:keepLines w:val="0"/>
        <w:pageBreakBefore w:val="0"/>
        <w:widowControl w:val="0"/>
        <w:kinsoku/>
        <w:wordWrap/>
        <w:overflowPunct/>
        <w:topLinePunct w:val="0"/>
        <w:autoSpaceDE/>
        <w:autoSpaceDN/>
        <w:bidi w:val="0"/>
        <w:adjustRightInd/>
        <w:snapToGrid/>
        <w:ind w:left="420" w:hanging="420" w:hangingChars="200"/>
        <w:jc w:val="center"/>
        <w:textAlignment w:val="auto"/>
        <w:rPr>
          <w:rFonts w:hint="default" w:ascii="宋体" w:hAnsi="宋体" w:eastAsia="宋体" w:cs="宋体"/>
          <w:b w:val="0"/>
          <w:bCs w:val="0"/>
          <w:sz w:val="21"/>
          <w:szCs w:val="21"/>
          <w:lang w:val="en-US" w:eastAsia="zh-CN"/>
        </w:rPr>
      </w:pPr>
    </w:p>
    <w:p>
      <w:pPr>
        <w:jc w:val="center"/>
        <w:rPr>
          <w:rFonts w:hint="eastAsia" w:ascii="黑体" w:eastAsia="黑体"/>
          <w:b/>
          <w:sz w:val="48"/>
          <w:szCs w:val="48"/>
        </w:rPr>
        <w:sectPr>
          <w:pgSz w:w="11906" w:h="16838"/>
          <w:pgMar w:top="1440" w:right="1361" w:bottom="1361" w:left="1361" w:header="851" w:footer="992" w:gutter="0"/>
          <w:cols w:space="720" w:num="1"/>
          <w:docGrid w:linePitch="312" w:charSpace="0"/>
        </w:sectPr>
      </w:pPr>
    </w:p>
    <w:p>
      <w:pPr>
        <w:jc w:val="center"/>
        <w:rPr>
          <w:rFonts w:hint="eastAsia" w:ascii="宋体" w:hAnsi="宋体" w:eastAsia="宋体" w:cs="宋体"/>
          <w:b/>
          <w:bCs/>
          <w:sz w:val="40"/>
          <w:szCs w:val="48"/>
          <w:lang w:eastAsia="zh-CN"/>
        </w:rPr>
      </w:pPr>
      <w:r>
        <w:rPr>
          <w:rFonts w:hint="eastAsia" w:ascii="宋体" w:hAnsi="宋体" w:eastAsia="宋体" w:cs="宋体"/>
          <w:b/>
          <w:bCs/>
          <w:sz w:val="40"/>
          <w:szCs w:val="48"/>
          <w:lang w:eastAsia="zh-CN"/>
        </w:rPr>
        <w:t>消防安全培训记录表</w:t>
      </w:r>
    </w:p>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宋体" w:hAnsi="宋体" w:eastAsia="宋体" w:cs="宋体"/>
          <w:b w:val="0"/>
          <w:bCs w:val="0"/>
          <w:sz w:val="28"/>
          <w:szCs w:val="28"/>
          <w:lang w:val="en-US" w:eastAsia="zh-CN"/>
        </w:rPr>
      </w:pPr>
      <w:r>
        <w:rPr>
          <w:rFonts w:hint="eastAsia" w:ascii="宋体" w:hAnsi="宋体" w:cs="宋体"/>
          <w:b w:val="0"/>
          <w:bCs w:val="0"/>
          <w:sz w:val="28"/>
          <w:szCs w:val="28"/>
          <w:lang w:val="en-US" w:eastAsia="zh-CN"/>
        </w:rPr>
        <w:t xml:space="preserve">                                                </w:t>
      </w:r>
      <w:r>
        <w:rPr>
          <w:rFonts w:hint="eastAsia" w:ascii="宋体" w:hAnsi="宋体" w:cs="宋体"/>
          <w:b w:val="0"/>
          <w:bCs w:val="0"/>
          <w:sz w:val="28"/>
          <w:szCs w:val="28"/>
          <w:lang w:eastAsia="zh-CN"/>
        </w:rPr>
        <w:t>编号：</w:t>
      </w:r>
      <w:r>
        <w:rPr>
          <w:rFonts w:hint="eastAsia" w:ascii="宋体" w:hAnsi="宋体" w:cs="宋体"/>
          <w:b w:val="0"/>
          <w:bCs w:val="0"/>
          <w:sz w:val="28"/>
          <w:szCs w:val="28"/>
          <w:lang w:val="en-US" w:eastAsia="zh-CN"/>
        </w:rPr>
        <w:t>2024-03</w:t>
      </w: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4"/>
        <w:gridCol w:w="645"/>
        <w:gridCol w:w="2181"/>
        <w:gridCol w:w="1689"/>
        <w:gridCol w:w="25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4" w:type="dxa"/>
            <w:noWrap w:val="0"/>
            <w:vAlign w:val="center"/>
          </w:tcPr>
          <w:p>
            <w:pPr>
              <w:jc w:val="center"/>
              <w:rPr>
                <w:rFonts w:hint="eastAsia" w:ascii="宋体" w:hAnsi="宋体" w:eastAsia="宋体" w:cs="宋体"/>
                <w:b w:val="0"/>
                <w:bCs w:val="0"/>
                <w:sz w:val="28"/>
                <w:szCs w:val="28"/>
                <w:vertAlign w:val="baseline"/>
                <w:lang w:eastAsia="zh-CN"/>
              </w:rPr>
            </w:pPr>
            <w:r>
              <w:rPr>
                <w:rFonts w:hint="eastAsia" w:ascii="宋体" w:hAnsi="宋体" w:eastAsia="宋体" w:cs="宋体"/>
                <w:b w:val="0"/>
                <w:bCs w:val="0"/>
                <w:sz w:val="28"/>
                <w:szCs w:val="28"/>
                <w:vertAlign w:val="baseline"/>
                <w:lang w:eastAsia="zh-CN"/>
              </w:rPr>
              <w:t>培训时间</w:t>
            </w:r>
          </w:p>
        </w:tc>
        <w:tc>
          <w:tcPr>
            <w:tcW w:w="2826" w:type="dxa"/>
            <w:gridSpan w:val="2"/>
            <w:noWrap w:val="0"/>
            <w:vAlign w:val="center"/>
          </w:tcPr>
          <w:p>
            <w:pPr>
              <w:jc w:val="center"/>
              <w:rPr>
                <w:rFonts w:hint="default" w:ascii="宋体" w:hAnsi="宋体" w:eastAsia="宋体" w:cs="宋体"/>
                <w:b w:val="0"/>
                <w:bCs w:val="0"/>
                <w:sz w:val="28"/>
                <w:szCs w:val="28"/>
                <w:vertAlign w:val="baseline"/>
                <w:lang w:val="en-US" w:eastAsia="zh-CN"/>
              </w:rPr>
            </w:pPr>
            <w:r>
              <w:rPr>
                <w:rFonts w:hint="eastAsia" w:ascii="宋体" w:hAnsi="宋体" w:cs="宋体"/>
                <w:b w:val="0"/>
                <w:bCs w:val="0"/>
                <w:sz w:val="28"/>
                <w:szCs w:val="28"/>
                <w:vertAlign w:val="baseline"/>
                <w:lang w:val="en-US" w:eastAsia="zh-CN"/>
              </w:rPr>
              <w:t>2024年3月</w:t>
            </w:r>
          </w:p>
        </w:tc>
        <w:tc>
          <w:tcPr>
            <w:tcW w:w="1689" w:type="dxa"/>
            <w:noWrap w:val="0"/>
            <w:vAlign w:val="center"/>
          </w:tcPr>
          <w:p>
            <w:pPr>
              <w:jc w:val="center"/>
              <w:rPr>
                <w:rFonts w:hint="eastAsia" w:ascii="宋体" w:hAnsi="宋体" w:eastAsia="宋体" w:cs="宋体"/>
                <w:b w:val="0"/>
                <w:bCs w:val="0"/>
                <w:sz w:val="28"/>
                <w:szCs w:val="28"/>
                <w:vertAlign w:val="baseline"/>
                <w:lang w:eastAsia="zh-CN"/>
              </w:rPr>
            </w:pPr>
            <w:r>
              <w:rPr>
                <w:rFonts w:hint="eastAsia" w:ascii="宋体" w:hAnsi="宋体" w:eastAsia="宋体" w:cs="宋体"/>
                <w:b w:val="0"/>
                <w:bCs w:val="0"/>
                <w:sz w:val="28"/>
                <w:szCs w:val="28"/>
                <w:vertAlign w:val="baseline"/>
                <w:lang w:eastAsia="zh-CN"/>
              </w:rPr>
              <w:t>培训地点</w:t>
            </w:r>
          </w:p>
        </w:tc>
        <w:tc>
          <w:tcPr>
            <w:tcW w:w="2573" w:type="dxa"/>
            <w:noWrap w:val="0"/>
            <w:vAlign w:val="center"/>
          </w:tcPr>
          <w:p>
            <w:pPr>
              <w:jc w:val="center"/>
              <w:rPr>
                <w:rFonts w:hint="eastAsia" w:ascii="宋体" w:hAnsi="宋体" w:eastAsia="宋体" w:cs="宋体"/>
                <w:b w:val="0"/>
                <w:bCs w:val="0"/>
                <w:sz w:val="28"/>
                <w:szCs w:val="28"/>
                <w:vertAlign w:val="baseline"/>
                <w:lang w:val="en-US" w:eastAsia="zh-CN"/>
              </w:rPr>
            </w:pPr>
            <w:r>
              <w:rPr>
                <w:rFonts w:hint="eastAsia" w:ascii="宋体" w:hAnsi="宋体" w:cs="宋体"/>
                <w:b w:val="0"/>
                <w:bCs w:val="0"/>
                <w:sz w:val="28"/>
                <w:szCs w:val="28"/>
                <w:vertAlign w:val="baseline"/>
                <w:lang w:val="en-US" w:eastAsia="zh-CN"/>
              </w:rPr>
              <w:t>门诊八楼会议室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1434" w:type="dxa"/>
            <w:noWrap w:val="0"/>
            <w:vAlign w:val="center"/>
          </w:tcPr>
          <w:p>
            <w:pPr>
              <w:jc w:val="center"/>
              <w:rPr>
                <w:rFonts w:hint="eastAsia" w:ascii="宋体" w:hAnsi="宋体" w:eastAsia="宋体" w:cs="宋体"/>
                <w:b w:val="0"/>
                <w:bCs w:val="0"/>
                <w:sz w:val="28"/>
                <w:szCs w:val="28"/>
                <w:vertAlign w:val="baseline"/>
                <w:lang w:eastAsia="zh-CN"/>
              </w:rPr>
            </w:pPr>
            <w:r>
              <w:rPr>
                <w:rFonts w:hint="eastAsia" w:ascii="宋体" w:hAnsi="宋体" w:eastAsia="宋体" w:cs="宋体"/>
                <w:b w:val="0"/>
                <w:bCs w:val="0"/>
                <w:sz w:val="28"/>
                <w:szCs w:val="28"/>
                <w:vertAlign w:val="baseline"/>
                <w:lang w:eastAsia="zh-CN"/>
              </w:rPr>
              <w:t>授课人</w:t>
            </w:r>
          </w:p>
        </w:tc>
        <w:tc>
          <w:tcPr>
            <w:tcW w:w="2826" w:type="dxa"/>
            <w:gridSpan w:val="2"/>
            <w:noWrap w:val="0"/>
            <w:vAlign w:val="center"/>
          </w:tcPr>
          <w:p>
            <w:pPr>
              <w:jc w:val="center"/>
              <w:rPr>
                <w:rFonts w:hint="eastAsia" w:ascii="宋体" w:hAnsi="宋体" w:eastAsia="宋体" w:cs="宋体"/>
                <w:b w:val="0"/>
                <w:bCs w:val="0"/>
                <w:sz w:val="28"/>
                <w:szCs w:val="28"/>
                <w:vertAlign w:val="baseline"/>
                <w:lang w:eastAsia="zh-CN"/>
              </w:rPr>
            </w:pPr>
          </w:p>
        </w:tc>
        <w:tc>
          <w:tcPr>
            <w:tcW w:w="1689"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val="0"/>
                <w:bCs w:val="0"/>
                <w:sz w:val="28"/>
                <w:szCs w:val="28"/>
                <w:vertAlign w:val="baseline"/>
                <w:lang w:eastAsia="zh-CN"/>
              </w:rPr>
            </w:pPr>
            <w:r>
              <w:rPr>
                <w:rFonts w:hint="eastAsia" w:ascii="宋体" w:hAnsi="宋体" w:eastAsia="宋体" w:cs="宋体"/>
                <w:b w:val="0"/>
                <w:bCs w:val="0"/>
                <w:sz w:val="28"/>
                <w:szCs w:val="28"/>
                <w:vertAlign w:val="baseline"/>
                <w:lang w:eastAsia="zh-CN"/>
              </w:rPr>
              <w:t>受培训人数</w:t>
            </w: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val="0"/>
                <w:bCs w:val="0"/>
                <w:sz w:val="28"/>
                <w:szCs w:val="28"/>
                <w:vertAlign w:val="baseline"/>
                <w:lang w:eastAsia="zh-CN"/>
              </w:rPr>
            </w:pPr>
            <w:r>
              <w:rPr>
                <w:rFonts w:hint="eastAsia" w:ascii="宋体" w:hAnsi="宋体" w:eastAsia="宋体" w:cs="宋体"/>
                <w:b w:val="0"/>
                <w:bCs w:val="0"/>
                <w:sz w:val="28"/>
                <w:szCs w:val="28"/>
                <w:vertAlign w:val="baseline"/>
                <w:lang w:eastAsia="zh-CN"/>
              </w:rPr>
              <w:t>及涉及部门</w:t>
            </w:r>
          </w:p>
        </w:tc>
        <w:tc>
          <w:tcPr>
            <w:tcW w:w="2573" w:type="dxa"/>
            <w:noWrap w:val="0"/>
            <w:vAlign w:val="center"/>
          </w:tcPr>
          <w:p>
            <w:pPr>
              <w:jc w:val="center"/>
              <w:rPr>
                <w:rFonts w:hint="default" w:ascii="宋体" w:hAnsi="宋体" w:eastAsia="宋体" w:cs="宋体"/>
                <w:b w:val="0"/>
                <w:bCs w:val="0"/>
                <w:sz w:val="28"/>
                <w:szCs w:val="28"/>
                <w:vertAlign w:val="baseline"/>
                <w:lang w:val="en-US" w:eastAsia="zh-CN"/>
              </w:rPr>
            </w:pPr>
            <w:r>
              <w:rPr>
                <w:rFonts w:hint="eastAsia" w:ascii="宋体" w:hAnsi="宋体" w:cs="宋体"/>
                <w:b w:val="0"/>
                <w:bCs w:val="0"/>
                <w:sz w:val="28"/>
                <w:szCs w:val="28"/>
                <w:vertAlign w:val="baseline"/>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434" w:type="dxa"/>
            <w:noWrap w:val="0"/>
            <w:vAlign w:val="top"/>
          </w:tcPr>
          <w:p>
            <w:pPr>
              <w:jc w:val="center"/>
              <w:rPr>
                <w:rFonts w:hint="eastAsia" w:ascii="宋体" w:hAnsi="宋体" w:eastAsia="宋体" w:cs="宋体"/>
                <w:b w:val="0"/>
                <w:bCs w:val="0"/>
                <w:sz w:val="28"/>
                <w:szCs w:val="28"/>
                <w:vertAlign w:val="baseline"/>
                <w:lang w:eastAsia="zh-CN"/>
              </w:rPr>
            </w:pPr>
            <w:r>
              <w:rPr>
                <w:rFonts w:hint="eastAsia" w:ascii="宋体" w:hAnsi="宋体" w:eastAsia="宋体" w:cs="宋体"/>
                <w:b w:val="0"/>
                <w:bCs w:val="0"/>
                <w:sz w:val="28"/>
                <w:szCs w:val="28"/>
                <w:vertAlign w:val="baseline"/>
                <w:lang w:eastAsia="zh-CN"/>
              </w:rPr>
              <w:t>培训性质</w:t>
            </w:r>
          </w:p>
        </w:tc>
        <w:tc>
          <w:tcPr>
            <w:tcW w:w="7088" w:type="dxa"/>
            <w:gridSpan w:val="4"/>
            <w:noWrap w:val="0"/>
            <w:vAlign w:val="top"/>
          </w:tcPr>
          <w:p>
            <w:pPr>
              <w:jc w:val="center"/>
              <w:rPr>
                <w:rFonts w:hint="eastAsia" w:ascii="宋体" w:hAnsi="宋体" w:eastAsia="宋体" w:cs="宋体"/>
                <w:b w:val="0"/>
                <w:bCs w:val="0"/>
                <w:sz w:val="28"/>
                <w:szCs w:val="28"/>
                <w:vertAlign w:val="baseline"/>
                <w:lang w:eastAsia="zh-CN"/>
              </w:rPr>
            </w:pPr>
            <w:r>
              <w:rPr>
                <w:rFonts w:hint="eastAsia" w:ascii="宋体" w:hAnsi="宋体" w:eastAsia="宋体" w:cs="宋体"/>
                <w:b w:val="0"/>
                <w:bCs w:val="0"/>
                <w:sz w:val="28"/>
                <w:szCs w:val="28"/>
                <w:vertAlign w:val="baseline"/>
                <w:lang w:eastAsia="zh-CN"/>
              </w:rPr>
              <w:sym w:font="Wingdings 2" w:char="0052"/>
            </w:r>
            <w:r>
              <w:rPr>
                <w:rFonts w:hint="eastAsia" w:ascii="宋体" w:hAnsi="宋体" w:cs="宋体"/>
                <w:b w:val="0"/>
                <w:bCs w:val="0"/>
                <w:sz w:val="28"/>
                <w:szCs w:val="28"/>
                <w:vertAlign w:val="baseline"/>
                <w:lang w:val="en-US" w:eastAsia="zh-CN"/>
              </w:rPr>
              <w:t xml:space="preserve"> </w:t>
            </w:r>
            <w:r>
              <w:rPr>
                <w:rFonts w:hint="eastAsia" w:ascii="宋体" w:hAnsi="宋体" w:cs="宋体"/>
                <w:b w:val="0"/>
                <w:bCs w:val="0"/>
                <w:sz w:val="28"/>
                <w:szCs w:val="28"/>
                <w:vertAlign w:val="baseline"/>
                <w:lang w:eastAsia="zh-CN"/>
              </w:rPr>
              <w:t>岗前培训</w:t>
            </w:r>
            <w:r>
              <w:rPr>
                <w:rFonts w:hint="eastAsia" w:ascii="宋体" w:hAnsi="宋体" w:cs="宋体"/>
                <w:b w:val="0"/>
                <w:bCs w:val="0"/>
                <w:sz w:val="28"/>
                <w:szCs w:val="28"/>
                <w:vertAlign w:val="baseline"/>
                <w:lang w:val="en-US" w:eastAsia="zh-CN"/>
              </w:rPr>
              <w:t xml:space="preserve">            </w:t>
            </w:r>
            <w:r>
              <w:rPr>
                <w:rFonts w:hint="eastAsia" w:ascii="宋体" w:hAnsi="宋体" w:cs="宋体"/>
                <w:b w:val="0"/>
                <w:bCs w:val="0"/>
                <w:sz w:val="28"/>
                <w:szCs w:val="28"/>
                <w:vertAlign w:val="baseline"/>
                <w:lang w:val="en-US" w:eastAsia="zh-CN"/>
              </w:rPr>
              <w:sym w:font="Wingdings 2" w:char="00A3"/>
            </w:r>
            <w:r>
              <w:rPr>
                <w:rFonts w:hint="eastAsia" w:ascii="宋体" w:hAnsi="宋体" w:cs="宋体"/>
                <w:b w:val="0"/>
                <w:bCs w:val="0"/>
                <w:sz w:val="28"/>
                <w:szCs w:val="28"/>
                <w:vertAlign w:val="baseline"/>
                <w:lang w:val="en-US" w:eastAsia="zh-CN"/>
              </w:rPr>
              <w:t xml:space="preserve"> </w:t>
            </w:r>
            <w:r>
              <w:rPr>
                <w:rFonts w:hint="eastAsia" w:ascii="宋体" w:hAnsi="宋体" w:eastAsia="宋体" w:cs="宋体"/>
                <w:b w:val="0"/>
                <w:bCs w:val="0"/>
                <w:sz w:val="28"/>
                <w:szCs w:val="28"/>
                <w:vertAlign w:val="baseline"/>
                <w:lang w:eastAsia="zh-CN"/>
              </w:rPr>
              <w:t>年度培训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9" w:hRule="atLeast"/>
          <w:jc w:val="center"/>
        </w:trPr>
        <w:tc>
          <w:tcPr>
            <w:tcW w:w="1434" w:type="dxa"/>
            <w:vMerge w:val="restart"/>
            <w:noWrap w:val="0"/>
            <w:vAlign w:val="center"/>
          </w:tcPr>
          <w:p>
            <w:pPr>
              <w:jc w:val="center"/>
              <w:rPr>
                <w:rFonts w:hint="eastAsia" w:ascii="宋体" w:hAnsi="宋体" w:eastAsia="宋体" w:cs="宋体"/>
                <w:b w:val="0"/>
                <w:bCs w:val="0"/>
                <w:sz w:val="28"/>
                <w:szCs w:val="28"/>
                <w:vertAlign w:val="baseline"/>
                <w:lang w:eastAsia="zh-CN"/>
              </w:rPr>
            </w:pPr>
            <w:r>
              <w:rPr>
                <w:rFonts w:hint="eastAsia" w:ascii="宋体" w:hAnsi="宋体" w:eastAsia="宋体" w:cs="宋体"/>
                <w:b w:val="0"/>
                <w:bCs w:val="0"/>
                <w:sz w:val="28"/>
                <w:szCs w:val="28"/>
                <w:vertAlign w:val="baseline"/>
                <w:lang w:eastAsia="zh-CN"/>
              </w:rPr>
              <w:t>培训内容</w:t>
            </w:r>
          </w:p>
        </w:tc>
        <w:tc>
          <w:tcPr>
            <w:tcW w:w="7088" w:type="dxa"/>
            <w:gridSpan w:val="4"/>
            <w:noWrap w:val="0"/>
            <w:vAlign w:val="center"/>
          </w:tcPr>
          <w:p>
            <w:pPr>
              <w:numPr>
                <w:ilvl w:val="0"/>
                <w:numId w:val="8"/>
              </w:numPr>
              <w:jc w:val="both"/>
              <w:rPr>
                <w:rFonts w:hint="eastAsia" w:ascii="Calibri" w:hAnsi="Calibri" w:eastAsia="宋体" w:cs="Times New Roman"/>
                <w:kern w:val="2"/>
                <w:sz w:val="21"/>
                <w:szCs w:val="24"/>
                <w:lang w:val="en-US" w:eastAsia="zh-CN" w:bidi="ar-SA"/>
              </w:rPr>
            </w:pPr>
            <w:r>
              <w:rPr>
                <w:rFonts w:hint="eastAsia" w:ascii="宋体" w:hAnsi="宋体" w:cs="宋体"/>
                <w:b w:val="0"/>
                <w:bCs w:val="0"/>
                <w:sz w:val="24"/>
                <w:szCs w:val="24"/>
                <w:vertAlign w:val="baseline"/>
                <w:lang w:eastAsia="zh-CN"/>
              </w:rPr>
              <w:t>有关消防法规、消防安全制度和保障消防安全的操作规程；</w:t>
            </w:r>
          </w:p>
          <w:p>
            <w:pPr>
              <w:numPr>
                <w:ilvl w:val="0"/>
                <w:numId w:val="8"/>
              </w:numPr>
              <w:jc w:val="both"/>
              <w:rPr>
                <w:rFonts w:hint="eastAsia" w:ascii="Calibri" w:hAnsi="Calibri" w:eastAsia="宋体" w:cs="Times New Roman"/>
                <w:kern w:val="2"/>
                <w:sz w:val="21"/>
                <w:szCs w:val="24"/>
                <w:lang w:val="en-US" w:eastAsia="zh-CN" w:bidi="ar-SA"/>
              </w:rPr>
            </w:pPr>
            <w:r>
              <w:rPr>
                <w:rFonts w:hint="eastAsia" w:ascii="宋体" w:hAnsi="宋体" w:cs="宋体"/>
                <w:b w:val="0"/>
                <w:bCs w:val="0"/>
                <w:sz w:val="24"/>
                <w:szCs w:val="24"/>
                <w:vertAlign w:val="baseline"/>
                <w:lang w:eastAsia="zh-CN"/>
              </w:rPr>
              <w:t>本单位、本岗位的火灾危险性和防火措施；</w:t>
            </w:r>
          </w:p>
          <w:p>
            <w:pPr>
              <w:numPr>
                <w:ilvl w:val="0"/>
                <w:numId w:val="8"/>
              </w:numPr>
              <w:jc w:val="both"/>
              <w:rPr>
                <w:rFonts w:hint="eastAsia" w:ascii="Calibri" w:hAnsi="Calibri" w:eastAsia="宋体" w:cs="Times New Roman"/>
                <w:kern w:val="2"/>
                <w:sz w:val="21"/>
                <w:szCs w:val="24"/>
                <w:lang w:val="en-US" w:eastAsia="zh-CN" w:bidi="ar-SA"/>
              </w:rPr>
            </w:pPr>
            <w:r>
              <w:rPr>
                <w:rFonts w:hint="eastAsia" w:ascii="宋体" w:hAnsi="宋体" w:cs="宋体"/>
                <w:b w:val="0"/>
                <w:bCs w:val="0"/>
                <w:sz w:val="24"/>
                <w:szCs w:val="24"/>
                <w:vertAlign w:val="baseline"/>
                <w:lang w:eastAsia="zh-CN"/>
              </w:rPr>
              <w:t>有关消防设施的性能、灭火器材的使用方法；</w:t>
            </w:r>
          </w:p>
          <w:p>
            <w:pPr>
              <w:numPr>
                <w:ilvl w:val="0"/>
                <w:numId w:val="8"/>
              </w:numPr>
              <w:jc w:val="both"/>
              <w:rPr>
                <w:rFonts w:hint="eastAsia" w:ascii="Calibri" w:hAnsi="Calibri" w:eastAsia="宋体" w:cs="Times New Roman"/>
                <w:kern w:val="2"/>
                <w:sz w:val="21"/>
                <w:szCs w:val="24"/>
                <w:lang w:val="en-US" w:eastAsia="zh-CN" w:bidi="ar-SA"/>
              </w:rPr>
            </w:pPr>
            <w:r>
              <w:rPr>
                <w:rFonts w:hint="eastAsia" w:ascii="宋体" w:hAnsi="宋体" w:cs="宋体"/>
                <w:b w:val="0"/>
                <w:bCs w:val="0"/>
                <w:sz w:val="24"/>
                <w:szCs w:val="24"/>
                <w:vertAlign w:val="baseline"/>
                <w:lang w:eastAsia="zh-CN"/>
              </w:rPr>
              <w:t>报火警、扑救初期火灾以及自救逃生的知识和技能；</w:t>
            </w:r>
          </w:p>
          <w:p>
            <w:pPr>
              <w:numPr>
                <w:ilvl w:val="0"/>
                <w:numId w:val="8"/>
              </w:numPr>
              <w:jc w:val="both"/>
              <w:rPr>
                <w:rFonts w:hint="eastAsia" w:ascii="Calibri" w:hAnsi="Calibri" w:eastAsia="宋体" w:cs="Times New Roman"/>
                <w:kern w:val="2"/>
                <w:sz w:val="21"/>
                <w:szCs w:val="24"/>
                <w:lang w:val="en-US" w:eastAsia="zh-CN" w:bidi="ar-SA"/>
              </w:rPr>
            </w:pPr>
            <w:r>
              <w:rPr>
                <w:rFonts w:hint="eastAsia" w:ascii="宋体" w:hAnsi="宋体" w:cs="宋体"/>
                <w:b w:val="0"/>
                <w:bCs w:val="0"/>
                <w:sz w:val="24"/>
                <w:szCs w:val="24"/>
                <w:vertAlign w:val="baseline"/>
                <w:lang w:eastAsia="zh-CN"/>
              </w:rPr>
              <w:t>组织、引导在场群众疏散的知识和技能；</w:t>
            </w:r>
          </w:p>
          <w:p>
            <w:pPr>
              <w:numPr>
                <w:ilvl w:val="0"/>
                <w:numId w:val="8"/>
              </w:numPr>
              <w:jc w:val="both"/>
              <w:rPr>
                <w:rFonts w:hint="eastAsia" w:ascii="Calibri" w:hAnsi="Calibri" w:eastAsia="宋体" w:cs="Times New Roman"/>
                <w:kern w:val="2"/>
                <w:sz w:val="21"/>
                <w:szCs w:val="24"/>
                <w:lang w:val="en-US" w:eastAsia="zh-CN" w:bidi="ar-SA"/>
              </w:rPr>
            </w:pPr>
            <w:r>
              <w:rPr>
                <w:rFonts w:hint="eastAsia" w:ascii="宋体" w:hAnsi="宋体" w:cs="宋体"/>
                <w:b w:val="0"/>
                <w:bCs w:val="0"/>
                <w:sz w:val="24"/>
                <w:szCs w:val="24"/>
                <w:vertAlign w:val="baseline"/>
                <w:lang w:eastAsia="zh-CN"/>
              </w:rPr>
              <w:t>其他。</w:t>
            </w:r>
          </w:p>
          <w:p>
            <w:pPr>
              <w:tabs>
                <w:tab w:val="left" w:pos="4212"/>
              </w:tabs>
              <w:bidi w:val="0"/>
              <w:jc w:val="right"/>
              <w:rPr>
                <w:rFonts w:hint="default"/>
                <w:lang w:val="en-US" w:eastAsia="zh-CN"/>
              </w:rPr>
            </w:pPr>
            <w:r>
              <w:rPr>
                <w:rFonts w:hint="eastAsia" w:ascii="宋体" w:hAnsi="宋体" w:cs="宋体"/>
                <w:b w:val="0"/>
                <w:bCs w:val="0"/>
                <w:sz w:val="24"/>
                <w:szCs w:val="24"/>
                <w:vertAlign w:val="baseline"/>
                <w:lang w:val="en-US" w:eastAsia="zh-CN"/>
              </w:rPr>
              <w:t>本次培训内容为第 1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8" w:hRule="atLeast"/>
          <w:jc w:val="center"/>
        </w:trPr>
        <w:tc>
          <w:tcPr>
            <w:tcW w:w="1434" w:type="dxa"/>
            <w:vMerge w:val="continue"/>
            <w:noWrap w:val="0"/>
            <w:vAlign w:val="top"/>
          </w:tcPr>
          <w:p>
            <w:pPr>
              <w:jc w:val="both"/>
              <w:rPr>
                <w:rFonts w:hint="eastAsia" w:ascii="宋体" w:hAnsi="宋体" w:eastAsia="宋体" w:cs="宋体"/>
                <w:b w:val="0"/>
                <w:bCs w:val="0"/>
                <w:sz w:val="28"/>
                <w:szCs w:val="28"/>
                <w:vertAlign w:val="baseline"/>
                <w:lang w:eastAsia="zh-CN"/>
              </w:rPr>
            </w:pP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val="0"/>
                <w:bCs w:val="0"/>
                <w:sz w:val="28"/>
                <w:szCs w:val="28"/>
                <w:vertAlign w:val="baseline"/>
                <w:lang w:eastAsia="zh-CN"/>
              </w:rPr>
            </w:pPr>
            <w:r>
              <w:rPr>
                <w:rFonts w:hint="eastAsia" w:ascii="宋体" w:hAnsi="宋体" w:eastAsia="宋体" w:cs="宋体"/>
                <w:b w:val="0"/>
                <w:bCs w:val="0"/>
                <w:sz w:val="28"/>
                <w:szCs w:val="28"/>
                <w:vertAlign w:val="baseline"/>
                <w:lang w:eastAsia="zh-CN"/>
              </w:rPr>
              <w:t>培训具体教案说明</w:t>
            </w:r>
          </w:p>
        </w:tc>
        <w:tc>
          <w:tcPr>
            <w:tcW w:w="6443" w:type="dxa"/>
            <w:gridSpan w:val="3"/>
            <w:noWrap w:val="0"/>
            <w:vAlign w:val="top"/>
          </w:tcPr>
          <w:p>
            <w:pPr>
              <w:numPr>
                <w:ilvl w:val="0"/>
                <w:numId w:val="9"/>
              </w:numPr>
              <w:jc w:val="both"/>
              <w:rPr>
                <w:rFonts w:hint="eastAsia" w:ascii="宋体" w:hAnsi="宋体" w:cs="宋体"/>
                <w:b w:val="0"/>
                <w:bCs w:val="0"/>
                <w:sz w:val="28"/>
                <w:szCs w:val="28"/>
                <w:vertAlign w:val="baseline"/>
                <w:lang w:val="en-US" w:eastAsia="zh-CN"/>
              </w:rPr>
            </w:pPr>
            <w:r>
              <w:rPr>
                <w:rFonts w:hint="eastAsia" w:ascii="宋体" w:hAnsi="宋体" w:cs="宋体"/>
                <w:b w:val="0"/>
                <w:bCs w:val="0"/>
                <w:sz w:val="28"/>
                <w:szCs w:val="28"/>
                <w:vertAlign w:val="baseline"/>
                <w:lang w:val="en-US" w:eastAsia="zh-CN"/>
              </w:rPr>
              <w:t>了解基本消防相关法律法规；</w:t>
            </w:r>
          </w:p>
          <w:p>
            <w:pPr>
              <w:numPr>
                <w:ilvl w:val="0"/>
                <w:numId w:val="9"/>
              </w:numPr>
              <w:jc w:val="both"/>
              <w:rPr>
                <w:rFonts w:hint="eastAsia" w:ascii="宋体" w:hAnsi="宋体" w:cs="宋体"/>
                <w:b w:val="0"/>
                <w:bCs w:val="0"/>
                <w:sz w:val="28"/>
                <w:szCs w:val="28"/>
                <w:vertAlign w:val="baseline"/>
                <w:lang w:val="en-US" w:eastAsia="zh-CN"/>
              </w:rPr>
            </w:pPr>
            <w:r>
              <w:rPr>
                <w:rFonts w:hint="eastAsia" w:ascii="宋体" w:hAnsi="宋体" w:cs="宋体"/>
                <w:b w:val="0"/>
                <w:bCs w:val="0"/>
                <w:sz w:val="28"/>
                <w:szCs w:val="28"/>
                <w:vertAlign w:val="baseline"/>
                <w:lang w:val="en-US" w:eastAsia="zh-CN"/>
              </w:rPr>
              <w:t>熟悉消防安全制度，落实消防安全责任制；</w:t>
            </w:r>
          </w:p>
          <w:p>
            <w:pPr>
              <w:numPr>
                <w:ilvl w:val="0"/>
                <w:numId w:val="9"/>
              </w:numPr>
              <w:jc w:val="both"/>
              <w:rPr>
                <w:rFonts w:hint="default" w:ascii="宋体" w:hAnsi="宋体" w:cs="宋体"/>
                <w:b w:val="0"/>
                <w:bCs w:val="0"/>
                <w:sz w:val="28"/>
                <w:szCs w:val="28"/>
                <w:vertAlign w:val="baseline"/>
                <w:lang w:val="en-US" w:eastAsia="zh-CN"/>
              </w:rPr>
            </w:pPr>
            <w:r>
              <w:rPr>
                <w:rFonts w:hint="eastAsia" w:ascii="宋体" w:hAnsi="宋体" w:cs="宋体"/>
                <w:b w:val="0"/>
                <w:bCs w:val="0"/>
                <w:sz w:val="28"/>
                <w:szCs w:val="28"/>
                <w:vertAlign w:val="baseline"/>
                <w:lang w:val="en-US" w:eastAsia="zh-CN"/>
              </w:rPr>
              <w:t>熟悉消防安全操作规程；</w:t>
            </w:r>
          </w:p>
          <w:p>
            <w:pPr>
              <w:numPr>
                <w:ilvl w:val="0"/>
                <w:numId w:val="0"/>
              </w:numPr>
              <w:jc w:val="both"/>
              <w:rPr>
                <w:rFonts w:hint="default" w:ascii="宋体" w:hAnsi="宋体" w:cs="宋体"/>
                <w:b w:val="0"/>
                <w:bCs w:val="0"/>
                <w:sz w:val="28"/>
                <w:szCs w:val="28"/>
                <w:vertAlign w:val="baseline"/>
                <w:lang w:val="en-US" w:eastAsia="zh-CN"/>
              </w:rPr>
            </w:pPr>
          </w:p>
          <w:p>
            <w:pPr>
              <w:numPr>
                <w:ilvl w:val="0"/>
                <w:numId w:val="0"/>
              </w:numPr>
              <w:jc w:val="both"/>
              <w:rPr>
                <w:rFonts w:hint="default" w:ascii="宋体" w:hAnsi="宋体" w:cs="宋体"/>
                <w:b w:val="0"/>
                <w:bCs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5"/>
            <w:noWrap w:val="0"/>
            <w:vAlign w:val="top"/>
          </w:tcPr>
          <w:p>
            <w:pPr>
              <w:tabs>
                <w:tab w:val="left" w:pos="7626"/>
              </w:tabs>
              <w:jc w:val="both"/>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eastAsia="zh-CN"/>
              </w:rPr>
              <w:t>消防安全管理人签名：</w:t>
            </w:r>
            <w:r>
              <w:rPr>
                <w:rFonts w:hint="eastAsia" w:ascii="宋体" w:hAnsi="宋体" w:eastAsia="宋体" w:cs="宋体"/>
                <w:b w:val="0"/>
                <w:bCs w:val="0"/>
                <w:sz w:val="28"/>
                <w:szCs w:val="28"/>
                <w:vertAlign w:val="baseline"/>
                <w:lang w:val="en-US" w:eastAsia="zh-CN"/>
              </w:rPr>
              <w:t xml:space="preserve">                           </w:t>
            </w:r>
            <w:r>
              <w:rPr>
                <w:rFonts w:hint="eastAsia" w:ascii="宋体" w:hAnsi="宋体" w:eastAsia="宋体" w:cs="宋体"/>
                <w:b w:val="0"/>
                <w:bCs w:val="0"/>
                <w:sz w:val="28"/>
                <w:szCs w:val="28"/>
                <w:vertAlign w:val="baseline"/>
                <w:lang w:eastAsia="zh-CN"/>
              </w:rPr>
              <w:t>年</w:t>
            </w:r>
            <w:r>
              <w:rPr>
                <w:rFonts w:hint="eastAsia" w:ascii="宋体" w:hAnsi="宋体" w:eastAsia="宋体" w:cs="宋体"/>
                <w:b w:val="0"/>
                <w:bCs w:val="0"/>
                <w:sz w:val="28"/>
                <w:szCs w:val="28"/>
                <w:vertAlign w:val="baseline"/>
                <w:lang w:val="en-US" w:eastAsia="zh-CN"/>
              </w:rPr>
              <w:t xml:space="preserve"> </w:t>
            </w:r>
            <w:r>
              <w:rPr>
                <w:rFonts w:hint="eastAsia" w:ascii="宋体" w:hAnsi="宋体" w:cs="宋体"/>
                <w:b w:val="0"/>
                <w:bCs w:val="0"/>
                <w:sz w:val="28"/>
                <w:szCs w:val="28"/>
                <w:vertAlign w:val="baseline"/>
                <w:lang w:val="en-US" w:eastAsia="zh-CN"/>
              </w:rPr>
              <w:t xml:space="preserve">  </w:t>
            </w:r>
            <w:r>
              <w:rPr>
                <w:rFonts w:hint="eastAsia" w:ascii="宋体" w:hAnsi="宋体" w:eastAsia="宋体" w:cs="宋体"/>
                <w:b w:val="0"/>
                <w:bCs w:val="0"/>
                <w:sz w:val="28"/>
                <w:szCs w:val="28"/>
                <w:vertAlign w:val="baseline"/>
                <w:lang w:val="en-US" w:eastAsia="zh-CN"/>
              </w:rPr>
              <w:t xml:space="preserve"> 月 </w:t>
            </w:r>
            <w:r>
              <w:rPr>
                <w:rFonts w:hint="eastAsia" w:ascii="宋体" w:hAnsi="宋体" w:cs="宋体"/>
                <w:b w:val="0"/>
                <w:bCs w:val="0"/>
                <w:sz w:val="28"/>
                <w:szCs w:val="28"/>
                <w:vertAlign w:val="baseline"/>
                <w:lang w:val="en-US" w:eastAsia="zh-CN"/>
              </w:rPr>
              <w:t xml:space="preserve">  </w:t>
            </w:r>
            <w:r>
              <w:rPr>
                <w:rFonts w:hint="eastAsia" w:ascii="宋体" w:hAnsi="宋体" w:eastAsia="宋体" w:cs="宋体"/>
                <w:b w:val="0"/>
                <w:bCs w:val="0"/>
                <w:sz w:val="28"/>
                <w:szCs w:val="28"/>
                <w:vertAlign w:val="baseline"/>
                <w:lang w:val="en-US" w:eastAsia="zh-CN"/>
              </w:rPr>
              <w:t>日</w:t>
            </w:r>
          </w:p>
        </w:tc>
      </w:tr>
    </w:tbl>
    <w:p>
      <w:pPr>
        <w:keepNext w:val="0"/>
        <w:keepLines w:val="0"/>
        <w:pageBreakBefore w:val="0"/>
        <w:widowControl w:val="0"/>
        <w:kinsoku/>
        <w:wordWrap/>
        <w:overflowPunct/>
        <w:topLinePunct w:val="0"/>
        <w:autoSpaceDE/>
        <w:autoSpaceDN/>
        <w:bidi w:val="0"/>
        <w:adjustRightInd/>
        <w:snapToGrid/>
        <w:ind w:left="420" w:leftChars="200" w:firstLine="0" w:firstLineChars="0"/>
        <w:jc w:val="both"/>
        <w:textAlignment w:val="auto"/>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注：消防安全重点单位对每名职工应当至少每年进行一次消防安全培训。公众聚集场所对职</w:t>
      </w:r>
    </w:p>
    <w:p>
      <w:pPr>
        <w:keepNext w:val="0"/>
        <w:keepLines w:val="0"/>
        <w:pageBreakBefore w:val="0"/>
        <w:widowControl w:val="0"/>
        <w:kinsoku/>
        <w:wordWrap/>
        <w:overflowPunct/>
        <w:topLinePunct w:val="0"/>
        <w:autoSpaceDE/>
        <w:autoSpaceDN/>
        <w:bidi w:val="0"/>
        <w:adjustRightInd/>
        <w:snapToGrid/>
        <w:ind w:left="420" w:leftChars="200" w:firstLine="420" w:firstLineChars="200"/>
        <w:jc w:val="both"/>
        <w:textAlignment w:val="auto"/>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工的消防安全培训应当至少每半年</w:t>
      </w:r>
      <w:r>
        <w:rPr>
          <w:rFonts w:hint="eastAsia" w:ascii="宋体" w:hAnsi="宋体" w:cs="宋体"/>
          <w:b w:val="0"/>
          <w:bCs w:val="0"/>
          <w:sz w:val="21"/>
          <w:szCs w:val="21"/>
          <w:lang w:eastAsia="zh-CN"/>
        </w:rPr>
        <w:t>进行</w:t>
      </w:r>
      <w:r>
        <w:rPr>
          <w:rFonts w:hint="eastAsia" w:ascii="宋体" w:hAnsi="宋体" w:eastAsia="宋体" w:cs="宋体"/>
          <w:b w:val="0"/>
          <w:bCs w:val="0"/>
          <w:sz w:val="21"/>
          <w:szCs w:val="21"/>
          <w:lang w:eastAsia="zh-CN"/>
        </w:rPr>
        <w:t>一次。单位应当组织新上岗和进入新岗位的人员</w:t>
      </w:r>
    </w:p>
    <w:p>
      <w:pPr>
        <w:keepNext w:val="0"/>
        <w:keepLines w:val="0"/>
        <w:pageBreakBefore w:val="0"/>
        <w:widowControl w:val="0"/>
        <w:kinsoku/>
        <w:wordWrap/>
        <w:overflowPunct/>
        <w:topLinePunct w:val="0"/>
        <w:autoSpaceDE/>
        <w:autoSpaceDN/>
        <w:bidi w:val="0"/>
        <w:adjustRightInd/>
        <w:snapToGrid/>
        <w:ind w:left="420" w:leftChars="200" w:firstLine="420" w:firstLineChars="200"/>
        <w:jc w:val="both"/>
        <w:textAlignment w:val="auto"/>
        <w:rPr>
          <w:rFonts w:hint="eastAsia" w:ascii="宋体" w:hAnsi="宋体" w:eastAsia="宋体" w:cs="宋体"/>
          <w:b w:val="0"/>
          <w:bCs w:val="0"/>
          <w:sz w:val="21"/>
          <w:szCs w:val="21"/>
          <w:lang w:eastAsia="zh-CN"/>
        </w:rPr>
        <w:sectPr>
          <w:pgSz w:w="11906" w:h="16838"/>
          <w:pgMar w:top="1440" w:right="1361" w:bottom="1361" w:left="1361" w:header="851" w:footer="992" w:gutter="0"/>
          <w:cols w:space="720" w:num="1"/>
          <w:docGrid w:linePitch="312" w:charSpace="0"/>
        </w:sectPr>
      </w:pPr>
      <w:r>
        <w:rPr>
          <w:rFonts w:hint="eastAsia" w:ascii="宋体" w:hAnsi="宋体" w:eastAsia="宋体" w:cs="宋体"/>
          <w:b w:val="0"/>
          <w:bCs w:val="0"/>
          <w:sz w:val="21"/>
          <w:szCs w:val="21"/>
          <w:lang w:eastAsia="zh-CN"/>
        </w:rPr>
        <w:t>进行上岗前的消防安全培训。</w:t>
      </w:r>
    </w:p>
    <w:p>
      <w:pPr>
        <w:widowControl/>
        <w:jc w:val="center"/>
        <w:rPr>
          <w:rFonts w:hint="eastAsia" w:ascii="宋体" w:hAnsi="宋体" w:eastAsia="宋体"/>
          <w:b w:val="0"/>
          <w:bCs/>
          <w:sz w:val="28"/>
          <w:szCs w:val="28"/>
        </w:rPr>
      </w:pPr>
      <w:r>
        <w:rPr>
          <w:rFonts w:hint="eastAsia" w:ascii="宋体" w:hAnsi="宋体" w:eastAsia="宋体"/>
          <w:b w:val="0"/>
          <w:bCs/>
          <w:sz w:val="28"/>
          <w:szCs w:val="28"/>
        </w:rPr>
        <w:t>培训图片</w:t>
      </w:r>
    </w:p>
    <w:p>
      <w:pPr>
        <w:widowControl/>
        <w:jc w:val="center"/>
        <w:rPr>
          <w:rFonts w:hint="eastAsia" w:ascii="宋体" w:hAnsi="宋体" w:eastAsia="宋体"/>
          <w:b w:val="0"/>
          <w:bCs/>
          <w:sz w:val="28"/>
          <w:szCs w:val="28"/>
        </w:rPr>
      </w:pPr>
    </w:p>
    <w:tbl>
      <w:tblPr>
        <w:tblStyle w:val="8"/>
        <w:tblW w:w="7371" w:type="dxa"/>
        <w:jc w:val="center"/>
        <w:tblBorders>
          <w:top w:val="single" w:color="auto" w:sz="8" w:space="0"/>
          <w:left w:val="single" w:color="auto" w:sz="8" w:space="0"/>
          <w:bottom w:val="none" w:color="auto" w:sz="0"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7371"/>
      </w:tblGrid>
      <w:tr>
        <w:tblPrEx>
          <w:tblBorders>
            <w:top w:val="single" w:color="auto" w:sz="8" w:space="0"/>
            <w:left w:val="single" w:color="auto" w:sz="8" w:space="0"/>
            <w:bottom w:val="none" w:color="auto" w:sz="0"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87" w:hRule="exact"/>
          <w:jc w:val="center"/>
        </w:trPr>
        <w:tc>
          <w:tcPr>
            <w:tcW w:w="8296"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eastAsia" w:ascii="宋体" w:hAnsi="宋体" w:eastAsia="宋体"/>
                <w:sz w:val="28"/>
                <w:szCs w:val="28"/>
              </w:rPr>
            </w:pPr>
          </w:p>
        </w:tc>
      </w:tr>
      <w:tr>
        <w:tblPrEx>
          <w:tblBorders>
            <w:top w:val="single" w:color="auto" w:sz="8" w:space="0"/>
            <w:left w:val="single" w:color="auto" w:sz="8" w:space="0"/>
            <w:bottom w:val="none" w:color="auto" w:sz="0"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42" w:hRule="exact"/>
          <w:jc w:val="center"/>
        </w:trPr>
        <w:tc>
          <w:tcPr>
            <w:tcW w:w="8296"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eastAsia" w:ascii="宋体" w:hAnsi="宋体" w:eastAsia="宋体"/>
                <w:sz w:val="28"/>
                <w:szCs w:val="28"/>
              </w:rPr>
            </w:pPr>
          </w:p>
        </w:tc>
      </w:tr>
    </w:tbl>
    <w:p>
      <w:pPr>
        <w:keepNext w:val="0"/>
        <w:keepLines w:val="0"/>
        <w:pageBreakBefore w:val="0"/>
        <w:widowControl w:val="0"/>
        <w:kinsoku/>
        <w:wordWrap/>
        <w:overflowPunct/>
        <w:topLinePunct w:val="0"/>
        <w:autoSpaceDE/>
        <w:autoSpaceDN/>
        <w:bidi w:val="0"/>
        <w:adjustRightInd/>
        <w:snapToGrid/>
        <w:ind w:left="420" w:hanging="420" w:hangingChars="200"/>
        <w:jc w:val="center"/>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ind w:left="420" w:hanging="420" w:hangingChars="200"/>
        <w:jc w:val="center"/>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ind w:left="420" w:leftChars="200" w:firstLine="0" w:firstLineChars="0"/>
        <w:jc w:val="both"/>
        <w:textAlignment w:val="auto"/>
        <w:rPr>
          <w:rFonts w:hint="eastAsia" w:ascii="宋体" w:hAnsi="宋体" w:eastAsia="宋体" w:cs="宋体"/>
          <w:b w:val="0"/>
          <w:bCs w:val="0"/>
          <w:sz w:val="21"/>
          <w:szCs w:val="21"/>
          <w:lang w:eastAsia="zh-CN"/>
        </w:rPr>
        <w:sectPr>
          <w:pgSz w:w="11906" w:h="16838"/>
          <w:pgMar w:top="1440" w:right="1361" w:bottom="1361" w:left="1361" w:header="851" w:footer="992" w:gutter="0"/>
          <w:cols w:space="720" w:num="1"/>
          <w:docGrid w:linePitch="312" w:charSpace="0"/>
        </w:sectPr>
      </w:pPr>
    </w:p>
    <w:p>
      <w:pPr>
        <w:jc w:val="center"/>
        <w:rPr>
          <w:rFonts w:hint="eastAsia" w:ascii="宋体" w:hAnsi="宋体" w:eastAsia="宋体" w:cs="宋体"/>
          <w:b/>
          <w:bCs/>
          <w:sz w:val="40"/>
          <w:szCs w:val="48"/>
          <w:lang w:eastAsia="zh-CN"/>
        </w:rPr>
      </w:pPr>
      <w:r>
        <w:rPr>
          <w:rFonts w:hint="eastAsia" w:ascii="宋体" w:hAnsi="宋体" w:eastAsia="宋体" w:cs="宋体"/>
          <w:b/>
          <w:bCs/>
          <w:sz w:val="40"/>
          <w:szCs w:val="48"/>
          <w:lang w:eastAsia="zh-CN"/>
        </w:rPr>
        <w:t>消防安全培训记录表</w:t>
      </w:r>
    </w:p>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宋体" w:hAnsi="宋体" w:eastAsia="宋体" w:cs="宋体"/>
          <w:b w:val="0"/>
          <w:bCs w:val="0"/>
          <w:sz w:val="28"/>
          <w:szCs w:val="28"/>
          <w:lang w:val="en-US" w:eastAsia="zh-CN"/>
        </w:rPr>
      </w:pPr>
      <w:r>
        <w:rPr>
          <w:rFonts w:hint="eastAsia" w:ascii="宋体" w:hAnsi="宋体" w:cs="宋体"/>
          <w:b w:val="0"/>
          <w:bCs w:val="0"/>
          <w:sz w:val="28"/>
          <w:szCs w:val="28"/>
          <w:lang w:val="en-US" w:eastAsia="zh-CN"/>
        </w:rPr>
        <w:t xml:space="preserve">                                                </w:t>
      </w:r>
      <w:r>
        <w:rPr>
          <w:rFonts w:hint="eastAsia" w:ascii="宋体" w:hAnsi="宋体" w:cs="宋体"/>
          <w:b w:val="0"/>
          <w:bCs w:val="0"/>
          <w:sz w:val="28"/>
          <w:szCs w:val="28"/>
          <w:lang w:eastAsia="zh-CN"/>
        </w:rPr>
        <w:t>编号：</w:t>
      </w:r>
      <w:r>
        <w:rPr>
          <w:rFonts w:hint="eastAsia" w:ascii="宋体" w:hAnsi="宋体" w:cs="宋体"/>
          <w:b w:val="0"/>
          <w:bCs w:val="0"/>
          <w:sz w:val="28"/>
          <w:szCs w:val="28"/>
          <w:lang w:val="en-US" w:eastAsia="zh-CN"/>
        </w:rPr>
        <w:t>2024-04</w:t>
      </w: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4"/>
        <w:gridCol w:w="645"/>
        <w:gridCol w:w="2181"/>
        <w:gridCol w:w="1689"/>
        <w:gridCol w:w="25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4" w:type="dxa"/>
            <w:noWrap w:val="0"/>
            <w:vAlign w:val="center"/>
          </w:tcPr>
          <w:p>
            <w:pPr>
              <w:jc w:val="center"/>
              <w:rPr>
                <w:rFonts w:hint="eastAsia" w:ascii="宋体" w:hAnsi="宋体" w:eastAsia="宋体" w:cs="宋体"/>
                <w:b w:val="0"/>
                <w:bCs w:val="0"/>
                <w:sz w:val="28"/>
                <w:szCs w:val="28"/>
                <w:vertAlign w:val="baseline"/>
                <w:lang w:eastAsia="zh-CN"/>
              </w:rPr>
            </w:pPr>
            <w:r>
              <w:rPr>
                <w:rFonts w:hint="eastAsia" w:ascii="宋体" w:hAnsi="宋体" w:eastAsia="宋体" w:cs="宋体"/>
                <w:b w:val="0"/>
                <w:bCs w:val="0"/>
                <w:sz w:val="28"/>
                <w:szCs w:val="28"/>
                <w:vertAlign w:val="baseline"/>
                <w:lang w:eastAsia="zh-CN"/>
              </w:rPr>
              <w:t>培训时间</w:t>
            </w:r>
          </w:p>
        </w:tc>
        <w:tc>
          <w:tcPr>
            <w:tcW w:w="2826" w:type="dxa"/>
            <w:gridSpan w:val="2"/>
            <w:noWrap w:val="0"/>
            <w:vAlign w:val="center"/>
          </w:tcPr>
          <w:p>
            <w:pPr>
              <w:jc w:val="center"/>
              <w:rPr>
                <w:rFonts w:hint="default" w:ascii="宋体" w:hAnsi="宋体" w:eastAsia="宋体" w:cs="宋体"/>
                <w:b w:val="0"/>
                <w:bCs w:val="0"/>
                <w:sz w:val="28"/>
                <w:szCs w:val="28"/>
                <w:vertAlign w:val="baseline"/>
                <w:lang w:val="en-US" w:eastAsia="zh-CN"/>
              </w:rPr>
            </w:pPr>
            <w:r>
              <w:rPr>
                <w:rFonts w:hint="eastAsia" w:ascii="宋体" w:hAnsi="宋体" w:cs="宋体"/>
                <w:b w:val="0"/>
                <w:bCs w:val="0"/>
                <w:sz w:val="28"/>
                <w:szCs w:val="28"/>
                <w:vertAlign w:val="baseline"/>
                <w:lang w:val="en-US" w:eastAsia="zh-CN"/>
              </w:rPr>
              <w:t>2024年4月</w:t>
            </w:r>
          </w:p>
        </w:tc>
        <w:tc>
          <w:tcPr>
            <w:tcW w:w="1689" w:type="dxa"/>
            <w:noWrap w:val="0"/>
            <w:vAlign w:val="center"/>
          </w:tcPr>
          <w:p>
            <w:pPr>
              <w:jc w:val="center"/>
              <w:rPr>
                <w:rFonts w:hint="eastAsia" w:ascii="宋体" w:hAnsi="宋体" w:eastAsia="宋体" w:cs="宋体"/>
                <w:b w:val="0"/>
                <w:bCs w:val="0"/>
                <w:sz w:val="28"/>
                <w:szCs w:val="28"/>
                <w:vertAlign w:val="baseline"/>
                <w:lang w:eastAsia="zh-CN"/>
              </w:rPr>
            </w:pPr>
            <w:r>
              <w:rPr>
                <w:rFonts w:hint="eastAsia" w:ascii="宋体" w:hAnsi="宋体" w:eastAsia="宋体" w:cs="宋体"/>
                <w:b w:val="0"/>
                <w:bCs w:val="0"/>
                <w:sz w:val="28"/>
                <w:szCs w:val="28"/>
                <w:vertAlign w:val="baseline"/>
                <w:lang w:eastAsia="zh-CN"/>
              </w:rPr>
              <w:t>培训地点</w:t>
            </w:r>
          </w:p>
        </w:tc>
        <w:tc>
          <w:tcPr>
            <w:tcW w:w="2573" w:type="dxa"/>
            <w:noWrap w:val="0"/>
            <w:vAlign w:val="center"/>
          </w:tcPr>
          <w:p>
            <w:pPr>
              <w:jc w:val="center"/>
              <w:rPr>
                <w:rFonts w:hint="eastAsia" w:ascii="宋体" w:hAnsi="宋体" w:eastAsia="宋体" w:cs="宋体"/>
                <w:b w:val="0"/>
                <w:bCs w:val="0"/>
                <w:sz w:val="28"/>
                <w:szCs w:val="28"/>
                <w:vertAlign w:val="baseline"/>
                <w:lang w:val="en-US" w:eastAsia="zh-CN"/>
              </w:rPr>
            </w:pPr>
            <w:r>
              <w:rPr>
                <w:rFonts w:hint="eastAsia" w:ascii="宋体" w:hAnsi="宋体" w:cs="宋体"/>
                <w:b w:val="0"/>
                <w:bCs w:val="0"/>
                <w:sz w:val="28"/>
                <w:szCs w:val="28"/>
                <w:vertAlign w:val="baseline"/>
                <w:lang w:val="en-US" w:eastAsia="zh-CN"/>
              </w:rPr>
              <w:t>A栋会议室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1434" w:type="dxa"/>
            <w:noWrap w:val="0"/>
            <w:vAlign w:val="center"/>
          </w:tcPr>
          <w:p>
            <w:pPr>
              <w:jc w:val="center"/>
              <w:rPr>
                <w:rFonts w:hint="eastAsia" w:ascii="宋体" w:hAnsi="宋体" w:eastAsia="宋体" w:cs="宋体"/>
                <w:b w:val="0"/>
                <w:bCs w:val="0"/>
                <w:sz w:val="28"/>
                <w:szCs w:val="28"/>
                <w:vertAlign w:val="baseline"/>
                <w:lang w:eastAsia="zh-CN"/>
              </w:rPr>
            </w:pPr>
            <w:r>
              <w:rPr>
                <w:rFonts w:hint="eastAsia" w:ascii="宋体" w:hAnsi="宋体" w:eastAsia="宋体" w:cs="宋体"/>
                <w:b w:val="0"/>
                <w:bCs w:val="0"/>
                <w:sz w:val="28"/>
                <w:szCs w:val="28"/>
                <w:vertAlign w:val="baseline"/>
                <w:lang w:eastAsia="zh-CN"/>
              </w:rPr>
              <w:t>授课人</w:t>
            </w:r>
          </w:p>
        </w:tc>
        <w:tc>
          <w:tcPr>
            <w:tcW w:w="2826" w:type="dxa"/>
            <w:gridSpan w:val="2"/>
            <w:noWrap w:val="0"/>
            <w:vAlign w:val="center"/>
          </w:tcPr>
          <w:p>
            <w:pPr>
              <w:jc w:val="center"/>
              <w:rPr>
                <w:rFonts w:hint="eastAsia" w:ascii="宋体" w:hAnsi="宋体" w:eastAsia="宋体" w:cs="宋体"/>
                <w:b w:val="0"/>
                <w:bCs w:val="0"/>
                <w:sz w:val="28"/>
                <w:szCs w:val="28"/>
                <w:vertAlign w:val="baseline"/>
                <w:lang w:eastAsia="zh-CN"/>
              </w:rPr>
            </w:pPr>
          </w:p>
        </w:tc>
        <w:tc>
          <w:tcPr>
            <w:tcW w:w="1689"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val="0"/>
                <w:bCs w:val="0"/>
                <w:sz w:val="28"/>
                <w:szCs w:val="28"/>
                <w:vertAlign w:val="baseline"/>
                <w:lang w:eastAsia="zh-CN"/>
              </w:rPr>
            </w:pPr>
            <w:r>
              <w:rPr>
                <w:rFonts w:hint="eastAsia" w:ascii="宋体" w:hAnsi="宋体" w:eastAsia="宋体" w:cs="宋体"/>
                <w:b w:val="0"/>
                <w:bCs w:val="0"/>
                <w:sz w:val="28"/>
                <w:szCs w:val="28"/>
                <w:vertAlign w:val="baseline"/>
                <w:lang w:eastAsia="zh-CN"/>
              </w:rPr>
              <w:t>受培训人数</w:t>
            </w: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val="0"/>
                <w:bCs w:val="0"/>
                <w:sz w:val="28"/>
                <w:szCs w:val="28"/>
                <w:vertAlign w:val="baseline"/>
                <w:lang w:eastAsia="zh-CN"/>
              </w:rPr>
            </w:pPr>
            <w:r>
              <w:rPr>
                <w:rFonts w:hint="eastAsia" w:ascii="宋体" w:hAnsi="宋体" w:eastAsia="宋体" w:cs="宋体"/>
                <w:b w:val="0"/>
                <w:bCs w:val="0"/>
                <w:sz w:val="28"/>
                <w:szCs w:val="28"/>
                <w:vertAlign w:val="baseline"/>
                <w:lang w:eastAsia="zh-CN"/>
              </w:rPr>
              <w:t>及涉及部门</w:t>
            </w:r>
          </w:p>
        </w:tc>
        <w:tc>
          <w:tcPr>
            <w:tcW w:w="2573" w:type="dxa"/>
            <w:noWrap w:val="0"/>
            <w:vAlign w:val="center"/>
          </w:tcPr>
          <w:p>
            <w:pPr>
              <w:jc w:val="center"/>
              <w:rPr>
                <w:rFonts w:hint="default" w:ascii="宋体" w:hAnsi="宋体" w:eastAsia="宋体" w:cs="宋体"/>
                <w:b w:val="0"/>
                <w:bCs w:val="0"/>
                <w:sz w:val="28"/>
                <w:szCs w:val="28"/>
                <w:vertAlign w:val="baseline"/>
                <w:lang w:val="en-US" w:eastAsia="zh-CN"/>
              </w:rPr>
            </w:pPr>
            <w:r>
              <w:rPr>
                <w:rFonts w:hint="eastAsia" w:ascii="宋体" w:hAnsi="宋体" w:cs="宋体"/>
                <w:b w:val="0"/>
                <w:bCs w:val="0"/>
                <w:sz w:val="28"/>
                <w:szCs w:val="28"/>
                <w:vertAlign w:val="baseline"/>
                <w:lang w:val="en-US" w:eastAsia="zh-CN"/>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434" w:type="dxa"/>
            <w:noWrap w:val="0"/>
            <w:vAlign w:val="top"/>
          </w:tcPr>
          <w:p>
            <w:pPr>
              <w:jc w:val="center"/>
              <w:rPr>
                <w:rFonts w:hint="eastAsia" w:ascii="宋体" w:hAnsi="宋体" w:eastAsia="宋体" w:cs="宋体"/>
                <w:b w:val="0"/>
                <w:bCs w:val="0"/>
                <w:sz w:val="28"/>
                <w:szCs w:val="28"/>
                <w:vertAlign w:val="baseline"/>
                <w:lang w:eastAsia="zh-CN"/>
              </w:rPr>
            </w:pPr>
            <w:r>
              <w:rPr>
                <w:rFonts w:hint="eastAsia" w:ascii="宋体" w:hAnsi="宋体" w:eastAsia="宋体" w:cs="宋体"/>
                <w:b w:val="0"/>
                <w:bCs w:val="0"/>
                <w:sz w:val="28"/>
                <w:szCs w:val="28"/>
                <w:vertAlign w:val="baseline"/>
                <w:lang w:eastAsia="zh-CN"/>
              </w:rPr>
              <w:t>培训性质</w:t>
            </w:r>
          </w:p>
        </w:tc>
        <w:tc>
          <w:tcPr>
            <w:tcW w:w="7088" w:type="dxa"/>
            <w:gridSpan w:val="4"/>
            <w:noWrap w:val="0"/>
            <w:vAlign w:val="top"/>
          </w:tcPr>
          <w:p>
            <w:pPr>
              <w:jc w:val="center"/>
              <w:rPr>
                <w:rFonts w:hint="eastAsia" w:ascii="宋体" w:hAnsi="宋体" w:eastAsia="宋体" w:cs="宋体"/>
                <w:b w:val="0"/>
                <w:bCs w:val="0"/>
                <w:sz w:val="28"/>
                <w:szCs w:val="28"/>
                <w:vertAlign w:val="baseline"/>
                <w:lang w:eastAsia="zh-CN"/>
              </w:rPr>
            </w:pPr>
            <w:r>
              <w:rPr>
                <w:rFonts w:hint="eastAsia" w:ascii="宋体" w:hAnsi="宋体" w:eastAsia="宋体" w:cs="宋体"/>
                <w:b w:val="0"/>
                <w:bCs w:val="0"/>
                <w:sz w:val="28"/>
                <w:szCs w:val="28"/>
                <w:vertAlign w:val="baseline"/>
                <w:lang w:eastAsia="zh-CN"/>
              </w:rPr>
              <w:sym w:font="Wingdings 2" w:char="0052"/>
            </w:r>
            <w:r>
              <w:rPr>
                <w:rFonts w:hint="eastAsia" w:ascii="宋体" w:hAnsi="宋体" w:cs="宋体"/>
                <w:b w:val="0"/>
                <w:bCs w:val="0"/>
                <w:sz w:val="28"/>
                <w:szCs w:val="28"/>
                <w:vertAlign w:val="baseline"/>
                <w:lang w:val="en-US" w:eastAsia="zh-CN"/>
              </w:rPr>
              <w:t xml:space="preserve"> </w:t>
            </w:r>
            <w:r>
              <w:rPr>
                <w:rFonts w:hint="eastAsia" w:ascii="宋体" w:hAnsi="宋体" w:cs="宋体"/>
                <w:b w:val="0"/>
                <w:bCs w:val="0"/>
                <w:sz w:val="28"/>
                <w:szCs w:val="28"/>
                <w:vertAlign w:val="baseline"/>
                <w:lang w:eastAsia="zh-CN"/>
              </w:rPr>
              <w:t>岗前培训</w:t>
            </w:r>
            <w:r>
              <w:rPr>
                <w:rFonts w:hint="eastAsia" w:ascii="宋体" w:hAnsi="宋体" w:cs="宋体"/>
                <w:b w:val="0"/>
                <w:bCs w:val="0"/>
                <w:sz w:val="28"/>
                <w:szCs w:val="28"/>
                <w:vertAlign w:val="baseline"/>
                <w:lang w:val="en-US" w:eastAsia="zh-CN"/>
              </w:rPr>
              <w:t xml:space="preserve">            </w:t>
            </w:r>
            <w:r>
              <w:rPr>
                <w:rFonts w:hint="eastAsia" w:ascii="宋体" w:hAnsi="宋体" w:cs="宋体"/>
                <w:b w:val="0"/>
                <w:bCs w:val="0"/>
                <w:sz w:val="28"/>
                <w:szCs w:val="28"/>
                <w:vertAlign w:val="baseline"/>
                <w:lang w:val="en-US" w:eastAsia="zh-CN"/>
              </w:rPr>
              <w:sym w:font="Wingdings 2" w:char="00A3"/>
            </w:r>
            <w:r>
              <w:rPr>
                <w:rFonts w:hint="eastAsia" w:ascii="宋体" w:hAnsi="宋体" w:cs="宋体"/>
                <w:b w:val="0"/>
                <w:bCs w:val="0"/>
                <w:sz w:val="28"/>
                <w:szCs w:val="28"/>
                <w:vertAlign w:val="baseline"/>
                <w:lang w:val="en-US" w:eastAsia="zh-CN"/>
              </w:rPr>
              <w:t xml:space="preserve"> </w:t>
            </w:r>
            <w:r>
              <w:rPr>
                <w:rFonts w:hint="eastAsia" w:ascii="宋体" w:hAnsi="宋体" w:eastAsia="宋体" w:cs="宋体"/>
                <w:b w:val="0"/>
                <w:bCs w:val="0"/>
                <w:sz w:val="28"/>
                <w:szCs w:val="28"/>
                <w:vertAlign w:val="baseline"/>
                <w:lang w:eastAsia="zh-CN"/>
              </w:rPr>
              <w:t>年度培训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9" w:hRule="atLeast"/>
          <w:jc w:val="center"/>
        </w:trPr>
        <w:tc>
          <w:tcPr>
            <w:tcW w:w="1434" w:type="dxa"/>
            <w:vMerge w:val="restart"/>
            <w:noWrap w:val="0"/>
            <w:vAlign w:val="center"/>
          </w:tcPr>
          <w:p>
            <w:pPr>
              <w:jc w:val="center"/>
              <w:rPr>
                <w:rFonts w:hint="eastAsia" w:ascii="宋体" w:hAnsi="宋体" w:eastAsia="宋体" w:cs="宋体"/>
                <w:b w:val="0"/>
                <w:bCs w:val="0"/>
                <w:sz w:val="28"/>
                <w:szCs w:val="28"/>
                <w:vertAlign w:val="baseline"/>
                <w:lang w:eastAsia="zh-CN"/>
              </w:rPr>
            </w:pPr>
            <w:r>
              <w:rPr>
                <w:rFonts w:hint="eastAsia" w:ascii="宋体" w:hAnsi="宋体" w:eastAsia="宋体" w:cs="宋体"/>
                <w:b w:val="0"/>
                <w:bCs w:val="0"/>
                <w:sz w:val="28"/>
                <w:szCs w:val="28"/>
                <w:vertAlign w:val="baseline"/>
                <w:lang w:eastAsia="zh-CN"/>
              </w:rPr>
              <w:t>培训内容</w:t>
            </w:r>
          </w:p>
        </w:tc>
        <w:tc>
          <w:tcPr>
            <w:tcW w:w="7088" w:type="dxa"/>
            <w:gridSpan w:val="4"/>
            <w:noWrap w:val="0"/>
            <w:vAlign w:val="center"/>
          </w:tcPr>
          <w:p>
            <w:pPr>
              <w:numPr>
                <w:ilvl w:val="0"/>
                <w:numId w:val="10"/>
              </w:numPr>
              <w:jc w:val="both"/>
              <w:rPr>
                <w:rFonts w:hint="eastAsia" w:ascii="Calibri" w:hAnsi="Calibri" w:eastAsia="宋体" w:cs="Times New Roman"/>
                <w:kern w:val="2"/>
                <w:sz w:val="21"/>
                <w:szCs w:val="24"/>
                <w:lang w:val="en-US" w:eastAsia="zh-CN" w:bidi="ar-SA"/>
              </w:rPr>
            </w:pPr>
            <w:r>
              <w:rPr>
                <w:rFonts w:hint="eastAsia" w:ascii="宋体" w:hAnsi="宋体" w:cs="宋体"/>
                <w:b w:val="0"/>
                <w:bCs w:val="0"/>
                <w:sz w:val="24"/>
                <w:szCs w:val="24"/>
                <w:vertAlign w:val="baseline"/>
                <w:lang w:eastAsia="zh-CN"/>
              </w:rPr>
              <w:t>有关消防法规、消防安全制度和保障消防安全的操作规程；</w:t>
            </w:r>
          </w:p>
          <w:p>
            <w:pPr>
              <w:numPr>
                <w:ilvl w:val="0"/>
                <w:numId w:val="10"/>
              </w:numPr>
              <w:jc w:val="both"/>
              <w:rPr>
                <w:rFonts w:hint="eastAsia" w:ascii="Calibri" w:hAnsi="Calibri" w:eastAsia="宋体" w:cs="Times New Roman"/>
                <w:kern w:val="2"/>
                <w:sz w:val="21"/>
                <w:szCs w:val="24"/>
                <w:lang w:val="en-US" w:eastAsia="zh-CN" w:bidi="ar-SA"/>
              </w:rPr>
            </w:pPr>
            <w:r>
              <w:rPr>
                <w:rFonts w:hint="eastAsia" w:ascii="宋体" w:hAnsi="宋体" w:cs="宋体"/>
                <w:b w:val="0"/>
                <w:bCs w:val="0"/>
                <w:sz w:val="24"/>
                <w:szCs w:val="24"/>
                <w:vertAlign w:val="baseline"/>
                <w:lang w:eastAsia="zh-CN"/>
              </w:rPr>
              <w:t>本单位、本岗位的火灾危险性和防火措施；</w:t>
            </w:r>
          </w:p>
          <w:p>
            <w:pPr>
              <w:numPr>
                <w:ilvl w:val="0"/>
                <w:numId w:val="10"/>
              </w:numPr>
              <w:jc w:val="both"/>
              <w:rPr>
                <w:rFonts w:hint="eastAsia" w:ascii="Calibri" w:hAnsi="Calibri" w:eastAsia="宋体" w:cs="Times New Roman"/>
                <w:kern w:val="2"/>
                <w:sz w:val="21"/>
                <w:szCs w:val="24"/>
                <w:lang w:val="en-US" w:eastAsia="zh-CN" w:bidi="ar-SA"/>
              </w:rPr>
            </w:pPr>
            <w:r>
              <w:rPr>
                <w:rFonts w:hint="eastAsia" w:ascii="宋体" w:hAnsi="宋体" w:cs="宋体"/>
                <w:b w:val="0"/>
                <w:bCs w:val="0"/>
                <w:sz w:val="24"/>
                <w:szCs w:val="24"/>
                <w:vertAlign w:val="baseline"/>
                <w:lang w:eastAsia="zh-CN"/>
              </w:rPr>
              <w:t>有关消防设施的性能、灭火器材的使用方法；</w:t>
            </w:r>
          </w:p>
          <w:p>
            <w:pPr>
              <w:numPr>
                <w:ilvl w:val="0"/>
                <w:numId w:val="10"/>
              </w:numPr>
              <w:jc w:val="both"/>
              <w:rPr>
                <w:rFonts w:hint="eastAsia" w:ascii="Calibri" w:hAnsi="Calibri" w:eastAsia="宋体" w:cs="Times New Roman"/>
                <w:kern w:val="2"/>
                <w:sz w:val="21"/>
                <w:szCs w:val="24"/>
                <w:lang w:val="en-US" w:eastAsia="zh-CN" w:bidi="ar-SA"/>
              </w:rPr>
            </w:pPr>
            <w:r>
              <w:rPr>
                <w:rFonts w:hint="eastAsia" w:ascii="宋体" w:hAnsi="宋体" w:cs="宋体"/>
                <w:b w:val="0"/>
                <w:bCs w:val="0"/>
                <w:sz w:val="24"/>
                <w:szCs w:val="24"/>
                <w:vertAlign w:val="baseline"/>
                <w:lang w:eastAsia="zh-CN"/>
              </w:rPr>
              <w:t>报火警、扑救初期火灾以及自救逃生的知识和技能；</w:t>
            </w:r>
          </w:p>
          <w:p>
            <w:pPr>
              <w:numPr>
                <w:ilvl w:val="0"/>
                <w:numId w:val="10"/>
              </w:numPr>
              <w:jc w:val="both"/>
              <w:rPr>
                <w:rFonts w:hint="eastAsia" w:ascii="Calibri" w:hAnsi="Calibri" w:eastAsia="宋体" w:cs="Times New Roman"/>
                <w:kern w:val="2"/>
                <w:sz w:val="21"/>
                <w:szCs w:val="24"/>
                <w:lang w:val="en-US" w:eastAsia="zh-CN" w:bidi="ar-SA"/>
              </w:rPr>
            </w:pPr>
            <w:r>
              <w:rPr>
                <w:rFonts w:hint="eastAsia" w:ascii="宋体" w:hAnsi="宋体" w:cs="宋体"/>
                <w:b w:val="0"/>
                <w:bCs w:val="0"/>
                <w:sz w:val="24"/>
                <w:szCs w:val="24"/>
                <w:vertAlign w:val="baseline"/>
                <w:lang w:eastAsia="zh-CN"/>
              </w:rPr>
              <w:t>组织、引导在场群众疏散的知识和技能；</w:t>
            </w:r>
          </w:p>
          <w:p>
            <w:pPr>
              <w:numPr>
                <w:ilvl w:val="0"/>
                <w:numId w:val="10"/>
              </w:numPr>
              <w:jc w:val="both"/>
              <w:rPr>
                <w:rFonts w:hint="eastAsia" w:ascii="Calibri" w:hAnsi="Calibri" w:eastAsia="宋体" w:cs="Times New Roman"/>
                <w:kern w:val="2"/>
                <w:sz w:val="21"/>
                <w:szCs w:val="24"/>
                <w:lang w:val="en-US" w:eastAsia="zh-CN" w:bidi="ar-SA"/>
              </w:rPr>
            </w:pPr>
            <w:r>
              <w:rPr>
                <w:rFonts w:hint="eastAsia" w:ascii="宋体" w:hAnsi="宋体" w:cs="宋体"/>
                <w:b w:val="0"/>
                <w:bCs w:val="0"/>
                <w:sz w:val="24"/>
                <w:szCs w:val="24"/>
                <w:vertAlign w:val="baseline"/>
                <w:lang w:eastAsia="zh-CN"/>
              </w:rPr>
              <w:t>其他。</w:t>
            </w:r>
          </w:p>
          <w:p>
            <w:pPr>
              <w:tabs>
                <w:tab w:val="left" w:pos="4212"/>
              </w:tabs>
              <w:bidi w:val="0"/>
              <w:jc w:val="right"/>
              <w:rPr>
                <w:rFonts w:hint="default"/>
                <w:lang w:val="en-US" w:eastAsia="zh-CN"/>
              </w:rPr>
            </w:pPr>
            <w:r>
              <w:rPr>
                <w:rFonts w:hint="eastAsia" w:ascii="宋体" w:hAnsi="宋体" w:cs="宋体"/>
                <w:b w:val="0"/>
                <w:bCs w:val="0"/>
                <w:sz w:val="24"/>
                <w:szCs w:val="24"/>
                <w:vertAlign w:val="baseline"/>
                <w:lang w:val="en-US" w:eastAsia="zh-CN"/>
              </w:rPr>
              <w:t>本次培训内容为第 2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8" w:hRule="atLeast"/>
          <w:jc w:val="center"/>
        </w:trPr>
        <w:tc>
          <w:tcPr>
            <w:tcW w:w="1434" w:type="dxa"/>
            <w:vMerge w:val="continue"/>
            <w:noWrap w:val="0"/>
            <w:vAlign w:val="top"/>
          </w:tcPr>
          <w:p>
            <w:pPr>
              <w:jc w:val="both"/>
              <w:rPr>
                <w:rFonts w:hint="eastAsia" w:ascii="宋体" w:hAnsi="宋体" w:eastAsia="宋体" w:cs="宋体"/>
                <w:b w:val="0"/>
                <w:bCs w:val="0"/>
                <w:sz w:val="28"/>
                <w:szCs w:val="28"/>
                <w:vertAlign w:val="baseline"/>
                <w:lang w:eastAsia="zh-CN"/>
              </w:rPr>
            </w:pP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val="0"/>
                <w:bCs w:val="0"/>
                <w:sz w:val="28"/>
                <w:szCs w:val="28"/>
                <w:vertAlign w:val="baseline"/>
                <w:lang w:eastAsia="zh-CN"/>
              </w:rPr>
            </w:pPr>
            <w:r>
              <w:rPr>
                <w:rFonts w:hint="eastAsia" w:ascii="宋体" w:hAnsi="宋体" w:eastAsia="宋体" w:cs="宋体"/>
                <w:b w:val="0"/>
                <w:bCs w:val="0"/>
                <w:sz w:val="28"/>
                <w:szCs w:val="28"/>
                <w:vertAlign w:val="baseline"/>
                <w:lang w:eastAsia="zh-CN"/>
              </w:rPr>
              <w:t>培训具体教案说明</w:t>
            </w:r>
          </w:p>
        </w:tc>
        <w:tc>
          <w:tcPr>
            <w:tcW w:w="6443" w:type="dxa"/>
            <w:gridSpan w:val="3"/>
            <w:noWrap w:val="0"/>
            <w:vAlign w:val="top"/>
          </w:tcPr>
          <w:p>
            <w:pPr>
              <w:numPr>
                <w:ilvl w:val="0"/>
                <w:numId w:val="11"/>
              </w:numPr>
              <w:jc w:val="both"/>
              <w:rPr>
                <w:rFonts w:hint="eastAsia" w:ascii="宋体" w:hAnsi="宋体" w:cs="宋体"/>
                <w:b w:val="0"/>
                <w:bCs w:val="0"/>
                <w:sz w:val="28"/>
                <w:szCs w:val="28"/>
                <w:vertAlign w:val="baseline"/>
                <w:lang w:val="en-US" w:eastAsia="zh-CN"/>
              </w:rPr>
            </w:pPr>
            <w:r>
              <w:rPr>
                <w:rFonts w:hint="eastAsia" w:ascii="宋体" w:hAnsi="宋体" w:cs="宋体"/>
                <w:b w:val="0"/>
                <w:bCs w:val="0"/>
                <w:sz w:val="28"/>
                <w:szCs w:val="28"/>
                <w:vertAlign w:val="baseline"/>
                <w:lang w:val="en-US" w:eastAsia="zh-CN"/>
              </w:rPr>
              <w:t>了解的火灾危险性，评估危险系数；</w:t>
            </w:r>
          </w:p>
          <w:p>
            <w:pPr>
              <w:numPr>
                <w:ilvl w:val="0"/>
                <w:numId w:val="11"/>
              </w:numPr>
              <w:jc w:val="both"/>
              <w:rPr>
                <w:rFonts w:hint="eastAsia" w:ascii="宋体" w:hAnsi="宋体" w:cs="宋体"/>
                <w:b w:val="0"/>
                <w:bCs w:val="0"/>
                <w:sz w:val="28"/>
                <w:szCs w:val="28"/>
                <w:vertAlign w:val="baseline"/>
                <w:lang w:val="en-US" w:eastAsia="zh-CN"/>
              </w:rPr>
            </w:pPr>
            <w:r>
              <w:rPr>
                <w:rFonts w:hint="eastAsia" w:ascii="宋体" w:hAnsi="宋体" w:cs="宋体"/>
                <w:b w:val="0"/>
                <w:bCs w:val="0"/>
                <w:sz w:val="28"/>
                <w:szCs w:val="28"/>
                <w:vertAlign w:val="baseline"/>
                <w:lang w:val="en-US" w:eastAsia="zh-CN"/>
              </w:rPr>
              <w:t>根据实际定制合理的火灾应急处理方案；</w:t>
            </w:r>
          </w:p>
          <w:p>
            <w:pPr>
              <w:numPr>
                <w:ilvl w:val="0"/>
                <w:numId w:val="11"/>
              </w:numPr>
              <w:jc w:val="both"/>
              <w:rPr>
                <w:rFonts w:hint="default" w:ascii="宋体" w:hAnsi="宋体" w:cs="宋体"/>
                <w:b w:val="0"/>
                <w:bCs w:val="0"/>
                <w:sz w:val="28"/>
                <w:szCs w:val="28"/>
                <w:vertAlign w:val="baseline"/>
                <w:lang w:val="en-US" w:eastAsia="zh-CN"/>
              </w:rPr>
            </w:pPr>
            <w:r>
              <w:rPr>
                <w:rFonts w:hint="eastAsia" w:ascii="宋体" w:hAnsi="宋体" w:cs="宋体"/>
                <w:b w:val="0"/>
                <w:bCs w:val="0"/>
                <w:sz w:val="28"/>
                <w:szCs w:val="28"/>
                <w:vertAlign w:val="baseline"/>
                <w:lang w:val="en-US" w:eastAsia="zh-CN"/>
              </w:rPr>
              <w:t>模拟消防演习，检验预案的可行性和合理性；</w:t>
            </w:r>
          </w:p>
          <w:p>
            <w:pPr>
              <w:numPr>
                <w:ilvl w:val="0"/>
                <w:numId w:val="11"/>
              </w:numPr>
              <w:jc w:val="both"/>
              <w:rPr>
                <w:rFonts w:hint="default" w:ascii="宋体" w:hAnsi="宋体" w:cs="宋体"/>
                <w:b w:val="0"/>
                <w:bCs w:val="0"/>
                <w:sz w:val="28"/>
                <w:szCs w:val="28"/>
                <w:vertAlign w:val="baseline"/>
                <w:lang w:val="en-US" w:eastAsia="zh-CN"/>
              </w:rPr>
            </w:pPr>
            <w:r>
              <w:rPr>
                <w:rFonts w:hint="eastAsia" w:ascii="宋体" w:hAnsi="宋体" w:cs="宋体"/>
                <w:b w:val="0"/>
                <w:bCs w:val="0"/>
                <w:sz w:val="28"/>
                <w:szCs w:val="28"/>
                <w:vertAlign w:val="baseline"/>
                <w:lang w:val="en-US" w:eastAsia="zh-CN"/>
              </w:rPr>
              <w:t>队员的分工搭配，以及消防小分队每一位队员的岗位职责，如何快速有效的扑灭火源。</w:t>
            </w:r>
          </w:p>
          <w:p>
            <w:pPr>
              <w:numPr>
                <w:ilvl w:val="0"/>
                <w:numId w:val="0"/>
              </w:numPr>
              <w:jc w:val="both"/>
              <w:rPr>
                <w:rFonts w:hint="default" w:ascii="宋体" w:hAnsi="宋体" w:cs="宋体"/>
                <w:b w:val="0"/>
                <w:bCs w:val="0"/>
                <w:sz w:val="28"/>
                <w:szCs w:val="28"/>
                <w:vertAlign w:val="baseline"/>
                <w:lang w:val="en-US" w:eastAsia="zh-CN"/>
              </w:rPr>
            </w:pPr>
          </w:p>
          <w:p>
            <w:pPr>
              <w:numPr>
                <w:ilvl w:val="0"/>
                <w:numId w:val="0"/>
              </w:numPr>
              <w:jc w:val="both"/>
              <w:rPr>
                <w:rFonts w:hint="default" w:ascii="宋体" w:hAnsi="宋体" w:cs="宋体"/>
                <w:b w:val="0"/>
                <w:bCs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5"/>
            <w:noWrap w:val="0"/>
            <w:vAlign w:val="top"/>
          </w:tcPr>
          <w:p>
            <w:pPr>
              <w:tabs>
                <w:tab w:val="left" w:pos="7626"/>
              </w:tabs>
              <w:jc w:val="both"/>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eastAsia="zh-CN"/>
              </w:rPr>
              <w:t>消防安全管理人签名：</w:t>
            </w:r>
            <w:r>
              <w:rPr>
                <w:rFonts w:hint="eastAsia" w:ascii="宋体" w:hAnsi="宋体" w:eastAsia="宋体" w:cs="宋体"/>
                <w:b w:val="0"/>
                <w:bCs w:val="0"/>
                <w:sz w:val="28"/>
                <w:szCs w:val="28"/>
                <w:vertAlign w:val="baseline"/>
                <w:lang w:val="en-US" w:eastAsia="zh-CN"/>
              </w:rPr>
              <w:t xml:space="preserve">                           </w:t>
            </w:r>
            <w:r>
              <w:rPr>
                <w:rFonts w:hint="eastAsia" w:ascii="宋体" w:hAnsi="宋体" w:eastAsia="宋体" w:cs="宋体"/>
                <w:b w:val="0"/>
                <w:bCs w:val="0"/>
                <w:sz w:val="28"/>
                <w:szCs w:val="28"/>
                <w:vertAlign w:val="baseline"/>
                <w:lang w:eastAsia="zh-CN"/>
              </w:rPr>
              <w:t>年</w:t>
            </w:r>
            <w:r>
              <w:rPr>
                <w:rFonts w:hint="eastAsia" w:ascii="宋体" w:hAnsi="宋体" w:eastAsia="宋体" w:cs="宋体"/>
                <w:b w:val="0"/>
                <w:bCs w:val="0"/>
                <w:sz w:val="28"/>
                <w:szCs w:val="28"/>
                <w:vertAlign w:val="baseline"/>
                <w:lang w:val="en-US" w:eastAsia="zh-CN"/>
              </w:rPr>
              <w:t xml:space="preserve"> </w:t>
            </w:r>
            <w:r>
              <w:rPr>
                <w:rFonts w:hint="eastAsia" w:ascii="宋体" w:hAnsi="宋体" w:cs="宋体"/>
                <w:b w:val="0"/>
                <w:bCs w:val="0"/>
                <w:sz w:val="28"/>
                <w:szCs w:val="28"/>
                <w:vertAlign w:val="baseline"/>
                <w:lang w:val="en-US" w:eastAsia="zh-CN"/>
              </w:rPr>
              <w:t xml:space="preserve">  </w:t>
            </w:r>
            <w:r>
              <w:rPr>
                <w:rFonts w:hint="eastAsia" w:ascii="宋体" w:hAnsi="宋体" w:eastAsia="宋体" w:cs="宋体"/>
                <w:b w:val="0"/>
                <w:bCs w:val="0"/>
                <w:sz w:val="28"/>
                <w:szCs w:val="28"/>
                <w:vertAlign w:val="baseline"/>
                <w:lang w:val="en-US" w:eastAsia="zh-CN"/>
              </w:rPr>
              <w:t xml:space="preserve"> 月 </w:t>
            </w:r>
            <w:r>
              <w:rPr>
                <w:rFonts w:hint="eastAsia" w:ascii="宋体" w:hAnsi="宋体" w:cs="宋体"/>
                <w:b w:val="0"/>
                <w:bCs w:val="0"/>
                <w:sz w:val="28"/>
                <w:szCs w:val="28"/>
                <w:vertAlign w:val="baseline"/>
                <w:lang w:val="en-US" w:eastAsia="zh-CN"/>
              </w:rPr>
              <w:t xml:space="preserve">  </w:t>
            </w:r>
            <w:r>
              <w:rPr>
                <w:rFonts w:hint="eastAsia" w:ascii="宋体" w:hAnsi="宋体" w:eastAsia="宋体" w:cs="宋体"/>
                <w:b w:val="0"/>
                <w:bCs w:val="0"/>
                <w:sz w:val="28"/>
                <w:szCs w:val="28"/>
                <w:vertAlign w:val="baseline"/>
                <w:lang w:val="en-US" w:eastAsia="zh-CN"/>
              </w:rPr>
              <w:t>日</w:t>
            </w:r>
          </w:p>
        </w:tc>
      </w:tr>
    </w:tbl>
    <w:p>
      <w:pPr>
        <w:keepNext w:val="0"/>
        <w:keepLines w:val="0"/>
        <w:pageBreakBefore w:val="0"/>
        <w:widowControl w:val="0"/>
        <w:kinsoku/>
        <w:wordWrap/>
        <w:overflowPunct/>
        <w:topLinePunct w:val="0"/>
        <w:autoSpaceDE/>
        <w:autoSpaceDN/>
        <w:bidi w:val="0"/>
        <w:adjustRightInd/>
        <w:snapToGrid/>
        <w:ind w:left="420" w:leftChars="200" w:firstLine="0" w:firstLineChars="0"/>
        <w:jc w:val="both"/>
        <w:textAlignment w:val="auto"/>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注：消防安全重点单位对每名职工应当至少每年进行一次消防安全培训。公众聚集场所对职</w:t>
      </w:r>
    </w:p>
    <w:p>
      <w:pPr>
        <w:keepNext w:val="0"/>
        <w:keepLines w:val="0"/>
        <w:pageBreakBefore w:val="0"/>
        <w:widowControl w:val="0"/>
        <w:kinsoku/>
        <w:wordWrap/>
        <w:overflowPunct/>
        <w:topLinePunct w:val="0"/>
        <w:autoSpaceDE/>
        <w:autoSpaceDN/>
        <w:bidi w:val="0"/>
        <w:adjustRightInd/>
        <w:snapToGrid/>
        <w:ind w:left="420" w:leftChars="200" w:firstLine="420" w:firstLineChars="200"/>
        <w:jc w:val="both"/>
        <w:textAlignment w:val="auto"/>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工的消防安全培训应当至少每半年</w:t>
      </w:r>
      <w:r>
        <w:rPr>
          <w:rFonts w:hint="eastAsia" w:ascii="宋体" w:hAnsi="宋体" w:cs="宋体"/>
          <w:b w:val="0"/>
          <w:bCs w:val="0"/>
          <w:sz w:val="21"/>
          <w:szCs w:val="21"/>
          <w:lang w:eastAsia="zh-CN"/>
        </w:rPr>
        <w:t>进行</w:t>
      </w:r>
      <w:r>
        <w:rPr>
          <w:rFonts w:hint="eastAsia" w:ascii="宋体" w:hAnsi="宋体" w:eastAsia="宋体" w:cs="宋体"/>
          <w:b w:val="0"/>
          <w:bCs w:val="0"/>
          <w:sz w:val="21"/>
          <w:szCs w:val="21"/>
          <w:lang w:eastAsia="zh-CN"/>
        </w:rPr>
        <w:t>一次。单位应当组织新上岗和进入新岗位的人员</w:t>
      </w:r>
    </w:p>
    <w:p>
      <w:pPr>
        <w:keepNext w:val="0"/>
        <w:keepLines w:val="0"/>
        <w:pageBreakBefore w:val="0"/>
        <w:widowControl w:val="0"/>
        <w:kinsoku/>
        <w:wordWrap/>
        <w:overflowPunct/>
        <w:topLinePunct w:val="0"/>
        <w:autoSpaceDE/>
        <w:autoSpaceDN/>
        <w:bidi w:val="0"/>
        <w:adjustRightInd/>
        <w:snapToGrid/>
        <w:ind w:left="420" w:leftChars="200" w:firstLine="420" w:firstLineChars="200"/>
        <w:jc w:val="both"/>
        <w:textAlignment w:val="auto"/>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进行上岗前的消防安全培训。</w:t>
      </w:r>
    </w:p>
    <w:p>
      <w:pPr>
        <w:jc w:val="center"/>
        <w:rPr>
          <w:rFonts w:hint="eastAsia" w:ascii="黑体" w:eastAsia="黑体"/>
          <w:b/>
          <w:sz w:val="48"/>
          <w:szCs w:val="48"/>
        </w:rPr>
        <w:sectPr>
          <w:pgSz w:w="11906" w:h="16838"/>
          <w:pgMar w:top="1440" w:right="1361" w:bottom="1361" w:left="1361" w:header="851" w:footer="992" w:gutter="0"/>
          <w:cols w:space="720" w:num="1"/>
          <w:docGrid w:linePitch="312" w:charSpace="0"/>
        </w:sectPr>
      </w:pPr>
    </w:p>
    <w:p>
      <w:pPr>
        <w:widowControl/>
        <w:jc w:val="center"/>
        <w:rPr>
          <w:rFonts w:hint="eastAsia" w:ascii="宋体" w:hAnsi="宋体" w:eastAsia="宋体"/>
          <w:b w:val="0"/>
          <w:bCs/>
          <w:sz w:val="28"/>
          <w:szCs w:val="28"/>
        </w:rPr>
      </w:pPr>
      <w:r>
        <w:rPr>
          <w:rFonts w:hint="eastAsia" w:ascii="宋体" w:hAnsi="宋体" w:eastAsia="宋体"/>
          <w:b w:val="0"/>
          <w:bCs/>
          <w:sz w:val="28"/>
          <w:szCs w:val="28"/>
        </w:rPr>
        <w:t>培训图片</w:t>
      </w:r>
    </w:p>
    <w:p>
      <w:pPr>
        <w:widowControl/>
        <w:jc w:val="center"/>
        <w:rPr>
          <w:rFonts w:hint="eastAsia" w:ascii="宋体" w:hAnsi="宋体" w:eastAsia="宋体"/>
          <w:b w:val="0"/>
          <w:bCs/>
          <w:sz w:val="28"/>
          <w:szCs w:val="28"/>
        </w:rPr>
      </w:pPr>
    </w:p>
    <w:tbl>
      <w:tblPr>
        <w:tblStyle w:val="8"/>
        <w:tblW w:w="7371" w:type="dxa"/>
        <w:jc w:val="center"/>
        <w:tblBorders>
          <w:top w:val="single" w:color="auto" w:sz="8" w:space="0"/>
          <w:left w:val="single" w:color="auto" w:sz="8" w:space="0"/>
          <w:bottom w:val="none" w:color="auto" w:sz="0"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7371"/>
      </w:tblGrid>
      <w:tr>
        <w:tblPrEx>
          <w:tblBorders>
            <w:top w:val="single" w:color="auto" w:sz="8" w:space="0"/>
            <w:left w:val="single" w:color="auto" w:sz="8" w:space="0"/>
            <w:bottom w:val="none" w:color="auto" w:sz="0"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87" w:hRule="exact"/>
          <w:jc w:val="center"/>
        </w:trPr>
        <w:tc>
          <w:tcPr>
            <w:tcW w:w="8296"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eastAsia" w:ascii="宋体" w:hAnsi="宋体" w:eastAsia="宋体"/>
                <w:sz w:val="28"/>
                <w:szCs w:val="28"/>
              </w:rPr>
            </w:pPr>
          </w:p>
        </w:tc>
      </w:tr>
      <w:tr>
        <w:tblPrEx>
          <w:tblBorders>
            <w:top w:val="single" w:color="auto" w:sz="8" w:space="0"/>
            <w:left w:val="single" w:color="auto" w:sz="8" w:space="0"/>
            <w:bottom w:val="none" w:color="auto" w:sz="0"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42" w:hRule="exact"/>
          <w:jc w:val="center"/>
        </w:trPr>
        <w:tc>
          <w:tcPr>
            <w:tcW w:w="8296"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eastAsia" w:ascii="宋体" w:hAnsi="宋体" w:eastAsia="宋体"/>
                <w:sz w:val="28"/>
                <w:szCs w:val="28"/>
              </w:rPr>
            </w:pPr>
          </w:p>
        </w:tc>
      </w:tr>
    </w:tbl>
    <w:p>
      <w:pPr>
        <w:keepNext w:val="0"/>
        <w:keepLines w:val="0"/>
        <w:pageBreakBefore w:val="0"/>
        <w:widowControl w:val="0"/>
        <w:kinsoku/>
        <w:wordWrap/>
        <w:overflowPunct/>
        <w:topLinePunct w:val="0"/>
        <w:autoSpaceDE/>
        <w:autoSpaceDN/>
        <w:bidi w:val="0"/>
        <w:adjustRightInd/>
        <w:snapToGrid/>
        <w:ind w:left="420" w:hanging="420" w:hangingChars="200"/>
        <w:jc w:val="center"/>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ind w:left="420" w:hanging="420" w:hangingChars="200"/>
        <w:jc w:val="center"/>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ind w:left="420" w:hanging="420" w:hangingChars="200"/>
        <w:jc w:val="center"/>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ind w:left="420" w:hanging="420" w:hangingChars="200"/>
        <w:jc w:val="center"/>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ind w:left="420" w:hanging="420" w:hangingChars="200"/>
        <w:jc w:val="center"/>
        <w:textAlignment w:val="auto"/>
        <w:rPr>
          <w:rFonts w:hint="default"/>
          <w:lang w:val="en-US" w:eastAsia="zh-CN"/>
        </w:rPr>
      </w:pPr>
    </w:p>
    <w:p>
      <w:pPr>
        <w:jc w:val="center"/>
        <w:rPr>
          <w:rFonts w:hint="eastAsia" w:ascii="宋体" w:hAnsi="宋体" w:eastAsia="宋体" w:cs="宋体"/>
          <w:b/>
          <w:bCs/>
          <w:sz w:val="40"/>
          <w:szCs w:val="48"/>
          <w:lang w:eastAsia="zh-CN"/>
        </w:rPr>
      </w:pPr>
      <w:r>
        <w:rPr>
          <w:rFonts w:hint="eastAsia" w:ascii="宋体" w:hAnsi="宋体" w:eastAsia="宋体" w:cs="宋体"/>
          <w:b/>
          <w:bCs/>
          <w:sz w:val="40"/>
          <w:szCs w:val="48"/>
          <w:lang w:eastAsia="zh-CN"/>
        </w:rPr>
        <w:t>消防安全培训记录表</w:t>
      </w:r>
    </w:p>
    <w:p>
      <w:pPr>
        <w:keepNext w:val="0"/>
        <w:keepLines w:val="0"/>
        <w:pageBreakBefore w:val="0"/>
        <w:widowControl w:val="0"/>
        <w:kinsoku/>
        <w:wordWrap/>
        <w:overflowPunct/>
        <w:topLinePunct w:val="0"/>
        <w:autoSpaceDE/>
        <w:autoSpaceDN/>
        <w:bidi w:val="0"/>
        <w:adjustRightInd/>
        <w:snapToGrid w:val="0"/>
        <w:jc w:val="right"/>
        <w:textAlignment w:val="auto"/>
        <w:rPr>
          <w:rFonts w:hint="default" w:ascii="宋体" w:hAnsi="宋体" w:eastAsia="宋体" w:cs="宋体"/>
          <w:b w:val="0"/>
          <w:bCs w:val="0"/>
          <w:sz w:val="28"/>
          <w:szCs w:val="28"/>
          <w:lang w:val="en-US" w:eastAsia="zh-CN"/>
        </w:rPr>
      </w:pPr>
      <w:r>
        <w:rPr>
          <w:rFonts w:hint="eastAsia" w:ascii="宋体" w:hAnsi="宋体" w:cs="宋体"/>
          <w:b w:val="0"/>
          <w:bCs w:val="0"/>
          <w:sz w:val="28"/>
          <w:szCs w:val="28"/>
          <w:lang w:eastAsia="zh-CN"/>
        </w:rPr>
        <w:t>编号：</w:t>
      </w:r>
      <w:r>
        <w:rPr>
          <w:rFonts w:hint="eastAsia" w:ascii="宋体" w:hAnsi="宋体" w:cs="宋体"/>
          <w:b w:val="0"/>
          <w:bCs w:val="0"/>
          <w:sz w:val="28"/>
          <w:szCs w:val="28"/>
          <w:lang w:val="en-US" w:eastAsia="zh-CN"/>
        </w:rPr>
        <w:t>2024-08</w:t>
      </w:r>
    </w:p>
    <w:tbl>
      <w:tblPr>
        <w:tblStyle w:val="8"/>
        <w:tblW w:w="90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4"/>
        <w:gridCol w:w="660"/>
        <w:gridCol w:w="2166"/>
        <w:gridCol w:w="1779"/>
        <w:gridCol w:w="3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4" w:type="dxa"/>
            <w:noWrap w:val="0"/>
            <w:vAlign w:val="center"/>
          </w:tcPr>
          <w:p>
            <w:pPr>
              <w:jc w:val="center"/>
              <w:rPr>
                <w:rFonts w:hint="eastAsia" w:ascii="宋体" w:hAnsi="宋体" w:eastAsia="宋体" w:cs="宋体"/>
                <w:b w:val="0"/>
                <w:bCs w:val="0"/>
                <w:sz w:val="28"/>
                <w:szCs w:val="28"/>
                <w:vertAlign w:val="baseline"/>
                <w:lang w:eastAsia="zh-CN"/>
              </w:rPr>
            </w:pPr>
            <w:r>
              <w:rPr>
                <w:rFonts w:hint="eastAsia" w:ascii="宋体" w:hAnsi="宋体" w:eastAsia="宋体" w:cs="宋体"/>
                <w:b w:val="0"/>
                <w:bCs w:val="0"/>
                <w:sz w:val="28"/>
                <w:szCs w:val="28"/>
                <w:vertAlign w:val="baseline"/>
                <w:lang w:eastAsia="zh-CN"/>
              </w:rPr>
              <w:t>培训时间</w:t>
            </w:r>
          </w:p>
        </w:tc>
        <w:tc>
          <w:tcPr>
            <w:tcW w:w="2826" w:type="dxa"/>
            <w:gridSpan w:val="2"/>
            <w:noWrap w:val="0"/>
            <w:vAlign w:val="center"/>
          </w:tcPr>
          <w:p>
            <w:pPr>
              <w:jc w:val="center"/>
              <w:rPr>
                <w:rFonts w:hint="default" w:ascii="宋体" w:hAnsi="宋体" w:eastAsia="宋体" w:cs="宋体"/>
                <w:b w:val="0"/>
                <w:bCs w:val="0"/>
                <w:sz w:val="28"/>
                <w:szCs w:val="28"/>
                <w:vertAlign w:val="baseline"/>
                <w:lang w:val="en-US" w:eastAsia="zh-CN"/>
              </w:rPr>
            </w:pPr>
            <w:r>
              <w:rPr>
                <w:rFonts w:hint="eastAsia" w:ascii="宋体" w:hAnsi="宋体" w:cs="宋体"/>
                <w:b w:val="0"/>
                <w:bCs w:val="0"/>
                <w:sz w:val="28"/>
                <w:szCs w:val="28"/>
                <w:vertAlign w:val="baseline"/>
                <w:lang w:val="en-US" w:eastAsia="zh-CN"/>
              </w:rPr>
              <w:t>2024年8月</w:t>
            </w:r>
          </w:p>
        </w:tc>
        <w:tc>
          <w:tcPr>
            <w:tcW w:w="1779" w:type="dxa"/>
            <w:noWrap w:val="0"/>
            <w:vAlign w:val="center"/>
          </w:tcPr>
          <w:p>
            <w:pPr>
              <w:jc w:val="center"/>
              <w:rPr>
                <w:rFonts w:hint="eastAsia" w:ascii="宋体" w:hAnsi="宋体" w:eastAsia="宋体" w:cs="宋体"/>
                <w:b w:val="0"/>
                <w:bCs w:val="0"/>
                <w:sz w:val="28"/>
                <w:szCs w:val="28"/>
                <w:vertAlign w:val="baseline"/>
                <w:lang w:eastAsia="zh-CN"/>
              </w:rPr>
            </w:pPr>
            <w:r>
              <w:rPr>
                <w:rFonts w:hint="eastAsia" w:ascii="宋体" w:hAnsi="宋体" w:eastAsia="宋体" w:cs="宋体"/>
                <w:b w:val="0"/>
                <w:bCs w:val="0"/>
                <w:sz w:val="28"/>
                <w:szCs w:val="28"/>
                <w:vertAlign w:val="baseline"/>
                <w:lang w:eastAsia="zh-CN"/>
              </w:rPr>
              <w:t>培训地点</w:t>
            </w:r>
          </w:p>
        </w:tc>
        <w:tc>
          <w:tcPr>
            <w:tcW w:w="3050" w:type="dxa"/>
            <w:noWrap w:val="0"/>
            <w:vAlign w:val="center"/>
          </w:tcPr>
          <w:p>
            <w:pPr>
              <w:jc w:val="center"/>
              <w:rPr>
                <w:rFonts w:hint="default" w:ascii="宋体" w:hAnsi="宋体" w:eastAsia="宋体" w:cs="宋体"/>
                <w:b w:val="0"/>
                <w:bCs w:val="0"/>
                <w:sz w:val="28"/>
                <w:szCs w:val="28"/>
                <w:vertAlign w:val="baseline"/>
                <w:lang w:val="en-US" w:eastAsia="zh-CN"/>
              </w:rPr>
            </w:pPr>
            <w:r>
              <w:rPr>
                <w:rFonts w:hint="eastAsia" w:ascii="宋体" w:hAnsi="宋体" w:cs="宋体"/>
                <w:b w:val="0"/>
                <w:bCs w:val="0"/>
                <w:sz w:val="28"/>
                <w:szCs w:val="28"/>
                <w:vertAlign w:val="baseline"/>
                <w:lang w:val="en-US" w:eastAsia="zh-CN"/>
              </w:rPr>
              <w:t>A栋会议室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1434" w:type="dxa"/>
            <w:noWrap w:val="0"/>
            <w:vAlign w:val="center"/>
          </w:tcPr>
          <w:p>
            <w:pPr>
              <w:jc w:val="center"/>
              <w:rPr>
                <w:rFonts w:hint="eastAsia" w:ascii="宋体" w:hAnsi="宋体" w:eastAsia="宋体" w:cs="宋体"/>
                <w:b w:val="0"/>
                <w:bCs w:val="0"/>
                <w:sz w:val="28"/>
                <w:szCs w:val="28"/>
                <w:vertAlign w:val="baseline"/>
                <w:lang w:eastAsia="zh-CN"/>
              </w:rPr>
            </w:pPr>
            <w:r>
              <w:rPr>
                <w:rFonts w:hint="eastAsia" w:ascii="宋体" w:hAnsi="宋体" w:eastAsia="宋体" w:cs="宋体"/>
                <w:b w:val="0"/>
                <w:bCs w:val="0"/>
                <w:sz w:val="28"/>
                <w:szCs w:val="28"/>
                <w:vertAlign w:val="baseline"/>
                <w:lang w:eastAsia="zh-CN"/>
              </w:rPr>
              <w:t>授课人</w:t>
            </w:r>
          </w:p>
        </w:tc>
        <w:tc>
          <w:tcPr>
            <w:tcW w:w="2826" w:type="dxa"/>
            <w:gridSpan w:val="2"/>
            <w:noWrap w:val="0"/>
            <w:vAlign w:val="center"/>
          </w:tcPr>
          <w:p>
            <w:pPr>
              <w:jc w:val="center"/>
              <w:rPr>
                <w:rFonts w:hint="eastAsia" w:ascii="宋体" w:hAnsi="宋体" w:eastAsia="宋体" w:cs="宋体"/>
                <w:b w:val="0"/>
                <w:bCs w:val="0"/>
                <w:sz w:val="28"/>
                <w:szCs w:val="28"/>
                <w:vertAlign w:val="baseline"/>
                <w:lang w:eastAsia="zh-CN"/>
              </w:rPr>
            </w:pPr>
          </w:p>
        </w:tc>
        <w:tc>
          <w:tcPr>
            <w:tcW w:w="1779"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val="0"/>
                <w:bCs w:val="0"/>
                <w:sz w:val="28"/>
                <w:szCs w:val="28"/>
                <w:vertAlign w:val="baseline"/>
                <w:lang w:eastAsia="zh-CN"/>
              </w:rPr>
            </w:pPr>
            <w:r>
              <w:rPr>
                <w:rFonts w:hint="eastAsia" w:ascii="宋体" w:hAnsi="宋体" w:eastAsia="宋体" w:cs="宋体"/>
                <w:b w:val="0"/>
                <w:bCs w:val="0"/>
                <w:sz w:val="28"/>
                <w:szCs w:val="28"/>
                <w:vertAlign w:val="baseline"/>
                <w:lang w:eastAsia="zh-CN"/>
              </w:rPr>
              <w:t>受培训人数</w:t>
            </w: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val="0"/>
                <w:bCs w:val="0"/>
                <w:sz w:val="28"/>
                <w:szCs w:val="28"/>
                <w:vertAlign w:val="baseline"/>
                <w:lang w:eastAsia="zh-CN"/>
              </w:rPr>
            </w:pPr>
            <w:r>
              <w:rPr>
                <w:rFonts w:hint="eastAsia" w:ascii="宋体" w:hAnsi="宋体" w:eastAsia="宋体" w:cs="宋体"/>
                <w:b w:val="0"/>
                <w:bCs w:val="0"/>
                <w:sz w:val="28"/>
                <w:szCs w:val="28"/>
                <w:vertAlign w:val="baseline"/>
                <w:lang w:eastAsia="zh-CN"/>
              </w:rPr>
              <w:t>及涉及部门</w:t>
            </w:r>
          </w:p>
        </w:tc>
        <w:tc>
          <w:tcPr>
            <w:tcW w:w="3050" w:type="dxa"/>
            <w:noWrap w:val="0"/>
            <w:vAlign w:val="center"/>
          </w:tcPr>
          <w:p>
            <w:pPr>
              <w:jc w:val="center"/>
              <w:rPr>
                <w:rFonts w:hint="default" w:ascii="宋体" w:hAnsi="宋体" w:eastAsia="宋体" w:cs="宋体"/>
                <w:b w:val="0"/>
                <w:bCs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434" w:type="dxa"/>
            <w:noWrap w:val="0"/>
            <w:vAlign w:val="top"/>
          </w:tcPr>
          <w:p>
            <w:pPr>
              <w:jc w:val="center"/>
              <w:rPr>
                <w:rFonts w:hint="eastAsia" w:ascii="宋体" w:hAnsi="宋体" w:eastAsia="宋体" w:cs="宋体"/>
                <w:b w:val="0"/>
                <w:bCs w:val="0"/>
                <w:sz w:val="28"/>
                <w:szCs w:val="28"/>
                <w:vertAlign w:val="baseline"/>
                <w:lang w:eastAsia="zh-CN"/>
              </w:rPr>
            </w:pPr>
            <w:r>
              <w:rPr>
                <w:rFonts w:hint="eastAsia" w:ascii="宋体" w:hAnsi="宋体" w:eastAsia="宋体" w:cs="宋体"/>
                <w:b w:val="0"/>
                <w:bCs w:val="0"/>
                <w:sz w:val="28"/>
                <w:szCs w:val="28"/>
                <w:vertAlign w:val="baseline"/>
                <w:lang w:eastAsia="zh-CN"/>
              </w:rPr>
              <w:t>培训性质</w:t>
            </w:r>
          </w:p>
        </w:tc>
        <w:tc>
          <w:tcPr>
            <w:tcW w:w="7655" w:type="dxa"/>
            <w:gridSpan w:val="4"/>
            <w:noWrap w:val="0"/>
            <w:vAlign w:val="top"/>
          </w:tcPr>
          <w:p>
            <w:pPr>
              <w:jc w:val="center"/>
              <w:rPr>
                <w:rFonts w:hint="eastAsia" w:ascii="宋体" w:hAnsi="宋体" w:eastAsia="宋体" w:cs="宋体"/>
                <w:b w:val="0"/>
                <w:bCs w:val="0"/>
                <w:sz w:val="28"/>
                <w:szCs w:val="28"/>
                <w:vertAlign w:val="baseline"/>
                <w:lang w:eastAsia="zh-CN"/>
              </w:rPr>
            </w:pPr>
            <w:r>
              <w:rPr>
                <w:rFonts w:hint="eastAsia" w:ascii="宋体" w:hAnsi="宋体" w:eastAsia="宋体" w:cs="宋体"/>
                <w:b w:val="0"/>
                <w:bCs w:val="0"/>
                <w:sz w:val="28"/>
                <w:szCs w:val="28"/>
                <w:vertAlign w:val="baseline"/>
                <w:lang w:eastAsia="zh-CN"/>
              </w:rPr>
              <w:sym w:font="Wingdings 2" w:char="0052"/>
            </w:r>
            <w:r>
              <w:rPr>
                <w:rFonts w:hint="eastAsia" w:ascii="宋体" w:hAnsi="宋体" w:cs="宋体"/>
                <w:b w:val="0"/>
                <w:bCs w:val="0"/>
                <w:sz w:val="28"/>
                <w:szCs w:val="28"/>
                <w:vertAlign w:val="baseline"/>
                <w:lang w:val="en-US" w:eastAsia="zh-CN"/>
              </w:rPr>
              <w:t xml:space="preserve"> </w:t>
            </w:r>
            <w:r>
              <w:rPr>
                <w:rFonts w:hint="eastAsia" w:ascii="宋体" w:hAnsi="宋体" w:cs="宋体"/>
                <w:b w:val="0"/>
                <w:bCs w:val="0"/>
                <w:sz w:val="28"/>
                <w:szCs w:val="28"/>
                <w:vertAlign w:val="baseline"/>
                <w:lang w:eastAsia="zh-CN"/>
              </w:rPr>
              <w:t>岗前培训</w:t>
            </w:r>
            <w:r>
              <w:rPr>
                <w:rFonts w:hint="eastAsia" w:ascii="宋体" w:hAnsi="宋体" w:cs="宋体"/>
                <w:b w:val="0"/>
                <w:bCs w:val="0"/>
                <w:sz w:val="28"/>
                <w:szCs w:val="28"/>
                <w:vertAlign w:val="baseline"/>
                <w:lang w:val="en-US" w:eastAsia="zh-CN"/>
              </w:rPr>
              <w:t xml:space="preserve">            </w:t>
            </w:r>
            <w:r>
              <w:rPr>
                <w:rFonts w:hint="eastAsia" w:ascii="宋体" w:hAnsi="宋体" w:cs="宋体"/>
                <w:b w:val="0"/>
                <w:bCs w:val="0"/>
                <w:sz w:val="28"/>
                <w:szCs w:val="28"/>
                <w:vertAlign w:val="baseline"/>
                <w:lang w:val="en-US" w:eastAsia="zh-CN"/>
              </w:rPr>
              <w:sym w:font="Wingdings 2" w:char="00A3"/>
            </w:r>
            <w:r>
              <w:rPr>
                <w:rFonts w:hint="eastAsia" w:ascii="宋体" w:hAnsi="宋体" w:cs="宋体"/>
                <w:b w:val="0"/>
                <w:bCs w:val="0"/>
                <w:sz w:val="28"/>
                <w:szCs w:val="28"/>
                <w:vertAlign w:val="baseline"/>
                <w:lang w:val="en-US" w:eastAsia="zh-CN"/>
              </w:rPr>
              <w:t xml:space="preserve"> </w:t>
            </w:r>
            <w:r>
              <w:rPr>
                <w:rFonts w:hint="eastAsia" w:ascii="宋体" w:hAnsi="宋体" w:eastAsia="宋体" w:cs="宋体"/>
                <w:b w:val="0"/>
                <w:bCs w:val="0"/>
                <w:sz w:val="28"/>
                <w:szCs w:val="28"/>
                <w:vertAlign w:val="baseline"/>
                <w:lang w:eastAsia="zh-CN"/>
              </w:rPr>
              <w:t>年度培训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9" w:hRule="atLeast"/>
          <w:jc w:val="center"/>
        </w:trPr>
        <w:tc>
          <w:tcPr>
            <w:tcW w:w="1434" w:type="dxa"/>
            <w:vMerge w:val="restart"/>
            <w:noWrap w:val="0"/>
            <w:vAlign w:val="center"/>
          </w:tcPr>
          <w:p>
            <w:pPr>
              <w:jc w:val="center"/>
              <w:rPr>
                <w:rFonts w:hint="eastAsia" w:ascii="宋体" w:hAnsi="宋体" w:eastAsia="宋体" w:cs="宋体"/>
                <w:b w:val="0"/>
                <w:bCs w:val="0"/>
                <w:sz w:val="28"/>
                <w:szCs w:val="28"/>
                <w:vertAlign w:val="baseline"/>
                <w:lang w:eastAsia="zh-CN"/>
              </w:rPr>
            </w:pPr>
            <w:r>
              <w:rPr>
                <w:rFonts w:hint="eastAsia" w:ascii="宋体" w:hAnsi="宋体" w:eastAsia="宋体" w:cs="宋体"/>
                <w:b w:val="0"/>
                <w:bCs w:val="0"/>
                <w:sz w:val="28"/>
                <w:szCs w:val="28"/>
                <w:vertAlign w:val="baseline"/>
                <w:lang w:eastAsia="zh-CN"/>
              </w:rPr>
              <w:t>培训内容</w:t>
            </w:r>
          </w:p>
        </w:tc>
        <w:tc>
          <w:tcPr>
            <w:tcW w:w="7655" w:type="dxa"/>
            <w:gridSpan w:val="4"/>
            <w:noWrap w:val="0"/>
            <w:vAlign w:val="center"/>
          </w:tcPr>
          <w:p>
            <w:pPr>
              <w:numPr>
                <w:ilvl w:val="0"/>
                <w:numId w:val="4"/>
              </w:numPr>
              <w:jc w:val="both"/>
              <w:rPr>
                <w:rFonts w:hint="eastAsia" w:ascii="Calibri" w:hAnsi="Calibri" w:eastAsia="宋体" w:cs="Times New Roman"/>
                <w:kern w:val="2"/>
                <w:sz w:val="21"/>
                <w:szCs w:val="24"/>
                <w:lang w:val="en-US" w:eastAsia="zh-CN" w:bidi="ar-SA"/>
              </w:rPr>
            </w:pPr>
            <w:r>
              <w:rPr>
                <w:rFonts w:hint="eastAsia" w:ascii="宋体" w:hAnsi="宋体" w:cs="宋体"/>
                <w:b w:val="0"/>
                <w:bCs w:val="0"/>
                <w:sz w:val="24"/>
                <w:szCs w:val="24"/>
                <w:vertAlign w:val="baseline"/>
                <w:lang w:eastAsia="zh-CN"/>
              </w:rPr>
              <w:t>有关消防法规、消防安全制度和保障消防安全的操作规程；</w:t>
            </w:r>
          </w:p>
          <w:p>
            <w:pPr>
              <w:numPr>
                <w:ilvl w:val="0"/>
                <w:numId w:val="4"/>
              </w:numPr>
              <w:jc w:val="both"/>
              <w:rPr>
                <w:rFonts w:hint="eastAsia" w:ascii="Calibri" w:hAnsi="Calibri" w:eastAsia="宋体" w:cs="Times New Roman"/>
                <w:kern w:val="2"/>
                <w:sz w:val="21"/>
                <w:szCs w:val="24"/>
                <w:lang w:val="en-US" w:eastAsia="zh-CN" w:bidi="ar-SA"/>
              </w:rPr>
            </w:pPr>
            <w:r>
              <w:rPr>
                <w:rFonts w:hint="eastAsia" w:ascii="宋体" w:hAnsi="宋体" w:cs="宋体"/>
                <w:b w:val="0"/>
                <w:bCs w:val="0"/>
                <w:sz w:val="24"/>
                <w:szCs w:val="24"/>
                <w:vertAlign w:val="baseline"/>
                <w:lang w:eastAsia="zh-CN"/>
              </w:rPr>
              <w:t>本单位、本岗位的火灾危险性和防火措施；</w:t>
            </w:r>
          </w:p>
          <w:p>
            <w:pPr>
              <w:numPr>
                <w:ilvl w:val="0"/>
                <w:numId w:val="4"/>
              </w:numPr>
              <w:jc w:val="both"/>
              <w:rPr>
                <w:rFonts w:hint="eastAsia" w:ascii="Calibri" w:hAnsi="Calibri" w:eastAsia="宋体" w:cs="Times New Roman"/>
                <w:kern w:val="2"/>
                <w:sz w:val="21"/>
                <w:szCs w:val="24"/>
                <w:lang w:val="en-US" w:eastAsia="zh-CN" w:bidi="ar-SA"/>
              </w:rPr>
            </w:pPr>
            <w:r>
              <w:rPr>
                <w:rFonts w:hint="eastAsia" w:ascii="宋体" w:hAnsi="宋体" w:cs="宋体"/>
                <w:b w:val="0"/>
                <w:bCs w:val="0"/>
                <w:sz w:val="24"/>
                <w:szCs w:val="24"/>
                <w:vertAlign w:val="baseline"/>
                <w:lang w:eastAsia="zh-CN"/>
              </w:rPr>
              <w:t>有关消防设施的性能、灭火器材的使用方法；</w:t>
            </w:r>
          </w:p>
          <w:p>
            <w:pPr>
              <w:numPr>
                <w:ilvl w:val="0"/>
                <w:numId w:val="4"/>
              </w:numPr>
              <w:jc w:val="both"/>
              <w:rPr>
                <w:rFonts w:hint="eastAsia" w:ascii="Calibri" w:hAnsi="Calibri" w:eastAsia="宋体" w:cs="Times New Roman"/>
                <w:kern w:val="2"/>
                <w:sz w:val="21"/>
                <w:szCs w:val="24"/>
                <w:lang w:val="en-US" w:eastAsia="zh-CN" w:bidi="ar-SA"/>
              </w:rPr>
            </w:pPr>
            <w:r>
              <w:rPr>
                <w:rFonts w:hint="eastAsia" w:ascii="宋体" w:hAnsi="宋体" w:cs="宋体"/>
                <w:b w:val="0"/>
                <w:bCs w:val="0"/>
                <w:sz w:val="24"/>
                <w:szCs w:val="24"/>
                <w:vertAlign w:val="baseline"/>
                <w:lang w:eastAsia="zh-CN"/>
              </w:rPr>
              <w:t>报火警、扑救初期火灾以及自救逃生的知识和技能；</w:t>
            </w:r>
          </w:p>
          <w:p>
            <w:pPr>
              <w:numPr>
                <w:ilvl w:val="0"/>
                <w:numId w:val="4"/>
              </w:numPr>
              <w:jc w:val="both"/>
              <w:rPr>
                <w:rFonts w:hint="eastAsia" w:ascii="Calibri" w:hAnsi="Calibri" w:eastAsia="宋体" w:cs="Times New Roman"/>
                <w:kern w:val="2"/>
                <w:sz w:val="21"/>
                <w:szCs w:val="24"/>
                <w:lang w:val="en-US" w:eastAsia="zh-CN" w:bidi="ar-SA"/>
              </w:rPr>
            </w:pPr>
            <w:r>
              <w:rPr>
                <w:rFonts w:hint="eastAsia" w:ascii="宋体" w:hAnsi="宋体" w:cs="宋体"/>
                <w:b w:val="0"/>
                <w:bCs w:val="0"/>
                <w:sz w:val="24"/>
                <w:szCs w:val="24"/>
                <w:vertAlign w:val="baseline"/>
                <w:lang w:eastAsia="zh-CN"/>
              </w:rPr>
              <w:t>组织、引导在场群众疏散的知识和技能；</w:t>
            </w:r>
          </w:p>
          <w:p>
            <w:pPr>
              <w:numPr>
                <w:ilvl w:val="0"/>
                <w:numId w:val="4"/>
              </w:numPr>
              <w:jc w:val="both"/>
              <w:rPr>
                <w:rFonts w:hint="eastAsia" w:ascii="Calibri" w:hAnsi="Calibri" w:eastAsia="宋体" w:cs="Times New Roman"/>
                <w:kern w:val="2"/>
                <w:sz w:val="21"/>
                <w:szCs w:val="24"/>
                <w:lang w:val="en-US" w:eastAsia="zh-CN" w:bidi="ar-SA"/>
              </w:rPr>
            </w:pPr>
            <w:r>
              <w:rPr>
                <w:rFonts w:hint="eastAsia" w:ascii="宋体" w:hAnsi="宋体" w:cs="宋体"/>
                <w:b w:val="0"/>
                <w:bCs w:val="0"/>
                <w:sz w:val="24"/>
                <w:szCs w:val="24"/>
                <w:vertAlign w:val="baseline"/>
                <w:lang w:eastAsia="zh-CN"/>
              </w:rPr>
              <w:t>其他。</w:t>
            </w:r>
          </w:p>
          <w:p>
            <w:pPr>
              <w:tabs>
                <w:tab w:val="left" w:pos="4212"/>
              </w:tabs>
              <w:bidi w:val="0"/>
              <w:jc w:val="right"/>
              <w:rPr>
                <w:rFonts w:hint="default"/>
                <w:lang w:val="en-US" w:eastAsia="zh-CN"/>
              </w:rPr>
            </w:pPr>
            <w:r>
              <w:rPr>
                <w:rFonts w:hint="eastAsia" w:ascii="宋体" w:hAnsi="宋体" w:cs="宋体"/>
                <w:b w:val="0"/>
                <w:bCs w:val="0"/>
                <w:sz w:val="24"/>
                <w:szCs w:val="24"/>
                <w:vertAlign w:val="baseline"/>
                <w:lang w:val="en-US" w:eastAsia="zh-CN"/>
              </w:rPr>
              <w:t>本次培训内容为第  3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3" w:hRule="atLeast"/>
          <w:jc w:val="center"/>
        </w:trPr>
        <w:tc>
          <w:tcPr>
            <w:tcW w:w="1434" w:type="dxa"/>
            <w:vMerge w:val="continue"/>
            <w:noWrap w:val="0"/>
            <w:vAlign w:val="top"/>
          </w:tcPr>
          <w:p>
            <w:pPr>
              <w:jc w:val="both"/>
              <w:rPr>
                <w:rFonts w:hint="eastAsia" w:ascii="宋体" w:hAnsi="宋体" w:eastAsia="宋体" w:cs="宋体"/>
                <w:b w:val="0"/>
                <w:bCs w:val="0"/>
                <w:sz w:val="28"/>
                <w:szCs w:val="28"/>
                <w:vertAlign w:val="baseline"/>
                <w:lang w:eastAsia="zh-CN"/>
              </w:rPr>
            </w:pPr>
          </w:p>
        </w:tc>
        <w:tc>
          <w:tcPr>
            <w:tcW w:w="660"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val="0"/>
                <w:bCs w:val="0"/>
                <w:sz w:val="28"/>
                <w:szCs w:val="28"/>
                <w:vertAlign w:val="baseline"/>
                <w:lang w:eastAsia="zh-CN"/>
              </w:rPr>
            </w:pPr>
            <w:r>
              <w:rPr>
                <w:rFonts w:hint="eastAsia" w:ascii="宋体" w:hAnsi="宋体" w:eastAsia="宋体" w:cs="宋体"/>
                <w:b w:val="0"/>
                <w:bCs w:val="0"/>
                <w:sz w:val="28"/>
                <w:szCs w:val="28"/>
                <w:vertAlign w:val="baseline"/>
                <w:lang w:eastAsia="zh-CN"/>
              </w:rPr>
              <w:t>培训具体教案说明</w:t>
            </w:r>
          </w:p>
        </w:tc>
        <w:tc>
          <w:tcPr>
            <w:tcW w:w="6995" w:type="dxa"/>
            <w:gridSpan w:val="3"/>
            <w:noWrap w:val="0"/>
            <w:vAlign w:val="top"/>
          </w:tcPr>
          <w:p>
            <w:pPr>
              <w:numPr>
                <w:ilvl w:val="0"/>
                <w:numId w:val="5"/>
              </w:numPr>
              <w:jc w:val="both"/>
              <w:rPr>
                <w:rFonts w:hint="eastAsia" w:ascii="宋体" w:hAnsi="宋体" w:cs="宋体"/>
                <w:b w:val="0"/>
                <w:bCs w:val="0"/>
                <w:sz w:val="28"/>
                <w:szCs w:val="28"/>
                <w:vertAlign w:val="baseline"/>
                <w:lang w:val="en-US" w:eastAsia="zh-CN"/>
              </w:rPr>
            </w:pPr>
            <w:r>
              <w:rPr>
                <w:rFonts w:hint="eastAsia" w:ascii="宋体" w:hAnsi="宋体" w:cs="宋体"/>
                <w:b w:val="0"/>
                <w:bCs w:val="0"/>
                <w:sz w:val="28"/>
                <w:szCs w:val="28"/>
                <w:vertAlign w:val="baseline"/>
                <w:lang w:val="en-US" w:eastAsia="zh-CN"/>
              </w:rPr>
              <w:t>消防设施、设备的保养和维护；</w:t>
            </w:r>
          </w:p>
          <w:p>
            <w:pPr>
              <w:numPr>
                <w:ilvl w:val="0"/>
                <w:numId w:val="5"/>
              </w:numPr>
              <w:jc w:val="both"/>
              <w:rPr>
                <w:rFonts w:hint="default" w:ascii="宋体" w:hAnsi="宋体" w:cs="宋体"/>
                <w:b w:val="0"/>
                <w:bCs w:val="0"/>
                <w:sz w:val="28"/>
                <w:szCs w:val="28"/>
                <w:vertAlign w:val="baseline"/>
                <w:lang w:val="en-US" w:eastAsia="zh-CN"/>
              </w:rPr>
            </w:pPr>
            <w:r>
              <w:rPr>
                <w:rFonts w:hint="eastAsia" w:ascii="宋体" w:hAnsi="宋体" w:cs="宋体"/>
                <w:b w:val="0"/>
                <w:bCs w:val="0"/>
                <w:sz w:val="28"/>
                <w:szCs w:val="28"/>
                <w:vertAlign w:val="baseline"/>
                <w:lang w:val="en-US" w:eastAsia="zh-CN"/>
              </w:rPr>
              <w:t>灭火器、空气呼吸机等消防器材的使用方法；</w:t>
            </w:r>
          </w:p>
          <w:p>
            <w:pPr>
              <w:numPr>
                <w:ilvl w:val="0"/>
                <w:numId w:val="5"/>
              </w:numPr>
              <w:jc w:val="both"/>
              <w:rPr>
                <w:rFonts w:hint="default" w:ascii="宋体" w:hAnsi="宋体" w:cs="宋体"/>
                <w:b w:val="0"/>
                <w:bCs w:val="0"/>
                <w:sz w:val="28"/>
                <w:szCs w:val="28"/>
                <w:vertAlign w:val="baseline"/>
                <w:lang w:val="en-US" w:eastAsia="zh-CN"/>
              </w:rPr>
            </w:pPr>
            <w:r>
              <w:rPr>
                <w:rFonts w:hint="eastAsia" w:ascii="宋体" w:hAnsi="宋体" w:cs="宋体"/>
                <w:b w:val="0"/>
                <w:bCs w:val="0"/>
                <w:sz w:val="28"/>
                <w:szCs w:val="28"/>
                <w:vertAlign w:val="baseline"/>
                <w:lang w:val="en-US" w:eastAsia="zh-CN"/>
              </w:rPr>
              <w:t>应急灯、灭火器的月度点检，确保无缺失和损坏；</w:t>
            </w:r>
          </w:p>
          <w:p>
            <w:pPr>
              <w:numPr>
                <w:ilvl w:val="0"/>
                <w:numId w:val="5"/>
              </w:numPr>
              <w:jc w:val="both"/>
              <w:rPr>
                <w:rFonts w:hint="default" w:ascii="宋体" w:hAnsi="宋体" w:cs="宋体"/>
                <w:b w:val="0"/>
                <w:bCs w:val="0"/>
                <w:sz w:val="28"/>
                <w:szCs w:val="28"/>
                <w:vertAlign w:val="baseline"/>
                <w:lang w:val="en-US" w:eastAsia="zh-CN"/>
              </w:rPr>
            </w:pPr>
            <w:r>
              <w:rPr>
                <w:rFonts w:hint="eastAsia" w:ascii="宋体" w:hAnsi="宋体" w:cs="宋体"/>
                <w:b w:val="0"/>
                <w:bCs w:val="0"/>
                <w:sz w:val="28"/>
                <w:szCs w:val="28"/>
                <w:vertAlign w:val="baseline"/>
                <w:lang w:val="en-US" w:eastAsia="zh-CN"/>
              </w:rPr>
              <w:t>熟悉掌握各种消防设施的用途。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89" w:type="dxa"/>
            <w:gridSpan w:val="5"/>
            <w:noWrap w:val="0"/>
            <w:vAlign w:val="top"/>
          </w:tcPr>
          <w:p>
            <w:pPr>
              <w:tabs>
                <w:tab w:val="left" w:pos="7626"/>
              </w:tabs>
              <w:jc w:val="both"/>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eastAsia="zh-CN"/>
              </w:rPr>
              <w:t>消防安全管理人签名：</w:t>
            </w:r>
            <w:r>
              <w:rPr>
                <w:rFonts w:hint="eastAsia" w:ascii="宋体" w:hAnsi="宋体" w:eastAsia="宋体" w:cs="宋体"/>
                <w:b w:val="0"/>
                <w:bCs w:val="0"/>
                <w:sz w:val="28"/>
                <w:szCs w:val="28"/>
                <w:vertAlign w:val="baseline"/>
                <w:lang w:val="en-US" w:eastAsia="zh-CN"/>
              </w:rPr>
              <w:t xml:space="preserve">                       </w:t>
            </w:r>
            <w:r>
              <w:rPr>
                <w:rFonts w:hint="eastAsia" w:ascii="宋体" w:hAnsi="宋体" w:cs="宋体"/>
                <w:b w:val="0"/>
                <w:bCs w:val="0"/>
                <w:sz w:val="28"/>
                <w:szCs w:val="28"/>
                <w:vertAlign w:val="baseline"/>
                <w:lang w:val="en-US" w:eastAsia="zh-CN"/>
              </w:rPr>
              <w:t xml:space="preserve">    </w:t>
            </w:r>
            <w:r>
              <w:rPr>
                <w:rFonts w:hint="eastAsia" w:ascii="宋体" w:hAnsi="宋体" w:eastAsia="宋体" w:cs="宋体"/>
                <w:b w:val="0"/>
                <w:bCs w:val="0"/>
                <w:sz w:val="28"/>
                <w:szCs w:val="28"/>
                <w:vertAlign w:val="baseline"/>
                <w:lang w:val="en-US" w:eastAsia="zh-CN"/>
              </w:rPr>
              <w:t xml:space="preserve">    </w:t>
            </w:r>
            <w:r>
              <w:rPr>
                <w:rFonts w:hint="eastAsia" w:ascii="宋体" w:hAnsi="宋体" w:eastAsia="宋体" w:cs="宋体"/>
                <w:b w:val="0"/>
                <w:bCs w:val="0"/>
                <w:sz w:val="28"/>
                <w:szCs w:val="28"/>
                <w:vertAlign w:val="baseline"/>
                <w:lang w:eastAsia="zh-CN"/>
              </w:rPr>
              <w:t>年</w:t>
            </w:r>
            <w:r>
              <w:rPr>
                <w:rFonts w:hint="eastAsia" w:ascii="宋体" w:hAnsi="宋体" w:eastAsia="宋体" w:cs="宋体"/>
                <w:b w:val="0"/>
                <w:bCs w:val="0"/>
                <w:sz w:val="28"/>
                <w:szCs w:val="28"/>
                <w:vertAlign w:val="baseline"/>
                <w:lang w:val="en-US" w:eastAsia="zh-CN"/>
              </w:rPr>
              <w:t xml:space="preserve"> </w:t>
            </w:r>
            <w:r>
              <w:rPr>
                <w:rFonts w:hint="eastAsia" w:ascii="宋体" w:hAnsi="宋体" w:cs="宋体"/>
                <w:b w:val="0"/>
                <w:bCs w:val="0"/>
                <w:sz w:val="28"/>
                <w:szCs w:val="28"/>
                <w:vertAlign w:val="baseline"/>
                <w:lang w:val="en-US" w:eastAsia="zh-CN"/>
              </w:rPr>
              <w:t xml:space="preserve">  </w:t>
            </w:r>
            <w:r>
              <w:rPr>
                <w:rFonts w:hint="eastAsia" w:ascii="宋体" w:hAnsi="宋体" w:eastAsia="宋体" w:cs="宋体"/>
                <w:b w:val="0"/>
                <w:bCs w:val="0"/>
                <w:sz w:val="28"/>
                <w:szCs w:val="28"/>
                <w:vertAlign w:val="baseline"/>
                <w:lang w:val="en-US" w:eastAsia="zh-CN"/>
              </w:rPr>
              <w:t xml:space="preserve"> 月 </w:t>
            </w:r>
            <w:r>
              <w:rPr>
                <w:rFonts w:hint="eastAsia" w:ascii="宋体" w:hAnsi="宋体" w:cs="宋体"/>
                <w:b w:val="0"/>
                <w:bCs w:val="0"/>
                <w:sz w:val="28"/>
                <w:szCs w:val="28"/>
                <w:vertAlign w:val="baseline"/>
                <w:lang w:val="en-US" w:eastAsia="zh-CN"/>
              </w:rPr>
              <w:t xml:space="preserve">  </w:t>
            </w:r>
            <w:r>
              <w:rPr>
                <w:rFonts w:hint="eastAsia" w:ascii="宋体" w:hAnsi="宋体" w:eastAsia="宋体" w:cs="宋体"/>
                <w:b w:val="0"/>
                <w:bCs w:val="0"/>
                <w:sz w:val="28"/>
                <w:szCs w:val="28"/>
                <w:vertAlign w:val="baseline"/>
                <w:lang w:val="en-US" w:eastAsia="zh-CN"/>
              </w:rPr>
              <w:t>日</w:t>
            </w:r>
          </w:p>
        </w:tc>
      </w:tr>
    </w:tbl>
    <w:p>
      <w:pPr>
        <w:keepNext w:val="0"/>
        <w:keepLines w:val="0"/>
        <w:pageBreakBefore w:val="0"/>
        <w:widowControl w:val="0"/>
        <w:kinsoku/>
        <w:wordWrap/>
        <w:overflowPunct/>
        <w:topLinePunct w:val="0"/>
        <w:autoSpaceDE/>
        <w:autoSpaceDN/>
        <w:bidi w:val="0"/>
        <w:adjustRightInd/>
        <w:snapToGrid/>
        <w:ind w:left="220" w:leftChars="-94" w:right="-313" w:rightChars="-149" w:hanging="417" w:hangingChars="199"/>
        <w:jc w:val="both"/>
        <w:textAlignment w:val="auto"/>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注：消防安全重点单位对每名职工应当至少每年进行一次消防安全培训。公众聚集场所对职工的消防安全培训应当至少每半年</w:t>
      </w:r>
      <w:r>
        <w:rPr>
          <w:rFonts w:hint="eastAsia" w:ascii="宋体" w:hAnsi="宋体" w:cs="宋体"/>
          <w:b w:val="0"/>
          <w:bCs w:val="0"/>
          <w:sz w:val="21"/>
          <w:szCs w:val="21"/>
          <w:lang w:eastAsia="zh-CN"/>
        </w:rPr>
        <w:t>进行</w:t>
      </w:r>
      <w:r>
        <w:rPr>
          <w:rFonts w:hint="eastAsia" w:ascii="宋体" w:hAnsi="宋体" w:eastAsia="宋体" w:cs="宋体"/>
          <w:b w:val="0"/>
          <w:bCs w:val="0"/>
          <w:sz w:val="21"/>
          <w:szCs w:val="21"/>
          <w:lang w:eastAsia="zh-CN"/>
        </w:rPr>
        <w:t>一次。单位应当组织新上岗和进入新岗位的人员进行上岗前的消防安全培训。</w:t>
      </w:r>
    </w:p>
    <w:p>
      <w:pPr>
        <w:jc w:val="center"/>
        <w:rPr>
          <w:rFonts w:hint="eastAsia" w:ascii="Verdana" w:hAnsi="Verdana"/>
          <w:b/>
          <w:sz w:val="44"/>
        </w:rPr>
      </w:pPr>
    </w:p>
    <w:p>
      <w:pPr>
        <w:jc w:val="center"/>
        <w:rPr>
          <w:rFonts w:hint="eastAsia" w:ascii="Verdana" w:hAnsi="Verdana"/>
          <w:b/>
          <w:sz w:val="44"/>
        </w:rPr>
      </w:pPr>
    </w:p>
    <w:p>
      <w:pPr>
        <w:jc w:val="center"/>
        <w:rPr>
          <w:rFonts w:hint="eastAsia" w:ascii="Verdana" w:hAnsi="Verdana"/>
          <w:b/>
          <w:sz w:val="44"/>
        </w:rPr>
      </w:pPr>
    </w:p>
    <w:p>
      <w:pPr>
        <w:jc w:val="center"/>
        <w:rPr>
          <w:rFonts w:hint="eastAsia" w:ascii="宋体" w:hAnsi="宋体" w:eastAsia="宋体" w:cs="宋体"/>
          <w:b/>
          <w:bCs/>
          <w:sz w:val="40"/>
          <w:szCs w:val="48"/>
          <w:lang w:eastAsia="zh-CN"/>
        </w:rPr>
      </w:pPr>
      <w:r>
        <w:rPr>
          <w:rFonts w:hint="eastAsia" w:ascii="宋体" w:hAnsi="宋体" w:eastAsia="宋体" w:cs="宋体"/>
          <w:b/>
          <w:bCs/>
          <w:sz w:val="40"/>
          <w:szCs w:val="48"/>
          <w:lang w:eastAsia="zh-CN"/>
        </w:rPr>
        <w:t>消防安全培训记录表</w:t>
      </w:r>
    </w:p>
    <w:p>
      <w:pPr>
        <w:keepNext w:val="0"/>
        <w:keepLines w:val="0"/>
        <w:pageBreakBefore w:val="0"/>
        <w:widowControl w:val="0"/>
        <w:kinsoku/>
        <w:wordWrap/>
        <w:overflowPunct/>
        <w:topLinePunct w:val="0"/>
        <w:autoSpaceDE/>
        <w:autoSpaceDN/>
        <w:bidi w:val="0"/>
        <w:adjustRightInd/>
        <w:snapToGrid w:val="0"/>
        <w:jc w:val="right"/>
        <w:textAlignment w:val="auto"/>
        <w:rPr>
          <w:rFonts w:hint="default" w:ascii="宋体" w:hAnsi="宋体" w:eastAsia="宋体" w:cs="宋体"/>
          <w:b w:val="0"/>
          <w:bCs w:val="0"/>
          <w:sz w:val="28"/>
          <w:szCs w:val="28"/>
          <w:lang w:val="en-US" w:eastAsia="zh-CN"/>
        </w:rPr>
      </w:pPr>
      <w:r>
        <w:rPr>
          <w:rFonts w:hint="eastAsia" w:ascii="宋体" w:hAnsi="宋体" w:cs="宋体"/>
          <w:b w:val="0"/>
          <w:bCs w:val="0"/>
          <w:sz w:val="28"/>
          <w:szCs w:val="28"/>
          <w:lang w:eastAsia="zh-CN"/>
        </w:rPr>
        <w:t>编号：</w:t>
      </w:r>
      <w:r>
        <w:rPr>
          <w:rFonts w:hint="eastAsia" w:ascii="宋体" w:hAnsi="宋体" w:cs="宋体"/>
          <w:b w:val="0"/>
          <w:bCs w:val="0"/>
          <w:sz w:val="28"/>
          <w:szCs w:val="28"/>
          <w:lang w:val="en-US" w:eastAsia="zh-CN"/>
        </w:rPr>
        <w:t>2024-09</w:t>
      </w:r>
    </w:p>
    <w:tbl>
      <w:tblPr>
        <w:tblStyle w:val="8"/>
        <w:tblW w:w="90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4"/>
        <w:gridCol w:w="660"/>
        <w:gridCol w:w="2166"/>
        <w:gridCol w:w="1779"/>
        <w:gridCol w:w="3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4" w:type="dxa"/>
            <w:noWrap w:val="0"/>
            <w:vAlign w:val="center"/>
          </w:tcPr>
          <w:p>
            <w:pPr>
              <w:jc w:val="center"/>
              <w:rPr>
                <w:rFonts w:hint="eastAsia" w:ascii="宋体" w:hAnsi="宋体" w:eastAsia="宋体" w:cs="宋体"/>
                <w:b w:val="0"/>
                <w:bCs w:val="0"/>
                <w:sz w:val="28"/>
                <w:szCs w:val="28"/>
                <w:vertAlign w:val="baseline"/>
                <w:lang w:eastAsia="zh-CN"/>
              </w:rPr>
            </w:pPr>
            <w:r>
              <w:rPr>
                <w:rFonts w:hint="eastAsia" w:ascii="宋体" w:hAnsi="宋体" w:eastAsia="宋体" w:cs="宋体"/>
                <w:b w:val="0"/>
                <w:bCs w:val="0"/>
                <w:sz w:val="28"/>
                <w:szCs w:val="28"/>
                <w:vertAlign w:val="baseline"/>
                <w:lang w:eastAsia="zh-CN"/>
              </w:rPr>
              <w:t>培训时间</w:t>
            </w:r>
          </w:p>
        </w:tc>
        <w:tc>
          <w:tcPr>
            <w:tcW w:w="2826" w:type="dxa"/>
            <w:gridSpan w:val="2"/>
            <w:noWrap w:val="0"/>
            <w:vAlign w:val="center"/>
          </w:tcPr>
          <w:p>
            <w:pPr>
              <w:jc w:val="center"/>
              <w:rPr>
                <w:rFonts w:hint="default" w:ascii="宋体" w:hAnsi="宋体" w:eastAsia="宋体" w:cs="宋体"/>
                <w:b w:val="0"/>
                <w:bCs w:val="0"/>
                <w:sz w:val="28"/>
                <w:szCs w:val="28"/>
                <w:vertAlign w:val="baseline"/>
                <w:lang w:val="en-US" w:eastAsia="zh-CN"/>
              </w:rPr>
            </w:pPr>
            <w:r>
              <w:rPr>
                <w:rFonts w:hint="eastAsia" w:ascii="宋体" w:hAnsi="宋体" w:cs="宋体"/>
                <w:b w:val="0"/>
                <w:bCs w:val="0"/>
                <w:sz w:val="28"/>
                <w:szCs w:val="28"/>
                <w:vertAlign w:val="baseline"/>
                <w:lang w:val="en-US" w:eastAsia="zh-CN"/>
              </w:rPr>
              <w:t>2024年9月</w:t>
            </w:r>
          </w:p>
        </w:tc>
        <w:tc>
          <w:tcPr>
            <w:tcW w:w="1779" w:type="dxa"/>
            <w:noWrap w:val="0"/>
            <w:vAlign w:val="center"/>
          </w:tcPr>
          <w:p>
            <w:pPr>
              <w:jc w:val="center"/>
              <w:rPr>
                <w:rFonts w:hint="eastAsia" w:ascii="宋体" w:hAnsi="宋体" w:eastAsia="宋体" w:cs="宋体"/>
                <w:b w:val="0"/>
                <w:bCs w:val="0"/>
                <w:sz w:val="28"/>
                <w:szCs w:val="28"/>
                <w:vertAlign w:val="baseline"/>
                <w:lang w:eastAsia="zh-CN"/>
              </w:rPr>
            </w:pPr>
            <w:r>
              <w:rPr>
                <w:rFonts w:hint="eastAsia" w:ascii="宋体" w:hAnsi="宋体" w:eastAsia="宋体" w:cs="宋体"/>
                <w:b w:val="0"/>
                <w:bCs w:val="0"/>
                <w:sz w:val="28"/>
                <w:szCs w:val="28"/>
                <w:vertAlign w:val="baseline"/>
                <w:lang w:eastAsia="zh-CN"/>
              </w:rPr>
              <w:t>培训地点</w:t>
            </w:r>
          </w:p>
        </w:tc>
        <w:tc>
          <w:tcPr>
            <w:tcW w:w="3050" w:type="dxa"/>
            <w:noWrap w:val="0"/>
            <w:vAlign w:val="center"/>
          </w:tcPr>
          <w:p>
            <w:pPr>
              <w:jc w:val="center"/>
              <w:rPr>
                <w:rFonts w:hint="default" w:ascii="宋体" w:hAnsi="宋体" w:eastAsia="宋体" w:cs="宋体"/>
                <w:b w:val="0"/>
                <w:bCs w:val="0"/>
                <w:sz w:val="28"/>
                <w:szCs w:val="28"/>
                <w:vertAlign w:val="baseline"/>
                <w:lang w:val="en-US" w:eastAsia="zh-CN"/>
              </w:rPr>
            </w:pPr>
            <w:r>
              <w:rPr>
                <w:rFonts w:hint="eastAsia" w:ascii="宋体" w:hAnsi="宋体" w:cs="宋体"/>
                <w:b w:val="0"/>
                <w:bCs w:val="0"/>
                <w:sz w:val="28"/>
                <w:szCs w:val="28"/>
                <w:vertAlign w:val="baseline"/>
                <w:lang w:val="en-US" w:eastAsia="zh-CN"/>
              </w:rPr>
              <w:t>A栋会议室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1434" w:type="dxa"/>
            <w:noWrap w:val="0"/>
            <w:vAlign w:val="center"/>
          </w:tcPr>
          <w:p>
            <w:pPr>
              <w:jc w:val="center"/>
              <w:rPr>
                <w:rFonts w:hint="eastAsia" w:ascii="宋体" w:hAnsi="宋体" w:eastAsia="宋体" w:cs="宋体"/>
                <w:b w:val="0"/>
                <w:bCs w:val="0"/>
                <w:sz w:val="28"/>
                <w:szCs w:val="28"/>
                <w:vertAlign w:val="baseline"/>
                <w:lang w:eastAsia="zh-CN"/>
              </w:rPr>
            </w:pPr>
            <w:r>
              <w:rPr>
                <w:rFonts w:hint="eastAsia" w:ascii="宋体" w:hAnsi="宋体" w:eastAsia="宋体" w:cs="宋体"/>
                <w:b w:val="0"/>
                <w:bCs w:val="0"/>
                <w:sz w:val="28"/>
                <w:szCs w:val="28"/>
                <w:vertAlign w:val="baseline"/>
                <w:lang w:eastAsia="zh-CN"/>
              </w:rPr>
              <w:t>授课人</w:t>
            </w:r>
          </w:p>
        </w:tc>
        <w:tc>
          <w:tcPr>
            <w:tcW w:w="2826" w:type="dxa"/>
            <w:gridSpan w:val="2"/>
            <w:noWrap w:val="0"/>
            <w:vAlign w:val="center"/>
          </w:tcPr>
          <w:p>
            <w:pPr>
              <w:jc w:val="center"/>
              <w:rPr>
                <w:rFonts w:hint="eastAsia" w:ascii="宋体" w:hAnsi="宋体" w:eastAsia="宋体" w:cs="宋体"/>
                <w:b w:val="0"/>
                <w:bCs w:val="0"/>
                <w:sz w:val="28"/>
                <w:szCs w:val="28"/>
                <w:vertAlign w:val="baseline"/>
                <w:lang w:eastAsia="zh-CN"/>
              </w:rPr>
            </w:pPr>
          </w:p>
        </w:tc>
        <w:tc>
          <w:tcPr>
            <w:tcW w:w="1779"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val="0"/>
                <w:bCs w:val="0"/>
                <w:sz w:val="28"/>
                <w:szCs w:val="28"/>
                <w:vertAlign w:val="baseline"/>
                <w:lang w:eastAsia="zh-CN"/>
              </w:rPr>
            </w:pPr>
            <w:r>
              <w:rPr>
                <w:rFonts w:hint="eastAsia" w:ascii="宋体" w:hAnsi="宋体" w:eastAsia="宋体" w:cs="宋体"/>
                <w:b w:val="0"/>
                <w:bCs w:val="0"/>
                <w:sz w:val="28"/>
                <w:szCs w:val="28"/>
                <w:vertAlign w:val="baseline"/>
                <w:lang w:eastAsia="zh-CN"/>
              </w:rPr>
              <w:t>受培训人数</w:t>
            </w: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val="0"/>
                <w:bCs w:val="0"/>
                <w:sz w:val="28"/>
                <w:szCs w:val="28"/>
                <w:vertAlign w:val="baseline"/>
                <w:lang w:eastAsia="zh-CN"/>
              </w:rPr>
            </w:pPr>
            <w:r>
              <w:rPr>
                <w:rFonts w:hint="eastAsia" w:ascii="宋体" w:hAnsi="宋体" w:eastAsia="宋体" w:cs="宋体"/>
                <w:b w:val="0"/>
                <w:bCs w:val="0"/>
                <w:sz w:val="28"/>
                <w:szCs w:val="28"/>
                <w:vertAlign w:val="baseline"/>
                <w:lang w:eastAsia="zh-CN"/>
              </w:rPr>
              <w:t>及涉及部门</w:t>
            </w:r>
          </w:p>
        </w:tc>
        <w:tc>
          <w:tcPr>
            <w:tcW w:w="3050" w:type="dxa"/>
            <w:noWrap w:val="0"/>
            <w:vAlign w:val="center"/>
          </w:tcPr>
          <w:p>
            <w:pPr>
              <w:jc w:val="center"/>
              <w:rPr>
                <w:rFonts w:hint="default" w:ascii="宋体" w:hAnsi="宋体" w:eastAsia="宋体" w:cs="宋体"/>
                <w:b w:val="0"/>
                <w:bCs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434" w:type="dxa"/>
            <w:noWrap w:val="0"/>
            <w:vAlign w:val="top"/>
          </w:tcPr>
          <w:p>
            <w:pPr>
              <w:jc w:val="center"/>
              <w:rPr>
                <w:rFonts w:hint="eastAsia" w:ascii="宋体" w:hAnsi="宋体" w:eastAsia="宋体" w:cs="宋体"/>
                <w:b w:val="0"/>
                <w:bCs w:val="0"/>
                <w:sz w:val="28"/>
                <w:szCs w:val="28"/>
                <w:vertAlign w:val="baseline"/>
                <w:lang w:eastAsia="zh-CN"/>
              </w:rPr>
            </w:pPr>
            <w:r>
              <w:rPr>
                <w:rFonts w:hint="eastAsia" w:ascii="宋体" w:hAnsi="宋体" w:eastAsia="宋体" w:cs="宋体"/>
                <w:b w:val="0"/>
                <w:bCs w:val="0"/>
                <w:sz w:val="28"/>
                <w:szCs w:val="28"/>
                <w:vertAlign w:val="baseline"/>
                <w:lang w:eastAsia="zh-CN"/>
              </w:rPr>
              <w:t>培训性质</w:t>
            </w:r>
          </w:p>
        </w:tc>
        <w:tc>
          <w:tcPr>
            <w:tcW w:w="7655" w:type="dxa"/>
            <w:gridSpan w:val="4"/>
            <w:noWrap w:val="0"/>
            <w:vAlign w:val="top"/>
          </w:tcPr>
          <w:p>
            <w:pPr>
              <w:jc w:val="center"/>
              <w:rPr>
                <w:rFonts w:hint="eastAsia" w:ascii="宋体" w:hAnsi="宋体" w:eastAsia="宋体" w:cs="宋体"/>
                <w:b w:val="0"/>
                <w:bCs w:val="0"/>
                <w:sz w:val="28"/>
                <w:szCs w:val="28"/>
                <w:vertAlign w:val="baseline"/>
                <w:lang w:eastAsia="zh-CN"/>
              </w:rPr>
            </w:pPr>
            <w:r>
              <w:rPr>
                <w:rFonts w:hint="eastAsia" w:ascii="宋体" w:hAnsi="宋体" w:eastAsia="宋体" w:cs="宋体"/>
                <w:b w:val="0"/>
                <w:bCs w:val="0"/>
                <w:sz w:val="28"/>
                <w:szCs w:val="28"/>
                <w:vertAlign w:val="baseline"/>
                <w:lang w:eastAsia="zh-CN"/>
              </w:rPr>
              <w:sym w:font="Wingdings 2" w:char="0052"/>
            </w:r>
            <w:r>
              <w:rPr>
                <w:rFonts w:hint="eastAsia" w:ascii="宋体" w:hAnsi="宋体" w:cs="宋体"/>
                <w:b w:val="0"/>
                <w:bCs w:val="0"/>
                <w:sz w:val="28"/>
                <w:szCs w:val="28"/>
                <w:vertAlign w:val="baseline"/>
                <w:lang w:val="en-US" w:eastAsia="zh-CN"/>
              </w:rPr>
              <w:t xml:space="preserve"> </w:t>
            </w:r>
            <w:r>
              <w:rPr>
                <w:rFonts w:hint="eastAsia" w:ascii="宋体" w:hAnsi="宋体" w:cs="宋体"/>
                <w:b w:val="0"/>
                <w:bCs w:val="0"/>
                <w:sz w:val="28"/>
                <w:szCs w:val="28"/>
                <w:vertAlign w:val="baseline"/>
                <w:lang w:eastAsia="zh-CN"/>
              </w:rPr>
              <w:t>岗前培训</w:t>
            </w:r>
            <w:r>
              <w:rPr>
                <w:rFonts w:hint="eastAsia" w:ascii="宋体" w:hAnsi="宋体" w:cs="宋体"/>
                <w:b w:val="0"/>
                <w:bCs w:val="0"/>
                <w:sz w:val="28"/>
                <w:szCs w:val="28"/>
                <w:vertAlign w:val="baseline"/>
                <w:lang w:val="en-US" w:eastAsia="zh-CN"/>
              </w:rPr>
              <w:t xml:space="preserve">            </w:t>
            </w:r>
            <w:r>
              <w:rPr>
                <w:rFonts w:hint="eastAsia" w:ascii="宋体" w:hAnsi="宋体" w:cs="宋体"/>
                <w:b w:val="0"/>
                <w:bCs w:val="0"/>
                <w:sz w:val="28"/>
                <w:szCs w:val="28"/>
                <w:vertAlign w:val="baseline"/>
                <w:lang w:val="en-US" w:eastAsia="zh-CN"/>
              </w:rPr>
              <w:sym w:font="Wingdings 2" w:char="00A3"/>
            </w:r>
            <w:r>
              <w:rPr>
                <w:rFonts w:hint="eastAsia" w:ascii="宋体" w:hAnsi="宋体" w:cs="宋体"/>
                <w:b w:val="0"/>
                <w:bCs w:val="0"/>
                <w:sz w:val="28"/>
                <w:szCs w:val="28"/>
                <w:vertAlign w:val="baseline"/>
                <w:lang w:val="en-US" w:eastAsia="zh-CN"/>
              </w:rPr>
              <w:t xml:space="preserve"> </w:t>
            </w:r>
            <w:r>
              <w:rPr>
                <w:rFonts w:hint="eastAsia" w:ascii="宋体" w:hAnsi="宋体" w:eastAsia="宋体" w:cs="宋体"/>
                <w:b w:val="0"/>
                <w:bCs w:val="0"/>
                <w:sz w:val="28"/>
                <w:szCs w:val="28"/>
                <w:vertAlign w:val="baseline"/>
                <w:lang w:eastAsia="zh-CN"/>
              </w:rPr>
              <w:t>年度培训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9" w:hRule="atLeast"/>
          <w:jc w:val="center"/>
        </w:trPr>
        <w:tc>
          <w:tcPr>
            <w:tcW w:w="1434" w:type="dxa"/>
            <w:vMerge w:val="restart"/>
            <w:noWrap w:val="0"/>
            <w:vAlign w:val="center"/>
          </w:tcPr>
          <w:p>
            <w:pPr>
              <w:jc w:val="center"/>
              <w:rPr>
                <w:rFonts w:hint="eastAsia" w:ascii="宋体" w:hAnsi="宋体" w:eastAsia="宋体" w:cs="宋体"/>
                <w:b w:val="0"/>
                <w:bCs w:val="0"/>
                <w:sz w:val="28"/>
                <w:szCs w:val="28"/>
                <w:vertAlign w:val="baseline"/>
                <w:lang w:eastAsia="zh-CN"/>
              </w:rPr>
            </w:pPr>
            <w:r>
              <w:rPr>
                <w:rFonts w:hint="eastAsia" w:ascii="宋体" w:hAnsi="宋体" w:eastAsia="宋体" w:cs="宋体"/>
                <w:b w:val="0"/>
                <w:bCs w:val="0"/>
                <w:sz w:val="28"/>
                <w:szCs w:val="28"/>
                <w:vertAlign w:val="baseline"/>
                <w:lang w:eastAsia="zh-CN"/>
              </w:rPr>
              <w:t>培训内容</w:t>
            </w:r>
          </w:p>
        </w:tc>
        <w:tc>
          <w:tcPr>
            <w:tcW w:w="7655" w:type="dxa"/>
            <w:gridSpan w:val="4"/>
            <w:noWrap w:val="0"/>
            <w:vAlign w:val="center"/>
          </w:tcPr>
          <w:p>
            <w:pPr>
              <w:numPr>
                <w:ilvl w:val="0"/>
                <w:numId w:val="4"/>
              </w:numPr>
              <w:jc w:val="both"/>
              <w:rPr>
                <w:rFonts w:hint="eastAsia" w:ascii="Calibri" w:hAnsi="Calibri" w:eastAsia="宋体" w:cs="Times New Roman"/>
                <w:kern w:val="2"/>
                <w:sz w:val="21"/>
                <w:szCs w:val="24"/>
                <w:lang w:val="en-US" w:eastAsia="zh-CN" w:bidi="ar-SA"/>
              </w:rPr>
            </w:pPr>
            <w:r>
              <w:rPr>
                <w:rFonts w:hint="eastAsia" w:ascii="宋体" w:hAnsi="宋体" w:cs="宋体"/>
                <w:b w:val="0"/>
                <w:bCs w:val="0"/>
                <w:sz w:val="24"/>
                <w:szCs w:val="24"/>
                <w:vertAlign w:val="baseline"/>
                <w:lang w:eastAsia="zh-CN"/>
              </w:rPr>
              <w:t>有关消防法规、消防安全制度和保障消防安全的操作规程；</w:t>
            </w:r>
          </w:p>
          <w:p>
            <w:pPr>
              <w:numPr>
                <w:ilvl w:val="0"/>
                <w:numId w:val="4"/>
              </w:numPr>
              <w:jc w:val="both"/>
              <w:rPr>
                <w:rFonts w:hint="eastAsia" w:ascii="Calibri" w:hAnsi="Calibri" w:eastAsia="宋体" w:cs="Times New Roman"/>
                <w:kern w:val="2"/>
                <w:sz w:val="21"/>
                <w:szCs w:val="24"/>
                <w:lang w:val="en-US" w:eastAsia="zh-CN" w:bidi="ar-SA"/>
              </w:rPr>
            </w:pPr>
            <w:r>
              <w:rPr>
                <w:rFonts w:hint="eastAsia" w:ascii="宋体" w:hAnsi="宋体" w:cs="宋体"/>
                <w:b w:val="0"/>
                <w:bCs w:val="0"/>
                <w:sz w:val="24"/>
                <w:szCs w:val="24"/>
                <w:vertAlign w:val="baseline"/>
                <w:lang w:eastAsia="zh-CN"/>
              </w:rPr>
              <w:t>本单位、本岗位的火灾危险性和防火措施；</w:t>
            </w:r>
          </w:p>
          <w:p>
            <w:pPr>
              <w:numPr>
                <w:ilvl w:val="0"/>
                <w:numId w:val="4"/>
              </w:numPr>
              <w:jc w:val="both"/>
              <w:rPr>
                <w:rFonts w:hint="eastAsia" w:ascii="Calibri" w:hAnsi="Calibri" w:eastAsia="宋体" w:cs="Times New Roman"/>
                <w:kern w:val="2"/>
                <w:sz w:val="21"/>
                <w:szCs w:val="24"/>
                <w:lang w:val="en-US" w:eastAsia="zh-CN" w:bidi="ar-SA"/>
              </w:rPr>
            </w:pPr>
            <w:r>
              <w:rPr>
                <w:rFonts w:hint="eastAsia" w:ascii="宋体" w:hAnsi="宋体" w:cs="宋体"/>
                <w:b w:val="0"/>
                <w:bCs w:val="0"/>
                <w:sz w:val="24"/>
                <w:szCs w:val="24"/>
                <w:vertAlign w:val="baseline"/>
                <w:lang w:eastAsia="zh-CN"/>
              </w:rPr>
              <w:t>有关消防设施的性能、灭火器材的使用方法；</w:t>
            </w:r>
          </w:p>
          <w:p>
            <w:pPr>
              <w:numPr>
                <w:ilvl w:val="0"/>
                <w:numId w:val="4"/>
              </w:numPr>
              <w:jc w:val="both"/>
              <w:rPr>
                <w:rFonts w:hint="eastAsia" w:ascii="Calibri" w:hAnsi="Calibri" w:eastAsia="宋体" w:cs="Times New Roman"/>
                <w:kern w:val="2"/>
                <w:sz w:val="21"/>
                <w:szCs w:val="24"/>
                <w:lang w:val="en-US" w:eastAsia="zh-CN" w:bidi="ar-SA"/>
              </w:rPr>
            </w:pPr>
            <w:r>
              <w:rPr>
                <w:rFonts w:hint="eastAsia" w:ascii="宋体" w:hAnsi="宋体" w:cs="宋体"/>
                <w:b w:val="0"/>
                <w:bCs w:val="0"/>
                <w:sz w:val="24"/>
                <w:szCs w:val="24"/>
                <w:vertAlign w:val="baseline"/>
                <w:lang w:eastAsia="zh-CN"/>
              </w:rPr>
              <w:t>报火警、扑救初期火灾以及自救逃生的知识和技能；</w:t>
            </w:r>
          </w:p>
          <w:p>
            <w:pPr>
              <w:numPr>
                <w:ilvl w:val="0"/>
                <w:numId w:val="4"/>
              </w:numPr>
              <w:jc w:val="both"/>
              <w:rPr>
                <w:rFonts w:hint="eastAsia" w:ascii="Calibri" w:hAnsi="Calibri" w:eastAsia="宋体" w:cs="Times New Roman"/>
                <w:kern w:val="2"/>
                <w:sz w:val="21"/>
                <w:szCs w:val="24"/>
                <w:lang w:val="en-US" w:eastAsia="zh-CN" w:bidi="ar-SA"/>
              </w:rPr>
            </w:pPr>
            <w:r>
              <w:rPr>
                <w:rFonts w:hint="eastAsia" w:ascii="宋体" w:hAnsi="宋体" w:cs="宋体"/>
                <w:b w:val="0"/>
                <w:bCs w:val="0"/>
                <w:sz w:val="24"/>
                <w:szCs w:val="24"/>
                <w:vertAlign w:val="baseline"/>
                <w:lang w:eastAsia="zh-CN"/>
              </w:rPr>
              <w:t>组织、引导在场群众疏散的知识和技能；</w:t>
            </w:r>
          </w:p>
          <w:p>
            <w:pPr>
              <w:numPr>
                <w:ilvl w:val="0"/>
                <w:numId w:val="4"/>
              </w:numPr>
              <w:jc w:val="both"/>
              <w:rPr>
                <w:rFonts w:hint="eastAsia" w:ascii="Calibri" w:hAnsi="Calibri" w:eastAsia="宋体" w:cs="Times New Roman"/>
                <w:kern w:val="2"/>
                <w:sz w:val="21"/>
                <w:szCs w:val="24"/>
                <w:lang w:val="en-US" w:eastAsia="zh-CN" w:bidi="ar-SA"/>
              </w:rPr>
            </w:pPr>
            <w:r>
              <w:rPr>
                <w:rFonts w:hint="eastAsia" w:ascii="宋体" w:hAnsi="宋体" w:cs="宋体"/>
                <w:b w:val="0"/>
                <w:bCs w:val="0"/>
                <w:sz w:val="24"/>
                <w:szCs w:val="24"/>
                <w:vertAlign w:val="baseline"/>
                <w:lang w:eastAsia="zh-CN"/>
              </w:rPr>
              <w:t>其他。</w:t>
            </w:r>
          </w:p>
          <w:p>
            <w:pPr>
              <w:tabs>
                <w:tab w:val="left" w:pos="4212"/>
              </w:tabs>
              <w:bidi w:val="0"/>
              <w:jc w:val="right"/>
              <w:rPr>
                <w:rFonts w:hint="default"/>
                <w:lang w:val="en-US" w:eastAsia="zh-CN"/>
              </w:rPr>
            </w:pPr>
            <w:r>
              <w:rPr>
                <w:rFonts w:hint="eastAsia" w:ascii="宋体" w:hAnsi="宋体" w:cs="宋体"/>
                <w:b w:val="0"/>
                <w:bCs w:val="0"/>
                <w:sz w:val="24"/>
                <w:szCs w:val="24"/>
                <w:vertAlign w:val="baseline"/>
                <w:lang w:val="en-US" w:eastAsia="zh-CN"/>
              </w:rPr>
              <w:t>本次培训内容为第  4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3" w:hRule="atLeast"/>
          <w:jc w:val="center"/>
        </w:trPr>
        <w:tc>
          <w:tcPr>
            <w:tcW w:w="1434" w:type="dxa"/>
            <w:vMerge w:val="continue"/>
            <w:noWrap w:val="0"/>
            <w:vAlign w:val="top"/>
          </w:tcPr>
          <w:p>
            <w:pPr>
              <w:jc w:val="both"/>
              <w:rPr>
                <w:rFonts w:hint="eastAsia" w:ascii="宋体" w:hAnsi="宋体" w:eastAsia="宋体" w:cs="宋体"/>
                <w:b w:val="0"/>
                <w:bCs w:val="0"/>
                <w:sz w:val="28"/>
                <w:szCs w:val="28"/>
                <w:vertAlign w:val="baseline"/>
                <w:lang w:eastAsia="zh-CN"/>
              </w:rPr>
            </w:pPr>
          </w:p>
        </w:tc>
        <w:tc>
          <w:tcPr>
            <w:tcW w:w="660"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val="0"/>
                <w:bCs w:val="0"/>
                <w:sz w:val="28"/>
                <w:szCs w:val="28"/>
                <w:vertAlign w:val="baseline"/>
                <w:lang w:eastAsia="zh-CN"/>
              </w:rPr>
            </w:pPr>
            <w:r>
              <w:rPr>
                <w:rFonts w:hint="eastAsia" w:ascii="宋体" w:hAnsi="宋体" w:eastAsia="宋体" w:cs="宋体"/>
                <w:b w:val="0"/>
                <w:bCs w:val="0"/>
                <w:sz w:val="28"/>
                <w:szCs w:val="28"/>
                <w:vertAlign w:val="baseline"/>
                <w:lang w:eastAsia="zh-CN"/>
              </w:rPr>
              <w:t>培训具体教案说明</w:t>
            </w:r>
          </w:p>
        </w:tc>
        <w:tc>
          <w:tcPr>
            <w:tcW w:w="6995" w:type="dxa"/>
            <w:gridSpan w:val="3"/>
            <w:noWrap w:val="0"/>
            <w:vAlign w:val="top"/>
          </w:tcPr>
          <w:p>
            <w:pPr>
              <w:numPr>
                <w:ilvl w:val="0"/>
                <w:numId w:val="5"/>
              </w:numPr>
              <w:jc w:val="both"/>
              <w:rPr>
                <w:rFonts w:hint="eastAsia" w:ascii="宋体" w:hAnsi="宋体" w:cs="宋体"/>
                <w:b w:val="0"/>
                <w:bCs w:val="0"/>
                <w:sz w:val="28"/>
                <w:szCs w:val="28"/>
                <w:vertAlign w:val="baseline"/>
                <w:lang w:val="en-US" w:eastAsia="zh-CN"/>
              </w:rPr>
            </w:pPr>
            <w:r>
              <w:rPr>
                <w:rFonts w:hint="eastAsia" w:ascii="宋体" w:hAnsi="宋体" w:cs="宋体"/>
                <w:b w:val="0"/>
                <w:bCs w:val="0"/>
                <w:sz w:val="28"/>
                <w:szCs w:val="28"/>
                <w:vertAlign w:val="baseline"/>
                <w:lang w:val="en-US" w:eastAsia="zh-CN"/>
              </w:rPr>
              <w:t>牢记火警电话，熟悉火灾报警流程；</w:t>
            </w:r>
          </w:p>
          <w:p>
            <w:pPr>
              <w:numPr>
                <w:ilvl w:val="0"/>
                <w:numId w:val="5"/>
              </w:numPr>
              <w:jc w:val="both"/>
              <w:rPr>
                <w:rFonts w:hint="default" w:ascii="宋体" w:hAnsi="宋体" w:cs="宋体"/>
                <w:b w:val="0"/>
                <w:bCs w:val="0"/>
                <w:sz w:val="28"/>
                <w:szCs w:val="28"/>
                <w:vertAlign w:val="baseline"/>
                <w:lang w:val="en-US" w:eastAsia="zh-CN"/>
              </w:rPr>
            </w:pPr>
            <w:r>
              <w:rPr>
                <w:rFonts w:hint="eastAsia" w:ascii="宋体" w:hAnsi="宋体" w:cs="宋体"/>
                <w:b w:val="0"/>
                <w:bCs w:val="0"/>
                <w:sz w:val="28"/>
                <w:szCs w:val="28"/>
                <w:vertAlign w:val="baseline"/>
                <w:lang w:val="en-US" w:eastAsia="zh-CN"/>
              </w:rPr>
              <w:t>报警时请讲清火灾发生地点、时间及火势大小，现场有无伤亡人员，留下现场联系电话；</w:t>
            </w:r>
          </w:p>
          <w:p>
            <w:pPr>
              <w:numPr>
                <w:ilvl w:val="0"/>
                <w:numId w:val="5"/>
              </w:numPr>
              <w:jc w:val="both"/>
              <w:rPr>
                <w:rFonts w:hint="default" w:ascii="宋体" w:hAnsi="宋体" w:cs="宋体"/>
                <w:b w:val="0"/>
                <w:bCs w:val="0"/>
                <w:sz w:val="28"/>
                <w:szCs w:val="28"/>
                <w:vertAlign w:val="baseline"/>
                <w:lang w:val="en-US" w:eastAsia="zh-CN"/>
              </w:rPr>
            </w:pPr>
            <w:r>
              <w:rPr>
                <w:rFonts w:hint="eastAsia" w:ascii="宋体" w:hAnsi="宋体" w:cs="宋体"/>
                <w:b w:val="0"/>
                <w:bCs w:val="0"/>
                <w:sz w:val="28"/>
                <w:szCs w:val="28"/>
                <w:vertAlign w:val="baseline"/>
                <w:lang w:val="en-US" w:eastAsia="zh-CN"/>
              </w:rPr>
              <w:t>熟悉自救逃生知识，掌握逃生技巧，及时脱离危险区，保护自身安全；</w:t>
            </w:r>
          </w:p>
          <w:p>
            <w:pPr>
              <w:numPr>
                <w:ilvl w:val="0"/>
                <w:numId w:val="5"/>
              </w:numPr>
              <w:jc w:val="both"/>
              <w:rPr>
                <w:rFonts w:hint="default" w:ascii="宋体" w:hAnsi="宋体" w:cs="宋体"/>
                <w:b w:val="0"/>
                <w:bCs w:val="0"/>
                <w:sz w:val="28"/>
                <w:szCs w:val="28"/>
                <w:vertAlign w:val="baseline"/>
                <w:lang w:val="en-US" w:eastAsia="zh-CN"/>
              </w:rPr>
            </w:pPr>
            <w:r>
              <w:rPr>
                <w:rFonts w:hint="eastAsia" w:ascii="宋体" w:hAnsi="宋体" w:cs="宋体"/>
                <w:b w:val="0"/>
                <w:bCs w:val="0"/>
                <w:sz w:val="28"/>
                <w:szCs w:val="28"/>
                <w:vertAlign w:val="baseline"/>
                <w:lang w:val="en-US" w:eastAsia="zh-CN"/>
              </w:rPr>
              <w:t>熟悉消防器材的使用方法，及时扑救初期火灾，阻止火势的蔓延与扩大。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89" w:type="dxa"/>
            <w:gridSpan w:val="5"/>
            <w:noWrap w:val="0"/>
            <w:vAlign w:val="top"/>
          </w:tcPr>
          <w:p>
            <w:pPr>
              <w:tabs>
                <w:tab w:val="left" w:pos="7626"/>
              </w:tabs>
              <w:jc w:val="both"/>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eastAsia="zh-CN"/>
              </w:rPr>
              <w:t>消防安全管理人签名：</w:t>
            </w:r>
            <w:r>
              <w:rPr>
                <w:rFonts w:hint="eastAsia" w:ascii="宋体" w:hAnsi="宋体" w:eastAsia="宋体" w:cs="宋体"/>
                <w:b w:val="0"/>
                <w:bCs w:val="0"/>
                <w:sz w:val="28"/>
                <w:szCs w:val="28"/>
                <w:vertAlign w:val="baseline"/>
                <w:lang w:val="en-US" w:eastAsia="zh-CN"/>
              </w:rPr>
              <w:t xml:space="preserve">                       </w:t>
            </w:r>
            <w:r>
              <w:rPr>
                <w:rFonts w:hint="eastAsia" w:ascii="宋体" w:hAnsi="宋体" w:cs="宋体"/>
                <w:b w:val="0"/>
                <w:bCs w:val="0"/>
                <w:sz w:val="28"/>
                <w:szCs w:val="28"/>
                <w:vertAlign w:val="baseline"/>
                <w:lang w:val="en-US" w:eastAsia="zh-CN"/>
              </w:rPr>
              <w:t xml:space="preserve">    </w:t>
            </w:r>
            <w:r>
              <w:rPr>
                <w:rFonts w:hint="eastAsia" w:ascii="宋体" w:hAnsi="宋体" w:eastAsia="宋体" w:cs="宋体"/>
                <w:b w:val="0"/>
                <w:bCs w:val="0"/>
                <w:sz w:val="28"/>
                <w:szCs w:val="28"/>
                <w:vertAlign w:val="baseline"/>
                <w:lang w:val="en-US" w:eastAsia="zh-CN"/>
              </w:rPr>
              <w:t xml:space="preserve">    </w:t>
            </w:r>
            <w:r>
              <w:rPr>
                <w:rFonts w:hint="eastAsia" w:ascii="宋体" w:hAnsi="宋体" w:eastAsia="宋体" w:cs="宋体"/>
                <w:b w:val="0"/>
                <w:bCs w:val="0"/>
                <w:sz w:val="28"/>
                <w:szCs w:val="28"/>
                <w:vertAlign w:val="baseline"/>
                <w:lang w:eastAsia="zh-CN"/>
              </w:rPr>
              <w:t>年</w:t>
            </w:r>
            <w:r>
              <w:rPr>
                <w:rFonts w:hint="eastAsia" w:ascii="宋体" w:hAnsi="宋体" w:eastAsia="宋体" w:cs="宋体"/>
                <w:b w:val="0"/>
                <w:bCs w:val="0"/>
                <w:sz w:val="28"/>
                <w:szCs w:val="28"/>
                <w:vertAlign w:val="baseline"/>
                <w:lang w:val="en-US" w:eastAsia="zh-CN"/>
              </w:rPr>
              <w:t xml:space="preserve"> </w:t>
            </w:r>
            <w:r>
              <w:rPr>
                <w:rFonts w:hint="eastAsia" w:ascii="宋体" w:hAnsi="宋体" w:cs="宋体"/>
                <w:b w:val="0"/>
                <w:bCs w:val="0"/>
                <w:sz w:val="28"/>
                <w:szCs w:val="28"/>
                <w:vertAlign w:val="baseline"/>
                <w:lang w:val="en-US" w:eastAsia="zh-CN"/>
              </w:rPr>
              <w:t xml:space="preserve">  </w:t>
            </w:r>
            <w:r>
              <w:rPr>
                <w:rFonts w:hint="eastAsia" w:ascii="宋体" w:hAnsi="宋体" w:eastAsia="宋体" w:cs="宋体"/>
                <w:b w:val="0"/>
                <w:bCs w:val="0"/>
                <w:sz w:val="28"/>
                <w:szCs w:val="28"/>
                <w:vertAlign w:val="baseline"/>
                <w:lang w:val="en-US" w:eastAsia="zh-CN"/>
              </w:rPr>
              <w:t xml:space="preserve"> 月 </w:t>
            </w:r>
            <w:r>
              <w:rPr>
                <w:rFonts w:hint="eastAsia" w:ascii="宋体" w:hAnsi="宋体" w:cs="宋体"/>
                <w:b w:val="0"/>
                <w:bCs w:val="0"/>
                <w:sz w:val="28"/>
                <w:szCs w:val="28"/>
                <w:vertAlign w:val="baseline"/>
                <w:lang w:val="en-US" w:eastAsia="zh-CN"/>
              </w:rPr>
              <w:t xml:space="preserve">  </w:t>
            </w:r>
            <w:r>
              <w:rPr>
                <w:rFonts w:hint="eastAsia" w:ascii="宋体" w:hAnsi="宋体" w:eastAsia="宋体" w:cs="宋体"/>
                <w:b w:val="0"/>
                <w:bCs w:val="0"/>
                <w:sz w:val="28"/>
                <w:szCs w:val="28"/>
                <w:vertAlign w:val="baseline"/>
                <w:lang w:val="en-US" w:eastAsia="zh-CN"/>
              </w:rPr>
              <w:t>日</w:t>
            </w:r>
          </w:p>
        </w:tc>
      </w:tr>
    </w:tbl>
    <w:p>
      <w:pPr>
        <w:keepNext w:val="0"/>
        <w:keepLines w:val="0"/>
        <w:pageBreakBefore w:val="0"/>
        <w:widowControl w:val="0"/>
        <w:kinsoku/>
        <w:wordWrap/>
        <w:overflowPunct/>
        <w:topLinePunct w:val="0"/>
        <w:autoSpaceDE/>
        <w:autoSpaceDN/>
        <w:bidi w:val="0"/>
        <w:adjustRightInd/>
        <w:snapToGrid/>
        <w:ind w:left="220" w:leftChars="-94" w:right="-313" w:rightChars="-149" w:hanging="417" w:hangingChars="199"/>
        <w:jc w:val="both"/>
        <w:textAlignment w:val="auto"/>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注：消防安全重点单位对每名职工应当至少每年进行一次消防安全培训。公众聚集场所对职工的消防安全培训应当至少每半年</w:t>
      </w:r>
      <w:r>
        <w:rPr>
          <w:rFonts w:hint="eastAsia" w:ascii="宋体" w:hAnsi="宋体" w:cs="宋体"/>
          <w:b w:val="0"/>
          <w:bCs w:val="0"/>
          <w:sz w:val="21"/>
          <w:szCs w:val="21"/>
          <w:lang w:eastAsia="zh-CN"/>
        </w:rPr>
        <w:t>进行</w:t>
      </w:r>
      <w:r>
        <w:rPr>
          <w:rFonts w:hint="eastAsia" w:ascii="宋体" w:hAnsi="宋体" w:eastAsia="宋体" w:cs="宋体"/>
          <w:b w:val="0"/>
          <w:bCs w:val="0"/>
          <w:sz w:val="21"/>
          <w:szCs w:val="21"/>
          <w:lang w:eastAsia="zh-CN"/>
        </w:rPr>
        <w:t>一次。单位应当组织新上岗和进入新岗位的人员进行上岗前的消防安全培训。</w:t>
      </w:r>
    </w:p>
    <w:p>
      <w:pPr>
        <w:jc w:val="center"/>
        <w:rPr>
          <w:rFonts w:hint="eastAsia" w:ascii="Verdana" w:hAnsi="Verdana"/>
          <w:b/>
          <w:sz w:val="44"/>
        </w:rPr>
      </w:pPr>
    </w:p>
    <w:p>
      <w:pPr>
        <w:jc w:val="center"/>
        <w:rPr>
          <w:rFonts w:hint="eastAsia" w:ascii="Verdana" w:hAnsi="Verdana"/>
          <w:b/>
          <w:sz w:val="44"/>
        </w:rPr>
      </w:pPr>
    </w:p>
    <w:p>
      <w:pPr>
        <w:jc w:val="center"/>
        <w:rPr>
          <w:rFonts w:hint="eastAsia" w:ascii="Verdana" w:hAnsi="Verdana"/>
          <w:b/>
          <w:sz w:val="44"/>
        </w:rPr>
      </w:pPr>
    </w:p>
    <w:p>
      <w:pPr>
        <w:jc w:val="center"/>
        <w:rPr>
          <w:rFonts w:hint="eastAsia" w:ascii="宋体" w:hAnsi="宋体" w:eastAsia="宋体" w:cs="宋体"/>
          <w:b/>
          <w:bCs/>
          <w:sz w:val="40"/>
          <w:szCs w:val="48"/>
          <w:lang w:eastAsia="zh-CN"/>
        </w:rPr>
      </w:pPr>
      <w:r>
        <w:rPr>
          <w:rFonts w:hint="eastAsia" w:ascii="宋体" w:hAnsi="宋体" w:eastAsia="宋体" w:cs="宋体"/>
          <w:b/>
          <w:bCs/>
          <w:sz w:val="40"/>
          <w:szCs w:val="48"/>
          <w:lang w:eastAsia="zh-CN"/>
        </w:rPr>
        <w:t>消防安全培训记录表</w:t>
      </w:r>
    </w:p>
    <w:p>
      <w:pPr>
        <w:keepNext w:val="0"/>
        <w:keepLines w:val="0"/>
        <w:pageBreakBefore w:val="0"/>
        <w:widowControl w:val="0"/>
        <w:kinsoku/>
        <w:wordWrap/>
        <w:overflowPunct/>
        <w:topLinePunct w:val="0"/>
        <w:autoSpaceDE/>
        <w:autoSpaceDN/>
        <w:bidi w:val="0"/>
        <w:adjustRightInd/>
        <w:snapToGrid w:val="0"/>
        <w:jc w:val="right"/>
        <w:textAlignment w:val="auto"/>
        <w:rPr>
          <w:rFonts w:hint="default" w:ascii="宋体" w:hAnsi="宋体" w:eastAsia="宋体" w:cs="宋体"/>
          <w:b w:val="0"/>
          <w:bCs w:val="0"/>
          <w:sz w:val="28"/>
          <w:szCs w:val="28"/>
          <w:lang w:val="en-US" w:eastAsia="zh-CN"/>
        </w:rPr>
      </w:pPr>
      <w:r>
        <w:rPr>
          <w:rFonts w:hint="eastAsia" w:ascii="宋体" w:hAnsi="宋体" w:cs="宋体"/>
          <w:b w:val="0"/>
          <w:bCs w:val="0"/>
          <w:sz w:val="28"/>
          <w:szCs w:val="28"/>
          <w:lang w:eastAsia="zh-CN"/>
        </w:rPr>
        <w:t>编号：</w:t>
      </w:r>
      <w:r>
        <w:rPr>
          <w:rFonts w:hint="eastAsia" w:ascii="宋体" w:hAnsi="宋体" w:cs="宋体"/>
          <w:b w:val="0"/>
          <w:bCs w:val="0"/>
          <w:sz w:val="28"/>
          <w:szCs w:val="28"/>
          <w:lang w:val="en-US" w:eastAsia="zh-CN"/>
        </w:rPr>
        <w:t>2024-10</w:t>
      </w:r>
    </w:p>
    <w:tbl>
      <w:tblPr>
        <w:tblStyle w:val="8"/>
        <w:tblW w:w="90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4"/>
        <w:gridCol w:w="660"/>
        <w:gridCol w:w="2166"/>
        <w:gridCol w:w="1779"/>
        <w:gridCol w:w="3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4" w:type="dxa"/>
            <w:noWrap w:val="0"/>
            <w:vAlign w:val="center"/>
          </w:tcPr>
          <w:p>
            <w:pPr>
              <w:jc w:val="center"/>
              <w:rPr>
                <w:rFonts w:hint="eastAsia" w:ascii="宋体" w:hAnsi="宋体" w:eastAsia="宋体" w:cs="宋体"/>
                <w:b w:val="0"/>
                <w:bCs w:val="0"/>
                <w:sz w:val="28"/>
                <w:szCs w:val="28"/>
                <w:vertAlign w:val="baseline"/>
                <w:lang w:eastAsia="zh-CN"/>
              </w:rPr>
            </w:pPr>
            <w:r>
              <w:rPr>
                <w:rFonts w:hint="eastAsia" w:ascii="宋体" w:hAnsi="宋体" w:eastAsia="宋体" w:cs="宋体"/>
                <w:b w:val="0"/>
                <w:bCs w:val="0"/>
                <w:sz w:val="28"/>
                <w:szCs w:val="28"/>
                <w:vertAlign w:val="baseline"/>
                <w:lang w:eastAsia="zh-CN"/>
              </w:rPr>
              <w:t>培训时间</w:t>
            </w:r>
          </w:p>
        </w:tc>
        <w:tc>
          <w:tcPr>
            <w:tcW w:w="2826" w:type="dxa"/>
            <w:gridSpan w:val="2"/>
            <w:noWrap w:val="0"/>
            <w:vAlign w:val="center"/>
          </w:tcPr>
          <w:p>
            <w:pPr>
              <w:jc w:val="center"/>
              <w:rPr>
                <w:rFonts w:hint="default" w:ascii="宋体" w:hAnsi="宋体" w:eastAsia="宋体" w:cs="宋体"/>
                <w:b w:val="0"/>
                <w:bCs w:val="0"/>
                <w:sz w:val="28"/>
                <w:szCs w:val="28"/>
                <w:vertAlign w:val="baseline"/>
                <w:lang w:val="en-US" w:eastAsia="zh-CN"/>
              </w:rPr>
            </w:pPr>
            <w:r>
              <w:rPr>
                <w:rFonts w:hint="eastAsia" w:ascii="宋体" w:hAnsi="宋体" w:cs="宋体"/>
                <w:b w:val="0"/>
                <w:bCs w:val="0"/>
                <w:sz w:val="28"/>
                <w:szCs w:val="28"/>
                <w:vertAlign w:val="baseline"/>
                <w:lang w:val="en-US" w:eastAsia="zh-CN"/>
              </w:rPr>
              <w:t>2024年10月</w:t>
            </w:r>
          </w:p>
        </w:tc>
        <w:tc>
          <w:tcPr>
            <w:tcW w:w="1779" w:type="dxa"/>
            <w:noWrap w:val="0"/>
            <w:vAlign w:val="center"/>
          </w:tcPr>
          <w:p>
            <w:pPr>
              <w:jc w:val="center"/>
              <w:rPr>
                <w:rFonts w:hint="eastAsia" w:ascii="宋体" w:hAnsi="宋体" w:eastAsia="宋体" w:cs="宋体"/>
                <w:b w:val="0"/>
                <w:bCs w:val="0"/>
                <w:sz w:val="28"/>
                <w:szCs w:val="28"/>
                <w:vertAlign w:val="baseline"/>
                <w:lang w:eastAsia="zh-CN"/>
              </w:rPr>
            </w:pPr>
            <w:r>
              <w:rPr>
                <w:rFonts w:hint="eastAsia" w:ascii="宋体" w:hAnsi="宋体" w:eastAsia="宋体" w:cs="宋体"/>
                <w:b w:val="0"/>
                <w:bCs w:val="0"/>
                <w:sz w:val="28"/>
                <w:szCs w:val="28"/>
                <w:vertAlign w:val="baseline"/>
                <w:lang w:eastAsia="zh-CN"/>
              </w:rPr>
              <w:t>培训地点</w:t>
            </w:r>
          </w:p>
        </w:tc>
        <w:tc>
          <w:tcPr>
            <w:tcW w:w="3050" w:type="dxa"/>
            <w:noWrap w:val="0"/>
            <w:vAlign w:val="center"/>
          </w:tcPr>
          <w:p>
            <w:pPr>
              <w:jc w:val="center"/>
              <w:rPr>
                <w:rFonts w:hint="default" w:ascii="宋体" w:hAnsi="宋体" w:eastAsia="宋体" w:cs="宋体"/>
                <w:b w:val="0"/>
                <w:bCs w:val="0"/>
                <w:sz w:val="28"/>
                <w:szCs w:val="28"/>
                <w:vertAlign w:val="baseline"/>
                <w:lang w:val="en-US" w:eastAsia="zh-CN"/>
              </w:rPr>
            </w:pPr>
            <w:r>
              <w:rPr>
                <w:rFonts w:hint="eastAsia" w:ascii="宋体" w:hAnsi="宋体" w:cs="宋体"/>
                <w:b w:val="0"/>
                <w:bCs w:val="0"/>
                <w:sz w:val="28"/>
                <w:szCs w:val="28"/>
                <w:vertAlign w:val="baseline"/>
                <w:lang w:val="en-US" w:eastAsia="zh-CN"/>
              </w:rPr>
              <w:t>A栋会议室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1434" w:type="dxa"/>
            <w:noWrap w:val="0"/>
            <w:vAlign w:val="center"/>
          </w:tcPr>
          <w:p>
            <w:pPr>
              <w:jc w:val="center"/>
              <w:rPr>
                <w:rFonts w:hint="eastAsia" w:ascii="宋体" w:hAnsi="宋体" w:eastAsia="宋体" w:cs="宋体"/>
                <w:b w:val="0"/>
                <w:bCs w:val="0"/>
                <w:sz w:val="28"/>
                <w:szCs w:val="28"/>
                <w:vertAlign w:val="baseline"/>
                <w:lang w:eastAsia="zh-CN"/>
              </w:rPr>
            </w:pPr>
            <w:r>
              <w:rPr>
                <w:rFonts w:hint="eastAsia" w:ascii="宋体" w:hAnsi="宋体" w:eastAsia="宋体" w:cs="宋体"/>
                <w:b w:val="0"/>
                <w:bCs w:val="0"/>
                <w:sz w:val="28"/>
                <w:szCs w:val="28"/>
                <w:vertAlign w:val="baseline"/>
                <w:lang w:eastAsia="zh-CN"/>
              </w:rPr>
              <w:t>授课人</w:t>
            </w:r>
          </w:p>
        </w:tc>
        <w:tc>
          <w:tcPr>
            <w:tcW w:w="2826" w:type="dxa"/>
            <w:gridSpan w:val="2"/>
            <w:noWrap w:val="0"/>
            <w:vAlign w:val="center"/>
          </w:tcPr>
          <w:p>
            <w:pPr>
              <w:jc w:val="center"/>
              <w:rPr>
                <w:rFonts w:hint="eastAsia" w:ascii="宋体" w:hAnsi="宋体" w:eastAsia="宋体" w:cs="宋体"/>
                <w:b w:val="0"/>
                <w:bCs w:val="0"/>
                <w:sz w:val="28"/>
                <w:szCs w:val="28"/>
                <w:vertAlign w:val="baseline"/>
                <w:lang w:eastAsia="zh-CN"/>
              </w:rPr>
            </w:pPr>
          </w:p>
        </w:tc>
        <w:tc>
          <w:tcPr>
            <w:tcW w:w="1779"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val="0"/>
                <w:bCs w:val="0"/>
                <w:sz w:val="28"/>
                <w:szCs w:val="28"/>
                <w:vertAlign w:val="baseline"/>
                <w:lang w:eastAsia="zh-CN"/>
              </w:rPr>
            </w:pPr>
            <w:r>
              <w:rPr>
                <w:rFonts w:hint="eastAsia" w:ascii="宋体" w:hAnsi="宋体" w:eastAsia="宋体" w:cs="宋体"/>
                <w:b w:val="0"/>
                <w:bCs w:val="0"/>
                <w:sz w:val="28"/>
                <w:szCs w:val="28"/>
                <w:vertAlign w:val="baseline"/>
                <w:lang w:eastAsia="zh-CN"/>
              </w:rPr>
              <w:t>受培训人数</w:t>
            </w: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val="0"/>
                <w:bCs w:val="0"/>
                <w:sz w:val="28"/>
                <w:szCs w:val="28"/>
                <w:vertAlign w:val="baseline"/>
                <w:lang w:eastAsia="zh-CN"/>
              </w:rPr>
            </w:pPr>
            <w:r>
              <w:rPr>
                <w:rFonts w:hint="eastAsia" w:ascii="宋体" w:hAnsi="宋体" w:eastAsia="宋体" w:cs="宋体"/>
                <w:b w:val="0"/>
                <w:bCs w:val="0"/>
                <w:sz w:val="28"/>
                <w:szCs w:val="28"/>
                <w:vertAlign w:val="baseline"/>
                <w:lang w:eastAsia="zh-CN"/>
              </w:rPr>
              <w:t>及涉及部门</w:t>
            </w:r>
          </w:p>
        </w:tc>
        <w:tc>
          <w:tcPr>
            <w:tcW w:w="3050" w:type="dxa"/>
            <w:noWrap w:val="0"/>
            <w:vAlign w:val="center"/>
          </w:tcPr>
          <w:p>
            <w:pPr>
              <w:jc w:val="center"/>
              <w:rPr>
                <w:rFonts w:hint="default" w:ascii="宋体" w:hAnsi="宋体" w:eastAsia="宋体" w:cs="宋体"/>
                <w:b w:val="0"/>
                <w:bCs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434" w:type="dxa"/>
            <w:noWrap w:val="0"/>
            <w:vAlign w:val="top"/>
          </w:tcPr>
          <w:p>
            <w:pPr>
              <w:jc w:val="center"/>
              <w:rPr>
                <w:rFonts w:hint="eastAsia" w:ascii="宋体" w:hAnsi="宋体" w:eastAsia="宋体" w:cs="宋体"/>
                <w:b w:val="0"/>
                <w:bCs w:val="0"/>
                <w:sz w:val="28"/>
                <w:szCs w:val="28"/>
                <w:vertAlign w:val="baseline"/>
                <w:lang w:eastAsia="zh-CN"/>
              </w:rPr>
            </w:pPr>
            <w:r>
              <w:rPr>
                <w:rFonts w:hint="eastAsia" w:ascii="宋体" w:hAnsi="宋体" w:eastAsia="宋体" w:cs="宋体"/>
                <w:b w:val="0"/>
                <w:bCs w:val="0"/>
                <w:sz w:val="28"/>
                <w:szCs w:val="28"/>
                <w:vertAlign w:val="baseline"/>
                <w:lang w:eastAsia="zh-CN"/>
              </w:rPr>
              <w:t>培训性质</w:t>
            </w:r>
          </w:p>
        </w:tc>
        <w:tc>
          <w:tcPr>
            <w:tcW w:w="7655" w:type="dxa"/>
            <w:gridSpan w:val="4"/>
            <w:noWrap w:val="0"/>
            <w:vAlign w:val="top"/>
          </w:tcPr>
          <w:p>
            <w:pPr>
              <w:jc w:val="center"/>
              <w:rPr>
                <w:rFonts w:hint="eastAsia" w:ascii="宋体" w:hAnsi="宋体" w:eastAsia="宋体" w:cs="宋体"/>
                <w:b w:val="0"/>
                <w:bCs w:val="0"/>
                <w:sz w:val="28"/>
                <w:szCs w:val="28"/>
                <w:vertAlign w:val="baseline"/>
                <w:lang w:eastAsia="zh-CN"/>
              </w:rPr>
            </w:pPr>
            <w:r>
              <w:rPr>
                <w:rFonts w:hint="eastAsia" w:ascii="宋体" w:hAnsi="宋体" w:eastAsia="宋体" w:cs="宋体"/>
                <w:b w:val="0"/>
                <w:bCs w:val="0"/>
                <w:sz w:val="28"/>
                <w:szCs w:val="28"/>
                <w:vertAlign w:val="baseline"/>
                <w:lang w:eastAsia="zh-CN"/>
              </w:rPr>
              <w:sym w:font="Wingdings 2" w:char="0052"/>
            </w:r>
            <w:r>
              <w:rPr>
                <w:rFonts w:hint="eastAsia" w:ascii="宋体" w:hAnsi="宋体" w:cs="宋体"/>
                <w:b w:val="0"/>
                <w:bCs w:val="0"/>
                <w:sz w:val="28"/>
                <w:szCs w:val="28"/>
                <w:vertAlign w:val="baseline"/>
                <w:lang w:val="en-US" w:eastAsia="zh-CN"/>
              </w:rPr>
              <w:t xml:space="preserve"> </w:t>
            </w:r>
            <w:r>
              <w:rPr>
                <w:rFonts w:hint="eastAsia" w:ascii="宋体" w:hAnsi="宋体" w:cs="宋体"/>
                <w:b w:val="0"/>
                <w:bCs w:val="0"/>
                <w:sz w:val="28"/>
                <w:szCs w:val="28"/>
                <w:vertAlign w:val="baseline"/>
                <w:lang w:eastAsia="zh-CN"/>
              </w:rPr>
              <w:t>岗前培训</w:t>
            </w:r>
            <w:r>
              <w:rPr>
                <w:rFonts w:hint="eastAsia" w:ascii="宋体" w:hAnsi="宋体" w:cs="宋体"/>
                <w:b w:val="0"/>
                <w:bCs w:val="0"/>
                <w:sz w:val="28"/>
                <w:szCs w:val="28"/>
                <w:vertAlign w:val="baseline"/>
                <w:lang w:val="en-US" w:eastAsia="zh-CN"/>
              </w:rPr>
              <w:t xml:space="preserve">            </w:t>
            </w:r>
            <w:r>
              <w:rPr>
                <w:rFonts w:hint="eastAsia" w:ascii="宋体" w:hAnsi="宋体" w:cs="宋体"/>
                <w:b w:val="0"/>
                <w:bCs w:val="0"/>
                <w:sz w:val="28"/>
                <w:szCs w:val="28"/>
                <w:vertAlign w:val="baseline"/>
                <w:lang w:val="en-US" w:eastAsia="zh-CN"/>
              </w:rPr>
              <w:sym w:font="Wingdings 2" w:char="00A3"/>
            </w:r>
            <w:r>
              <w:rPr>
                <w:rFonts w:hint="eastAsia" w:ascii="宋体" w:hAnsi="宋体" w:cs="宋体"/>
                <w:b w:val="0"/>
                <w:bCs w:val="0"/>
                <w:sz w:val="28"/>
                <w:szCs w:val="28"/>
                <w:vertAlign w:val="baseline"/>
                <w:lang w:val="en-US" w:eastAsia="zh-CN"/>
              </w:rPr>
              <w:t xml:space="preserve"> </w:t>
            </w:r>
            <w:r>
              <w:rPr>
                <w:rFonts w:hint="eastAsia" w:ascii="宋体" w:hAnsi="宋体" w:eastAsia="宋体" w:cs="宋体"/>
                <w:b w:val="0"/>
                <w:bCs w:val="0"/>
                <w:sz w:val="28"/>
                <w:szCs w:val="28"/>
                <w:vertAlign w:val="baseline"/>
                <w:lang w:eastAsia="zh-CN"/>
              </w:rPr>
              <w:t>年度培训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9" w:hRule="atLeast"/>
          <w:jc w:val="center"/>
        </w:trPr>
        <w:tc>
          <w:tcPr>
            <w:tcW w:w="1434" w:type="dxa"/>
            <w:vMerge w:val="restart"/>
            <w:noWrap w:val="0"/>
            <w:vAlign w:val="center"/>
          </w:tcPr>
          <w:p>
            <w:pPr>
              <w:jc w:val="center"/>
              <w:rPr>
                <w:rFonts w:hint="eastAsia" w:ascii="宋体" w:hAnsi="宋体" w:eastAsia="宋体" w:cs="宋体"/>
                <w:b w:val="0"/>
                <w:bCs w:val="0"/>
                <w:sz w:val="28"/>
                <w:szCs w:val="28"/>
                <w:vertAlign w:val="baseline"/>
                <w:lang w:eastAsia="zh-CN"/>
              </w:rPr>
            </w:pPr>
            <w:r>
              <w:rPr>
                <w:rFonts w:hint="eastAsia" w:ascii="宋体" w:hAnsi="宋体" w:eastAsia="宋体" w:cs="宋体"/>
                <w:b w:val="0"/>
                <w:bCs w:val="0"/>
                <w:sz w:val="28"/>
                <w:szCs w:val="28"/>
                <w:vertAlign w:val="baseline"/>
                <w:lang w:eastAsia="zh-CN"/>
              </w:rPr>
              <w:t>培训内容</w:t>
            </w:r>
          </w:p>
        </w:tc>
        <w:tc>
          <w:tcPr>
            <w:tcW w:w="7655" w:type="dxa"/>
            <w:gridSpan w:val="4"/>
            <w:noWrap w:val="0"/>
            <w:vAlign w:val="center"/>
          </w:tcPr>
          <w:p>
            <w:pPr>
              <w:numPr>
                <w:ilvl w:val="0"/>
                <w:numId w:val="4"/>
              </w:numPr>
              <w:jc w:val="both"/>
              <w:rPr>
                <w:rFonts w:hint="eastAsia" w:ascii="Calibri" w:hAnsi="Calibri" w:eastAsia="宋体" w:cs="Times New Roman"/>
                <w:kern w:val="2"/>
                <w:sz w:val="21"/>
                <w:szCs w:val="24"/>
                <w:lang w:val="en-US" w:eastAsia="zh-CN" w:bidi="ar-SA"/>
              </w:rPr>
            </w:pPr>
            <w:r>
              <w:rPr>
                <w:rFonts w:hint="eastAsia" w:ascii="宋体" w:hAnsi="宋体" w:cs="宋体"/>
                <w:b w:val="0"/>
                <w:bCs w:val="0"/>
                <w:sz w:val="24"/>
                <w:szCs w:val="24"/>
                <w:vertAlign w:val="baseline"/>
                <w:lang w:eastAsia="zh-CN"/>
              </w:rPr>
              <w:t>有关消防法规、消防安全制度和保障消防安全的操作规程；</w:t>
            </w:r>
          </w:p>
          <w:p>
            <w:pPr>
              <w:numPr>
                <w:ilvl w:val="0"/>
                <w:numId w:val="4"/>
              </w:numPr>
              <w:jc w:val="both"/>
              <w:rPr>
                <w:rFonts w:hint="eastAsia" w:ascii="Calibri" w:hAnsi="Calibri" w:eastAsia="宋体" w:cs="Times New Roman"/>
                <w:kern w:val="2"/>
                <w:sz w:val="21"/>
                <w:szCs w:val="24"/>
                <w:lang w:val="en-US" w:eastAsia="zh-CN" w:bidi="ar-SA"/>
              </w:rPr>
            </w:pPr>
            <w:r>
              <w:rPr>
                <w:rFonts w:hint="eastAsia" w:ascii="宋体" w:hAnsi="宋体" w:cs="宋体"/>
                <w:b w:val="0"/>
                <w:bCs w:val="0"/>
                <w:sz w:val="24"/>
                <w:szCs w:val="24"/>
                <w:vertAlign w:val="baseline"/>
                <w:lang w:eastAsia="zh-CN"/>
              </w:rPr>
              <w:t>本单位、本岗位的火灾危险性和防火措施；</w:t>
            </w:r>
          </w:p>
          <w:p>
            <w:pPr>
              <w:numPr>
                <w:ilvl w:val="0"/>
                <w:numId w:val="4"/>
              </w:numPr>
              <w:jc w:val="both"/>
              <w:rPr>
                <w:rFonts w:hint="eastAsia" w:ascii="Calibri" w:hAnsi="Calibri" w:eastAsia="宋体" w:cs="Times New Roman"/>
                <w:kern w:val="2"/>
                <w:sz w:val="21"/>
                <w:szCs w:val="24"/>
                <w:lang w:val="en-US" w:eastAsia="zh-CN" w:bidi="ar-SA"/>
              </w:rPr>
            </w:pPr>
            <w:r>
              <w:rPr>
                <w:rFonts w:hint="eastAsia" w:ascii="宋体" w:hAnsi="宋体" w:cs="宋体"/>
                <w:b w:val="0"/>
                <w:bCs w:val="0"/>
                <w:sz w:val="24"/>
                <w:szCs w:val="24"/>
                <w:vertAlign w:val="baseline"/>
                <w:lang w:eastAsia="zh-CN"/>
              </w:rPr>
              <w:t>有关消防设施的性能、灭火器材的使用方法；</w:t>
            </w:r>
          </w:p>
          <w:p>
            <w:pPr>
              <w:numPr>
                <w:ilvl w:val="0"/>
                <w:numId w:val="4"/>
              </w:numPr>
              <w:jc w:val="both"/>
              <w:rPr>
                <w:rFonts w:hint="eastAsia" w:ascii="Calibri" w:hAnsi="Calibri" w:eastAsia="宋体" w:cs="Times New Roman"/>
                <w:kern w:val="2"/>
                <w:sz w:val="21"/>
                <w:szCs w:val="24"/>
                <w:lang w:val="en-US" w:eastAsia="zh-CN" w:bidi="ar-SA"/>
              </w:rPr>
            </w:pPr>
            <w:r>
              <w:rPr>
                <w:rFonts w:hint="eastAsia" w:ascii="宋体" w:hAnsi="宋体" w:cs="宋体"/>
                <w:b w:val="0"/>
                <w:bCs w:val="0"/>
                <w:sz w:val="24"/>
                <w:szCs w:val="24"/>
                <w:vertAlign w:val="baseline"/>
                <w:lang w:eastAsia="zh-CN"/>
              </w:rPr>
              <w:t>报火警、扑救初期火灾以及自救逃生的知识和技能；</w:t>
            </w:r>
          </w:p>
          <w:p>
            <w:pPr>
              <w:numPr>
                <w:ilvl w:val="0"/>
                <w:numId w:val="4"/>
              </w:numPr>
              <w:jc w:val="both"/>
              <w:rPr>
                <w:rFonts w:hint="eastAsia" w:ascii="Calibri" w:hAnsi="Calibri" w:eastAsia="宋体" w:cs="Times New Roman"/>
                <w:kern w:val="2"/>
                <w:sz w:val="21"/>
                <w:szCs w:val="24"/>
                <w:lang w:val="en-US" w:eastAsia="zh-CN" w:bidi="ar-SA"/>
              </w:rPr>
            </w:pPr>
            <w:r>
              <w:rPr>
                <w:rFonts w:hint="eastAsia" w:ascii="宋体" w:hAnsi="宋体" w:cs="宋体"/>
                <w:b w:val="0"/>
                <w:bCs w:val="0"/>
                <w:sz w:val="24"/>
                <w:szCs w:val="24"/>
                <w:vertAlign w:val="baseline"/>
                <w:lang w:eastAsia="zh-CN"/>
              </w:rPr>
              <w:t>组织、引导在场群众疏散的知识和技能；</w:t>
            </w:r>
          </w:p>
          <w:p>
            <w:pPr>
              <w:numPr>
                <w:ilvl w:val="0"/>
                <w:numId w:val="4"/>
              </w:numPr>
              <w:jc w:val="both"/>
              <w:rPr>
                <w:rFonts w:hint="eastAsia" w:ascii="Calibri" w:hAnsi="Calibri" w:eastAsia="宋体" w:cs="Times New Roman"/>
                <w:kern w:val="2"/>
                <w:sz w:val="21"/>
                <w:szCs w:val="24"/>
                <w:lang w:val="en-US" w:eastAsia="zh-CN" w:bidi="ar-SA"/>
              </w:rPr>
            </w:pPr>
            <w:r>
              <w:rPr>
                <w:rFonts w:hint="eastAsia" w:ascii="宋体" w:hAnsi="宋体" w:cs="宋体"/>
                <w:b w:val="0"/>
                <w:bCs w:val="0"/>
                <w:sz w:val="24"/>
                <w:szCs w:val="24"/>
                <w:vertAlign w:val="baseline"/>
                <w:lang w:eastAsia="zh-CN"/>
              </w:rPr>
              <w:t>其他。</w:t>
            </w:r>
          </w:p>
          <w:p>
            <w:pPr>
              <w:tabs>
                <w:tab w:val="left" w:pos="4212"/>
              </w:tabs>
              <w:bidi w:val="0"/>
              <w:jc w:val="right"/>
              <w:rPr>
                <w:rFonts w:hint="default"/>
                <w:lang w:val="en-US" w:eastAsia="zh-CN"/>
              </w:rPr>
            </w:pPr>
            <w:r>
              <w:rPr>
                <w:rFonts w:hint="eastAsia" w:ascii="宋体" w:hAnsi="宋体" w:cs="宋体"/>
                <w:b w:val="0"/>
                <w:bCs w:val="0"/>
                <w:sz w:val="24"/>
                <w:szCs w:val="24"/>
                <w:vertAlign w:val="baseline"/>
                <w:lang w:val="en-US" w:eastAsia="zh-CN"/>
              </w:rPr>
              <w:t>本次培训内容为第  5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3" w:hRule="atLeast"/>
          <w:jc w:val="center"/>
        </w:trPr>
        <w:tc>
          <w:tcPr>
            <w:tcW w:w="1434" w:type="dxa"/>
            <w:vMerge w:val="continue"/>
            <w:noWrap w:val="0"/>
            <w:vAlign w:val="top"/>
          </w:tcPr>
          <w:p>
            <w:pPr>
              <w:jc w:val="both"/>
              <w:rPr>
                <w:rFonts w:hint="eastAsia" w:ascii="宋体" w:hAnsi="宋体" w:eastAsia="宋体" w:cs="宋体"/>
                <w:b w:val="0"/>
                <w:bCs w:val="0"/>
                <w:sz w:val="28"/>
                <w:szCs w:val="28"/>
                <w:vertAlign w:val="baseline"/>
                <w:lang w:eastAsia="zh-CN"/>
              </w:rPr>
            </w:pPr>
          </w:p>
        </w:tc>
        <w:tc>
          <w:tcPr>
            <w:tcW w:w="660"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val="0"/>
                <w:bCs w:val="0"/>
                <w:sz w:val="28"/>
                <w:szCs w:val="28"/>
                <w:vertAlign w:val="baseline"/>
                <w:lang w:eastAsia="zh-CN"/>
              </w:rPr>
            </w:pPr>
            <w:r>
              <w:rPr>
                <w:rFonts w:hint="eastAsia" w:ascii="宋体" w:hAnsi="宋体" w:eastAsia="宋体" w:cs="宋体"/>
                <w:b w:val="0"/>
                <w:bCs w:val="0"/>
                <w:sz w:val="28"/>
                <w:szCs w:val="28"/>
                <w:vertAlign w:val="baseline"/>
                <w:lang w:eastAsia="zh-CN"/>
              </w:rPr>
              <w:t>培训具体教案说明</w:t>
            </w:r>
          </w:p>
        </w:tc>
        <w:tc>
          <w:tcPr>
            <w:tcW w:w="6995" w:type="dxa"/>
            <w:gridSpan w:val="3"/>
            <w:noWrap w:val="0"/>
            <w:vAlign w:val="top"/>
          </w:tcPr>
          <w:p>
            <w:pPr>
              <w:numPr>
                <w:ilvl w:val="0"/>
                <w:numId w:val="5"/>
              </w:numPr>
              <w:spacing w:line="480" w:lineRule="auto"/>
              <w:jc w:val="both"/>
              <w:rPr>
                <w:rFonts w:hint="default" w:ascii="宋体" w:hAnsi="宋体" w:cs="宋体"/>
                <w:b w:val="0"/>
                <w:bCs w:val="0"/>
                <w:sz w:val="28"/>
                <w:szCs w:val="28"/>
                <w:vertAlign w:val="baseline"/>
                <w:lang w:val="en-US" w:eastAsia="zh-CN"/>
              </w:rPr>
            </w:pPr>
            <w:r>
              <w:rPr>
                <w:rFonts w:hint="eastAsia" w:ascii="宋体" w:hAnsi="宋体" w:cs="宋体"/>
                <w:b w:val="0"/>
                <w:bCs w:val="0"/>
                <w:sz w:val="28"/>
                <w:szCs w:val="28"/>
                <w:vertAlign w:val="baseline"/>
                <w:lang w:val="en-US" w:eastAsia="zh-CN"/>
              </w:rPr>
              <w:t>学会在火灾中如何进行现场人员疏散；</w:t>
            </w:r>
          </w:p>
          <w:p>
            <w:pPr>
              <w:numPr>
                <w:ilvl w:val="0"/>
                <w:numId w:val="5"/>
              </w:numPr>
              <w:spacing w:line="480" w:lineRule="auto"/>
              <w:jc w:val="both"/>
              <w:rPr>
                <w:rFonts w:hint="default" w:ascii="宋体" w:hAnsi="宋体" w:cs="宋体"/>
                <w:b w:val="0"/>
                <w:bCs w:val="0"/>
                <w:sz w:val="28"/>
                <w:szCs w:val="28"/>
                <w:vertAlign w:val="baseline"/>
                <w:lang w:val="en-US" w:eastAsia="zh-CN"/>
              </w:rPr>
            </w:pPr>
            <w:r>
              <w:rPr>
                <w:rFonts w:hint="eastAsia" w:ascii="宋体" w:hAnsi="宋体" w:cs="宋体"/>
                <w:b w:val="0"/>
                <w:bCs w:val="0"/>
                <w:sz w:val="28"/>
                <w:szCs w:val="28"/>
                <w:vertAlign w:val="baseline"/>
                <w:lang w:val="en-US" w:eastAsia="zh-CN"/>
              </w:rPr>
              <w:t>熟悉引导疏散、组织技巧，确保疏散过程有序；</w:t>
            </w:r>
          </w:p>
          <w:p>
            <w:pPr>
              <w:numPr>
                <w:ilvl w:val="0"/>
                <w:numId w:val="5"/>
              </w:numPr>
              <w:spacing w:line="480" w:lineRule="auto"/>
              <w:jc w:val="both"/>
              <w:rPr>
                <w:rFonts w:hint="default" w:ascii="宋体" w:hAnsi="宋体" w:cs="宋体"/>
                <w:b w:val="0"/>
                <w:bCs w:val="0"/>
                <w:sz w:val="28"/>
                <w:szCs w:val="28"/>
                <w:vertAlign w:val="baseline"/>
                <w:lang w:val="en-US" w:eastAsia="zh-CN"/>
              </w:rPr>
            </w:pPr>
            <w:r>
              <w:rPr>
                <w:rFonts w:hint="eastAsia" w:ascii="宋体" w:hAnsi="宋体" w:cs="宋体"/>
                <w:b w:val="0"/>
                <w:bCs w:val="0"/>
                <w:sz w:val="28"/>
                <w:szCs w:val="28"/>
                <w:vertAlign w:val="baseline"/>
                <w:lang w:val="en-US" w:eastAsia="zh-CN"/>
              </w:rPr>
              <w:t>疏散过程井然有序，避免发生摔倒、踩踏事件。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89" w:type="dxa"/>
            <w:gridSpan w:val="5"/>
            <w:noWrap w:val="0"/>
            <w:vAlign w:val="top"/>
          </w:tcPr>
          <w:p>
            <w:pPr>
              <w:tabs>
                <w:tab w:val="left" w:pos="7626"/>
              </w:tabs>
              <w:jc w:val="both"/>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eastAsia="zh-CN"/>
              </w:rPr>
              <w:t>消防安全管理人签名：</w:t>
            </w:r>
            <w:r>
              <w:rPr>
                <w:rFonts w:hint="eastAsia" w:ascii="宋体" w:hAnsi="宋体" w:eastAsia="宋体" w:cs="宋体"/>
                <w:b w:val="0"/>
                <w:bCs w:val="0"/>
                <w:sz w:val="28"/>
                <w:szCs w:val="28"/>
                <w:vertAlign w:val="baseline"/>
                <w:lang w:val="en-US" w:eastAsia="zh-CN"/>
              </w:rPr>
              <w:t xml:space="preserve">                       </w:t>
            </w:r>
            <w:r>
              <w:rPr>
                <w:rFonts w:hint="eastAsia" w:ascii="宋体" w:hAnsi="宋体" w:cs="宋体"/>
                <w:b w:val="0"/>
                <w:bCs w:val="0"/>
                <w:sz w:val="28"/>
                <w:szCs w:val="28"/>
                <w:vertAlign w:val="baseline"/>
                <w:lang w:val="en-US" w:eastAsia="zh-CN"/>
              </w:rPr>
              <w:t xml:space="preserve">    </w:t>
            </w:r>
            <w:r>
              <w:rPr>
                <w:rFonts w:hint="eastAsia" w:ascii="宋体" w:hAnsi="宋体" w:eastAsia="宋体" w:cs="宋体"/>
                <w:b w:val="0"/>
                <w:bCs w:val="0"/>
                <w:sz w:val="28"/>
                <w:szCs w:val="28"/>
                <w:vertAlign w:val="baseline"/>
                <w:lang w:val="en-US" w:eastAsia="zh-CN"/>
              </w:rPr>
              <w:t xml:space="preserve">    </w:t>
            </w:r>
            <w:r>
              <w:rPr>
                <w:rFonts w:hint="eastAsia" w:ascii="宋体" w:hAnsi="宋体" w:eastAsia="宋体" w:cs="宋体"/>
                <w:b w:val="0"/>
                <w:bCs w:val="0"/>
                <w:sz w:val="28"/>
                <w:szCs w:val="28"/>
                <w:vertAlign w:val="baseline"/>
                <w:lang w:eastAsia="zh-CN"/>
              </w:rPr>
              <w:t>年</w:t>
            </w:r>
            <w:r>
              <w:rPr>
                <w:rFonts w:hint="eastAsia" w:ascii="宋体" w:hAnsi="宋体" w:eastAsia="宋体" w:cs="宋体"/>
                <w:b w:val="0"/>
                <w:bCs w:val="0"/>
                <w:sz w:val="28"/>
                <w:szCs w:val="28"/>
                <w:vertAlign w:val="baseline"/>
                <w:lang w:val="en-US" w:eastAsia="zh-CN"/>
              </w:rPr>
              <w:t xml:space="preserve"> </w:t>
            </w:r>
            <w:r>
              <w:rPr>
                <w:rFonts w:hint="eastAsia" w:ascii="宋体" w:hAnsi="宋体" w:cs="宋体"/>
                <w:b w:val="0"/>
                <w:bCs w:val="0"/>
                <w:sz w:val="28"/>
                <w:szCs w:val="28"/>
                <w:vertAlign w:val="baseline"/>
                <w:lang w:val="en-US" w:eastAsia="zh-CN"/>
              </w:rPr>
              <w:t xml:space="preserve">  </w:t>
            </w:r>
            <w:r>
              <w:rPr>
                <w:rFonts w:hint="eastAsia" w:ascii="宋体" w:hAnsi="宋体" w:eastAsia="宋体" w:cs="宋体"/>
                <w:b w:val="0"/>
                <w:bCs w:val="0"/>
                <w:sz w:val="28"/>
                <w:szCs w:val="28"/>
                <w:vertAlign w:val="baseline"/>
                <w:lang w:val="en-US" w:eastAsia="zh-CN"/>
              </w:rPr>
              <w:t xml:space="preserve"> 月 </w:t>
            </w:r>
            <w:r>
              <w:rPr>
                <w:rFonts w:hint="eastAsia" w:ascii="宋体" w:hAnsi="宋体" w:cs="宋体"/>
                <w:b w:val="0"/>
                <w:bCs w:val="0"/>
                <w:sz w:val="28"/>
                <w:szCs w:val="28"/>
                <w:vertAlign w:val="baseline"/>
                <w:lang w:val="en-US" w:eastAsia="zh-CN"/>
              </w:rPr>
              <w:t xml:space="preserve">  </w:t>
            </w:r>
            <w:r>
              <w:rPr>
                <w:rFonts w:hint="eastAsia" w:ascii="宋体" w:hAnsi="宋体" w:eastAsia="宋体" w:cs="宋体"/>
                <w:b w:val="0"/>
                <w:bCs w:val="0"/>
                <w:sz w:val="28"/>
                <w:szCs w:val="28"/>
                <w:vertAlign w:val="baseline"/>
                <w:lang w:val="en-US" w:eastAsia="zh-CN"/>
              </w:rPr>
              <w:t>日</w:t>
            </w:r>
          </w:p>
        </w:tc>
      </w:tr>
    </w:tbl>
    <w:p>
      <w:pPr>
        <w:keepNext w:val="0"/>
        <w:keepLines w:val="0"/>
        <w:pageBreakBefore w:val="0"/>
        <w:widowControl w:val="0"/>
        <w:kinsoku/>
        <w:wordWrap/>
        <w:overflowPunct/>
        <w:topLinePunct w:val="0"/>
        <w:autoSpaceDE/>
        <w:autoSpaceDN/>
        <w:bidi w:val="0"/>
        <w:adjustRightInd/>
        <w:snapToGrid/>
        <w:ind w:left="220" w:leftChars="-94" w:right="-313" w:rightChars="-149" w:hanging="417" w:hangingChars="199"/>
        <w:jc w:val="both"/>
        <w:textAlignment w:val="auto"/>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注：消防安全重点单位对每名职工应当至少每年进行一次消防安全培训。公众聚集场所对职工的消防安全培训应当至少每半年</w:t>
      </w:r>
      <w:r>
        <w:rPr>
          <w:rFonts w:hint="eastAsia" w:ascii="宋体" w:hAnsi="宋体" w:cs="宋体"/>
          <w:b w:val="0"/>
          <w:bCs w:val="0"/>
          <w:sz w:val="21"/>
          <w:szCs w:val="21"/>
          <w:lang w:eastAsia="zh-CN"/>
        </w:rPr>
        <w:t>进行</w:t>
      </w:r>
      <w:r>
        <w:rPr>
          <w:rFonts w:hint="eastAsia" w:ascii="宋体" w:hAnsi="宋体" w:eastAsia="宋体" w:cs="宋体"/>
          <w:b w:val="0"/>
          <w:bCs w:val="0"/>
          <w:sz w:val="21"/>
          <w:szCs w:val="21"/>
          <w:lang w:eastAsia="zh-CN"/>
        </w:rPr>
        <w:t>一次。单位应当组织新上岗和进入新岗位的人员进行上岗前的消防安全培训。</w:t>
      </w:r>
    </w:p>
    <w:p>
      <w:pPr>
        <w:jc w:val="center"/>
        <w:rPr>
          <w:rFonts w:hint="eastAsia" w:ascii="Verdana" w:hAnsi="Verdana"/>
          <w:b/>
          <w:sz w:val="44"/>
        </w:rPr>
      </w:pPr>
    </w:p>
    <w:p>
      <w:pPr>
        <w:jc w:val="center"/>
        <w:rPr>
          <w:rFonts w:hint="eastAsia" w:ascii="Verdana" w:hAnsi="Verdana"/>
          <w:b/>
          <w:sz w:val="44"/>
        </w:rPr>
      </w:pPr>
    </w:p>
    <w:p>
      <w:pPr>
        <w:jc w:val="center"/>
        <w:rPr>
          <w:rFonts w:hint="eastAsia" w:ascii="Verdana" w:hAnsi="Verdana"/>
          <w:b/>
          <w:sz w:val="44"/>
        </w:rPr>
      </w:pPr>
    </w:p>
    <w:p>
      <w:pPr>
        <w:jc w:val="center"/>
        <w:rPr>
          <w:rFonts w:hint="eastAsia" w:ascii="宋体" w:hAnsi="宋体" w:eastAsia="宋体" w:cs="宋体"/>
          <w:b/>
          <w:bCs/>
          <w:sz w:val="40"/>
          <w:szCs w:val="48"/>
          <w:lang w:eastAsia="zh-CN"/>
        </w:rPr>
      </w:pPr>
      <w:r>
        <w:rPr>
          <w:rFonts w:hint="eastAsia" w:ascii="宋体" w:hAnsi="宋体" w:eastAsia="宋体" w:cs="宋体"/>
          <w:b/>
          <w:bCs/>
          <w:sz w:val="40"/>
          <w:szCs w:val="48"/>
          <w:lang w:eastAsia="zh-CN"/>
        </w:rPr>
        <w:t>消防安全培训记录表</w:t>
      </w:r>
    </w:p>
    <w:p>
      <w:pPr>
        <w:keepNext w:val="0"/>
        <w:keepLines w:val="0"/>
        <w:pageBreakBefore w:val="0"/>
        <w:widowControl w:val="0"/>
        <w:kinsoku/>
        <w:wordWrap/>
        <w:overflowPunct/>
        <w:topLinePunct w:val="0"/>
        <w:autoSpaceDE/>
        <w:autoSpaceDN/>
        <w:bidi w:val="0"/>
        <w:adjustRightInd/>
        <w:snapToGrid w:val="0"/>
        <w:jc w:val="right"/>
        <w:textAlignment w:val="auto"/>
        <w:rPr>
          <w:rFonts w:hint="default" w:ascii="宋体" w:hAnsi="宋体" w:eastAsia="宋体" w:cs="宋体"/>
          <w:b w:val="0"/>
          <w:bCs w:val="0"/>
          <w:sz w:val="28"/>
          <w:szCs w:val="28"/>
          <w:lang w:val="en-US" w:eastAsia="zh-CN"/>
        </w:rPr>
      </w:pPr>
      <w:r>
        <w:rPr>
          <w:rFonts w:hint="eastAsia" w:ascii="宋体" w:hAnsi="宋体" w:cs="宋体"/>
          <w:b w:val="0"/>
          <w:bCs w:val="0"/>
          <w:sz w:val="28"/>
          <w:szCs w:val="28"/>
          <w:lang w:eastAsia="zh-CN"/>
        </w:rPr>
        <w:t>编号：</w:t>
      </w:r>
      <w:r>
        <w:rPr>
          <w:rFonts w:hint="eastAsia" w:ascii="宋体" w:hAnsi="宋体" w:cs="宋体"/>
          <w:b w:val="0"/>
          <w:bCs w:val="0"/>
          <w:sz w:val="28"/>
          <w:szCs w:val="28"/>
          <w:lang w:val="en-US" w:eastAsia="zh-CN"/>
        </w:rPr>
        <w:t>2024-11</w:t>
      </w:r>
    </w:p>
    <w:tbl>
      <w:tblPr>
        <w:tblStyle w:val="8"/>
        <w:tblW w:w="90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4"/>
        <w:gridCol w:w="660"/>
        <w:gridCol w:w="2166"/>
        <w:gridCol w:w="1779"/>
        <w:gridCol w:w="3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4" w:type="dxa"/>
            <w:noWrap w:val="0"/>
            <w:vAlign w:val="center"/>
          </w:tcPr>
          <w:p>
            <w:pPr>
              <w:jc w:val="center"/>
              <w:rPr>
                <w:rFonts w:hint="eastAsia" w:ascii="宋体" w:hAnsi="宋体" w:eastAsia="宋体" w:cs="宋体"/>
                <w:b w:val="0"/>
                <w:bCs w:val="0"/>
                <w:sz w:val="28"/>
                <w:szCs w:val="28"/>
                <w:vertAlign w:val="baseline"/>
                <w:lang w:eastAsia="zh-CN"/>
              </w:rPr>
            </w:pPr>
            <w:r>
              <w:rPr>
                <w:rFonts w:hint="eastAsia" w:ascii="宋体" w:hAnsi="宋体" w:eastAsia="宋体" w:cs="宋体"/>
                <w:b w:val="0"/>
                <w:bCs w:val="0"/>
                <w:sz w:val="28"/>
                <w:szCs w:val="28"/>
                <w:vertAlign w:val="baseline"/>
                <w:lang w:eastAsia="zh-CN"/>
              </w:rPr>
              <w:t>培训时间</w:t>
            </w:r>
          </w:p>
        </w:tc>
        <w:tc>
          <w:tcPr>
            <w:tcW w:w="2826" w:type="dxa"/>
            <w:gridSpan w:val="2"/>
            <w:noWrap w:val="0"/>
            <w:vAlign w:val="center"/>
          </w:tcPr>
          <w:p>
            <w:pPr>
              <w:jc w:val="center"/>
              <w:rPr>
                <w:rFonts w:hint="default" w:ascii="宋体" w:hAnsi="宋体" w:eastAsia="宋体" w:cs="宋体"/>
                <w:b w:val="0"/>
                <w:bCs w:val="0"/>
                <w:sz w:val="28"/>
                <w:szCs w:val="28"/>
                <w:vertAlign w:val="baseline"/>
                <w:lang w:val="en-US" w:eastAsia="zh-CN"/>
              </w:rPr>
            </w:pPr>
            <w:r>
              <w:rPr>
                <w:rFonts w:hint="eastAsia" w:ascii="宋体" w:hAnsi="宋体" w:cs="宋体"/>
                <w:b w:val="0"/>
                <w:bCs w:val="0"/>
                <w:sz w:val="28"/>
                <w:szCs w:val="28"/>
                <w:vertAlign w:val="baseline"/>
                <w:lang w:val="en-US" w:eastAsia="zh-CN"/>
              </w:rPr>
              <w:t>2024年11月</w:t>
            </w:r>
          </w:p>
        </w:tc>
        <w:tc>
          <w:tcPr>
            <w:tcW w:w="1779" w:type="dxa"/>
            <w:noWrap w:val="0"/>
            <w:vAlign w:val="center"/>
          </w:tcPr>
          <w:p>
            <w:pPr>
              <w:jc w:val="center"/>
              <w:rPr>
                <w:rFonts w:hint="eastAsia" w:ascii="宋体" w:hAnsi="宋体" w:eastAsia="宋体" w:cs="宋体"/>
                <w:b w:val="0"/>
                <w:bCs w:val="0"/>
                <w:sz w:val="28"/>
                <w:szCs w:val="28"/>
                <w:vertAlign w:val="baseline"/>
                <w:lang w:eastAsia="zh-CN"/>
              </w:rPr>
            </w:pPr>
            <w:r>
              <w:rPr>
                <w:rFonts w:hint="eastAsia" w:ascii="宋体" w:hAnsi="宋体" w:eastAsia="宋体" w:cs="宋体"/>
                <w:b w:val="0"/>
                <w:bCs w:val="0"/>
                <w:sz w:val="28"/>
                <w:szCs w:val="28"/>
                <w:vertAlign w:val="baseline"/>
                <w:lang w:eastAsia="zh-CN"/>
              </w:rPr>
              <w:t>培训地点</w:t>
            </w:r>
          </w:p>
        </w:tc>
        <w:tc>
          <w:tcPr>
            <w:tcW w:w="3050" w:type="dxa"/>
            <w:noWrap w:val="0"/>
            <w:vAlign w:val="center"/>
          </w:tcPr>
          <w:p>
            <w:pPr>
              <w:jc w:val="center"/>
              <w:rPr>
                <w:rFonts w:hint="default" w:ascii="宋体" w:hAnsi="宋体" w:eastAsia="宋体" w:cs="宋体"/>
                <w:b w:val="0"/>
                <w:bCs w:val="0"/>
                <w:sz w:val="28"/>
                <w:szCs w:val="28"/>
                <w:vertAlign w:val="baseline"/>
                <w:lang w:val="en-US" w:eastAsia="zh-CN"/>
              </w:rPr>
            </w:pPr>
            <w:r>
              <w:rPr>
                <w:rFonts w:hint="eastAsia" w:ascii="宋体" w:hAnsi="宋体" w:cs="宋体"/>
                <w:b w:val="0"/>
                <w:bCs w:val="0"/>
                <w:sz w:val="28"/>
                <w:szCs w:val="28"/>
                <w:vertAlign w:val="baseline"/>
                <w:lang w:val="en-US" w:eastAsia="zh-CN"/>
              </w:rPr>
              <w:t>A栋会议室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1434" w:type="dxa"/>
            <w:noWrap w:val="0"/>
            <w:vAlign w:val="center"/>
          </w:tcPr>
          <w:p>
            <w:pPr>
              <w:jc w:val="center"/>
              <w:rPr>
                <w:rFonts w:hint="eastAsia" w:ascii="宋体" w:hAnsi="宋体" w:eastAsia="宋体" w:cs="宋体"/>
                <w:b w:val="0"/>
                <w:bCs w:val="0"/>
                <w:sz w:val="28"/>
                <w:szCs w:val="28"/>
                <w:vertAlign w:val="baseline"/>
                <w:lang w:eastAsia="zh-CN"/>
              </w:rPr>
            </w:pPr>
            <w:r>
              <w:rPr>
                <w:rFonts w:hint="eastAsia" w:ascii="宋体" w:hAnsi="宋体" w:eastAsia="宋体" w:cs="宋体"/>
                <w:b w:val="0"/>
                <w:bCs w:val="0"/>
                <w:sz w:val="28"/>
                <w:szCs w:val="28"/>
                <w:vertAlign w:val="baseline"/>
                <w:lang w:eastAsia="zh-CN"/>
              </w:rPr>
              <w:t>授课人</w:t>
            </w:r>
          </w:p>
        </w:tc>
        <w:tc>
          <w:tcPr>
            <w:tcW w:w="2826" w:type="dxa"/>
            <w:gridSpan w:val="2"/>
            <w:noWrap w:val="0"/>
            <w:vAlign w:val="center"/>
          </w:tcPr>
          <w:p>
            <w:pPr>
              <w:jc w:val="center"/>
              <w:rPr>
                <w:rFonts w:hint="eastAsia" w:ascii="宋体" w:hAnsi="宋体" w:eastAsia="宋体" w:cs="宋体"/>
                <w:b w:val="0"/>
                <w:bCs w:val="0"/>
                <w:sz w:val="28"/>
                <w:szCs w:val="28"/>
                <w:vertAlign w:val="baseline"/>
                <w:lang w:eastAsia="zh-CN"/>
              </w:rPr>
            </w:pPr>
          </w:p>
        </w:tc>
        <w:tc>
          <w:tcPr>
            <w:tcW w:w="1779"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val="0"/>
                <w:bCs w:val="0"/>
                <w:sz w:val="28"/>
                <w:szCs w:val="28"/>
                <w:vertAlign w:val="baseline"/>
                <w:lang w:eastAsia="zh-CN"/>
              </w:rPr>
            </w:pPr>
            <w:r>
              <w:rPr>
                <w:rFonts w:hint="eastAsia" w:ascii="宋体" w:hAnsi="宋体" w:eastAsia="宋体" w:cs="宋体"/>
                <w:b w:val="0"/>
                <w:bCs w:val="0"/>
                <w:sz w:val="28"/>
                <w:szCs w:val="28"/>
                <w:vertAlign w:val="baseline"/>
                <w:lang w:eastAsia="zh-CN"/>
              </w:rPr>
              <w:t>受培训人数</w:t>
            </w: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val="0"/>
                <w:bCs w:val="0"/>
                <w:sz w:val="28"/>
                <w:szCs w:val="28"/>
                <w:vertAlign w:val="baseline"/>
                <w:lang w:eastAsia="zh-CN"/>
              </w:rPr>
            </w:pPr>
            <w:r>
              <w:rPr>
                <w:rFonts w:hint="eastAsia" w:ascii="宋体" w:hAnsi="宋体" w:eastAsia="宋体" w:cs="宋体"/>
                <w:b w:val="0"/>
                <w:bCs w:val="0"/>
                <w:sz w:val="28"/>
                <w:szCs w:val="28"/>
                <w:vertAlign w:val="baseline"/>
                <w:lang w:eastAsia="zh-CN"/>
              </w:rPr>
              <w:t>及涉及部门</w:t>
            </w:r>
          </w:p>
        </w:tc>
        <w:tc>
          <w:tcPr>
            <w:tcW w:w="3050" w:type="dxa"/>
            <w:noWrap w:val="0"/>
            <w:vAlign w:val="center"/>
          </w:tcPr>
          <w:p>
            <w:pPr>
              <w:jc w:val="center"/>
              <w:rPr>
                <w:rFonts w:hint="default" w:ascii="宋体" w:hAnsi="宋体" w:eastAsia="宋体" w:cs="宋体"/>
                <w:b w:val="0"/>
                <w:bCs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434" w:type="dxa"/>
            <w:noWrap w:val="0"/>
            <w:vAlign w:val="top"/>
          </w:tcPr>
          <w:p>
            <w:pPr>
              <w:jc w:val="center"/>
              <w:rPr>
                <w:rFonts w:hint="eastAsia" w:ascii="宋体" w:hAnsi="宋体" w:eastAsia="宋体" w:cs="宋体"/>
                <w:b w:val="0"/>
                <w:bCs w:val="0"/>
                <w:sz w:val="28"/>
                <w:szCs w:val="28"/>
                <w:vertAlign w:val="baseline"/>
                <w:lang w:eastAsia="zh-CN"/>
              </w:rPr>
            </w:pPr>
            <w:r>
              <w:rPr>
                <w:rFonts w:hint="eastAsia" w:ascii="宋体" w:hAnsi="宋体" w:eastAsia="宋体" w:cs="宋体"/>
                <w:b w:val="0"/>
                <w:bCs w:val="0"/>
                <w:sz w:val="28"/>
                <w:szCs w:val="28"/>
                <w:vertAlign w:val="baseline"/>
                <w:lang w:eastAsia="zh-CN"/>
              </w:rPr>
              <w:t>培训性质</w:t>
            </w:r>
          </w:p>
        </w:tc>
        <w:tc>
          <w:tcPr>
            <w:tcW w:w="7655" w:type="dxa"/>
            <w:gridSpan w:val="4"/>
            <w:noWrap w:val="0"/>
            <w:vAlign w:val="top"/>
          </w:tcPr>
          <w:p>
            <w:pPr>
              <w:jc w:val="center"/>
              <w:rPr>
                <w:rFonts w:hint="eastAsia" w:ascii="宋体" w:hAnsi="宋体" w:eastAsia="宋体" w:cs="宋体"/>
                <w:b w:val="0"/>
                <w:bCs w:val="0"/>
                <w:sz w:val="28"/>
                <w:szCs w:val="28"/>
                <w:vertAlign w:val="baseline"/>
                <w:lang w:eastAsia="zh-CN"/>
              </w:rPr>
            </w:pPr>
            <w:r>
              <w:rPr>
                <w:rFonts w:hint="eastAsia" w:ascii="宋体" w:hAnsi="宋体" w:eastAsia="宋体" w:cs="宋体"/>
                <w:b w:val="0"/>
                <w:bCs w:val="0"/>
                <w:sz w:val="28"/>
                <w:szCs w:val="28"/>
                <w:vertAlign w:val="baseline"/>
                <w:lang w:eastAsia="zh-CN"/>
              </w:rPr>
              <w:sym w:font="Wingdings 2" w:char="0052"/>
            </w:r>
            <w:r>
              <w:rPr>
                <w:rFonts w:hint="eastAsia" w:ascii="宋体" w:hAnsi="宋体" w:cs="宋体"/>
                <w:b w:val="0"/>
                <w:bCs w:val="0"/>
                <w:sz w:val="28"/>
                <w:szCs w:val="28"/>
                <w:vertAlign w:val="baseline"/>
                <w:lang w:val="en-US" w:eastAsia="zh-CN"/>
              </w:rPr>
              <w:t xml:space="preserve"> </w:t>
            </w:r>
            <w:r>
              <w:rPr>
                <w:rFonts w:hint="eastAsia" w:ascii="宋体" w:hAnsi="宋体" w:cs="宋体"/>
                <w:b w:val="0"/>
                <w:bCs w:val="0"/>
                <w:sz w:val="28"/>
                <w:szCs w:val="28"/>
                <w:vertAlign w:val="baseline"/>
                <w:lang w:eastAsia="zh-CN"/>
              </w:rPr>
              <w:t>岗前培训</w:t>
            </w:r>
            <w:r>
              <w:rPr>
                <w:rFonts w:hint="eastAsia" w:ascii="宋体" w:hAnsi="宋体" w:cs="宋体"/>
                <w:b w:val="0"/>
                <w:bCs w:val="0"/>
                <w:sz w:val="28"/>
                <w:szCs w:val="28"/>
                <w:vertAlign w:val="baseline"/>
                <w:lang w:val="en-US" w:eastAsia="zh-CN"/>
              </w:rPr>
              <w:t xml:space="preserve">            </w:t>
            </w:r>
            <w:r>
              <w:rPr>
                <w:rFonts w:hint="eastAsia" w:ascii="宋体" w:hAnsi="宋体" w:cs="宋体"/>
                <w:b w:val="0"/>
                <w:bCs w:val="0"/>
                <w:sz w:val="28"/>
                <w:szCs w:val="28"/>
                <w:vertAlign w:val="baseline"/>
                <w:lang w:val="en-US" w:eastAsia="zh-CN"/>
              </w:rPr>
              <w:sym w:font="Wingdings 2" w:char="00A3"/>
            </w:r>
            <w:r>
              <w:rPr>
                <w:rFonts w:hint="eastAsia" w:ascii="宋体" w:hAnsi="宋体" w:cs="宋体"/>
                <w:b w:val="0"/>
                <w:bCs w:val="0"/>
                <w:sz w:val="28"/>
                <w:szCs w:val="28"/>
                <w:vertAlign w:val="baseline"/>
                <w:lang w:val="en-US" w:eastAsia="zh-CN"/>
              </w:rPr>
              <w:t xml:space="preserve"> </w:t>
            </w:r>
            <w:r>
              <w:rPr>
                <w:rFonts w:hint="eastAsia" w:ascii="宋体" w:hAnsi="宋体" w:eastAsia="宋体" w:cs="宋体"/>
                <w:b w:val="0"/>
                <w:bCs w:val="0"/>
                <w:sz w:val="28"/>
                <w:szCs w:val="28"/>
                <w:vertAlign w:val="baseline"/>
                <w:lang w:eastAsia="zh-CN"/>
              </w:rPr>
              <w:t>年度培训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9" w:hRule="atLeast"/>
          <w:jc w:val="center"/>
        </w:trPr>
        <w:tc>
          <w:tcPr>
            <w:tcW w:w="1434" w:type="dxa"/>
            <w:vMerge w:val="restart"/>
            <w:noWrap w:val="0"/>
            <w:vAlign w:val="center"/>
          </w:tcPr>
          <w:p>
            <w:pPr>
              <w:jc w:val="center"/>
              <w:rPr>
                <w:rFonts w:hint="eastAsia" w:ascii="宋体" w:hAnsi="宋体" w:eastAsia="宋体" w:cs="宋体"/>
                <w:b w:val="0"/>
                <w:bCs w:val="0"/>
                <w:sz w:val="28"/>
                <w:szCs w:val="28"/>
                <w:vertAlign w:val="baseline"/>
                <w:lang w:eastAsia="zh-CN"/>
              </w:rPr>
            </w:pPr>
            <w:r>
              <w:rPr>
                <w:rFonts w:hint="eastAsia" w:ascii="宋体" w:hAnsi="宋体" w:eastAsia="宋体" w:cs="宋体"/>
                <w:b w:val="0"/>
                <w:bCs w:val="0"/>
                <w:sz w:val="28"/>
                <w:szCs w:val="28"/>
                <w:vertAlign w:val="baseline"/>
                <w:lang w:eastAsia="zh-CN"/>
              </w:rPr>
              <w:t>培训内容</w:t>
            </w:r>
          </w:p>
        </w:tc>
        <w:tc>
          <w:tcPr>
            <w:tcW w:w="7655" w:type="dxa"/>
            <w:gridSpan w:val="4"/>
            <w:noWrap w:val="0"/>
            <w:vAlign w:val="center"/>
          </w:tcPr>
          <w:p>
            <w:pPr>
              <w:numPr>
                <w:ilvl w:val="0"/>
                <w:numId w:val="4"/>
              </w:numPr>
              <w:jc w:val="both"/>
              <w:rPr>
                <w:rFonts w:hint="eastAsia" w:ascii="Calibri" w:hAnsi="Calibri" w:eastAsia="宋体" w:cs="Times New Roman"/>
                <w:kern w:val="2"/>
                <w:sz w:val="21"/>
                <w:szCs w:val="24"/>
                <w:lang w:val="en-US" w:eastAsia="zh-CN" w:bidi="ar-SA"/>
              </w:rPr>
            </w:pPr>
            <w:r>
              <w:rPr>
                <w:rFonts w:hint="eastAsia" w:ascii="宋体" w:hAnsi="宋体" w:cs="宋体"/>
                <w:b w:val="0"/>
                <w:bCs w:val="0"/>
                <w:sz w:val="24"/>
                <w:szCs w:val="24"/>
                <w:vertAlign w:val="baseline"/>
                <w:lang w:eastAsia="zh-CN"/>
              </w:rPr>
              <w:t>有关消防法规、消防安全制度和保障消防安全的操作规程；</w:t>
            </w:r>
          </w:p>
          <w:p>
            <w:pPr>
              <w:numPr>
                <w:ilvl w:val="0"/>
                <w:numId w:val="4"/>
              </w:numPr>
              <w:jc w:val="both"/>
              <w:rPr>
                <w:rFonts w:hint="eastAsia" w:ascii="Calibri" w:hAnsi="Calibri" w:eastAsia="宋体" w:cs="Times New Roman"/>
                <w:kern w:val="2"/>
                <w:sz w:val="21"/>
                <w:szCs w:val="24"/>
                <w:lang w:val="en-US" w:eastAsia="zh-CN" w:bidi="ar-SA"/>
              </w:rPr>
            </w:pPr>
            <w:r>
              <w:rPr>
                <w:rFonts w:hint="eastAsia" w:ascii="宋体" w:hAnsi="宋体" w:cs="宋体"/>
                <w:b w:val="0"/>
                <w:bCs w:val="0"/>
                <w:sz w:val="24"/>
                <w:szCs w:val="24"/>
                <w:vertAlign w:val="baseline"/>
                <w:lang w:eastAsia="zh-CN"/>
              </w:rPr>
              <w:t>本单位、本岗位的火灾危险性和防火措施；</w:t>
            </w:r>
          </w:p>
          <w:p>
            <w:pPr>
              <w:numPr>
                <w:ilvl w:val="0"/>
                <w:numId w:val="4"/>
              </w:numPr>
              <w:jc w:val="both"/>
              <w:rPr>
                <w:rFonts w:hint="eastAsia" w:ascii="Calibri" w:hAnsi="Calibri" w:eastAsia="宋体" w:cs="Times New Roman"/>
                <w:kern w:val="2"/>
                <w:sz w:val="21"/>
                <w:szCs w:val="24"/>
                <w:lang w:val="en-US" w:eastAsia="zh-CN" w:bidi="ar-SA"/>
              </w:rPr>
            </w:pPr>
            <w:r>
              <w:rPr>
                <w:rFonts w:hint="eastAsia" w:ascii="宋体" w:hAnsi="宋体" w:cs="宋体"/>
                <w:b w:val="0"/>
                <w:bCs w:val="0"/>
                <w:sz w:val="24"/>
                <w:szCs w:val="24"/>
                <w:vertAlign w:val="baseline"/>
                <w:lang w:eastAsia="zh-CN"/>
              </w:rPr>
              <w:t>有关消防设施的性能、灭火器材的使用方法；</w:t>
            </w:r>
          </w:p>
          <w:p>
            <w:pPr>
              <w:numPr>
                <w:ilvl w:val="0"/>
                <w:numId w:val="4"/>
              </w:numPr>
              <w:jc w:val="both"/>
              <w:rPr>
                <w:rFonts w:hint="eastAsia" w:ascii="Calibri" w:hAnsi="Calibri" w:eastAsia="宋体" w:cs="Times New Roman"/>
                <w:kern w:val="2"/>
                <w:sz w:val="21"/>
                <w:szCs w:val="24"/>
                <w:lang w:val="en-US" w:eastAsia="zh-CN" w:bidi="ar-SA"/>
              </w:rPr>
            </w:pPr>
            <w:r>
              <w:rPr>
                <w:rFonts w:hint="eastAsia" w:ascii="宋体" w:hAnsi="宋体" w:cs="宋体"/>
                <w:b w:val="0"/>
                <w:bCs w:val="0"/>
                <w:sz w:val="24"/>
                <w:szCs w:val="24"/>
                <w:vertAlign w:val="baseline"/>
                <w:lang w:eastAsia="zh-CN"/>
              </w:rPr>
              <w:t>报火警、扑救初期火灾以及自救逃生的知识和技能；</w:t>
            </w:r>
          </w:p>
          <w:p>
            <w:pPr>
              <w:numPr>
                <w:ilvl w:val="0"/>
                <w:numId w:val="4"/>
              </w:numPr>
              <w:jc w:val="both"/>
              <w:rPr>
                <w:rFonts w:hint="eastAsia" w:ascii="Calibri" w:hAnsi="Calibri" w:eastAsia="宋体" w:cs="Times New Roman"/>
                <w:kern w:val="2"/>
                <w:sz w:val="21"/>
                <w:szCs w:val="24"/>
                <w:lang w:val="en-US" w:eastAsia="zh-CN" w:bidi="ar-SA"/>
              </w:rPr>
            </w:pPr>
            <w:r>
              <w:rPr>
                <w:rFonts w:hint="eastAsia" w:ascii="宋体" w:hAnsi="宋体" w:cs="宋体"/>
                <w:b w:val="0"/>
                <w:bCs w:val="0"/>
                <w:sz w:val="24"/>
                <w:szCs w:val="24"/>
                <w:vertAlign w:val="baseline"/>
                <w:lang w:eastAsia="zh-CN"/>
              </w:rPr>
              <w:t>组织、引导在场群众疏散的知识和技能；</w:t>
            </w:r>
          </w:p>
          <w:p>
            <w:pPr>
              <w:numPr>
                <w:ilvl w:val="0"/>
                <w:numId w:val="4"/>
              </w:numPr>
              <w:jc w:val="both"/>
              <w:rPr>
                <w:rFonts w:hint="eastAsia" w:ascii="Calibri" w:hAnsi="Calibri" w:eastAsia="宋体" w:cs="Times New Roman"/>
                <w:kern w:val="2"/>
                <w:sz w:val="21"/>
                <w:szCs w:val="24"/>
                <w:lang w:val="en-US" w:eastAsia="zh-CN" w:bidi="ar-SA"/>
              </w:rPr>
            </w:pPr>
            <w:r>
              <w:rPr>
                <w:rFonts w:hint="eastAsia" w:ascii="宋体" w:hAnsi="宋体" w:cs="宋体"/>
                <w:b w:val="0"/>
                <w:bCs w:val="0"/>
                <w:sz w:val="24"/>
                <w:szCs w:val="24"/>
                <w:vertAlign w:val="baseline"/>
                <w:lang w:eastAsia="zh-CN"/>
              </w:rPr>
              <w:t>其他。</w:t>
            </w:r>
          </w:p>
          <w:p>
            <w:pPr>
              <w:tabs>
                <w:tab w:val="left" w:pos="4212"/>
              </w:tabs>
              <w:bidi w:val="0"/>
              <w:jc w:val="right"/>
              <w:rPr>
                <w:rFonts w:hint="default"/>
                <w:lang w:val="en-US" w:eastAsia="zh-CN"/>
              </w:rPr>
            </w:pPr>
            <w:r>
              <w:rPr>
                <w:rFonts w:hint="eastAsia" w:ascii="宋体" w:hAnsi="宋体" w:cs="宋体"/>
                <w:b w:val="0"/>
                <w:bCs w:val="0"/>
                <w:sz w:val="24"/>
                <w:szCs w:val="24"/>
                <w:vertAlign w:val="baseline"/>
                <w:lang w:val="en-US" w:eastAsia="zh-CN"/>
              </w:rPr>
              <w:t>本次培训内容为第  2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3" w:hRule="atLeast"/>
          <w:jc w:val="center"/>
        </w:trPr>
        <w:tc>
          <w:tcPr>
            <w:tcW w:w="1434" w:type="dxa"/>
            <w:vMerge w:val="continue"/>
            <w:noWrap w:val="0"/>
            <w:vAlign w:val="top"/>
          </w:tcPr>
          <w:p>
            <w:pPr>
              <w:jc w:val="both"/>
              <w:rPr>
                <w:rFonts w:hint="eastAsia" w:ascii="宋体" w:hAnsi="宋体" w:eastAsia="宋体" w:cs="宋体"/>
                <w:b w:val="0"/>
                <w:bCs w:val="0"/>
                <w:sz w:val="28"/>
                <w:szCs w:val="28"/>
                <w:vertAlign w:val="baseline"/>
                <w:lang w:eastAsia="zh-CN"/>
              </w:rPr>
            </w:pPr>
          </w:p>
        </w:tc>
        <w:tc>
          <w:tcPr>
            <w:tcW w:w="660" w:type="dxa"/>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eastAsia="宋体" w:cs="宋体"/>
                <w:b w:val="0"/>
                <w:bCs w:val="0"/>
                <w:sz w:val="28"/>
                <w:szCs w:val="28"/>
                <w:vertAlign w:val="baseline"/>
                <w:lang w:eastAsia="zh-CN"/>
              </w:rPr>
            </w:pPr>
            <w:r>
              <w:rPr>
                <w:rFonts w:hint="eastAsia" w:ascii="宋体" w:hAnsi="宋体" w:eastAsia="宋体" w:cs="宋体"/>
                <w:b w:val="0"/>
                <w:bCs w:val="0"/>
                <w:sz w:val="28"/>
                <w:szCs w:val="28"/>
                <w:vertAlign w:val="baseline"/>
                <w:lang w:eastAsia="zh-CN"/>
              </w:rPr>
              <w:t>培训具体教案说明</w:t>
            </w:r>
          </w:p>
        </w:tc>
        <w:tc>
          <w:tcPr>
            <w:tcW w:w="6995" w:type="dxa"/>
            <w:gridSpan w:val="3"/>
            <w:noWrap w:val="0"/>
            <w:vAlign w:val="top"/>
          </w:tcPr>
          <w:p>
            <w:pPr>
              <w:numPr>
                <w:ilvl w:val="0"/>
                <w:numId w:val="5"/>
              </w:numPr>
              <w:jc w:val="both"/>
              <w:rPr>
                <w:rFonts w:hint="default" w:ascii="宋体" w:hAnsi="宋体" w:cs="宋体"/>
                <w:b w:val="0"/>
                <w:bCs w:val="0"/>
                <w:sz w:val="28"/>
                <w:szCs w:val="28"/>
                <w:vertAlign w:val="baseline"/>
                <w:lang w:val="en-US" w:eastAsia="zh-CN"/>
              </w:rPr>
            </w:pPr>
            <w:r>
              <w:rPr>
                <w:rFonts w:hint="eastAsia" w:ascii="宋体" w:hAnsi="宋体" w:cs="宋体"/>
                <w:b w:val="0"/>
                <w:bCs w:val="0"/>
                <w:sz w:val="28"/>
                <w:szCs w:val="28"/>
                <w:vertAlign w:val="baseline"/>
                <w:lang w:val="en-US" w:eastAsia="zh-CN"/>
              </w:rPr>
              <w:t>了解本院的火灾危险性，评估危险系数；</w:t>
            </w:r>
          </w:p>
          <w:p>
            <w:pPr>
              <w:numPr>
                <w:ilvl w:val="0"/>
                <w:numId w:val="5"/>
              </w:numPr>
              <w:jc w:val="both"/>
              <w:rPr>
                <w:rFonts w:hint="default" w:ascii="宋体" w:hAnsi="宋体" w:cs="宋体"/>
                <w:b w:val="0"/>
                <w:bCs w:val="0"/>
                <w:sz w:val="28"/>
                <w:szCs w:val="28"/>
                <w:vertAlign w:val="baseline"/>
                <w:lang w:val="en-US" w:eastAsia="zh-CN"/>
              </w:rPr>
            </w:pPr>
            <w:r>
              <w:rPr>
                <w:rFonts w:hint="eastAsia" w:ascii="宋体" w:hAnsi="宋体" w:cs="宋体"/>
                <w:b w:val="0"/>
                <w:bCs w:val="0"/>
                <w:sz w:val="28"/>
                <w:szCs w:val="28"/>
                <w:vertAlign w:val="baseline"/>
                <w:lang w:val="en-US" w:eastAsia="zh-CN"/>
              </w:rPr>
              <w:t>根据实际定制合理的火灾应急处理方案；</w:t>
            </w:r>
          </w:p>
          <w:p>
            <w:pPr>
              <w:numPr>
                <w:ilvl w:val="0"/>
                <w:numId w:val="5"/>
              </w:numPr>
              <w:jc w:val="both"/>
              <w:rPr>
                <w:rFonts w:hint="default" w:ascii="宋体" w:hAnsi="宋体" w:cs="宋体"/>
                <w:b w:val="0"/>
                <w:bCs w:val="0"/>
                <w:sz w:val="28"/>
                <w:szCs w:val="28"/>
                <w:vertAlign w:val="baseline"/>
                <w:lang w:val="en-US" w:eastAsia="zh-CN"/>
              </w:rPr>
            </w:pPr>
            <w:r>
              <w:rPr>
                <w:rFonts w:hint="eastAsia" w:ascii="宋体" w:hAnsi="宋体" w:cs="宋体"/>
                <w:b w:val="0"/>
                <w:bCs w:val="0"/>
                <w:sz w:val="28"/>
                <w:szCs w:val="28"/>
                <w:vertAlign w:val="baseline"/>
                <w:lang w:val="en-US" w:eastAsia="zh-CN"/>
              </w:rPr>
              <w:t>模拟消防演习，检验预案的可行性和合理性；</w:t>
            </w:r>
          </w:p>
          <w:p>
            <w:pPr>
              <w:numPr>
                <w:ilvl w:val="0"/>
                <w:numId w:val="5"/>
              </w:numPr>
              <w:jc w:val="both"/>
              <w:rPr>
                <w:rFonts w:hint="default" w:ascii="宋体" w:hAnsi="宋体" w:cs="宋体"/>
                <w:b w:val="0"/>
                <w:bCs w:val="0"/>
                <w:sz w:val="28"/>
                <w:szCs w:val="28"/>
                <w:vertAlign w:val="baseline"/>
                <w:lang w:val="en-US" w:eastAsia="zh-CN"/>
              </w:rPr>
            </w:pPr>
            <w:r>
              <w:rPr>
                <w:rFonts w:hint="eastAsia" w:ascii="宋体" w:hAnsi="宋体" w:cs="宋体"/>
                <w:b w:val="0"/>
                <w:bCs w:val="0"/>
                <w:sz w:val="28"/>
                <w:szCs w:val="28"/>
                <w:vertAlign w:val="baseline"/>
                <w:lang w:val="en-US" w:eastAsia="zh-CN"/>
              </w:rPr>
              <w:t>队员的分工搭配，以及消防小分队每一位队员的岗位职责，如何快速有效的扑灭火源。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89" w:type="dxa"/>
            <w:gridSpan w:val="5"/>
            <w:noWrap w:val="0"/>
            <w:vAlign w:val="top"/>
          </w:tcPr>
          <w:p>
            <w:pPr>
              <w:tabs>
                <w:tab w:val="left" w:pos="7626"/>
              </w:tabs>
              <w:jc w:val="both"/>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eastAsia="zh-CN"/>
              </w:rPr>
              <w:t>消防安全管理人签名：</w:t>
            </w:r>
            <w:r>
              <w:rPr>
                <w:rFonts w:hint="eastAsia" w:ascii="宋体" w:hAnsi="宋体" w:eastAsia="宋体" w:cs="宋体"/>
                <w:b w:val="0"/>
                <w:bCs w:val="0"/>
                <w:sz w:val="28"/>
                <w:szCs w:val="28"/>
                <w:vertAlign w:val="baseline"/>
                <w:lang w:val="en-US" w:eastAsia="zh-CN"/>
              </w:rPr>
              <w:t xml:space="preserve">                       </w:t>
            </w:r>
            <w:r>
              <w:rPr>
                <w:rFonts w:hint="eastAsia" w:ascii="宋体" w:hAnsi="宋体" w:cs="宋体"/>
                <w:b w:val="0"/>
                <w:bCs w:val="0"/>
                <w:sz w:val="28"/>
                <w:szCs w:val="28"/>
                <w:vertAlign w:val="baseline"/>
                <w:lang w:val="en-US" w:eastAsia="zh-CN"/>
              </w:rPr>
              <w:t xml:space="preserve">    </w:t>
            </w:r>
            <w:r>
              <w:rPr>
                <w:rFonts w:hint="eastAsia" w:ascii="宋体" w:hAnsi="宋体" w:eastAsia="宋体" w:cs="宋体"/>
                <w:b w:val="0"/>
                <w:bCs w:val="0"/>
                <w:sz w:val="28"/>
                <w:szCs w:val="28"/>
                <w:vertAlign w:val="baseline"/>
                <w:lang w:val="en-US" w:eastAsia="zh-CN"/>
              </w:rPr>
              <w:t xml:space="preserve">    </w:t>
            </w:r>
            <w:r>
              <w:rPr>
                <w:rFonts w:hint="eastAsia" w:ascii="宋体" w:hAnsi="宋体" w:eastAsia="宋体" w:cs="宋体"/>
                <w:b w:val="0"/>
                <w:bCs w:val="0"/>
                <w:sz w:val="28"/>
                <w:szCs w:val="28"/>
                <w:vertAlign w:val="baseline"/>
                <w:lang w:eastAsia="zh-CN"/>
              </w:rPr>
              <w:t>年</w:t>
            </w:r>
            <w:r>
              <w:rPr>
                <w:rFonts w:hint="eastAsia" w:ascii="宋体" w:hAnsi="宋体" w:eastAsia="宋体" w:cs="宋体"/>
                <w:b w:val="0"/>
                <w:bCs w:val="0"/>
                <w:sz w:val="28"/>
                <w:szCs w:val="28"/>
                <w:vertAlign w:val="baseline"/>
                <w:lang w:val="en-US" w:eastAsia="zh-CN"/>
              </w:rPr>
              <w:t xml:space="preserve"> </w:t>
            </w:r>
            <w:r>
              <w:rPr>
                <w:rFonts w:hint="eastAsia" w:ascii="宋体" w:hAnsi="宋体" w:cs="宋体"/>
                <w:b w:val="0"/>
                <w:bCs w:val="0"/>
                <w:sz w:val="28"/>
                <w:szCs w:val="28"/>
                <w:vertAlign w:val="baseline"/>
                <w:lang w:val="en-US" w:eastAsia="zh-CN"/>
              </w:rPr>
              <w:t xml:space="preserve">  </w:t>
            </w:r>
            <w:r>
              <w:rPr>
                <w:rFonts w:hint="eastAsia" w:ascii="宋体" w:hAnsi="宋体" w:eastAsia="宋体" w:cs="宋体"/>
                <w:b w:val="0"/>
                <w:bCs w:val="0"/>
                <w:sz w:val="28"/>
                <w:szCs w:val="28"/>
                <w:vertAlign w:val="baseline"/>
                <w:lang w:val="en-US" w:eastAsia="zh-CN"/>
              </w:rPr>
              <w:t xml:space="preserve"> 月 </w:t>
            </w:r>
            <w:r>
              <w:rPr>
                <w:rFonts w:hint="eastAsia" w:ascii="宋体" w:hAnsi="宋体" w:cs="宋体"/>
                <w:b w:val="0"/>
                <w:bCs w:val="0"/>
                <w:sz w:val="28"/>
                <w:szCs w:val="28"/>
                <w:vertAlign w:val="baseline"/>
                <w:lang w:val="en-US" w:eastAsia="zh-CN"/>
              </w:rPr>
              <w:t xml:space="preserve">  </w:t>
            </w:r>
            <w:r>
              <w:rPr>
                <w:rFonts w:hint="eastAsia" w:ascii="宋体" w:hAnsi="宋体" w:eastAsia="宋体" w:cs="宋体"/>
                <w:b w:val="0"/>
                <w:bCs w:val="0"/>
                <w:sz w:val="28"/>
                <w:szCs w:val="28"/>
                <w:vertAlign w:val="baseline"/>
                <w:lang w:val="en-US" w:eastAsia="zh-CN"/>
              </w:rPr>
              <w:t>日</w:t>
            </w:r>
          </w:p>
        </w:tc>
      </w:tr>
    </w:tbl>
    <w:p>
      <w:pPr>
        <w:keepNext w:val="0"/>
        <w:keepLines w:val="0"/>
        <w:pageBreakBefore w:val="0"/>
        <w:widowControl w:val="0"/>
        <w:kinsoku/>
        <w:wordWrap/>
        <w:overflowPunct/>
        <w:topLinePunct w:val="0"/>
        <w:autoSpaceDE/>
        <w:autoSpaceDN/>
        <w:bidi w:val="0"/>
        <w:adjustRightInd/>
        <w:snapToGrid/>
        <w:ind w:left="220" w:leftChars="-94" w:right="-313" w:rightChars="-149" w:hanging="417" w:hangingChars="199"/>
        <w:jc w:val="both"/>
        <w:textAlignment w:val="auto"/>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注：消防安全重点单位对每名职工应当至少每年进行一次消防安全培训。公众聚集场所对职工的消防安全培训应当至少每半年</w:t>
      </w:r>
      <w:r>
        <w:rPr>
          <w:rFonts w:hint="eastAsia" w:ascii="宋体" w:hAnsi="宋体" w:cs="宋体"/>
          <w:b w:val="0"/>
          <w:bCs w:val="0"/>
          <w:sz w:val="21"/>
          <w:szCs w:val="21"/>
          <w:lang w:eastAsia="zh-CN"/>
        </w:rPr>
        <w:t>进行</w:t>
      </w:r>
      <w:r>
        <w:rPr>
          <w:rFonts w:hint="eastAsia" w:ascii="宋体" w:hAnsi="宋体" w:eastAsia="宋体" w:cs="宋体"/>
          <w:b w:val="0"/>
          <w:bCs w:val="0"/>
          <w:sz w:val="21"/>
          <w:szCs w:val="21"/>
          <w:lang w:eastAsia="zh-CN"/>
        </w:rPr>
        <w:t>一次。单位应当组织新上岗和进入新岗位的人员进行上岗前的消防安全培训。</w:t>
      </w:r>
    </w:p>
    <w:p>
      <w:pPr>
        <w:jc w:val="center"/>
        <w:rPr>
          <w:rFonts w:hint="eastAsia" w:ascii="Verdana" w:hAnsi="Verdana"/>
          <w:b/>
          <w:sz w:val="44"/>
        </w:rPr>
      </w:pPr>
    </w:p>
    <w:p>
      <w:pPr>
        <w:jc w:val="center"/>
        <w:rPr>
          <w:rFonts w:hint="eastAsia" w:ascii="Verdana" w:hAnsi="Verdana"/>
          <w:b/>
          <w:sz w:val="44"/>
        </w:rPr>
      </w:pPr>
    </w:p>
    <w:p>
      <w:pPr>
        <w:jc w:val="center"/>
        <w:rPr>
          <w:rFonts w:hint="eastAsia" w:ascii="Verdana" w:hAnsi="Verdana"/>
          <w:b/>
          <w:sz w:val="44"/>
        </w:rPr>
      </w:pPr>
    </w:p>
    <w:p>
      <w:pPr>
        <w:jc w:val="center"/>
        <w:rPr>
          <w:rFonts w:hint="eastAsia" w:ascii="Verdana" w:hAnsi="Verdana"/>
          <w:b/>
          <w:sz w:val="44"/>
        </w:rPr>
      </w:pPr>
      <w:r>
        <w:rPr>
          <w:rFonts w:hint="eastAsia" w:ascii="Verdana" w:hAnsi="Verdana"/>
          <w:b/>
          <w:sz w:val="44"/>
        </w:rPr>
        <w:t>单位员工消防安全培训签到表</w:t>
      </w:r>
    </w:p>
    <w:p>
      <w:pPr>
        <w:jc w:val="center"/>
        <w:rPr>
          <w:rFonts w:hint="eastAsia" w:ascii="Verdana" w:hAnsi="Verdana"/>
          <w:b/>
          <w:sz w:val="44"/>
        </w:rPr>
      </w:pPr>
      <w:r>
        <w:rPr>
          <w:rFonts w:hint="eastAsia" w:ascii="Verdana" w:hAnsi="Verdana"/>
          <w:b/>
          <w:sz w:val="44"/>
        </w:rPr>
        <w:t>（样式不限）</w:t>
      </w:r>
    </w:p>
    <w:p>
      <w:pPr>
        <w:jc w:val="center"/>
        <w:rPr>
          <w:rFonts w:hint="eastAsia" w:ascii="Verdana" w:hAnsi="Verdana"/>
          <w:b/>
          <w:sz w:val="44"/>
        </w:rPr>
      </w:pPr>
    </w:p>
    <w:p>
      <w:pPr>
        <w:rPr>
          <w:rFonts w:hint="eastAsia" w:ascii="仿宋_GB2312" w:eastAsia="仿宋_GB2312"/>
          <w:sz w:val="30"/>
          <w:szCs w:val="30"/>
        </w:rPr>
      </w:pPr>
      <w:r>
        <w:rPr>
          <w:rFonts w:hint="eastAsia" w:ascii="黑体" w:eastAsia="黑体"/>
          <w:b/>
          <w:sz w:val="48"/>
          <w:szCs w:val="48"/>
        </w:rPr>
        <w:t xml:space="preserve"> </w:t>
      </w:r>
      <w:r>
        <w:rPr>
          <w:rFonts w:hint="eastAsia" w:ascii="黑体" w:eastAsia="黑体"/>
          <w:b/>
          <w:sz w:val="30"/>
          <w:szCs w:val="30"/>
        </w:rPr>
        <w:t xml:space="preserve"> </w:t>
      </w:r>
      <w:r>
        <w:rPr>
          <w:rFonts w:hint="eastAsia" w:ascii="仿宋_GB2312" w:eastAsia="仿宋_GB2312"/>
          <w:sz w:val="30"/>
          <w:szCs w:val="30"/>
        </w:rPr>
        <w:t xml:space="preserve"> 培训时间： 年 月 日                  培训地点：</w:t>
      </w:r>
    </w:p>
    <w:tbl>
      <w:tblPr>
        <w:tblStyle w:val="7"/>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180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40" w:type="dxa"/>
            <w:noWrap w:val="0"/>
            <w:vAlign w:val="center"/>
          </w:tcPr>
          <w:p>
            <w:pPr>
              <w:jc w:val="center"/>
              <w:rPr>
                <w:rFonts w:hint="eastAsia" w:ascii="宋体" w:hAnsi="宋体"/>
                <w:sz w:val="28"/>
                <w:szCs w:val="28"/>
              </w:rPr>
            </w:pPr>
            <w:r>
              <w:rPr>
                <w:rFonts w:hint="eastAsia" w:ascii="宋体" w:hAnsi="宋体"/>
                <w:sz w:val="28"/>
                <w:szCs w:val="28"/>
              </w:rPr>
              <w:t>序号</w:t>
            </w:r>
          </w:p>
        </w:tc>
        <w:tc>
          <w:tcPr>
            <w:tcW w:w="1800" w:type="dxa"/>
            <w:noWrap w:val="0"/>
            <w:vAlign w:val="center"/>
          </w:tcPr>
          <w:p>
            <w:pPr>
              <w:jc w:val="center"/>
              <w:rPr>
                <w:rFonts w:hint="eastAsia" w:ascii="宋体" w:hAnsi="宋体"/>
                <w:sz w:val="28"/>
                <w:szCs w:val="28"/>
              </w:rPr>
            </w:pPr>
            <w:r>
              <w:rPr>
                <w:rFonts w:hint="eastAsia" w:ascii="宋体" w:hAnsi="宋体"/>
                <w:sz w:val="28"/>
                <w:szCs w:val="28"/>
              </w:rPr>
              <w:t>部门</w:t>
            </w:r>
          </w:p>
        </w:tc>
        <w:tc>
          <w:tcPr>
            <w:tcW w:w="3420" w:type="dxa"/>
            <w:noWrap w:val="0"/>
            <w:vAlign w:val="center"/>
          </w:tcPr>
          <w:p>
            <w:pPr>
              <w:jc w:val="center"/>
              <w:rPr>
                <w:rFonts w:hint="eastAsia" w:ascii="宋体" w:hAnsi="宋体"/>
                <w:sz w:val="28"/>
                <w:szCs w:val="28"/>
              </w:rPr>
            </w:pPr>
            <w:r>
              <w:rPr>
                <w:rFonts w:hint="eastAsia" w:ascii="宋体" w:hAnsi="宋体"/>
                <w:sz w:val="28"/>
                <w:szCs w:val="28"/>
              </w:rPr>
              <w:t>签名</w:t>
            </w:r>
          </w:p>
        </w:tc>
        <w:tc>
          <w:tcPr>
            <w:tcW w:w="2340" w:type="dxa"/>
            <w:noWrap w:val="0"/>
            <w:vAlign w:val="center"/>
          </w:tcPr>
          <w:p>
            <w:pPr>
              <w:jc w:val="center"/>
              <w:rPr>
                <w:rFonts w:hint="eastAsia" w:ascii="宋体" w:hAnsi="宋体"/>
                <w:sz w:val="28"/>
                <w:szCs w:val="28"/>
              </w:rPr>
            </w:pPr>
            <w:r>
              <w:rPr>
                <w:rFonts w:hint="eastAsia" w:ascii="宋体" w:hAnsi="宋体"/>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440" w:type="dxa"/>
            <w:noWrap w:val="0"/>
            <w:vAlign w:val="top"/>
          </w:tcPr>
          <w:p>
            <w:pPr>
              <w:jc w:val="center"/>
              <w:rPr>
                <w:rFonts w:hint="eastAsia" w:ascii="黑体" w:eastAsia="黑体"/>
                <w:b/>
                <w:sz w:val="48"/>
                <w:szCs w:val="48"/>
              </w:rPr>
            </w:pPr>
          </w:p>
        </w:tc>
        <w:tc>
          <w:tcPr>
            <w:tcW w:w="1800" w:type="dxa"/>
            <w:noWrap w:val="0"/>
            <w:vAlign w:val="top"/>
          </w:tcPr>
          <w:p>
            <w:pPr>
              <w:jc w:val="center"/>
              <w:rPr>
                <w:rFonts w:hint="eastAsia" w:ascii="黑体" w:eastAsia="黑体"/>
                <w:b/>
                <w:sz w:val="48"/>
                <w:szCs w:val="48"/>
              </w:rPr>
            </w:pPr>
          </w:p>
        </w:tc>
        <w:tc>
          <w:tcPr>
            <w:tcW w:w="3420" w:type="dxa"/>
            <w:noWrap w:val="0"/>
            <w:vAlign w:val="top"/>
          </w:tcPr>
          <w:p>
            <w:pPr>
              <w:jc w:val="center"/>
              <w:rPr>
                <w:rFonts w:hint="eastAsia" w:ascii="黑体" w:eastAsia="黑体"/>
                <w:b/>
                <w:sz w:val="48"/>
                <w:szCs w:val="48"/>
              </w:rPr>
            </w:pPr>
          </w:p>
        </w:tc>
        <w:tc>
          <w:tcPr>
            <w:tcW w:w="2340" w:type="dxa"/>
            <w:noWrap w:val="0"/>
            <w:vAlign w:val="top"/>
          </w:tcPr>
          <w:p>
            <w:pPr>
              <w:jc w:val="center"/>
              <w:rPr>
                <w:rFonts w:hint="eastAsia" w:ascii="黑体" w:eastAsia="黑体"/>
                <w:b/>
                <w:sz w:val="48"/>
                <w:szCs w:val="4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1440" w:type="dxa"/>
            <w:noWrap w:val="0"/>
            <w:vAlign w:val="top"/>
          </w:tcPr>
          <w:p>
            <w:pPr>
              <w:jc w:val="center"/>
              <w:rPr>
                <w:rFonts w:hint="eastAsia" w:ascii="黑体" w:eastAsia="黑体"/>
                <w:b/>
                <w:sz w:val="48"/>
                <w:szCs w:val="48"/>
              </w:rPr>
            </w:pPr>
          </w:p>
        </w:tc>
        <w:tc>
          <w:tcPr>
            <w:tcW w:w="1800" w:type="dxa"/>
            <w:noWrap w:val="0"/>
            <w:vAlign w:val="top"/>
          </w:tcPr>
          <w:p>
            <w:pPr>
              <w:jc w:val="center"/>
              <w:rPr>
                <w:rFonts w:hint="eastAsia" w:ascii="黑体" w:eastAsia="黑体"/>
                <w:b/>
                <w:sz w:val="48"/>
                <w:szCs w:val="48"/>
              </w:rPr>
            </w:pPr>
          </w:p>
        </w:tc>
        <w:tc>
          <w:tcPr>
            <w:tcW w:w="3420" w:type="dxa"/>
            <w:noWrap w:val="0"/>
            <w:vAlign w:val="top"/>
          </w:tcPr>
          <w:p>
            <w:pPr>
              <w:jc w:val="center"/>
              <w:rPr>
                <w:rFonts w:hint="eastAsia" w:ascii="黑体" w:eastAsia="黑体"/>
                <w:b/>
                <w:sz w:val="48"/>
                <w:szCs w:val="48"/>
              </w:rPr>
            </w:pPr>
          </w:p>
        </w:tc>
        <w:tc>
          <w:tcPr>
            <w:tcW w:w="2340" w:type="dxa"/>
            <w:noWrap w:val="0"/>
            <w:vAlign w:val="top"/>
          </w:tcPr>
          <w:p>
            <w:pPr>
              <w:jc w:val="center"/>
              <w:rPr>
                <w:rFonts w:hint="eastAsia" w:ascii="黑体" w:eastAsia="黑体"/>
                <w:b/>
                <w:sz w:val="48"/>
                <w:szCs w:val="4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440" w:type="dxa"/>
            <w:noWrap w:val="0"/>
            <w:vAlign w:val="top"/>
          </w:tcPr>
          <w:p>
            <w:pPr>
              <w:jc w:val="center"/>
              <w:rPr>
                <w:rFonts w:hint="eastAsia" w:ascii="黑体" w:eastAsia="黑体"/>
                <w:b/>
                <w:sz w:val="48"/>
                <w:szCs w:val="48"/>
              </w:rPr>
            </w:pPr>
          </w:p>
        </w:tc>
        <w:tc>
          <w:tcPr>
            <w:tcW w:w="1800" w:type="dxa"/>
            <w:noWrap w:val="0"/>
            <w:vAlign w:val="top"/>
          </w:tcPr>
          <w:p>
            <w:pPr>
              <w:jc w:val="center"/>
              <w:rPr>
                <w:rFonts w:hint="eastAsia" w:ascii="黑体" w:eastAsia="黑体"/>
                <w:b/>
                <w:sz w:val="48"/>
                <w:szCs w:val="48"/>
              </w:rPr>
            </w:pPr>
          </w:p>
        </w:tc>
        <w:tc>
          <w:tcPr>
            <w:tcW w:w="3420" w:type="dxa"/>
            <w:noWrap w:val="0"/>
            <w:vAlign w:val="top"/>
          </w:tcPr>
          <w:p>
            <w:pPr>
              <w:jc w:val="center"/>
              <w:rPr>
                <w:rFonts w:hint="eastAsia" w:ascii="黑体" w:eastAsia="黑体"/>
                <w:b/>
                <w:sz w:val="48"/>
                <w:szCs w:val="48"/>
              </w:rPr>
            </w:pPr>
          </w:p>
        </w:tc>
        <w:tc>
          <w:tcPr>
            <w:tcW w:w="2340" w:type="dxa"/>
            <w:noWrap w:val="0"/>
            <w:vAlign w:val="top"/>
          </w:tcPr>
          <w:p>
            <w:pPr>
              <w:jc w:val="center"/>
              <w:rPr>
                <w:rFonts w:hint="eastAsia" w:ascii="黑体" w:eastAsia="黑体"/>
                <w:b/>
                <w:sz w:val="48"/>
                <w:szCs w:val="4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1440" w:type="dxa"/>
            <w:noWrap w:val="0"/>
            <w:vAlign w:val="top"/>
          </w:tcPr>
          <w:p>
            <w:pPr>
              <w:jc w:val="center"/>
              <w:rPr>
                <w:rFonts w:hint="eastAsia" w:ascii="黑体" w:eastAsia="黑体"/>
                <w:b/>
                <w:sz w:val="48"/>
                <w:szCs w:val="48"/>
              </w:rPr>
            </w:pPr>
          </w:p>
        </w:tc>
        <w:tc>
          <w:tcPr>
            <w:tcW w:w="1800" w:type="dxa"/>
            <w:noWrap w:val="0"/>
            <w:vAlign w:val="top"/>
          </w:tcPr>
          <w:p>
            <w:pPr>
              <w:jc w:val="center"/>
              <w:rPr>
                <w:rFonts w:hint="eastAsia" w:ascii="黑体" w:eastAsia="黑体"/>
                <w:b/>
                <w:sz w:val="48"/>
                <w:szCs w:val="48"/>
              </w:rPr>
            </w:pPr>
          </w:p>
        </w:tc>
        <w:tc>
          <w:tcPr>
            <w:tcW w:w="3420" w:type="dxa"/>
            <w:noWrap w:val="0"/>
            <w:vAlign w:val="top"/>
          </w:tcPr>
          <w:p>
            <w:pPr>
              <w:jc w:val="center"/>
              <w:rPr>
                <w:rFonts w:hint="eastAsia" w:ascii="黑体" w:eastAsia="黑体"/>
                <w:b/>
                <w:sz w:val="48"/>
                <w:szCs w:val="48"/>
              </w:rPr>
            </w:pPr>
          </w:p>
        </w:tc>
        <w:tc>
          <w:tcPr>
            <w:tcW w:w="2340" w:type="dxa"/>
            <w:noWrap w:val="0"/>
            <w:vAlign w:val="top"/>
          </w:tcPr>
          <w:p>
            <w:pPr>
              <w:jc w:val="center"/>
              <w:rPr>
                <w:rFonts w:hint="eastAsia" w:ascii="黑体" w:eastAsia="黑体"/>
                <w:b/>
                <w:sz w:val="48"/>
                <w:szCs w:val="4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440" w:type="dxa"/>
            <w:noWrap w:val="0"/>
            <w:vAlign w:val="top"/>
          </w:tcPr>
          <w:p>
            <w:pPr>
              <w:jc w:val="center"/>
              <w:rPr>
                <w:rFonts w:hint="eastAsia" w:ascii="黑体" w:eastAsia="黑体"/>
                <w:b/>
                <w:sz w:val="48"/>
                <w:szCs w:val="48"/>
              </w:rPr>
            </w:pPr>
          </w:p>
        </w:tc>
        <w:tc>
          <w:tcPr>
            <w:tcW w:w="1800" w:type="dxa"/>
            <w:noWrap w:val="0"/>
            <w:vAlign w:val="top"/>
          </w:tcPr>
          <w:p>
            <w:pPr>
              <w:jc w:val="center"/>
              <w:rPr>
                <w:rFonts w:hint="eastAsia" w:ascii="黑体" w:eastAsia="黑体"/>
                <w:b/>
                <w:sz w:val="48"/>
                <w:szCs w:val="48"/>
              </w:rPr>
            </w:pPr>
          </w:p>
        </w:tc>
        <w:tc>
          <w:tcPr>
            <w:tcW w:w="3420" w:type="dxa"/>
            <w:noWrap w:val="0"/>
            <w:vAlign w:val="top"/>
          </w:tcPr>
          <w:p>
            <w:pPr>
              <w:jc w:val="center"/>
              <w:rPr>
                <w:rFonts w:hint="eastAsia" w:ascii="黑体" w:eastAsia="黑体"/>
                <w:b/>
                <w:sz w:val="48"/>
                <w:szCs w:val="48"/>
              </w:rPr>
            </w:pPr>
          </w:p>
        </w:tc>
        <w:tc>
          <w:tcPr>
            <w:tcW w:w="2340" w:type="dxa"/>
            <w:noWrap w:val="0"/>
            <w:vAlign w:val="top"/>
          </w:tcPr>
          <w:p>
            <w:pPr>
              <w:jc w:val="center"/>
              <w:rPr>
                <w:rFonts w:hint="eastAsia" w:ascii="黑体" w:eastAsia="黑体"/>
                <w:b/>
                <w:sz w:val="48"/>
                <w:szCs w:val="4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40" w:type="dxa"/>
            <w:noWrap w:val="0"/>
            <w:vAlign w:val="top"/>
          </w:tcPr>
          <w:p>
            <w:pPr>
              <w:jc w:val="center"/>
              <w:rPr>
                <w:rFonts w:hint="eastAsia" w:ascii="黑体" w:eastAsia="黑体"/>
                <w:b/>
                <w:sz w:val="48"/>
                <w:szCs w:val="48"/>
              </w:rPr>
            </w:pPr>
          </w:p>
        </w:tc>
        <w:tc>
          <w:tcPr>
            <w:tcW w:w="1800" w:type="dxa"/>
            <w:noWrap w:val="0"/>
            <w:vAlign w:val="top"/>
          </w:tcPr>
          <w:p>
            <w:pPr>
              <w:jc w:val="center"/>
              <w:rPr>
                <w:rFonts w:hint="eastAsia" w:ascii="黑体" w:eastAsia="黑体"/>
                <w:b/>
                <w:sz w:val="48"/>
                <w:szCs w:val="48"/>
              </w:rPr>
            </w:pPr>
          </w:p>
        </w:tc>
        <w:tc>
          <w:tcPr>
            <w:tcW w:w="3420" w:type="dxa"/>
            <w:noWrap w:val="0"/>
            <w:vAlign w:val="top"/>
          </w:tcPr>
          <w:p>
            <w:pPr>
              <w:jc w:val="center"/>
              <w:rPr>
                <w:rFonts w:hint="eastAsia" w:ascii="黑体" w:eastAsia="黑体"/>
                <w:b/>
                <w:sz w:val="48"/>
                <w:szCs w:val="48"/>
              </w:rPr>
            </w:pPr>
          </w:p>
        </w:tc>
        <w:tc>
          <w:tcPr>
            <w:tcW w:w="2340" w:type="dxa"/>
            <w:noWrap w:val="0"/>
            <w:vAlign w:val="top"/>
          </w:tcPr>
          <w:p>
            <w:pPr>
              <w:jc w:val="center"/>
              <w:rPr>
                <w:rFonts w:hint="eastAsia" w:ascii="黑体" w:eastAsia="黑体"/>
                <w:b/>
                <w:sz w:val="48"/>
                <w:szCs w:val="4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440" w:type="dxa"/>
            <w:noWrap w:val="0"/>
            <w:vAlign w:val="top"/>
          </w:tcPr>
          <w:p>
            <w:pPr>
              <w:jc w:val="center"/>
              <w:rPr>
                <w:rFonts w:hint="eastAsia" w:ascii="黑体" w:eastAsia="黑体"/>
                <w:b/>
                <w:sz w:val="48"/>
                <w:szCs w:val="48"/>
              </w:rPr>
            </w:pPr>
          </w:p>
        </w:tc>
        <w:tc>
          <w:tcPr>
            <w:tcW w:w="1800" w:type="dxa"/>
            <w:noWrap w:val="0"/>
            <w:vAlign w:val="top"/>
          </w:tcPr>
          <w:p>
            <w:pPr>
              <w:jc w:val="center"/>
              <w:rPr>
                <w:rFonts w:hint="eastAsia" w:ascii="黑体" w:eastAsia="黑体"/>
                <w:b/>
                <w:sz w:val="48"/>
                <w:szCs w:val="48"/>
              </w:rPr>
            </w:pPr>
          </w:p>
        </w:tc>
        <w:tc>
          <w:tcPr>
            <w:tcW w:w="3420" w:type="dxa"/>
            <w:noWrap w:val="0"/>
            <w:vAlign w:val="top"/>
          </w:tcPr>
          <w:p>
            <w:pPr>
              <w:jc w:val="center"/>
              <w:rPr>
                <w:rFonts w:hint="eastAsia" w:ascii="黑体" w:eastAsia="黑体"/>
                <w:b/>
                <w:sz w:val="48"/>
                <w:szCs w:val="48"/>
              </w:rPr>
            </w:pPr>
          </w:p>
        </w:tc>
        <w:tc>
          <w:tcPr>
            <w:tcW w:w="2340" w:type="dxa"/>
            <w:noWrap w:val="0"/>
            <w:vAlign w:val="top"/>
          </w:tcPr>
          <w:p>
            <w:pPr>
              <w:jc w:val="center"/>
              <w:rPr>
                <w:rFonts w:hint="eastAsia" w:ascii="黑体" w:eastAsia="黑体"/>
                <w:b/>
                <w:sz w:val="48"/>
                <w:szCs w:val="4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40" w:type="dxa"/>
            <w:noWrap w:val="0"/>
            <w:vAlign w:val="top"/>
          </w:tcPr>
          <w:p>
            <w:pPr>
              <w:jc w:val="center"/>
              <w:rPr>
                <w:rFonts w:hint="eastAsia" w:ascii="黑体" w:eastAsia="黑体"/>
                <w:b/>
                <w:sz w:val="48"/>
                <w:szCs w:val="48"/>
              </w:rPr>
            </w:pPr>
          </w:p>
        </w:tc>
        <w:tc>
          <w:tcPr>
            <w:tcW w:w="1800" w:type="dxa"/>
            <w:noWrap w:val="0"/>
            <w:vAlign w:val="top"/>
          </w:tcPr>
          <w:p>
            <w:pPr>
              <w:jc w:val="center"/>
              <w:rPr>
                <w:rFonts w:hint="eastAsia" w:ascii="黑体" w:eastAsia="黑体"/>
                <w:b/>
                <w:sz w:val="48"/>
                <w:szCs w:val="48"/>
              </w:rPr>
            </w:pPr>
          </w:p>
        </w:tc>
        <w:tc>
          <w:tcPr>
            <w:tcW w:w="3420" w:type="dxa"/>
            <w:noWrap w:val="0"/>
            <w:vAlign w:val="top"/>
          </w:tcPr>
          <w:p>
            <w:pPr>
              <w:jc w:val="center"/>
              <w:rPr>
                <w:rFonts w:hint="eastAsia" w:ascii="黑体" w:eastAsia="黑体"/>
                <w:b/>
                <w:sz w:val="48"/>
                <w:szCs w:val="48"/>
              </w:rPr>
            </w:pPr>
          </w:p>
        </w:tc>
        <w:tc>
          <w:tcPr>
            <w:tcW w:w="2340" w:type="dxa"/>
            <w:noWrap w:val="0"/>
            <w:vAlign w:val="top"/>
          </w:tcPr>
          <w:p>
            <w:pPr>
              <w:jc w:val="center"/>
              <w:rPr>
                <w:rFonts w:hint="eastAsia" w:ascii="黑体" w:eastAsia="黑体"/>
                <w:b/>
                <w:sz w:val="48"/>
                <w:szCs w:val="4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1440" w:type="dxa"/>
            <w:noWrap w:val="0"/>
            <w:vAlign w:val="top"/>
          </w:tcPr>
          <w:p>
            <w:pPr>
              <w:jc w:val="center"/>
              <w:rPr>
                <w:rFonts w:hint="eastAsia" w:ascii="黑体" w:eastAsia="黑体"/>
                <w:b/>
                <w:sz w:val="48"/>
                <w:szCs w:val="48"/>
              </w:rPr>
            </w:pPr>
          </w:p>
        </w:tc>
        <w:tc>
          <w:tcPr>
            <w:tcW w:w="1800" w:type="dxa"/>
            <w:noWrap w:val="0"/>
            <w:vAlign w:val="top"/>
          </w:tcPr>
          <w:p>
            <w:pPr>
              <w:jc w:val="center"/>
              <w:rPr>
                <w:rFonts w:hint="eastAsia" w:ascii="黑体" w:eastAsia="黑体"/>
                <w:b/>
                <w:sz w:val="48"/>
                <w:szCs w:val="48"/>
              </w:rPr>
            </w:pPr>
          </w:p>
        </w:tc>
        <w:tc>
          <w:tcPr>
            <w:tcW w:w="3420" w:type="dxa"/>
            <w:noWrap w:val="0"/>
            <w:vAlign w:val="top"/>
          </w:tcPr>
          <w:p>
            <w:pPr>
              <w:jc w:val="center"/>
              <w:rPr>
                <w:rFonts w:hint="eastAsia" w:ascii="黑体" w:eastAsia="黑体"/>
                <w:b/>
                <w:sz w:val="48"/>
                <w:szCs w:val="48"/>
              </w:rPr>
            </w:pPr>
          </w:p>
        </w:tc>
        <w:tc>
          <w:tcPr>
            <w:tcW w:w="2340" w:type="dxa"/>
            <w:noWrap w:val="0"/>
            <w:vAlign w:val="top"/>
          </w:tcPr>
          <w:p>
            <w:pPr>
              <w:jc w:val="center"/>
              <w:rPr>
                <w:rFonts w:hint="eastAsia" w:ascii="黑体" w:eastAsia="黑体"/>
                <w:b/>
                <w:sz w:val="48"/>
                <w:szCs w:val="4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440" w:type="dxa"/>
            <w:noWrap w:val="0"/>
            <w:vAlign w:val="top"/>
          </w:tcPr>
          <w:p>
            <w:pPr>
              <w:jc w:val="center"/>
              <w:rPr>
                <w:rFonts w:hint="eastAsia" w:ascii="黑体" w:eastAsia="黑体"/>
                <w:b/>
                <w:sz w:val="48"/>
                <w:szCs w:val="48"/>
              </w:rPr>
            </w:pPr>
          </w:p>
        </w:tc>
        <w:tc>
          <w:tcPr>
            <w:tcW w:w="1800" w:type="dxa"/>
            <w:noWrap w:val="0"/>
            <w:vAlign w:val="top"/>
          </w:tcPr>
          <w:p>
            <w:pPr>
              <w:jc w:val="center"/>
              <w:rPr>
                <w:rFonts w:hint="eastAsia" w:ascii="黑体" w:eastAsia="黑体"/>
                <w:b/>
                <w:sz w:val="48"/>
                <w:szCs w:val="48"/>
              </w:rPr>
            </w:pPr>
          </w:p>
        </w:tc>
        <w:tc>
          <w:tcPr>
            <w:tcW w:w="3420" w:type="dxa"/>
            <w:noWrap w:val="0"/>
            <w:vAlign w:val="top"/>
          </w:tcPr>
          <w:p>
            <w:pPr>
              <w:jc w:val="center"/>
              <w:rPr>
                <w:rFonts w:hint="eastAsia" w:ascii="黑体" w:eastAsia="黑体"/>
                <w:b/>
                <w:sz w:val="48"/>
                <w:szCs w:val="48"/>
              </w:rPr>
            </w:pPr>
          </w:p>
        </w:tc>
        <w:tc>
          <w:tcPr>
            <w:tcW w:w="2340" w:type="dxa"/>
            <w:noWrap w:val="0"/>
            <w:vAlign w:val="top"/>
          </w:tcPr>
          <w:p>
            <w:pPr>
              <w:jc w:val="center"/>
              <w:rPr>
                <w:rFonts w:hint="eastAsia" w:ascii="黑体" w:eastAsia="黑体"/>
                <w:b/>
                <w:sz w:val="48"/>
                <w:szCs w:val="4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1440" w:type="dxa"/>
            <w:noWrap w:val="0"/>
            <w:vAlign w:val="top"/>
          </w:tcPr>
          <w:p>
            <w:pPr>
              <w:jc w:val="center"/>
              <w:rPr>
                <w:rFonts w:hint="eastAsia" w:ascii="黑体" w:eastAsia="黑体"/>
                <w:b/>
                <w:sz w:val="48"/>
                <w:szCs w:val="48"/>
              </w:rPr>
            </w:pPr>
          </w:p>
        </w:tc>
        <w:tc>
          <w:tcPr>
            <w:tcW w:w="1800" w:type="dxa"/>
            <w:noWrap w:val="0"/>
            <w:vAlign w:val="top"/>
          </w:tcPr>
          <w:p>
            <w:pPr>
              <w:jc w:val="center"/>
              <w:rPr>
                <w:rFonts w:hint="eastAsia" w:ascii="黑体" w:eastAsia="黑体"/>
                <w:b/>
                <w:sz w:val="48"/>
                <w:szCs w:val="48"/>
              </w:rPr>
            </w:pPr>
          </w:p>
        </w:tc>
        <w:tc>
          <w:tcPr>
            <w:tcW w:w="3420" w:type="dxa"/>
            <w:noWrap w:val="0"/>
            <w:vAlign w:val="top"/>
          </w:tcPr>
          <w:p>
            <w:pPr>
              <w:jc w:val="center"/>
              <w:rPr>
                <w:rFonts w:hint="eastAsia" w:ascii="黑体" w:eastAsia="黑体"/>
                <w:b/>
                <w:sz w:val="48"/>
                <w:szCs w:val="48"/>
              </w:rPr>
            </w:pPr>
          </w:p>
        </w:tc>
        <w:tc>
          <w:tcPr>
            <w:tcW w:w="2340" w:type="dxa"/>
            <w:noWrap w:val="0"/>
            <w:vAlign w:val="top"/>
          </w:tcPr>
          <w:p>
            <w:pPr>
              <w:jc w:val="center"/>
              <w:rPr>
                <w:rFonts w:hint="eastAsia" w:ascii="黑体" w:eastAsia="黑体"/>
                <w:b/>
                <w:sz w:val="48"/>
                <w:szCs w:val="4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440" w:type="dxa"/>
            <w:noWrap w:val="0"/>
            <w:vAlign w:val="top"/>
          </w:tcPr>
          <w:p>
            <w:pPr>
              <w:jc w:val="center"/>
              <w:rPr>
                <w:rFonts w:hint="eastAsia" w:ascii="黑体" w:eastAsia="黑体"/>
                <w:b/>
                <w:sz w:val="48"/>
                <w:szCs w:val="48"/>
              </w:rPr>
            </w:pPr>
          </w:p>
        </w:tc>
        <w:tc>
          <w:tcPr>
            <w:tcW w:w="1800" w:type="dxa"/>
            <w:noWrap w:val="0"/>
            <w:vAlign w:val="top"/>
          </w:tcPr>
          <w:p>
            <w:pPr>
              <w:jc w:val="center"/>
              <w:rPr>
                <w:rFonts w:hint="eastAsia" w:ascii="黑体" w:eastAsia="黑体"/>
                <w:b/>
                <w:sz w:val="48"/>
                <w:szCs w:val="48"/>
              </w:rPr>
            </w:pPr>
          </w:p>
        </w:tc>
        <w:tc>
          <w:tcPr>
            <w:tcW w:w="3420" w:type="dxa"/>
            <w:noWrap w:val="0"/>
            <w:vAlign w:val="top"/>
          </w:tcPr>
          <w:p>
            <w:pPr>
              <w:jc w:val="center"/>
              <w:rPr>
                <w:rFonts w:hint="eastAsia" w:ascii="黑体" w:eastAsia="黑体"/>
                <w:b/>
                <w:sz w:val="48"/>
                <w:szCs w:val="48"/>
              </w:rPr>
            </w:pPr>
          </w:p>
        </w:tc>
        <w:tc>
          <w:tcPr>
            <w:tcW w:w="2340" w:type="dxa"/>
            <w:noWrap w:val="0"/>
            <w:vAlign w:val="top"/>
          </w:tcPr>
          <w:p>
            <w:pPr>
              <w:jc w:val="center"/>
              <w:rPr>
                <w:rFonts w:hint="eastAsia" w:ascii="黑体" w:eastAsia="黑体"/>
                <w:b/>
                <w:sz w:val="48"/>
                <w:szCs w:val="4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40" w:type="dxa"/>
            <w:noWrap w:val="0"/>
            <w:vAlign w:val="top"/>
          </w:tcPr>
          <w:p>
            <w:pPr>
              <w:jc w:val="center"/>
              <w:rPr>
                <w:rFonts w:hint="eastAsia" w:ascii="黑体" w:eastAsia="黑体"/>
                <w:b/>
                <w:sz w:val="48"/>
                <w:szCs w:val="48"/>
              </w:rPr>
            </w:pPr>
          </w:p>
        </w:tc>
        <w:tc>
          <w:tcPr>
            <w:tcW w:w="1800" w:type="dxa"/>
            <w:noWrap w:val="0"/>
            <w:vAlign w:val="top"/>
          </w:tcPr>
          <w:p>
            <w:pPr>
              <w:jc w:val="center"/>
              <w:rPr>
                <w:rFonts w:hint="eastAsia" w:ascii="黑体" w:eastAsia="黑体"/>
                <w:b/>
                <w:sz w:val="48"/>
                <w:szCs w:val="48"/>
              </w:rPr>
            </w:pPr>
          </w:p>
        </w:tc>
        <w:tc>
          <w:tcPr>
            <w:tcW w:w="3420" w:type="dxa"/>
            <w:noWrap w:val="0"/>
            <w:vAlign w:val="top"/>
          </w:tcPr>
          <w:p>
            <w:pPr>
              <w:jc w:val="center"/>
              <w:rPr>
                <w:rFonts w:hint="eastAsia" w:ascii="黑体" w:eastAsia="黑体"/>
                <w:b/>
                <w:sz w:val="48"/>
                <w:szCs w:val="48"/>
              </w:rPr>
            </w:pPr>
          </w:p>
        </w:tc>
        <w:tc>
          <w:tcPr>
            <w:tcW w:w="2340" w:type="dxa"/>
            <w:noWrap w:val="0"/>
            <w:vAlign w:val="top"/>
          </w:tcPr>
          <w:p>
            <w:pPr>
              <w:jc w:val="center"/>
              <w:rPr>
                <w:rFonts w:hint="eastAsia" w:ascii="黑体" w:eastAsia="黑体"/>
                <w:b/>
                <w:sz w:val="48"/>
                <w:szCs w:val="4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440" w:type="dxa"/>
            <w:noWrap w:val="0"/>
            <w:vAlign w:val="top"/>
          </w:tcPr>
          <w:p>
            <w:pPr>
              <w:jc w:val="center"/>
              <w:rPr>
                <w:rFonts w:hint="eastAsia" w:ascii="黑体" w:eastAsia="黑体"/>
                <w:b/>
                <w:sz w:val="48"/>
                <w:szCs w:val="48"/>
              </w:rPr>
            </w:pPr>
          </w:p>
        </w:tc>
        <w:tc>
          <w:tcPr>
            <w:tcW w:w="1800" w:type="dxa"/>
            <w:noWrap w:val="0"/>
            <w:vAlign w:val="top"/>
          </w:tcPr>
          <w:p>
            <w:pPr>
              <w:jc w:val="center"/>
              <w:rPr>
                <w:rFonts w:hint="eastAsia" w:ascii="黑体" w:eastAsia="黑体"/>
                <w:b/>
                <w:sz w:val="48"/>
                <w:szCs w:val="48"/>
              </w:rPr>
            </w:pPr>
          </w:p>
        </w:tc>
        <w:tc>
          <w:tcPr>
            <w:tcW w:w="3420" w:type="dxa"/>
            <w:noWrap w:val="0"/>
            <w:vAlign w:val="top"/>
          </w:tcPr>
          <w:p>
            <w:pPr>
              <w:jc w:val="center"/>
              <w:rPr>
                <w:rFonts w:hint="eastAsia" w:ascii="黑体" w:eastAsia="黑体"/>
                <w:b/>
                <w:sz w:val="48"/>
                <w:szCs w:val="48"/>
              </w:rPr>
            </w:pPr>
          </w:p>
        </w:tc>
        <w:tc>
          <w:tcPr>
            <w:tcW w:w="2340" w:type="dxa"/>
            <w:noWrap w:val="0"/>
            <w:vAlign w:val="top"/>
          </w:tcPr>
          <w:p>
            <w:pPr>
              <w:jc w:val="center"/>
              <w:rPr>
                <w:rFonts w:hint="eastAsia" w:ascii="黑体" w:eastAsia="黑体"/>
                <w:b/>
                <w:sz w:val="48"/>
                <w:szCs w:val="4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440" w:type="dxa"/>
            <w:noWrap w:val="0"/>
            <w:vAlign w:val="top"/>
          </w:tcPr>
          <w:p>
            <w:pPr>
              <w:jc w:val="center"/>
              <w:rPr>
                <w:rFonts w:hint="eastAsia" w:ascii="黑体" w:eastAsia="黑体"/>
                <w:b/>
                <w:sz w:val="48"/>
                <w:szCs w:val="48"/>
              </w:rPr>
            </w:pPr>
          </w:p>
        </w:tc>
        <w:tc>
          <w:tcPr>
            <w:tcW w:w="1800" w:type="dxa"/>
            <w:noWrap w:val="0"/>
            <w:vAlign w:val="top"/>
          </w:tcPr>
          <w:p>
            <w:pPr>
              <w:jc w:val="center"/>
              <w:rPr>
                <w:rFonts w:hint="eastAsia" w:ascii="黑体" w:eastAsia="黑体"/>
                <w:b/>
                <w:sz w:val="48"/>
                <w:szCs w:val="48"/>
              </w:rPr>
            </w:pPr>
          </w:p>
        </w:tc>
        <w:tc>
          <w:tcPr>
            <w:tcW w:w="3420" w:type="dxa"/>
            <w:noWrap w:val="0"/>
            <w:vAlign w:val="top"/>
          </w:tcPr>
          <w:p>
            <w:pPr>
              <w:jc w:val="center"/>
              <w:rPr>
                <w:rFonts w:hint="eastAsia" w:ascii="黑体" w:eastAsia="黑体"/>
                <w:b/>
                <w:sz w:val="48"/>
                <w:szCs w:val="48"/>
              </w:rPr>
            </w:pPr>
          </w:p>
        </w:tc>
        <w:tc>
          <w:tcPr>
            <w:tcW w:w="2340" w:type="dxa"/>
            <w:noWrap w:val="0"/>
            <w:vAlign w:val="top"/>
          </w:tcPr>
          <w:p>
            <w:pPr>
              <w:jc w:val="center"/>
              <w:rPr>
                <w:rFonts w:hint="eastAsia" w:ascii="黑体" w:eastAsia="黑体"/>
                <w:b/>
                <w:sz w:val="48"/>
                <w:szCs w:val="48"/>
              </w:rPr>
            </w:pPr>
          </w:p>
        </w:tc>
      </w:tr>
    </w:tbl>
    <w:p>
      <w:pPr>
        <w:jc w:val="center"/>
        <w:rPr>
          <w:rFonts w:hint="eastAsia" w:ascii="黑体" w:eastAsia="黑体"/>
          <w:b/>
          <w:sz w:val="48"/>
          <w:szCs w:val="48"/>
        </w:rPr>
      </w:pPr>
    </w:p>
    <w:p>
      <w:pPr>
        <w:jc w:val="center"/>
        <w:rPr>
          <w:rFonts w:hint="eastAsia" w:ascii="黑体" w:eastAsia="黑体"/>
          <w:b/>
          <w:sz w:val="48"/>
          <w:szCs w:val="48"/>
        </w:rPr>
      </w:pPr>
    </w:p>
    <w:p>
      <w:pPr>
        <w:jc w:val="center"/>
        <w:rPr>
          <w:rFonts w:hint="eastAsia" w:ascii="黑体" w:eastAsia="黑体"/>
          <w:b/>
          <w:sz w:val="48"/>
          <w:szCs w:val="48"/>
        </w:rPr>
      </w:pPr>
    </w:p>
    <w:p>
      <w:pPr>
        <w:jc w:val="center"/>
        <w:rPr>
          <w:rFonts w:hint="eastAsia" w:ascii="黑体" w:eastAsia="黑体"/>
          <w:b/>
          <w:sz w:val="48"/>
          <w:szCs w:val="48"/>
        </w:rPr>
      </w:pPr>
    </w:p>
    <w:p>
      <w:pPr>
        <w:jc w:val="center"/>
        <w:rPr>
          <w:rFonts w:hint="eastAsia" w:ascii="黑体" w:eastAsia="黑体"/>
          <w:b/>
          <w:sz w:val="48"/>
          <w:szCs w:val="48"/>
        </w:rPr>
      </w:pPr>
    </w:p>
    <w:p>
      <w:pPr>
        <w:jc w:val="center"/>
        <w:rPr>
          <w:rFonts w:hint="eastAsia" w:ascii="黑体" w:eastAsia="黑体"/>
          <w:b/>
          <w:sz w:val="48"/>
          <w:szCs w:val="48"/>
        </w:rPr>
      </w:pPr>
    </w:p>
    <w:p>
      <w:pPr>
        <w:jc w:val="center"/>
        <w:rPr>
          <w:rFonts w:hint="eastAsia" w:ascii="黑体" w:eastAsia="黑体"/>
          <w:b/>
          <w:sz w:val="48"/>
          <w:szCs w:val="48"/>
        </w:rPr>
      </w:pPr>
    </w:p>
    <w:p>
      <w:pPr>
        <w:jc w:val="center"/>
        <w:rPr>
          <w:rFonts w:hint="eastAsia" w:ascii="黑体" w:eastAsia="黑体"/>
          <w:b/>
          <w:sz w:val="48"/>
          <w:szCs w:val="48"/>
        </w:rPr>
      </w:pPr>
    </w:p>
    <w:p>
      <w:pPr>
        <w:jc w:val="center"/>
        <w:rPr>
          <w:rFonts w:hint="eastAsia" w:ascii="黑体" w:eastAsia="黑体"/>
          <w:b/>
          <w:sz w:val="48"/>
          <w:szCs w:val="48"/>
        </w:rPr>
      </w:pPr>
    </w:p>
    <w:p>
      <w:pPr>
        <w:jc w:val="center"/>
        <w:rPr>
          <w:rFonts w:hint="eastAsia" w:ascii="黑体" w:eastAsia="黑体"/>
          <w:b/>
          <w:sz w:val="48"/>
          <w:szCs w:val="48"/>
        </w:rPr>
      </w:pPr>
      <w:r>
        <w:rPr>
          <w:rFonts w:hint="eastAsia" w:ascii="黑体" w:eastAsia="黑体"/>
          <w:b/>
          <w:sz w:val="48"/>
          <w:szCs w:val="48"/>
        </w:rPr>
        <w:t>7.21灭火和疏散演练记录</w:t>
      </w:r>
    </w:p>
    <w:p>
      <w:pPr>
        <w:jc w:val="center"/>
        <w:rPr>
          <w:rFonts w:hint="eastAsia" w:ascii="黑体" w:eastAsia="黑体"/>
          <w:b/>
          <w:sz w:val="48"/>
          <w:szCs w:val="48"/>
        </w:rPr>
      </w:pPr>
    </w:p>
    <w:p>
      <w:pPr>
        <w:jc w:val="center"/>
        <w:rPr>
          <w:rFonts w:hint="eastAsia" w:ascii="黑体" w:eastAsia="黑体"/>
          <w:b/>
          <w:sz w:val="48"/>
          <w:szCs w:val="48"/>
        </w:rPr>
      </w:pPr>
    </w:p>
    <w:p>
      <w:pPr>
        <w:jc w:val="center"/>
        <w:rPr>
          <w:rFonts w:hint="eastAsia" w:ascii="黑体" w:eastAsia="黑体"/>
          <w:b/>
          <w:sz w:val="48"/>
          <w:szCs w:val="48"/>
        </w:rPr>
      </w:pPr>
    </w:p>
    <w:p>
      <w:pPr>
        <w:jc w:val="center"/>
        <w:rPr>
          <w:rFonts w:hint="eastAsia" w:ascii="黑体" w:eastAsia="黑体"/>
          <w:b/>
          <w:sz w:val="48"/>
          <w:szCs w:val="48"/>
        </w:rPr>
      </w:pPr>
    </w:p>
    <w:p>
      <w:pPr>
        <w:jc w:val="center"/>
        <w:rPr>
          <w:rFonts w:hint="eastAsia" w:ascii="黑体" w:eastAsia="黑体"/>
          <w:b/>
          <w:sz w:val="48"/>
          <w:szCs w:val="48"/>
        </w:rPr>
      </w:pPr>
    </w:p>
    <w:p>
      <w:pPr>
        <w:jc w:val="center"/>
        <w:rPr>
          <w:rFonts w:hint="eastAsia" w:ascii="黑体" w:eastAsia="黑体"/>
          <w:b/>
          <w:sz w:val="48"/>
          <w:szCs w:val="48"/>
        </w:rPr>
      </w:pPr>
    </w:p>
    <w:p>
      <w:pPr>
        <w:jc w:val="center"/>
        <w:rPr>
          <w:rFonts w:hint="eastAsia" w:ascii="黑体" w:eastAsia="黑体"/>
          <w:b/>
          <w:sz w:val="48"/>
          <w:szCs w:val="48"/>
        </w:rPr>
      </w:pPr>
    </w:p>
    <w:p>
      <w:pPr>
        <w:jc w:val="center"/>
        <w:rPr>
          <w:rFonts w:hint="eastAsia" w:ascii="黑体" w:eastAsia="黑体"/>
          <w:b/>
          <w:sz w:val="48"/>
          <w:szCs w:val="48"/>
        </w:rPr>
      </w:pPr>
    </w:p>
    <w:p>
      <w:pPr>
        <w:jc w:val="center"/>
        <w:rPr>
          <w:rFonts w:hint="eastAsia" w:ascii="黑体" w:eastAsia="黑体"/>
          <w:b/>
          <w:sz w:val="48"/>
          <w:szCs w:val="48"/>
        </w:rPr>
      </w:pPr>
    </w:p>
    <w:p>
      <w:pPr>
        <w:jc w:val="center"/>
        <w:rPr>
          <w:rFonts w:hint="eastAsia" w:ascii="黑体" w:eastAsia="黑体"/>
          <w:b/>
          <w:sz w:val="48"/>
          <w:szCs w:val="48"/>
        </w:rPr>
      </w:pPr>
    </w:p>
    <w:p>
      <w:pPr>
        <w:jc w:val="center"/>
        <w:rPr>
          <w:rFonts w:hint="eastAsia" w:ascii="黑体" w:eastAsia="黑体"/>
          <w:b/>
          <w:sz w:val="48"/>
          <w:szCs w:val="48"/>
        </w:rPr>
      </w:pPr>
    </w:p>
    <w:p>
      <w:pPr>
        <w:jc w:val="center"/>
        <w:rPr>
          <w:rFonts w:hint="eastAsia" w:ascii="黑体" w:eastAsia="黑体"/>
          <w:b/>
          <w:sz w:val="48"/>
          <w:szCs w:val="48"/>
        </w:rPr>
      </w:pPr>
    </w:p>
    <w:p>
      <w:pPr>
        <w:jc w:val="center"/>
        <w:rPr>
          <w:rFonts w:hint="eastAsia" w:ascii="黑体" w:eastAsia="黑体"/>
          <w:b/>
          <w:sz w:val="48"/>
          <w:szCs w:val="48"/>
        </w:rPr>
      </w:pPr>
    </w:p>
    <w:p>
      <w:pPr>
        <w:widowControl/>
        <w:wordWrap w:val="0"/>
        <w:spacing w:before="100" w:beforeAutospacing="1" w:after="100" w:afterAutospacing="1"/>
        <w:jc w:val="center"/>
        <w:rPr>
          <w:b/>
          <w:bCs/>
          <w:sz w:val="44"/>
        </w:rPr>
      </w:pPr>
      <w:r>
        <w:rPr>
          <w:rFonts w:hint="eastAsia"/>
          <w:b/>
          <w:bCs/>
          <w:sz w:val="44"/>
        </w:rPr>
        <w:t>灭火和应急疏散预案</w:t>
      </w:r>
      <w:r>
        <w:rPr>
          <w:b/>
          <w:bCs/>
          <w:sz w:val="44"/>
        </w:rPr>
        <w:t>演练记录表</w:t>
      </w:r>
    </w:p>
    <w:p>
      <w:pPr>
        <w:widowControl/>
        <w:wordWrap w:val="0"/>
        <w:spacing w:before="100" w:beforeAutospacing="1" w:after="100" w:afterAutospacing="1"/>
        <w:jc w:val="left"/>
        <w:rPr>
          <w:rFonts w:hint="default" w:ascii="ˎ̥" w:hAnsi="ˎ̥" w:eastAsia="宋体" w:cs="宋体"/>
          <w:kern w:val="0"/>
          <w:sz w:val="18"/>
          <w:szCs w:val="18"/>
          <w:lang w:val="en-US" w:eastAsia="zh-CN"/>
        </w:rPr>
      </w:pPr>
      <w:r>
        <w:rPr>
          <w:rFonts w:ascii="宋体" w:hAnsi="宋体" w:cs="宋体"/>
          <w:kern w:val="0"/>
          <w:sz w:val="24"/>
        </w:rPr>
        <w:t>                                                        编号：</w:t>
      </w:r>
      <w:r>
        <w:rPr>
          <w:rFonts w:hint="eastAsia" w:ascii="宋体" w:hAnsi="宋体" w:cs="宋体"/>
          <w:kern w:val="0"/>
          <w:sz w:val="24"/>
        </w:rPr>
        <w:t xml:space="preserve">   </w:t>
      </w:r>
      <w:r>
        <w:rPr>
          <w:rFonts w:hint="eastAsia" w:ascii="宋体" w:hAnsi="宋体" w:cs="宋体"/>
          <w:kern w:val="0"/>
          <w:sz w:val="24"/>
          <w:lang w:val="en-US" w:eastAsia="zh-CN"/>
        </w:rPr>
        <w:t>01</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8"/>
        <w:gridCol w:w="2887"/>
        <w:gridCol w:w="1260"/>
        <w:gridCol w:w="32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1448"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cs="宋体"/>
                <w:kern w:val="0"/>
                <w:sz w:val="24"/>
              </w:rPr>
            </w:pPr>
            <w:r>
              <w:rPr>
                <w:rFonts w:hint="eastAsia" w:cs="宋体"/>
                <w:kern w:val="0"/>
                <w:sz w:val="24"/>
              </w:rPr>
              <w:t>演练内容</w:t>
            </w:r>
          </w:p>
        </w:tc>
        <w:tc>
          <w:tcPr>
            <w:tcW w:w="7372"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2024年上半年消防演习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1448"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cs="宋体"/>
                <w:kern w:val="0"/>
                <w:sz w:val="24"/>
              </w:rPr>
            </w:pPr>
            <w:r>
              <w:rPr>
                <w:rFonts w:hint="eastAsia" w:cs="宋体"/>
                <w:kern w:val="0"/>
                <w:sz w:val="24"/>
              </w:rPr>
              <w:t>指挥人员</w:t>
            </w:r>
          </w:p>
        </w:tc>
        <w:tc>
          <w:tcPr>
            <w:tcW w:w="2887"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lang w:eastAsia="zh-CN"/>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cs="宋体"/>
                <w:kern w:val="0"/>
                <w:sz w:val="24"/>
              </w:rPr>
            </w:pPr>
            <w:r>
              <w:rPr>
                <w:rFonts w:hint="eastAsia" w:cs="宋体"/>
                <w:kern w:val="0"/>
                <w:sz w:val="24"/>
              </w:rPr>
              <w:t>演练时间</w:t>
            </w:r>
          </w:p>
        </w:tc>
        <w:tc>
          <w:tcPr>
            <w:tcW w:w="322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2024.04.06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1448"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cs="宋体"/>
                <w:kern w:val="0"/>
                <w:sz w:val="24"/>
              </w:rPr>
            </w:pPr>
            <w:r>
              <w:rPr>
                <w:rFonts w:hint="eastAsia" w:cs="宋体"/>
                <w:kern w:val="0"/>
                <w:sz w:val="24"/>
              </w:rPr>
              <w:t>参加人员</w:t>
            </w:r>
          </w:p>
        </w:tc>
        <w:tc>
          <w:tcPr>
            <w:tcW w:w="7372"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1448"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cs="宋体"/>
                <w:kern w:val="0"/>
                <w:sz w:val="24"/>
              </w:rPr>
            </w:pPr>
            <w:r>
              <w:rPr>
                <w:rFonts w:hint="eastAsia" w:cs="宋体"/>
                <w:kern w:val="0"/>
                <w:sz w:val="24"/>
              </w:rPr>
              <w:t>消耗器材</w:t>
            </w:r>
          </w:p>
        </w:tc>
        <w:tc>
          <w:tcPr>
            <w:tcW w:w="7372"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lang w:eastAsia="zh-CN"/>
              </w:rPr>
            </w:pPr>
            <w:r>
              <w:rPr>
                <w:rFonts w:hint="eastAsia" w:ascii="宋体" w:hAnsi="宋体" w:cs="宋体"/>
                <w:kern w:val="0"/>
                <w:sz w:val="24"/>
                <w:lang w:eastAsia="zh-CN"/>
              </w:rPr>
              <w:t>灭火器、水带、水枪、等消防器材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7" w:hRule="atLeast"/>
          <w:jc w:val="center"/>
        </w:trPr>
        <w:tc>
          <w:tcPr>
            <w:tcW w:w="8820" w:type="dxa"/>
            <w:gridSpan w:val="4"/>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jc w:val="left"/>
              <w:rPr>
                <w:rFonts w:hint="eastAsia" w:cs="宋体"/>
                <w:kern w:val="0"/>
                <w:sz w:val="24"/>
              </w:rPr>
            </w:pPr>
            <w:r>
              <w:rPr>
                <w:rFonts w:hint="eastAsia" w:cs="宋体"/>
                <w:kern w:val="0"/>
                <w:sz w:val="24"/>
              </w:rPr>
              <w:t>演练情况记录及总结：</w:t>
            </w:r>
          </w:p>
          <w:p>
            <w:pPr>
              <w:widowControl/>
              <w:numPr>
                <w:ilvl w:val="0"/>
                <w:numId w:val="12"/>
              </w:numPr>
              <w:spacing w:line="360" w:lineRule="auto"/>
              <w:jc w:val="left"/>
              <w:rPr>
                <w:rFonts w:hint="eastAsia" w:cs="宋体"/>
                <w:kern w:val="0"/>
                <w:sz w:val="24"/>
                <w:lang w:val="en-US" w:eastAsia="zh-CN"/>
              </w:rPr>
            </w:pPr>
            <w:r>
              <w:rPr>
                <w:rFonts w:hint="eastAsia" w:cs="宋体"/>
                <w:kern w:val="0"/>
                <w:sz w:val="24"/>
                <w:lang w:val="en-US" w:eastAsia="zh-CN"/>
              </w:rPr>
              <w:t>安保人员仓库起火；</w:t>
            </w:r>
          </w:p>
          <w:p>
            <w:pPr>
              <w:widowControl/>
              <w:numPr>
                <w:ilvl w:val="0"/>
                <w:numId w:val="12"/>
              </w:numPr>
              <w:spacing w:line="360" w:lineRule="auto"/>
              <w:jc w:val="left"/>
              <w:rPr>
                <w:rFonts w:hint="eastAsia" w:cs="宋体"/>
                <w:kern w:val="0"/>
                <w:sz w:val="24"/>
                <w:lang w:val="en-US" w:eastAsia="zh-CN"/>
              </w:rPr>
            </w:pPr>
            <w:r>
              <w:rPr>
                <w:rFonts w:hint="eastAsia" w:cs="宋体"/>
                <w:kern w:val="0"/>
                <w:sz w:val="24"/>
                <w:lang w:val="en-US" w:eastAsia="zh-CN"/>
              </w:rPr>
              <w:t>立即采取就近灭火器材进行灭火，并上报消防控制中心；</w:t>
            </w:r>
          </w:p>
          <w:p>
            <w:pPr>
              <w:keepNext w:val="0"/>
              <w:keepLines w:val="0"/>
              <w:pageBreakBefore w:val="0"/>
              <w:widowControl/>
              <w:numPr>
                <w:ilvl w:val="0"/>
                <w:numId w:val="12"/>
              </w:numPr>
              <w:kinsoku/>
              <w:wordWrap/>
              <w:overflowPunct/>
              <w:topLinePunct w:val="0"/>
              <w:autoSpaceDE/>
              <w:autoSpaceDN/>
              <w:bidi w:val="0"/>
              <w:adjustRightInd/>
              <w:snapToGrid/>
              <w:spacing w:line="360" w:lineRule="auto"/>
              <w:ind w:left="360" w:hanging="360" w:hangingChars="150"/>
              <w:jc w:val="left"/>
              <w:textAlignment w:val="auto"/>
              <w:rPr>
                <w:rFonts w:hint="eastAsia" w:cs="宋体"/>
                <w:kern w:val="0"/>
                <w:sz w:val="24"/>
                <w:lang w:val="en-US" w:eastAsia="zh-CN"/>
              </w:rPr>
            </w:pPr>
            <w:r>
              <w:rPr>
                <w:rFonts w:hint="eastAsia" w:cs="宋体"/>
                <w:kern w:val="0"/>
                <w:sz w:val="24"/>
                <w:lang w:val="en-US" w:eastAsia="zh-CN"/>
              </w:rPr>
              <w:t>控制室值班人员通知上级各分组领导，上报总指挥，并紧急通知消防队伍到现场进行灭火救援，其他各小组到现场进行协助疏散、指引等工作，做好现场秩序维护，确保火势得到有效控制。</w:t>
            </w:r>
          </w:p>
          <w:p>
            <w:pPr>
              <w:widowControl/>
              <w:numPr>
                <w:ilvl w:val="0"/>
                <w:numId w:val="12"/>
              </w:numPr>
              <w:spacing w:line="360" w:lineRule="auto"/>
              <w:jc w:val="left"/>
              <w:rPr>
                <w:rFonts w:hint="eastAsia" w:cs="宋体"/>
                <w:kern w:val="0"/>
                <w:sz w:val="24"/>
                <w:lang w:val="en-US" w:eastAsia="zh-CN"/>
              </w:rPr>
            </w:pPr>
            <w:r>
              <w:rPr>
                <w:rFonts w:hint="eastAsia" w:cs="宋体"/>
                <w:kern w:val="0"/>
                <w:sz w:val="24"/>
                <w:lang w:val="en-US" w:eastAsia="zh-CN"/>
              </w:rPr>
              <w:t>演习结束，各小组返回集合点清点人数及物资；</w:t>
            </w:r>
          </w:p>
          <w:p>
            <w:pPr>
              <w:widowControl/>
              <w:numPr>
                <w:ilvl w:val="0"/>
                <w:numId w:val="12"/>
              </w:numPr>
              <w:spacing w:line="360" w:lineRule="auto"/>
              <w:jc w:val="left"/>
              <w:rPr>
                <w:rFonts w:hint="eastAsia" w:cs="宋体"/>
                <w:kern w:val="0"/>
                <w:sz w:val="24"/>
                <w:lang w:val="en-US" w:eastAsia="zh-CN"/>
              </w:rPr>
            </w:pPr>
            <w:r>
              <w:rPr>
                <w:rFonts w:hint="eastAsia" w:cs="宋体"/>
                <w:kern w:val="0"/>
                <w:sz w:val="24"/>
                <w:lang w:val="en-US" w:eastAsia="zh-CN"/>
              </w:rPr>
              <w:t>总指挥进行现场讲评。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8820"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kern w:val="0"/>
                <w:sz w:val="24"/>
              </w:rPr>
            </w:pPr>
            <w:r>
              <w:rPr>
                <w:rFonts w:hint="eastAsia" w:ascii="宋体" w:hAnsi="宋体" w:cs="宋体"/>
                <w:kern w:val="0"/>
                <w:sz w:val="24"/>
              </w:rPr>
              <w:t>消防安全管理人签名：</w:t>
            </w:r>
          </w:p>
          <w:p>
            <w:pPr>
              <w:widowControl/>
              <w:spacing w:line="360" w:lineRule="auto"/>
              <w:ind w:firstLine="5790"/>
              <w:jc w:val="center"/>
              <w:rPr>
                <w:rFonts w:ascii="宋体" w:hAnsi="宋体" w:cs="宋体"/>
                <w:kern w:val="0"/>
                <w:sz w:val="24"/>
              </w:rPr>
            </w:pPr>
            <w:r>
              <w:rPr>
                <w:rFonts w:hint="eastAsia" w:cs="宋体"/>
                <w:kern w:val="0"/>
                <w:sz w:val="24"/>
              </w:rPr>
              <w:t>年</w:t>
            </w:r>
            <w:r>
              <w:rPr>
                <w:rFonts w:ascii="宋体" w:hAnsi="宋体" w:cs="宋体"/>
                <w:kern w:val="0"/>
                <w:sz w:val="24"/>
              </w:rPr>
              <w:t xml:space="preserve">  </w:t>
            </w:r>
            <w:r>
              <w:rPr>
                <w:rFonts w:hint="eastAsia" w:ascii="宋体" w:hAnsi="宋体" w:cs="宋体"/>
                <w:kern w:val="0"/>
                <w:sz w:val="24"/>
              </w:rPr>
              <w:t xml:space="preserve"> 月</w:t>
            </w:r>
            <w:r>
              <w:rPr>
                <w:rFonts w:ascii="宋体" w:hAnsi="宋体" w:cs="宋体"/>
                <w:kern w:val="0"/>
                <w:sz w:val="24"/>
              </w:rPr>
              <w:t xml:space="preserve">   </w:t>
            </w:r>
            <w:r>
              <w:rPr>
                <w:rFonts w:hint="eastAsia" w:cs="宋体"/>
                <w:kern w:val="0"/>
                <w:sz w:val="24"/>
              </w:rPr>
              <w:t>日：</w:t>
            </w:r>
          </w:p>
        </w:tc>
      </w:tr>
    </w:tbl>
    <w:p>
      <w:pPr>
        <w:ind w:firstLine="280" w:firstLineChars="100"/>
        <w:rPr>
          <w:rFonts w:hint="eastAsia"/>
          <w:color w:val="FF0000"/>
          <w:sz w:val="28"/>
          <w:szCs w:val="28"/>
        </w:rPr>
      </w:pPr>
      <w:r>
        <w:rPr>
          <w:rFonts w:hint="eastAsia"/>
          <w:color w:val="FF0000"/>
          <w:sz w:val="28"/>
          <w:szCs w:val="28"/>
        </w:rPr>
        <w:t>注：演练相关照片资料附表后</w:t>
      </w:r>
    </w:p>
    <w:p>
      <w:pPr>
        <w:ind w:firstLine="280" w:firstLineChars="100"/>
        <w:jc w:val="center"/>
        <w:rPr>
          <w:rFonts w:hint="eastAsia"/>
          <w:color w:val="FF0000"/>
          <w:sz w:val="28"/>
          <w:szCs w:val="28"/>
        </w:rPr>
      </w:pPr>
    </w:p>
    <w:p>
      <w:pPr>
        <w:jc w:val="center"/>
        <w:rPr>
          <w:rFonts w:hint="eastAsia"/>
          <w:color w:val="FF0000"/>
          <w:sz w:val="28"/>
          <w:szCs w:val="28"/>
        </w:rPr>
      </w:pPr>
      <w:r>
        <w:rPr>
          <w:rFonts w:hint="eastAsia" w:ascii="黑体" w:eastAsia="黑体"/>
          <w:b w:val="0"/>
          <w:bCs w:val="0"/>
          <w:sz w:val="28"/>
          <w:szCs w:val="28"/>
        </w:rPr>
        <w:t>演练照片</w:t>
      </w:r>
    </w:p>
    <w:tbl>
      <w:tblPr>
        <w:tblStyle w:val="8"/>
        <w:tblW w:w="7371" w:type="dxa"/>
        <w:jc w:val="center"/>
        <w:tblBorders>
          <w:top w:val="single" w:color="auto" w:sz="8" w:space="0"/>
          <w:left w:val="single" w:color="auto" w:sz="8" w:space="0"/>
          <w:bottom w:val="none" w:color="auto" w:sz="0"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7371"/>
      </w:tblGrid>
      <w:tr>
        <w:tblPrEx>
          <w:tblBorders>
            <w:top w:val="single" w:color="auto" w:sz="8" w:space="0"/>
            <w:left w:val="single" w:color="auto" w:sz="8" w:space="0"/>
            <w:bottom w:val="none" w:color="auto" w:sz="0"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87" w:hRule="exact"/>
          <w:jc w:val="center"/>
        </w:trPr>
        <w:tc>
          <w:tcPr>
            <w:tcW w:w="8296"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eastAsia" w:ascii="宋体" w:hAnsi="宋体" w:eastAsia="宋体"/>
                <w:sz w:val="28"/>
                <w:szCs w:val="28"/>
              </w:rPr>
            </w:pPr>
          </w:p>
        </w:tc>
      </w:tr>
      <w:tr>
        <w:tblPrEx>
          <w:tblBorders>
            <w:top w:val="single" w:color="auto" w:sz="8" w:space="0"/>
            <w:left w:val="single" w:color="auto" w:sz="8" w:space="0"/>
            <w:bottom w:val="none" w:color="auto" w:sz="0"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42" w:hRule="exact"/>
          <w:jc w:val="center"/>
        </w:trPr>
        <w:tc>
          <w:tcPr>
            <w:tcW w:w="8296"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eastAsia" w:ascii="宋体" w:hAnsi="宋体" w:eastAsia="宋体"/>
                <w:sz w:val="28"/>
                <w:szCs w:val="28"/>
              </w:rPr>
            </w:pPr>
          </w:p>
        </w:tc>
      </w:tr>
    </w:tbl>
    <w:p>
      <w:pPr>
        <w:ind w:firstLine="280" w:firstLineChars="100"/>
        <w:jc w:val="center"/>
        <w:rPr>
          <w:rFonts w:hint="eastAsia"/>
          <w:color w:val="FF0000"/>
          <w:sz w:val="28"/>
          <w:szCs w:val="28"/>
        </w:rPr>
      </w:pPr>
    </w:p>
    <w:p>
      <w:pPr>
        <w:pStyle w:val="2"/>
        <w:ind w:right="369"/>
        <w:rPr>
          <w:rFonts w:hint="eastAsia"/>
        </w:rPr>
      </w:pPr>
    </w:p>
    <w:p>
      <w:pPr>
        <w:jc w:val="center"/>
        <w:rPr>
          <w:rFonts w:hint="eastAsia" w:ascii="黑体" w:eastAsia="黑体"/>
          <w:b/>
          <w:sz w:val="48"/>
          <w:szCs w:val="48"/>
        </w:rPr>
      </w:pPr>
    </w:p>
    <w:p>
      <w:pPr>
        <w:jc w:val="center"/>
        <w:rPr>
          <w:rFonts w:hint="eastAsia" w:ascii="黑体" w:eastAsia="黑体"/>
          <w:b/>
          <w:sz w:val="48"/>
          <w:szCs w:val="48"/>
        </w:rPr>
      </w:pPr>
    </w:p>
    <w:p>
      <w:pPr>
        <w:jc w:val="center"/>
        <w:rPr>
          <w:rFonts w:hint="eastAsia" w:ascii="黑体" w:eastAsia="黑体"/>
          <w:b/>
          <w:sz w:val="48"/>
          <w:szCs w:val="48"/>
        </w:rPr>
      </w:pPr>
    </w:p>
    <w:p>
      <w:pPr>
        <w:jc w:val="center"/>
        <w:rPr>
          <w:rFonts w:hint="eastAsia" w:ascii="黑体" w:eastAsia="黑体"/>
          <w:b/>
          <w:sz w:val="48"/>
          <w:szCs w:val="48"/>
        </w:rPr>
      </w:pPr>
    </w:p>
    <w:p>
      <w:pPr>
        <w:jc w:val="center"/>
        <w:rPr>
          <w:rFonts w:hint="eastAsia" w:ascii="黑体" w:eastAsia="黑体"/>
          <w:b/>
          <w:sz w:val="48"/>
          <w:szCs w:val="48"/>
        </w:rPr>
      </w:pPr>
    </w:p>
    <w:p>
      <w:pPr>
        <w:jc w:val="center"/>
        <w:rPr>
          <w:rFonts w:hint="eastAsia" w:ascii="黑体" w:eastAsia="黑体"/>
          <w:b/>
          <w:sz w:val="48"/>
          <w:szCs w:val="48"/>
        </w:rPr>
      </w:pPr>
    </w:p>
    <w:p>
      <w:pPr>
        <w:jc w:val="center"/>
        <w:rPr>
          <w:rFonts w:hint="eastAsia" w:ascii="黑体" w:eastAsia="黑体"/>
          <w:b/>
          <w:sz w:val="48"/>
          <w:szCs w:val="48"/>
        </w:rPr>
      </w:pPr>
    </w:p>
    <w:p>
      <w:pPr>
        <w:jc w:val="center"/>
        <w:rPr>
          <w:rFonts w:hint="eastAsia" w:ascii="黑体" w:eastAsia="黑体"/>
          <w:b/>
          <w:sz w:val="48"/>
          <w:szCs w:val="48"/>
        </w:rPr>
      </w:pPr>
    </w:p>
    <w:p>
      <w:pPr>
        <w:jc w:val="center"/>
        <w:rPr>
          <w:rFonts w:hint="eastAsia" w:ascii="黑体" w:eastAsia="黑体"/>
          <w:b/>
          <w:sz w:val="48"/>
          <w:szCs w:val="48"/>
        </w:rPr>
      </w:pPr>
    </w:p>
    <w:p>
      <w:pPr>
        <w:jc w:val="center"/>
        <w:rPr>
          <w:rFonts w:hint="eastAsia" w:ascii="黑体" w:eastAsia="黑体"/>
          <w:b/>
          <w:sz w:val="48"/>
          <w:szCs w:val="48"/>
        </w:rPr>
      </w:pPr>
    </w:p>
    <w:p>
      <w:pPr>
        <w:jc w:val="center"/>
        <w:rPr>
          <w:rFonts w:hint="eastAsia" w:ascii="黑体" w:eastAsia="黑体"/>
          <w:b/>
          <w:sz w:val="48"/>
          <w:szCs w:val="48"/>
        </w:rPr>
      </w:pPr>
      <w:r>
        <w:rPr>
          <w:rFonts w:hint="eastAsia" w:ascii="黑体" w:eastAsia="黑体"/>
          <w:b/>
          <w:sz w:val="48"/>
          <w:szCs w:val="48"/>
        </w:rPr>
        <w:t>8、平面布置图、消防系统图</w:t>
      </w:r>
    </w:p>
    <w:p>
      <w:pPr>
        <w:jc w:val="center"/>
        <w:rPr>
          <w:rFonts w:hint="eastAsia" w:ascii="黑体" w:eastAsia="黑体"/>
          <w:b/>
          <w:sz w:val="48"/>
          <w:szCs w:val="48"/>
        </w:rPr>
      </w:pPr>
    </w:p>
    <w:p>
      <w:pPr>
        <w:jc w:val="center"/>
        <w:rPr>
          <w:rFonts w:hint="eastAsia" w:ascii="黑体" w:eastAsia="黑体"/>
          <w:b/>
          <w:sz w:val="48"/>
          <w:szCs w:val="48"/>
        </w:rPr>
      </w:pPr>
    </w:p>
    <w:p>
      <w:pPr>
        <w:jc w:val="center"/>
        <w:rPr>
          <w:rFonts w:hint="eastAsia" w:ascii="黑体" w:eastAsia="黑体"/>
          <w:b/>
          <w:sz w:val="48"/>
          <w:szCs w:val="48"/>
        </w:rPr>
      </w:pPr>
    </w:p>
    <w:p>
      <w:pPr>
        <w:jc w:val="center"/>
        <w:rPr>
          <w:rFonts w:hint="eastAsia" w:ascii="黑体" w:eastAsia="黑体"/>
          <w:b/>
          <w:sz w:val="48"/>
          <w:szCs w:val="48"/>
        </w:rPr>
      </w:pPr>
    </w:p>
    <w:p>
      <w:pPr>
        <w:jc w:val="center"/>
        <w:rPr>
          <w:rFonts w:hint="eastAsia" w:ascii="黑体" w:eastAsia="黑体"/>
          <w:b/>
          <w:sz w:val="48"/>
          <w:szCs w:val="48"/>
        </w:rPr>
      </w:pPr>
    </w:p>
    <w:p>
      <w:pPr>
        <w:jc w:val="center"/>
        <w:rPr>
          <w:rFonts w:hint="eastAsia" w:ascii="黑体" w:eastAsia="黑体"/>
          <w:b/>
          <w:sz w:val="48"/>
          <w:szCs w:val="48"/>
        </w:rPr>
      </w:pPr>
    </w:p>
    <w:p>
      <w:pPr>
        <w:jc w:val="center"/>
        <w:rPr>
          <w:rFonts w:hint="eastAsia" w:ascii="黑体" w:eastAsia="黑体"/>
          <w:b/>
          <w:sz w:val="48"/>
          <w:szCs w:val="48"/>
        </w:rPr>
      </w:pPr>
    </w:p>
    <w:p>
      <w:pPr>
        <w:jc w:val="center"/>
        <w:rPr>
          <w:rFonts w:hint="eastAsia" w:ascii="黑体" w:eastAsia="黑体"/>
          <w:b/>
          <w:sz w:val="48"/>
          <w:szCs w:val="48"/>
        </w:rPr>
      </w:pPr>
    </w:p>
    <w:p>
      <w:pPr>
        <w:jc w:val="center"/>
        <w:rPr>
          <w:rFonts w:hint="eastAsia" w:ascii="黑体" w:eastAsia="黑体"/>
          <w:b/>
          <w:sz w:val="48"/>
          <w:szCs w:val="48"/>
        </w:rPr>
      </w:pPr>
    </w:p>
    <w:p>
      <w:pPr>
        <w:jc w:val="center"/>
        <w:rPr>
          <w:rFonts w:hint="eastAsia" w:ascii="黑体" w:eastAsia="黑体"/>
          <w:b/>
          <w:sz w:val="48"/>
          <w:szCs w:val="48"/>
        </w:rPr>
      </w:pPr>
    </w:p>
    <w:tbl>
      <w:tblPr>
        <w:tblStyle w:val="7"/>
        <w:tblpPr w:leftFromText="180" w:rightFromText="180" w:horzAnchor="margin" w:tblpXSpec="center" w:tblpY="3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5" w:hRule="atLeast"/>
        </w:trPr>
        <w:tc>
          <w:tcPr>
            <w:tcW w:w="8511" w:type="dxa"/>
            <w:noWrap w:val="0"/>
            <w:vAlign w:val="top"/>
          </w:tcPr>
          <w:p>
            <w:pPr>
              <w:rPr>
                <w:rFonts w:hint="eastAsia"/>
                <w:sz w:val="32"/>
              </w:rPr>
            </w:pPr>
          </w:p>
        </w:tc>
      </w:tr>
    </w:tbl>
    <w:p>
      <w:pPr>
        <w:rPr>
          <w:rFonts w:hint="eastAsia" w:ascii="黑体" w:hAnsi="宋体" w:eastAsia="黑体"/>
          <w:b/>
          <w:sz w:val="36"/>
          <w:szCs w:val="36"/>
        </w:rPr>
        <w:sectPr>
          <w:pgSz w:w="11906" w:h="16838"/>
          <w:pgMar w:top="1440" w:right="1361" w:bottom="1361" w:left="1361" w:header="851" w:footer="992" w:gutter="0"/>
          <w:cols w:space="720" w:num="1"/>
          <w:docGrid w:linePitch="312" w:charSpace="0"/>
        </w:sectPr>
      </w:pPr>
    </w:p>
    <w:p>
      <w:pPr>
        <w:rPr>
          <w:rFonts w:hint="eastAsia" w:ascii="黑体" w:hAnsi="宋体" w:eastAsia="黑体"/>
          <w:b/>
          <w:sz w:val="36"/>
          <w:szCs w:val="36"/>
        </w:rPr>
        <w:sectPr>
          <w:pgSz w:w="11906" w:h="16838"/>
          <w:pgMar w:top="1440" w:right="1361" w:bottom="1361" w:left="1361" w:header="851" w:footer="992" w:gutter="0"/>
          <w:cols w:space="720" w:num="1"/>
          <w:docGrid w:linePitch="312" w:charSpace="0"/>
        </w:sectPr>
      </w:pPr>
    </w:p>
    <w:p>
      <w:pPr>
        <w:rPr>
          <w:rFonts w:hint="eastAsia" w:ascii="黑体" w:hAnsi="宋体" w:eastAsia="黑体"/>
          <w:b/>
          <w:sz w:val="36"/>
          <w:szCs w:val="36"/>
        </w:rPr>
      </w:pPr>
    </w:p>
    <w:p>
      <w:pPr>
        <w:rPr>
          <w:rFonts w:hint="eastAsia" w:ascii="黑体" w:hAnsi="宋体" w:eastAsia="黑体"/>
          <w:b/>
          <w:sz w:val="36"/>
          <w:szCs w:val="36"/>
        </w:rPr>
      </w:pPr>
    </w:p>
    <w:p>
      <w:pPr>
        <w:rPr>
          <w:rFonts w:hint="eastAsia" w:ascii="黑体" w:hAnsi="宋体" w:eastAsia="黑体"/>
          <w:b/>
          <w:sz w:val="36"/>
          <w:szCs w:val="36"/>
        </w:rPr>
      </w:pPr>
    </w:p>
    <w:p>
      <w:pPr>
        <w:rPr>
          <w:rFonts w:hint="eastAsia" w:ascii="黑体" w:hAnsi="宋体" w:eastAsia="黑体"/>
          <w:b/>
          <w:sz w:val="36"/>
          <w:szCs w:val="36"/>
        </w:rPr>
      </w:pPr>
    </w:p>
    <w:p>
      <w:pPr>
        <w:rPr>
          <w:rFonts w:hint="eastAsia" w:ascii="黑体" w:hAnsi="宋体" w:eastAsia="黑体"/>
          <w:b/>
          <w:sz w:val="36"/>
          <w:szCs w:val="36"/>
        </w:rPr>
      </w:pPr>
    </w:p>
    <w:p>
      <w:pPr>
        <w:rPr>
          <w:rFonts w:hint="eastAsia" w:ascii="黑体" w:hAnsi="宋体" w:eastAsia="黑体"/>
          <w:b/>
          <w:sz w:val="36"/>
          <w:szCs w:val="36"/>
        </w:rPr>
      </w:pPr>
    </w:p>
    <w:p>
      <w:pPr>
        <w:rPr>
          <w:rFonts w:hint="eastAsia" w:ascii="黑体" w:hAnsi="宋体" w:eastAsia="黑体"/>
          <w:b/>
          <w:sz w:val="36"/>
          <w:szCs w:val="36"/>
        </w:rPr>
      </w:pPr>
    </w:p>
    <w:p>
      <w:pPr>
        <w:rPr>
          <w:rFonts w:hint="eastAsia" w:ascii="黑体" w:hAnsi="宋体" w:eastAsia="黑体"/>
          <w:b/>
          <w:sz w:val="36"/>
          <w:szCs w:val="36"/>
        </w:rPr>
      </w:pPr>
    </w:p>
    <w:p>
      <w:pPr>
        <w:rPr>
          <w:rFonts w:hint="eastAsia" w:ascii="黑体" w:hAnsi="宋体" w:eastAsia="黑体"/>
          <w:b/>
          <w:sz w:val="44"/>
          <w:szCs w:val="44"/>
        </w:rPr>
      </w:pPr>
      <w:r>
        <w:rPr>
          <w:rFonts w:hint="eastAsia" w:ascii="黑体" w:hAnsi="宋体" w:eastAsia="黑体"/>
          <w:b/>
          <w:sz w:val="44"/>
          <w:szCs w:val="44"/>
        </w:rPr>
        <w:t>9、行政处罚、行政强制措施、火灾事故调查</w:t>
      </w:r>
    </w:p>
    <w:p>
      <w:pPr>
        <w:rPr>
          <w:rFonts w:hint="eastAsia" w:ascii="黑体" w:hAnsi="宋体" w:eastAsia="黑体"/>
          <w:b/>
          <w:sz w:val="44"/>
          <w:szCs w:val="44"/>
        </w:rPr>
      </w:pPr>
      <w:r>
        <w:rPr>
          <w:rFonts w:hint="eastAsia" w:ascii="黑体" w:hAnsi="宋体" w:eastAsia="黑体"/>
          <w:b/>
          <w:sz w:val="44"/>
          <w:szCs w:val="44"/>
        </w:rPr>
        <w:t>法律文书</w:t>
      </w:r>
    </w:p>
    <w:p>
      <w:pPr>
        <w:rPr>
          <w:rFonts w:hint="eastAsia" w:ascii="楷体_GB2312" w:hAnsi="宋体" w:eastAsia="楷体_GB2312"/>
          <w:b/>
          <w:sz w:val="36"/>
          <w:szCs w:val="36"/>
        </w:rPr>
      </w:pPr>
    </w:p>
    <w:p>
      <w:pPr>
        <w:rPr>
          <w:rFonts w:hint="eastAsia" w:ascii="楷体_GB2312" w:hAnsi="宋体" w:eastAsia="楷体_GB2312"/>
          <w:b/>
          <w:sz w:val="36"/>
          <w:szCs w:val="36"/>
        </w:rPr>
      </w:pPr>
    </w:p>
    <w:p>
      <w:pPr>
        <w:rPr>
          <w:rFonts w:hint="eastAsia" w:ascii="楷体_GB2312" w:hAnsi="宋体" w:eastAsia="楷体_GB2312"/>
          <w:b/>
          <w:sz w:val="36"/>
          <w:szCs w:val="36"/>
        </w:rPr>
      </w:pPr>
    </w:p>
    <w:p>
      <w:pPr>
        <w:ind w:firstLine="1789" w:firstLineChars="495"/>
        <w:rPr>
          <w:rFonts w:hint="eastAsia" w:ascii="楷体_GB2312" w:hAnsi="宋体" w:eastAsia="楷体_GB2312"/>
          <w:b/>
          <w:sz w:val="36"/>
          <w:szCs w:val="36"/>
        </w:rPr>
      </w:pPr>
      <w:r>
        <w:rPr>
          <w:rFonts w:hint="eastAsia" w:ascii="楷体_GB2312" w:hAnsi="宋体" w:eastAsia="楷体_GB2312"/>
          <w:b/>
          <w:sz w:val="36"/>
          <w:szCs w:val="36"/>
        </w:rPr>
        <w:t>（文件复印件加盖公章附后）</w:t>
      </w:r>
    </w:p>
    <w:p>
      <w:pPr>
        <w:rPr>
          <w:rFonts w:hint="eastAsia" w:ascii="黑体" w:hAnsi="宋体" w:eastAsia="黑体"/>
          <w:b/>
          <w:sz w:val="36"/>
          <w:szCs w:val="36"/>
        </w:rPr>
      </w:pPr>
    </w:p>
    <w:p>
      <w:pPr>
        <w:rPr>
          <w:rFonts w:hint="eastAsia" w:ascii="黑体" w:hAnsi="宋体" w:eastAsia="黑体"/>
          <w:b/>
          <w:sz w:val="36"/>
          <w:szCs w:val="36"/>
        </w:rPr>
      </w:pPr>
    </w:p>
    <w:p>
      <w:pPr>
        <w:rPr>
          <w:rFonts w:hint="eastAsia" w:ascii="黑体" w:hAnsi="宋体" w:eastAsia="黑体"/>
          <w:b/>
          <w:sz w:val="36"/>
          <w:szCs w:val="36"/>
        </w:rPr>
      </w:pPr>
    </w:p>
    <w:p>
      <w:pPr>
        <w:rPr>
          <w:rFonts w:hint="eastAsia" w:ascii="黑体" w:hAnsi="宋体" w:eastAsia="黑体"/>
          <w:b/>
          <w:sz w:val="36"/>
          <w:szCs w:val="36"/>
        </w:rPr>
      </w:pPr>
    </w:p>
    <w:p>
      <w:pPr>
        <w:rPr>
          <w:rFonts w:hint="eastAsia" w:ascii="黑体" w:hAnsi="宋体" w:eastAsia="黑体"/>
          <w:b/>
          <w:sz w:val="36"/>
          <w:szCs w:val="36"/>
        </w:rPr>
      </w:pPr>
    </w:p>
    <w:p>
      <w:pPr>
        <w:rPr>
          <w:rFonts w:hint="eastAsia" w:ascii="黑体" w:hAnsi="宋体" w:eastAsia="黑体"/>
          <w:b/>
          <w:sz w:val="36"/>
          <w:szCs w:val="36"/>
        </w:rPr>
      </w:pPr>
    </w:p>
    <w:p>
      <w:pPr>
        <w:rPr>
          <w:rFonts w:hint="eastAsia" w:ascii="黑体" w:hAnsi="宋体" w:eastAsia="黑体"/>
          <w:b/>
          <w:sz w:val="36"/>
          <w:szCs w:val="36"/>
        </w:rPr>
      </w:pPr>
    </w:p>
    <w:p>
      <w:pPr>
        <w:rPr>
          <w:rFonts w:hint="eastAsia" w:ascii="黑体" w:hAnsi="宋体" w:eastAsia="黑体"/>
          <w:b/>
          <w:sz w:val="36"/>
          <w:szCs w:val="36"/>
        </w:rPr>
      </w:pPr>
    </w:p>
    <w:p>
      <w:pPr>
        <w:rPr>
          <w:rFonts w:hint="eastAsia" w:ascii="黑体" w:hAnsi="宋体" w:eastAsia="黑体"/>
          <w:b/>
          <w:sz w:val="36"/>
          <w:szCs w:val="36"/>
        </w:rPr>
      </w:pPr>
    </w:p>
    <w:p>
      <w:pPr>
        <w:rPr>
          <w:rFonts w:hint="eastAsia" w:ascii="黑体" w:hAnsi="宋体" w:eastAsia="黑体"/>
          <w:b/>
          <w:sz w:val="36"/>
          <w:szCs w:val="36"/>
        </w:rPr>
      </w:pPr>
    </w:p>
    <w:p>
      <w:pPr>
        <w:rPr>
          <w:rFonts w:hint="eastAsia" w:ascii="黑体" w:hAnsi="宋体" w:eastAsia="黑体"/>
          <w:b/>
          <w:sz w:val="36"/>
          <w:szCs w:val="36"/>
        </w:rPr>
      </w:pPr>
    </w:p>
    <w:p>
      <w:pPr>
        <w:rPr>
          <w:rFonts w:hint="eastAsia" w:ascii="黑体" w:hAnsi="宋体" w:eastAsia="黑体"/>
          <w:b/>
          <w:sz w:val="36"/>
          <w:szCs w:val="36"/>
        </w:rPr>
      </w:pPr>
    </w:p>
    <w:p>
      <w:pPr>
        <w:rPr>
          <w:rFonts w:hint="eastAsia" w:ascii="黑体" w:hAnsi="宋体" w:eastAsia="黑体"/>
          <w:b/>
          <w:sz w:val="36"/>
          <w:szCs w:val="36"/>
        </w:rPr>
      </w:pPr>
    </w:p>
    <w:p>
      <w:pPr>
        <w:rPr>
          <w:rFonts w:hint="eastAsia" w:ascii="黑体" w:hAnsi="宋体" w:eastAsia="黑体"/>
          <w:b/>
          <w:sz w:val="36"/>
          <w:szCs w:val="36"/>
        </w:rPr>
      </w:pPr>
    </w:p>
    <w:p>
      <w:pPr>
        <w:rPr>
          <w:rFonts w:hint="eastAsia" w:ascii="黑体" w:hAnsi="宋体" w:eastAsia="黑体"/>
          <w:b/>
          <w:sz w:val="36"/>
          <w:szCs w:val="36"/>
        </w:rPr>
      </w:pPr>
    </w:p>
    <w:p>
      <w:pPr>
        <w:rPr>
          <w:rFonts w:hint="eastAsia" w:ascii="黑体" w:hAnsi="宋体" w:eastAsia="黑体"/>
          <w:b/>
          <w:sz w:val="36"/>
          <w:szCs w:val="36"/>
        </w:rPr>
      </w:pPr>
    </w:p>
    <w:p>
      <w:pPr>
        <w:rPr>
          <w:rFonts w:hint="eastAsia" w:ascii="黑体" w:hAnsi="宋体" w:eastAsia="黑体"/>
          <w:b/>
          <w:sz w:val="36"/>
          <w:szCs w:val="36"/>
        </w:rPr>
      </w:pPr>
    </w:p>
    <w:p>
      <w:pPr>
        <w:rPr>
          <w:rFonts w:hint="eastAsia" w:ascii="黑体" w:hAnsi="宋体" w:eastAsia="黑体"/>
          <w:b/>
          <w:sz w:val="36"/>
          <w:szCs w:val="36"/>
        </w:rPr>
      </w:pPr>
    </w:p>
    <w:p>
      <w:pPr>
        <w:rPr>
          <w:rFonts w:hint="eastAsia" w:ascii="黑体" w:hAnsi="宋体" w:eastAsia="黑体"/>
          <w:b/>
          <w:sz w:val="36"/>
          <w:szCs w:val="36"/>
        </w:rPr>
      </w:pPr>
    </w:p>
    <w:p>
      <w:pPr>
        <w:rPr>
          <w:rFonts w:hint="eastAsia" w:ascii="黑体" w:hAnsi="宋体" w:eastAsia="黑体"/>
          <w:b/>
          <w:sz w:val="36"/>
          <w:szCs w:val="36"/>
        </w:rPr>
      </w:pPr>
    </w:p>
    <w:p>
      <w:pPr>
        <w:rPr>
          <w:rFonts w:hint="eastAsia" w:ascii="黑体" w:hAnsi="宋体" w:eastAsia="黑体"/>
          <w:b/>
          <w:sz w:val="36"/>
          <w:szCs w:val="36"/>
        </w:rPr>
      </w:pPr>
    </w:p>
    <w:p>
      <w:pPr>
        <w:rPr>
          <w:rFonts w:hint="eastAsia" w:ascii="黑体" w:hAnsi="宋体" w:eastAsia="黑体"/>
          <w:b/>
          <w:sz w:val="36"/>
          <w:szCs w:val="36"/>
        </w:rPr>
      </w:pPr>
    </w:p>
    <w:p>
      <w:pPr>
        <w:rPr>
          <w:rFonts w:hint="eastAsia" w:ascii="黑体" w:hAnsi="宋体" w:eastAsia="黑体"/>
          <w:b/>
          <w:sz w:val="36"/>
          <w:szCs w:val="36"/>
        </w:rPr>
      </w:pPr>
    </w:p>
    <w:p>
      <w:pPr>
        <w:rPr>
          <w:rFonts w:hint="eastAsia" w:ascii="黑体" w:hAnsi="宋体" w:eastAsia="黑体"/>
          <w:b/>
          <w:sz w:val="36"/>
          <w:szCs w:val="36"/>
        </w:rPr>
      </w:pPr>
    </w:p>
    <w:p>
      <w:pPr>
        <w:rPr>
          <w:rFonts w:hint="eastAsia" w:ascii="黑体" w:hAnsi="宋体" w:eastAsia="黑体"/>
          <w:b/>
          <w:sz w:val="36"/>
          <w:szCs w:val="36"/>
        </w:rPr>
      </w:pPr>
    </w:p>
    <w:p>
      <w:pPr>
        <w:rPr>
          <w:rFonts w:hint="eastAsia" w:ascii="黑体" w:hAnsi="宋体" w:eastAsia="黑体"/>
          <w:b/>
          <w:sz w:val="44"/>
          <w:szCs w:val="44"/>
        </w:rPr>
      </w:pPr>
      <w:r>
        <w:rPr>
          <w:rFonts w:hint="eastAsia" w:ascii="黑体" w:hAnsi="宋体" w:eastAsia="黑体"/>
          <w:b/>
          <w:sz w:val="44"/>
          <w:szCs w:val="44"/>
        </w:rPr>
        <w:t>10、消防监督检查记录（含责令改正通知书）</w:t>
      </w:r>
    </w:p>
    <w:p>
      <w:pPr>
        <w:rPr>
          <w:rFonts w:hint="eastAsia" w:ascii="黑体" w:hAnsi="宋体" w:eastAsia="黑体"/>
          <w:b/>
          <w:sz w:val="44"/>
          <w:szCs w:val="44"/>
        </w:rPr>
      </w:pPr>
      <w:r>
        <w:rPr>
          <w:rFonts w:hint="eastAsia" w:ascii="黑体" w:hAnsi="宋体" w:eastAsia="黑体"/>
          <w:b/>
          <w:sz w:val="44"/>
          <w:szCs w:val="44"/>
        </w:rPr>
        <w:t>和消防监督指导记录</w:t>
      </w:r>
    </w:p>
    <w:p>
      <w:pPr>
        <w:rPr>
          <w:rFonts w:hint="eastAsia" w:ascii="黑体" w:hAnsi="宋体" w:eastAsia="黑体"/>
          <w:b/>
          <w:sz w:val="44"/>
          <w:szCs w:val="44"/>
        </w:rPr>
      </w:pPr>
      <w:r>
        <w:rPr>
          <w:rFonts w:hint="eastAsia" w:ascii="黑体" w:hAnsi="宋体" w:eastAsia="黑体"/>
          <w:b/>
          <w:sz w:val="44"/>
          <w:szCs w:val="44"/>
        </w:rPr>
        <w:t xml:space="preserve">    </w:t>
      </w:r>
    </w:p>
    <w:p>
      <w:pPr>
        <w:jc w:val="center"/>
        <w:rPr>
          <w:rFonts w:hint="eastAsia" w:ascii="楷体_GB2312" w:hAnsi="宋体" w:eastAsia="楷体_GB2312"/>
          <w:b/>
          <w:sz w:val="36"/>
          <w:szCs w:val="36"/>
        </w:rPr>
      </w:pPr>
      <w:r>
        <w:rPr>
          <w:rFonts w:hint="eastAsia" w:ascii="楷体_GB2312" w:hAnsi="宋体" w:eastAsia="楷体_GB2312"/>
          <w:b/>
          <w:sz w:val="36"/>
          <w:szCs w:val="36"/>
        </w:rPr>
        <w:t>（原件或复印件加盖单位公章附后）</w:t>
      </w:r>
    </w:p>
    <w:p>
      <w:pPr>
        <w:rPr>
          <w:rFonts w:hint="eastAsia" w:ascii="楷体_GB2312" w:hAnsi="宋体" w:eastAsia="楷体_GB2312"/>
          <w:b/>
          <w:sz w:val="36"/>
          <w:szCs w:val="36"/>
        </w:rPr>
      </w:pPr>
    </w:p>
    <w:p>
      <w:pPr>
        <w:rPr>
          <w:rFonts w:hint="eastAsia" w:ascii="楷体_GB2312" w:hAnsi="宋体" w:eastAsia="楷体_GB2312"/>
          <w:b/>
          <w:sz w:val="36"/>
          <w:szCs w:val="36"/>
        </w:rPr>
      </w:pPr>
    </w:p>
    <w:p>
      <w:pPr>
        <w:rPr>
          <w:rFonts w:hint="eastAsia" w:ascii="楷体_GB2312" w:hAnsi="宋体" w:eastAsia="楷体_GB2312"/>
          <w:b/>
          <w:sz w:val="36"/>
          <w:szCs w:val="36"/>
        </w:rPr>
      </w:pPr>
    </w:p>
    <w:p>
      <w:pPr>
        <w:rPr>
          <w:rFonts w:hint="eastAsia" w:ascii="楷体_GB2312" w:hAnsi="宋体" w:eastAsia="楷体_GB2312"/>
          <w:b/>
          <w:sz w:val="36"/>
          <w:szCs w:val="36"/>
        </w:rPr>
      </w:pPr>
    </w:p>
    <w:p>
      <w:pPr>
        <w:rPr>
          <w:rFonts w:hint="eastAsia" w:ascii="楷体_GB2312" w:hAnsi="宋体" w:eastAsia="楷体_GB2312"/>
          <w:b/>
          <w:sz w:val="36"/>
          <w:szCs w:val="36"/>
        </w:rPr>
      </w:pPr>
    </w:p>
    <w:p>
      <w:pPr>
        <w:rPr>
          <w:rFonts w:hint="eastAsia" w:ascii="楷体_GB2312" w:hAnsi="宋体" w:eastAsia="楷体_GB2312"/>
          <w:b/>
          <w:sz w:val="36"/>
          <w:szCs w:val="36"/>
        </w:rPr>
      </w:pPr>
    </w:p>
    <w:p>
      <w:pPr>
        <w:rPr>
          <w:rFonts w:hint="eastAsia" w:ascii="楷体_GB2312" w:hAnsi="宋体" w:eastAsia="楷体_GB2312"/>
          <w:b/>
          <w:sz w:val="36"/>
          <w:szCs w:val="36"/>
        </w:rPr>
      </w:pPr>
    </w:p>
    <w:p>
      <w:pPr>
        <w:rPr>
          <w:rFonts w:hint="eastAsia" w:ascii="楷体_GB2312" w:hAnsi="宋体" w:eastAsia="楷体_GB2312"/>
          <w:b/>
          <w:sz w:val="36"/>
          <w:szCs w:val="36"/>
        </w:rPr>
      </w:pPr>
    </w:p>
    <w:p>
      <w:pPr>
        <w:rPr>
          <w:rFonts w:hint="eastAsia" w:ascii="楷体_GB2312" w:hAnsi="宋体" w:eastAsia="楷体_GB2312"/>
          <w:b/>
          <w:sz w:val="36"/>
          <w:szCs w:val="36"/>
        </w:rPr>
      </w:pPr>
    </w:p>
    <w:p>
      <w:pPr>
        <w:rPr>
          <w:rFonts w:hint="eastAsia" w:ascii="楷体_GB2312" w:hAnsi="宋体" w:eastAsia="楷体_GB2312"/>
          <w:b/>
          <w:sz w:val="36"/>
          <w:szCs w:val="36"/>
        </w:rPr>
      </w:pPr>
    </w:p>
    <w:p>
      <w:pPr>
        <w:rPr>
          <w:rFonts w:hint="eastAsia" w:ascii="楷体_GB2312" w:hAnsi="宋体" w:eastAsia="楷体_GB2312"/>
          <w:b/>
          <w:sz w:val="36"/>
          <w:szCs w:val="36"/>
        </w:rPr>
      </w:pPr>
    </w:p>
    <w:p>
      <w:pPr>
        <w:rPr>
          <w:rFonts w:hint="eastAsia" w:ascii="楷体_GB2312" w:hAnsi="宋体" w:eastAsia="楷体_GB2312"/>
          <w:b/>
          <w:sz w:val="36"/>
          <w:szCs w:val="36"/>
        </w:rPr>
      </w:pPr>
    </w:p>
    <w:p>
      <w:pPr>
        <w:rPr>
          <w:rFonts w:hint="eastAsia" w:ascii="楷体_GB2312" w:hAnsi="宋体" w:eastAsia="楷体_GB2312"/>
          <w:b/>
          <w:sz w:val="36"/>
          <w:szCs w:val="36"/>
        </w:rPr>
      </w:pPr>
    </w:p>
    <w:p>
      <w:pPr>
        <w:rPr>
          <w:rFonts w:hint="eastAsia" w:ascii="楷体_GB2312" w:hAnsi="宋体" w:eastAsia="楷体_GB2312"/>
          <w:b/>
          <w:sz w:val="36"/>
          <w:szCs w:val="36"/>
        </w:rPr>
      </w:pPr>
    </w:p>
    <w:p>
      <w:pPr>
        <w:rPr>
          <w:rFonts w:hint="eastAsia" w:ascii="楷体_GB2312" w:hAnsi="宋体" w:eastAsia="楷体_GB2312"/>
          <w:b/>
          <w:sz w:val="36"/>
          <w:szCs w:val="36"/>
        </w:rPr>
      </w:pPr>
    </w:p>
    <w:p>
      <w:pPr>
        <w:spacing w:line="594" w:lineRule="exact"/>
        <w:jc w:val="center"/>
        <w:rPr>
          <w:rFonts w:hint="eastAsia" w:ascii="宋体" w:hAnsi="宋体"/>
          <w:b/>
          <w:kern w:val="0"/>
          <w:sz w:val="44"/>
          <w:szCs w:val="44"/>
        </w:rPr>
      </w:pPr>
      <w:r>
        <w:rPr>
          <w:rFonts w:ascii="宋体" w:hAnsi="宋体"/>
          <w:b/>
          <w:kern w:val="0"/>
          <w:sz w:val="44"/>
          <w:szCs w:val="44"/>
        </w:rPr>
        <w:t>消防安全重点单位</w:t>
      </w:r>
      <w:r>
        <w:rPr>
          <w:rFonts w:hint="eastAsia" w:ascii="宋体" w:hAnsi="宋体"/>
          <w:b/>
          <w:kern w:val="0"/>
          <w:sz w:val="44"/>
          <w:szCs w:val="44"/>
        </w:rPr>
        <w:t>监督</w:t>
      </w:r>
      <w:r>
        <w:rPr>
          <w:rFonts w:ascii="宋体" w:hAnsi="宋体"/>
          <w:b/>
          <w:kern w:val="0"/>
          <w:sz w:val="44"/>
          <w:szCs w:val="44"/>
        </w:rPr>
        <w:t>指导记录表</w:t>
      </w:r>
    </w:p>
    <w:p>
      <w:pPr>
        <w:spacing w:line="594" w:lineRule="exact"/>
        <w:jc w:val="center"/>
        <w:rPr>
          <w:rFonts w:hint="eastAsia" w:ascii="宋体" w:hAnsi="宋体"/>
          <w:b/>
          <w:kern w:val="0"/>
          <w:sz w:val="44"/>
          <w:szCs w:val="44"/>
        </w:rPr>
      </w:pPr>
    </w:p>
    <w:tbl>
      <w:tblPr>
        <w:tblStyle w:val="7"/>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08"/>
        <w:gridCol w:w="2520"/>
        <w:gridCol w:w="251"/>
        <w:gridCol w:w="837"/>
        <w:gridCol w:w="603"/>
        <w:gridCol w:w="649"/>
        <w:gridCol w:w="225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5" w:hRule="atLeast"/>
          <w:jc w:val="center"/>
        </w:trPr>
        <w:tc>
          <w:tcPr>
            <w:tcW w:w="1908" w:type="dxa"/>
            <w:tcBorders>
              <w:top w:val="single" w:color="auto" w:sz="4" w:space="0"/>
              <w:bottom w:val="single" w:color="auto" w:sz="4" w:space="0"/>
              <w:right w:val="single" w:color="auto" w:sz="4" w:space="0"/>
            </w:tcBorders>
            <w:noWrap w:val="0"/>
            <w:vAlign w:val="center"/>
          </w:tcPr>
          <w:p>
            <w:pPr>
              <w:spacing w:line="594" w:lineRule="exact"/>
              <w:jc w:val="center"/>
              <w:rPr>
                <w:rFonts w:eastAsia="黑体"/>
              </w:rPr>
            </w:pPr>
            <w:r>
              <w:rPr>
                <w:rFonts w:eastAsia="黑体"/>
                <w:szCs w:val="22"/>
              </w:rPr>
              <w:t>单位（场所）名称</w:t>
            </w:r>
          </w:p>
        </w:tc>
        <w:tc>
          <w:tcPr>
            <w:tcW w:w="2520" w:type="dxa"/>
            <w:tcBorders>
              <w:top w:val="single" w:color="auto" w:sz="4" w:space="0"/>
              <w:left w:val="single" w:color="auto" w:sz="4" w:space="0"/>
              <w:bottom w:val="single" w:color="auto" w:sz="4" w:space="0"/>
            </w:tcBorders>
            <w:noWrap w:val="0"/>
            <w:vAlign w:val="center"/>
          </w:tcPr>
          <w:p>
            <w:pPr>
              <w:spacing w:line="594" w:lineRule="exact"/>
              <w:jc w:val="center"/>
              <w:rPr>
                <w:rFonts w:hint="eastAsia"/>
                <w:b/>
              </w:rPr>
            </w:pPr>
          </w:p>
        </w:tc>
        <w:tc>
          <w:tcPr>
            <w:tcW w:w="1088" w:type="dxa"/>
            <w:gridSpan w:val="2"/>
            <w:tcBorders>
              <w:top w:val="single" w:color="auto" w:sz="4" w:space="0"/>
              <w:left w:val="single" w:color="auto" w:sz="4" w:space="0"/>
              <w:bottom w:val="single" w:color="auto" w:sz="4" w:space="0"/>
            </w:tcBorders>
            <w:noWrap w:val="0"/>
            <w:vAlign w:val="center"/>
          </w:tcPr>
          <w:p>
            <w:pPr>
              <w:spacing w:line="594" w:lineRule="exact"/>
              <w:jc w:val="center"/>
              <w:rPr>
                <w:rFonts w:eastAsia="黑体"/>
              </w:rPr>
            </w:pPr>
            <w:r>
              <w:rPr>
                <w:rFonts w:eastAsia="黑体"/>
                <w:szCs w:val="22"/>
              </w:rPr>
              <w:t>地  址</w:t>
            </w:r>
          </w:p>
        </w:tc>
        <w:tc>
          <w:tcPr>
            <w:tcW w:w="3507" w:type="dxa"/>
            <w:gridSpan w:val="3"/>
            <w:tcBorders>
              <w:top w:val="single" w:color="auto" w:sz="4" w:space="0"/>
              <w:left w:val="single" w:color="auto" w:sz="4" w:space="0"/>
              <w:bottom w:val="single" w:color="auto" w:sz="4" w:space="0"/>
            </w:tcBorders>
            <w:noWrap w:val="0"/>
            <w:vAlign w:val="center"/>
          </w:tcPr>
          <w:p>
            <w:pPr>
              <w:spacing w:line="594" w:lineRule="exact"/>
              <w:jc w:val="center"/>
              <w:rPr>
                <w:rFonts w:hint="eastAsia" w:eastAsia="黑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6" w:hRule="atLeast"/>
          <w:jc w:val="center"/>
        </w:trPr>
        <w:tc>
          <w:tcPr>
            <w:tcW w:w="1908" w:type="dxa"/>
            <w:tcBorders>
              <w:top w:val="single" w:color="auto" w:sz="4" w:space="0"/>
              <w:bottom w:val="single" w:color="auto" w:sz="4" w:space="0"/>
              <w:right w:val="single" w:color="auto" w:sz="4" w:space="0"/>
            </w:tcBorders>
            <w:noWrap w:val="0"/>
            <w:vAlign w:val="center"/>
          </w:tcPr>
          <w:p>
            <w:pPr>
              <w:spacing w:line="594" w:lineRule="exact"/>
              <w:ind w:firstLine="420"/>
              <w:rPr>
                <w:rFonts w:eastAsia="黑体"/>
              </w:rPr>
            </w:pPr>
            <w:r>
              <w:rPr>
                <w:rFonts w:eastAsia="黑体"/>
                <w:szCs w:val="22"/>
              </w:rPr>
              <w:t>指导时间</w:t>
            </w:r>
          </w:p>
        </w:tc>
        <w:tc>
          <w:tcPr>
            <w:tcW w:w="2520" w:type="dxa"/>
            <w:tcBorders>
              <w:top w:val="single" w:color="auto" w:sz="4" w:space="0"/>
              <w:left w:val="single" w:color="auto" w:sz="4" w:space="0"/>
              <w:bottom w:val="single" w:color="auto" w:sz="4" w:space="0"/>
            </w:tcBorders>
            <w:noWrap w:val="0"/>
            <w:vAlign w:val="center"/>
          </w:tcPr>
          <w:p>
            <w:pPr>
              <w:spacing w:line="594" w:lineRule="exact"/>
              <w:ind w:firstLine="310" w:firstLineChars="147"/>
              <w:rPr>
                <w:rFonts w:hint="eastAsia"/>
                <w:b/>
              </w:rPr>
            </w:pPr>
            <w:r>
              <w:rPr>
                <w:rFonts w:hint="eastAsia"/>
                <w:b/>
                <w:lang w:eastAsia="zh-CN"/>
              </w:rPr>
              <w:t>2024</w:t>
            </w:r>
            <w:r>
              <w:rPr>
                <w:rFonts w:hint="eastAsia"/>
                <w:b/>
              </w:rPr>
              <w:t>年</w:t>
            </w:r>
            <w:r>
              <w:rPr>
                <w:rFonts w:hint="eastAsia"/>
                <w:b/>
                <w:lang w:val="en-US" w:eastAsia="zh-CN"/>
              </w:rPr>
              <w:t>3</w:t>
            </w:r>
            <w:r>
              <w:rPr>
                <w:rFonts w:hint="eastAsia"/>
                <w:b/>
              </w:rPr>
              <w:t>月2</w:t>
            </w:r>
            <w:r>
              <w:rPr>
                <w:rFonts w:hint="eastAsia"/>
                <w:b/>
                <w:lang w:val="en-US" w:eastAsia="zh-CN"/>
              </w:rPr>
              <w:t>0</w:t>
            </w:r>
            <w:r>
              <w:rPr>
                <w:rFonts w:hint="eastAsia"/>
                <w:b/>
              </w:rPr>
              <w:t>日</w:t>
            </w:r>
          </w:p>
        </w:tc>
        <w:tc>
          <w:tcPr>
            <w:tcW w:w="2340" w:type="dxa"/>
            <w:gridSpan w:val="4"/>
            <w:tcBorders>
              <w:top w:val="single" w:color="auto" w:sz="4" w:space="0"/>
              <w:left w:val="single" w:color="auto" w:sz="4" w:space="0"/>
              <w:bottom w:val="single" w:color="auto" w:sz="4" w:space="0"/>
            </w:tcBorders>
            <w:noWrap w:val="0"/>
            <w:vAlign w:val="center"/>
          </w:tcPr>
          <w:p>
            <w:pPr>
              <w:spacing w:line="594" w:lineRule="exact"/>
              <w:rPr>
                <w:rFonts w:eastAsia="黑体"/>
              </w:rPr>
            </w:pPr>
            <w:r>
              <w:rPr>
                <w:rFonts w:eastAsia="黑体"/>
                <w:szCs w:val="22"/>
              </w:rPr>
              <w:t>是否落实逐级消防安全责任制</w:t>
            </w:r>
          </w:p>
        </w:tc>
        <w:tc>
          <w:tcPr>
            <w:tcW w:w="2255" w:type="dxa"/>
            <w:tcBorders>
              <w:top w:val="single" w:color="auto" w:sz="4" w:space="0"/>
              <w:left w:val="single" w:color="auto" w:sz="4" w:space="0"/>
              <w:bottom w:val="single" w:color="auto" w:sz="4" w:space="0"/>
            </w:tcBorders>
            <w:noWrap w:val="0"/>
            <w:vAlign w:val="center"/>
          </w:tcPr>
          <w:p>
            <w:pPr>
              <w:spacing w:line="594" w:lineRule="exact"/>
              <w:ind w:firstLine="315" w:firstLineChars="150"/>
              <w:rPr>
                <w:b/>
              </w:rPr>
            </w:pPr>
            <w:r>
              <w:rPr>
                <w:szCs w:val="22"/>
              </w:rPr>
              <w:t>是</w:t>
            </w:r>
            <w:r>
              <w:rPr>
                <w:rFonts w:hint="eastAsia"/>
                <w:szCs w:val="22"/>
              </w:rPr>
              <w:t>√</w:t>
            </w:r>
            <w:r>
              <w:rPr>
                <w:szCs w:val="22"/>
              </w:rPr>
              <w:t xml:space="preserve">    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5" w:hRule="atLeast"/>
          <w:jc w:val="center"/>
        </w:trPr>
        <w:tc>
          <w:tcPr>
            <w:tcW w:w="1908" w:type="dxa"/>
            <w:tcBorders>
              <w:top w:val="single" w:color="auto" w:sz="4" w:space="0"/>
              <w:bottom w:val="single" w:color="auto" w:sz="4" w:space="0"/>
              <w:right w:val="single" w:color="auto" w:sz="4" w:space="0"/>
            </w:tcBorders>
            <w:noWrap w:val="0"/>
            <w:tcMar>
              <w:top w:w="0" w:type="dxa"/>
              <w:left w:w="0" w:type="dxa"/>
              <w:bottom w:w="0" w:type="dxa"/>
              <w:right w:w="0" w:type="dxa"/>
            </w:tcMar>
            <w:vAlign w:val="center"/>
          </w:tcPr>
          <w:p>
            <w:pPr>
              <w:spacing w:line="594" w:lineRule="exact"/>
              <w:jc w:val="center"/>
              <w:rPr>
                <w:rFonts w:eastAsia="黑体"/>
              </w:rPr>
            </w:pPr>
            <w:r>
              <w:rPr>
                <w:rFonts w:eastAsia="黑体"/>
                <w:szCs w:val="22"/>
              </w:rPr>
              <w:t>是否组织防火检查</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594" w:lineRule="exact"/>
              <w:jc w:val="center"/>
            </w:pPr>
            <w:r>
              <w:rPr>
                <w:szCs w:val="22"/>
              </w:rPr>
              <w:t>是</w:t>
            </w:r>
            <w:r>
              <w:rPr>
                <w:rFonts w:hint="eastAsia"/>
                <w:szCs w:val="22"/>
              </w:rPr>
              <w:t>√</w:t>
            </w:r>
            <w:r>
              <w:rPr>
                <w:szCs w:val="22"/>
              </w:rPr>
              <w:t xml:space="preserve">    否□</w:t>
            </w:r>
          </w:p>
        </w:tc>
        <w:tc>
          <w:tcPr>
            <w:tcW w:w="2340" w:type="dxa"/>
            <w:gridSpan w:val="4"/>
            <w:tcBorders>
              <w:top w:val="single" w:color="auto" w:sz="4" w:space="0"/>
              <w:left w:val="single" w:color="auto" w:sz="4" w:space="0"/>
              <w:bottom w:val="single" w:color="auto" w:sz="4" w:space="0"/>
              <w:right w:val="single" w:color="auto" w:sz="4" w:space="0"/>
            </w:tcBorders>
            <w:noWrap w:val="0"/>
            <w:vAlign w:val="center"/>
          </w:tcPr>
          <w:p>
            <w:pPr>
              <w:spacing w:line="594" w:lineRule="exact"/>
              <w:jc w:val="center"/>
              <w:rPr>
                <w:rFonts w:eastAsia="黑体"/>
              </w:rPr>
            </w:pPr>
            <w:r>
              <w:rPr>
                <w:rFonts w:eastAsia="黑体"/>
                <w:szCs w:val="22"/>
              </w:rPr>
              <w:t>是否开展消防宣传培训</w:t>
            </w:r>
          </w:p>
        </w:tc>
        <w:tc>
          <w:tcPr>
            <w:tcW w:w="2255" w:type="dxa"/>
            <w:tcBorders>
              <w:top w:val="single" w:color="auto" w:sz="4" w:space="0"/>
              <w:left w:val="single" w:color="auto" w:sz="4" w:space="0"/>
              <w:bottom w:val="single" w:color="auto" w:sz="4" w:space="0"/>
            </w:tcBorders>
            <w:noWrap w:val="0"/>
            <w:vAlign w:val="center"/>
          </w:tcPr>
          <w:p>
            <w:pPr>
              <w:spacing w:line="594" w:lineRule="exact"/>
              <w:jc w:val="center"/>
            </w:pPr>
            <w:r>
              <w:rPr>
                <w:szCs w:val="22"/>
              </w:rPr>
              <w:t>是</w:t>
            </w:r>
            <w:r>
              <w:rPr>
                <w:rFonts w:hint="eastAsia"/>
                <w:szCs w:val="22"/>
              </w:rPr>
              <w:t>√</w:t>
            </w:r>
            <w:r>
              <w:rPr>
                <w:szCs w:val="22"/>
              </w:rPr>
              <w:t xml:space="preserve">    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8" w:hRule="atLeast"/>
          <w:jc w:val="center"/>
        </w:trPr>
        <w:tc>
          <w:tcPr>
            <w:tcW w:w="1908" w:type="dxa"/>
            <w:tcBorders>
              <w:top w:val="single" w:color="auto" w:sz="4" w:space="0"/>
              <w:bottom w:val="single" w:color="auto" w:sz="4" w:space="0"/>
              <w:right w:val="single" w:color="auto" w:sz="4" w:space="0"/>
            </w:tcBorders>
            <w:noWrap w:val="0"/>
            <w:tcMar>
              <w:top w:w="0" w:type="dxa"/>
              <w:left w:w="57" w:type="dxa"/>
              <w:bottom w:w="0" w:type="dxa"/>
              <w:right w:w="57" w:type="dxa"/>
            </w:tcMar>
            <w:vAlign w:val="center"/>
          </w:tcPr>
          <w:p>
            <w:pPr>
              <w:spacing w:line="594" w:lineRule="exact"/>
              <w:jc w:val="center"/>
              <w:rPr>
                <w:rFonts w:eastAsia="黑体"/>
              </w:rPr>
            </w:pPr>
            <w:r>
              <w:rPr>
                <w:rFonts w:eastAsia="黑体"/>
                <w:szCs w:val="22"/>
              </w:rPr>
              <w:t>灭火应急疏散预案的制定和演练情况</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594" w:lineRule="exact"/>
            </w:pPr>
            <w:r>
              <w:rPr>
                <w:szCs w:val="22"/>
              </w:rPr>
              <w:t>无制定□</w:t>
            </w:r>
          </w:p>
          <w:p>
            <w:pPr>
              <w:spacing w:line="594" w:lineRule="exact"/>
            </w:pPr>
            <w:r>
              <w:t>有制定，但未实施演练□</w:t>
            </w:r>
          </w:p>
          <w:p>
            <w:pPr>
              <w:spacing w:line="594" w:lineRule="exact"/>
              <w:rPr>
                <w:b/>
                <w:spacing w:val="-10"/>
              </w:rPr>
            </w:pPr>
            <w:r>
              <w:t>制定并定期实施演练</w:t>
            </w:r>
            <w:r>
              <w:rPr>
                <w:rFonts w:hint="eastAsia"/>
                <w:szCs w:val="22"/>
              </w:rPr>
              <w:t>√</w:t>
            </w:r>
          </w:p>
        </w:tc>
        <w:tc>
          <w:tcPr>
            <w:tcW w:w="2340"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594" w:lineRule="exact"/>
              <w:jc w:val="left"/>
              <w:rPr>
                <w:rFonts w:eastAsia="黑体"/>
              </w:rPr>
            </w:pPr>
          </w:p>
          <w:p>
            <w:pPr>
              <w:widowControl/>
              <w:spacing w:line="594" w:lineRule="exact"/>
              <w:jc w:val="left"/>
              <w:rPr>
                <w:rFonts w:eastAsia="黑体"/>
                <w:szCs w:val="22"/>
              </w:rPr>
            </w:pPr>
            <w:r>
              <w:rPr>
                <w:rFonts w:eastAsia="黑体"/>
                <w:szCs w:val="22"/>
              </w:rPr>
              <w:t>是否建立健全消防档案</w:t>
            </w:r>
          </w:p>
          <w:p>
            <w:pPr>
              <w:spacing w:line="594" w:lineRule="exact"/>
              <w:rPr>
                <w:rFonts w:eastAsia="黑体"/>
              </w:rPr>
            </w:pPr>
          </w:p>
        </w:tc>
        <w:tc>
          <w:tcPr>
            <w:tcW w:w="2255" w:type="dxa"/>
            <w:tcBorders>
              <w:top w:val="single" w:color="auto" w:sz="4" w:space="0"/>
              <w:left w:val="single" w:color="auto" w:sz="4" w:space="0"/>
              <w:bottom w:val="single" w:color="auto" w:sz="4" w:space="0"/>
            </w:tcBorders>
            <w:noWrap w:val="0"/>
            <w:vAlign w:val="center"/>
          </w:tcPr>
          <w:p>
            <w:pPr>
              <w:widowControl/>
              <w:spacing w:line="594" w:lineRule="exact"/>
              <w:jc w:val="left"/>
              <w:rPr>
                <w:b/>
              </w:rPr>
            </w:pPr>
          </w:p>
          <w:p>
            <w:pPr>
              <w:widowControl/>
              <w:spacing w:line="594" w:lineRule="exact"/>
              <w:jc w:val="center"/>
              <w:rPr>
                <w:b/>
                <w:szCs w:val="22"/>
              </w:rPr>
            </w:pPr>
            <w:r>
              <w:rPr>
                <w:szCs w:val="22"/>
              </w:rPr>
              <w:t>是</w:t>
            </w:r>
            <w:r>
              <w:rPr>
                <w:rFonts w:hint="eastAsia"/>
                <w:szCs w:val="22"/>
              </w:rPr>
              <w:t>√</w:t>
            </w:r>
            <w:r>
              <w:rPr>
                <w:szCs w:val="22"/>
              </w:rPr>
              <w:t xml:space="preserve">     否□</w:t>
            </w:r>
          </w:p>
          <w:p>
            <w:pPr>
              <w:spacing w:line="594" w:lineRule="exact"/>
              <w:rPr>
                <w:b/>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90" w:hRule="atLeast"/>
          <w:jc w:val="center"/>
        </w:trPr>
        <w:tc>
          <w:tcPr>
            <w:tcW w:w="1908" w:type="dxa"/>
            <w:tcBorders>
              <w:top w:val="single" w:color="auto" w:sz="4" w:space="0"/>
              <w:bottom w:val="single" w:color="auto" w:sz="4" w:space="0"/>
              <w:right w:val="single" w:color="auto" w:sz="4" w:space="0"/>
            </w:tcBorders>
            <w:noWrap w:val="0"/>
            <w:tcMar>
              <w:top w:w="0" w:type="dxa"/>
              <w:left w:w="57" w:type="dxa"/>
              <w:bottom w:w="0" w:type="dxa"/>
              <w:right w:w="57" w:type="dxa"/>
            </w:tcMar>
            <w:vAlign w:val="center"/>
          </w:tcPr>
          <w:p>
            <w:pPr>
              <w:spacing w:line="594" w:lineRule="exact"/>
              <w:jc w:val="center"/>
              <w:rPr>
                <w:rFonts w:eastAsia="黑体"/>
                <w:szCs w:val="22"/>
              </w:rPr>
            </w:pPr>
            <w:r>
              <w:rPr>
                <w:rFonts w:eastAsia="黑体"/>
                <w:szCs w:val="22"/>
              </w:rPr>
              <w:t>指导单位开展</w:t>
            </w:r>
          </w:p>
          <w:p>
            <w:pPr>
              <w:spacing w:line="594" w:lineRule="exact"/>
              <w:ind w:firstLine="210" w:firstLineChars="100"/>
              <w:rPr>
                <w:rFonts w:hint="eastAsia" w:eastAsia="黑体"/>
                <w:szCs w:val="22"/>
              </w:rPr>
            </w:pPr>
          </w:p>
          <w:p>
            <w:pPr>
              <w:spacing w:line="594" w:lineRule="exact"/>
              <w:ind w:firstLine="210" w:firstLineChars="100"/>
              <w:rPr>
                <w:rFonts w:eastAsia="黑体"/>
              </w:rPr>
            </w:pPr>
            <w:r>
              <w:rPr>
                <w:rFonts w:eastAsia="黑体"/>
                <w:szCs w:val="22"/>
              </w:rPr>
              <w:t>防火巡查的部位</w:t>
            </w:r>
          </w:p>
        </w:tc>
        <w:tc>
          <w:tcPr>
            <w:tcW w:w="7115" w:type="dxa"/>
            <w:gridSpan w:val="6"/>
            <w:tcBorders>
              <w:top w:val="single" w:color="auto" w:sz="4" w:space="0"/>
              <w:left w:val="single" w:color="auto" w:sz="4" w:space="0"/>
              <w:bottom w:val="single" w:color="auto" w:sz="4" w:space="0"/>
            </w:tcBorders>
            <w:noWrap w:val="0"/>
            <w:vAlign w:val="center"/>
          </w:tcPr>
          <w:p>
            <w:pPr>
              <w:spacing w:line="594" w:lineRule="exact"/>
              <w:rPr>
                <w:rFonts w:hint="eastAsia"/>
                <w:b/>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1" w:hRule="atLeast"/>
          <w:jc w:val="center"/>
        </w:trPr>
        <w:tc>
          <w:tcPr>
            <w:tcW w:w="1908" w:type="dxa"/>
            <w:vMerge w:val="restart"/>
            <w:tcBorders>
              <w:top w:val="single" w:color="auto" w:sz="4" w:space="0"/>
              <w:bottom w:val="nil"/>
              <w:right w:val="single" w:color="auto" w:sz="4" w:space="0"/>
            </w:tcBorders>
            <w:noWrap w:val="0"/>
            <w:tcMar>
              <w:top w:w="0" w:type="dxa"/>
              <w:left w:w="57" w:type="dxa"/>
              <w:bottom w:w="0" w:type="dxa"/>
              <w:right w:w="57" w:type="dxa"/>
            </w:tcMar>
            <w:vAlign w:val="center"/>
          </w:tcPr>
          <w:p>
            <w:pPr>
              <w:spacing w:line="594" w:lineRule="exact"/>
              <w:jc w:val="center"/>
              <w:rPr>
                <w:rFonts w:eastAsia="黑体"/>
                <w:szCs w:val="22"/>
              </w:rPr>
            </w:pPr>
            <w:r>
              <w:rPr>
                <w:rFonts w:eastAsia="黑体"/>
                <w:szCs w:val="22"/>
              </w:rPr>
              <w:t>指导单位开展</w:t>
            </w:r>
          </w:p>
          <w:p>
            <w:pPr>
              <w:spacing w:line="594" w:lineRule="exact"/>
              <w:jc w:val="center"/>
              <w:rPr>
                <w:rFonts w:eastAsia="黑体"/>
              </w:rPr>
            </w:pPr>
            <w:r>
              <w:rPr>
                <w:rFonts w:eastAsia="黑体"/>
                <w:szCs w:val="22"/>
              </w:rPr>
              <w:t>防火巡查的情况</w:t>
            </w:r>
          </w:p>
        </w:tc>
        <w:tc>
          <w:tcPr>
            <w:tcW w:w="7115" w:type="dxa"/>
            <w:gridSpan w:val="6"/>
            <w:tcBorders>
              <w:top w:val="single" w:color="auto" w:sz="4" w:space="0"/>
              <w:left w:val="single" w:color="auto" w:sz="4" w:space="0"/>
              <w:bottom w:val="single" w:color="auto" w:sz="4" w:space="0"/>
            </w:tcBorders>
            <w:noWrap w:val="0"/>
            <w:vAlign w:val="center"/>
          </w:tcPr>
          <w:p>
            <w:pPr>
              <w:spacing w:line="594" w:lineRule="exact"/>
              <w:rPr>
                <w:b/>
              </w:rPr>
            </w:pPr>
            <w:r>
              <w:rPr>
                <w:b/>
                <w:szCs w:val="22"/>
              </w:rPr>
              <w:t>1</w:t>
            </w:r>
            <w:r>
              <w:rPr>
                <w:szCs w:val="22"/>
              </w:rPr>
              <w:t>、疏散通道情况：畅通</w:t>
            </w:r>
            <w:r>
              <w:rPr>
                <w:rFonts w:hint="eastAsia"/>
                <w:szCs w:val="22"/>
              </w:rPr>
              <w:t>√</w:t>
            </w:r>
            <w:r>
              <w:rPr>
                <w:szCs w:val="22"/>
              </w:rPr>
              <w:t xml:space="preserve">  占用□  堵塞、封闭□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1908" w:type="dxa"/>
            <w:vMerge w:val="continue"/>
            <w:tcBorders>
              <w:top w:val="single" w:color="auto" w:sz="4" w:space="0"/>
              <w:bottom w:val="nil"/>
              <w:right w:val="single" w:color="auto" w:sz="4" w:space="0"/>
            </w:tcBorders>
            <w:noWrap w:val="0"/>
            <w:vAlign w:val="center"/>
          </w:tcPr>
          <w:p>
            <w:pPr>
              <w:widowControl/>
              <w:spacing w:line="594" w:lineRule="exact"/>
              <w:jc w:val="left"/>
              <w:rPr>
                <w:rFonts w:eastAsia="黑体"/>
              </w:rPr>
            </w:pPr>
          </w:p>
        </w:tc>
        <w:tc>
          <w:tcPr>
            <w:tcW w:w="7115" w:type="dxa"/>
            <w:gridSpan w:val="6"/>
            <w:tcBorders>
              <w:top w:val="single" w:color="auto" w:sz="4" w:space="0"/>
              <w:left w:val="single" w:color="auto" w:sz="4" w:space="0"/>
              <w:bottom w:val="single" w:color="auto" w:sz="4" w:space="0"/>
            </w:tcBorders>
            <w:noWrap w:val="0"/>
            <w:vAlign w:val="center"/>
          </w:tcPr>
          <w:p>
            <w:pPr>
              <w:spacing w:line="594" w:lineRule="exact"/>
            </w:pPr>
            <w:r>
              <w:rPr>
                <w:b/>
                <w:szCs w:val="22"/>
              </w:rPr>
              <w:t>2</w:t>
            </w:r>
            <w:r>
              <w:rPr>
                <w:szCs w:val="22"/>
              </w:rPr>
              <w:t>、安全出口情况：畅通</w:t>
            </w:r>
            <w:r>
              <w:rPr>
                <w:rFonts w:hint="eastAsia"/>
                <w:szCs w:val="22"/>
              </w:rPr>
              <w:t>√</w:t>
            </w:r>
            <w:r>
              <w:rPr>
                <w:szCs w:val="22"/>
              </w:rPr>
              <w:t xml:space="preserve">  封闭□  堵塞□</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1908" w:type="dxa"/>
            <w:vMerge w:val="continue"/>
            <w:tcBorders>
              <w:top w:val="single" w:color="auto" w:sz="4" w:space="0"/>
              <w:bottom w:val="nil"/>
              <w:right w:val="single" w:color="auto" w:sz="4" w:space="0"/>
            </w:tcBorders>
            <w:noWrap w:val="0"/>
            <w:vAlign w:val="center"/>
          </w:tcPr>
          <w:p>
            <w:pPr>
              <w:widowControl/>
              <w:spacing w:line="594" w:lineRule="exact"/>
              <w:jc w:val="left"/>
              <w:rPr>
                <w:rFonts w:eastAsia="黑体"/>
              </w:rPr>
            </w:pPr>
          </w:p>
        </w:tc>
        <w:tc>
          <w:tcPr>
            <w:tcW w:w="7115" w:type="dxa"/>
            <w:gridSpan w:val="6"/>
            <w:tcBorders>
              <w:top w:val="single" w:color="auto" w:sz="4" w:space="0"/>
              <w:left w:val="single" w:color="auto" w:sz="4" w:space="0"/>
              <w:bottom w:val="single" w:color="auto" w:sz="4" w:space="0"/>
            </w:tcBorders>
            <w:noWrap w:val="0"/>
            <w:vAlign w:val="center"/>
          </w:tcPr>
          <w:p>
            <w:pPr>
              <w:spacing w:line="594" w:lineRule="exact"/>
            </w:pPr>
            <w:r>
              <w:rPr>
                <w:b/>
                <w:szCs w:val="22"/>
              </w:rPr>
              <w:t>3</w:t>
            </w:r>
            <w:r>
              <w:rPr>
                <w:szCs w:val="22"/>
              </w:rPr>
              <w:t>、疏散指示标志、应急照明情况：完整好用</w:t>
            </w:r>
            <w:r>
              <w:rPr>
                <w:rFonts w:hint="eastAsia"/>
                <w:szCs w:val="22"/>
              </w:rPr>
              <w:t>√</w:t>
            </w:r>
            <w:r>
              <w:rPr>
                <w:szCs w:val="22"/>
              </w:rPr>
              <w:t xml:space="preserve">  部份损坏（未设置）□</w:t>
            </w:r>
          </w:p>
          <w:p>
            <w:pPr>
              <w:spacing w:line="594" w:lineRule="exact"/>
              <w:ind w:firstLine="3255" w:firstLineChars="1550"/>
            </w:pPr>
            <w:r>
              <w:rPr>
                <w:szCs w:val="22"/>
              </w:rPr>
              <w:t>完全损坏（完全未设置）□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1908" w:type="dxa"/>
            <w:vMerge w:val="continue"/>
            <w:tcBorders>
              <w:top w:val="single" w:color="auto" w:sz="4" w:space="0"/>
              <w:bottom w:val="nil"/>
              <w:right w:val="single" w:color="auto" w:sz="4" w:space="0"/>
            </w:tcBorders>
            <w:noWrap w:val="0"/>
            <w:vAlign w:val="center"/>
          </w:tcPr>
          <w:p>
            <w:pPr>
              <w:widowControl/>
              <w:spacing w:line="594" w:lineRule="exact"/>
              <w:jc w:val="left"/>
              <w:rPr>
                <w:rFonts w:eastAsia="黑体"/>
              </w:rPr>
            </w:pPr>
          </w:p>
        </w:tc>
        <w:tc>
          <w:tcPr>
            <w:tcW w:w="7115" w:type="dxa"/>
            <w:gridSpan w:val="6"/>
            <w:tcBorders>
              <w:top w:val="single" w:color="auto" w:sz="4" w:space="0"/>
              <w:left w:val="single" w:color="auto" w:sz="4" w:space="0"/>
              <w:bottom w:val="single" w:color="auto" w:sz="4" w:space="0"/>
            </w:tcBorders>
            <w:noWrap w:val="0"/>
            <w:vAlign w:val="center"/>
          </w:tcPr>
          <w:p>
            <w:pPr>
              <w:spacing w:line="594" w:lineRule="exact"/>
              <w:rPr>
                <w:rFonts w:hint="eastAsia"/>
                <w:szCs w:val="22"/>
              </w:rPr>
            </w:pPr>
            <w:r>
              <w:rPr>
                <w:b/>
                <w:szCs w:val="22"/>
              </w:rPr>
              <w:t>4</w:t>
            </w:r>
            <w:r>
              <w:rPr>
                <w:szCs w:val="22"/>
              </w:rPr>
              <w:t>、防火门</w:t>
            </w:r>
            <w:r>
              <w:rPr>
                <w:rFonts w:hint="eastAsia"/>
                <w:szCs w:val="22"/>
              </w:rPr>
              <w:t>使用</w:t>
            </w:r>
            <w:r>
              <w:rPr>
                <w:szCs w:val="22"/>
              </w:rPr>
              <w:t>情况：</w:t>
            </w:r>
            <w:r>
              <w:rPr>
                <w:rFonts w:hint="eastAsia"/>
                <w:szCs w:val="22"/>
              </w:rPr>
              <w:t>完好</w:t>
            </w:r>
            <w:r>
              <w:rPr>
                <w:szCs w:val="22"/>
              </w:rPr>
              <w:t>状态</w:t>
            </w:r>
            <w:r>
              <w:rPr>
                <w:rFonts w:hint="eastAsia"/>
                <w:szCs w:val="22"/>
              </w:rPr>
              <w:t>√</w:t>
            </w:r>
            <w:r>
              <w:rPr>
                <w:szCs w:val="22"/>
              </w:rPr>
              <w:t xml:space="preserve">   </w:t>
            </w:r>
            <w:r>
              <w:rPr>
                <w:rFonts w:hint="eastAsia"/>
                <w:szCs w:val="22"/>
              </w:rPr>
              <w:t>常闭式防火门</w:t>
            </w:r>
            <w:r>
              <w:rPr>
                <w:szCs w:val="22"/>
              </w:rPr>
              <w:t>处于开启状态□</w:t>
            </w:r>
          </w:p>
          <w:p>
            <w:pPr>
              <w:spacing w:line="594" w:lineRule="exact"/>
              <w:ind w:firstLine="1995" w:firstLineChars="950"/>
            </w:pPr>
            <w:r>
              <w:rPr>
                <w:rFonts w:hint="eastAsia"/>
                <w:szCs w:val="22"/>
              </w:rPr>
              <w:t>部件损坏状态</w:t>
            </w:r>
            <w:r>
              <w:rPr>
                <w:szCs w:val="22"/>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1908" w:type="dxa"/>
            <w:vMerge w:val="continue"/>
            <w:tcBorders>
              <w:top w:val="single" w:color="auto" w:sz="4" w:space="0"/>
              <w:bottom w:val="nil"/>
              <w:right w:val="single" w:color="auto" w:sz="4" w:space="0"/>
            </w:tcBorders>
            <w:noWrap w:val="0"/>
            <w:vAlign w:val="center"/>
          </w:tcPr>
          <w:p>
            <w:pPr>
              <w:widowControl/>
              <w:spacing w:line="594" w:lineRule="exact"/>
              <w:jc w:val="left"/>
              <w:rPr>
                <w:rFonts w:eastAsia="黑体"/>
              </w:rPr>
            </w:pPr>
          </w:p>
        </w:tc>
        <w:tc>
          <w:tcPr>
            <w:tcW w:w="7115" w:type="dxa"/>
            <w:gridSpan w:val="6"/>
            <w:tcBorders>
              <w:top w:val="single" w:color="auto" w:sz="4" w:space="0"/>
              <w:left w:val="single" w:color="auto" w:sz="4" w:space="0"/>
              <w:bottom w:val="single" w:color="auto" w:sz="4" w:space="0"/>
            </w:tcBorders>
            <w:noWrap w:val="0"/>
            <w:vAlign w:val="center"/>
          </w:tcPr>
          <w:p>
            <w:pPr>
              <w:spacing w:line="594" w:lineRule="exact"/>
            </w:pPr>
            <w:r>
              <w:rPr>
                <w:b/>
                <w:szCs w:val="22"/>
              </w:rPr>
              <w:t>5</w:t>
            </w:r>
            <w:r>
              <w:rPr>
                <w:szCs w:val="22"/>
              </w:rPr>
              <w:t>、防火卷帘下是否堆放物品：  是□    否</w:t>
            </w:r>
            <w:r>
              <w:rPr>
                <w:rFonts w:hint="eastAsia"/>
                <w:szCs w:val="22"/>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5" w:hRule="atLeast"/>
          <w:jc w:val="center"/>
        </w:trPr>
        <w:tc>
          <w:tcPr>
            <w:tcW w:w="1908" w:type="dxa"/>
            <w:vMerge w:val="continue"/>
            <w:tcBorders>
              <w:top w:val="single" w:color="auto" w:sz="4" w:space="0"/>
              <w:bottom w:val="nil"/>
              <w:right w:val="single" w:color="auto" w:sz="4" w:space="0"/>
            </w:tcBorders>
            <w:noWrap w:val="0"/>
            <w:vAlign w:val="center"/>
          </w:tcPr>
          <w:p>
            <w:pPr>
              <w:widowControl/>
              <w:spacing w:line="594" w:lineRule="exact"/>
              <w:jc w:val="left"/>
              <w:rPr>
                <w:rFonts w:eastAsia="黑体"/>
              </w:rPr>
            </w:pPr>
          </w:p>
        </w:tc>
        <w:tc>
          <w:tcPr>
            <w:tcW w:w="7115" w:type="dxa"/>
            <w:gridSpan w:val="6"/>
            <w:tcBorders>
              <w:top w:val="single" w:color="auto" w:sz="4" w:space="0"/>
              <w:left w:val="single" w:color="auto" w:sz="4" w:space="0"/>
              <w:bottom w:val="single" w:color="auto" w:sz="4" w:space="0"/>
            </w:tcBorders>
            <w:noWrap w:val="0"/>
            <w:vAlign w:val="center"/>
          </w:tcPr>
          <w:p>
            <w:pPr>
              <w:spacing w:line="594" w:lineRule="exact"/>
            </w:pPr>
            <w:r>
              <w:rPr>
                <w:b/>
                <w:szCs w:val="22"/>
              </w:rPr>
              <w:t>6</w:t>
            </w:r>
            <w:r>
              <w:rPr>
                <w:szCs w:val="22"/>
              </w:rPr>
              <w:t>、消火栓状况：运行良好</w:t>
            </w:r>
            <w:r>
              <w:rPr>
                <w:rFonts w:hint="eastAsia"/>
                <w:szCs w:val="22"/>
              </w:rPr>
              <w:t>√</w:t>
            </w:r>
            <w:r>
              <w:rPr>
                <w:szCs w:val="22"/>
              </w:rPr>
              <w:t xml:space="preserve">   部分运行良好（部分未设置）□</w:t>
            </w:r>
          </w:p>
          <w:p>
            <w:pPr>
              <w:spacing w:line="594" w:lineRule="exact"/>
              <w:ind w:firstLine="1575" w:firstLineChars="750"/>
            </w:pPr>
            <w:r>
              <w:rPr>
                <w:szCs w:val="22"/>
              </w:rPr>
              <w:t>完全损坏（完全未设置）□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5" w:hRule="atLeast"/>
          <w:jc w:val="center"/>
        </w:trPr>
        <w:tc>
          <w:tcPr>
            <w:tcW w:w="1908" w:type="dxa"/>
            <w:vMerge w:val="continue"/>
            <w:tcBorders>
              <w:top w:val="single" w:color="auto" w:sz="4" w:space="0"/>
              <w:bottom w:val="nil"/>
              <w:right w:val="single" w:color="auto" w:sz="4" w:space="0"/>
            </w:tcBorders>
            <w:noWrap w:val="0"/>
            <w:vAlign w:val="center"/>
          </w:tcPr>
          <w:p>
            <w:pPr>
              <w:widowControl/>
              <w:spacing w:line="594" w:lineRule="exact"/>
              <w:jc w:val="left"/>
              <w:rPr>
                <w:rFonts w:eastAsia="黑体"/>
              </w:rPr>
            </w:pPr>
          </w:p>
        </w:tc>
        <w:tc>
          <w:tcPr>
            <w:tcW w:w="7115" w:type="dxa"/>
            <w:gridSpan w:val="6"/>
            <w:tcBorders>
              <w:top w:val="single" w:color="auto" w:sz="4" w:space="0"/>
              <w:left w:val="single" w:color="auto" w:sz="4" w:space="0"/>
              <w:bottom w:val="single" w:color="auto" w:sz="4" w:space="0"/>
            </w:tcBorders>
            <w:noWrap w:val="0"/>
            <w:vAlign w:val="center"/>
          </w:tcPr>
          <w:p>
            <w:pPr>
              <w:spacing w:line="594" w:lineRule="exact"/>
            </w:pPr>
            <w:r>
              <w:rPr>
                <w:b/>
                <w:szCs w:val="22"/>
              </w:rPr>
              <w:t>7</w:t>
            </w:r>
            <w:r>
              <w:rPr>
                <w:szCs w:val="22"/>
              </w:rPr>
              <w:t>、灭火器材情况：数量足、完整好用</w:t>
            </w:r>
            <w:r>
              <w:rPr>
                <w:rFonts w:hint="eastAsia"/>
                <w:szCs w:val="22"/>
              </w:rPr>
              <w:t>√</w:t>
            </w:r>
            <w:r>
              <w:rPr>
                <w:szCs w:val="22"/>
              </w:rPr>
              <w:t xml:space="preserve">   数量不足（部分损坏）□</w:t>
            </w:r>
          </w:p>
          <w:p>
            <w:pPr>
              <w:spacing w:line="594" w:lineRule="exact"/>
              <w:ind w:firstLine="1785" w:firstLineChars="850"/>
            </w:pPr>
            <w:r>
              <w:rPr>
                <w:szCs w:val="22"/>
              </w:rPr>
              <w:t>未配备（全部损坏）□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1908" w:type="dxa"/>
            <w:vMerge w:val="continue"/>
            <w:tcBorders>
              <w:top w:val="single" w:color="auto" w:sz="4" w:space="0"/>
              <w:bottom w:val="nil"/>
              <w:right w:val="single" w:color="auto" w:sz="4" w:space="0"/>
            </w:tcBorders>
            <w:noWrap w:val="0"/>
            <w:vAlign w:val="center"/>
          </w:tcPr>
          <w:p>
            <w:pPr>
              <w:widowControl/>
              <w:spacing w:line="594" w:lineRule="exact"/>
              <w:jc w:val="left"/>
              <w:rPr>
                <w:rFonts w:eastAsia="黑体"/>
              </w:rPr>
            </w:pPr>
          </w:p>
        </w:tc>
        <w:tc>
          <w:tcPr>
            <w:tcW w:w="7115" w:type="dxa"/>
            <w:gridSpan w:val="6"/>
            <w:tcBorders>
              <w:top w:val="single" w:color="auto" w:sz="4" w:space="0"/>
              <w:left w:val="single" w:color="auto" w:sz="4" w:space="0"/>
              <w:bottom w:val="nil"/>
            </w:tcBorders>
            <w:noWrap w:val="0"/>
            <w:vAlign w:val="center"/>
          </w:tcPr>
          <w:p>
            <w:pPr>
              <w:spacing w:line="594" w:lineRule="exact"/>
            </w:pPr>
            <w:r>
              <w:rPr>
                <w:b/>
                <w:szCs w:val="22"/>
              </w:rPr>
              <w:t>8</w:t>
            </w:r>
            <w:r>
              <w:rPr>
                <w:szCs w:val="22"/>
              </w:rPr>
              <w:t>、消防控制室值班操作人员工作情况：在岗</w:t>
            </w:r>
            <w:r>
              <w:rPr>
                <w:rFonts w:hint="eastAsia"/>
                <w:szCs w:val="22"/>
              </w:rPr>
              <w:t>√</w:t>
            </w:r>
            <w:r>
              <w:rPr>
                <w:szCs w:val="22"/>
              </w:rPr>
              <w:t xml:space="preserve">   不在岗□</w:t>
            </w:r>
          </w:p>
          <w:p>
            <w:pPr>
              <w:spacing w:line="594" w:lineRule="exact"/>
            </w:pPr>
            <w:r>
              <w:rPr>
                <w:szCs w:val="22"/>
              </w:rPr>
              <w:t xml:space="preserve">                                   有证</w:t>
            </w:r>
            <w:r>
              <w:rPr>
                <w:rFonts w:hint="eastAsia"/>
                <w:szCs w:val="22"/>
              </w:rPr>
              <w:t>√</w:t>
            </w:r>
            <w:r>
              <w:rPr>
                <w:szCs w:val="22"/>
              </w:rPr>
              <w:t xml:space="preserve">   无证□  无需设置□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71" w:hRule="exact"/>
          <w:jc w:val="center"/>
        </w:trPr>
        <w:tc>
          <w:tcPr>
            <w:tcW w:w="1908" w:type="dxa"/>
            <w:tcBorders>
              <w:top w:val="single" w:color="auto" w:sz="4" w:space="0"/>
              <w:bottom w:val="nil"/>
              <w:right w:val="single" w:color="auto" w:sz="4" w:space="0"/>
            </w:tcBorders>
            <w:noWrap w:val="0"/>
            <w:vAlign w:val="center"/>
          </w:tcPr>
          <w:p>
            <w:pPr>
              <w:spacing w:line="594" w:lineRule="exact"/>
              <w:jc w:val="center"/>
              <w:rPr>
                <w:rFonts w:eastAsia="黑体"/>
              </w:rPr>
            </w:pPr>
            <w:r>
              <w:rPr>
                <w:rFonts w:eastAsia="黑体"/>
                <w:szCs w:val="22"/>
              </w:rPr>
              <w:t>其他情况</w:t>
            </w:r>
          </w:p>
        </w:tc>
        <w:tc>
          <w:tcPr>
            <w:tcW w:w="7115" w:type="dxa"/>
            <w:gridSpan w:val="6"/>
            <w:tcBorders>
              <w:top w:val="single" w:color="auto" w:sz="4" w:space="0"/>
              <w:left w:val="single" w:color="auto" w:sz="4" w:space="0"/>
              <w:bottom w:val="nil"/>
            </w:tcBorders>
            <w:noWrap w:val="0"/>
            <w:vAlign w:val="center"/>
          </w:tcPr>
          <w:p>
            <w:pPr>
              <w:spacing w:line="594" w:lineRule="exact"/>
              <w:ind w:firstLine="826" w:firstLineChars="392"/>
              <w:rPr>
                <w:rFonts w:hint="eastAsia"/>
                <w:b/>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2" w:hRule="atLeast"/>
          <w:jc w:val="center"/>
        </w:trPr>
        <w:tc>
          <w:tcPr>
            <w:tcW w:w="1908" w:type="dxa"/>
            <w:tcBorders>
              <w:top w:val="single" w:color="auto" w:sz="4" w:space="0"/>
              <w:bottom w:val="single" w:color="auto" w:sz="4" w:space="0"/>
              <w:right w:val="single" w:color="auto" w:sz="4" w:space="0"/>
            </w:tcBorders>
            <w:noWrap w:val="0"/>
            <w:vAlign w:val="center"/>
          </w:tcPr>
          <w:p>
            <w:pPr>
              <w:spacing w:line="594" w:lineRule="exact"/>
              <w:jc w:val="center"/>
              <w:rPr>
                <w:rFonts w:eastAsia="黑体"/>
              </w:rPr>
            </w:pPr>
            <w:r>
              <w:rPr>
                <w:rFonts w:eastAsia="黑体"/>
                <w:szCs w:val="22"/>
              </w:rPr>
              <w:t>被指导单位</w:t>
            </w:r>
          </w:p>
          <w:p>
            <w:pPr>
              <w:spacing w:line="594" w:lineRule="exact"/>
              <w:jc w:val="center"/>
              <w:rPr>
                <w:rFonts w:eastAsia="黑体"/>
              </w:rPr>
            </w:pPr>
            <w:r>
              <w:rPr>
                <w:rFonts w:eastAsia="黑体"/>
                <w:szCs w:val="22"/>
              </w:rPr>
              <w:t>主管人员签名</w:t>
            </w:r>
          </w:p>
        </w:tc>
        <w:tc>
          <w:tcPr>
            <w:tcW w:w="2771" w:type="dxa"/>
            <w:gridSpan w:val="2"/>
            <w:tcBorders>
              <w:top w:val="single" w:color="auto" w:sz="4" w:space="0"/>
              <w:left w:val="single" w:color="auto" w:sz="4" w:space="0"/>
              <w:bottom w:val="single" w:color="auto" w:sz="4" w:space="0"/>
              <w:right w:val="single" w:color="auto" w:sz="4" w:space="0"/>
            </w:tcBorders>
            <w:noWrap w:val="0"/>
            <w:vAlign w:val="top"/>
          </w:tcPr>
          <w:p>
            <w:pPr>
              <w:spacing w:line="594" w:lineRule="exact"/>
              <w:ind w:firstLine="420"/>
              <w:rPr>
                <w:b/>
              </w:rPr>
            </w:pPr>
          </w:p>
        </w:tc>
        <w:tc>
          <w:tcPr>
            <w:tcW w:w="1440" w:type="dxa"/>
            <w:gridSpan w:val="2"/>
            <w:tcBorders>
              <w:top w:val="single" w:color="auto" w:sz="4" w:space="0"/>
              <w:left w:val="single" w:color="auto" w:sz="4" w:space="0"/>
              <w:bottom w:val="single" w:color="auto" w:sz="4" w:space="0"/>
              <w:right w:val="single" w:color="auto" w:sz="4" w:space="0"/>
            </w:tcBorders>
            <w:noWrap w:val="0"/>
            <w:vAlign w:val="center"/>
          </w:tcPr>
          <w:p>
            <w:pPr>
              <w:spacing w:line="594" w:lineRule="exact"/>
              <w:jc w:val="center"/>
              <w:rPr>
                <w:b/>
              </w:rPr>
            </w:pPr>
            <w:r>
              <w:rPr>
                <w:b/>
                <w:szCs w:val="22"/>
              </w:rPr>
              <w:t>消防监督员</w:t>
            </w:r>
          </w:p>
          <w:p>
            <w:pPr>
              <w:spacing w:line="594" w:lineRule="exact"/>
              <w:jc w:val="center"/>
              <w:rPr>
                <w:b/>
              </w:rPr>
            </w:pPr>
            <w:r>
              <w:rPr>
                <w:b/>
                <w:szCs w:val="22"/>
              </w:rPr>
              <w:t>签名</w:t>
            </w:r>
          </w:p>
        </w:tc>
        <w:tc>
          <w:tcPr>
            <w:tcW w:w="2904" w:type="dxa"/>
            <w:gridSpan w:val="2"/>
            <w:tcBorders>
              <w:top w:val="single" w:color="auto" w:sz="4" w:space="0"/>
              <w:left w:val="single" w:color="auto" w:sz="4" w:space="0"/>
              <w:bottom w:val="single" w:color="auto" w:sz="4" w:space="0"/>
            </w:tcBorders>
            <w:noWrap w:val="0"/>
            <w:vAlign w:val="top"/>
          </w:tcPr>
          <w:p>
            <w:pPr>
              <w:spacing w:line="594" w:lineRule="exact"/>
              <w:ind w:firstLine="420"/>
              <w:rPr>
                <w:b/>
              </w:rPr>
            </w:pPr>
          </w:p>
        </w:tc>
      </w:tr>
    </w:tbl>
    <w:p>
      <w:pPr>
        <w:spacing w:line="594" w:lineRule="exact"/>
        <w:ind w:firstLine="280" w:firstLineChars="100"/>
        <w:jc w:val="left"/>
        <w:rPr>
          <w:rFonts w:hint="eastAsia" w:eastAsia="仿宋_GB2312"/>
          <w:sz w:val="28"/>
          <w:szCs w:val="28"/>
        </w:rPr>
      </w:pPr>
      <w:r>
        <w:rPr>
          <w:sz w:val="28"/>
          <w:szCs w:val="28"/>
        </w:rPr>
        <w:t>备注：此记录由消防</w:t>
      </w:r>
      <w:r>
        <w:rPr>
          <w:rFonts w:hint="eastAsia"/>
          <w:sz w:val="28"/>
          <w:szCs w:val="28"/>
          <w:lang w:eastAsia="zh-CN"/>
        </w:rPr>
        <w:t>救援</w:t>
      </w:r>
      <w:r>
        <w:rPr>
          <w:sz w:val="28"/>
          <w:szCs w:val="28"/>
        </w:rPr>
        <w:t>机构存档</w:t>
      </w:r>
    </w:p>
    <w:p>
      <w:pPr>
        <w:rPr>
          <w:rFonts w:hint="eastAsia" w:ascii="楷体_GB2312" w:hAnsi="宋体" w:eastAsia="楷体_GB2312"/>
          <w:b/>
          <w:sz w:val="36"/>
          <w:szCs w:val="36"/>
        </w:rPr>
      </w:pPr>
    </w:p>
    <w:p>
      <w:pPr>
        <w:rPr>
          <w:rFonts w:hint="eastAsia" w:ascii="黑体" w:hAnsi="宋体" w:eastAsia="黑体"/>
          <w:b/>
          <w:sz w:val="44"/>
          <w:szCs w:val="44"/>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jc w:val="center"/>
        <w:rPr>
          <w:rFonts w:hint="eastAsia" w:ascii="宋体" w:hAnsi="宋体"/>
          <w:b/>
          <w:sz w:val="48"/>
          <w:szCs w:val="48"/>
        </w:rPr>
      </w:pPr>
    </w:p>
    <w:p>
      <w:pPr>
        <w:jc w:val="center"/>
        <w:rPr>
          <w:rFonts w:hint="eastAsia" w:ascii="宋体" w:hAnsi="宋体"/>
          <w:b/>
          <w:sz w:val="48"/>
          <w:szCs w:val="48"/>
        </w:rPr>
      </w:pPr>
      <w:r>
        <w:rPr>
          <w:rFonts w:hint="eastAsia" w:ascii="宋体" w:hAnsi="宋体"/>
          <w:b/>
          <w:sz w:val="48"/>
          <w:szCs w:val="48"/>
        </w:rPr>
        <w:t xml:space="preserve">备 考 表 </w:t>
      </w:r>
    </w:p>
    <w:p>
      <w:pPr>
        <w:ind w:firstLine="630" w:firstLineChars="196"/>
        <w:rPr>
          <w:rFonts w:hint="eastAsia" w:ascii="楷体_GB2312" w:hAnsi="宋体" w:eastAsia="楷体_GB2312"/>
          <w:b/>
          <w:sz w:val="32"/>
          <w:szCs w:val="32"/>
        </w:rPr>
      </w:pPr>
    </w:p>
    <w:p>
      <w:pPr>
        <w:ind w:firstLine="630" w:firstLineChars="196"/>
        <w:rPr>
          <w:rFonts w:hint="eastAsia" w:ascii="楷体_GB2312" w:hAnsi="宋体" w:eastAsia="楷体_GB2312"/>
          <w:b/>
          <w:sz w:val="32"/>
          <w:szCs w:val="32"/>
        </w:rPr>
      </w:pPr>
    </w:p>
    <w:p>
      <w:pPr>
        <w:ind w:firstLine="630" w:firstLineChars="196"/>
        <w:rPr>
          <w:rFonts w:hint="eastAsia" w:ascii="楷体_GB2312" w:hAnsi="宋体" w:eastAsia="楷体_GB2312"/>
          <w:b/>
          <w:sz w:val="32"/>
          <w:szCs w:val="32"/>
        </w:rPr>
      </w:pPr>
      <w:r>
        <w:rPr>
          <w:rFonts w:hint="eastAsia" w:ascii="楷体_GB2312" w:hAnsi="宋体" w:eastAsia="楷体_GB2312"/>
          <w:b/>
          <w:sz w:val="32"/>
          <w:szCs w:val="32"/>
        </w:rPr>
        <w:t>本案卷为消防安全重点单位档案，里面含有：</w:t>
      </w:r>
    </w:p>
    <w:p>
      <w:pPr>
        <w:rPr>
          <w:rFonts w:hint="eastAsia" w:ascii="楷体_GB2312" w:hAnsi="宋体" w:eastAsia="楷体_GB2312"/>
          <w:b/>
          <w:sz w:val="32"/>
          <w:szCs w:val="32"/>
        </w:rPr>
      </w:pPr>
      <w:r>
        <w:rPr>
          <w:rFonts w:hint="eastAsia" w:ascii="楷体_GB2312" w:hAnsi="宋体" w:eastAsia="楷体_GB2312"/>
          <w:b/>
          <w:sz w:val="32"/>
          <w:szCs w:val="32"/>
        </w:rPr>
        <w:t xml:space="preserve">    （一）公告</w:t>
      </w:r>
    </w:p>
    <w:p>
      <w:pPr>
        <w:ind w:firstLine="645"/>
        <w:rPr>
          <w:rFonts w:hint="eastAsia" w:ascii="楷体_GB2312" w:hAnsi="宋体" w:eastAsia="楷体_GB2312"/>
          <w:b/>
          <w:sz w:val="32"/>
          <w:szCs w:val="32"/>
        </w:rPr>
      </w:pPr>
      <w:r>
        <w:rPr>
          <w:rFonts w:hint="eastAsia" w:ascii="楷体_GB2312" w:hAnsi="宋体" w:eastAsia="楷体_GB2312"/>
          <w:b/>
          <w:sz w:val="32"/>
          <w:szCs w:val="32"/>
        </w:rPr>
        <w:t>（二）告知书</w:t>
      </w:r>
    </w:p>
    <w:p>
      <w:pPr>
        <w:ind w:firstLine="645"/>
        <w:rPr>
          <w:rFonts w:hint="eastAsia" w:ascii="楷体_GB2312" w:hAnsi="宋体" w:eastAsia="楷体_GB2312"/>
          <w:b/>
          <w:sz w:val="32"/>
          <w:szCs w:val="32"/>
        </w:rPr>
      </w:pPr>
      <w:r>
        <w:rPr>
          <w:rFonts w:hint="eastAsia" w:ascii="楷体_GB2312" w:hAnsi="宋体" w:eastAsia="楷体_GB2312"/>
          <w:b/>
          <w:sz w:val="32"/>
          <w:szCs w:val="32"/>
        </w:rPr>
        <w:t>（三）消防安全重点单位申报表</w:t>
      </w:r>
    </w:p>
    <w:p>
      <w:pPr>
        <w:ind w:firstLine="645"/>
        <w:rPr>
          <w:rFonts w:hint="eastAsia" w:ascii="楷体_GB2312" w:hAnsi="宋体" w:eastAsia="楷体_GB2312"/>
          <w:b/>
          <w:sz w:val="32"/>
          <w:szCs w:val="32"/>
        </w:rPr>
      </w:pPr>
      <w:r>
        <w:rPr>
          <w:rFonts w:hint="eastAsia" w:ascii="楷体_GB2312" w:hAnsi="宋体" w:eastAsia="楷体_GB2312"/>
          <w:b/>
          <w:sz w:val="32"/>
          <w:szCs w:val="32"/>
        </w:rPr>
        <w:t>（四）消防行政许可法律文书</w:t>
      </w:r>
    </w:p>
    <w:p>
      <w:pPr>
        <w:ind w:firstLine="645"/>
        <w:rPr>
          <w:rFonts w:hint="eastAsia" w:ascii="楷体_GB2312" w:hAnsi="宋体" w:eastAsia="楷体_GB2312"/>
          <w:b/>
          <w:sz w:val="32"/>
          <w:szCs w:val="32"/>
        </w:rPr>
      </w:pPr>
      <w:r>
        <w:rPr>
          <w:rFonts w:hint="eastAsia" w:ascii="楷体_GB2312" w:hAnsi="宋体" w:eastAsia="楷体_GB2312"/>
          <w:b/>
          <w:sz w:val="32"/>
          <w:szCs w:val="32"/>
        </w:rPr>
        <w:t>（五）专家论证会议纪要和性能化分析报告</w:t>
      </w:r>
    </w:p>
    <w:p>
      <w:pPr>
        <w:ind w:firstLine="645"/>
        <w:rPr>
          <w:rFonts w:hint="eastAsia" w:ascii="楷体_GB2312" w:hAnsi="宋体" w:eastAsia="楷体_GB2312"/>
          <w:b/>
          <w:sz w:val="32"/>
          <w:szCs w:val="32"/>
        </w:rPr>
      </w:pPr>
      <w:r>
        <w:rPr>
          <w:rFonts w:hint="eastAsia" w:ascii="楷体_GB2312" w:hAnsi="宋体" w:eastAsia="楷体_GB2312"/>
          <w:b/>
          <w:sz w:val="32"/>
          <w:szCs w:val="32"/>
        </w:rPr>
        <w:t>（六）消防安全重点单位身份证明文件</w:t>
      </w:r>
    </w:p>
    <w:p>
      <w:pPr>
        <w:ind w:firstLine="645"/>
        <w:rPr>
          <w:rFonts w:hint="eastAsia" w:ascii="楷体_GB2312" w:hAnsi="宋体" w:eastAsia="楷体_GB2312"/>
          <w:b/>
          <w:sz w:val="32"/>
          <w:szCs w:val="32"/>
        </w:rPr>
      </w:pPr>
      <w:r>
        <w:rPr>
          <w:rFonts w:hint="eastAsia" w:ascii="楷体_GB2312" w:hAnsi="宋体" w:eastAsia="楷体_GB2312"/>
          <w:b/>
          <w:sz w:val="32"/>
          <w:szCs w:val="32"/>
        </w:rPr>
        <w:t>（七）单位消防基本情况消防材料</w:t>
      </w:r>
    </w:p>
    <w:p>
      <w:pPr>
        <w:ind w:firstLine="645"/>
        <w:rPr>
          <w:rFonts w:hint="eastAsia" w:ascii="楷体_GB2312" w:hAnsi="宋体" w:eastAsia="楷体_GB2312"/>
          <w:b/>
          <w:sz w:val="32"/>
          <w:szCs w:val="32"/>
        </w:rPr>
      </w:pPr>
      <w:r>
        <w:rPr>
          <w:rFonts w:hint="eastAsia" w:ascii="楷体_GB2312" w:hAnsi="宋体" w:eastAsia="楷体_GB2312"/>
          <w:b/>
          <w:sz w:val="32"/>
          <w:szCs w:val="32"/>
        </w:rPr>
        <w:t>（八）平面布置图、消防系统图</w:t>
      </w:r>
    </w:p>
    <w:p>
      <w:pPr>
        <w:ind w:firstLine="645"/>
        <w:rPr>
          <w:rFonts w:hint="eastAsia" w:ascii="楷体_GB2312" w:hAnsi="宋体" w:eastAsia="楷体_GB2312"/>
          <w:b/>
          <w:sz w:val="32"/>
          <w:szCs w:val="32"/>
        </w:rPr>
      </w:pPr>
      <w:r>
        <w:rPr>
          <w:rFonts w:hint="eastAsia" w:ascii="楷体_GB2312" w:hAnsi="宋体" w:eastAsia="楷体_GB2312"/>
          <w:b/>
          <w:sz w:val="32"/>
          <w:szCs w:val="32"/>
        </w:rPr>
        <w:t>（九）行政处罚、行政强制措施、火灾事故调查法律文书</w:t>
      </w:r>
    </w:p>
    <w:p>
      <w:pPr>
        <w:ind w:firstLine="645"/>
        <w:rPr>
          <w:rFonts w:hint="eastAsia" w:ascii="楷体_GB2312" w:hAnsi="宋体" w:eastAsia="楷体_GB2312"/>
          <w:b/>
          <w:sz w:val="32"/>
          <w:szCs w:val="32"/>
        </w:rPr>
      </w:pPr>
      <w:r>
        <w:rPr>
          <w:rFonts w:hint="eastAsia" w:ascii="楷体_GB2312" w:hAnsi="宋体" w:eastAsia="楷体_GB2312"/>
          <w:b/>
          <w:sz w:val="32"/>
          <w:szCs w:val="32"/>
        </w:rPr>
        <w:t>（十）消防监督检查记录和消防监督指导记录</w:t>
      </w:r>
    </w:p>
    <w:p>
      <w:pPr>
        <w:ind w:firstLine="645"/>
        <w:rPr>
          <w:rFonts w:hint="eastAsia" w:ascii="楷体_GB2312" w:hAnsi="宋体" w:eastAsia="楷体_GB2312"/>
          <w:b/>
          <w:sz w:val="32"/>
          <w:szCs w:val="32"/>
        </w:rPr>
      </w:pPr>
    </w:p>
    <w:p>
      <w:pPr>
        <w:ind w:firstLine="645"/>
        <w:rPr>
          <w:rFonts w:hint="eastAsia" w:ascii="楷体_GB2312" w:hAnsi="宋体" w:eastAsia="楷体_GB2312"/>
          <w:b/>
          <w:sz w:val="32"/>
          <w:szCs w:val="32"/>
        </w:rPr>
      </w:pPr>
    </w:p>
    <w:p>
      <w:pPr>
        <w:ind w:firstLine="645"/>
        <w:rPr>
          <w:rFonts w:hint="eastAsia" w:ascii="楷体_GB2312" w:hAnsi="宋体" w:eastAsia="楷体_GB2312"/>
          <w:b/>
          <w:sz w:val="32"/>
          <w:szCs w:val="32"/>
        </w:rPr>
      </w:pPr>
    </w:p>
    <w:p>
      <w:pPr>
        <w:ind w:firstLine="645"/>
        <w:rPr>
          <w:rFonts w:hint="eastAsia" w:ascii="楷体_GB2312" w:hAnsi="宋体" w:eastAsia="楷体_GB2312"/>
          <w:b/>
          <w:sz w:val="32"/>
          <w:szCs w:val="32"/>
        </w:rPr>
      </w:pPr>
    </w:p>
    <w:p>
      <w:pPr>
        <w:ind w:firstLine="645"/>
        <w:rPr>
          <w:rFonts w:hint="eastAsia" w:ascii="楷体_GB2312" w:hAnsi="宋体" w:eastAsia="楷体_GB2312"/>
          <w:b/>
          <w:sz w:val="32"/>
          <w:szCs w:val="32"/>
        </w:rPr>
      </w:pPr>
    </w:p>
    <w:p>
      <w:pPr>
        <w:ind w:firstLine="645"/>
        <w:rPr>
          <w:rFonts w:hint="eastAsia" w:ascii="楷体_GB2312" w:hAnsi="宋体" w:eastAsia="楷体_GB2312"/>
          <w:b/>
          <w:sz w:val="32"/>
          <w:szCs w:val="32"/>
        </w:rPr>
      </w:pPr>
    </w:p>
    <w:p>
      <w:pPr>
        <w:ind w:firstLine="645"/>
        <w:rPr>
          <w:rFonts w:hint="eastAsia" w:ascii="楷体_GB2312" w:hAnsi="宋体" w:eastAsia="楷体_GB2312"/>
          <w:b/>
          <w:sz w:val="32"/>
          <w:szCs w:val="32"/>
        </w:rPr>
      </w:pPr>
    </w:p>
    <w:p>
      <w:pPr>
        <w:ind w:firstLine="645"/>
        <w:rPr>
          <w:rFonts w:hint="eastAsia" w:ascii="楷体_GB2312" w:hAnsi="宋体" w:eastAsia="楷体_GB2312"/>
          <w:b/>
          <w:sz w:val="32"/>
          <w:szCs w:val="32"/>
        </w:rPr>
      </w:pPr>
    </w:p>
    <w:p>
      <w:pPr>
        <w:ind w:firstLine="645"/>
        <w:rPr>
          <w:rFonts w:hint="eastAsia" w:ascii="楷体_GB2312" w:hAnsi="宋体" w:eastAsia="楷体_GB2312"/>
          <w:b/>
          <w:sz w:val="32"/>
          <w:szCs w:val="32"/>
        </w:rPr>
      </w:pPr>
    </w:p>
    <w:p>
      <w:pPr>
        <w:ind w:firstLine="645"/>
        <w:rPr>
          <w:rFonts w:hint="eastAsia" w:ascii="楷体_GB2312" w:hAnsi="宋体" w:eastAsia="楷体_GB2312"/>
          <w:b/>
          <w:color w:val="FF0000"/>
          <w:sz w:val="32"/>
          <w:szCs w:val="32"/>
        </w:rPr>
      </w:pPr>
    </w:p>
    <w:p>
      <w:pPr>
        <w:ind w:firstLine="645"/>
        <w:rPr>
          <w:rFonts w:hint="eastAsia" w:ascii="楷体_GB2312" w:hAnsi="宋体" w:eastAsia="楷体_GB2312"/>
          <w:b/>
          <w:color w:val="FF0000"/>
          <w:sz w:val="32"/>
          <w:szCs w:val="32"/>
        </w:rPr>
      </w:pPr>
      <w:r>
        <w:rPr>
          <w:rFonts w:hint="eastAsia" w:ascii="楷体_GB2312" w:hAnsi="宋体" w:eastAsia="楷体_GB2312"/>
          <w:b/>
          <w:color w:val="FF0000"/>
          <w:sz w:val="32"/>
          <w:szCs w:val="32"/>
        </w:rPr>
        <w:t>（本固定册档案于</w:t>
      </w:r>
      <w:r>
        <w:rPr>
          <w:rFonts w:hint="eastAsia" w:ascii="楷体_GB2312" w:hAnsi="宋体" w:eastAsia="楷体_GB2312"/>
          <w:b/>
          <w:color w:val="FF0000"/>
          <w:sz w:val="32"/>
          <w:szCs w:val="32"/>
          <w:lang w:eastAsia="zh-CN"/>
        </w:rPr>
        <w:t>2024</w:t>
      </w:r>
      <w:r>
        <w:rPr>
          <w:rFonts w:hint="eastAsia" w:ascii="楷体_GB2312" w:hAnsi="宋体" w:eastAsia="楷体_GB2312"/>
          <w:b/>
          <w:color w:val="FF0000"/>
          <w:sz w:val="32"/>
          <w:szCs w:val="32"/>
        </w:rPr>
        <w:t xml:space="preserve">年 </w:t>
      </w:r>
      <w:r>
        <w:rPr>
          <w:rFonts w:hint="eastAsia" w:ascii="楷体_GB2312" w:hAnsi="宋体" w:eastAsia="楷体_GB2312"/>
          <w:b/>
          <w:color w:val="FF0000"/>
          <w:sz w:val="32"/>
          <w:szCs w:val="32"/>
          <w:lang w:val="en-US" w:eastAsia="zh-CN"/>
        </w:rPr>
        <w:t>2</w:t>
      </w:r>
      <w:r>
        <w:rPr>
          <w:rFonts w:hint="eastAsia" w:ascii="楷体_GB2312" w:hAnsi="宋体" w:eastAsia="楷体_GB2312"/>
          <w:b/>
          <w:color w:val="FF0000"/>
          <w:sz w:val="32"/>
          <w:szCs w:val="32"/>
        </w:rPr>
        <w:t xml:space="preserve"> 月重新整理完毕，以后如有内容更新变化，应及时将更新的内容部分报消防</w:t>
      </w:r>
      <w:r>
        <w:rPr>
          <w:rFonts w:hint="eastAsia" w:ascii="楷体_GB2312" w:hAnsi="宋体" w:eastAsia="楷体_GB2312"/>
          <w:b/>
          <w:color w:val="FF0000"/>
          <w:sz w:val="32"/>
          <w:szCs w:val="32"/>
          <w:lang w:eastAsia="zh-CN"/>
        </w:rPr>
        <w:t>救援</w:t>
      </w:r>
      <w:r>
        <w:rPr>
          <w:rFonts w:hint="eastAsia" w:ascii="楷体_GB2312" w:hAnsi="宋体" w:eastAsia="楷体_GB2312"/>
          <w:b/>
          <w:color w:val="FF0000"/>
          <w:sz w:val="32"/>
          <w:szCs w:val="32"/>
        </w:rPr>
        <w:t>机构备案。）</w:t>
      </w:r>
    </w:p>
    <w:p/>
    <w:sectPr>
      <w:pgSz w:w="11906" w:h="16838"/>
      <w:pgMar w:top="1440" w:right="1361" w:bottom="1361" w:left="1361"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Wingdings 2">
    <w:altName w:val="Wingdings"/>
    <w:panose1 w:val="05020102010507070707"/>
    <w:charset w:val="02"/>
    <w:family w:val="auto"/>
    <w:pitch w:val="default"/>
    <w:sig w:usb0="00000000" w:usb1="00000000" w:usb2="00000000" w:usb3="00000000" w:csb0="80000000" w:csb1="00000000"/>
  </w:font>
  <w:font w:name="Verdana">
    <w:panose1 w:val="020B0604030504040204"/>
    <w:charset w:val="00"/>
    <w:family w:val="swiss"/>
    <w:pitch w:val="default"/>
    <w:sig w:usb0="A00006FF" w:usb1="4000205B" w:usb2="0000001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隶书">
    <w:altName w:val="微软雅黑"/>
    <w:panose1 w:val="02010509060101010101"/>
    <w:charset w:val="86"/>
    <w:family w:val="modern"/>
    <w:pitch w:val="default"/>
    <w:sig w:usb0="00000000" w:usb1="00000000" w:usb2="00000000" w:usb3="00000000" w:csb0="00040000" w:csb1="00000000"/>
  </w:font>
  <w:font w:name="幼圆">
    <w:altName w:val="宋体"/>
    <w:panose1 w:val="0201050906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E6422E"/>
    <w:multiLevelType w:val="singleLevel"/>
    <w:tmpl w:val="ACE6422E"/>
    <w:lvl w:ilvl="0" w:tentative="0">
      <w:start w:val="1"/>
      <w:numFmt w:val="decimal"/>
      <w:suff w:val="nothing"/>
      <w:lvlText w:val="%1、"/>
      <w:lvlJc w:val="left"/>
    </w:lvl>
  </w:abstractNum>
  <w:abstractNum w:abstractNumId="1">
    <w:nsid w:val="B155C88A"/>
    <w:multiLevelType w:val="singleLevel"/>
    <w:tmpl w:val="B155C88A"/>
    <w:lvl w:ilvl="0" w:tentative="0">
      <w:start w:val="1"/>
      <w:numFmt w:val="chineseCounting"/>
      <w:suff w:val="nothing"/>
      <w:lvlText w:val="（%1）"/>
      <w:lvlJc w:val="left"/>
      <w:rPr>
        <w:rFonts w:hint="eastAsia"/>
      </w:rPr>
    </w:lvl>
  </w:abstractNum>
  <w:abstractNum w:abstractNumId="2">
    <w:nsid w:val="E36F1164"/>
    <w:multiLevelType w:val="singleLevel"/>
    <w:tmpl w:val="E36F1164"/>
    <w:lvl w:ilvl="0" w:tentative="0">
      <w:start w:val="1"/>
      <w:numFmt w:val="chineseCounting"/>
      <w:suff w:val="nothing"/>
      <w:lvlText w:val="（%1）"/>
      <w:lvlJc w:val="left"/>
      <w:rPr>
        <w:rFonts w:hint="eastAsia"/>
      </w:rPr>
    </w:lvl>
  </w:abstractNum>
  <w:abstractNum w:abstractNumId="3">
    <w:nsid w:val="E75DC35F"/>
    <w:multiLevelType w:val="singleLevel"/>
    <w:tmpl w:val="E75DC35F"/>
    <w:lvl w:ilvl="0" w:tentative="0">
      <w:start w:val="1"/>
      <w:numFmt w:val="decimal"/>
      <w:suff w:val="nothing"/>
      <w:lvlText w:val="%1、"/>
      <w:lvlJc w:val="left"/>
    </w:lvl>
  </w:abstractNum>
  <w:abstractNum w:abstractNumId="4">
    <w:nsid w:val="129E6991"/>
    <w:multiLevelType w:val="singleLevel"/>
    <w:tmpl w:val="129E6991"/>
    <w:lvl w:ilvl="0" w:tentative="0">
      <w:start w:val="8"/>
      <w:numFmt w:val="bullet"/>
      <w:lvlText w:val="□"/>
      <w:lvlJc w:val="left"/>
      <w:pPr>
        <w:tabs>
          <w:tab w:val="left" w:pos="210"/>
        </w:tabs>
        <w:ind w:left="210" w:hanging="210"/>
      </w:pPr>
      <w:rPr>
        <w:rFonts w:hint="eastAsia"/>
      </w:rPr>
    </w:lvl>
  </w:abstractNum>
  <w:abstractNum w:abstractNumId="5">
    <w:nsid w:val="19D50F5C"/>
    <w:multiLevelType w:val="singleLevel"/>
    <w:tmpl w:val="19D50F5C"/>
    <w:lvl w:ilvl="0" w:tentative="0">
      <w:start w:val="1"/>
      <w:numFmt w:val="decimal"/>
      <w:suff w:val="nothing"/>
      <w:lvlText w:val="%1、"/>
      <w:lvlJc w:val="left"/>
    </w:lvl>
  </w:abstractNum>
  <w:abstractNum w:abstractNumId="6">
    <w:nsid w:val="1A17D9EB"/>
    <w:multiLevelType w:val="singleLevel"/>
    <w:tmpl w:val="1A17D9EB"/>
    <w:lvl w:ilvl="0" w:tentative="0">
      <w:start w:val="1"/>
      <w:numFmt w:val="decimal"/>
      <w:suff w:val="nothing"/>
      <w:lvlText w:val="%1、"/>
      <w:lvlJc w:val="left"/>
    </w:lvl>
  </w:abstractNum>
  <w:abstractNum w:abstractNumId="7">
    <w:nsid w:val="27F517FD"/>
    <w:multiLevelType w:val="multilevel"/>
    <w:tmpl w:val="27F517FD"/>
    <w:lvl w:ilvl="0" w:tentative="0">
      <w:start w:val="1"/>
      <w:numFmt w:val="decimal"/>
      <w:lvlText w:val="%1、"/>
      <w:lvlJc w:val="left"/>
      <w:pPr>
        <w:tabs>
          <w:tab w:val="left" w:pos="315"/>
        </w:tabs>
        <w:ind w:left="315" w:hanging="315"/>
      </w:pPr>
      <w:rPr>
        <w:rFonts w:hint="eastAsia"/>
      </w:rPr>
    </w:lvl>
    <w:lvl w:ilvl="1" w:tentative="0">
      <w:start w:val="1"/>
      <w:numFmt w:val="decimal"/>
      <w:lvlText w:val="%2、"/>
      <w:lvlJc w:val="left"/>
      <w:pPr>
        <w:tabs>
          <w:tab w:val="left" w:pos="1266"/>
        </w:tabs>
        <w:ind w:left="1266" w:hanging="366"/>
      </w:pPr>
      <w:rPr>
        <w:rFonts w:hint="eastAsia"/>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8">
    <w:nsid w:val="3862561E"/>
    <w:multiLevelType w:val="multilevel"/>
    <w:tmpl w:val="3862561E"/>
    <w:lvl w:ilvl="0" w:tentative="0">
      <w:start w:val="3"/>
      <w:numFmt w:val="japaneseCounting"/>
      <w:lvlText w:val="%1、"/>
      <w:lvlJc w:val="left"/>
      <w:pPr>
        <w:tabs>
          <w:tab w:val="left" w:pos="870"/>
        </w:tabs>
        <w:ind w:left="870" w:hanging="720"/>
      </w:pPr>
      <w:rPr>
        <w:rFonts w:hint="default"/>
      </w:rPr>
    </w:lvl>
    <w:lvl w:ilvl="1" w:tentative="0">
      <w:start w:val="1"/>
      <w:numFmt w:val="lowerLetter"/>
      <w:lvlText w:val="%2)"/>
      <w:lvlJc w:val="left"/>
      <w:pPr>
        <w:tabs>
          <w:tab w:val="left" w:pos="990"/>
        </w:tabs>
        <w:ind w:left="990" w:hanging="420"/>
      </w:pPr>
    </w:lvl>
    <w:lvl w:ilvl="2" w:tentative="0">
      <w:start w:val="1"/>
      <w:numFmt w:val="japaneseCounting"/>
      <w:lvlText w:val="(%3)"/>
      <w:lvlJc w:val="left"/>
      <w:pPr>
        <w:tabs>
          <w:tab w:val="left" w:pos="1710"/>
        </w:tabs>
        <w:ind w:left="1710" w:hanging="720"/>
      </w:pPr>
      <w:rPr>
        <w:rFonts w:hint="default"/>
      </w:rPr>
    </w:lvl>
    <w:lvl w:ilvl="3" w:tentative="0">
      <w:start w:val="1"/>
      <w:numFmt w:val="decimal"/>
      <w:lvlText w:val="%4."/>
      <w:lvlJc w:val="left"/>
      <w:pPr>
        <w:tabs>
          <w:tab w:val="left" w:pos="1830"/>
        </w:tabs>
        <w:ind w:left="1830" w:hanging="420"/>
      </w:pPr>
    </w:lvl>
    <w:lvl w:ilvl="4" w:tentative="0">
      <w:start w:val="1"/>
      <w:numFmt w:val="lowerLetter"/>
      <w:lvlText w:val="%5)"/>
      <w:lvlJc w:val="left"/>
      <w:pPr>
        <w:tabs>
          <w:tab w:val="left" w:pos="2250"/>
        </w:tabs>
        <w:ind w:left="2250" w:hanging="420"/>
      </w:pPr>
    </w:lvl>
    <w:lvl w:ilvl="5" w:tentative="0">
      <w:start w:val="1"/>
      <w:numFmt w:val="lowerRoman"/>
      <w:lvlText w:val="%6."/>
      <w:lvlJc w:val="right"/>
      <w:pPr>
        <w:tabs>
          <w:tab w:val="left" w:pos="2670"/>
        </w:tabs>
        <w:ind w:left="2670" w:hanging="420"/>
      </w:pPr>
    </w:lvl>
    <w:lvl w:ilvl="6" w:tentative="0">
      <w:start w:val="1"/>
      <w:numFmt w:val="decimal"/>
      <w:lvlText w:val="%7."/>
      <w:lvlJc w:val="left"/>
      <w:pPr>
        <w:tabs>
          <w:tab w:val="left" w:pos="3090"/>
        </w:tabs>
        <w:ind w:left="3090" w:hanging="420"/>
      </w:pPr>
    </w:lvl>
    <w:lvl w:ilvl="7" w:tentative="0">
      <w:start w:val="1"/>
      <w:numFmt w:val="lowerLetter"/>
      <w:lvlText w:val="%8)"/>
      <w:lvlJc w:val="left"/>
      <w:pPr>
        <w:tabs>
          <w:tab w:val="left" w:pos="3510"/>
        </w:tabs>
        <w:ind w:left="3510" w:hanging="420"/>
      </w:pPr>
    </w:lvl>
    <w:lvl w:ilvl="8" w:tentative="0">
      <w:start w:val="1"/>
      <w:numFmt w:val="lowerRoman"/>
      <w:lvlText w:val="%9."/>
      <w:lvlJc w:val="right"/>
      <w:pPr>
        <w:tabs>
          <w:tab w:val="left" w:pos="3930"/>
        </w:tabs>
        <w:ind w:left="3930" w:hanging="420"/>
      </w:pPr>
    </w:lvl>
  </w:abstractNum>
  <w:abstractNum w:abstractNumId="9">
    <w:nsid w:val="43906335"/>
    <w:multiLevelType w:val="singleLevel"/>
    <w:tmpl w:val="43906335"/>
    <w:lvl w:ilvl="0" w:tentative="0">
      <w:start w:val="1"/>
      <w:numFmt w:val="chineseCounting"/>
      <w:suff w:val="nothing"/>
      <w:lvlText w:val="（%1）"/>
      <w:lvlJc w:val="left"/>
      <w:rPr>
        <w:rFonts w:hint="eastAsia"/>
      </w:rPr>
    </w:lvl>
  </w:abstractNum>
  <w:abstractNum w:abstractNumId="10">
    <w:nsid w:val="44163C5A"/>
    <w:multiLevelType w:val="singleLevel"/>
    <w:tmpl w:val="44163C5A"/>
    <w:lvl w:ilvl="0" w:tentative="0">
      <w:start w:val="1"/>
      <w:numFmt w:val="chineseCounting"/>
      <w:suff w:val="nothing"/>
      <w:lvlText w:val="（%1）"/>
      <w:lvlJc w:val="left"/>
      <w:rPr>
        <w:rFonts w:hint="eastAsia"/>
      </w:rPr>
    </w:lvl>
  </w:abstractNum>
  <w:abstractNum w:abstractNumId="11">
    <w:nsid w:val="52DC18FB"/>
    <w:multiLevelType w:val="singleLevel"/>
    <w:tmpl w:val="52DC18FB"/>
    <w:lvl w:ilvl="0" w:tentative="0">
      <w:start w:val="1"/>
      <w:numFmt w:val="decimal"/>
      <w:suff w:val="nothing"/>
      <w:lvlText w:val="%1、"/>
      <w:lvlJc w:val="left"/>
    </w:lvl>
  </w:abstractNum>
  <w:num w:numId="1">
    <w:abstractNumId w:val="4"/>
  </w:num>
  <w:num w:numId="2">
    <w:abstractNumId w:val="7"/>
  </w:num>
  <w:num w:numId="3">
    <w:abstractNumId w:val="8"/>
  </w:num>
  <w:num w:numId="4">
    <w:abstractNumId w:val="1"/>
  </w:num>
  <w:num w:numId="5">
    <w:abstractNumId w:val="5"/>
  </w:num>
  <w:num w:numId="6">
    <w:abstractNumId w:val="2"/>
  </w:num>
  <w:num w:numId="7">
    <w:abstractNumId w:val="3"/>
  </w:num>
  <w:num w:numId="8">
    <w:abstractNumId w:val="10"/>
  </w:num>
  <w:num w:numId="9">
    <w:abstractNumId w:val="11"/>
  </w:num>
  <w:num w:numId="10">
    <w:abstractNumId w:val="9"/>
  </w:num>
  <w:num w:numId="11">
    <w:abstractNumId w:val="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lhYWIyNzM5ZGQ1ODJmY2M2ODA3ZmRjNTZjYmY5ZjgifQ=="/>
  </w:docVars>
  <w:rsids>
    <w:rsidRoot w:val="00000000"/>
    <w:rsid w:val="06351DFC"/>
    <w:rsid w:val="0D814CE9"/>
    <w:rsid w:val="0EB45A4A"/>
    <w:rsid w:val="1413552D"/>
    <w:rsid w:val="152A68BC"/>
    <w:rsid w:val="212174B6"/>
    <w:rsid w:val="237B4751"/>
    <w:rsid w:val="266D2BB2"/>
    <w:rsid w:val="281D0180"/>
    <w:rsid w:val="31614FF4"/>
    <w:rsid w:val="3D292FFB"/>
    <w:rsid w:val="3DB058E0"/>
    <w:rsid w:val="4047307F"/>
    <w:rsid w:val="49A72A92"/>
    <w:rsid w:val="53DD6E72"/>
    <w:rsid w:val="5B5C2604"/>
    <w:rsid w:val="73EC63A7"/>
    <w:rsid w:val="76302E32"/>
    <w:rsid w:val="77821E0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Plain Text"/>
    <w:basedOn w:val="1"/>
    <w:qFormat/>
    <w:uiPriority w:val="0"/>
    <w:rPr>
      <w:rFonts w:ascii="宋体" w:hAnsi="Courier New"/>
      <w:szCs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二级条标题"/>
    <w:basedOn w:val="11"/>
    <w:next w:val="1"/>
    <w:qFormat/>
    <w:uiPriority w:val="0"/>
    <w:pPr>
      <w:numPr>
        <w:ilvl w:val="0"/>
        <w:numId w:val="0"/>
      </w:numPr>
      <w:ind w:left="284"/>
      <w:outlineLvl w:val="3"/>
    </w:pPr>
  </w:style>
  <w:style w:type="paragraph" w:customStyle="1" w:styleId="11">
    <w:name w:val="一级条标题"/>
    <w:next w:val="1"/>
    <w:qFormat/>
    <w:uiPriority w:val="0"/>
    <w:pPr>
      <w:outlineLvl w:val="2"/>
    </w:pPr>
    <w:rPr>
      <w:rFonts w:ascii="Times New Roman" w:hAnsi="Times New Roman" w:eastAsia="黑体" w:cs="Times New Roman"/>
      <w:sz w:val="21"/>
      <w:lang w:val="en-US" w:eastAsia="zh-CN" w:bidi="ar-SA"/>
    </w:rPr>
  </w:style>
  <w:style w:type="paragraph" w:customStyle="1" w:styleId="12">
    <w:name w:val="列项——（一级）"/>
    <w:qFormat/>
    <w:uiPriority w:val="0"/>
    <w:pPr>
      <w:widowControl w:val="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101</Pages>
  <Words>24977</Words>
  <Characters>27883</Characters>
  <Lines>0</Lines>
  <Paragraphs>0</Paragraphs>
  <TotalTime>9</TotalTime>
  <ScaleCrop>false</ScaleCrop>
  <LinksUpToDate>false</LinksUpToDate>
  <CharactersWithSpaces>29681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则然</cp:lastModifiedBy>
  <dcterms:modified xsi:type="dcterms:W3CDTF">2024-08-07T09:47:44Z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C0266EAE34894366AEC5A8EF9A922C90</vt:lpwstr>
  </property>
</Properties>
</file>