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C2" w:rsidRDefault="00EC1DC2">
      <w:pPr>
        <w:rPr>
          <w:rFonts w:ascii="宋体" w:hAnsi="宋体"/>
          <w:szCs w:val="21"/>
        </w:rPr>
      </w:pPr>
      <w:bookmarkStart w:id="0" w:name="_Toc247085881"/>
      <w:bookmarkStart w:id="1" w:name="_Toc246997106"/>
      <w:bookmarkStart w:id="2" w:name="_Toc416000547"/>
      <w:bookmarkStart w:id="3" w:name="_Toc144974863"/>
      <w:bookmarkStart w:id="4" w:name="_Toc152042584"/>
      <w:bookmarkStart w:id="5" w:name="_Toc179632815"/>
      <w:bookmarkStart w:id="6" w:name="_Toc152045795"/>
      <w:bookmarkStart w:id="7" w:name="_Toc497299052"/>
      <w:bookmarkStart w:id="8" w:name="_Toc246996363"/>
    </w:p>
    <w:p w:rsidR="00EC1DC2" w:rsidRDefault="00EC1DC2">
      <w:pPr>
        <w:rPr>
          <w:rFonts w:ascii="宋体" w:hAnsi="宋体"/>
          <w:sz w:val="24"/>
        </w:rPr>
      </w:pPr>
    </w:p>
    <w:p w:rsidR="00EC1DC2" w:rsidRPr="002608CA" w:rsidRDefault="00A0411A">
      <w:pPr>
        <w:jc w:val="center"/>
        <w:rPr>
          <w:rFonts w:ascii="楷体" w:eastAsia="楷体" w:hAnsi="楷体"/>
          <w:b/>
          <w:sz w:val="44"/>
          <w:szCs w:val="44"/>
        </w:rPr>
      </w:pPr>
      <w:r w:rsidRPr="002608CA">
        <w:rPr>
          <w:rFonts w:ascii="楷体" w:eastAsia="楷体" w:hAnsi="楷体" w:hint="eastAsia"/>
          <w:b/>
          <w:sz w:val="44"/>
          <w:szCs w:val="44"/>
        </w:rPr>
        <w:t>抗震支架制作安装工程</w:t>
      </w:r>
    </w:p>
    <w:p w:rsidR="00EC1DC2" w:rsidRPr="0084513F" w:rsidRDefault="00EC1DC2">
      <w:pPr>
        <w:jc w:val="center"/>
        <w:rPr>
          <w:rFonts w:ascii="楷体" w:eastAsia="楷体" w:hAnsi="楷体"/>
          <w:sz w:val="48"/>
          <w:szCs w:val="48"/>
        </w:rPr>
      </w:pPr>
    </w:p>
    <w:p w:rsidR="00EC1DC2" w:rsidRPr="0084513F" w:rsidRDefault="00EC1DC2">
      <w:pPr>
        <w:rPr>
          <w:rFonts w:ascii="楷体" w:eastAsia="楷体" w:hAnsi="楷体"/>
          <w:sz w:val="48"/>
          <w:szCs w:val="48"/>
        </w:rPr>
      </w:pPr>
    </w:p>
    <w:p w:rsidR="00EC1DC2" w:rsidRPr="0084513F" w:rsidRDefault="00EC1DC2">
      <w:pPr>
        <w:rPr>
          <w:rFonts w:ascii="楷体" w:eastAsia="楷体" w:hAnsi="楷体"/>
          <w:sz w:val="48"/>
          <w:szCs w:val="48"/>
        </w:rPr>
      </w:pPr>
    </w:p>
    <w:p w:rsidR="00EC1DC2" w:rsidRPr="0084513F" w:rsidRDefault="00EC1DC2">
      <w:pPr>
        <w:rPr>
          <w:rFonts w:ascii="楷体" w:eastAsia="楷体" w:hAnsi="楷体"/>
          <w:sz w:val="48"/>
          <w:szCs w:val="48"/>
        </w:rPr>
      </w:pPr>
    </w:p>
    <w:p w:rsidR="00EC1DC2" w:rsidRPr="0084513F" w:rsidRDefault="00EC1DC2">
      <w:pPr>
        <w:rPr>
          <w:rFonts w:ascii="楷体" w:eastAsia="楷体" w:hAnsi="楷体"/>
          <w:sz w:val="48"/>
          <w:szCs w:val="48"/>
        </w:rPr>
      </w:pP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施</w:t>
      </w: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工</w:t>
      </w: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组</w:t>
      </w: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织</w:t>
      </w: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设</w:t>
      </w:r>
    </w:p>
    <w:p w:rsidR="00EC1DC2" w:rsidRPr="002608CA" w:rsidRDefault="00A0411A">
      <w:pPr>
        <w:jc w:val="center"/>
        <w:rPr>
          <w:rFonts w:ascii="楷体" w:eastAsia="楷体" w:hAnsi="楷体"/>
          <w:b/>
          <w:sz w:val="30"/>
          <w:szCs w:val="30"/>
        </w:rPr>
      </w:pPr>
      <w:r w:rsidRPr="002608CA">
        <w:rPr>
          <w:rFonts w:ascii="楷体" w:eastAsia="楷体" w:hAnsi="楷体" w:hint="eastAsia"/>
          <w:b/>
          <w:sz w:val="30"/>
          <w:szCs w:val="30"/>
        </w:rPr>
        <w:t>计</w:t>
      </w:r>
    </w:p>
    <w:p w:rsidR="00EC1DC2" w:rsidRPr="00901EA5" w:rsidRDefault="002608CA">
      <w:pPr>
        <w:rPr>
          <w:rFonts w:ascii="楷体" w:eastAsia="楷体" w:hAnsi="楷体"/>
          <w:b/>
          <w:sz w:val="52"/>
          <w:szCs w:val="52"/>
        </w:rPr>
      </w:pPr>
      <w:r>
        <w:rPr>
          <w:rFonts w:ascii="楷体" w:eastAsia="楷体" w:hAnsi="楷体" w:hint="eastAsia"/>
          <w:sz w:val="48"/>
          <w:szCs w:val="48"/>
        </w:rPr>
        <w:t xml:space="preserve">             </w:t>
      </w:r>
      <w:r w:rsidRPr="00901EA5">
        <w:rPr>
          <w:rFonts w:ascii="楷体" w:eastAsia="楷体" w:hAnsi="楷体" w:hint="eastAsia"/>
          <w:b/>
          <w:sz w:val="52"/>
          <w:szCs w:val="52"/>
        </w:rPr>
        <w:t>（主要）</w:t>
      </w:r>
    </w:p>
    <w:p w:rsidR="00EC1DC2" w:rsidRPr="002608CA" w:rsidRDefault="00EC1DC2">
      <w:pPr>
        <w:rPr>
          <w:rFonts w:ascii="楷体" w:eastAsia="楷体" w:hAnsi="楷体"/>
          <w:sz w:val="52"/>
          <w:szCs w:val="52"/>
        </w:rPr>
      </w:pPr>
    </w:p>
    <w:p w:rsidR="00EC1DC2" w:rsidRPr="0084513F" w:rsidRDefault="00EC1DC2">
      <w:pPr>
        <w:rPr>
          <w:rFonts w:ascii="楷体" w:eastAsia="楷体" w:hAnsi="楷体"/>
          <w:sz w:val="48"/>
          <w:szCs w:val="48"/>
        </w:rPr>
      </w:pPr>
    </w:p>
    <w:p w:rsidR="00EC1DC2" w:rsidRPr="0084513F" w:rsidRDefault="00EC1DC2">
      <w:pPr>
        <w:rPr>
          <w:rFonts w:ascii="楷体" w:eastAsia="楷体" w:hAnsi="楷体"/>
          <w:sz w:val="48"/>
          <w:szCs w:val="48"/>
        </w:rPr>
      </w:pPr>
    </w:p>
    <w:p w:rsidR="00A10DBB" w:rsidRDefault="00A10DBB" w:rsidP="00A10DBB">
      <w:pPr>
        <w:rPr>
          <w:rFonts w:ascii="楷体" w:eastAsia="楷体" w:hAnsi="楷体"/>
          <w:color w:val="FF0000"/>
          <w:sz w:val="28"/>
          <w:szCs w:val="28"/>
        </w:rPr>
      </w:pPr>
    </w:p>
    <w:p w:rsidR="00A10DBB" w:rsidRPr="00A10DBB" w:rsidRDefault="00A10DBB" w:rsidP="00A10DBB">
      <w:pPr>
        <w:rPr>
          <w:rFonts w:ascii="楷体" w:eastAsia="楷体" w:hAnsi="楷体"/>
          <w:color w:val="FF0000"/>
          <w:sz w:val="28"/>
          <w:szCs w:val="28"/>
        </w:rPr>
      </w:pPr>
      <w:r w:rsidRPr="00A10DBB">
        <w:rPr>
          <w:rFonts w:ascii="楷体" w:eastAsia="楷体" w:hAnsi="楷体" w:hint="eastAsia"/>
          <w:color w:val="FF0000"/>
          <w:sz w:val="28"/>
          <w:szCs w:val="28"/>
        </w:rPr>
        <w:t>编制单位</w:t>
      </w:r>
      <w:r>
        <w:rPr>
          <w:rFonts w:ascii="楷体" w:eastAsia="楷体" w:hAnsi="楷体" w:hint="eastAsia"/>
          <w:color w:val="FF0000"/>
          <w:sz w:val="28"/>
          <w:szCs w:val="28"/>
        </w:rPr>
        <w:t>：</w:t>
      </w:r>
    </w:p>
    <w:p w:rsidR="00A10DBB" w:rsidRDefault="00A10DBB" w:rsidP="00A10DBB">
      <w:pPr>
        <w:rPr>
          <w:rFonts w:ascii="楷体" w:eastAsia="楷体" w:hAnsi="楷体"/>
          <w:color w:val="FF0000"/>
          <w:sz w:val="28"/>
          <w:szCs w:val="28"/>
        </w:rPr>
      </w:pPr>
      <w:r w:rsidRPr="0084513F">
        <w:rPr>
          <w:rFonts w:ascii="楷体" w:eastAsia="楷体" w:hAnsi="楷体" w:hint="eastAsia"/>
          <w:color w:val="FF0000"/>
          <w:sz w:val="28"/>
          <w:szCs w:val="28"/>
        </w:rPr>
        <w:t>编制日期</w:t>
      </w:r>
      <w:r>
        <w:rPr>
          <w:rFonts w:ascii="楷体" w:eastAsia="楷体" w:hAnsi="楷体" w:hint="eastAsia"/>
          <w:color w:val="FF0000"/>
          <w:sz w:val="28"/>
          <w:szCs w:val="28"/>
        </w:rPr>
        <w:t>：</w:t>
      </w:r>
    </w:p>
    <w:p w:rsidR="00A10DBB" w:rsidRDefault="00A10DBB" w:rsidP="00A10DBB">
      <w:pPr>
        <w:rPr>
          <w:rFonts w:asciiTheme="majorEastAsia" w:eastAsiaTheme="majorEastAsia" w:hAnsiTheme="majorEastAsia" w:cstheme="majorEastAsia"/>
          <w:sz w:val="28"/>
          <w:szCs w:val="28"/>
        </w:rPr>
      </w:pPr>
    </w:p>
    <w:p w:rsidR="00901EA5" w:rsidRDefault="00901EA5">
      <w:pPr>
        <w:jc w:val="center"/>
        <w:rPr>
          <w:rFonts w:ascii="楷体" w:eastAsia="楷体" w:hAnsi="楷体"/>
          <w:color w:val="FF0000"/>
          <w:sz w:val="28"/>
          <w:szCs w:val="28"/>
        </w:rPr>
      </w:pPr>
    </w:p>
    <w:p w:rsidR="00EC1DC2" w:rsidRDefault="00EC1DC2">
      <w:pPr>
        <w:jc w:val="center"/>
        <w:rPr>
          <w:rFonts w:asciiTheme="majorEastAsia" w:eastAsiaTheme="majorEastAsia" w:hAnsiTheme="majorEastAsia" w:cstheme="majorEastAsia"/>
          <w:sz w:val="28"/>
          <w:szCs w:val="28"/>
        </w:rPr>
      </w:pPr>
    </w:p>
    <w:p w:rsidR="00EC1DC2" w:rsidRPr="0084513F" w:rsidRDefault="00A0411A">
      <w:pPr>
        <w:jc w:val="center"/>
        <w:rPr>
          <w:rFonts w:ascii="楷体" w:eastAsia="楷体" w:hAnsi="楷体" w:cstheme="majorEastAsia"/>
          <w:b/>
          <w:sz w:val="28"/>
          <w:szCs w:val="28"/>
        </w:rPr>
      </w:pPr>
      <w:r w:rsidRPr="0084513F">
        <w:rPr>
          <w:rFonts w:ascii="楷体" w:eastAsia="楷体" w:hAnsi="楷体" w:cstheme="majorEastAsia" w:hint="eastAsia"/>
          <w:b/>
          <w:sz w:val="28"/>
          <w:szCs w:val="28"/>
        </w:rPr>
        <w:t>目</w:t>
      </w:r>
      <w:r w:rsidRPr="0084513F">
        <w:rPr>
          <w:rFonts w:asciiTheme="majorEastAsia" w:eastAsia="楷体" w:hAnsiTheme="majorEastAsia" w:cstheme="majorEastAsia" w:hint="eastAsia"/>
          <w:b/>
          <w:sz w:val="28"/>
          <w:szCs w:val="28"/>
        </w:rPr>
        <w:t>    </w:t>
      </w:r>
      <w:r w:rsidRPr="0084513F">
        <w:rPr>
          <w:rFonts w:ascii="楷体" w:eastAsia="楷体" w:hAnsi="楷体" w:cstheme="majorEastAsia" w:hint="eastAsia"/>
          <w:b/>
          <w:sz w:val="28"/>
          <w:szCs w:val="28"/>
        </w:rPr>
        <w:t>录</w:t>
      </w:r>
    </w:p>
    <w:p w:rsidR="00EC1DC2" w:rsidRPr="0084513F" w:rsidRDefault="00EC1DC2">
      <w:pPr>
        <w:jc w:val="center"/>
        <w:rPr>
          <w:rFonts w:ascii="楷体" w:eastAsia="楷体" w:hAnsi="楷体" w:cstheme="minorEastAsia"/>
          <w:sz w:val="28"/>
          <w:szCs w:val="28"/>
        </w:rPr>
      </w:pPr>
    </w:p>
    <w:p w:rsidR="00EC1DC2" w:rsidRPr="0084513F" w:rsidRDefault="00A0411A">
      <w:pPr>
        <w:numPr>
          <w:ilvl w:val="0"/>
          <w:numId w:val="1"/>
        </w:numPr>
        <w:rPr>
          <w:rFonts w:ascii="楷体" w:eastAsia="楷体" w:hAnsi="楷体" w:cstheme="minorEastAsia"/>
          <w:sz w:val="28"/>
          <w:szCs w:val="28"/>
        </w:rPr>
      </w:pPr>
      <w:r w:rsidRPr="0084513F">
        <w:rPr>
          <w:rFonts w:ascii="楷体" w:eastAsia="楷体" w:hAnsi="楷体" w:cstheme="minorEastAsia" w:hint="eastAsia"/>
          <w:sz w:val="28"/>
          <w:szCs w:val="28"/>
        </w:rPr>
        <w:t xml:space="preserve">   编制依据</w:t>
      </w:r>
    </w:p>
    <w:p w:rsidR="00EC1DC2" w:rsidRPr="0084513F" w:rsidRDefault="00A0411A">
      <w:pPr>
        <w:numPr>
          <w:ilvl w:val="0"/>
          <w:numId w:val="1"/>
        </w:numPr>
        <w:rPr>
          <w:rFonts w:ascii="楷体" w:eastAsia="楷体" w:hAnsi="楷体" w:cstheme="minorEastAsia"/>
          <w:sz w:val="28"/>
          <w:szCs w:val="28"/>
        </w:rPr>
      </w:pPr>
      <w:r w:rsidRPr="0084513F">
        <w:rPr>
          <w:rFonts w:ascii="楷体" w:eastAsia="楷体" w:hAnsi="楷体" w:cstheme="minorEastAsia" w:hint="eastAsia"/>
          <w:sz w:val="28"/>
          <w:szCs w:val="28"/>
        </w:rPr>
        <w:t xml:space="preserve">   工程概述</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第三章</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 xml:space="preserve"> 施工管理目标</w:t>
      </w:r>
    </w:p>
    <w:p w:rsidR="00EC1DC2" w:rsidRPr="0084513F" w:rsidRDefault="00A0411A">
      <w:pPr>
        <w:numPr>
          <w:ilvl w:val="0"/>
          <w:numId w:val="2"/>
        </w:numPr>
        <w:rPr>
          <w:rFonts w:ascii="楷体" w:eastAsia="楷体" w:hAnsi="楷体" w:cstheme="minorEastAsia"/>
          <w:sz w:val="28"/>
          <w:szCs w:val="28"/>
        </w:rPr>
      </w:pPr>
      <w:r w:rsidRPr="0084513F">
        <w:rPr>
          <w:rFonts w:ascii="楷体" w:eastAsia="楷体" w:hAnsi="楷体" w:cstheme="minorEastAsia" w:hint="eastAsia"/>
          <w:sz w:val="28"/>
          <w:szCs w:val="28"/>
        </w:rPr>
        <w:t xml:space="preserve">   施工组织</w:t>
      </w:r>
    </w:p>
    <w:p w:rsidR="00EC1DC2" w:rsidRPr="0084513F" w:rsidRDefault="00A0411A">
      <w:pPr>
        <w:numPr>
          <w:ilvl w:val="0"/>
          <w:numId w:val="2"/>
        </w:numPr>
        <w:rPr>
          <w:rFonts w:ascii="楷体" w:eastAsia="楷体" w:hAnsi="楷体" w:cstheme="minorEastAsia"/>
          <w:sz w:val="28"/>
          <w:szCs w:val="28"/>
        </w:rPr>
      </w:pPr>
      <w:r w:rsidRPr="0084513F">
        <w:rPr>
          <w:rFonts w:ascii="楷体" w:eastAsia="楷体" w:hAnsi="楷体" w:cstheme="minorEastAsia" w:hint="eastAsia"/>
          <w:sz w:val="28"/>
          <w:szCs w:val="28"/>
        </w:rPr>
        <w:t xml:space="preserve">   施工工序及主要施工工艺</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 xml:space="preserve">　</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第六章   质量保证措施及技术</w:t>
      </w:r>
    </w:p>
    <w:p w:rsidR="00EC1DC2" w:rsidRPr="0084513F" w:rsidRDefault="00A0411A">
      <w:pPr>
        <w:numPr>
          <w:ilvl w:val="0"/>
          <w:numId w:val="3"/>
        </w:numPr>
        <w:rPr>
          <w:rFonts w:ascii="楷体" w:eastAsia="楷体" w:hAnsi="楷体" w:cstheme="minorEastAsia"/>
          <w:sz w:val="28"/>
          <w:szCs w:val="28"/>
        </w:rPr>
      </w:pPr>
      <w:r w:rsidRPr="0084513F">
        <w:rPr>
          <w:rFonts w:ascii="楷体" w:eastAsia="楷体" w:hAnsi="楷体" w:cstheme="minorEastAsia" w:hint="eastAsia"/>
          <w:sz w:val="28"/>
          <w:szCs w:val="28"/>
        </w:rPr>
        <w:t xml:space="preserve">   安全文明施工管理措施</w:t>
      </w:r>
      <w:r w:rsidRPr="0084513F">
        <w:rPr>
          <w:rFonts w:asciiTheme="minorEastAsia" w:eastAsia="楷体" w:hAnsiTheme="minorEastAsia" w:cstheme="minorEastAsia" w:hint="eastAsia"/>
          <w:sz w:val="28"/>
          <w:szCs w:val="28"/>
        </w:rPr>
        <w:t> </w:t>
      </w:r>
    </w:p>
    <w:p w:rsidR="00EC1DC2" w:rsidRPr="0084513F" w:rsidRDefault="00A0411A">
      <w:pPr>
        <w:ind w:firstLineChars="100" w:firstLine="280"/>
        <w:rPr>
          <w:rFonts w:ascii="楷体" w:eastAsia="楷体" w:hAnsi="楷体" w:cstheme="minorEastAsia"/>
          <w:sz w:val="28"/>
          <w:szCs w:val="28"/>
        </w:rPr>
      </w:pPr>
      <w:r w:rsidRPr="0084513F">
        <w:rPr>
          <w:rFonts w:ascii="楷体" w:eastAsia="楷体" w:hAnsi="楷体" w:cstheme="minorEastAsia" w:hint="eastAsia"/>
          <w:sz w:val="28"/>
          <w:szCs w:val="28"/>
        </w:rPr>
        <w:t xml:space="preserve">  </w:t>
      </w: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ind w:firstLineChars="100" w:firstLine="280"/>
        <w:rPr>
          <w:rFonts w:ascii="楷体" w:eastAsia="楷体" w:hAnsi="楷体" w:cstheme="minorEastAsia"/>
          <w:sz w:val="28"/>
          <w:szCs w:val="28"/>
        </w:rPr>
      </w:pPr>
    </w:p>
    <w:p w:rsidR="00EC1DC2" w:rsidRPr="0084513F" w:rsidRDefault="00EC1DC2">
      <w:pPr>
        <w:rPr>
          <w:rFonts w:ascii="楷体" w:eastAsia="楷体" w:hAnsi="楷体" w:cstheme="minorEastAsia"/>
          <w:sz w:val="28"/>
          <w:szCs w:val="28"/>
        </w:rPr>
      </w:pPr>
    </w:p>
    <w:p w:rsidR="00EC1DC2" w:rsidRPr="0084513F" w:rsidRDefault="00A0411A">
      <w:pPr>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 xml:space="preserve">第一章　</w:t>
      </w:r>
      <w:bookmarkStart w:id="9" w:name="_GoBack"/>
      <w:bookmarkEnd w:id="9"/>
      <w:r w:rsidRPr="0084513F">
        <w:rPr>
          <w:rFonts w:ascii="楷体" w:eastAsia="楷体" w:hAnsi="楷体" w:cstheme="minorEastAsia" w:hint="eastAsia"/>
          <w:b/>
          <w:bCs/>
          <w:sz w:val="28"/>
          <w:szCs w:val="28"/>
        </w:rPr>
        <w:t>编制依据</w:t>
      </w:r>
    </w:p>
    <w:p w:rsidR="00EC1DC2" w:rsidRPr="0084513F" w:rsidRDefault="006B1A17" w:rsidP="006B1A17">
      <w:pPr>
        <w:rPr>
          <w:rFonts w:ascii="楷体" w:eastAsia="楷体" w:hAnsi="楷体" w:cstheme="minorEastAsia"/>
          <w:sz w:val="28"/>
          <w:szCs w:val="28"/>
        </w:rPr>
      </w:pPr>
      <w:r w:rsidRPr="0084513F">
        <w:rPr>
          <w:rFonts w:ascii="楷体" w:eastAsia="楷体" w:hAnsi="楷体" w:cstheme="minorEastAsia" w:hint="eastAsia"/>
          <w:sz w:val="28"/>
          <w:szCs w:val="28"/>
        </w:rPr>
        <w:t>1.1</w:t>
      </w:r>
      <w:r w:rsidR="00A0411A" w:rsidRPr="0084513F">
        <w:rPr>
          <w:rFonts w:ascii="楷体" w:eastAsia="楷体" w:hAnsi="楷体" w:cstheme="minorEastAsia" w:hint="eastAsia"/>
          <w:sz w:val="28"/>
          <w:szCs w:val="28"/>
        </w:rPr>
        <w:t>甲方提供图纸及抗震支架设计图纸；</w:t>
      </w:r>
    </w:p>
    <w:p w:rsidR="00EC1DC2" w:rsidRPr="0084513F" w:rsidRDefault="006B1A17" w:rsidP="006B1A17">
      <w:pPr>
        <w:rPr>
          <w:rFonts w:ascii="楷体" w:eastAsia="楷体" w:hAnsi="楷体" w:cstheme="minorEastAsia"/>
          <w:sz w:val="28"/>
          <w:szCs w:val="28"/>
        </w:rPr>
      </w:pPr>
      <w:r w:rsidRPr="0084513F">
        <w:rPr>
          <w:rFonts w:ascii="楷体" w:eastAsia="楷体" w:hAnsi="楷体" w:cstheme="minorEastAsia" w:hint="eastAsia"/>
          <w:sz w:val="28"/>
          <w:szCs w:val="28"/>
        </w:rPr>
        <w:t>1.2</w:t>
      </w:r>
      <w:r w:rsidR="00A0411A" w:rsidRPr="0084513F">
        <w:rPr>
          <w:rFonts w:ascii="楷体" w:eastAsia="楷体" w:hAnsi="楷体" w:cstheme="minorEastAsia" w:hint="eastAsia"/>
          <w:sz w:val="28"/>
          <w:szCs w:val="28"/>
        </w:rPr>
        <w:t>公司现行质量、环境、职业健康安全综合管理体系；</w:t>
      </w:r>
    </w:p>
    <w:p w:rsidR="00EC1DC2" w:rsidRPr="0084513F" w:rsidRDefault="006B1A17" w:rsidP="006B1A17">
      <w:pPr>
        <w:rPr>
          <w:rFonts w:ascii="楷体" w:eastAsia="楷体" w:hAnsi="楷体" w:cstheme="minorEastAsia"/>
          <w:sz w:val="28"/>
          <w:szCs w:val="28"/>
        </w:rPr>
      </w:pPr>
      <w:r w:rsidRPr="0084513F">
        <w:rPr>
          <w:rFonts w:ascii="楷体" w:eastAsia="楷体" w:hAnsi="楷体" w:cstheme="minorEastAsia" w:hint="eastAsia"/>
          <w:sz w:val="28"/>
          <w:szCs w:val="28"/>
        </w:rPr>
        <w:t>1.3</w:t>
      </w:r>
      <w:r w:rsidR="00A0411A" w:rsidRPr="0084513F">
        <w:rPr>
          <w:rFonts w:ascii="楷体" w:eastAsia="楷体" w:hAnsi="楷体" w:cstheme="minorEastAsia" w:hint="eastAsia"/>
          <w:sz w:val="28"/>
          <w:szCs w:val="28"/>
        </w:rPr>
        <w:t>其他在设计文件中提出的需执行的规范和标准以及公司制定的有关工程质量管理规定等；</w:t>
      </w:r>
    </w:p>
    <w:p w:rsidR="00EC1DC2" w:rsidRPr="0084513F" w:rsidRDefault="006B1A17" w:rsidP="006B1A17">
      <w:pPr>
        <w:rPr>
          <w:rFonts w:ascii="楷体" w:eastAsia="楷体" w:hAnsi="楷体" w:cstheme="minorEastAsia"/>
          <w:sz w:val="28"/>
          <w:szCs w:val="28"/>
        </w:rPr>
      </w:pPr>
      <w:r w:rsidRPr="0084513F">
        <w:rPr>
          <w:rFonts w:ascii="楷体" w:eastAsia="楷体" w:hAnsi="楷体" w:cstheme="minorEastAsia" w:hint="eastAsia"/>
          <w:sz w:val="28"/>
          <w:szCs w:val="28"/>
        </w:rPr>
        <w:t>1.4</w:t>
      </w:r>
      <w:r w:rsidR="00A0411A" w:rsidRPr="0084513F">
        <w:rPr>
          <w:rFonts w:ascii="楷体" w:eastAsia="楷体" w:hAnsi="楷体" w:cstheme="minorEastAsia" w:hint="eastAsia"/>
          <w:sz w:val="28"/>
          <w:szCs w:val="28"/>
        </w:rPr>
        <w:t>执行的规范有：</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《建筑机电工程抗震设计规范》(GB50981-2014)</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《建筑机电设备抗震支吊架通用技术条件》（CJ/T 476-2015）</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《抗震支吊架安装及验收规程》(CECS 420:2005）</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《建筑抗震设计规范》（GB50011-2010）</w:t>
      </w:r>
    </w:p>
    <w:p w:rsidR="006B1A17" w:rsidRPr="0084513F" w:rsidRDefault="006B1A17">
      <w:pPr>
        <w:rPr>
          <w:rFonts w:ascii="楷体" w:eastAsia="楷体" w:hAnsi="楷体" w:cstheme="minorEastAsia"/>
          <w:sz w:val="28"/>
          <w:szCs w:val="28"/>
        </w:rPr>
      </w:pPr>
      <w:r w:rsidRPr="0084513F">
        <w:rPr>
          <w:rFonts w:ascii="楷体" w:eastAsia="楷体" w:hAnsi="楷体" w:cstheme="minorEastAsia" w:hint="eastAsia"/>
          <w:sz w:val="28"/>
          <w:szCs w:val="28"/>
        </w:rPr>
        <w:t>《非结构构件抗震设计规范》（JGJ339-2015</w:t>
      </w:r>
      <w:r w:rsidRPr="0084513F">
        <w:rPr>
          <w:rFonts w:ascii="楷体" w:eastAsia="楷体" w:hAnsi="楷体" w:cstheme="minorEastAsia"/>
          <w:sz w:val="28"/>
          <w:szCs w:val="28"/>
        </w:rPr>
        <w:t>）</w:t>
      </w:r>
    </w:p>
    <w:p w:rsidR="006B1A17" w:rsidRPr="0084513F" w:rsidRDefault="006B1A17">
      <w:pPr>
        <w:rPr>
          <w:rFonts w:ascii="楷体" w:eastAsia="楷体" w:hAnsi="楷体" w:cstheme="minorEastAsia"/>
          <w:sz w:val="28"/>
          <w:szCs w:val="28"/>
        </w:rPr>
      </w:pPr>
      <w:r w:rsidRPr="0084513F">
        <w:rPr>
          <w:rFonts w:ascii="楷体" w:eastAsia="楷体" w:hAnsi="楷体" w:cstheme="minorEastAsia" w:hint="eastAsia"/>
          <w:sz w:val="28"/>
          <w:szCs w:val="28"/>
        </w:rPr>
        <w:t>《消防给水及消火栓系统技术规范》（GB50974-2014</w:t>
      </w:r>
      <w:r w:rsidRPr="0084513F">
        <w:rPr>
          <w:rFonts w:ascii="楷体" w:eastAsia="楷体" w:hAnsi="楷体" w:cstheme="minorEastAsia"/>
          <w:sz w:val="28"/>
          <w:szCs w:val="28"/>
        </w:rPr>
        <w:t>）</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《室内管道支架及吊架》（03S402）</w:t>
      </w:r>
    </w:p>
    <w:p w:rsidR="00EC1DC2" w:rsidRPr="0084513F" w:rsidRDefault="00EC1DC2">
      <w:pPr>
        <w:rPr>
          <w:rFonts w:ascii="楷体" w:eastAsia="楷体" w:hAnsi="楷体" w:cstheme="minorEastAsia"/>
          <w:sz w:val="28"/>
          <w:szCs w:val="28"/>
        </w:rPr>
      </w:pPr>
    </w:p>
    <w:p w:rsidR="00EC1DC2" w:rsidRPr="0084513F" w:rsidRDefault="00A0411A">
      <w:pPr>
        <w:numPr>
          <w:ilvl w:val="0"/>
          <w:numId w:val="5"/>
        </w:numPr>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 xml:space="preserve">　 工程概述</w:t>
      </w:r>
    </w:p>
    <w:p w:rsidR="006B1A17" w:rsidRPr="0084513F" w:rsidRDefault="006B1A17">
      <w:pPr>
        <w:spacing w:line="360" w:lineRule="auto"/>
        <w:ind w:firstLineChars="200" w:firstLine="560"/>
        <w:rPr>
          <w:rFonts w:ascii="楷体" w:eastAsia="楷体" w:hAnsi="楷体" w:cstheme="minorEastAsia"/>
          <w:bCs/>
          <w:sz w:val="28"/>
          <w:szCs w:val="28"/>
        </w:rPr>
      </w:pPr>
      <w:r w:rsidRPr="0084513F">
        <w:rPr>
          <w:rFonts w:ascii="楷体" w:eastAsia="楷体" w:hAnsi="楷体" w:cstheme="minorEastAsia" w:hint="eastAsia"/>
          <w:bCs/>
          <w:sz w:val="28"/>
          <w:szCs w:val="28"/>
        </w:rPr>
        <w:t>工程名称：</w:t>
      </w:r>
      <w:r w:rsidR="001C2E11" w:rsidRPr="0084513F">
        <w:rPr>
          <w:rFonts w:ascii="楷体" w:eastAsia="楷体" w:hAnsi="楷体" w:cstheme="minorEastAsia"/>
          <w:bCs/>
          <w:sz w:val="28"/>
          <w:szCs w:val="28"/>
        </w:rPr>
        <w:t xml:space="preserve"> </w:t>
      </w:r>
    </w:p>
    <w:p w:rsidR="001C2E11" w:rsidRDefault="0084513F">
      <w:pPr>
        <w:spacing w:line="360" w:lineRule="auto"/>
        <w:ind w:firstLineChars="200" w:firstLine="560"/>
        <w:rPr>
          <w:rFonts w:ascii="楷体" w:eastAsia="楷体" w:hAnsi="楷体" w:cstheme="minorEastAsia" w:hint="eastAsia"/>
          <w:sz w:val="28"/>
          <w:szCs w:val="28"/>
        </w:rPr>
      </w:pPr>
      <w:r w:rsidRPr="0084513F">
        <w:rPr>
          <w:rFonts w:ascii="楷体" w:eastAsia="楷体" w:hAnsi="楷体" w:cstheme="minorEastAsia" w:hint="eastAsia"/>
          <w:bCs/>
          <w:sz w:val="28"/>
          <w:szCs w:val="28"/>
        </w:rPr>
        <w:t>工程地点：</w:t>
      </w:r>
    </w:p>
    <w:p w:rsidR="00EC1DC2" w:rsidRPr="0084513F" w:rsidRDefault="0084513F">
      <w:pPr>
        <w:spacing w:line="360" w:lineRule="auto"/>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工程概述：本项目</w:t>
      </w:r>
      <w:r w:rsidR="00A0411A" w:rsidRPr="0084513F">
        <w:rPr>
          <w:rFonts w:ascii="楷体" w:eastAsia="楷体" w:hAnsi="楷体" w:cstheme="minorEastAsia" w:hint="eastAsia"/>
          <w:sz w:val="28"/>
          <w:szCs w:val="28"/>
        </w:rPr>
        <w:t>位于</w:t>
      </w:r>
      <w:r w:rsidR="001C2E11">
        <w:rPr>
          <w:rFonts w:ascii="楷体" w:eastAsia="楷体" w:hAnsi="楷体" w:cstheme="minorEastAsia" w:hint="eastAsia"/>
          <w:sz w:val="28"/>
          <w:szCs w:val="28"/>
        </w:rPr>
        <w:t>*****</w:t>
      </w:r>
      <w:r w:rsidR="00A0411A" w:rsidRPr="0084513F">
        <w:rPr>
          <w:rFonts w:ascii="楷体" w:eastAsia="楷体" w:hAnsi="楷体" w:cstheme="minorEastAsia" w:hint="eastAsia"/>
          <w:sz w:val="28"/>
          <w:szCs w:val="28"/>
        </w:rPr>
        <w:t>教育产业园区内，总建筑面积171717平方米，其中地上建筑151255平方米，地下建筑20462平方米，包括包括</w:t>
      </w:r>
      <w:r w:rsidR="001C2E11">
        <w:rPr>
          <w:rFonts w:ascii="楷体" w:eastAsia="楷体" w:hAnsi="楷体" w:cstheme="minorEastAsia" w:hint="eastAsia"/>
          <w:sz w:val="28"/>
          <w:szCs w:val="28"/>
        </w:rPr>
        <w:t>********</w:t>
      </w:r>
      <w:r w:rsidR="00A0411A" w:rsidRPr="0084513F">
        <w:rPr>
          <w:rFonts w:ascii="楷体" w:eastAsia="楷体" w:hAnsi="楷体" w:cstheme="minorEastAsia" w:hint="eastAsia"/>
          <w:sz w:val="28"/>
          <w:szCs w:val="28"/>
        </w:rPr>
        <w:t>等。本次抗震支架设计范围包含：给水、消防、防排</w:t>
      </w:r>
      <w:r w:rsidR="00A0411A" w:rsidRPr="0084513F">
        <w:rPr>
          <w:rFonts w:ascii="楷体" w:eastAsia="楷体" w:hAnsi="楷体" w:cstheme="minorEastAsia" w:hint="eastAsia"/>
          <w:sz w:val="28"/>
          <w:szCs w:val="28"/>
        </w:rPr>
        <w:lastRenderedPageBreak/>
        <w:t>烟、强弱电系统</w:t>
      </w:r>
      <w:r w:rsidR="006B1A17" w:rsidRPr="0084513F">
        <w:rPr>
          <w:rFonts w:ascii="楷体" w:eastAsia="楷体" w:hAnsi="楷体" w:cstheme="minorEastAsia" w:hint="eastAsia"/>
          <w:sz w:val="28"/>
          <w:szCs w:val="28"/>
        </w:rPr>
        <w:t>；施工范围：抗震支架的供货及安装。</w:t>
      </w:r>
    </w:p>
    <w:p w:rsidR="00EC1DC2" w:rsidRPr="0084513F" w:rsidRDefault="00A0411A">
      <w:pPr>
        <w:numPr>
          <w:ilvl w:val="0"/>
          <w:numId w:val="5"/>
        </w:numPr>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 xml:space="preserve">　施工管理目标</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 xml:space="preserve">　　3.1</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质量目标 确保工程达到设计及使用要求，工程质量达到国家建安工程质量检验评定标准中的优良标准，一次验收合格率为100%。</w:t>
      </w:r>
      <w:r w:rsidRPr="0084513F">
        <w:rPr>
          <w:rFonts w:asciiTheme="minorEastAsia" w:eastAsia="楷体" w:hAnsiTheme="minorEastAsia" w:cstheme="minorEastAsia" w:hint="eastAsia"/>
          <w:sz w:val="28"/>
          <w:szCs w:val="28"/>
        </w:rPr>
        <w:t> </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 xml:space="preserve">　　3.2</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安全目标 确保无重大安全事故发生，轻伤频率控制在千分之一以内。</w:t>
      </w:r>
      <w:r w:rsidRPr="0084513F">
        <w:rPr>
          <w:rFonts w:asciiTheme="minorEastAsia" w:eastAsia="楷体" w:hAnsiTheme="minorEastAsia" w:cstheme="minorEastAsia" w:hint="eastAsia"/>
          <w:sz w:val="28"/>
          <w:szCs w:val="28"/>
        </w:rPr>
        <w:t> </w:t>
      </w:r>
    </w:p>
    <w:p w:rsidR="00EC1DC2" w:rsidRPr="0084513F" w:rsidRDefault="00A0411A" w:rsidP="00901EA5">
      <w:pPr>
        <w:ind w:left="140" w:hangingChars="50" w:hanging="140"/>
        <w:rPr>
          <w:rFonts w:ascii="楷体" w:eastAsia="楷体" w:hAnsi="楷体" w:cstheme="minorEastAsia"/>
          <w:color w:val="FF0000"/>
          <w:sz w:val="28"/>
          <w:szCs w:val="28"/>
        </w:rPr>
      </w:pPr>
      <w:r w:rsidRPr="0084513F">
        <w:rPr>
          <w:rFonts w:ascii="楷体" w:eastAsia="楷体" w:hAnsi="楷体" w:cstheme="minorEastAsia" w:hint="eastAsia"/>
          <w:sz w:val="28"/>
          <w:szCs w:val="28"/>
        </w:rPr>
        <w:t xml:space="preserve">　　3.3</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进度目标 计划总工期为</w:t>
      </w:r>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sz w:val="28"/>
          <w:szCs w:val="28"/>
        </w:rPr>
        <w:t>天，计划开工日期</w:t>
      </w:r>
      <w:bookmarkStart w:id="10" w:name="PO_KGSJ_2_front"/>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color w:val="FF0000"/>
          <w:sz w:val="28"/>
          <w:szCs w:val="28"/>
          <w:u w:val="single"/>
        </w:rPr>
        <w:t>年</w:t>
      </w:r>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color w:val="FF0000"/>
          <w:sz w:val="28"/>
          <w:szCs w:val="28"/>
          <w:u w:val="single"/>
        </w:rPr>
        <w:t>月</w:t>
      </w:r>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color w:val="FF0000"/>
          <w:sz w:val="28"/>
          <w:szCs w:val="28"/>
          <w:u w:val="single"/>
        </w:rPr>
        <w:t>日</w:t>
      </w:r>
      <w:bookmarkEnd w:id="10"/>
      <w:r w:rsidRPr="0084513F">
        <w:rPr>
          <w:rFonts w:ascii="楷体" w:eastAsia="楷体" w:hAnsi="楷体" w:cstheme="minorEastAsia" w:hint="eastAsia"/>
          <w:color w:val="FF0000"/>
          <w:sz w:val="28"/>
          <w:szCs w:val="28"/>
        </w:rPr>
        <w:t>，计划竣工日期</w:t>
      </w:r>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color w:val="FF0000"/>
          <w:sz w:val="28"/>
          <w:szCs w:val="28"/>
          <w:u w:val="single"/>
        </w:rPr>
        <w:t>年</w:t>
      </w:r>
      <w:r w:rsidR="00901EA5">
        <w:rPr>
          <w:rFonts w:ascii="楷体" w:eastAsia="楷体" w:hAnsi="楷体" w:cstheme="minorEastAsia" w:hint="eastAsia"/>
          <w:color w:val="FF0000"/>
          <w:sz w:val="28"/>
          <w:szCs w:val="28"/>
          <w:u w:val="single"/>
        </w:rPr>
        <w:t xml:space="preserve">  </w:t>
      </w:r>
      <w:r w:rsidRPr="0084513F">
        <w:rPr>
          <w:rFonts w:ascii="楷体" w:eastAsia="楷体" w:hAnsi="楷体" w:cstheme="minorEastAsia" w:hint="eastAsia"/>
          <w:color w:val="FF0000"/>
          <w:sz w:val="28"/>
          <w:szCs w:val="28"/>
          <w:u w:val="single"/>
        </w:rPr>
        <w:t>月  日</w:t>
      </w:r>
      <w:r w:rsidRPr="0084513F">
        <w:rPr>
          <w:rFonts w:ascii="楷体" w:eastAsia="楷体" w:hAnsi="楷体" w:cstheme="minorEastAsia" w:hint="eastAsia"/>
          <w:color w:val="FF0000"/>
          <w:sz w:val="28"/>
          <w:szCs w:val="28"/>
        </w:rPr>
        <w:t>。</w:t>
      </w:r>
    </w:p>
    <w:p w:rsidR="00EC1DC2" w:rsidRPr="0084513F" w:rsidRDefault="00EC1DC2">
      <w:pPr>
        <w:rPr>
          <w:rFonts w:ascii="楷体" w:eastAsia="楷体" w:hAnsi="楷体" w:cstheme="minorEastAsia"/>
          <w:sz w:val="28"/>
          <w:szCs w:val="28"/>
        </w:rPr>
      </w:pPr>
    </w:p>
    <w:p w:rsidR="00EC1DC2" w:rsidRPr="0084513F" w:rsidRDefault="00A0411A">
      <w:pPr>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第四章</w:t>
      </w:r>
      <w:r w:rsidRPr="0084513F">
        <w:rPr>
          <w:rFonts w:asciiTheme="minorEastAsia" w:eastAsia="楷体" w:hAnsiTheme="minorEastAsia" w:cstheme="minorEastAsia" w:hint="eastAsia"/>
          <w:b/>
          <w:bCs/>
          <w:sz w:val="28"/>
          <w:szCs w:val="28"/>
        </w:rPr>
        <w:t> </w:t>
      </w:r>
      <w:r w:rsidRPr="0084513F">
        <w:rPr>
          <w:rFonts w:ascii="楷体" w:eastAsia="楷体" w:hAnsi="楷体" w:cstheme="minorEastAsia" w:hint="eastAsia"/>
          <w:b/>
          <w:bCs/>
          <w:sz w:val="28"/>
          <w:szCs w:val="28"/>
        </w:rPr>
        <w:t xml:space="preserve">施工组织 </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4.1认真审核、熟悉施工图纸，做好图纸会审。</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4.2提前七日备货。</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4.3对施工班组进行有针对性的技术、安全交底。</w:t>
      </w:r>
    </w:p>
    <w:p w:rsidR="00EC1DC2" w:rsidRPr="0084513F" w:rsidRDefault="00A0411A">
      <w:pPr>
        <w:ind w:leftChars="200" w:left="420" w:firstLineChars="50" w:firstLine="140"/>
        <w:rPr>
          <w:rFonts w:ascii="楷体" w:eastAsia="楷体" w:hAnsi="楷体" w:cstheme="minorEastAsia"/>
          <w:sz w:val="28"/>
          <w:szCs w:val="28"/>
        </w:rPr>
      </w:pPr>
      <w:r w:rsidRPr="0084513F">
        <w:rPr>
          <w:rFonts w:ascii="楷体" w:eastAsia="楷体" w:hAnsi="楷体" w:cstheme="minorEastAsia" w:hint="eastAsia"/>
          <w:sz w:val="28"/>
          <w:szCs w:val="28"/>
        </w:rPr>
        <w:t>4.4根据工程实际情况划分施工区域，并以此为依据确定劳动力，</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具体细化到每道工序的作业部位及作业时间。</w:t>
      </w:r>
      <w:r w:rsidRPr="0084513F">
        <w:rPr>
          <w:rFonts w:asciiTheme="minorEastAsia" w:eastAsia="楷体" w:hAnsiTheme="minorEastAsia" w:cstheme="minorEastAsia" w:hint="eastAsia"/>
          <w:sz w:val="28"/>
          <w:szCs w:val="28"/>
        </w:rPr>
        <w:t> </w:t>
      </w:r>
      <w:r w:rsidRPr="0084513F">
        <w:rPr>
          <w:rFonts w:ascii="楷体" w:eastAsia="楷体" w:hAnsi="楷体" w:cstheme="minorEastAsia" w:hint="eastAsia"/>
          <w:sz w:val="28"/>
          <w:szCs w:val="28"/>
        </w:rPr>
        <w:t xml:space="preserve"> </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4.5根据工程的需要选派熟练工人；特殊工种操作人员须持证上岗。</w:t>
      </w:r>
      <w:r w:rsidRPr="0084513F">
        <w:rPr>
          <w:rFonts w:asciiTheme="minorEastAsia" w:eastAsia="楷体" w:hAnsiTheme="minorEastAsia" w:cstheme="minorEastAsia" w:hint="eastAsia"/>
          <w:sz w:val="28"/>
          <w:szCs w:val="28"/>
        </w:rPr>
        <w:t> </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4.6劳动力使用计划：20-22人；</w:t>
      </w:r>
    </w:p>
    <w:p w:rsidR="00EC1DC2" w:rsidRPr="0084513F" w:rsidRDefault="00A0411A">
      <w:pPr>
        <w:ind w:firstLineChars="200" w:firstLine="560"/>
        <w:rPr>
          <w:rFonts w:ascii="楷体" w:eastAsia="楷体" w:hAnsi="楷体" w:cstheme="minorEastAsia"/>
          <w:sz w:val="28"/>
          <w:szCs w:val="28"/>
        </w:rPr>
      </w:pPr>
      <w:r w:rsidRPr="0084513F">
        <w:rPr>
          <w:rFonts w:ascii="楷体" w:eastAsia="楷体" w:hAnsi="楷体" w:cstheme="minorEastAsia" w:hint="eastAsia"/>
          <w:sz w:val="28"/>
          <w:szCs w:val="28"/>
        </w:rPr>
        <w:t>4.7施工投入机具设备：脚手架、手枪钻、电锤、电动扳手、切割机、卷尺、电线插板等。</w:t>
      </w:r>
    </w:p>
    <w:p w:rsidR="00EC1DC2" w:rsidRPr="0084513F" w:rsidRDefault="00EC1DC2">
      <w:pPr>
        <w:jc w:val="center"/>
        <w:rPr>
          <w:rFonts w:ascii="楷体" w:eastAsia="楷体" w:hAnsi="楷体"/>
          <w:sz w:val="43"/>
        </w:rPr>
      </w:pPr>
    </w:p>
    <w:p w:rsidR="00EC1DC2" w:rsidRPr="0084513F" w:rsidRDefault="00A0411A">
      <w:pPr>
        <w:ind w:firstLineChars="200" w:firstLine="560"/>
        <w:rPr>
          <w:rFonts w:ascii="楷体" w:eastAsia="楷体" w:hAnsi="楷体"/>
          <w:sz w:val="28"/>
          <w:szCs w:val="28"/>
        </w:rPr>
      </w:pPr>
      <w:r w:rsidRPr="0084513F">
        <w:rPr>
          <w:rFonts w:ascii="楷体" w:eastAsia="楷体" w:hAnsi="楷体" w:hint="eastAsia"/>
          <w:sz w:val="28"/>
          <w:szCs w:val="28"/>
        </w:rPr>
        <w:lastRenderedPageBreak/>
        <w:t>4.</w:t>
      </w:r>
      <w:r w:rsidR="004C2D5B">
        <w:rPr>
          <w:rFonts w:ascii="楷体" w:eastAsia="楷体" w:hAnsi="楷体" w:hint="eastAsia"/>
          <w:sz w:val="28"/>
          <w:szCs w:val="28"/>
        </w:rPr>
        <w:t>8</w:t>
      </w:r>
      <w:r w:rsidRPr="0084513F">
        <w:rPr>
          <w:rFonts w:ascii="楷体" w:eastAsia="楷体" w:hAnsi="楷体" w:hint="eastAsia"/>
          <w:sz w:val="28"/>
          <w:szCs w:val="28"/>
        </w:rPr>
        <w:t>施工程序</w:t>
      </w:r>
    </w:p>
    <w:p w:rsidR="00EC1DC2" w:rsidRPr="0084513F" w:rsidRDefault="00A0411A">
      <w:pPr>
        <w:ind w:firstLineChars="200" w:firstLine="560"/>
        <w:rPr>
          <w:rFonts w:ascii="楷体" w:eastAsia="楷体" w:hAnsi="楷体"/>
          <w:sz w:val="28"/>
          <w:szCs w:val="28"/>
        </w:rPr>
      </w:pPr>
      <w:r w:rsidRPr="0084513F">
        <w:rPr>
          <w:rFonts w:ascii="楷体" w:eastAsia="楷体" w:hAnsi="楷体" w:hint="eastAsia"/>
          <w:sz w:val="28"/>
          <w:szCs w:val="28"/>
        </w:rPr>
        <w:t>1.根据工程施工需要，投入足量的人力、机具设备。正式进场安装前所有机具进入施工现场。对机具进行科学保养，保证设备的正常高效运转。</w:t>
      </w:r>
    </w:p>
    <w:p w:rsidR="00EC1DC2" w:rsidRPr="0084513F" w:rsidRDefault="00A0411A">
      <w:pPr>
        <w:ind w:firstLineChars="200" w:firstLine="560"/>
        <w:rPr>
          <w:rFonts w:ascii="楷体" w:eastAsia="楷体" w:hAnsi="楷体"/>
          <w:color w:val="FF0000"/>
          <w:sz w:val="28"/>
          <w:szCs w:val="28"/>
        </w:rPr>
      </w:pPr>
      <w:r w:rsidRPr="0084513F">
        <w:rPr>
          <w:rFonts w:ascii="楷体" w:eastAsia="楷体" w:hAnsi="楷体" w:hint="eastAsia"/>
          <w:sz w:val="28"/>
          <w:szCs w:val="28"/>
        </w:rPr>
        <w:t>2.安装流程：</w:t>
      </w:r>
      <w:r w:rsidRPr="0084513F">
        <w:rPr>
          <w:rFonts w:ascii="楷体" w:eastAsia="楷体" w:hAnsi="楷体"/>
          <w:sz w:val="28"/>
          <w:szCs w:val="28"/>
        </w:rPr>
        <w:t>施工准备→材料、设备及部件检验→现场</w:t>
      </w:r>
      <w:r w:rsidRPr="0084513F">
        <w:rPr>
          <w:rFonts w:ascii="楷体" w:eastAsia="楷体" w:hAnsi="楷体" w:hint="eastAsia"/>
          <w:sz w:val="28"/>
          <w:szCs w:val="28"/>
        </w:rPr>
        <w:t>确定施工位置</w:t>
      </w:r>
      <w:r w:rsidRPr="0084513F">
        <w:rPr>
          <w:rFonts w:ascii="楷体" w:eastAsia="楷体" w:hAnsi="楷体"/>
          <w:sz w:val="28"/>
          <w:szCs w:val="28"/>
        </w:rPr>
        <w:t>→</w:t>
      </w:r>
      <w:r w:rsidRPr="0084513F">
        <w:rPr>
          <w:rFonts w:ascii="楷体" w:eastAsia="楷体" w:hAnsi="楷体" w:hint="eastAsia"/>
          <w:sz w:val="28"/>
          <w:szCs w:val="28"/>
        </w:rPr>
        <w:t>材料进场</w:t>
      </w:r>
      <w:r w:rsidRPr="0084513F">
        <w:rPr>
          <w:rFonts w:ascii="楷体" w:eastAsia="楷体" w:hAnsi="楷体"/>
          <w:sz w:val="28"/>
          <w:szCs w:val="28"/>
        </w:rPr>
        <w:t>→</w:t>
      </w:r>
      <w:r w:rsidRPr="0084513F">
        <w:rPr>
          <w:rFonts w:ascii="楷体" w:eastAsia="楷体" w:hAnsi="楷体" w:hint="eastAsia"/>
          <w:sz w:val="28"/>
          <w:szCs w:val="28"/>
        </w:rPr>
        <w:t>材料报验</w:t>
      </w:r>
      <w:r w:rsidRPr="0084513F">
        <w:rPr>
          <w:rFonts w:ascii="楷体" w:eastAsia="楷体" w:hAnsi="楷体"/>
          <w:sz w:val="28"/>
          <w:szCs w:val="28"/>
        </w:rPr>
        <w:t>→</w:t>
      </w:r>
      <w:r w:rsidRPr="0084513F">
        <w:rPr>
          <w:rFonts w:ascii="楷体" w:eastAsia="楷体" w:hAnsi="楷体" w:hint="eastAsia"/>
          <w:sz w:val="28"/>
          <w:szCs w:val="28"/>
        </w:rPr>
        <w:t>照安装说明组装部件</w:t>
      </w:r>
      <w:r w:rsidRPr="0084513F">
        <w:rPr>
          <w:rFonts w:ascii="楷体" w:eastAsia="楷体" w:hAnsi="楷体"/>
          <w:sz w:val="28"/>
          <w:szCs w:val="28"/>
        </w:rPr>
        <w:t>→</w:t>
      </w:r>
      <w:r w:rsidRPr="0084513F">
        <w:rPr>
          <w:rFonts w:ascii="楷体" w:eastAsia="楷体" w:hAnsi="楷体" w:hint="eastAsia"/>
          <w:sz w:val="28"/>
          <w:szCs w:val="28"/>
        </w:rPr>
        <w:t>打样</w:t>
      </w:r>
      <w:r w:rsidRPr="0084513F">
        <w:rPr>
          <w:rFonts w:ascii="楷体" w:eastAsia="楷体" w:hAnsi="楷体"/>
          <w:sz w:val="28"/>
          <w:szCs w:val="28"/>
        </w:rPr>
        <w:t>→</w:t>
      </w:r>
      <w:r w:rsidRPr="0084513F">
        <w:rPr>
          <w:rFonts w:ascii="楷体" w:eastAsia="楷体" w:hAnsi="楷体" w:hint="eastAsia"/>
          <w:sz w:val="28"/>
          <w:szCs w:val="28"/>
        </w:rPr>
        <w:t>验收合格</w:t>
      </w:r>
      <w:r w:rsidRPr="0084513F">
        <w:rPr>
          <w:rFonts w:ascii="楷体" w:eastAsia="楷体" w:hAnsi="楷体"/>
          <w:sz w:val="28"/>
          <w:szCs w:val="28"/>
        </w:rPr>
        <w:t>→</w:t>
      </w:r>
      <w:r w:rsidRPr="0084513F">
        <w:rPr>
          <w:rFonts w:ascii="楷体" w:eastAsia="楷体" w:hAnsi="楷体" w:hint="eastAsia"/>
          <w:sz w:val="28"/>
          <w:szCs w:val="28"/>
        </w:rPr>
        <w:t>下料</w:t>
      </w:r>
      <w:r w:rsidRPr="0084513F">
        <w:rPr>
          <w:rFonts w:ascii="楷体" w:eastAsia="楷体" w:hAnsi="楷体"/>
          <w:sz w:val="28"/>
          <w:szCs w:val="28"/>
        </w:rPr>
        <w:t>→安装→</w:t>
      </w:r>
      <w:r w:rsidRPr="0084513F">
        <w:rPr>
          <w:rFonts w:ascii="楷体" w:eastAsia="楷体" w:hAnsi="楷体" w:hint="eastAsia"/>
          <w:sz w:val="28"/>
          <w:szCs w:val="28"/>
        </w:rPr>
        <w:t>调试稳固</w:t>
      </w:r>
      <w:r w:rsidRPr="0084513F">
        <w:rPr>
          <w:rFonts w:ascii="楷体" w:eastAsia="楷体" w:hAnsi="楷体"/>
          <w:sz w:val="28"/>
          <w:szCs w:val="28"/>
        </w:rPr>
        <w:t>→</w:t>
      </w:r>
      <w:r w:rsidRPr="0084513F">
        <w:rPr>
          <w:rFonts w:ascii="楷体" w:eastAsia="楷体" w:hAnsi="楷体" w:hint="eastAsia"/>
          <w:sz w:val="28"/>
          <w:szCs w:val="28"/>
        </w:rPr>
        <w:t>交付</w:t>
      </w:r>
      <w:r w:rsidRPr="0084513F">
        <w:rPr>
          <w:rFonts w:ascii="楷体" w:eastAsia="楷体" w:hAnsi="楷体"/>
          <w:sz w:val="28"/>
          <w:szCs w:val="28"/>
        </w:rPr>
        <w:t>验收</w:t>
      </w:r>
      <w:r w:rsidRPr="0084513F">
        <w:rPr>
          <w:rFonts w:ascii="楷体" w:eastAsia="楷体" w:hAnsi="楷体" w:hint="eastAsia"/>
          <w:sz w:val="28"/>
          <w:szCs w:val="28"/>
        </w:rPr>
        <w:t>。</w:t>
      </w:r>
    </w:p>
    <w:p w:rsidR="00EC1DC2" w:rsidRPr="0084513F" w:rsidRDefault="00EC1DC2">
      <w:pPr>
        <w:rPr>
          <w:rFonts w:ascii="楷体" w:eastAsia="楷体" w:hAnsi="楷体" w:cstheme="minorEastAsia"/>
          <w:sz w:val="28"/>
          <w:szCs w:val="28"/>
        </w:rPr>
      </w:pPr>
    </w:p>
    <w:p w:rsidR="00EC1DC2" w:rsidRPr="0084513F" w:rsidRDefault="00A0411A">
      <w:pPr>
        <w:numPr>
          <w:ilvl w:val="0"/>
          <w:numId w:val="6"/>
        </w:numPr>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 xml:space="preserve">　施工工序以及主要施工工艺</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 xml:space="preserve">    5.1施工工序：定点---测量----下料---吊点锚栓安装---垂直向吊杆安装---加劲装置安装---管束（风管、桥架的C型槽钢横担）安装----侧向、纵向支撑安装及固定；</w:t>
      </w:r>
    </w:p>
    <w:p w:rsidR="00EC1DC2" w:rsidRPr="0084513F" w:rsidRDefault="00A0411A">
      <w:pPr>
        <w:rPr>
          <w:rFonts w:ascii="楷体" w:eastAsia="楷体" w:hAnsi="楷体" w:cstheme="minorEastAsia"/>
          <w:sz w:val="28"/>
          <w:szCs w:val="28"/>
        </w:rPr>
      </w:pPr>
      <w:r w:rsidRPr="0084513F">
        <w:rPr>
          <w:rFonts w:ascii="楷体" w:eastAsia="楷体" w:hAnsi="楷体" w:cstheme="minorEastAsia" w:hint="eastAsia"/>
          <w:sz w:val="28"/>
          <w:szCs w:val="28"/>
        </w:rPr>
        <w:t xml:space="preserve">    上一道工序完成经自检合格后方可进入下道工序。</w:t>
      </w:r>
    </w:p>
    <w:p w:rsidR="00EC1DC2" w:rsidRPr="0084513F" w:rsidRDefault="00A0411A">
      <w:pPr>
        <w:pStyle w:val="Style8"/>
        <w:rPr>
          <w:rFonts w:ascii="楷体" w:eastAsia="楷体" w:hAnsi="楷体" w:cstheme="minorEastAsia"/>
          <w:sz w:val="28"/>
          <w:szCs w:val="28"/>
        </w:rPr>
      </w:pPr>
      <w:r w:rsidRPr="0084513F">
        <w:rPr>
          <w:rFonts w:ascii="楷体" w:eastAsia="楷体" w:hAnsi="楷体" w:cstheme="minorEastAsia" w:hint="eastAsia"/>
          <w:sz w:val="28"/>
          <w:szCs w:val="28"/>
        </w:rPr>
        <w:t xml:space="preserve">  5.1   施工工序：窗体顶端</w:t>
      </w:r>
    </w:p>
    <w:p w:rsidR="00EC1DC2" w:rsidRPr="0084513F" w:rsidRDefault="00A0411A">
      <w:pPr>
        <w:ind w:firstLine="560"/>
        <w:rPr>
          <w:rFonts w:ascii="楷体" w:eastAsia="楷体" w:hAnsi="楷体" w:cstheme="minorEastAsia"/>
          <w:sz w:val="28"/>
          <w:szCs w:val="28"/>
        </w:rPr>
      </w:pPr>
      <w:r w:rsidRPr="0084513F">
        <w:rPr>
          <w:rFonts w:ascii="楷体" w:eastAsia="楷体" w:hAnsi="楷体" w:cstheme="minorEastAsia" w:hint="eastAsia"/>
          <w:sz w:val="28"/>
          <w:szCs w:val="28"/>
        </w:rPr>
        <w:t>5.2安装要求：</w:t>
      </w:r>
    </w:p>
    <w:p w:rsidR="00EC1DC2" w:rsidRPr="0084513F" w:rsidRDefault="00A0411A">
      <w:pPr>
        <w:ind w:firstLine="560"/>
        <w:rPr>
          <w:rFonts w:ascii="楷体" w:eastAsia="楷体" w:hAnsi="楷体"/>
          <w:sz w:val="28"/>
          <w:szCs w:val="28"/>
        </w:rPr>
      </w:pPr>
      <w:r w:rsidRPr="0084513F">
        <w:rPr>
          <w:rFonts w:ascii="楷体" w:eastAsia="楷体" w:hAnsi="楷体" w:hint="eastAsia"/>
          <w:sz w:val="28"/>
          <w:szCs w:val="28"/>
        </w:rPr>
        <w:t>1）所有支架安装应保持垂直，整齐牢固，无歪斜，侧向、纵向支撑安装角度不得超出45°（±15°）范围；</w:t>
      </w:r>
    </w:p>
    <w:p w:rsidR="00EC1DC2" w:rsidRPr="0084513F" w:rsidRDefault="00A0411A">
      <w:pPr>
        <w:rPr>
          <w:rFonts w:ascii="楷体" w:eastAsia="楷体" w:hAnsi="楷体"/>
          <w:sz w:val="28"/>
          <w:szCs w:val="28"/>
        </w:rPr>
      </w:pPr>
      <w:r w:rsidRPr="0084513F">
        <w:rPr>
          <w:rFonts w:ascii="楷体" w:eastAsia="楷体" w:hAnsi="楷体" w:hint="eastAsia"/>
          <w:sz w:val="28"/>
          <w:szCs w:val="28"/>
        </w:rPr>
        <w:t xml:space="preserve">    2）支架安装要根据施工布点图确定正确的安装位置，确保抗震支架间的距离符合规范要求；</w:t>
      </w:r>
    </w:p>
    <w:p w:rsidR="00EC1DC2" w:rsidRPr="0084513F" w:rsidRDefault="00A0411A">
      <w:pPr>
        <w:rPr>
          <w:rFonts w:ascii="楷体" w:eastAsia="楷体" w:hAnsi="楷体" w:cstheme="minorEastAsia"/>
          <w:sz w:val="28"/>
          <w:szCs w:val="28"/>
        </w:rPr>
      </w:pPr>
      <w:r w:rsidRPr="0084513F">
        <w:rPr>
          <w:rFonts w:ascii="楷体" w:eastAsia="楷体" w:hAnsi="楷体" w:hint="eastAsia"/>
          <w:sz w:val="28"/>
          <w:szCs w:val="28"/>
        </w:rPr>
        <w:t xml:space="preserve">　</w:t>
      </w:r>
      <w:r w:rsidRPr="0084513F">
        <w:rPr>
          <w:rFonts w:ascii="楷体" w:eastAsia="楷体" w:hAnsi="楷体" w:hint="eastAsia"/>
          <w:b/>
          <w:bCs/>
          <w:sz w:val="28"/>
          <w:szCs w:val="28"/>
        </w:rPr>
        <w:t xml:space="preserve">　</w:t>
      </w:r>
      <w:r w:rsidRPr="0084513F">
        <w:rPr>
          <w:rFonts w:ascii="楷体" w:eastAsia="楷体" w:hAnsi="楷体" w:cstheme="minorEastAsia" w:hint="eastAsia"/>
          <w:sz w:val="28"/>
          <w:szCs w:val="28"/>
        </w:rPr>
        <w:t>5.3</w:t>
      </w:r>
      <w:r w:rsidRPr="0084513F">
        <w:rPr>
          <w:rFonts w:ascii="楷体" w:eastAsia="楷体" w:hAnsi="楷体" w:cstheme="minorEastAsia" w:hint="eastAsia"/>
          <w:kern w:val="0"/>
          <w:sz w:val="28"/>
          <w:szCs w:val="28"/>
        </w:rPr>
        <w:t>施工工艺和质量控制流程</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1）、根据现场需约束的管道准确下料；</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（1）、按照支架设计节点图选择零配件；</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（2）、切割</w:t>
      </w:r>
      <w:hyperlink r:id="rId8" w:history="1">
        <w:r w:rsidRPr="0084513F">
          <w:rPr>
            <w:rStyle w:val="a6"/>
            <w:rFonts w:ascii="楷体" w:eastAsia="楷体" w:hAnsi="楷体" w:cstheme="minorEastAsia" w:hint="eastAsia"/>
            <w:color w:val="333333"/>
            <w:sz w:val="28"/>
            <w:szCs w:val="28"/>
          </w:rPr>
          <w:t>槽钢</w:t>
        </w:r>
      </w:hyperlink>
      <w:r w:rsidRPr="0084513F">
        <w:rPr>
          <w:rFonts w:ascii="楷体" w:eastAsia="楷体" w:hAnsi="楷体" w:cstheme="minorEastAsia" w:hint="eastAsia"/>
          <w:color w:val="333333"/>
          <w:kern w:val="0"/>
          <w:sz w:val="28"/>
          <w:szCs w:val="28"/>
        </w:rPr>
        <w:t>；</w:t>
      </w:r>
    </w:p>
    <w:p w:rsidR="00EC1DC2" w:rsidRPr="0084513F" w:rsidRDefault="00A0411A">
      <w:pPr>
        <w:widowControl/>
        <w:wordWrap w:val="0"/>
        <w:jc w:val="left"/>
        <w:rPr>
          <w:rFonts w:ascii="楷体" w:eastAsia="楷体" w:hAnsi="楷体" w:cstheme="minorEastAsia"/>
          <w:kern w:val="0"/>
          <w:sz w:val="28"/>
          <w:szCs w:val="28"/>
        </w:rPr>
      </w:pPr>
      <w:r w:rsidRPr="0084513F">
        <w:rPr>
          <w:rFonts w:ascii="楷体" w:eastAsia="楷体" w:hAnsi="楷体" w:cstheme="minorEastAsia" w:hint="eastAsia"/>
          <w:kern w:val="0"/>
          <w:sz w:val="28"/>
          <w:szCs w:val="28"/>
        </w:rPr>
        <w:lastRenderedPageBreak/>
        <w:t>注意事项：</w:t>
      </w:r>
    </w:p>
    <w:p w:rsidR="00EC1DC2" w:rsidRPr="0084513F" w:rsidRDefault="00A0411A">
      <w:pPr>
        <w:wordWrap w:val="0"/>
        <w:ind w:firstLine="700"/>
        <w:rPr>
          <w:rFonts w:ascii="楷体" w:eastAsia="楷体" w:hAnsi="楷体" w:cstheme="minorEastAsia"/>
          <w:kern w:val="0"/>
          <w:sz w:val="28"/>
          <w:szCs w:val="28"/>
        </w:rPr>
      </w:pPr>
      <w:r w:rsidRPr="0084513F">
        <w:rPr>
          <w:rFonts w:ascii="楷体" w:eastAsia="楷体" w:hAnsi="楷体" w:cstheme="minorEastAsia" w:hint="eastAsia"/>
          <w:kern w:val="0"/>
          <w:sz w:val="28"/>
          <w:szCs w:val="28"/>
        </w:rPr>
        <w:t>① 根据设计图纸选用正确型号的零配件；</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② 切割</w:t>
      </w:r>
      <w:hyperlink r:id="rId9" w:history="1">
        <w:r w:rsidRPr="0084513F">
          <w:rPr>
            <w:rStyle w:val="a6"/>
            <w:rFonts w:ascii="楷体" w:eastAsia="楷体" w:hAnsi="楷体" w:cstheme="minorEastAsia" w:hint="eastAsia"/>
            <w:color w:val="333333"/>
            <w:sz w:val="28"/>
            <w:szCs w:val="28"/>
          </w:rPr>
          <w:t>槽钢</w:t>
        </w:r>
      </w:hyperlink>
      <w:r w:rsidRPr="0084513F">
        <w:rPr>
          <w:rFonts w:ascii="楷体" w:eastAsia="楷体" w:hAnsi="楷体" w:cstheme="minorEastAsia" w:hint="eastAsia"/>
          <w:kern w:val="0"/>
          <w:sz w:val="28"/>
          <w:szCs w:val="28"/>
        </w:rPr>
        <w:t>时，必须按照</w:t>
      </w:r>
      <w:hyperlink r:id="rId10" w:history="1">
        <w:r w:rsidRPr="0084513F">
          <w:rPr>
            <w:rStyle w:val="a6"/>
            <w:rFonts w:ascii="楷体" w:eastAsia="楷体" w:hAnsi="楷体" w:cstheme="minorEastAsia" w:hint="eastAsia"/>
            <w:color w:val="333333"/>
            <w:sz w:val="28"/>
            <w:szCs w:val="28"/>
          </w:rPr>
          <w:t>槽钢</w:t>
        </w:r>
      </w:hyperlink>
      <w:r w:rsidRPr="0084513F">
        <w:rPr>
          <w:rFonts w:ascii="楷体" w:eastAsia="楷体" w:hAnsi="楷体" w:cstheme="minorEastAsia" w:hint="eastAsia"/>
          <w:kern w:val="0"/>
          <w:sz w:val="28"/>
          <w:szCs w:val="28"/>
        </w:rPr>
        <w:t>上所示刻度准确切割下料，要求切面垂直，切口平整。</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2）、抗震支架的固定</w:t>
      </w:r>
    </w:p>
    <w:p w:rsidR="00EC1DC2" w:rsidRPr="0084513F" w:rsidRDefault="00A0411A">
      <w:pPr>
        <w:widowControl/>
        <w:wordWrap w:val="0"/>
        <w:ind w:firstLineChars="150" w:firstLine="42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（1）、</w:t>
      </w:r>
      <w:hyperlink r:id="rId11" w:history="1">
        <w:r w:rsidRPr="0084513F">
          <w:rPr>
            <w:rStyle w:val="a6"/>
            <w:rFonts w:ascii="楷体" w:eastAsia="楷体" w:hAnsi="楷体" w:cstheme="minorEastAsia" w:hint="eastAsia"/>
            <w:color w:val="333333"/>
            <w:sz w:val="28"/>
            <w:szCs w:val="28"/>
          </w:rPr>
          <w:t>锚栓</w:t>
        </w:r>
      </w:hyperlink>
      <w:r w:rsidRPr="0084513F">
        <w:rPr>
          <w:rFonts w:ascii="楷体" w:eastAsia="楷体" w:hAnsi="楷体" w:cstheme="minorEastAsia" w:hint="eastAsia"/>
          <w:kern w:val="0"/>
          <w:sz w:val="28"/>
          <w:szCs w:val="28"/>
        </w:rPr>
        <w:t>的安装</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①选用</w:t>
      </w:r>
      <w:hyperlink r:id="rId12" w:history="1">
        <w:r w:rsidRPr="0084513F">
          <w:rPr>
            <w:rStyle w:val="a6"/>
            <w:rFonts w:ascii="楷体" w:eastAsia="楷体" w:hAnsi="楷体" w:cstheme="minorEastAsia" w:hint="eastAsia"/>
            <w:color w:val="333333"/>
            <w:sz w:val="28"/>
            <w:szCs w:val="28"/>
          </w:rPr>
          <w:t>M12-130后扩底锚栓</w:t>
        </w:r>
      </w:hyperlink>
      <w:r w:rsidRPr="0084513F">
        <w:rPr>
          <w:rFonts w:ascii="楷体" w:eastAsia="楷体" w:hAnsi="楷体" w:cstheme="minorEastAsia" w:hint="eastAsia"/>
          <w:color w:val="333333"/>
          <w:kern w:val="0"/>
          <w:sz w:val="28"/>
          <w:szCs w:val="28"/>
        </w:rPr>
        <w:t>或M12无套管螺杆锚栓；</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②在混凝土梁或楼板上标注出锚栓安装的位置，并采用电动工具钻孔，钻头直径14/18mm，钻孔深度80mm。</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③清孔；</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④装入</w:t>
      </w:r>
      <w:hyperlink r:id="rId13" w:history="1">
        <w:r w:rsidRPr="0084513F">
          <w:rPr>
            <w:rStyle w:val="a6"/>
            <w:rFonts w:ascii="楷体" w:eastAsia="楷体" w:hAnsi="楷体" w:cstheme="minorEastAsia" w:hint="eastAsia"/>
            <w:color w:val="333333"/>
            <w:sz w:val="28"/>
            <w:szCs w:val="28"/>
          </w:rPr>
          <w:t>锚栓</w:t>
        </w:r>
      </w:hyperlink>
      <w:r w:rsidRPr="0084513F">
        <w:rPr>
          <w:rFonts w:ascii="楷体" w:eastAsia="楷体" w:hAnsi="楷体" w:cstheme="minorEastAsia" w:hint="eastAsia"/>
          <w:color w:val="333333"/>
          <w:kern w:val="0"/>
          <w:sz w:val="28"/>
          <w:szCs w:val="28"/>
        </w:rPr>
        <w:t>；</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⑤上紧扭矩，扭矩大小为45Nm。</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（2）、安装</w:t>
      </w:r>
      <w:hyperlink r:id="rId14" w:history="1">
        <w:r w:rsidRPr="0084513F">
          <w:rPr>
            <w:rStyle w:val="a6"/>
            <w:rFonts w:ascii="楷体" w:eastAsia="楷体" w:hAnsi="楷体" w:cstheme="minorEastAsia" w:hint="eastAsia"/>
            <w:color w:val="333333"/>
            <w:sz w:val="28"/>
            <w:szCs w:val="28"/>
          </w:rPr>
          <w:t>支架底座</w:t>
        </w:r>
      </w:hyperlink>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（3）、安装竖向</w:t>
      </w:r>
      <w:hyperlink r:id="rId15" w:history="1">
        <w:r w:rsidRPr="0084513F">
          <w:rPr>
            <w:rStyle w:val="a6"/>
            <w:rFonts w:ascii="楷体" w:eastAsia="楷体" w:hAnsi="楷体" w:cstheme="minorEastAsia" w:hint="eastAsia"/>
            <w:color w:val="333333"/>
            <w:sz w:val="28"/>
            <w:szCs w:val="28"/>
          </w:rPr>
          <w:t>槽钢</w:t>
        </w:r>
      </w:hyperlink>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 xml:space="preserve">　  （4）、安装横杆</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kern w:val="0"/>
          <w:sz w:val="28"/>
          <w:szCs w:val="28"/>
        </w:rPr>
        <w:t>注：在混凝土结构上，用</w:t>
      </w:r>
      <w:r w:rsidRPr="0084513F">
        <w:rPr>
          <w:rStyle w:val="a6"/>
          <w:rFonts w:ascii="楷体" w:eastAsia="楷体" w:hAnsi="楷体" w:cstheme="minorEastAsia" w:hint="eastAsia"/>
          <w:color w:val="333333"/>
          <w:sz w:val="28"/>
          <w:szCs w:val="28"/>
        </w:rPr>
        <w:t>后扩底锚栓</w:t>
      </w:r>
      <w:r w:rsidRPr="0084513F">
        <w:rPr>
          <w:rFonts w:ascii="楷体" w:eastAsia="楷体" w:hAnsi="楷体" w:cstheme="minorEastAsia" w:hint="eastAsia"/>
          <w:kern w:val="0"/>
          <w:sz w:val="28"/>
          <w:szCs w:val="28"/>
        </w:rPr>
        <w:t>固定支吊架时，</w:t>
      </w:r>
      <w:r w:rsidRPr="0084513F">
        <w:rPr>
          <w:rStyle w:val="a6"/>
          <w:rFonts w:ascii="楷体" w:eastAsia="楷体" w:hAnsi="楷体" w:cstheme="minorEastAsia" w:hint="eastAsia"/>
          <w:color w:val="333333"/>
          <w:sz w:val="28"/>
          <w:szCs w:val="28"/>
        </w:rPr>
        <w:t>后扩底锚栓</w:t>
      </w:r>
      <w:r w:rsidRPr="0084513F">
        <w:rPr>
          <w:rFonts w:ascii="楷体" w:eastAsia="楷体" w:hAnsi="楷体" w:cstheme="minorEastAsia" w:hint="eastAsia"/>
          <w:kern w:val="0"/>
          <w:sz w:val="28"/>
          <w:szCs w:val="28"/>
        </w:rPr>
        <w:t>的打入必须达到规定的深度值；用</w:t>
      </w:r>
      <w:r w:rsidRPr="0084513F">
        <w:rPr>
          <w:rFonts w:ascii="楷体" w:eastAsia="楷体" w:hAnsi="楷体" w:cstheme="minorEastAsia" w:hint="eastAsia"/>
          <w:color w:val="333333"/>
          <w:kern w:val="0"/>
          <w:sz w:val="28"/>
          <w:szCs w:val="28"/>
        </w:rPr>
        <w:t>无套管螺杆锚栓</w:t>
      </w:r>
      <w:r w:rsidRPr="0084513F">
        <w:rPr>
          <w:rFonts w:ascii="楷体" w:eastAsia="楷体" w:hAnsi="楷体" w:cstheme="minorEastAsia" w:hint="eastAsia"/>
          <w:kern w:val="0"/>
          <w:sz w:val="28"/>
          <w:szCs w:val="28"/>
        </w:rPr>
        <w:t>必须要用专用工具安装，并且要达到</w:t>
      </w:r>
      <w:r w:rsidRPr="0084513F">
        <w:rPr>
          <w:rFonts w:ascii="楷体" w:eastAsia="楷体" w:hAnsi="楷体" w:cstheme="minorEastAsia" w:hint="eastAsia"/>
          <w:color w:val="333333"/>
          <w:kern w:val="0"/>
          <w:sz w:val="28"/>
          <w:szCs w:val="28"/>
        </w:rPr>
        <w:t>无套管螺杆锚栓</w:t>
      </w:r>
      <w:r w:rsidRPr="0084513F">
        <w:rPr>
          <w:rFonts w:ascii="楷体" w:eastAsia="楷体" w:hAnsi="楷体" w:cstheme="minorEastAsia" w:hint="eastAsia"/>
          <w:kern w:val="0"/>
          <w:sz w:val="28"/>
          <w:szCs w:val="28"/>
        </w:rPr>
        <w:t>要求的安装标准。安装设备：电锤钻、钻头、吹气泵、扭力扳手、合适尺寸的六角套筒。</w:t>
      </w:r>
    </w:p>
    <w:p w:rsidR="00EC1DC2" w:rsidRPr="0084513F" w:rsidRDefault="00A0411A">
      <w:pPr>
        <w:widowControl/>
        <w:wordWrap w:val="0"/>
        <w:ind w:firstLineChars="100" w:firstLine="280"/>
        <w:jc w:val="left"/>
        <w:rPr>
          <w:rFonts w:ascii="楷体" w:eastAsia="楷体" w:hAnsi="楷体"/>
          <w:sz w:val="28"/>
          <w:szCs w:val="28"/>
        </w:rPr>
      </w:pPr>
      <w:r w:rsidRPr="0084513F">
        <w:rPr>
          <w:rFonts w:ascii="楷体" w:eastAsia="楷体" w:hAnsi="楷体" w:cs="宋体" w:hint="eastAsia"/>
          <w:kern w:val="0"/>
          <w:sz w:val="28"/>
          <w:szCs w:val="28"/>
        </w:rPr>
        <w:t>3）、管束的安装</w:t>
      </w:r>
    </w:p>
    <w:p w:rsidR="00EC1DC2" w:rsidRPr="0084513F" w:rsidRDefault="00A0411A">
      <w:pPr>
        <w:widowControl/>
        <w:wordWrap w:val="0"/>
        <w:jc w:val="left"/>
        <w:rPr>
          <w:rFonts w:ascii="楷体" w:eastAsia="楷体" w:hAnsi="楷体"/>
          <w:sz w:val="28"/>
          <w:szCs w:val="28"/>
        </w:rPr>
      </w:pPr>
      <w:r w:rsidRPr="0084513F">
        <w:rPr>
          <w:rFonts w:ascii="楷体" w:eastAsia="楷体" w:hAnsi="楷体" w:cs="宋体" w:hint="eastAsia"/>
          <w:kern w:val="0"/>
          <w:sz w:val="28"/>
          <w:szCs w:val="28"/>
        </w:rPr>
        <w:t xml:space="preserve">　（1）、</w:t>
      </w:r>
      <w:hyperlink r:id="rId16" w:history="1">
        <w:r w:rsidRPr="0084513F">
          <w:rPr>
            <w:rStyle w:val="a6"/>
            <w:rFonts w:ascii="楷体" w:eastAsia="楷体" w:hAnsi="楷体" w:cs="宋体" w:hint="eastAsia"/>
            <w:color w:val="333333"/>
            <w:sz w:val="28"/>
            <w:szCs w:val="28"/>
          </w:rPr>
          <w:t>管束扣垫</w:t>
        </w:r>
      </w:hyperlink>
      <w:r w:rsidRPr="0084513F">
        <w:rPr>
          <w:rFonts w:ascii="楷体" w:eastAsia="楷体" w:hAnsi="楷体" w:cs="宋体" w:hint="eastAsia"/>
          <w:kern w:val="0"/>
          <w:sz w:val="28"/>
          <w:szCs w:val="28"/>
        </w:rPr>
        <w:t>安装</w:t>
      </w:r>
    </w:p>
    <w:p w:rsidR="00EC1DC2" w:rsidRPr="0084513F" w:rsidRDefault="00A0411A">
      <w:pPr>
        <w:widowControl/>
        <w:wordWrap w:val="0"/>
        <w:jc w:val="left"/>
        <w:rPr>
          <w:rFonts w:ascii="楷体" w:eastAsia="楷体" w:hAnsi="楷体"/>
          <w:sz w:val="28"/>
          <w:szCs w:val="28"/>
        </w:rPr>
      </w:pPr>
      <w:r w:rsidRPr="0084513F">
        <w:rPr>
          <w:rFonts w:ascii="楷体" w:eastAsia="楷体" w:hAnsi="楷体" w:cs="宋体" w:hint="eastAsia"/>
          <w:kern w:val="0"/>
          <w:sz w:val="28"/>
          <w:szCs w:val="28"/>
        </w:rPr>
        <w:t xml:space="preserve">　（2）、</w:t>
      </w:r>
      <w:hyperlink r:id="rId17" w:history="1">
        <w:r w:rsidRPr="0084513F">
          <w:rPr>
            <w:rStyle w:val="a6"/>
            <w:rFonts w:ascii="楷体" w:eastAsia="楷体" w:hAnsi="楷体" w:cs="宋体" w:hint="eastAsia"/>
            <w:color w:val="333333"/>
            <w:sz w:val="28"/>
            <w:szCs w:val="28"/>
          </w:rPr>
          <w:t>管束</w:t>
        </w:r>
      </w:hyperlink>
      <w:r w:rsidRPr="0084513F">
        <w:rPr>
          <w:rFonts w:ascii="楷体" w:eastAsia="楷体" w:hAnsi="楷体" w:cs="宋体" w:hint="eastAsia"/>
          <w:kern w:val="0"/>
          <w:sz w:val="28"/>
          <w:szCs w:val="28"/>
        </w:rPr>
        <w:t>安装</w:t>
      </w:r>
    </w:p>
    <w:p w:rsidR="00EC1DC2" w:rsidRPr="0084513F" w:rsidRDefault="00A0411A">
      <w:pPr>
        <w:widowControl/>
        <w:wordWrap w:val="0"/>
        <w:jc w:val="left"/>
        <w:rPr>
          <w:rFonts w:ascii="楷体" w:eastAsia="楷体" w:hAnsi="楷体" w:cs="宋体"/>
          <w:kern w:val="0"/>
          <w:sz w:val="28"/>
          <w:szCs w:val="28"/>
        </w:rPr>
      </w:pPr>
      <w:r w:rsidRPr="0084513F">
        <w:rPr>
          <w:rFonts w:ascii="楷体" w:eastAsia="楷体" w:hAnsi="楷体" w:cs="宋体" w:hint="eastAsia"/>
          <w:kern w:val="0"/>
          <w:sz w:val="28"/>
          <w:szCs w:val="28"/>
        </w:rPr>
        <w:lastRenderedPageBreak/>
        <w:t xml:space="preserve">注：安装管束务必保证紧固件上扭件达到紧固要求，不得有松动、位移显现发生。 </w:t>
      </w:r>
    </w:p>
    <w:p w:rsidR="00EC1DC2" w:rsidRPr="0084513F" w:rsidRDefault="00A0411A">
      <w:pPr>
        <w:widowControl/>
        <w:numPr>
          <w:ilvl w:val="0"/>
          <w:numId w:val="6"/>
        </w:numPr>
        <w:wordWrap w:val="0"/>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 xml:space="preserve">　质量保证措施</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在整个施工过程中我们将始终都把质量管理放在首位，</w:t>
      </w:r>
      <w:r w:rsidRPr="0084513F">
        <w:rPr>
          <w:rFonts w:ascii="楷体" w:eastAsia="楷体" w:hAnsi="楷体" w:hint="eastAsia"/>
          <w:sz w:val="28"/>
          <w:szCs w:val="28"/>
        </w:rPr>
        <w:t>公司成立本项目质量保证小组，由项目负责人亲自任组长，针对工程的特点，加强工程的质量管理和检验力度，质量小组将工程主要控制点（施工图、材料试验、组装和拼接、吊装质量等）进行严格控制，做到未经验收合格不得转序。</w:t>
      </w:r>
      <w:r w:rsidRPr="0084513F">
        <w:rPr>
          <w:rFonts w:ascii="楷体" w:eastAsia="楷体" w:hAnsi="楷体" w:cstheme="minorEastAsia" w:hint="eastAsia"/>
          <w:sz w:val="28"/>
          <w:szCs w:val="28"/>
        </w:rPr>
        <w:t>要求每一道工序、每一个部位都必须是上道工序为下道工序提供精品，把质量责任分解至各个岗位、各个环节、各个工种，做到凡事有章可循，凡事有据可查，凡事有人负责，凡事有人监督，通过全方位、全过程的质量动态管理来保证实实在在的高质量。为使严格的质量管理贯穿于不断</w:t>
      </w:r>
      <w:r w:rsidRPr="0084513F">
        <w:rPr>
          <w:rFonts w:ascii="楷体" w:eastAsia="楷体" w:hAnsi="楷体" w:cstheme="minorEastAsia" w:hint="eastAsia"/>
          <w:spacing w:val="-27"/>
          <w:sz w:val="28"/>
          <w:szCs w:val="28"/>
        </w:rPr>
        <w:t>变化的施工全过程，按照</w:t>
      </w:r>
      <w:r w:rsidRPr="0084513F">
        <w:rPr>
          <w:rFonts w:ascii="楷体" w:eastAsia="楷体" w:hAnsi="楷体" w:cstheme="minorEastAsia" w:hint="eastAsia"/>
          <w:sz w:val="28"/>
          <w:szCs w:val="28"/>
        </w:rPr>
        <w:t>ISO9000</w:t>
      </w:r>
      <w:r w:rsidRPr="0084513F">
        <w:rPr>
          <w:rFonts w:ascii="楷体" w:eastAsia="楷体" w:hAnsi="楷体" w:cstheme="minorEastAsia" w:hint="eastAsia"/>
          <w:spacing w:val="-12"/>
          <w:sz w:val="28"/>
          <w:szCs w:val="28"/>
        </w:rPr>
        <w:t>系列建立起一套有效的质保体系，并制定相应的管理</w:t>
      </w:r>
      <w:r w:rsidRPr="0084513F">
        <w:rPr>
          <w:rFonts w:ascii="楷体" w:eastAsia="楷体" w:hAnsi="楷体" w:cstheme="minorEastAsia" w:hint="eastAsia"/>
          <w:spacing w:val="-15"/>
          <w:sz w:val="28"/>
          <w:szCs w:val="28"/>
        </w:rPr>
        <w:t>制度，最大限度地发挥每个部门、每个岗位和每个人的作用，确保质量保证体系的正常</w:t>
      </w:r>
      <w:r w:rsidRPr="0084513F">
        <w:rPr>
          <w:rFonts w:ascii="楷体" w:eastAsia="楷体" w:hAnsi="楷体" w:cstheme="minorEastAsia" w:hint="eastAsia"/>
          <w:sz w:val="28"/>
          <w:szCs w:val="28"/>
        </w:rPr>
        <w:t>运行。</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6.1 质量目标确保工程达到设计及使用要求，质量达到国家建安工程质量检验评定标准中的优良标准。</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6.2 质量方针</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在工程上——坚持质量第一，创优质工程，出“精品工程”</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在目标上——争创行业第一，做到“五个”加强。</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即：一是，满足用户要求，加强为业主服务；</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二是，突出工程实体质量，加强过程控制；</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三是，实行项目管理，加强对现场的组织领导；</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lastRenderedPageBreak/>
        <w:t xml:space="preserve">             四是，提高全员素质，加强基础管理；</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五是，坚持合同工期，加强组织协调。</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6.3 各项质量管理制度</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1)图纸会审制度：在接到正式施工图纸后，将尽快熟悉图纸，弄</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清设计意图、工程特点和施工中可能出现的关键问题，认真做好图</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纸自审工作。</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2）施工技术资料的管理：严格按照有关规定来进行技术资料的收集和调整。</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3）交底制度：工程施工前项目技术负责人就施工图纸、施工技术方案向参加施工的全体人员进行交底，每个分项工程施工前工长要以书面形式向施工班组做详细的技术交底。重要部位、特殊部位或新材料、新工艺施工前要写出书面技术交底记录。</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4）进场物资质量管理：进入施工现场的物资必须具有合格证明外，还应进行外观质量检验和抽样送检。</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5）隐蔽工程验收制度：凡属隐检项目均要在班组自检合格的基础上，由队长组织，质检员等参加检查验收，合格后由质检员填写“隐蔽检查记录”。</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6）工程预检复核制度：预检复核必须在下道工序施工前进行，由队长负责组织班组长，并由质量检查人员参加，共同进行检查，检查中如提出返修意见，则返修合格后，进行复核。</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t>7）不合格品的控制：在施工过程中，一旦出现不合格品，一定要认真对待、认真处理，以使其对工程质量的影响降到最低。</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lastRenderedPageBreak/>
        <w:t>8）纠正和预防措施：施工过程中，对已发现的质量问题要制定纠正措施，对潜在的质量问题制定预防措施。</w:t>
      </w:r>
    </w:p>
    <w:p w:rsidR="00EC1DC2" w:rsidRPr="0084513F" w:rsidRDefault="00A0411A">
      <w:pPr>
        <w:widowControl/>
        <w:wordWrap w:val="0"/>
        <w:jc w:val="center"/>
        <w:rPr>
          <w:rFonts w:ascii="楷体" w:eastAsia="楷体" w:hAnsi="楷体" w:cstheme="minorEastAsia"/>
          <w:b/>
          <w:bCs/>
          <w:sz w:val="28"/>
          <w:szCs w:val="28"/>
        </w:rPr>
      </w:pPr>
      <w:r w:rsidRPr="0084513F">
        <w:rPr>
          <w:rFonts w:ascii="楷体" w:eastAsia="楷体" w:hAnsi="楷体" w:cstheme="minorEastAsia" w:hint="eastAsia"/>
          <w:b/>
          <w:bCs/>
          <w:sz w:val="28"/>
          <w:szCs w:val="28"/>
        </w:rPr>
        <w:t>第七章 　安全文明施工管理措施</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7.1安全管理保证制度</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1.班组长根据当天施工任务进行安全意识，安全措施交底并做好班组安全交底书面记录，施工队长集中检查并签字确认。</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针对施工特点进行安全教育，并做好书面记录，作业队长抽样确认。</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2.安全检查制度</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 xml:space="preserve">　　队长（兼安全员）负责日常安全检查及重点项目跟踪检查。安全检查做到全面全员全过程控制，隐患整改率为100%。</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7.2安全技术措施</w:t>
      </w:r>
    </w:p>
    <w:p w:rsidR="00EC1DC2" w:rsidRPr="0084513F" w:rsidRDefault="00A0411A">
      <w:pPr>
        <w:widowControl/>
        <w:wordWrap w:val="0"/>
        <w:ind w:firstLine="560"/>
        <w:jc w:val="left"/>
        <w:rPr>
          <w:rFonts w:ascii="楷体" w:eastAsia="楷体" w:hAnsi="楷体"/>
          <w:sz w:val="28"/>
          <w:szCs w:val="28"/>
        </w:rPr>
      </w:pPr>
      <w:r w:rsidRPr="0084513F">
        <w:rPr>
          <w:rFonts w:ascii="楷体" w:eastAsia="楷体" w:hAnsi="楷体" w:cstheme="minorEastAsia" w:hint="eastAsia"/>
          <w:sz w:val="28"/>
          <w:szCs w:val="28"/>
        </w:rPr>
        <w:t>1.临时用电必须由专业电工严格按技术操作规程操作完成。施工现场所有电气盘箱及极具设备等均需可靠的接地或接零。所有配电箱内布线整齐，实行“一机一闸一保险”制，</w:t>
      </w:r>
      <w:r w:rsidRPr="0084513F">
        <w:rPr>
          <w:rFonts w:ascii="楷体" w:eastAsia="楷体" w:hAnsi="楷体"/>
          <w:spacing w:val="-15"/>
          <w:sz w:val="28"/>
          <w:szCs w:val="28"/>
        </w:rPr>
        <w:t>严禁一闸多机，开关必须</w:t>
      </w:r>
      <w:r w:rsidRPr="0084513F">
        <w:rPr>
          <w:rFonts w:ascii="楷体" w:eastAsia="楷体" w:hAnsi="楷体"/>
          <w:sz w:val="28"/>
          <w:szCs w:val="28"/>
        </w:rPr>
        <w:t>装漏电保护器</w:t>
      </w:r>
      <w:r w:rsidRPr="0084513F">
        <w:rPr>
          <w:rFonts w:ascii="楷体" w:eastAsia="楷体" w:hAnsi="楷体" w:hint="eastAsia"/>
          <w:sz w:val="28"/>
          <w:szCs w:val="28"/>
        </w:rPr>
        <w:t>。</w:t>
      </w:r>
    </w:p>
    <w:p w:rsidR="00EC1DC2" w:rsidRPr="0084513F" w:rsidRDefault="00A0411A">
      <w:pPr>
        <w:widowControl/>
        <w:wordWrap w:val="0"/>
        <w:ind w:firstLine="560"/>
        <w:jc w:val="left"/>
        <w:rPr>
          <w:rFonts w:ascii="楷体" w:eastAsia="楷体" w:hAnsi="楷体"/>
          <w:sz w:val="28"/>
          <w:szCs w:val="28"/>
        </w:rPr>
      </w:pPr>
      <w:r w:rsidRPr="0084513F">
        <w:rPr>
          <w:rFonts w:ascii="楷体" w:eastAsia="楷体" w:hAnsi="楷体" w:hint="eastAsia"/>
          <w:sz w:val="28"/>
          <w:szCs w:val="28"/>
        </w:rPr>
        <w:t>2.施工现场一律佩带安全帽；在脚手架上施工中（脚手架超过两层、含两层），施工人员必须穿戴安全绳，违者罚款100-200元/次；</w:t>
      </w:r>
    </w:p>
    <w:p w:rsidR="00EC1DC2" w:rsidRPr="0084513F" w:rsidRDefault="00A0411A">
      <w:pPr>
        <w:widowControl/>
        <w:wordWrap w:val="0"/>
        <w:jc w:val="left"/>
        <w:rPr>
          <w:rFonts w:ascii="楷体" w:eastAsia="楷体" w:hAnsi="楷体" w:cstheme="minorEastAsia"/>
          <w:sz w:val="28"/>
          <w:szCs w:val="28"/>
        </w:rPr>
      </w:pPr>
      <w:r w:rsidRPr="0084513F">
        <w:rPr>
          <w:rFonts w:ascii="楷体" w:eastAsia="楷体" w:hAnsi="楷体" w:cstheme="minorEastAsia" w:hint="eastAsia"/>
          <w:sz w:val="28"/>
          <w:szCs w:val="28"/>
        </w:rPr>
        <w:t>7.3文明施工管理</w:t>
      </w:r>
    </w:p>
    <w:p w:rsidR="00EC1DC2" w:rsidRPr="0084513F" w:rsidRDefault="00A0411A">
      <w:pPr>
        <w:widowControl/>
        <w:wordWrap w:val="0"/>
        <w:ind w:firstLine="555"/>
        <w:jc w:val="left"/>
        <w:rPr>
          <w:rFonts w:ascii="楷体" w:eastAsia="楷体" w:hAnsi="楷体" w:cstheme="minorEastAsia"/>
          <w:sz w:val="28"/>
          <w:szCs w:val="28"/>
        </w:rPr>
      </w:pPr>
      <w:r w:rsidRPr="0084513F">
        <w:rPr>
          <w:rFonts w:ascii="楷体" w:eastAsia="楷体" w:hAnsi="楷体" w:cstheme="minorEastAsia" w:hint="eastAsia"/>
          <w:sz w:val="28"/>
          <w:szCs w:val="28"/>
        </w:rPr>
        <w:t>1.施工现场严禁吸烟，做好防火工作；所有施工人员严禁酒后作业，严禁穿拖鞋、赤膊上岗作业。</w:t>
      </w:r>
    </w:p>
    <w:p w:rsidR="00EC1DC2" w:rsidRPr="0084513F" w:rsidRDefault="00A0411A">
      <w:pPr>
        <w:widowControl/>
        <w:wordWrap w:val="0"/>
        <w:ind w:firstLine="555"/>
        <w:jc w:val="left"/>
        <w:rPr>
          <w:rFonts w:ascii="楷体" w:eastAsia="楷体" w:hAnsi="楷体" w:cstheme="minorEastAsia"/>
          <w:sz w:val="28"/>
          <w:szCs w:val="28"/>
        </w:rPr>
      </w:pPr>
      <w:r w:rsidRPr="0084513F">
        <w:rPr>
          <w:rFonts w:ascii="楷体" w:eastAsia="楷体" w:hAnsi="楷体" w:cstheme="minorEastAsia" w:hint="eastAsia"/>
          <w:sz w:val="28"/>
          <w:szCs w:val="28"/>
        </w:rPr>
        <w:t>2.所有材料堆放整齐，标识清楚。</w:t>
      </w:r>
    </w:p>
    <w:p w:rsidR="00EC1DC2" w:rsidRPr="0084513F" w:rsidRDefault="00A0411A">
      <w:pPr>
        <w:widowControl/>
        <w:wordWrap w:val="0"/>
        <w:ind w:firstLineChars="200" w:firstLine="560"/>
        <w:jc w:val="left"/>
        <w:rPr>
          <w:rFonts w:ascii="楷体" w:eastAsia="楷体" w:hAnsi="楷体" w:cstheme="minorEastAsia"/>
          <w:sz w:val="28"/>
          <w:szCs w:val="28"/>
        </w:rPr>
      </w:pPr>
      <w:r w:rsidRPr="0084513F">
        <w:rPr>
          <w:rFonts w:ascii="楷体" w:eastAsia="楷体" w:hAnsi="楷体" w:cstheme="minorEastAsia" w:hint="eastAsia"/>
          <w:sz w:val="28"/>
          <w:szCs w:val="28"/>
        </w:rPr>
        <w:lastRenderedPageBreak/>
        <w:t>3. 保持施工场所的文明、整洁，切实抓好施工现场标准化管理，杜绝不文明施工行为，确保建设工程文明、安全、高效。</w:t>
      </w:r>
    </w:p>
    <w:p w:rsidR="00EC1DC2" w:rsidRPr="0084513F" w:rsidRDefault="00EC1DC2">
      <w:pPr>
        <w:widowControl/>
        <w:wordWrap w:val="0"/>
        <w:ind w:left="560"/>
        <w:jc w:val="left"/>
        <w:rPr>
          <w:rFonts w:ascii="楷体" w:eastAsia="楷体" w:hAnsi="楷体" w:cstheme="minorEastAsia"/>
          <w:b/>
          <w:bCs/>
          <w:sz w:val="28"/>
          <w:szCs w:val="28"/>
        </w:rPr>
      </w:pPr>
    </w:p>
    <w:p w:rsidR="00EC1DC2" w:rsidRPr="0084513F" w:rsidRDefault="00EC1DC2">
      <w:pPr>
        <w:widowControl/>
        <w:wordWrap w:val="0"/>
        <w:ind w:left="560"/>
        <w:jc w:val="left"/>
        <w:rPr>
          <w:rFonts w:ascii="楷体" w:eastAsia="楷体" w:hAnsi="楷体" w:cstheme="minorEastAsia"/>
          <w:b/>
          <w:bCs/>
          <w:sz w:val="28"/>
          <w:szCs w:val="28"/>
        </w:rPr>
      </w:pPr>
    </w:p>
    <w:p w:rsidR="00EC1DC2" w:rsidRPr="0084513F" w:rsidRDefault="00EC1DC2">
      <w:pPr>
        <w:widowControl/>
        <w:wordWrap w:val="0"/>
        <w:ind w:left="560"/>
        <w:jc w:val="left"/>
        <w:rPr>
          <w:rFonts w:ascii="楷体" w:eastAsia="楷体" w:hAnsi="楷体" w:cstheme="minorEastAsia"/>
          <w:b/>
          <w:bCs/>
          <w:sz w:val="28"/>
          <w:szCs w:val="28"/>
        </w:rPr>
      </w:pPr>
    </w:p>
    <w:p w:rsidR="00EC1DC2" w:rsidRPr="0084513F" w:rsidRDefault="00EC1DC2">
      <w:pPr>
        <w:widowControl/>
        <w:wordWrap w:val="0"/>
        <w:ind w:left="560"/>
        <w:jc w:val="left"/>
        <w:rPr>
          <w:rFonts w:ascii="楷体" w:eastAsia="楷体" w:hAnsi="楷体" w:cstheme="minorEastAsia"/>
          <w:b/>
          <w:bCs/>
          <w:sz w:val="28"/>
          <w:szCs w:val="28"/>
        </w:rPr>
      </w:pPr>
    </w:p>
    <w:p w:rsidR="00EC1DC2" w:rsidRPr="0084513F" w:rsidRDefault="00EC1DC2">
      <w:pPr>
        <w:widowControl/>
        <w:wordWrap w:val="0"/>
        <w:ind w:left="560"/>
        <w:jc w:val="left"/>
        <w:rPr>
          <w:rFonts w:ascii="楷体" w:eastAsia="楷体" w:hAnsi="楷体" w:cstheme="minorEastAsia"/>
          <w:b/>
          <w:bCs/>
          <w:sz w:val="28"/>
          <w:szCs w:val="28"/>
        </w:rPr>
      </w:pPr>
    </w:p>
    <w:p w:rsidR="00EC1DC2" w:rsidRPr="0084513F" w:rsidRDefault="00EC1DC2">
      <w:pPr>
        <w:widowControl/>
        <w:wordWrap w:val="0"/>
        <w:jc w:val="left"/>
        <w:rPr>
          <w:rFonts w:ascii="楷体" w:eastAsia="楷体" w:hAnsi="楷体" w:cstheme="minorEastAsia"/>
          <w:b/>
          <w:bCs/>
          <w:sz w:val="28"/>
          <w:szCs w:val="28"/>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bookmarkEnd w:id="0"/>
    <w:bookmarkEnd w:id="1"/>
    <w:bookmarkEnd w:id="2"/>
    <w:bookmarkEnd w:id="3"/>
    <w:bookmarkEnd w:id="4"/>
    <w:bookmarkEnd w:id="5"/>
    <w:bookmarkEnd w:id="6"/>
    <w:bookmarkEnd w:id="7"/>
    <w:bookmarkEnd w:id="8"/>
    <w:p w:rsidR="00EC1DC2" w:rsidRPr="0084513F" w:rsidRDefault="00EC1DC2">
      <w:pPr>
        <w:pStyle w:val="xl51"/>
        <w:widowControl w:val="0"/>
        <w:pBdr>
          <w:bottom w:val="none" w:sz="0" w:space="0" w:color="auto"/>
        </w:pBdr>
        <w:spacing w:before="0" w:beforeAutospacing="0" w:after="0" w:afterAutospacing="0" w:line="480" w:lineRule="auto"/>
        <w:textAlignment w:val="auto"/>
        <w:rPr>
          <w:rFonts w:ascii="楷体" w:eastAsia="楷体" w:hAnsi="楷体"/>
          <w:sz w:val="24"/>
        </w:rPr>
      </w:pPr>
    </w:p>
    <w:sectPr w:rsidR="00EC1DC2" w:rsidRPr="0084513F" w:rsidSect="00EC1D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3F1" w:rsidRDefault="00F803F1" w:rsidP="006B1A17">
      <w:r>
        <w:separator/>
      </w:r>
    </w:p>
  </w:endnote>
  <w:endnote w:type="continuationSeparator" w:id="0">
    <w:p w:rsidR="00F803F1" w:rsidRDefault="00F803F1" w:rsidP="006B1A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3F1" w:rsidRDefault="00F803F1" w:rsidP="006B1A17">
      <w:r>
        <w:separator/>
      </w:r>
    </w:p>
  </w:footnote>
  <w:footnote w:type="continuationSeparator" w:id="0">
    <w:p w:rsidR="00F803F1" w:rsidRDefault="00F803F1" w:rsidP="006B1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C0636"/>
    <w:multiLevelType w:val="singleLevel"/>
    <w:tmpl w:val="590C0636"/>
    <w:lvl w:ilvl="0">
      <w:start w:val="1"/>
      <w:numFmt w:val="chineseCounting"/>
      <w:suff w:val="nothing"/>
      <w:lvlText w:val="第%1章"/>
      <w:lvlJc w:val="left"/>
    </w:lvl>
  </w:abstractNum>
  <w:abstractNum w:abstractNumId="1">
    <w:nsid w:val="590C06BA"/>
    <w:multiLevelType w:val="singleLevel"/>
    <w:tmpl w:val="590C06BA"/>
    <w:lvl w:ilvl="0">
      <w:start w:val="7"/>
      <w:numFmt w:val="chineseCounting"/>
      <w:suff w:val="nothing"/>
      <w:lvlText w:val="第%1章"/>
      <w:lvlJc w:val="left"/>
    </w:lvl>
  </w:abstractNum>
  <w:abstractNum w:abstractNumId="2">
    <w:nsid w:val="590C075D"/>
    <w:multiLevelType w:val="singleLevel"/>
    <w:tmpl w:val="590C075D"/>
    <w:lvl w:ilvl="0">
      <w:start w:val="1"/>
      <w:numFmt w:val="decimal"/>
      <w:suff w:val="nothing"/>
      <w:lvlText w:val="%1）"/>
      <w:lvlJc w:val="left"/>
    </w:lvl>
  </w:abstractNum>
  <w:abstractNum w:abstractNumId="3">
    <w:nsid w:val="590C08D6"/>
    <w:multiLevelType w:val="singleLevel"/>
    <w:tmpl w:val="590C08D6"/>
    <w:lvl w:ilvl="0">
      <w:start w:val="2"/>
      <w:numFmt w:val="chineseCounting"/>
      <w:suff w:val="nothing"/>
      <w:lvlText w:val="第%1章"/>
      <w:lvlJc w:val="left"/>
    </w:lvl>
  </w:abstractNum>
  <w:abstractNum w:abstractNumId="4">
    <w:nsid w:val="590D38B4"/>
    <w:multiLevelType w:val="singleLevel"/>
    <w:tmpl w:val="590D38B4"/>
    <w:lvl w:ilvl="0">
      <w:start w:val="5"/>
      <w:numFmt w:val="chineseCounting"/>
      <w:suff w:val="space"/>
      <w:lvlText w:val="第%1章"/>
      <w:lvlJc w:val="left"/>
    </w:lvl>
  </w:abstractNum>
  <w:abstractNum w:abstractNumId="5">
    <w:nsid w:val="59FFD45C"/>
    <w:multiLevelType w:val="singleLevel"/>
    <w:tmpl w:val="59FFD45C"/>
    <w:lvl w:ilvl="0">
      <w:start w:val="4"/>
      <w:numFmt w:val="chineseCounting"/>
      <w:suff w:val="nothing"/>
      <w:lvlText w:val="第%1章"/>
      <w:lvlJc w:val="left"/>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4B6A"/>
    <w:rsid w:val="00063B06"/>
    <w:rsid w:val="000A6703"/>
    <w:rsid w:val="001035C3"/>
    <w:rsid w:val="001370E9"/>
    <w:rsid w:val="00184030"/>
    <w:rsid w:val="001C2E11"/>
    <w:rsid w:val="00234B6A"/>
    <w:rsid w:val="002608CA"/>
    <w:rsid w:val="00285534"/>
    <w:rsid w:val="00310EED"/>
    <w:rsid w:val="003213D5"/>
    <w:rsid w:val="00341C30"/>
    <w:rsid w:val="00372A43"/>
    <w:rsid w:val="00381455"/>
    <w:rsid w:val="00386D46"/>
    <w:rsid w:val="00390905"/>
    <w:rsid w:val="003D75AD"/>
    <w:rsid w:val="00425631"/>
    <w:rsid w:val="004C2D5B"/>
    <w:rsid w:val="00507DB1"/>
    <w:rsid w:val="00553ECC"/>
    <w:rsid w:val="005B407F"/>
    <w:rsid w:val="005D60C5"/>
    <w:rsid w:val="005F2C55"/>
    <w:rsid w:val="006040B7"/>
    <w:rsid w:val="0067283F"/>
    <w:rsid w:val="006B1A17"/>
    <w:rsid w:val="007066B1"/>
    <w:rsid w:val="00764962"/>
    <w:rsid w:val="0080167B"/>
    <w:rsid w:val="008373E2"/>
    <w:rsid w:val="0084513F"/>
    <w:rsid w:val="00881B44"/>
    <w:rsid w:val="0089695F"/>
    <w:rsid w:val="008A29D1"/>
    <w:rsid w:val="008D7B58"/>
    <w:rsid w:val="008F10FB"/>
    <w:rsid w:val="00901EA5"/>
    <w:rsid w:val="0090270E"/>
    <w:rsid w:val="00906E3C"/>
    <w:rsid w:val="00945227"/>
    <w:rsid w:val="00954577"/>
    <w:rsid w:val="00985599"/>
    <w:rsid w:val="009E1269"/>
    <w:rsid w:val="009E70C7"/>
    <w:rsid w:val="00A00FA2"/>
    <w:rsid w:val="00A0411A"/>
    <w:rsid w:val="00A10DBB"/>
    <w:rsid w:val="00A11318"/>
    <w:rsid w:val="00A72682"/>
    <w:rsid w:val="00AB4ADF"/>
    <w:rsid w:val="00B43A8C"/>
    <w:rsid w:val="00B57D0F"/>
    <w:rsid w:val="00BA7FB2"/>
    <w:rsid w:val="00BC0807"/>
    <w:rsid w:val="00BF6789"/>
    <w:rsid w:val="00C01692"/>
    <w:rsid w:val="00C03A63"/>
    <w:rsid w:val="00CB0A4F"/>
    <w:rsid w:val="00D0329C"/>
    <w:rsid w:val="00D3659C"/>
    <w:rsid w:val="00DD32A3"/>
    <w:rsid w:val="00DF28A5"/>
    <w:rsid w:val="00E622C7"/>
    <w:rsid w:val="00E743DA"/>
    <w:rsid w:val="00EC1DC2"/>
    <w:rsid w:val="00EE5B54"/>
    <w:rsid w:val="00EE5F26"/>
    <w:rsid w:val="00F46721"/>
    <w:rsid w:val="00F46D2A"/>
    <w:rsid w:val="00F803F1"/>
    <w:rsid w:val="00F92D45"/>
    <w:rsid w:val="09A768EF"/>
    <w:rsid w:val="381D5AE0"/>
    <w:rsid w:val="75D0125C"/>
    <w:rsid w:val="7A9118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C2"/>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EC1DC2"/>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C1DC2"/>
    <w:rPr>
      <w:sz w:val="18"/>
      <w:szCs w:val="18"/>
    </w:rPr>
  </w:style>
  <w:style w:type="paragraph" w:styleId="a4">
    <w:name w:val="footer"/>
    <w:basedOn w:val="a"/>
    <w:link w:val="Char0"/>
    <w:uiPriority w:val="99"/>
    <w:unhideWhenUsed/>
    <w:qFormat/>
    <w:rsid w:val="00EC1DC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C1DC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EC1DC2"/>
    <w:rPr>
      <w:color w:val="0000FF"/>
      <w:u w:val="none"/>
    </w:rPr>
  </w:style>
  <w:style w:type="character" w:customStyle="1" w:styleId="2Char">
    <w:name w:val="标题 2 Char"/>
    <w:basedOn w:val="a0"/>
    <w:link w:val="2"/>
    <w:qFormat/>
    <w:rsid w:val="00EC1DC2"/>
    <w:rPr>
      <w:rFonts w:ascii="Arial" w:eastAsia="黑体" w:hAnsi="Arial" w:cs="Times New Roman"/>
      <w:b/>
      <w:bCs/>
      <w:sz w:val="32"/>
      <w:szCs w:val="32"/>
    </w:rPr>
  </w:style>
  <w:style w:type="paragraph" w:styleId="a7">
    <w:name w:val="List Paragraph"/>
    <w:basedOn w:val="a"/>
    <w:uiPriority w:val="99"/>
    <w:unhideWhenUsed/>
    <w:qFormat/>
    <w:rsid w:val="00EC1DC2"/>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Char1">
    <w:name w:val="页眉 Char"/>
    <w:basedOn w:val="a0"/>
    <w:link w:val="a5"/>
    <w:uiPriority w:val="99"/>
    <w:semiHidden/>
    <w:qFormat/>
    <w:rsid w:val="00EC1DC2"/>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EC1DC2"/>
    <w:rPr>
      <w:rFonts w:ascii="Times New Roman" w:eastAsia="宋体" w:hAnsi="Times New Roman" w:cs="Times New Roman"/>
      <w:sz w:val="18"/>
      <w:szCs w:val="18"/>
    </w:rPr>
  </w:style>
  <w:style w:type="paragraph" w:customStyle="1" w:styleId="xl51">
    <w:name w:val="xl51"/>
    <w:basedOn w:val="a"/>
    <w:qFormat/>
    <w:rsid w:val="00EC1DC2"/>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character" w:customStyle="1" w:styleId="Char">
    <w:name w:val="批注框文本 Char"/>
    <w:basedOn w:val="a0"/>
    <w:link w:val="a3"/>
    <w:uiPriority w:val="99"/>
    <w:semiHidden/>
    <w:rsid w:val="00EC1DC2"/>
    <w:rPr>
      <w:rFonts w:ascii="Times New Roman" w:eastAsia="宋体" w:hAnsi="Times New Roman" w:cs="Times New Roman"/>
      <w:sz w:val="18"/>
      <w:szCs w:val="18"/>
    </w:rPr>
  </w:style>
  <w:style w:type="paragraph" w:customStyle="1" w:styleId="Style8">
    <w:name w:val="_Style 8"/>
    <w:basedOn w:val="a"/>
    <w:next w:val="a"/>
    <w:qFormat/>
    <w:rsid w:val="00EC1DC2"/>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afen.cn/productss.asp?lx=big&amp;anid=67" TargetMode="External"/><Relationship Id="rId13" Type="http://schemas.openxmlformats.org/officeDocument/2006/relationships/hyperlink" Target="http://www.hafen.cn/list.asp?id=583&amp;lx=big&amp;anid=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fen.cn/list.asp?id=583&amp;lx=big&amp;anid=90" TargetMode="External"/><Relationship Id="rId17" Type="http://schemas.openxmlformats.org/officeDocument/2006/relationships/hyperlink" Target="http://www.hafen.cn/list.asp?id=571&amp;lx=big&amp;anid=69" TargetMode="External"/><Relationship Id="rId2" Type="http://schemas.openxmlformats.org/officeDocument/2006/relationships/numbering" Target="numbering.xml"/><Relationship Id="rId16" Type="http://schemas.openxmlformats.org/officeDocument/2006/relationships/hyperlink" Target="http://www.hafen.cn/list.asp?id=571&amp;lx=big&amp;anid=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fen.cn/list.asp?id=583&amp;lx=big&amp;anid=90" TargetMode="External"/><Relationship Id="rId5" Type="http://schemas.openxmlformats.org/officeDocument/2006/relationships/webSettings" Target="webSettings.xml"/><Relationship Id="rId15" Type="http://schemas.openxmlformats.org/officeDocument/2006/relationships/hyperlink" Target="http://www.hafen.cn/productss.asp?lx=big&amp;anid=67" TargetMode="External"/><Relationship Id="rId10" Type="http://schemas.openxmlformats.org/officeDocument/2006/relationships/hyperlink" Target="http://www.hafen.cn/productss.asp?lx=big&amp;anid=6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fen.cn/productss.asp?lx=big&amp;anid=67" TargetMode="External"/><Relationship Id="rId14" Type="http://schemas.openxmlformats.org/officeDocument/2006/relationships/hyperlink" Target="http://www.hafen.cn/productss.asp?lx=small&amp;anid=91&amp;nid=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8"/>
    <customShpInfo spid="_x0000_s1059"/>
    <customShpInfo spid="_x0000_s1060"/>
    <customShpInfo spid="_x0000_s1061"/>
    <customShpInfo spid="_x0000_s1062"/>
    <customShpInfo spid="_x0000_s1063"/>
    <customShpInfo spid="_x0000_s1064"/>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2017-11-10T03:29:00Z</cp:lastPrinted>
  <dcterms:created xsi:type="dcterms:W3CDTF">2017-12-25T05:25:00Z</dcterms:created>
  <dcterms:modified xsi:type="dcterms:W3CDTF">2018-05-16T06:32:00Z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