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51D40">
      <w:pPr>
        <w:pStyle w:val="15"/>
        <w:keepNext w:val="0"/>
        <w:keepLines w:val="0"/>
        <w:widowControl w:val="0"/>
        <w:shd w:val="clear" w:color="auto" w:fill="auto"/>
        <w:bidi w:val="0"/>
        <w:spacing w:before="0" w:after="380" w:line="240" w:lineRule="auto"/>
        <w:ind w:left="0" w:right="0" w:firstLine="0"/>
        <w:jc w:val="center"/>
        <w:rPr>
          <w:rFonts w:hint="eastAsia" w:ascii="宋体" w:hAnsi="宋体" w:eastAsia="宋体" w:cs="宋体"/>
          <w:color w:val="000000"/>
          <w:spacing w:val="0"/>
          <w:w w:val="100"/>
          <w:position w:val="0"/>
          <w:sz w:val="21"/>
          <w:szCs w:val="21"/>
        </w:rPr>
      </w:pPr>
    </w:p>
    <w:p w14:paraId="6EB55617">
      <w:pPr>
        <w:widowControl/>
        <w:shd w:val="clear"/>
        <w:spacing w:before="450" w:after="150"/>
        <w:jc w:val="center"/>
        <w:outlineLvl w:val="0"/>
        <w:rPr>
          <w:rFonts w:ascii="微软雅黑" w:hAnsi="微软雅黑" w:eastAsia="微软雅黑" w:cs="宋体"/>
          <w:b/>
          <w:bCs/>
          <w:color w:val="000000"/>
          <w:spacing w:val="30"/>
          <w:kern w:val="36"/>
          <w:sz w:val="27"/>
          <w:szCs w:val="27"/>
          <w:shd w:val="clear" w:color="auto" w:fill="auto"/>
        </w:rPr>
      </w:pPr>
      <w:r>
        <w:rPr>
          <w:rFonts w:hint="eastAsia" w:ascii="微软雅黑" w:hAnsi="微软雅黑" w:eastAsia="微软雅黑" w:cs="宋体"/>
          <w:b/>
          <w:bCs/>
          <w:color w:val="000000"/>
          <w:spacing w:val="30"/>
          <w:kern w:val="36"/>
          <w:sz w:val="27"/>
          <w:szCs w:val="27"/>
          <w:shd w:val="clear" w:color="auto" w:fill="auto"/>
        </w:rPr>
        <w:t>前言</w:t>
      </w:r>
    </w:p>
    <w:p w14:paraId="6F67EBED">
      <w:pPr>
        <w:widowControl/>
        <w:shd w:val="clear"/>
        <w:jc w:val="left"/>
        <w:rPr>
          <w:rFonts w:hint="eastAsia" w:ascii="微软雅黑" w:hAnsi="微软雅黑" w:eastAsia="微软雅黑" w:cs="宋体"/>
          <w:color w:val="000000"/>
          <w:kern w:val="0"/>
          <w:sz w:val="20"/>
          <w:szCs w:val="20"/>
          <w:shd w:val="clear" w:color="auto" w:fill="auto"/>
        </w:rPr>
      </w:pPr>
      <w:r>
        <w:rPr>
          <w:rFonts w:hint="eastAsia" w:ascii="微软雅黑" w:hAnsi="微软雅黑" w:eastAsia="微软雅黑" w:cs="宋体"/>
          <w:color w:val="000000"/>
          <w:kern w:val="0"/>
          <w:sz w:val="20"/>
          <w:szCs w:val="20"/>
          <w:shd w:val="clear" w:color="auto" w:fill="auto"/>
        </w:rPr>
        <w:pict>
          <v:rect id="_x0000_i1025" o:spt="1" style="height:1.5pt;width:4.15pt;" fillcolor="#A0A0A0" filled="t" stroked="f" coordsize="21600,21600" o:hr="t" o:hrstd="t" o:hrpct="0" o:hralign="center">
            <v:path/>
            <v:fill on="t" focussize="0,0"/>
            <v:stroke on="f"/>
            <v:imagedata o:title=""/>
            <o:lock v:ext="edit"/>
            <w10:wrap type="none"/>
            <w10:anchorlock/>
          </v:rect>
        </w:pict>
      </w:r>
    </w:p>
    <w:p w14:paraId="6C5877E2">
      <w:pPr>
        <w:widowControl/>
        <w:shd w:val="clear"/>
        <w:spacing w:line="375" w:lineRule="atLeast"/>
        <w:jc w:val="center"/>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中华人民共和国消防救援行业标准</w:t>
      </w:r>
    </w:p>
    <w:p w14:paraId="684BF47C">
      <w:pPr>
        <w:widowControl/>
        <w:shd w:val="clear"/>
        <w:spacing w:line="375" w:lineRule="atLeast"/>
        <w:jc w:val="center"/>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b/>
          <w:bCs/>
          <w:color w:val="000000"/>
          <w:kern w:val="0"/>
          <w:shd w:val="clear" w:color="auto" w:fill="auto"/>
        </w:rPr>
        <w:t>单位消防安全评估</w:t>
      </w:r>
    </w:p>
    <w:p w14:paraId="2374FC97">
      <w:pPr>
        <w:widowControl/>
        <w:shd w:val="clear"/>
        <w:spacing w:line="375" w:lineRule="atLeast"/>
        <w:jc w:val="center"/>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Fire safety assessment for workplaces</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b/>
          <w:bCs/>
          <w:color w:val="000000"/>
          <w:kern w:val="0"/>
          <w:shd w:val="clear" w:color="auto" w:fill="auto"/>
        </w:rPr>
        <w:t>XF/T3005-2020</w:t>
      </w:r>
    </w:p>
    <w:p w14:paraId="5F1F1D01">
      <w:pPr>
        <w:widowControl/>
        <w:shd w:val="clear"/>
        <w:spacing w:line="375" w:lineRule="atLeast"/>
        <w:jc w:val="center"/>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中华人民共和国应急管理部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2020-11-10发布 2021-05-01实施</w:t>
      </w:r>
    </w:p>
    <w:p w14:paraId="0955FFB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本文件按照GB/T1.1-2020《标准化工作导则第1部分：标准化文件的结构和起草规则》的规定起草。</w:t>
      </w:r>
    </w:p>
    <w:p w14:paraId="78AA831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请注意本文件的某些内容可能涉及专利。本文件的发布机构不承担识别专利的责任。</w:t>
      </w:r>
    </w:p>
    <w:p w14:paraId="32A50EE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本文件由中华人民共和国应急管理部提出。</w:t>
      </w:r>
    </w:p>
    <w:p w14:paraId="26D5515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本文件由全国消防标准化技术委员会消防管理分技术委员会（SAC/TC113/SC9）归口。</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本文件起草单位：江苏省消防救援总队、应急管理部消防救援局、应急管理部天津消防研究所、吉林省消防救援总队、浙江省消防救援总队、河南省消防救援总队、天津市消防救援总队。</w:t>
      </w:r>
    </w:p>
    <w:p w14:paraId="1888949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本文件主要起草人：丁余平、王献忠、王宝伟、鲁云龙、王宗存、冯婧钰、周洋、段炼、廖曙江、杨栋、孙宇、王同喜、王肖、苑军、许丹。</w:t>
      </w:r>
    </w:p>
    <w:p w14:paraId="257F4015">
      <w:pPr>
        <w:widowControl/>
        <w:shd w:val="clear"/>
        <w:spacing w:before="450" w:after="150"/>
        <w:jc w:val="center"/>
        <w:outlineLvl w:val="0"/>
        <w:rPr>
          <w:rFonts w:ascii="微软雅黑" w:hAnsi="微软雅黑" w:eastAsia="微软雅黑" w:cs="宋体"/>
          <w:b/>
          <w:bCs/>
          <w:color w:val="000000"/>
          <w:spacing w:val="30"/>
          <w:kern w:val="36"/>
          <w:sz w:val="27"/>
          <w:szCs w:val="27"/>
          <w:shd w:val="clear" w:color="auto" w:fill="auto"/>
        </w:rPr>
      </w:pPr>
      <w:r>
        <w:rPr>
          <w:rFonts w:hint="eastAsia" w:ascii="微软雅黑" w:hAnsi="微软雅黑" w:eastAsia="微软雅黑" w:cs="宋体"/>
          <w:b/>
          <w:bCs/>
          <w:color w:val="000000"/>
          <w:spacing w:val="30"/>
          <w:kern w:val="36"/>
          <w:sz w:val="27"/>
          <w:szCs w:val="27"/>
          <w:shd w:val="clear" w:color="auto" w:fill="auto"/>
        </w:rPr>
        <w:t>引言</w:t>
      </w:r>
    </w:p>
    <w:p w14:paraId="154412D9">
      <w:pPr>
        <w:widowControl/>
        <w:shd w:val="clear"/>
        <w:jc w:val="left"/>
        <w:rPr>
          <w:rFonts w:hint="eastAsia" w:ascii="微软雅黑" w:hAnsi="微软雅黑" w:eastAsia="微软雅黑" w:cs="宋体"/>
          <w:color w:val="000000"/>
          <w:kern w:val="0"/>
          <w:sz w:val="20"/>
          <w:szCs w:val="20"/>
          <w:shd w:val="clear" w:color="auto" w:fill="auto"/>
        </w:rPr>
      </w:pPr>
      <w:r>
        <w:rPr>
          <w:rFonts w:hint="eastAsia" w:ascii="微软雅黑" w:hAnsi="微软雅黑" w:eastAsia="微软雅黑" w:cs="宋体"/>
          <w:color w:val="000000"/>
          <w:kern w:val="0"/>
          <w:sz w:val="20"/>
          <w:szCs w:val="20"/>
          <w:shd w:val="clear" w:color="auto" w:fill="auto"/>
        </w:rPr>
        <w:pict>
          <v:rect id="_x0000_i1026" o:spt="1" style="height:1.5pt;width:4.15pt;" fillcolor="#A0A0A0" filled="t" stroked="f" coordsize="21600,21600" o:hr="t" o:hrstd="t" o:hrpct="0" o:hralign="center">
            <v:path/>
            <v:fill on="t" focussize="0,0"/>
            <v:stroke on="f"/>
            <v:imagedata o:title=""/>
            <o:lock v:ext="edit"/>
            <w10:wrap type="none"/>
            <w10:anchorlock/>
          </v:rect>
        </w:pict>
      </w:r>
    </w:p>
    <w:p w14:paraId="38741AE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为规范消防技术服务机构对单位的消防安全评估活动，提高单位消防安全管理水平，建立单位消防安全自查、火灾隐患自除、消防责任自负的自我管理与约束机制，实现预防火灾和减少火灾危害，保护人身和财产安全的目标，制定本文件。</w:t>
      </w:r>
    </w:p>
    <w:p w14:paraId="575649D2">
      <w:pPr>
        <w:widowControl/>
        <w:shd w:val="clear"/>
        <w:spacing w:before="450" w:after="150"/>
        <w:jc w:val="center"/>
        <w:outlineLvl w:val="0"/>
        <w:rPr>
          <w:rFonts w:ascii="微软雅黑" w:hAnsi="微软雅黑" w:eastAsia="微软雅黑" w:cs="宋体"/>
          <w:b/>
          <w:bCs/>
          <w:color w:val="000000"/>
          <w:spacing w:val="30"/>
          <w:kern w:val="36"/>
          <w:sz w:val="27"/>
          <w:szCs w:val="27"/>
          <w:shd w:val="clear" w:color="auto" w:fill="auto"/>
        </w:rPr>
      </w:pPr>
      <w:r>
        <w:rPr>
          <w:rFonts w:hint="eastAsia" w:ascii="微软雅黑" w:hAnsi="微软雅黑" w:eastAsia="微软雅黑" w:cs="宋体"/>
          <w:b/>
          <w:bCs/>
          <w:color w:val="000000"/>
          <w:spacing w:val="30"/>
          <w:kern w:val="36"/>
          <w:sz w:val="27"/>
          <w:szCs w:val="27"/>
          <w:shd w:val="clear" w:color="auto" w:fill="auto"/>
        </w:rPr>
        <w:t>1 范围</w:t>
      </w:r>
    </w:p>
    <w:p w14:paraId="29FDD255">
      <w:pPr>
        <w:widowControl/>
        <w:shd w:val="clear"/>
        <w:jc w:val="left"/>
        <w:rPr>
          <w:rFonts w:hint="eastAsia" w:ascii="微软雅黑" w:hAnsi="微软雅黑" w:eastAsia="微软雅黑" w:cs="宋体"/>
          <w:color w:val="000000"/>
          <w:kern w:val="0"/>
          <w:sz w:val="20"/>
          <w:szCs w:val="20"/>
          <w:shd w:val="clear" w:color="auto" w:fill="auto"/>
        </w:rPr>
      </w:pPr>
      <w:r>
        <w:rPr>
          <w:rFonts w:hint="eastAsia" w:ascii="微软雅黑" w:hAnsi="微软雅黑" w:eastAsia="微软雅黑" w:cs="宋体"/>
          <w:color w:val="000000"/>
          <w:kern w:val="0"/>
          <w:sz w:val="20"/>
          <w:szCs w:val="20"/>
          <w:shd w:val="clear" w:color="auto" w:fill="auto"/>
        </w:rPr>
        <w:pict>
          <v:rect id="_x0000_i1027" o:spt="1" style="height:1.5pt;width:4.15pt;" fillcolor="#A0A0A0" filled="t" stroked="f" coordsize="21600,21600" o:hr="t" o:hrstd="t" o:hrpct="0" o:hralign="center">
            <v:path/>
            <v:fill on="t" focussize="0,0"/>
            <v:stroke on="f"/>
            <v:imagedata o:title=""/>
            <o:lock v:ext="edit"/>
            <w10:wrap type="none"/>
            <w10:anchorlock/>
          </v:rect>
        </w:pict>
      </w:r>
    </w:p>
    <w:p w14:paraId="4D56BFF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本文件提出了机关、团体、企业、事业单位消防安全评估的内容、程序和方法。</w:t>
      </w:r>
    </w:p>
    <w:p w14:paraId="3DBE27A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本文件适用于消防技术服务机构对机关、团体、企业、事业单位（以下简称单位）的消防安全评估。单位开展自我消防安全评估可参照执行。</w:t>
      </w:r>
    </w:p>
    <w:p w14:paraId="0684D13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本文件不适用于对工业生产艺、设施的消防安全评估。</w:t>
      </w:r>
    </w:p>
    <w:p w14:paraId="70A17081">
      <w:pPr>
        <w:widowControl/>
        <w:shd w:val="clear"/>
        <w:spacing w:before="450" w:after="150"/>
        <w:jc w:val="center"/>
        <w:outlineLvl w:val="0"/>
        <w:rPr>
          <w:rFonts w:ascii="微软雅黑" w:hAnsi="微软雅黑" w:eastAsia="微软雅黑" w:cs="宋体"/>
          <w:b/>
          <w:bCs/>
          <w:color w:val="000000"/>
          <w:spacing w:val="30"/>
          <w:kern w:val="36"/>
          <w:sz w:val="27"/>
          <w:szCs w:val="27"/>
          <w:shd w:val="clear" w:color="auto" w:fill="auto"/>
        </w:rPr>
      </w:pPr>
      <w:r>
        <w:rPr>
          <w:rFonts w:hint="eastAsia" w:ascii="微软雅黑" w:hAnsi="微软雅黑" w:eastAsia="微软雅黑" w:cs="宋体"/>
          <w:b/>
          <w:bCs/>
          <w:color w:val="000000"/>
          <w:spacing w:val="30"/>
          <w:kern w:val="36"/>
          <w:sz w:val="27"/>
          <w:szCs w:val="27"/>
          <w:shd w:val="clear" w:color="auto" w:fill="auto"/>
        </w:rPr>
        <w:t>2 规范性引用文件</w:t>
      </w:r>
    </w:p>
    <w:p w14:paraId="00E8CF82">
      <w:pPr>
        <w:widowControl/>
        <w:shd w:val="clear"/>
        <w:jc w:val="left"/>
        <w:rPr>
          <w:rFonts w:hint="eastAsia" w:ascii="微软雅黑" w:hAnsi="微软雅黑" w:eastAsia="微软雅黑" w:cs="宋体"/>
          <w:color w:val="000000"/>
          <w:kern w:val="0"/>
          <w:sz w:val="20"/>
          <w:szCs w:val="20"/>
          <w:shd w:val="clear" w:color="auto" w:fill="auto"/>
        </w:rPr>
      </w:pPr>
      <w:r>
        <w:rPr>
          <w:rFonts w:hint="eastAsia" w:ascii="微软雅黑" w:hAnsi="微软雅黑" w:eastAsia="微软雅黑" w:cs="宋体"/>
          <w:color w:val="000000"/>
          <w:kern w:val="0"/>
          <w:sz w:val="20"/>
          <w:szCs w:val="20"/>
          <w:shd w:val="clear" w:color="auto" w:fill="auto"/>
        </w:rPr>
        <w:pict>
          <v:rect id="_x0000_i1028" o:spt="1" style="height:1.5pt;width:4.15pt;" fillcolor="#A0A0A0" filled="t" stroked="f" coordsize="21600,21600" o:hr="t" o:hrstd="t" o:hrpct="0" o:hralign="center">
            <v:path/>
            <v:fill on="t" focussize="0,0"/>
            <v:stroke on="f"/>
            <v:imagedata o:title=""/>
            <o:lock v:ext="edit"/>
            <w10:wrap type="none"/>
            <w10:anchorlock/>
          </v:rect>
        </w:pict>
      </w:r>
    </w:p>
    <w:p w14:paraId="54E225E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下列文件中的内容通过文中的规范性引用而构成本文件必不可少的条款。其中，注日期的引用文件，仅该日期对应的版本适用于本文件；不注日期的引用文件，其最新版本（包括所有的修改单）适用于本文件。</w:t>
      </w:r>
    </w:p>
    <w:p w14:paraId="34E8F98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GB25201 建筑消防设施的维护管理</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GB25506 消防控制室通用技术要求</w:t>
      </w:r>
    </w:p>
    <w:p w14:paraId="6A516E3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GB50016 建筑设计防火规范</w:t>
      </w:r>
    </w:p>
    <w:p w14:paraId="5F87FB3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GB50116 火灾自动报警系统设计规范</w:t>
      </w:r>
    </w:p>
    <w:p w14:paraId="41E48DD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GB50140 建筑灭火器配置设计规范</w:t>
      </w:r>
    </w:p>
    <w:p w14:paraId="73F4FF4A">
      <w:pPr>
        <w:widowControl/>
        <w:shd w:val="clear"/>
        <w:spacing w:before="450" w:after="150"/>
        <w:jc w:val="center"/>
        <w:outlineLvl w:val="0"/>
        <w:rPr>
          <w:rFonts w:ascii="微软雅黑" w:hAnsi="微软雅黑" w:eastAsia="微软雅黑" w:cs="宋体"/>
          <w:b/>
          <w:bCs/>
          <w:color w:val="000000"/>
          <w:spacing w:val="30"/>
          <w:kern w:val="36"/>
          <w:sz w:val="27"/>
          <w:szCs w:val="27"/>
          <w:shd w:val="clear" w:color="auto" w:fill="auto"/>
        </w:rPr>
      </w:pPr>
      <w:r>
        <w:rPr>
          <w:rFonts w:hint="eastAsia" w:ascii="微软雅黑" w:hAnsi="微软雅黑" w:eastAsia="微软雅黑" w:cs="宋体"/>
          <w:b/>
          <w:bCs/>
          <w:color w:val="000000"/>
          <w:spacing w:val="30"/>
          <w:kern w:val="36"/>
          <w:sz w:val="27"/>
          <w:szCs w:val="27"/>
          <w:shd w:val="clear" w:color="auto" w:fill="auto"/>
        </w:rPr>
        <w:t>3 术语和定义</w:t>
      </w:r>
    </w:p>
    <w:p w14:paraId="3C9E6F66">
      <w:pPr>
        <w:widowControl/>
        <w:shd w:val="clear"/>
        <w:jc w:val="left"/>
        <w:rPr>
          <w:rFonts w:hint="eastAsia" w:ascii="微软雅黑" w:hAnsi="微软雅黑" w:eastAsia="微软雅黑" w:cs="宋体"/>
          <w:color w:val="000000"/>
          <w:kern w:val="0"/>
          <w:sz w:val="20"/>
          <w:szCs w:val="20"/>
          <w:shd w:val="clear" w:color="auto" w:fill="auto"/>
        </w:rPr>
      </w:pPr>
      <w:r>
        <w:rPr>
          <w:rFonts w:hint="eastAsia" w:ascii="微软雅黑" w:hAnsi="微软雅黑" w:eastAsia="微软雅黑" w:cs="宋体"/>
          <w:color w:val="000000"/>
          <w:kern w:val="0"/>
          <w:sz w:val="20"/>
          <w:szCs w:val="20"/>
          <w:shd w:val="clear" w:color="auto" w:fill="auto"/>
        </w:rPr>
        <w:pict>
          <v:rect id="_x0000_i1029" o:spt="1" style="height:1.5pt;width:4.15pt;" fillcolor="#A0A0A0" filled="t" stroked="f" coordsize="21600,21600" o:hr="t" o:hrstd="t" o:hrpct="0" o:hralign="center">
            <v:path/>
            <v:fill on="t" focussize="0,0"/>
            <v:stroke on="f"/>
            <v:imagedata o:title=""/>
            <o:lock v:ext="edit"/>
            <w10:wrap type="none"/>
            <w10:anchorlock/>
          </v:rect>
        </w:pict>
      </w:r>
    </w:p>
    <w:p w14:paraId="6427100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GB25201、GB25506、GB35181、GB50016、GB50116、GB50140界定的以及下列术语和定义适用于本文件。</w:t>
      </w:r>
    </w:p>
    <w:p w14:paraId="527945A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3.1 单位消防安全评估 fire safety assessment for workplace</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单位消防安全评估是运用适当的检测评估方法，依据消防法规和消防技术标准，对单位消防安全状况进行的评估。</w:t>
      </w:r>
    </w:p>
    <w:p w14:paraId="39A4A3B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3.2 评估单项 assessment of item</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本文件所称评估单项是指建筑防火、消防设施、消防管理3个单项。</w:t>
      </w:r>
    </w:p>
    <w:p w14:paraId="2DF74CF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3.3 评估子项 assessment of sub item</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评估子项是指评估单项的下一级评估项目。</w:t>
      </w:r>
    </w:p>
    <w:p w14:paraId="673C15F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3.4 评估小项 assessment of primary item</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评估小项指评估子项的下一级评估项目。</w:t>
      </w:r>
    </w:p>
    <w:p w14:paraId="6147FCB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3.5 全数评估 full inspection and assessment</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依据消防法规和消防技术标准，对照本标准规定的各子项的检查内容，对评估范围内的每栋建筑及其消防设施逐一评估，并判定是否存在消防安全问题。</w:t>
      </w:r>
    </w:p>
    <w:p w14:paraId="50CCD046">
      <w:pPr>
        <w:widowControl/>
        <w:shd w:val="clear"/>
        <w:spacing w:before="450" w:after="150"/>
        <w:jc w:val="center"/>
        <w:outlineLvl w:val="0"/>
        <w:rPr>
          <w:rFonts w:ascii="微软雅黑" w:hAnsi="微软雅黑" w:eastAsia="微软雅黑" w:cs="宋体"/>
          <w:b/>
          <w:bCs/>
          <w:color w:val="000000"/>
          <w:spacing w:val="30"/>
          <w:kern w:val="36"/>
          <w:sz w:val="27"/>
          <w:szCs w:val="27"/>
          <w:shd w:val="clear" w:color="auto" w:fill="auto"/>
        </w:rPr>
      </w:pPr>
      <w:r>
        <w:rPr>
          <w:rFonts w:hint="eastAsia" w:ascii="微软雅黑" w:hAnsi="微软雅黑" w:eastAsia="微软雅黑" w:cs="宋体"/>
          <w:b/>
          <w:bCs/>
          <w:color w:val="000000"/>
          <w:spacing w:val="30"/>
          <w:kern w:val="36"/>
          <w:sz w:val="27"/>
          <w:szCs w:val="27"/>
          <w:shd w:val="clear" w:color="auto" w:fill="auto"/>
        </w:rPr>
        <w:t>4 一般规定</w:t>
      </w:r>
    </w:p>
    <w:p w14:paraId="5F0BCADE">
      <w:pPr>
        <w:widowControl/>
        <w:shd w:val="clear"/>
        <w:jc w:val="left"/>
        <w:rPr>
          <w:rFonts w:hint="eastAsia" w:ascii="微软雅黑" w:hAnsi="微软雅黑" w:eastAsia="微软雅黑" w:cs="宋体"/>
          <w:color w:val="000000"/>
          <w:kern w:val="0"/>
          <w:sz w:val="20"/>
          <w:szCs w:val="20"/>
          <w:shd w:val="clear" w:color="auto" w:fill="auto"/>
        </w:rPr>
      </w:pPr>
      <w:r>
        <w:rPr>
          <w:rFonts w:hint="eastAsia" w:ascii="微软雅黑" w:hAnsi="微软雅黑" w:eastAsia="微软雅黑" w:cs="宋体"/>
          <w:color w:val="000000"/>
          <w:kern w:val="0"/>
          <w:sz w:val="20"/>
          <w:szCs w:val="20"/>
          <w:shd w:val="clear" w:color="auto" w:fill="auto"/>
        </w:rPr>
        <w:pict>
          <v:rect id="_x0000_i1030" o:spt="1" style="height:1.5pt;width:4.15pt;" fillcolor="#A0A0A0" filled="t" stroked="f" coordsize="21600,21600" o:hr="t" o:hrstd="t" o:hrpct="0" o:hralign="center">
            <v:path/>
            <v:fill on="t" focussize="0,0"/>
            <v:stroke on="f"/>
            <v:imagedata o:title=""/>
            <o:lock v:ext="edit"/>
            <w10:wrap type="none"/>
            <w10:anchorlock/>
          </v:rect>
        </w:pict>
      </w:r>
    </w:p>
    <w:p w14:paraId="09B1009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4.1 单位消防安全评估的主要目的是通过查找单位存在的消防安全问题，指导单位整改火灾隐患，完善消防管理措施，落实单位消防安全主体责任，提高单位消防安全管理水平。</w:t>
      </w:r>
    </w:p>
    <w:p w14:paraId="5F36ED4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4.2 单位消防安全评估的主要任务是由消防安全评估机构（以下简称评估机构）接受委托，通过对单位的建筑防火、建筑消防设施和消防安全管理等方面进行检查，记录检查情况并列明消防安全问题、火灾隐患的整改意见和完善消防管理的措施，指导单位制定火灾隐患整改方案，并按照本标准向委托单位提交《单位消防安全评估报告》。</w:t>
      </w:r>
    </w:p>
    <w:p w14:paraId="5FB9954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4.3 单位消防安全评估应根据法律、法规、规章和有关规定组织开展，遵循合法、全面、准确、高效、经济的原则。</w:t>
      </w:r>
    </w:p>
    <w:p w14:paraId="056CD26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4.4 单位消防安全评估应按照本标准规定的评估内容进行全数评估。</w:t>
      </w:r>
    </w:p>
    <w:p w14:paraId="024429D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4.5 评估机构和评估人员应具备相关的从业条件和资格，执业范围应与其从业条件、资格和服务内容相符合。</w:t>
      </w:r>
    </w:p>
    <w:p w14:paraId="279DCD7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4.6 单位的消防安全状况因消防法规和消防技术标准修订导致不符合现行消防法规和消防技术标准的，应按照法不溯及以往的原则进行评判，并在评估记录和评估报告中说明。</w:t>
      </w:r>
    </w:p>
    <w:p w14:paraId="37F4E21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4.7 评估机构应严格消防安全评估工作过程管理，规范评估行为，保证评估质量，对出具的消防安全评估报告负责。</w:t>
      </w:r>
    </w:p>
    <w:p w14:paraId="41F640D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4.8 评估机构和消防安全评估人员应恪守职业道德、行业自律准则，诚实守信，公平竞争，自觉维护消防安全评估市场秩序。</w:t>
      </w:r>
    </w:p>
    <w:p w14:paraId="4F8D3A1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4.9 评估机构和评估人员应保守委托单位的技术和商业秘密。</w:t>
      </w:r>
    </w:p>
    <w:p w14:paraId="41D46AF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4.10 委托单位应为评估活动提供必要的工作条件，真实、全面地提供评估所需要的技术资料，确定相关人员，配合评估机构开展检查、测试、调查、演练等评估活动。</w:t>
      </w:r>
    </w:p>
    <w:p w14:paraId="4429F06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4.11 评估机构在评估过程中对建筑及其设施设备所做的检查、测试，在操作结束后应当恢复其状态或功能。</w:t>
      </w:r>
    </w:p>
    <w:p w14:paraId="5931F6F1">
      <w:pPr>
        <w:widowControl/>
        <w:shd w:val="clear"/>
        <w:spacing w:before="450" w:after="150"/>
        <w:jc w:val="center"/>
        <w:outlineLvl w:val="0"/>
        <w:rPr>
          <w:rFonts w:ascii="微软雅黑" w:hAnsi="微软雅黑" w:eastAsia="微软雅黑" w:cs="宋体"/>
          <w:b/>
          <w:bCs/>
          <w:color w:val="000000"/>
          <w:spacing w:val="30"/>
          <w:kern w:val="36"/>
          <w:sz w:val="27"/>
          <w:szCs w:val="27"/>
          <w:shd w:val="clear" w:color="auto" w:fill="auto"/>
        </w:rPr>
      </w:pPr>
      <w:r>
        <w:rPr>
          <w:rFonts w:hint="eastAsia" w:ascii="微软雅黑" w:hAnsi="微软雅黑" w:eastAsia="微软雅黑" w:cs="宋体"/>
          <w:b/>
          <w:bCs/>
          <w:color w:val="000000"/>
          <w:spacing w:val="30"/>
          <w:kern w:val="36"/>
          <w:sz w:val="27"/>
          <w:szCs w:val="27"/>
          <w:shd w:val="clear" w:color="auto" w:fill="auto"/>
        </w:rPr>
        <w:t>5 评估程序</w:t>
      </w:r>
    </w:p>
    <w:p w14:paraId="3C7DCFAC">
      <w:pPr>
        <w:widowControl/>
        <w:shd w:val="clear"/>
        <w:jc w:val="left"/>
        <w:rPr>
          <w:rFonts w:hint="eastAsia" w:ascii="微软雅黑" w:hAnsi="微软雅黑" w:eastAsia="微软雅黑" w:cs="宋体"/>
          <w:color w:val="000000"/>
          <w:kern w:val="0"/>
          <w:sz w:val="20"/>
          <w:szCs w:val="20"/>
          <w:shd w:val="clear" w:color="auto" w:fill="auto"/>
        </w:rPr>
      </w:pPr>
      <w:r>
        <w:rPr>
          <w:rFonts w:hint="eastAsia" w:ascii="微软雅黑" w:hAnsi="微软雅黑" w:eastAsia="微软雅黑" w:cs="宋体"/>
          <w:color w:val="000000"/>
          <w:kern w:val="0"/>
          <w:sz w:val="20"/>
          <w:szCs w:val="20"/>
          <w:shd w:val="clear" w:color="auto" w:fill="auto"/>
        </w:rPr>
        <w:pict>
          <v:rect id="_x0000_i1031" o:spt="1" style="height:1.5pt;width:4.15pt;" fillcolor="#A0A0A0" filled="t" stroked="f" coordsize="21600,21600" o:hr="t" o:hrstd="t" o:hrpct="0" o:hralign="center">
            <v:path/>
            <v:fill on="t" focussize="0,0"/>
            <v:stroke on="f"/>
            <v:imagedata o:title=""/>
            <o:lock v:ext="edit"/>
            <w10:wrap type="none"/>
            <w10:anchorlock/>
          </v:rect>
        </w:pict>
      </w:r>
    </w:p>
    <w:p w14:paraId="2972D46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5.1 评估项目的确定</w:t>
      </w:r>
    </w:p>
    <w:p w14:paraId="7E8A8D4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评估对象、评估具体项目、目标任务等事项由委托单位和评估机构商定。</w:t>
      </w:r>
    </w:p>
    <w:p w14:paraId="599F3A6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5.2 成立评估项目组</w:t>
      </w:r>
    </w:p>
    <w:p w14:paraId="2F4FC6B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评估机构根据评估项目需要可以成立有以下人员组成的评估项目组：</w:t>
      </w:r>
    </w:p>
    <w:p w14:paraId="1F64335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a）评估机构技术负责人1名，应为一级注册消防工程师，负责技术审校把关；</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b）评估项目负责人1名，应为一级注册消防工程师，负责项目技术把关；</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c）建筑防火、消防设施、消防管理3个单项的评估负责人应为注册消防工程师，负责单项技术把关；</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d）其他评估人员应为注册消防工程师或者具备消防行业特有工种中级或以上职业资格。</w:t>
      </w:r>
    </w:p>
    <w:p w14:paraId="1DFA755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5.3 评估准备</w:t>
      </w:r>
    </w:p>
    <w:p w14:paraId="731839F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5.3.1 项目负责人组织制定消防安全评估工作方案，对工作任务、工作标准、工作期限、工作人员及分工等做出安排。</w:t>
      </w:r>
    </w:p>
    <w:p w14:paraId="6FA93EB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5.3.2 项目组根据评估工作方案，准备评估所需的法律法规、技术标准以及其他资料，列出需要委托单位提供的资料清单，对评估所需要的仪器设备进行检定和校准。</w:t>
      </w:r>
    </w:p>
    <w:p w14:paraId="71FDAF9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5.3.3 委托单位需要提供的资料包括但不限于以下内容。</w:t>
      </w:r>
    </w:p>
    <w:p w14:paraId="35E5503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a）营业执照、统一社会信用代码等单位证明文件。</w:t>
      </w:r>
    </w:p>
    <w:p w14:paraId="283DCA8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b）经过审核同意或备案抽查合格的建设工程消防设计、竣工验收图纸，消防设计文件以及相关资料。</w:t>
      </w:r>
    </w:p>
    <w:p w14:paraId="35A378F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c）行政机关下发的法律文书：</w:t>
      </w:r>
    </w:p>
    <w:p w14:paraId="65C8CE6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建设工程消防设计审核文书或备案凭证；</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 建设工程消防验收文书或备案抽查文书；</w:t>
      </w:r>
    </w:p>
    <w:p w14:paraId="038D58D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公众聚集场所投入使用、营业消防安全检查法律文书；</w:t>
      </w:r>
    </w:p>
    <w:p w14:paraId="627DCA8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消防监督检查等其他法律文书。</w:t>
      </w:r>
    </w:p>
    <w:p w14:paraId="67EC433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d）单位实施消防安全管理的文件和资料，主要包括：</w:t>
      </w:r>
    </w:p>
    <w:p w14:paraId="46F377C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单位确定（变更）消防安全责任人、管理人、消防工作职能部门的文件；</w:t>
      </w:r>
    </w:p>
    <w:p w14:paraId="575DD23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单位明确各部门、各岗位以及相关人员消防工作责任制的文件以及记录相应履职情况的资料；</w:t>
      </w:r>
    </w:p>
    <w:p w14:paraId="34E4830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消防安全宣传培训、防火巡查检查、安全疏散设施管理、消防（控制室）值班、用火用电安全管理、专职和志愿消防队的组织管理、灭火和应急疏散预案演练等消防安全制度的文件，以及落实各项消防安全制度的记录；</w:t>
      </w:r>
    </w:p>
    <w:p w14:paraId="3B8F07B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消防安全规程以及执行消防安全规程的记录；</w:t>
      </w:r>
    </w:p>
    <w:p w14:paraId="7824788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自动消防设施操作等依法需要持证上岗人员的执业证书；</w:t>
      </w:r>
    </w:p>
    <w:p w14:paraId="0F19224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消防控制室内符合GB25506规定应保存的纸质和电于档案资料；</w:t>
      </w:r>
    </w:p>
    <w:p w14:paraId="72D3420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其他反映单位消防安全管理情况的文件和资料。</w:t>
      </w:r>
    </w:p>
    <w:p w14:paraId="08AEE5F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e）建筑消防设施检测及维护保养资料，主要包括：</w:t>
      </w:r>
    </w:p>
    <w:p w14:paraId="325523C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建筑消防设施定期检验检测的报告；</w:t>
      </w:r>
    </w:p>
    <w:p w14:paraId="0D0360E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建筑消防设施维护保养合同、维护保养报告；</w:t>
      </w:r>
    </w:p>
    <w:p w14:paraId="1999FEF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消防设施维修、改造的各项记录。</w:t>
      </w:r>
    </w:p>
    <w:p w14:paraId="5302713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f）反映消防产品（材料）质量的资料，主要包括：</w:t>
      </w:r>
    </w:p>
    <w:p w14:paraId="3DBB22D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单位使用消防产品质量合格的证明文件；</w:t>
      </w:r>
    </w:p>
    <w:p w14:paraId="6E4F070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建筑内部装修材料质量合格文件，见证取样检验报告等；</w:t>
      </w:r>
    </w:p>
    <w:p w14:paraId="62B2FA6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建筑外墙保温材料质量合格文件，检验报告等。</w:t>
      </w:r>
    </w:p>
    <w:p w14:paraId="2A309AF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g）根据单位消防安全评估实际情况需要提供的其他文件、资料。</w:t>
      </w:r>
    </w:p>
    <w:p w14:paraId="5C788B1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5.4 召开评估交底协调会议</w:t>
      </w:r>
    </w:p>
    <w:p w14:paraId="2B6282A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5.4.1 会议人员包括：</w:t>
      </w:r>
    </w:p>
    <w:p w14:paraId="654C8DB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a）评估机构人员：项目组的全体人员；</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b）委托单位人员：单位消防安全负责人或消防安全管理人，配合评估的有关人员；</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c）评估机构和委托单位认为需要参加会议的其他人员。</w:t>
      </w:r>
    </w:p>
    <w:p w14:paraId="34DAD93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5.4.2 会议要求如下：</w:t>
      </w:r>
    </w:p>
    <w:p w14:paraId="66F5213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a）评估双方就评估工作的开展和评估任务目标进行充分的沟通交流，明确评估范围、内容、工作标准和要求，评估工作相互配合的要求，特殊情况的处理，评估任务分工等；</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b）评估机构应向委托单位做出保密承诺，宣读评估公正性声明；</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c）具有执业资格的评估人员在会议签到表上签名，委托单位消防安全责任人或消防安全管理人签字确认。</w:t>
      </w:r>
    </w:p>
    <w:p w14:paraId="7E5827D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5.4.3 评估实施要求如下：</w:t>
      </w:r>
    </w:p>
    <w:p w14:paraId="591A7C7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a）项目组按照评估交底协调会议确定的人员和工作分工，对建筑防火、消防设施、消防管理等内容开展现场检查评估，填写评估记录表（式样见附录）；</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b）在评估过程中，委托单位对项目组发现的消防安全问题已经当场改正的，不再记入评估记录表；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c）资料检查应核查原件，委托单位不能提供原件的，应对所提供资料的真实性负责，项目组应对资料的真实性进行核查。</w:t>
      </w:r>
    </w:p>
    <w:p w14:paraId="3721DF9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5.4.4 评估情况汇总要求如下：</w:t>
      </w:r>
    </w:p>
    <w:p w14:paraId="679C5F5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a）评估工作完成后，项目组应核对评估子项和附录的式样，逐项列明评估发现的问题，按照建筑防火、消防设施、消防管理3个单项，分别汇总评估情况，并分别提出整改建议；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项目组对检查发现的火灾隐患和消防安全问题进行分析评估，提出科学、合理的整改意见，经消防救援机构检查发现或判定单位存在重大火灾隐患的，项目组可指导单位制定重大火灾隐患整改技术方案，落实防止发生火灾的临时措施。</w:t>
      </w:r>
    </w:p>
    <w:p w14:paraId="134D89F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5.4.5 召开评估情况反馈会议包括：</w:t>
      </w:r>
    </w:p>
    <w:p w14:paraId="012E357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a）评估机构应向委托单位通报评估工作情况；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b）具有执业资格的评估人员在会议签到表上签名，委托单位消防安全责任人或消防安全管理人签字确认。</w:t>
      </w:r>
    </w:p>
    <w:p w14:paraId="67791CB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5.5 编制评估报告</w:t>
      </w:r>
    </w:p>
    <w:p w14:paraId="1B89F28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根据评估情况反馈会议确认的评估情况和结果，编制消防安全评估报告，及时送达委托单位。</w:t>
      </w:r>
    </w:p>
    <w:p w14:paraId="6045E0E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5.6 建立评估档案</w:t>
      </w:r>
    </w:p>
    <w:p w14:paraId="07B61E3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及时整理评估资料，建立项目评估档案，留存备查。</w:t>
      </w:r>
    </w:p>
    <w:p w14:paraId="04460C4A">
      <w:pPr>
        <w:widowControl/>
        <w:shd w:val="clear"/>
        <w:spacing w:before="450" w:after="150"/>
        <w:jc w:val="center"/>
        <w:outlineLvl w:val="0"/>
        <w:rPr>
          <w:rFonts w:ascii="微软雅黑" w:hAnsi="微软雅黑" w:eastAsia="微软雅黑" w:cs="宋体"/>
          <w:b/>
          <w:bCs/>
          <w:color w:val="000000"/>
          <w:spacing w:val="30"/>
          <w:kern w:val="36"/>
          <w:sz w:val="27"/>
          <w:szCs w:val="27"/>
          <w:shd w:val="clear" w:color="auto" w:fill="auto"/>
        </w:rPr>
      </w:pPr>
      <w:r>
        <w:rPr>
          <w:rFonts w:hint="eastAsia" w:ascii="微软雅黑" w:hAnsi="微软雅黑" w:eastAsia="微软雅黑" w:cs="宋体"/>
          <w:b/>
          <w:bCs/>
          <w:color w:val="000000"/>
          <w:spacing w:val="30"/>
          <w:kern w:val="36"/>
          <w:sz w:val="27"/>
          <w:szCs w:val="27"/>
          <w:shd w:val="clear" w:color="auto" w:fill="auto"/>
        </w:rPr>
        <w:t>6 评估内容和方法</w:t>
      </w:r>
    </w:p>
    <w:p w14:paraId="7F9A0E27">
      <w:pPr>
        <w:widowControl/>
        <w:shd w:val="clear"/>
        <w:jc w:val="left"/>
        <w:rPr>
          <w:rFonts w:hint="eastAsia" w:ascii="微软雅黑" w:hAnsi="微软雅黑" w:eastAsia="微软雅黑" w:cs="宋体"/>
          <w:color w:val="000000"/>
          <w:kern w:val="0"/>
          <w:sz w:val="20"/>
          <w:szCs w:val="20"/>
          <w:shd w:val="clear" w:color="auto" w:fill="auto"/>
        </w:rPr>
      </w:pPr>
      <w:r>
        <w:rPr>
          <w:rFonts w:hint="eastAsia" w:ascii="微软雅黑" w:hAnsi="微软雅黑" w:eastAsia="微软雅黑" w:cs="宋体"/>
          <w:color w:val="000000"/>
          <w:kern w:val="0"/>
          <w:sz w:val="20"/>
          <w:szCs w:val="20"/>
          <w:shd w:val="clear" w:color="auto" w:fill="auto"/>
        </w:rPr>
        <w:pict>
          <v:rect id="_x0000_i1032" o:spt="1" style="height:1.5pt;width:4.15pt;" fillcolor="#A0A0A0" filled="t" stroked="f" coordsize="21600,21600" o:hr="t" o:hrstd="t" o:hrpct="0" o:hralign="center">
            <v:path/>
            <v:fill on="t" focussize="0,0"/>
            <v:stroke on="f"/>
            <v:imagedata o:title=""/>
            <o:lock v:ext="edit"/>
            <w10:wrap type="none"/>
            <w10:anchorlock/>
          </v:rect>
        </w:pict>
      </w:r>
    </w:p>
    <w:p w14:paraId="3287DE0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 建筑消防安全评估</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6.2 消防设施评估</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6.3 消防安全管理评估</w:t>
      </w:r>
    </w:p>
    <w:p w14:paraId="40EC26E8">
      <w:pPr>
        <w:widowControl/>
        <w:shd w:val="clear"/>
        <w:spacing w:before="450" w:after="150"/>
        <w:jc w:val="center"/>
        <w:outlineLvl w:val="0"/>
        <w:rPr>
          <w:rFonts w:ascii="微软雅黑" w:hAnsi="微软雅黑" w:eastAsia="微软雅黑" w:cs="宋体"/>
          <w:b/>
          <w:bCs/>
          <w:color w:val="000000"/>
          <w:spacing w:val="30"/>
          <w:kern w:val="36"/>
          <w:sz w:val="27"/>
          <w:szCs w:val="27"/>
          <w:shd w:val="clear" w:color="auto" w:fill="auto"/>
        </w:rPr>
      </w:pPr>
      <w:r>
        <w:rPr>
          <w:rFonts w:hint="eastAsia" w:ascii="微软雅黑" w:hAnsi="微软雅黑" w:eastAsia="微软雅黑" w:cs="宋体"/>
          <w:b/>
          <w:bCs/>
          <w:color w:val="000000"/>
          <w:spacing w:val="30"/>
          <w:kern w:val="36"/>
          <w:sz w:val="27"/>
          <w:szCs w:val="27"/>
          <w:shd w:val="clear" w:color="auto" w:fill="auto"/>
        </w:rPr>
        <w:t>6.1 建筑消防安全评估</w:t>
      </w:r>
    </w:p>
    <w:p w14:paraId="0F023F53">
      <w:pPr>
        <w:widowControl/>
        <w:shd w:val="clear"/>
        <w:jc w:val="left"/>
        <w:rPr>
          <w:rFonts w:hint="eastAsia" w:ascii="微软雅黑" w:hAnsi="微软雅黑" w:eastAsia="微软雅黑" w:cs="宋体"/>
          <w:color w:val="000000"/>
          <w:kern w:val="0"/>
          <w:sz w:val="20"/>
          <w:szCs w:val="20"/>
          <w:shd w:val="clear" w:color="auto" w:fill="auto"/>
        </w:rPr>
      </w:pPr>
      <w:r>
        <w:rPr>
          <w:rFonts w:hint="eastAsia" w:ascii="微软雅黑" w:hAnsi="微软雅黑" w:eastAsia="微软雅黑" w:cs="宋体"/>
          <w:color w:val="000000"/>
          <w:kern w:val="0"/>
          <w:sz w:val="20"/>
          <w:szCs w:val="20"/>
          <w:shd w:val="clear" w:color="auto" w:fill="auto"/>
        </w:rPr>
        <w:pict>
          <v:rect id="_x0000_i1033" o:spt="1" style="height:1.5pt;width:4.15pt;" fillcolor="#A0A0A0" filled="t" stroked="f" coordsize="21600,21600" o:hr="t" o:hrstd="t" o:hrpct="0" o:hralign="center">
            <v:path/>
            <v:fill on="t" focussize="0,0"/>
            <v:stroke on="f"/>
            <v:imagedata o:title=""/>
            <o:lock v:ext="edit"/>
            <w10:wrap type="none"/>
            <w10:anchorlock/>
          </v:rect>
        </w:pict>
      </w:r>
    </w:p>
    <w:p w14:paraId="01A24FF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6.1.1 建筑消防合法性</w:t>
      </w:r>
    </w:p>
    <w:p w14:paraId="47D25DD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6.1.1.1 检查内容如下：</w:t>
      </w:r>
    </w:p>
    <w:p w14:paraId="447E363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a）依法需要进行消防验收的建筑物或场所经消防验收合格的文件；</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b）依法进行竣工验收消防备案的建筑物或场所，竣工验收消防备案手续或经抽查合格的文件；</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c）公众聚集场所投入使用营业消防安全检查法律文件。</w:t>
      </w:r>
    </w:p>
    <w:p w14:paraId="487ED6B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6.1.1.2 检查方法如下：检查建设工程消防验收文书或备案凭证、公众聚集场所投入使用营业消防安全检查法律文书。</w:t>
      </w:r>
    </w:p>
    <w:p w14:paraId="6AA98A0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6.1.2 建筑使用情况</w:t>
      </w:r>
    </w:p>
    <w:p w14:paraId="2250038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6.1.2.1 检查内容如下：</w:t>
      </w:r>
    </w:p>
    <w:p w14:paraId="6FC1590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a）建筑物或场所的使用功能、用途，应与消防验收、竣工验收消防备案、消防安全检查时确定的用途一致；</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b）建筑物或场所改建、扩建、变更用途和装修，应依法履行消防安全管理手续；</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c）对建筑物或场所使用情况进行现场核查时，对以下情形进行重点检查；</w:t>
      </w:r>
    </w:p>
    <w:p w14:paraId="03C74E7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采用金属夹芯板材的建筑；</w:t>
      </w:r>
    </w:p>
    <w:p w14:paraId="7914EC3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住宅改为群租房或小型旅馆；</w:t>
      </w:r>
    </w:p>
    <w:p w14:paraId="43D4BB0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原设计为标准厂房，现使用功能已更改；</w:t>
      </w:r>
    </w:p>
    <w:p w14:paraId="70676DA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生产、储存、经营易燃易爆危险品的建筑内设置居住场所；</w:t>
      </w:r>
    </w:p>
    <w:p w14:paraId="74F6454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厂房、仓库建筑内设置员工宿舍。</w:t>
      </w:r>
    </w:p>
    <w:p w14:paraId="29B4327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6.1.2.2 检查方法如下：</w:t>
      </w:r>
    </w:p>
    <w:p w14:paraId="45700B0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a）查看消防设计文件、消防安全检查情况，核对与原设计的一致性；</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b）对照建筑、场所使用情况，查看使用功能是否改变；</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c）发现有改变用途或违反消防安全规定的地方可通过照相、录像记录相关资料。</w:t>
      </w:r>
    </w:p>
    <w:p w14:paraId="1BA7CF9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6.1.3 总平面布局</w:t>
      </w:r>
    </w:p>
    <w:p w14:paraId="6CCF195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6.1.3.1 一般规定</w:t>
      </w:r>
    </w:p>
    <w:p w14:paraId="2A2B83A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依据建筑防火设计要求，对建筑的防火间距、消防车道、消防救援场地、直升机停机坪等进行逐项检查。</w:t>
      </w:r>
    </w:p>
    <w:p w14:paraId="163483D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6.1.3.2 防火间距</w:t>
      </w:r>
    </w:p>
    <w:p w14:paraId="3E896D4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6.1.3.2.1 检查内容如下：</w:t>
      </w:r>
    </w:p>
    <w:p w14:paraId="2BB1E60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a）与相邻建筑的间距；</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b）U型或山型等建筑两翼之间的距离；</w:t>
      </w:r>
    </w:p>
    <w:p w14:paraId="7CB99FC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c）加油加气站，石油化工工程，石油天然气工程，石油库，易燃易爆化学物品专用码头等特殊建筑物，与周围居住区、公共设施、厂矿企业的距离。以及其场区内部建筑物、设施相互之间的距离。</w:t>
      </w:r>
    </w:p>
    <w:p w14:paraId="6155F40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6.1.3.2.2 检查方法如下：</w:t>
      </w:r>
    </w:p>
    <w:p w14:paraId="37FD71B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a）现场检查，用测距仪器进行测量；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b）核对施工图纸，查看有无擅自搭建的临时建筑占用防火间距；</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c）储罐、堆场、架空电力线路等的防火间距按相应规范的规定进行检查测量。</w:t>
      </w:r>
    </w:p>
    <w:p w14:paraId="20662CA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6.1.3.3 消防车道</w:t>
      </w:r>
    </w:p>
    <w:p w14:paraId="06CC209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6.1.3.3.1 检查内容如下：</w:t>
      </w:r>
    </w:p>
    <w:p w14:paraId="314985D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a）建筑物消防车道设置情况；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b）高层建筑沿建筑的一个长边设置的消防车道，该长边所在建筑立面应设置消防车登高操作场地和消防救接窗口；</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c）工厂、仓库区及可燃液体储罐区、可燃气体储罐区、可燃材料堆场设置的消防车道；</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d）供消防车取水的天然水源和消防水池设置消防车道及取水口；</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e）消防车道的设置满足消防车通行的情况。</w:t>
      </w:r>
    </w:p>
    <w:p w14:paraId="6B7E4FE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6.1.3.3.2 检查方法如下：</w:t>
      </w:r>
    </w:p>
    <w:p w14:paraId="155133D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a）现场检查环形消防车道是否有两处与市政道路连通；</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b）测量尽头式消防车道回车场的尺寸；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c）测量消防车道的净宽度、净空高度和转弯半径；</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d）测量消防车道与建筑之间的距离，检查是否有妨碍消防车作业的树木、电力设施、架空管线、广告牌等障碍物；</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e）对消防车取水口进行观察和测量。</w:t>
      </w:r>
    </w:p>
    <w:p w14:paraId="50A9894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6.1.3.4 消防救援场地</w:t>
      </w:r>
    </w:p>
    <w:p w14:paraId="1AF3321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6.1.3.4.1 检查内容如下：</w:t>
      </w:r>
    </w:p>
    <w:p w14:paraId="4C9C9BC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a）高层建筑消防车登高操作场地的布置形式；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b）消防车登高操作场地范围内是否设置影响登高车停靠、作业的地下车库出入口、人防工程出入口等设施和障碍物。</w:t>
      </w:r>
    </w:p>
    <w:p w14:paraId="22764E0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6.1.3.4.2 检查方法如下：</w:t>
      </w:r>
    </w:p>
    <w:p w14:paraId="51A41A0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a）检查消防车登高操作场地的布置形式，设置位置，有无影响登高车停靠、作业的设施或者障碍物；</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b）测量消防车登高操作场地的尺寸，操作场地之间的间距以及场地与建筑之间的间距。</w:t>
      </w:r>
    </w:p>
    <w:p w14:paraId="3075A96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6.1.3.5 直升机停机坪</w:t>
      </w:r>
    </w:p>
    <w:p w14:paraId="2D3DF1B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6.1.3.5.1 检查内容如下：</w:t>
      </w:r>
    </w:p>
    <w:p w14:paraId="7C19BED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a）直升机停机坪与屋顶设备用房的间距；</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b）建筑通向停机坪的出口数量；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c）直升机停机坪的照明、消防设施。</w:t>
      </w:r>
    </w:p>
    <w:p w14:paraId="6F6784B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6.1.3.5.2 检查方法如下：</w:t>
      </w:r>
    </w:p>
    <w:p w14:paraId="5ACAA4C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a）现场检查和测量停机坪的间距与出口数量；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b）对停机坪的出入口、航空障碍灯、消火栓等设施进行逐个检查。</w:t>
      </w:r>
    </w:p>
    <w:p w14:paraId="475D4E8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 平面布置</w:t>
      </w:r>
    </w:p>
    <w:p w14:paraId="6F9861E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6.1.4.1 一般规定</w:t>
      </w:r>
    </w:p>
    <w:p w14:paraId="227DA15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6.1.4.1.1 依据建筑防火设计要求，对单体建筑的防火分区及分区内的防火分隔单元、防烟分区进行逐一检查。</w:t>
      </w:r>
    </w:p>
    <w:p w14:paraId="0663061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6.1.4.1.2 依据建筑防火设计要求，对有顶棚的步行街、歌舞娱乐放映游艺场所、儿童活动场所、老年人照料设施、员工宿舍、车间办公室、中间仓库等不同功能场所的布置进行逐一检查。</w:t>
      </w:r>
    </w:p>
    <w:p w14:paraId="2ECCE2F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6.1.4.1.3 依据建筑防火设计要求，对建筑内的消防控制室、消防水泵房、灭火设备室、防排烟机房、变配电室、锅炉房、发电机房、通风机房、储油间、瓶组间等重点部位的设置进行逐一检查。</w:t>
      </w:r>
    </w:p>
    <w:p w14:paraId="15930A5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6.1.4.2 防火防烟分区</w:t>
      </w:r>
    </w:p>
    <w:p w14:paraId="55DC925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6.1.4.2.1 检查内容如下：</w:t>
      </w:r>
    </w:p>
    <w:p w14:paraId="2C349D8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a）防火分区、防烟分区面积；</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b）防火门、防火卷帘、防火分隔水幕等防火分区开口部位的分隔措施的完整性、有效性；</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c）核查擅自变更防火分区的情况，变更后的防火分区是否符合规范要求；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d）挡烟垂壁的设置情况。</w:t>
      </w:r>
    </w:p>
    <w:p w14:paraId="476F2DB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6.1.4.2.2 检查方法如下：</w:t>
      </w:r>
    </w:p>
    <w:p w14:paraId="7394C0D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a）对照设计图纸和消防验收文件，现场检查是否存在变更防火分区现象；</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对每个防火、防烟分区进行检查，重点检查防火分隔措施及挡烟垂壁设置是否符合规定，对采用防火卷帘进行分隔的，要测量防火卷帘长度、检查防火卷帘上部与建筑构件之间的封堵情况；防火分区跨越楼层的，要检查每个楼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c）检查建筑中庭防火分隔措施，仅作为人员通行使用的中庭内是否设置有可燃物及游乐设施、经营性展位等使用功能场所；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d）对有顶棚的步行街逐个检查每家商铺，查看步行街与其他使用功能场所的防火分隔是否符合要求。</w:t>
      </w:r>
    </w:p>
    <w:p w14:paraId="762BFAE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6.1.4.3 建筑功能场所的设置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6.1.4.3.1 检查内容如下：</w:t>
      </w:r>
    </w:p>
    <w:p w14:paraId="027959B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a）有顶棚的步行街；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b）歌舞娱乐放映游艺场所，托儿所、幼儿园，儿童活动场所，老年人照料设施等；</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c）厂房内员工宿舍、办公室，以及中间仓库等甲、乙类火灾危险性场所的设置、平面布置位置和分隔措施；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d）仓库内员工宿舍、办公室和休息室的布置位置和分隔措施；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e）商场内有明火的食品加工厨房。</w:t>
      </w:r>
    </w:p>
    <w:p w14:paraId="0E02E12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6.1.4.3.2 检查方法如下：</w:t>
      </w:r>
    </w:p>
    <w:p w14:paraId="114352F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a）对照设计文件，查看是否存在变更功能场所设置现象，观察商场内是否增设KTV、餐饮、游艺、儿童游乐、各种培训班等功能场所；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b）对建筑内设置的功能场所逐进行现场检查，对场所的设置位置、与其他场所的防火分隔措施、安全出口的设置、内部装修等消防要素逐一进行检查；</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c）检查有顶棚的步行街两侧的商铺，查看商铺之间的隔墙耐火极限、核实商铺面积及在步行街首层直通室外的安全出口。</w:t>
      </w:r>
    </w:p>
    <w:p w14:paraId="4A1F49A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6.1.4.4 消防控制室</w:t>
      </w:r>
    </w:p>
    <w:p w14:paraId="6852446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6.1.4.4.1 检查内容如下：</w:t>
      </w:r>
    </w:p>
    <w:p w14:paraId="12B224D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a）单独建造的消防控制室的耐火等级；</w:t>
      </w:r>
    </w:p>
    <w:p w14:paraId="6AD4C4E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b）附设在建筑内的消防控制室的设置位置；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c）消防控制室的送、回风管在其穿墙处应设防火阀；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d）疏散门的设置情况。</w:t>
      </w:r>
    </w:p>
    <w:p w14:paraId="6F42370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6.1.4.4.2 检查方法如下：</w:t>
      </w:r>
    </w:p>
    <w:p w14:paraId="7E503A0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a）通过观察、敲击等方法检查消防控制室的防火墙和楼板与其他部位分隔的情况；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b）检查疏散门是否能直通室外或安全出口；</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c）检查进出消防控制室的风管、管孔、线槽等开口部位的防火封堵措施是否完好；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d）检查消防控制室入口处是否设置明显的标志，检查消防控制室的门是否是乙级防火门。</w:t>
      </w:r>
    </w:p>
    <w:p w14:paraId="78C8A40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6.1.4.5 消防水泵房</w:t>
      </w:r>
    </w:p>
    <w:p w14:paraId="261FA0D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6.1.4.5.1 检查内容如下：</w:t>
      </w:r>
    </w:p>
    <w:p w14:paraId="439BB69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a）单独建造的消防水泵房的耐火等级；</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b）附设在建筑内的消防水泵房设置楼层及室内地面与室外出入口地坪高差；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c）消防水泵房的疏散门设置情况；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d）消防水泵房设置防止水淹的措施；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e）消防水泵房通风设施和防火封堵情况。</w:t>
      </w:r>
    </w:p>
    <w:p w14:paraId="34719AB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6.1.4.5.2 检查方法如下：</w:t>
      </w:r>
    </w:p>
    <w:p w14:paraId="15D6192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a）通过观察等方法检查消防水泵房的防火隔墙和楼板与其他部位的分隔情况；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b）消防水泵房疏散门是否能直通室外或安全出口，进入泵房是否穿越其他房间，开向疏散走道的门是否采用甲级防火门；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c）查看消防水泵房入口处挡水设施是否完好；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d）检查进出消防水泵房的管孔、线槽等开口部位的防火封堵措施是否完好；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e）实地观察消防水泵房是否有充足的光线和良好的通风条件；设置在地上或地下、半地下室无外窗的消防水泵房，应对机械通风系统进行通风量测试；</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f）检查消防泵房内排水设施或排水沟排水是否能够正常排水；设置在地下、半地下的泵房是否有集水坑及污水泵，并经常进行清理。</w:t>
      </w:r>
    </w:p>
    <w:p w14:paraId="640079A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6.1.4.6 燃油或燃气锅炉房</w:t>
      </w:r>
    </w:p>
    <w:p w14:paraId="7251CDF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6.1.4.6.1 检查内容如下：</w:t>
      </w:r>
    </w:p>
    <w:p w14:paraId="756A99B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a）燃油或燃气锅炉等设置在建筑外的专用房间的耐火等级；</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b）贴邻民用建筑布置的锅炉房，所贴邻的建筑的防火分隔情况，及贴邻部位的使用功能是否为人员密集场所；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c）布置在民用建筑内时，相邻部位的使用功能是否为人员密集的场所；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d）采用液化石油气作为燃料的锅炉房不得设置在地下或半地下；</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e）储油间的储量、设置位置及分隔情况；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f）是否设置火灾报警装置和相适应的灭火设施。</w:t>
      </w:r>
    </w:p>
    <w:p w14:paraId="1107706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6.1.4.6.2 检查方法如下：</w:t>
      </w:r>
    </w:p>
    <w:p w14:paraId="217E448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a）检查燃油或燃气锅炉房设置的位置和设施，查看部位是否符合要求；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b）查看锅炉房的疏散门是否是直通室外或安全出口；</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c）观察锅炉房等与其他部位之间的防火隔墙和楼板的防火分隔情况；检查隔墙和楼板上是否开设有洞口及是否采用甲级防火门、窗；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d）检查锅炉房内设置的储油间的防火分隔情况；检查其储油量是否符合要求。</w:t>
      </w:r>
    </w:p>
    <w:p w14:paraId="107894C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6.1.4.7 柴油发电机房</w:t>
      </w:r>
    </w:p>
    <w:p w14:paraId="2F3EF6F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6.1.4.7.1 检查内容如下：</w:t>
      </w:r>
    </w:p>
    <w:p w14:paraId="0536666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a）柴油发电机房的设置楼层位置；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b）柴油发电机房贴邻部位的使用功能；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c）柴油发电机房设置火灾报警装置和相适应的灭火设施。</w:t>
      </w:r>
    </w:p>
    <w:p w14:paraId="240253A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6.1.4.7.2 检查方法如下：</w:t>
      </w:r>
    </w:p>
    <w:p w14:paraId="5E814F7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a）观察发电机房布置、设施是否符合要求，机房、储油间等分隔设施是否发生过改变；</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b）检查机房的防火隔墙和楼板与其他部位分隔及门是否是采用甲级防火门；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c）检查机房内的储油间的防火隔墙与发电机间分隔情况；核查储油间储油量。</w:t>
      </w:r>
    </w:p>
    <w:p w14:paraId="6938305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6.1.4.8 变配电室、瓶组间等其他重点部位</w:t>
      </w:r>
    </w:p>
    <w:p w14:paraId="004BDE6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6.1.4.8.1 检查内容如下：</w:t>
      </w:r>
    </w:p>
    <w:p w14:paraId="69FE81D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a）房间的设置位置；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b）与其他使用功能场所的防火分隔情况；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c）相应的灭火设施设置情况。</w:t>
      </w:r>
    </w:p>
    <w:p w14:paraId="36DCE5F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6.1.4.8.2 检查方法如下：</w:t>
      </w:r>
    </w:p>
    <w:p w14:paraId="39DFC63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a）逐一现场检查建筑内设置的变配电室、瓶组间等其他重点部位的设置位置；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b）采用观察、敲击等检查方法核查变配电室、瓶组间等其他重点部位的防火隔墙和楼板构造材料及做法；</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c）检查变配电室、瓶组间等其他重点部位火灾探测及灭火设施设置情况。</w:t>
      </w:r>
    </w:p>
    <w:p w14:paraId="77E6E52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 安全疏散和消防电梯</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6.1.5.1 一般规定</w:t>
      </w:r>
    </w:p>
    <w:p w14:paraId="018850E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建筑安全疏散的消防安全评估包括对安全出口，疏散走道，室内外疏散楼梯，房间疏散门、避难层（间）、避难走道、下沉式广场和消防电梯井及前室等设施的检查，还包括对建筑使用人数是否符合防火规范和设计要求的检查。</w:t>
      </w:r>
    </w:p>
    <w:p w14:paraId="1D9623B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6.1.5.2 安全出口</w:t>
      </w:r>
    </w:p>
    <w:p w14:paraId="164BD94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6.1.5.2.1 检查内容如下：</w:t>
      </w:r>
    </w:p>
    <w:p w14:paraId="3525D75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a）检查安全出口的设置位置、数量、宽度、出口之间的距离；</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b）检查安全出口疏散门设置形式、开启方向、逃生门锁装置。</w:t>
      </w:r>
    </w:p>
    <w:p w14:paraId="2E14162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6.1.5.2.2 检查方法如下：</w:t>
      </w:r>
    </w:p>
    <w:p w14:paraId="72FFCD3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消防设计文件、建筑平面图，剖面图，根据检查场所或建筑的使用功能确定疏散人数和疏散宽度指标，核算该场所或建筑每层、每个防火分区需要的安全出口宽度和数量；根据计算结果开展现场检查，实地查看安全田口的数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b）现场逐个检查，安全出口位置、出口之间的距离、与疏散走道、疏散楼梯的宽度之间是否互相匹配。</w:t>
      </w:r>
    </w:p>
    <w:p w14:paraId="1812F29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6.1.5.3 疏散门</w:t>
      </w:r>
    </w:p>
    <w:p w14:paraId="7AA13A3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6.1.5.3.1 检查内容如下：</w:t>
      </w:r>
    </w:p>
    <w:p w14:paraId="207741E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a）疏散门的数量、门之间的间距、开启方向和畅通性等符合防火规范的要求；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b）检查疏散门的形式和有效宽度。</w:t>
      </w:r>
    </w:p>
    <w:p w14:paraId="57C4A41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6.1.5.3.2 检查方法如下：</w:t>
      </w:r>
    </w:p>
    <w:p w14:paraId="2D0BE30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消防设计文件、建筑平面图，核实建筑层数、高度、使用功能等，一般场所或房间根据使用功能、建筑面积确定疏散门设置数量；对于剧场、电影院和礼堂的观众厅或多功能厅、体育馆的观众厅等特殊场所，还需要根据每个疏散门的平均最多疏散人数进一步校核疏散门的数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b）现场逐个检查，疏散门的形式、宽度、门之间的间距是否符合防火规范要求。</w:t>
      </w:r>
    </w:p>
    <w:p w14:paraId="7EA3A68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6.1.5.4 疏散距离</w:t>
      </w:r>
    </w:p>
    <w:p w14:paraId="4452980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6.1.5.4.1 检查内容如下：</w:t>
      </w:r>
    </w:p>
    <w:p w14:paraId="5E24AB2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a）观众厅、多功能厅、营业厅等敞开空间的疏散距离：</w:t>
      </w:r>
    </w:p>
    <w:p w14:paraId="1999907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b）其他房间内任一点至直通疏散走道的疏散门之间的距离；</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c）直通疏散走道的房间疏散门到最近安全出口之间的距离。</w:t>
      </w:r>
    </w:p>
    <w:p w14:paraId="701700C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6.1.5.4.2 检查方法如下：</w:t>
      </w:r>
    </w:p>
    <w:p w14:paraId="056C6DB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a）对观众厅、多功能厅、营业厅等使用人数较多的房间的疏散距离进行逐一检查；</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b）对照消防设计文件、建筑平面图，测量房间至疏散门、疏散门至安全出口的距离。</w:t>
      </w:r>
    </w:p>
    <w:p w14:paraId="75CA9CC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6.1.5.5 疏散楼梯</w:t>
      </w:r>
    </w:p>
    <w:p w14:paraId="3340728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6.1.5.5.1 检查内容如下：</w:t>
      </w:r>
    </w:p>
    <w:p w14:paraId="7DA2B23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a）疏散楼梯的设置形式、位置、数量情况；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b）楼梯构造及防火分隔构件；</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c）管道穿越情况及装修材料等情况。</w:t>
      </w:r>
    </w:p>
    <w:p w14:paraId="45FC60E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6.1.5.5.2 检查方法如下：</w:t>
      </w:r>
    </w:p>
    <w:p w14:paraId="780AD4E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a）查阅消防设计文件、建筑平面图，查看疏散楼梯的设置形式、设置位置有无改变，改变后是否符合防火要求；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b）逐一检查各疏散楼梯，查看楼梯数量是否满足要求，是否被封堵、占用及存放杂物；</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c）观察管道穿越是否符合防火规范要求；</w:t>
      </w:r>
    </w:p>
    <w:p w14:paraId="6805345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d）查看有无可燃材料装修。</w:t>
      </w:r>
    </w:p>
    <w:p w14:paraId="09788A8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6.1.5.6 疏散走道</w:t>
      </w:r>
    </w:p>
    <w:p w14:paraId="561D2D8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6.1.5.6.1 检查内容如下：</w:t>
      </w:r>
    </w:p>
    <w:p w14:paraId="650737A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a）疏散走道的设置形式、围护结构完整性；</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b）走道宽度、长度及走道畅通性等情况。</w:t>
      </w:r>
    </w:p>
    <w:p w14:paraId="756795F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6.1.5.6.2 检查方法如下：</w:t>
      </w:r>
    </w:p>
    <w:p w14:paraId="5300AD3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a）查阅消防设计文件、建筑平面图，核实走道的设置形式有无改动，不同部位疏散走道是否满足疏散的要求；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b）根据建筑类别、房间布置情况，实际测量走道宽度、长度；</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c）检查走道是否被占用、封堵、堆放杂物或改为他用。</w:t>
      </w:r>
    </w:p>
    <w:p w14:paraId="20FA6AC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6.1.5.7 避难层（间）、避难走道、下沉式广场</w:t>
      </w:r>
    </w:p>
    <w:p w14:paraId="38EB6C5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6.1.5.7.1 检查内容如下：</w:t>
      </w:r>
    </w:p>
    <w:p w14:paraId="3136F54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a）避难层（间）设置的楼层高度、间距、数量、可供避难的净面积、疏散楼梯、外窗和消防设施的设置等情况；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b）避难走道设置位置、设置形式、防烟前室、直通地面的出口数量、走道净宽、装修材料、消防设施设置等情况；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c）下沉式广场的敞开空间净面积、开口间距、疏散楼梯、防风雨棚等情况。</w:t>
      </w:r>
    </w:p>
    <w:p w14:paraId="2CC66DD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6.1.5.7.2 检查方法如下：</w:t>
      </w:r>
    </w:p>
    <w:p w14:paraId="12ABC0E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a）查阅消防设计文件、建筑平面图、剖面图，了解避难层（间）设置楼层，对每个避难层（间）的形式、前室、出口数量、间距、分隔设施、装修材料、外窗位置及面积、消防设施逐一进行现场检查和测量；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b）实测和计算可供避难的使用面积；</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c）实地检查避难走道、下沉式广场设置位置，观察是否满足避难疏散的要求。</w:t>
      </w:r>
    </w:p>
    <w:p w14:paraId="6B61BC4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6.1.5.8 消防电梯井及前室</w:t>
      </w:r>
    </w:p>
    <w:p w14:paraId="16E8708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6.1.5.8.1 检查内容如下：</w:t>
      </w:r>
    </w:p>
    <w:p w14:paraId="44D7257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a）首层的消防电梯前室或扩大前室至室外出口的距离；</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b）消防电梯每层停靠情况；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c）轿厢内装修材料；</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d）消防电梯井、机房与相邻电梯井、机房的防火分隔情况。</w:t>
      </w:r>
    </w:p>
    <w:p w14:paraId="141EAC3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6.1.5.8.2 检查方法如下：</w:t>
      </w:r>
    </w:p>
    <w:p w14:paraId="3F209ED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a）逐一检查，对每层电梯前室进行检查；</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b）实际测量首层的消防电梯前室门至室外出口的距离；</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c）检查每层电梯前室是否被占用或改为他用，前室是否设置卷帘，前室内是否有其他门、窗、洞口；</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d）查看电梯内装修材料是否为不燃材料。</w:t>
      </w:r>
    </w:p>
    <w:p w14:paraId="531810A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6.1.6 建筑内部装修</w:t>
      </w:r>
    </w:p>
    <w:p w14:paraId="416B942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6.1.6.1 检查内容如下：</w:t>
      </w:r>
    </w:p>
    <w:p w14:paraId="5EB075E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a）建筑内部装修部位及材料的燃烧性能；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b）建筑内部装修遮挡消防设施的情况；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c）建筑内部装修影响安全出口、疏散门和疏散走道的情况。</w:t>
      </w:r>
    </w:p>
    <w:p w14:paraId="47B4917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6.1.6.2 检查方法如下：</w:t>
      </w:r>
    </w:p>
    <w:p w14:paraId="4F686A9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a）查阅消防设计文件和建筑内部装修平面图、装修记录，核对顶棚、墙面、地面等重点装修部位使用的材料的燃烧性能；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b）检查照明灯具的高温部位，靠近难燃或可燃材料时，是否采取隔热、散热等防火保护措施；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c）逐一对地上建筑的水平疏散走道和安全出口的门厅，其顶棚装饰材料是否采用燃烧性能等级为A级的装修材料进行检查；</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d）检查地下商场、地下展览厅的售货柜台、固定货架、展览台等，是否采用A级装修材料检查；</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e）现场核查建筑装修是否妨碍消防设施的使用；消火栓门四周的装修材料颜色与消火栓门的颜色是否有明显区别；</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f）现场核查建筑装修是否妨碍疏散设施的使用。</w:t>
      </w:r>
    </w:p>
    <w:p w14:paraId="4E6FA0C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 防火构造</w:t>
      </w:r>
    </w:p>
    <w:p w14:paraId="3CD3F5D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6.1.7.1 防火墙和防火隔墙</w:t>
      </w:r>
    </w:p>
    <w:p w14:paraId="112B11A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6.1.7.1.1 检查内容如下：</w:t>
      </w:r>
    </w:p>
    <w:p w14:paraId="56A6E5F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a）防火墙、房间隔墙和疏散走道两侧的隔墙等防火隔墙的做法；</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b）防火墙、房间隔墙和疏散走道两侧的隔墙等防火隔墙的完全分隔情况；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c）防火墙、防火隔墙的管道穿越等开口部位的防火封堵情况。</w:t>
      </w:r>
    </w:p>
    <w:p w14:paraId="6269C9B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6.1.7.1.2 检查方法如下：</w:t>
      </w:r>
    </w:p>
    <w:p w14:paraId="06E1495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a）查阅图纸，现场采用观察、敲击等方法核实防火墙、房间隔墙和疏散走道两侧的隔墙等防火隔墙所用材料、厚度，以及是否从楼地面基层隔断砌至顶板底面基层；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b）现场核实各种管道、风道穿越防火墙、防火隔墙的封堵措施。</w:t>
      </w:r>
    </w:p>
    <w:p w14:paraId="25FE5F3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6.1.7.2 建筑竖井</w:t>
      </w:r>
    </w:p>
    <w:p w14:paraId="20B400A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6.1.7.2.1 检查内容如下：</w:t>
      </w:r>
    </w:p>
    <w:p w14:paraId="3E039A7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a）电梯井设置情况；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b）电缆井、管道井、排烟道、排气、垃圾道等竖向井道的设置情况；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c）电缆井、管道井在每层楼板处的防火封堵情况；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d）管道井的检查门的设置情况。</w:t>
      </w:r>
    </w:p>
    <w:p w14:paraId="52BFFDD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6.1.7.2.2 检查方法如下：</w:t>
      </w:r>
    </w:p>
    <w:p w14:paraId="1BA1254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a）检查电梯井是否敷设与电梯无关的电缆、电线等；</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b）检查电梯井、机房与相邻消防电梯井、机房之间的防火隔墙做法及是否有开口；</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c）逐一检查电缆井、管道井等竖向井道在每层楼板处的封堵情况，检查门是否是采用丙级防火门；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d）逐一检查电缆井、管道井与房间、走道等相连通的孔洞是否进行封堵。</w:t>
      </w:r>
    </w:p>
    <w:p w14:paraId="6D88634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6.1.7.3 防火门窗、防火卷帘</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6.1.7.3.1 检查内容如下：</w:t>
      </w:r>
    </w:p>
    <w:p w14:paraId="55281BC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a）防火门窗、防火卷帘的设置位置、耐火性能等情况；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b）防火门窗、防火卷帘的开闭状态。</w:t>
      </w:r>
    </w:p>
    <w:p w14:paraId="336A825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6.1.7.3.2 检查方法如下：</w:t>
      </w:r>
    </w:p>
    <w:p w14:paraId="0BBCA5D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a）查看图纸、现场核实，查看防火门窗、防火卷帘产品与消防设计文件的一致性；</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b）逐一检查防火门窗、防火卷帘的开闭状态。</w:t>
      </w:r>
    </w:p>
    <w:p w14:paraId="480E703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6.1.7.4 天桥和连廊</w:t>
      </w:r>
    </w:p>
    <w:p w14:paraId="61064E9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6.1.7.4.1 检查内容如下：</w:t>
      </w:r>
    </w:p>
    <w:p w14:paraId="017F50D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a）天桥和连廊的使用功能；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b）天桥和连廊设置位置、防火分隔构造、长度等情况。</w:t>
      </w:r>
    </w:p>
    <w:p w14:paraId="6442A28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6.1.7.4.2 检查方法如下：</w:t>
      </w:r>
    </w:p>
    <w:p w14:paraId="2B1E8E3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a）现场查看连廊内是否设有除人员通行以外的其他功能；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b）观察天桥和连廊的结构与构造做法；</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c）实测天桥和连廊的长度；</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d）查看连廊两端防火分隔情况，设置的门是否是甲级防火门。</w:t>
      </w:r>
    </w:p>
    <w:p w14:paraId="193ED20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6.1.7.5 建筑外保温系统</w:t>
      </w:r>
    </w:p>
    <w:p w14:paraId="440F9F5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6.1.7.5.1 检查内容如下：</w:t>
      </w:r>
    </w:p>
    <w:p w14:paraId="6970DBD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a）建筑外墙的外保温系统保温材料的燃烧性能及系统构造；</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b）屋面保温材料的燃烧性能及系统构造。</w:t>
      </w:r>
    </w:p>
    <w:p w14:paraId="216596E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6.1.7.5.2 检查方法如下：</w:t>
      </w:r>
    </w:p>
    <w:p w14:paraId="4D65A18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a）查阅外墙外保温工程验收的有关文件和记录，核对外墙外保温工程设计和外保温材料的燃烧性能；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b）查看外保温材料的进场检验清单、台账及燃烧性能检验报告等；</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c）上屋面查看保温层及防水层外是否有不燃材料保护层。</w:t>
      </w:r>
    </w:p>
    <w:p w14:paraId="2CF2991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6.1.8 通风空调系统</w:t>
      </w:r>
    </w:p>
    <w:p w14:paraId="4BBDACB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6.1.8.1 通风空调系统防火检查</w:t>
      </w:r>
    </w:p>
    <w:p w14:paraId="1E88C9E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6.1.8.1.1 检查内容如下：</w:t>
      </w:r>
    </w:p>
    <w:p w14:paraId="0DEE72D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a）排风系统设置导除静电的接地装置情况；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b）排风设备设置楼层位置情况；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c）通风管材质、绝热材料及敷设情况；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d）通风系统防火阀设置情况；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e）通风机房的设置情况。</w:t>
      </w:r>
    </w:p>
    <w:p w14:paraId="6820C81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6.1.8.1.2 检查方法如下：</w:t>
      </w:r>
    </w:p>
    <w:p w14:paraId="286AF15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a）实际检查静电的接地装置及防静电措施；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b）检查通风、空调系统中的管道在穿越防火隔墙、楼板和防火墙处的孔隙是否采用防火封堵材料封堵；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c）观察附设在建筑内的通风空调机房的防火隔墙和楼板与其他部位分隔做法。通风、空调机房开向建筑内的门是否是甲级防火门。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6.1.8.2 通风空调系统防爆检查</w:t>
      </w:r>
    </w:p>
    <w:p w14:paraId="0E348ED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6.1.8.2.1 检查内容如下：</w:t>
      </w:r>
    </w:p>
    <w:p w14:paraId="5A4BA68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a）甲、乙类厂房内的空气循环使用情况；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b）民用建筑内空气中含有容易起火或爆炸危险物质的房间通风设施；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c）可燃气体管道和甲、乙、丙类液体管道是否穿过通风机房和通风管道的情况。</w:t>
      </w:r>
    </w:p>
    <w:p w14:paraId="105DA7E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6.1.8.2.2 检查方法如下：</w:t>
      </w:r>
    </w:p>
    <w:p w14:paraId="59F8804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a）检查厂房内有爆炸危险场所的排风管道，是否有穿过防火墙和有爆炸危险的房间隔墙；</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b）检查空气中含有易燃、易爆危险物质的房间，其送、排风系统是否采用防爆型的通风设备；</w:t>
      </w:r>
    </w:p>
    <w:p w14:paraId="1DEF725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c）净化或输送有爆炸危险粉尘和碎屑的除尘器、过滤器或管道，是否设置泄压装置。</w:t>
      </w:r>
    </w:p>
    <w:p w14:paraId="4EA4CBF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6.1.9 建筑防爆</w:t>
      </w:r>
    </w:p>
    <w:p w14:paraId="71BDF21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6.1.9.1 有爆炸危险厂房（仓库）的布置</w:t>
      </w:r>
    </w:p>
    <w:p w14:paraId="404CE52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6.1.9.1.1 检查内容如下：</w:t>
      </w:r>
    </w:p>
    <w:p w14:paraId="34B0849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a）有爆炸危险的甲、乙类厂房（仓库）的布置情况及结构形式；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b）甲、乙类生产场所（仓库）的设置楼层位置；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c）有爆炸危险的甲、乙类生产部位的泄压设施；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d）有爆炸危险的甲、乙类厂房的总控制室设置情况。</w:t>
      </w:r>
    </w:p>
    <w:p w14:paraId="19F5628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6.1.9.1.2 检查方法如下：</w:t>
      </w:r>
    </w:p>
    <w:p w14:paraId="7C19BC2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a）观察有爆炸危险的设备是否避开厂房的梁、柱等主要承重构件，并且采用敞开或半敞开式结构；</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b）检查甲、乙类厂房的分控制室与本厂房的分隔情况，看是否采用耐火极限不低于3.00h的防火隔墙与其隔开；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c）检查变、配电站是否设置在甲、乙类厂房内或贴邻，是否设置在爆炸性气体、粉尘环境的危险区域内。</w:t>
      </w:r>
    </w:p>
    <w:p w14:paraId="52442B6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6.1.9.2 泄压设施检查</w:t>
      </w:r>
    </w:p>
    <w:p w14:paraId="5C55236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6.1.9.2.1 检查内容如下：</w:t>
      </w:r>
    </w:p>
    <w:p w14:paraId="4DEB8ED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a）厂房（库房）泄压设施设置情况；</w:t>
      </w:r>
    </w:p>
    <w:p w14:paraId="3BE2381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b）检查有爆炸危险的厂房与相邻厂房连通处封堵情况；</w:t>
      </w:r>
    </w:p>
    <w:p w14:paraId="15B1846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c）散发可燃气体、可燃蒸气、粉尘的房的屋顶、地面、墙面处理情况。</w:t>
      </w:r>
    </w:p>
    <w:p w14:paraId="4BFA9C0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6.1.9.2.2 检查方法如下：</w:t>
      </w:r>
    </w:p>
    <w:p w14:paraId="136DF9D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a）观察厂房（库房）泄压设施的部位是否合理，泄理设施是否可靠；是否避开人员密集场所和主要交通道路；</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b）检查有爆炸危险的厂房与相邻厂房连通处是否采用防火材料密封；</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c）检查散发较空气重的可燃气体、可燃蒸气的甲类厂房以及有粉尘、纤维爆炸危险的乙类厂房是否采用不发火花的地面，当采用绝缘材料作整体面层时，是否采取防静电措施；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d）检查散发较空气轻的可燃气体、可燃蒸气的甲类厂房，采用轻质屋面板作为泄压面积时，顶棚是否平整、无死角，八房上部空间通风是否良好；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e）检查散发可燃粉尘、纤维的厂房，是否经常清扫表面粉尘。</w:t>
      </w:r>
    </w:p>
    <w:p w14:paraId="4E4DFCD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6.1.10 配电线路及应急照明</w:t>
      </w:r>
    </w:p>
    <w:p w14:paraId="77CE7A0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6.1.10.1 配电线路敷设</w:t>
      </w:r>
    </w:p>
    <w:p w14:paraId="6BCAAD9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6.1.10.1.1 检查内容如下：</w:t>
      </w:r>
    </w:p>
    <w:p w14:paraId="70C18C7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a）架空电力线及非消防配电的敷设情况；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b）消防配电线路的连续供电保证情况；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c）电线电缆选用及敷设情况。</w:t>
      </w:r>
    </w:p>
    <w:p w14:paraId="5CBB8F1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6.1.10.1.2 检查方法如下：</w:t>
      </w:r>
    </w:p>
    <w:p w14:paraId="0A4B770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a）查阅电气设计图纸、工程施工、验收记录、电缆质量证明文件和性能检测报告或型式检验报告等资料，并结合建筑和场所使用情况分类别进行现场检查；</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布线用电缆、电缆槽盒及管路在穿越不同的防火分区或电缆隧道、电缆沟、电缆间的隔墙处是否进行封堵，穿越建筑物的隔墙处或至配电间、控制室的沟道入口处是否采用相当于建筑构件耐火极限的不燃烧材料填实；</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c）检查电缆封堵的材料及做法；</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d）检查是否在封闭楼梯间、防烟楼梯间内明敷设电气管线、电缆槽盒；</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e）消防配电线路是否与其他配电线路分开敷设；敷设在同一电缆井、沟内时，是否分别布置在电缆井、沟的两侧，且消防配电线路采用矿物绝缘类不燃性电缆。</w:t>
      </w:r>
    </w:p>
    <w:p w14:paraId="2B5657C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6.1.10.2 应急照明设置</w:t>
      </w:r>
    </w:p>
    <w:p w14:paraId="40F3F07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6.1.10.2.1 检查内容如下：</w:t>
      </w:r>
    </w:p>
    <w:p w14:paraId="5F2C2AD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a）除住宅建筑外，民用建筑、厂房和丙类仓库的疏散照明设置位置；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b）应急照明的连续供电时间及照度情况。</w:t>
      </w:r>
    </w:p>
    <w:p w14:paraId="5C0D52E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6.1.10.2.2 检查方法如下：</w:t>
      </w:r>
    </w:p>
    <w:p w14:paraId="52B62FA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a）现场逐一核查封闭楼梯间、防烟楼梯间及其前室、消防电梯间的前室或合用前室、避难走道、避难层（间）等的应急照明设施；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b）用照度仪现场实测不同场所和部位的地面水平照度是否达到要求；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c）根据建筑的使用功能和规模核对应急照明的连续供电时间。</w:t>
      </w:r>
    </w:p>
    <w:p w14:paraId="6B981772">
      <w:pPr>
        <w:widowControl/>
        <w:shd w:val="clear"/>
        <w:spacing w:before="450" w:after="150"/>
        <w:jc w:val="center"/>
        <w:outlineLvl w:val="0"/>
        <w:rPr>
          <w:rFonts w:ascii="微软雅黑" w:hAnsi="微软雅黑" w:eastAsia="微软雅黑" w:cs="宋体"/>
          <w:b/>
          <w:bCs/>
          <w:color w:val="000000"/>
          <w:spacing w:val="30"/>
          <w:kern w:val="36"/>
          <w:sz w:val="27"/>
          <w:szCs w:val="27"/>
          <w:shd w:val="clear" w:color="auto" w:fill="auto"/>
        </w:rPr>
      </w:pPr>
      <w:r>
        <w:rPr>
          <w:rFonts w:hint="eastAsia" w:ascii="微软雅黑" w:hAnsi="微软雅黑" w:eastAsia="微软雅黑" w:cs="宋体"/>
          <w:b/>
          <w:bCs/>
          <w:color w:val="000000"/>
          <w:spacing w:val="30"/>
          <w:kern w:val="36"/>
          <w:sz w:val="27"/>
          <w:szCs w:val="27"/>
          <w:shd w:val="clear" w:color="auto" w:fill="auto"/>
        </w:rPr>
        <w:t>6.2 消防设施评估</w:t>
      </w:r>
    </w:p>
    <w:p w14:paraId="72D7E513">
      <w:pPr>
        <w:widowControl/>
        <w:shd w:val="clear"/>
        <w:jc w:val="left"/>
        <w:rPr>
          <w:rFonts w:hint="eastAsia" w:ascii="微软雅黑" w:hAnsi="微软雅黑" w:eastAsia="微软雅黑" w:cs="宋体"/>
          <w:color w:val="000000"/>
          <w:kern w:val="0"/>
          <w:sz w:val="20"/>
          <w:szCs w:val="20"/>
          <w:shd w:val="clear" w:color="auto" w:fill="auto"/>
        </w:rPr>
      </w:pPr>
      <w:r>
        <w:rPr>
          <w:rFonts w:hint="eastAsia" w:ascii="微软雅黑" w:hAnsi="微软雅黑" w:eastAsia="微软雅黑" w:cs="宋体"/>
          <w:color w:val="000000"/>
          <w:kern w:val="0"/>
          <w:sz w:val="20"/>
          <w:szCs w:val="20"/>
          <w:shd w:val="clear" w:color="auto" w:fill="auto"/>
        </w:rPr>
        <w:pict>
          <v:rect id="_x0000_i1034" o:spt="1" style="height:1.5pt;width:4.15pt;" fillcolor="#A0A0A0" filled="t" stroked="f" coordsize="21600,21600" o:hr="t" o:hrstd="t" o:hrpct="0" o:hralign="center">
            <v:path/>
            <v:fill on="t" focussize="0,0"/>
            <v:stroke on="f"/>
            <v:imagedata o:title=""/>
            <o:lock v:ext="edit"/>
            <w10:wrap type="none"/>
            <w10:anchorlock/>
          </v:rect>
        </w:pict>
      </w:r>
    </w:p>
    <w:p w14:paraId="1121A00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 建筑消防设施基本情况</w:t>
      </w:r>
    </w:p>
    <w:p w14:paraId="348438C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6.2.1.1 检查内容如下：</w:t>
      </w:r>
    </w:p>
    <w:p w14:paraId="2F2809F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a）现场确认建筑消防设施的系统种类；</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b）统计建筑消防设施各系统主要设备的规格型号和数量。</w:t>
      </w:r>
    </w:p>
    <w:p w14:paraId="5F487E7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6.2.1.2 检查方法如下：</w:t>
      </w:r>
    </w:p>
    <w:p w14:paraId="5D4E339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a）按照评估任务和图纸资料逐项确认被评估建筑消防设施系统的种类；</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b）按照图纸和技术资料，现场核查并记录各系统主要设备的规格型号和数量。</w:t>
      </w:r>
    </w:p>
    <w:p w14:paraId="11E6F75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6.2.2 消防供配电设施</w:t>
      </w:r>
    </w:p>
    <w:p w14:paraId="2096124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6.2.2.1 供配电负荷等级</w:t>
      </w:r>
    </w:p>
    <w:p w14:paraId="601F2B6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6.2.2.1.1 检查内容如下：</w:t>
      </w:r>
    </w:p>
    <w:p w14:paraId="37549A6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a）一级负荷供电电源应由双重电源供电，当双重电源采用一用一备工作方式时，其转换时间应满足防火规范要求；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b）二级负荷供电电源电压等级为10kV时，其两回路应分别取自同一座区域变电站不同变压器供电的两段母线或取自两座区域变电站；   </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c）三级负荷供电除消防泵用电有特殊要求外，其他应按国家相关的标准、规范执行；</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d）采用备用电源供电时，供电时间和容量应满足各消防用电设备设计火灾延续时间最长者的要求。</w:t>
      </w:r>
    </w:p>
    <w:p w14:paraId="66DFE7D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6.2.2.2 消防配电</w:t>
      </w:r>
    </w:p>
    <w:p w14:paraId="13CD556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6.2.2.2.1 检查内容如下：</w:t>
      </w:r>
    </w:p>
    <w:p w14:paraId="613DD44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a）消防用电设备应采用单独的供电回路；消防控制室、消防水泵房、消防电梯、防排烟机房等处的供电设备，应在各自最末一级配电箱处设置主、备电源自动切换装置；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b）不同消防设备的配电箱应有明显区分标志，配电箱上的仪表及指示灯的显示应正常，开关及控制按钮应灵活可靠；</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c）切换备用电源的控制方式及操作程序应符合设计要求。</w:t>
      </w:r>
    </w:p>
    <w:p w14:paraId="1BD0B0C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6.2.2.2.2 检查方法如下：</w:t>
      </w:r>
    </w:p>
    <w:p w14:paraId="0F9E1BB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a）逐项查看消防控制室、消防水泵房、消防电梯、防排烟机房等处最末一级配电箱是否采用单独供电回路，查看最末一级配电箱处是否设置主、备电源自动切换装置；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b）查看消防设备的配电箱是否有明显标志，检查配电箱上的仪表及指示灯显示是否正常，开关及控制按钮是否灵活可靠；</w:t>
      </w:r>
    </w:p>
    <w:p w14:paraId="65825D2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c）核查配电箱控制方式及操作程序是否符合设计并进行以下试验：</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 自动控制方式下，手动切断消防主电源，观察备用消防电源的投入及指示灯的显示（主消防电源指示灯灭，备用消防电源指示灯亮，供电正常）；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 手动控制方式下，在低压配电室先切断消防主电源，后闭合备用消防电源，观察备用消防电源的投入及指示灯的显示（主消防电源指示灯灭，备用消防电源指示灯亮，供电正常）；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 查看最末一级配电箱电压表和指示灯的状态。</w:t>
      </w:r>
    </w:p>
    <w:p w14:paraId="4D37E93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6.2.2.3 自备发电机组</w:t>
      </w:r>
    </w:p>
    <w:p w14:paraId="7956AF6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6.2.2.3.1 检查内容如下：</w:t>
      </w:r>
    </w:p>
    <w:p w14:paraId="3E1101B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a）发电机铭牌，仪表、指示灯、按钮等应完好，显示应正常：</w:t>
      </w:r>
    </w:p>
    <w:p w14:paraId="5CC0039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b）储油箱内的油量、燃油标号应符合设计要求；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c）自动启动并达到额定转速发电的时间应符合规范要求，发电机运行及输出功率、电压、频率、相位的显示均正常；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d）机房通风设施运行正常。</w:t>
      </w:r>
    </w:p>
    <w:p w14:paraId="13BA066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6.2.2.3.2 检查方法如下：</w:t>
      </w:r>
    </w:p>
    <w:p w14:paraId="7F3C98D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a）查看发电机铭牌、仪表、指示灯、按钮等是否完好，查看发电机工作状态频率显示是否为50Hz、电压显示是否为380V；</w:t>
      </w:r>
    </w:p>
    <w:p w14:paraId="6A6DA2D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b）查验储油箱内的油量、燃油标号是否符合设计要求；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自动控制方式时，切断主消防电源，检查发电机是否能自动启动；用秒表计时，30s后查看并记录仪表的显示数据（频率显示应为50Hz、电压显示应为380V）并观祭机组的运行状况；手动控制方式时，按下发电机启动按钮，用秒表计时，30s后查看并记录仪表的显示数据（频率显示应为50Hz、电压显示应为380V）并观察机组的运行状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d）查看发电机房通风设加是否运行正常。</w:t>
      </w:r>
    </w:p>
    <w:p w14:paraId="32D9064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 火灾自动报警系统</w:t>
      </w:r>
    </w:p>
    <w:p w14:paraId="1885C08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6.2.3.1 消防控制室</w:t>
      </w:r>
    </w:p>
    <w:p w14:paraId="2E14633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6.2.3.1.1 检查内容如下：</w:t>
      </w:r>
    </w:p>
    <w:p w14:paraId="5691BFC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a）消防控制室内应有显示被保护建筑的重点部位、疏散通道及消防设备所在位置的平面图或模拟图；</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b）消防控制室内应无与其无关的电气线路通过；</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c）消防控制室应设置可直接报警的外线电话和应急照明。</w:t>
      </w:r>
    </w:p>
    <w:p w14:paraId="7CD590D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6.2.3.1.2 检查方法如下：</w:t>
      </w:r>
    </w:p>
    <w:p w14:paraId="54588EB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a）检查消防控制室是否有显示被保护建筑的重点部位，疏散通道及消防设备所在位置的平面图或模拟图；</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b）检查消防控制室内是否有其他电气线路通过；</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c）检查消防控制室内是否有外线电话，是否有应急照明设施。</w:t>
      </w:r>
    </w:p>
    <w:p w14:paraId="68525E9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6.2.3.2 火灾报警控制器</w:t>
      </w:r>
    </w:p>
    <w:p w14:paraId="1661F3E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6.2.3.2.1 检查内容如下：</w:t>
      </w:r>
    </w:p>
    <w:p w14:paraId="544E2BA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a）火灾报警控制器安装应牢固、平稳、不倾斜；</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b）火灾报警控制器接线端子处所配导线的端部，均应标明编号，字迹清晰不褪色；端子板的每个接线端，接线不得超过两根；</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c）报警控制器应有主电源和直流备用电源；主电源引入线直接与消防专用电源连接，并有明显标志；主电源的保护开关不应采用漏电保护开关；</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d）接地线采用铜芯绝缘导线，线芯截面积不小于4m</w:t>
      </w:r>
      <w:r>
        <w:rPr>
          <w:rFonts w:hint="eastAsia" w:ascii="宋体" w:hAnsi="宋体" w:eastAsia="宋体" w:cs="宋体"/>
          <w:color w:val="000000"/>
          <w:kern w:val="0"/>
          <w:szCs w:val="21"/>
          <w:shd w:val="clear" w:color="auto" w:fill="auto"/>
        </w:rPr>
        <w:t>㎡</w:t>
      </w:r>
      <w:r>
        <w:rPr>
          <w:rFonts w:hint="eastAsia" w:ascii="微软雅黑" w:hAnsi="微软雅黑" w:eastAsia="微软雅黑" w:cs="微软雅黑"/>
          <w:color w:val="000000"/>
          <w:kern w:val="0"/>
          <w:szCs w:val="21"/>
          <w:shd w:val="clear" w:color="auto" w:fill="auto"/>
        </w:rPr>
        <w:t>；接地牢固，并有明显标志；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e）报警控制器单独接地电阻值应小于4Ω，联合接地（共用接地）电阻值应小于1Ω；</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f）主电源断电时应自动转换至备用电源供电，主电源恢复后应自动转换为主电源供电，并分别显示主、备电源的状态；</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g）火灾自动报警控制器的显示、自检、消音、复位功能正常。</w:t>
      </w:r>
    </w:p>
    <w:p w14:paraId="73ECA59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6.2.3.2.2 检查方法如下：</w:t>
      </w:r>
    </w:p>
    <w:p w14:paraId="566971E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a）检查每台火灾报警控制器安装是否牢固，平稳；</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b）查看每台火灾报警控制器柜内配线，导线端是否标明编号和端子接线数量；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c）查看每台火灾报警控制器是否有主电源和直流备用电源；火灾报警控制器的主电源引线是否直接与消防专用电源连接，有无明显标志；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d）查看每台火灾报警控制器接地线是否采用铜芯绝缘导线，采用游标卡尺测量线芯截面积；查看接地是否牢固，有无明显标志；       </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e）采用接地电阻测量仪测量并记录接地电阻值；</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f）切断主电源，检查直流备用电源供电的情况（主电源灯灭，备用电源灯亮），除系统报主电源故障外，其他工作正常；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g）触发自检键，查看显示和警报声响功能是否正常，在报警期间，按下消音键，查看声响是否停止；再按下复位键，查看系统是否处于正常工作状态。</w:t>
      </w:r>
    </w:p>
    <w:p w14:paraId="152061B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6.2.3.3 火灾探测器</w:t>
      </w:r>
    </w:p>
    <w:p w14:paraId="6C4B583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6.2.3.3.1 检查内容如下：</w:t>
      </w:r>
    </w:p>
    <w:p w14:paraId="686EB8D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a）探测器的选型和布置应符合GB50116要求；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b）探测器安装应牢固，无松动、脱落、丢失和被遮挡现象。</w:t>
      </w:r>
    </w:p>
    <w:p w14:paraId="3444780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6.2.3.3.2 检查方法如下：</w:t>
      </w:r>
    </w:p>
    <w:p w14:paraId="48CB2CF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a）按楼层或防火分区，检查每个区域是否设置火灾探测器，查看火灾探测器设置是否符合规范要求，火灾探测器类型是否符合要求；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b）按楼层或防火分区，逐个查看火灾探测器安装是否牢固，是否存在松动、脱落、丢失和被遮挡现象。</w:t>
      </w:r>
    </w:p>
    <w:p w14:paraId="09729D7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6.2.3.3.3 火灾探测器功能试验如下：</w:t>
      </w:r>
    </w:p>
    <w:p w14:paraId="0C434B1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a）点型感烟、感温探测器：</w:t>
      </w:r>
    </w:p>
    <w:p w14:paraId="7EFEC42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1）检查内容如下：应在试验烟气或温度作用下动作，向火灾报警控制器输出火警信号，并启动探测器报警确认灯；探测器报警确认灯在手动复位前应予以保持。</w:t>
      </w:r>
    </w:p>
    <w:p w14:paraId="1A4C911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2）检查方法如下：采用感烟探测器试验装置向感烟探测器释放烟气，感温探测器试验装置向感温探测器加温，查看探测器报警确认灯以及火灾报警控制器的火警信号显示；探测器报警确认灯应在手动复位前予以保持。</w:t>
      </w:r>
    </w:p>
    <w:p w14:paraId="4C69CD7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b）线型光束感烟探测器：</w:t>
      </w:r>
    </w:p>
    <w:p w14:paraId="16205FE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1）检查内容如下：当对射光束的减光值达到1.0dB~10dB时，应在30s内向火灾报警控制器输出火警信号，启动探测器报警确认灯。</w:t>
      </w:r>
    </w:p>
    <w:p w14:paraId="08A104E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2）检查方法如下：将滤光片置于相向的发射与接收器件之间，并尽量靠近接收器的光路上，同时用秒表开始计时。在不改变滤光片设置位置的情况下，查看30s内火灾报警控制器的火警信号、探测器报警确认灯的动作情况。当对射光束的减光值达到1.0dB~10dB时，应在30s内向火灾报警控制器输出火警信号，启动探测器报警确认灯。</w:t>
      </w:r>
    </w:p>
    <w:p w14:paraId="0C86AF2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c）线型感温探测器：</w:t>
      </w:r>
    </w:p>
    <w:p w14:paraId="4CE4ED0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1）检查内容如下：应在试验热源作用下动作，向火灾报警控制器输出火警信号；线性火灾探测器报警应启动报警确认灯，并在手动复位前应予以保持。</w:t>
      </w:r>
    </w:p>
    <w:p w14:paraId="2CCD482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2）检查方法如下：可恢复型线型感温探测器，在距离终端盒0.3m以外的部位，使用55℃~145℃的热源加热，查看火灾报警控制器火警信号显示。不可复位点型感温探测器，采用线路模拟的方式试验。</w:t>
      </w:r>
    </w:p>
    <w:p w14:paraId="3AD50A8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d）火焰（或感光）探测器：</w:t>
      </w:r>
    </w:p>
    <w:p w14:paraId="1CB3DC6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1）检查内容如下：应在试验光源作用下，在规定的响应时间内动作，并向火灾报警控制器输出火警信号；具有报警确认灯的探测器应同时启动报警确认灯，并在手动复位前应予以保持。</w:t>
      </w:r>
    </w:p>
    <w:p w14:paraId="656F932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2）检查方法如下：在探测器监测视角范围内、距离探测器0.55m~1.00m处，放置紫外光波长小于80nm或红外光波长大于850nm光源，探测器在规定的响应时间内动作，并向火灾报警控制器输出火警信号，具有报警确认灯的探测器应同时启动报警确认灯，并应在手动复位前予以保持。</w:t>
      </w:r>
    </w:p>
    <w:p w14:paraId="39863F5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e）管路采样的吸气式感烟探测器：</w:t>
      </w:r>
    </w:p>
    <w:p w14:paraId="213A8D7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1）检内容如下：应在试验烟气作用下动作，向火灾报警控制器输出火警信号。</w:t>
      </w:r>
    </w:p>
    <w:p w14:paraId="0F23A92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2）检查方法如下：采样管最末端（最不利处）采样孔加人试验烟，探测器或其控制装置在120s内发出火灾报警信号。</w:t>
      </w:r>
    </w:p>
    <w:p w14:paraId="37F5D13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f）可燃气体探测器：</w:t>
      </w:r>
    </w:p>
    <w:p w14:paraId="608600B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1）检查内容如下：可燃气体探测器应在被监测区域内的可燃体浓度达到报警设定值时，发出报警信号。</w:t>
      </w:r>
    </w:p>
    <w:p w14:paraId="1406264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2）检查方法如下：向探测器释放对应的试验气体，观察报警响应时限内报警控制器的显示情况。</w:t>
      </w:r>
    </w:p>
    <w:p w14:paraId="364D5AD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6.2.3.4 手动报警按钮</w:t>
      </w:r>
    </w:p>
    <w:p w14:paraId="324A3E7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6.2.3.4.1 检查内容如下：</w:t>
      </w:r>
    </w:p>
    <w:p w14:paraId="5B24F30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a）设置部位和数量应符合GB50116要求；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b）手动报警按钮安装应牢固，无松动、脱落、丢失和被遮挡现象。</w:t>
      </w:r>
    </w:p>
    <w:p w14:paraId="62E456B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6.2.3.4.2 检查方法如下：</w:t>
      </w:r>
    </w:p>
    <w:p w14:paraId="5D07E9C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a）按楼层或防火分区，检查每个防火区域是否设置手动报警按钮，设置的位置和数量是否符合要求；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b）按楼层或防火分区，逐个查看手动报警按钮安装是否牢固，是否有松动、脱落、丢失和被遮挡现象。</w:t>
      </w:r>
    </w:p>
    <w:p w14:paraId="50A0160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6.2.3.5 火灾警报装置</w:t>
      </w:r>
    </w:p>
    <w:p w14:paraId="3CEC5BE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6.2.3.5.1 检查内容如下：</w:t>
      </w:r>
    </w:p>
    <w:p w14:paraId="6889B7C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a）安装应牢固；</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b）每个报警区域内应合理设置火灾警报装置。</w:t>
      </w:r>
    </w:p>
    <w:p w14:paraId="74683E1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6.2.3.5.2 检查方法如下：</w:t>
      </w:r>
    </w:p>
    <w:p w14:paraId="2BE7DD4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a）按楼层或防火分区，逐个查看火灾警报装置安装是否牢固；</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b）按照报警区域逐个查看火灾警报装置的设置位置是否合理。</w:t>
      </w:r>
    </w:p>
    <w:p w14:paraId="2F6D1CC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6.2.3.6 系统功能检查</w:t>
      </w:r>
    </w:p>
    <w:p w14:paraId="3A3D7F6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6.2.3.6.1 检查内容如下：</w:t>
      </w:r>
    </w:p>
    <w:p w14:paraId="0CA1C23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a）火灾自动报警系统平时应处于正常的监视状态；</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b）火灾自动报警系统的报警功能应正常；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c）火灾自动报警系统的联动控制功能应正常。</w:t>
      </w:r>
    </w:p>
    <w:p w14:paraId="2C248AC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6.2.3.6.2 检查方法如下：</w:t>
      </w:r>
    </w:p>
    <w:p w14:paraId="03F4774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a）查看火灾报警控制器主菜单和面板，查看并记录火灾报警控制器的指示灯是否正常；测试系统巡检功能，检查火灾自动报警系统是否存在故障、屏蔽等信息，查看相关设施位置和显示地址是否正确；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b）手动状态下，按楼层或防火分区分别测试一只火灾探测器和一只手动报警按钮，查看位置和显示地址是否正确，火灾探测器和手动报警按钮的确认灯是否启动；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自动状态下，按楼层或防火分区分别测试两只火灾探测器或一只火灾探测器和一只手动报警按钮，查看位置和显示地址是否正确，火灾探测器和手动报警按钮的确认灯是否点亮；查看声光报警器是否鸣响，消防应急广播系统是否启动，应急照明及疏散指示系统是否启动，区域内的消防电梯是否迫降，区域内的防排烟系统是否被启动，常开防火门是否关闭，防火卷帘是否动作到位，涉及疏散的电动栅栏及门禁系统是否开启等，消防控制室是否接收和显示上述相关消防系统动作的反馈信号。</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6.2.4 消防给水设施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6.2.4.1 消防水池</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6.2.4.1.1 检查内容如下：</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a）消防水池容积应符合规范要求，应设置就地水位显示装置，消防水池水位正常；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b）消防水池补水设施应正常；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c）寒冷地区的消防水池应采取防冻措施。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6.2.4.1.2 检查方法如下：</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a）查验消防水池容积；查看水位显示装置及消防水池水位是否正常；设置有消防水池液位自动报警装置的，应查看信号传送到报警控制器的情况；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b）查看补水设施是否正常，阀门是否开启，有无明显标志；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c）寒冷地区查看是否采取防冻措施。</w:t>
      </w:r>
    </w:p>
    <w:p w14:paraId="5F1DE0B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6.2.4.2 消防水箱</w:t>
      </w:r>
    </w:p>
    <w:p w14:paraId="5009048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6.2.4.2.1 检查内容如下：</w:t>
      </w:r>
    </w:p>
    <w:p w14:paraId="6222536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a）消防水箱容积应符合规范要求；应设置就地水位显示装置，消防水箱水位应正常；</w:t>
      </w:r>
    </w:p>
    <w:p w14:paraId="6A84571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b）消防水箱补水措施应正常；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c）消防水箱出口阀门应常开并有明显标志，出水管上的止回阀应关闭严密。</w:t>
      </w:r>
    </w:p>
    <w:p w14:paraId="29DE08E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6.2.4.2.2 检查方法如下：</w:t>
      </w:r>
    </w:p>
    <w:p w14:paraId="3B85F01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a）查验消防水箱容积；查看消防水箱是否设置水位显示装置及消防水箱水位是否正常；对设置有消防水箱液位自动报警装置的，应查看信号传送到报警控制器的情况；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b）查看补水设施是否正常，阀门是否开启，有无明显标志；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c）查看消防水箱出口阀门是否开启，有无明显标志；启动消防水泵，查看水是否进人消防水箱。</w:t>
      </w:r>
    </w:p>
    <w:p w14:paraId="429A820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6.2.4.3 稳压泵气压水罐和稳压泵控制柜</w:t>
      </w:r>
    </w:p>
    <w:p w14:paraId="2A50284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6.2.4.3.1 检查内容如下：</w:t>
      </w:r>
    </w:p>
    <w:p w14:paraId="2C7D644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a）稳压泵、气压水罐和稳压泵控制柜安装应牢固，运行平稳，无锈蚀；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b）稳压泵控制柜应有双电源供电，指示灯显示应正常，并应处于自动状态；</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c）稳压泵启动、停止运行应正常，电接点压力表的压力设定值应符合设计要求；管网压力显示应正常；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d）稳压泵进、出口阀门应开启，并有明显标志。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6.2.4.3.2 检查方法如下：</w:t>
      </w:r>
    </w:p>
    <w:p w14:paraId="3E8FB7D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a）查看稳压泵、气压水罐和稳压泵控制柜安装是否牢固，分别手动启动主稳压泵和备用稳压泵，查看运行是否平稳，检查设备和支架外观是否锈蚀；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b）查验稳压泵控制柜的供电是否设置主，备电源自动切换装置，泵控柜指示灯显示是否正常，系统是否处于自动状态；</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c）查验电接点压力表的压力设定值是否符设计要求；启动运行状态是否正常，管网压力显示是否正常；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d）查看进、出口阀门是否完全开启及标志是否正确。</w:t>
      </w:r>
    </w:p>
    <w:p w14:paraId="36DE5BD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6.2.4.4 消防水泵房</w:t>
      </w:r>
    </w:p>
    <w:p w14:paraId="5C5D2BF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6.2.4.4.1 检查内容如下：</w:t>
      </w:r>
    </w:p>
    <w:p w14:paraId="30C138A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a）消防水泵房应设置消防专用电话分机、应急照明灯，消防水泵房有明显标志；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b）消防水泵应采用灌式吸水；</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c）消防水泵有注明系统名称和编号的标志牌；进、出口阀门常开，启闭标志牌正确；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d）消防水泵的进、出口应设压力表，显示正常；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e）消防水泵及消防管道安装应牢固，无锈蚀。</w:t>
      </w:r>
    </w:p>
    <w:p w14:paraId="602E31C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6.2.4.4.2 检查方法如下：</w:t>
      </w:r>
    </w:p>
    <w:p w14:paraId="02638A7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a）查看消防水泵房是否设置消防专用电话分机、应急照明灯，消防水泵房是否有明显标志；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b）查看消防水泵是否采用自灌式吸水；</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c）查看消防水泵和进、出口阀门的标志是否正确和完整；转动阀门手轮，检查每个阀门是否完全开启；</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d）查看消防水泵进、出口管道上是否安装压力表；查看压力表显示值是否正常并记录；</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e）查看消防水泵及消防管道安装是否牢固，有无锈蚀情况并记录。</w:t>
      </w:r>
    </w:p>
    <w:p w14:paraId="3DE523C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6.2.4.5 消防水泵控制柜</w:t>
      </w:r>
    </w:p>
    <w:p w14:paraId="2A5A0AC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6.2.4.5.1 检查内容如下：</w:t>
      </w:r>
    </w:p>
    <w:p w14:paraId="56727AE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a）消防水泵控制柜应有注明所属系统及编号的标志；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b）消防水泵控制柜应有双电源供电，应处于自动状态，指示灯显示正常；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c）手动启停消防水泵主泵和备用泵，应运行平稳；</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d）主、备消防泵应具有自动切换功能；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e）消防控制室应能手动启动消防泵。</w:t>
      </w:r>
    </w:p>
    <w:p w14:paraId="1C08C6B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6.2.4.5.2 检查方法如下：</w:t>
      </w:r>
    </w:p>
    <w:p w14:paraId="552276F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a）查看消防水泵控制柜是否有注明所属系统及编号的标志；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b）查看水泵控制柜的供电是否设置主、备电源自动切换装置，系统是否处于自动状态，控柜指示灯显示是否正常；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c）手动分别启动消防水泵主泵和备用泵，查看运行情况，并手动停止；</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d）模拟主泵故障，查看自动切换启动备用泵情况，同时查看仪表及指示灯显示；</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e）消防控制室远程启动、停止每台消防水泵，查看水泵运行和反馈信号情况。</w:t>
      </w:r>
    </w:p>
    <w:p w14:paraId="0394FFE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6.2.4.6 水泵接合器</w:t>
      </w:r>
    </w:p>
    <w:p w14:paraId="684522A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6.2.4.6.1 检查内容如下：</w:t>
      </w:r>
    </w:p>
    <w:p w14:paraId="71AF51F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a）水泵接合器规格、数量和安装位置应符合设计要求；阀门安装方式应符合设计要求；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b）水泵接合器应设标明用途的明显标志；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c）控制阀应常开，且启闭灵活；组件应齐全完整，无锈蚀；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d）寒冷地区防冻措施应完好。</w:t>
      </w:r>
    </w:p>
    <w:p w14:paraId="4EF6B89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6.2.4.6.2 检查方法如下：</w:t>
      </w:r>
    </w:p>
    <w:p w14:paraId="01CE05F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a）查验水泵接合器规格、数量和安装位置是否符合设计要求；查看单向阀安装方向是否正确，止回阀是否严密关闭；地下式水泵接合器接口至井盖的距离不大于0.40m，接口应正对井口；</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b）查看水泵接合器附近是否有注明所属系统和区域的固定标志牌；</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c）转动手轮查看控制阀是否开启，启闭是否灵活，组件是否齐全完整，有无锈蚀；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d）寒冷地区查看是否采取防冻措施。</w:t>
      </w:r>
    </w:p>
    <w:p w14:paraId="52122E2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6.2.5 消火栓系统</w:t>
      </w:r>
    </w:p>
    <w:p w14:paraId="6AE6159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6.2.5.1 消防供水设施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检查内容和检查方法同6.2.4。</w:t>
      </w:r>
    </w:p>
    <w:p w14:paraId="5E04693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6.2.5.2 消防管网</w:t>
      </w:r>
    </w:p>
    <w:p w14:paraId="3544445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6.2.5.2.1 检查内容如下：</w:t>
      </w:r>
    </w:p>
    <w:p w14:paraId="221FEA1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a）室内外消火栓系统管网应畅通，阀门应常开；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b）消火栓泵前后进、出口管网压力应符合规范要求；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c）低温地区管网应采取防冻措施。</w:t>
      </w:r>
    </w:p>
    <w:p w14:paraId="19ADCA4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6.2.5.2.2 检查方法如下：</w:t>
      </w:r>
    </w:p>
    <w:p w14:paraId="33C0792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a）通过开启任一室外消火栓和室内消火栓每根立管任一消火栓进行喷水试验，查验管道、阀门是否畅通；</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b）查看每台消火栓泵前后进、出口管网压力表，检查压力表是否完好及压力显示是否正常；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c）检查低温地区管网是否采取防冻措施。</w:t>
      </w:r>
    </w:p>
    <w:p w14:paraId="55B2902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6.2.5.3 室外消火栓</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6.2.5.3.1 检查内容如下：</w:t>
      </w:r>
    </w:p>
    <w:p w14:paraId="71BD15F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a）消火栓规格、数量和设置位置应符合规范要求；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b）消火栓不应被遮挡、圈占和埋压；</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c）消火栓安装应牢固，组件完整，开关灵活，外观质量符合要求；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d）消火栓压力符合规范要求。</w:t>
      </w:r>
    </w:p>
    <w:p w14:paraId="7DFE912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6.2.5.3.2 检查方法如下：</w:t>
      </w:r>
    </w:p>
    <w:p w14:paraId="755B752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a）核对设计和竣工验收文件，现场查看消火栓规格、数量和设置位置是否符合设计要求；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b）逐一查看每个室外消火栓，检查消火栓是否被遮挡、圈占和埋压；</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c）逐一检查每个室外消火栓，检查消火栓安装是否牢固，组件是否完整，开关及出水口闷盖开启是否灵活，是否存在锈蚀等情况；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d）现场开启一个室外消火栓，用带压力表试验水枪测试出水压力，并进行射水试验，检查压力是否符合要求。</w:t>
      </w:r>
    </w:p>
    <w:p w14:paraId="3F4A27E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6.2.5.4 室内消火栓和消火栓箱</w:t>
      </w:r>
    </w:p>
    <w:p w14:paraId="4AB5A26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6.2.5.4.1 检查内容如下：</w:t>
      </w:r>
    </w:p>
    <w:p w14:paraId="6BFBA0E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a）消火栓箱安装应牢固，应有明显标志，箱内组件齐全，箱门开关灵活；</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b）消火栓不应被遮挡，圈占；</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c）消火栓栓口的安装位置应能保证水带与栓口连接方便；安装高度、栓口朝问符合防火规范要求。</w:t>
      </w:r>
    </w:p>
    <w:p w14:paraId="38AD7EF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6.2.5.4.2 检查方法如下：</w:t>
      </w:r>
    </w:p>
    <w:p w14:paraId="214830F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a）按楼层或防火分区逐一查看箱火栓箱安装是否牢固，有无明显标志，箱内组件是否齐全，箱门开关是否灵活；</w:t>
      </w:r>
    </w:p>
    <w:p w14:paraId="7BBF01D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b）按楼层或防火分区逐一检查消火栓箱有无被遮挡翻、圈占现象；</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c）按楼层或防火分区逐检查消火栓的安装位置是否便于操作；检查安装高度、栓口朝向是否符合要求。</w:t>
      </w:r>
    </w:p>
    <w:p w14:paraId="3C1E71E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6.2.5.5 消火栓系统功能</w:t>
      </w:r>
    </w:p>
    <w:p w14:paraId="5EADDAC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6.2.5.5.1 检查内容如下：</w:t>
      </w:r>
    </w:p>
    <w:p w14:paraId="3C1AA2C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a）静水压力应符合规范要求；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b）消火栓动压试验压力应符合相关要求；消防水泵出水干管上设置的压力开关、高位消防水箱出水管上的流量开关等信号应直接自动启动，消防联动控制装置应能接收其反馈信号。</w:t>
      </w:r>
    </w:p>
    <w:p w14:paraId="58380EF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6.2.5.5.2 检查方法如下：</w:t>
      </w:r>
    </w:p>
    <w:p w14:paraId="25F38EE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a）静压测试：使用消火栓系统试水检测装置，分别选择最不利处消火栓和最有利处消火栓，连接压力表及关闭闷盖，开启消火栓，分别测量栓口静水压力并记录；</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b）动压试验：选择最不利点处消火栓连接消火栓系统试水检测装置进行试水试验，查看消防水泵房内消防水泵是否自动启动，消防控制室的反馈信号是否正常，测量并记录最不利点处消火栓的出水压力。</w:t>
      </w:r>
    </w:p>
    <w:p w14:paraId="3D5BA41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 自动喷水灭火系统</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6.2.6.1 消防供水设施</w:t>
      </w:r>
    </w:p>
    <w:p w14:paraId="23671CB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6.2.6.1.1 自动喷水灭火系统包括：湿式系统、干式系统、预作用系统、雨淋系统、水幕系统和水喷雾自动喷水灭火系统。评估前应确认系统的类型、主要设备的规格型号和数量。</w:t>
      </w:r>
    </w:p>
    <w:p w14:paraId="759CCDB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6.2.6.1.2 检查内容和检查方法同6.2.4。</w:t>
      </w:r>
    </w:p>
    <w:p w14:paraId="50724F7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6.2.6.2 管网</w:t>
      </w:r>
    </w:p>
    <w:p w14:paraId="3C5F186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6.2.6.2.1 检查内容如下：</w:t>
      </w:r>
    </w:p>
    <w:p w14:paraId="329D6E5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a）报警阀后的管道应采用内外壁热镀锌钢管，镀锌钢管应采用沟槽式连接（卡箍）或丝扣、法兰连接；</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b）配水干管、配水管应作红色或红色环圈标志；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c）干式灭火系统和预作用系统配水干管最末端应设有电动阀和自动排气阀：</w:t>
      </w:r>
    </w:p>
    <w:p w14:paraId="4B3AE09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d）水箱重力自流管接入系统管网的部位应符合规范要求。</w:t>
      </w:r>
    </w:p>
    <w:p w14:paraId="52BD690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6.2.6.2.2 检查方法如下：</w:t>
      </w:r>
    </w:p>
    <w:p w14:paraId="070C538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a）检查并记录报警阀后的管道是否采用镀锌钢管或镀锌无缝钢管，检查管道的连接方式；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b）检查报警阀室和管道井以及吊顶内配水干管，配水管是否作红色或红色环圈标志；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c）检查并记录对干式灭火系统和预作用系统配水干管最末端是否设有电动阀和自动排气阀；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d）现场查看水箱自流供水管接入系统管网的部位是否在报警阀组之前。</w:t>
      </w:r>
    </w:p>
    <w:p w14:paraId="40FEF96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6.2.6.3 报警阀组</w:t>
      </w:r>
    </w:p>
    <w:p w14:paraId="46ADD5D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6.2.6.3.1 检查内容如下：</w:t>
      </w:r>
    </w:p>
    <w:p w14:paraId="7A4FD6E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a）报警阀组位置应便于操作，报警阀组周围无遮挡物，报警阀附近有排水设施；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b）报警阀组应有注明系统名称、保护区域的标志牌，压力表显示符合设定值；</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c）报警阀组进、出口的控制阀应采用信号阀，不采用信号阀时，应用锁具固定阀位，阀门应常开并有标识；</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d）报警阀组件应完整可靠，连接应正确，阀门标识应正确，开闭状态应符合规范要求；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e）水力警铃应设在有人值班地点的附近或走道；</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f）报警阀组功能试验：</w:t>
      </w:r>
    </w:p>
    <w:p w14:paraId="631F7F0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开启湿式报警阀试水阀，报警阀启动功能符合规范要求；</w:t>
      </w:r>
    </w:p>
    <w:p w14:paraId="5FA3853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干式报警阀组气源设备及安装符合设计和规范要求，压力显示符合设定值；</w:t>
      </w:r>
    </w:p>
    <w:p w14:paraId="6A88B4E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雨淋报警阀组配置传动管时，传动管的压力表显示符合设定值。</w:t>
      </w:r>
    </w:p>
    <w:p w14:paraId="667EADB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6.2.6.3.2检查方法如下：</w:t>
      </w:r>
    </w:p>
    <w:p w14:paraId="57E536A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a）检查每个报警阀附近是否有排水设施，查看每个报警阀安装位置是否便于操作，周围有无遮挡物；</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b）检查每个报警阀组是否有注明系统名称、保护区域的标志牌，压力表显示是否符合设定值；</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c）查看每个报警阀组的控制阀是否开启，查看有无启闭标志，采用信号阀时反馈信号是否正确；不采用信号阀时，检查是否用锁具固定阀位；</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d）检查每个报警阀组件是否完整；查看组件连接管阀门是否有标识，标识是否准确，开闭状态是否符合要求；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e）查看每个报警阀组的水力警铃安装位置；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f）检查报警阀组功能：</w:t>
      </w:r>
    </w:p>
    <w:p w14:paraId="76D43D0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将消防联动控制器设置在手动状态下，开启每个湿式报警阀组的试水阀，查看报警阀是否动作，水力警铃是否鸣响，压力开关动作是否直接启动喷淋泵；</w:t>
      </w:r>
    </w:p>
    <w:p w14:paraId="375CADA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缓慢开启干式报警阀试验阀小流量排气，空气压缩机启动后关闭试验阀，查看空气压缩机的运行情况、核对启停压力是否符合设计要求；</w:t>
      </w:r>
    </w:p>
    <w:p w14:paraId="62B9286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 系统采用传动管控制时，核对传动管压力显示是否符合设定值。</w:t>
      </w:r>
    </w:p>
    <w:p w14:paraId="68D052C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6.2.6.4 水流指示器</w:t>
      </w:r>
    </w:p>
    <w:p w14:paraId="2C08B0A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6.2.6.4.1 检查内容如下：</w:t>
      </w:r>
    </w:p>
    <w:p w14:paraId="422BB41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a）水流指示器应有明显标志；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b）水流指示器前的信号阀应全开，并应反馈启闭信号。</w:t>
      </w:r>
    </w:p>
    <w:p w14:paraId="6010AED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6.2.6.4.2 检查方法如下：</w:t>
      </w:r>
    </w:p>
    <w:p w14:paraId="1B74BCB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a）按楼层或防火分区，查看水流指示器有无明显标志；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b）按楼层或防火分区，查看水流指示器前是否设信号阀，检查是否开启。</w:t>
      </w:r>
    </w:p>
    <w:p w14:paraId="6EEA4A7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6.2.6.5 喷头</w:t>
      </w:r>
    </w:p>
    <w:p w14:paraId="2895647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6.2.6.5.1 检查内容如下：</w:t>
      </w:r>
    </w:p>
    <w:p w14:paraId="54643F9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a）喷头设置部位和类型应符合规范要求，干式系统喷头采用直立型喷头或干式下垂型喷头；</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b）喷头安装应牢固，无变形和附着物、悬挂物；</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c）喷头周围无遮挡物。</w:t>
      </w:r>
    </w:p>
    <w:p w14:paraId="4D83C77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6.2.6.5.2 检查方法如下：</w:t>
      </w:r>
    </w:p>
    <w:p w14:paraId="02EB1CF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a）按楼层或防火分区，查验每个喷头设置部位和类型是否符合规范要求，查看是否存在设置的空白点；</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b）按楼层或防火分区，查看每个喷头安装是否牢固，查看喷头是否有变形和附着物、悬挂物；</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c）按楼层或防火分区，查看每个喷头附近是否有遮挡物。</w:t>
      </w:r>
    </w:p>
    <w:p w14:paraId="6C93D4E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6.2.6.6 末端试水装置</w:t>
      </w:r>
    </w:p>
    <w:p w14:paraId="29CCF67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6.2.6.6.1 检查内容如下：</w:t>
      </w:r>
    </w:p>
    <w:p w14:paraId="47A4469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a）每套报警阀组应在最不利点处设置未端试水装置，其他防火分区、楼层均应设置试水阀，末端试水装置和试水阀应便于操作且有足够排水能力的排水设施；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b）末端试水装置和试水阀压力表应显示正常。</w:t>
      </w:r>
    </w:p>
    <w:p w14:paraId="3997D70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6.2.6.6.2 检查方法如下：</w:t>
      </w:r>
    </w:p>
    <w:p w14:paraId="5AAFCED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a）查看每套报警阀组系统最不利点处是否设置末端试水装置，其他防火分区、楼层是否设置了直径为25mm的试水阀、末端试水装置和试水阀位置是否便于操作且有足够排水能力的排水设施；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b）查看每个楼层或防火分区未端试水装置和试水阀压力表显示是否正常。</w:t>
      </w:r>
    </w:p>
    <w:p w14:paraId="3A131CB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6.2.6.7 系统功能</w:t>
      </w:r>
    </w:p>
    <w:p w14:paraId="09A141F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6.2.6.7.1 湿式自动喷水灾火系统功能</w:t>
      </w:r>
    </w:p>
    <w:p w14:paraId="2D8F1F5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6.2.6.7.1.1 检查内容如下：开启末端试水装置，出水压力应符合规范要求。水流指示器、报警阀、压力开关动作，水力警铃鸣响；压力开关直接连锁自动启动喷淋泵，水流指示器、压力开关及消防水泵的启动和停止的动作信号应反馈至消防联动控制器。</w:t>
      </w:r>
    </w:p>
    <w:p w14:paraId="5B3F010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6.2.6.7.1.2 检查方法如下：分别检查并记录每组报警阀最不利点处末端试水装置的压力表显示值；在消防联动控制器设置在手动状态下，开启每组报警阀最不利点处末端试水装置，在消防水泵房查看湿式报警阀是否动作，水力警铃是否鸣响，查春压力开关动作是否直接启动喷淋泵；在消防控制室查看水流指示器报警信号、压力开关动作信号和喷淋水泵的启动信号是否正常。</w:t>
      </w:r>
    </w:p>
    <w:p w14:paraId="119FA89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系统功能试验完毕后，必须将系统恢复到正常工作状态。</w:t>
      </w:r>
    </w:p>
    <w:p w14:paraId="029B150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6.2.6.7.2 干式自动喷水灭火系统功能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6.2.6.7.2.1 检查内容如下：</w:t>
      </w:r>
    </w:p>
    <w:p w14:paraId="5F20A55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a）系统组件应齐全，阀门开闭状态符合标准要求；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b）系统功能测试：开启干式报警阀组的试水阀后，报警阀、压力开关应动作，停止供气装置，联动启动排气阀入口电动阀与消防水泵；消防控制设备应显示压力开关、电动阀及消防水泵的反馈信号。</w:t>
      </w:r>
    </w:p>
    <w:p w14:paraId="5EA5A1B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6.2.6.7.2.2 检查方法如下：</w:t>
      </w:r>
    </w:p>
    <w:p w14:paraId="4A2223C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a）逐一查看系统组件是否齐全，阀门开闭状态是否正确；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系统功能测试：分别关闭每组干式报警阀出口阀门，分别开启干式报警阀组的试水阀，查看供气装置是否关闭，压力开关和消防水泵、电磁阀的动作情况以及排气阀的排气情况；在消防控制室查看压力开关、电动阀及消防水泵的动作反馈信号是否正常。系统功能试验完毕后，必须将系统恢复到正常工作状态。</w:t>
      </w:r>
    </w:p>
    <w:p w14:paraId="3C5A3A7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6.2.6.7.3 预作用系统功能</w:t>
      </w:r>
    </w:p>
    <w:p w14:paraId="28C99C3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6.2.6.7.3.1 检查内容如下：</w:t>
      </w:r>
    </w:p>
    <w:p w14:paraId="03A4F65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a）系统组件应齐全，阀门开闭状态符合标准要求；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b）系统功能测试：火灾报警控制器确认火灾后，自动启动预作用报警阀组的电磁阀、排气阀入口电动阀，压力开关应动作并自动联动消防水泵；消防控制设备应显示压力开关、电动阀及消防水泵的反馈信号。</w:t>
      </w:r>
    </w:p>
    <w:p w14:paraId="2062E60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6.2.6.7.3.2 检查方法如下：</w:t>
      </w:r>
    </w:p>
    <w:p w14:paraId="14C19BA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a）逐一查看系统组件是否齐全，阀门开闭状态是否正确；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系统功能测试：关闭预作用报警阀出口控制阀，先后触发防护区域内的两只相关火灾探测器或一只火灾探测器和一只手动报警按钮，查看预作用阀电磁阀、排气阀入口电动阀、压力开关、消防水泵的动作情况，消防控制室查看消防控制设备是否显示电动阀、压力开关及消防水泵的反馈信号；</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c）系统功能试验完毕后，应将系统恢复到正常工作状态。</w:t>
      </w:r>
    </w:p>
    <w:p w14:paraId="1A39915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6.2.6.7.4 雨淋系统（水幕系统、水喷雾系统）功能</w:t>
      </w:r>
    </w:p>
    <w:p w14:paraId="62823C9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6.2.6.7.4.1 检查内容如下：</w:t>
      </w:r>
    </w:p>
    <w:p w14:paraId="2CB16BE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a）系统组件应齐全，阀门开闭状态符合规范要求；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b）系统功能测试：</w:t>
      </w:r>
    </w:p>
    <w:p w14:paraId="6614313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1）火灾状态下，消防控制设备能手动和自动控制雨淋阀的电磁阀，雨淋阀开启，水力警铃鸣响，压力开关应动作并直接启动消防水泵，消防控制室应显示压力开关和消防水泵的动作信号；</w:t>
      </w:r>
    </w:p>
    <w:p w14:paraId="31A8CC9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2）当采用传动管控制的系统时，传动管泄压后，自动联动雨淋阀，压力开关应动作，水力警铃鸣响，压力开关应直接启动消防水泵，消防控制室应显示压力开关和消防水泵的动作信号。</w:t>
      </w:r>
    </w:p>
    <w:p w14:paraId="528D647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6.2.6.7.4.2 检查方法如下：</w:t>
      </w:r>
    </w:p>
    <w:p w14:paraId="56003AB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a）逐一查看系统组件是否齐全，阀门开闭状态是否正确；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b）系统功能测试：</w:t>
      </w:r>
    </w:p>
    <w:p w14:paraId="0FB3783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1）试验前关闭雨淋阀出口控制阀，在消防控制室手动启动雨淋阀的电磁阀，查看雨淋阀是否开启，水力警铃是否鸣响，压力开关是否动作，是否直接启动消防水泵，在消防控制室查看压力开关和消防水泵的动作信号；自动状态下，先后触发防护区内两个相关火灾探测器或一只火灾探测器和一只手动报警按钮，查看雨淋阀是否开启，水力警铃是否鸣响，压力开关是否动作，是否直接启动消防水泵，在消防控制室查看压力开关和消防水泵的动作信号；</w:t>
      </w:r>
    </w:p>
    <w:p w14:paraId="7E3D9DB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2）试验前关闭雨淋阀出口控制阀，模拟传动管泄压后，查看雨淋阀是否开启，水力警铃是否鸣响，压力开关是否动作，是否直接启动消防水泵，在消防控制室查看压力开关和消防水泵的动作信号；</w:t>
      </w:r>
    </w:p>
    <w:p w14:paraId="4AD6D12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c）系统功能试验完毕后，必须将系统恢复到正常工作状态。</w:t>
      </w:r>
    </w:p>
    <w:p w14:paraId="14531FC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 泡沫灭火系统</w:t>
      </w:r>
    </w:p>
    <w:p w14:paraId="0A48356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6.2.7.1 消防供水设施</w:t>
      </w:r>
    </w:p>
    <w:p w14:paraId="13E44AC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6.2.7.1.1 检查内容和检查方法同6.2.4。</w:t>
      </w:r>
    </w:p>
    <w:p w14:paraId="4D09BDF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6.2.7.2 沫泵站和泡沫液贮罐</w:t>
      </w:r>
    </w:p>
    <w:p w14:paraId="5BAC2AA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6.2.7.2.1检查内容如下：</w:t>
      </w:r>
    </w:p>
    <w:p w14:paraId="25CD98E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a）泡沫泵站应设置消防专用电话分机、应急照明灯，泡沫泵站有明显标志，泡沫泵站的门、窗不宜朝向保护对象；</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b）泡沫液贮罐罐体或铭牌、标志牌上应清晰注明泡沫灭火剂的型号、配比浓度、泡沫灭火剂的有效日期和储量；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c）贮罐配件应齐全完好无锈蚀，液位计、呼吸阀、安全阀、放空阀及压力表状态正常；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d）泡沫液储罐，泡沫管道、泡沫比例混合器、泡沫混合液管道、泡沫产生器等应涂红色；</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e）阀门应有标识，开启状态应符合规范要求。</w:t>
      </w:r>
    </w:p>
    <w:p w14:paraId="7C05920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6.2.7.2.2 检查方法如下</w:t>
      </w:r>
    </w:p>
    <w:p w14:paraId="26457FB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a）查看泡沫泵站是否设置消防专用电话分机、应急照明灯，泡沫泵站是否有明显标志；查看泡沫泵站的门、窗是否朝向被保执对象；   </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b）查看罐体、铭牌、标志牌是否完验齐全；</w:t>
      </w:r>
    </w:p>
    <w:p w14:paraId="7D420FA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c）查看贮罐配件是否齐全，有无锈蚀：液位计、呼吸阀、安全阀、放空阀、压力表状态是否正常；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d）查看泡沫液储罐、泡沫管道、泡沫比例混合器、泡沫混合液管道、泡沫产生器等涂装是否符合要求；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e）查看阀门有无标识，标识是否确，检查阀门开启状态是否正确，如供水阀是否开启，回流阀是否关闭。</w:t>
      </w:r>
    </w:p>
    <w:p w14:paraId="3A4DA05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6.2.7.3 比例混合器</w:t>
      </w:r>
    </w:p>
    <w:p w14:paraId="631585A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6.2.7.3.1 检查内容如下</w:t>
      </w:r>
    </w:p>
    <w:p w14:paraId="4FA161C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a）比例混合器的安装应牢固，应无损伤、锈蚀，水流方向应与比例混合器箭头方向相同；</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b）阀门启闭应灵活，压力表显示应正常。</w:t>
      </w:r>
    </w:p>
    <w:p w14:paraId="1A623A2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6.2.7.3.2 检查方法如下：</w:t>
      </w:r>
    </w:p>
    <w:p w14:paraId="525281F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a）查看比例混合器安装是否牢固，有无损伤、锈蚀，水流方向与比例混舍器箭头方向是否一致；</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b）手动启闭阀门，检查其灵活性，查看压力表显示状况。</w:t>
      </w:r>
    </w:p>
    <w:p w14:paraId="30718AF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6.2.7.4 泡沫产生器</w:t>
      </w:r>
    </w:p>
    <w:p w14:paraId="24C7782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6.2.7.4.1 检查内容如下：</w:t>
      </w:r>
    </w:p>
    <w:p w14:paraId="1647F02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a）泡沫发生器控制阀应常开，并有明显标志；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b）泡沫发生器安装应牢固，无损坏或变形，无锈蚀；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c）吸气孔、发泡网及暴露的泡沫喷射口，不得有杂物进入或堵塞，泡沫出口附近不得有阻挡泡沫喷射及泡沫流淌的障碍物。</w:t>
      </w:r>
    </w:p>
    <w:p w14:paraId="66AB6AD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6.2.7.4.2 检查方法如下：</w:t>
      </w:r>
    </w:p>
    <w:p w14:paraId="1354833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a）查看每个泡沫产生器的控制阀是否处于完全开启状态，有无明显标志；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b）检查每个泡沫产生器安装是否牢固，有无损坏、变形、锈蚀；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c）查看每个泡沫产生器的吸气孔、发泡网及暴露的泡沫喷射口有无杂物进入或堵塞，查看泡沫出口附近有无阻挡泡沫喷射及泡沫流淌的障碍物。</w:t>
      </w:r>
    </w:p>
    <w:p w14:paraId="6A4B554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6.2.7.5 泡沫喷头</w:t>
      </w:r>
    </w:p>
    <w:p w14:paraId="732548B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6.2.7.5.1 检查内容如下：</w:t>
      </w:r>
    </w:p>
    <w:p w14:paraId="7633735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a）泡沫喷头安装应牢固，无损坏或变形，无锈蚀；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b）喷头四周应无障碍物并保证泡沫直接喷到保护对象上。</w:t>
      </w:r>
    </w:p>
    <w:p w14:paraId="14A9BD5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6.2.7.5.2 检查方法如下：</w:t>
      </w:r>
    </w:p>
    <w:p w14:paraId="77C1D9A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a）检查每个泡沫喷头安装是否牢固，有无损坏、变形、锈蚀；</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b）查看每个喷头四周有无障碍物。</w:t>
      </w:r>
    </w:p>
    <w:p w14:paraId="4A69540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6.2.7.6 管道</w:t>
      </w:r>
    </w:p>
    <w:p w14:paraId="62B411E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6.2.7.6.1 检查内容如下：</w:t>
      </w:r>
    </w:p>
    <w:p w14:paraId="3F7FDDC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a）连接产生器立管在罐壁上应固定牢固，无变形、锈蚀、损伤；</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b）泡沫混合液立管与水平管道连接的金属软管两端应固定牢固，无锈蚀、破损，罐壁上泡沫混合液立管的下端应设置放空阀，放空阀状态应正常；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c）泡沫混合液管道、泡沫管道、管道过滤器应涂红色。</w:t>
      </w:r>
    </w:p>
    <w:p w14:paraId="73F4E15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6.2.7.6.2 检查方法如下：</w:t>
      </w:r>
    </w:p>
    <w:p w14:paraId="128A6E6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a）查看罐壁上的每根立管安装是否牢固，有无变形、锈蚀、损伤；</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b）查看每根立管与水平管道连接的金属软管两端固定是否牢固，有无锈蚀、破损；查看罐壁上泡沫混合液立管的下端是否设置放空阀，放空阀状态是否正常；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c）查看系统管道的涂装是否符合要求。</w:t>
      </w:r>
    </w:p>
    <w:p w14:paraId="48E09C1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6.2.7.7 泡沫消防炮</w:t>
      </w:r>
    </w:p>
    <w:p w14:paraId="5F53C0D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6.2.7.7.1 检查内容如下：</w:t>
      </w:r>
    </w:p>
    <w:p w14:paraId="6EAF796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a）泡沫消防炮安装应牢固，无锈蚀、变形和损伤；</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b）泡沫消防炮控制阀应启闭灵活；</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c）回转与仰俯操作应灵活，操作角度应符合设定值。</w:t>
      </w:r>
    </w:p>
    <w:p w14:paraId="06B3A98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6.2.7.7.2 检查方法如下：</w:t>
      </w:r>
    </w:p>
    <w:p w14:paraId="78959AA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a）手动操作，检查每个泡沫消防炮安装是否牢固，有无锈蚀、变形和损伤；</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b）手动启闭控制阀，检查每个泡沫消防炮控制阀是否启闭灵活；</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c）手动操作每个泡沫炮，检查其灵活性和操作角度。</w:t>
      </w:r>
    </w:p>
    <w:p w14:paraId="1A86FCE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6.2.7.8 泡沫灭火系统功能</w:t>
      </w:r>
    </w:p>
    <w:p w14:paraId="191531F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6.2.7.8.1 检查内容如下：</w:t>
      </w:r>
    </w:p>
    <w:p w14:paraId="4F48AB6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a）系统应设置泡沫灭火控制器，泡沫灭火控制器应有泡沫泵和控制阀的手动控制按钮，标识清晰完整准确；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系统应能接收火灾报警信号，自动或手动开启泡沫灭火系统的控制阀和泡沫消防泵，直至泡沫产生器喷水或喷射泡沫，泡沫产生器入口的压力值应符合设计要求，泡沫产生器喷洒应正常，消防控制设备应显示控制阀和泡沫消防泵的状态。</w:t>
      </w:r>
    </w:p>
    <w:p w14:paraId="3020E78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6.2.7.8.2 检查方法如下：</w:t>
      </w:r>
    </w:p>
    <w:p w14:paraId="5219AD0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a）查看系统是否设置泡沫灭火控制器，泡沫灭火控制器有无控制泡沫泵和控制阀的手动控制按钮，标识是否清晰完整准确；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拆除一个泡沫产生器，将其安装在罐壁外，关闭其余泡沫产生器的进口阀，按设定的控制方式（手动启动、自动启动）启动泡沫消防泵和控制阀；查看泡沫消防泵、比例混合器、泡沫产生器入口的压力表的显示；查看泡沫产生器的发泡情况并查验消防控制室的显示情况；不宜实际喷泡沫的系统，关闭泡沫液进、出口阀，按上述方法启动系统，查验泡沫产生器的喷洒情况并查验消防控制室的显示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c）冲洗设备和管道后，将系统恢复到正常工作状态。</w:t>
      </w:r>
    </w:p>
    <w:p w14:paraId="274B2CE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 气体灭火系统</w:t>
      </w:r>
    </w:p>
    <w:p w14:paraId="52A2CE5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6.2.8.1 防护区</w:t>
      </w:r>
    </w:p>
    <w:p w14:paraId="5308C07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6.2.8.1.1 检查内容如下：</w:t>
      </w:r>
    </w:p>
    <w:p w14:paraId="38E86EF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a）防护区内应设疏散通道，防护区门应为防火门，且向外开启并能自行关闭，在疏散通道与出口处，应设应急照明和项散指示标志；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b）防护区内和入口处应设声光报警装置，入口处应设安全标志和灭火剂释放指示灯，应设置系统紧急启动和停止按钮及手动自动转换装置；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c）无窗或固定窗扇的地上防护区和地下防护区，应设置机械排风装置；灭火后防护区应能通风换气；</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d）门窗设有密封条的防护区应设置泄压装置；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e）有人工作的场所，应设置空气呼吸器；</w:t>
      </w:r>
    </w:p>
    <w:p w14:paraId="6FBF542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f）防护区设有开口时，应设自动关闭装置；</w:t>
      </w:r>
    </w:p>
    <w:p w14:paraId="3DDFD7B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g）围护结构应满足规范要求。</w:t>
      </w:r>
    </w:p>
    <w:p w14:paraId="3F90812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6.2.8.1.2 检查方法如下：查看每个防护区内、外相关设施设备及维护结构的设置情况。</w:t>
      </w:r>
    </w:p>
    <w:p w14:paraId="6470C7B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6.2.8.2 储瓶间</w:t>
      </w:r>
    </w:p>
    <w:p w14:paraId="6867068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6.2.8.2.1 检查内容如下：</w:t>
      </w:r>
    </w:p>
    <w:p w14:paraId="722E844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a）储瓶间应设在靠近防护区的专用房间且有明显标志，出口处直通室外或疏散通道，应设应急照明；</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b）地下储瓶间应设置机械排风装置，排风口直通室外。</w:t>
      </w:r>
    </w:p>
    <w:p w14:paraId="0844E06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6.2.8.2.2 检查方法如下：</w:t>
      </w:r>
    </w:p>
    <w:p w14:paraId="0F62DD9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a）查看每个储瓶间出口是否有明显标志，出口处是否直通室外或疏散通道，储瓶间是否设有应急照明；</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b）查看每个地下储瓶间是否设有机械排风装置，排风口是否直通室外。</w:t>
      </w:r>
    </w:p>
    <w:p w14:paraId="0C368FA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6.2.8.3 灭火剂贮存装置</w:t>
      </w:r>
    </w:p>
    <w:p w14:paraId="4804E1F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6.2.8.3.1 检查内容如下：</w:t>
      </w:r>
    </w:p>
    <w:p w14:paraId="6A84302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a）贮存装置应设固定标牌，标明设计规定的贮存装置编号、皮重、容积、灭火剂名称、充装量，充装日期、充装压力；驱动装置和选择阀应有分区标志，驱动装置的压力应正常；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b）同一防护区内用的灭火剂贮存装置规格应一致；</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c）贮存装置的支、框架固定应牢固，并采取防腐处理；</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d）二氧化碳灭火剂贮存装置设称重检漏装置且正常，二氧化碳储瓶及储罐在灭火剂的损失量达到设定值时发出报警信号；</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e）低压二氧化碳储罐的制冷装置应正常运行，控制的温度和压力应符合设定值。</w:t>
      </w:r>
    </w:p>
    <w:p w14:paraId="05ED781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6.2.8.3.2 检查方法如下：</w:t>
      </w:r>
    </w:p>
    <w:p w14:paraId="3D195C6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a）查看每个储存装置是否设置耐久固定标牌，查看标牌内容是否符合要求；查看驱动装置和选择阀是否有分区标志，并查验驱动装置的压力是否正常；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b）检查同一防护区内用的每个灭火剂贮存装置规格；</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c）查看每个贮存装置固定方式，检查其是否采取防腐处理；</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d）对二氧化碳灭火系统，按灭火剂储瓶内二氧化碳的设计储存量，设定允许的最大损失量；采用拉力计，向每个储瓶施加与最大允许损失量相等的向上拉力，查看检漏装置能否发出报警信号；</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e）对低压二氧化碳储罐，查看制冷装置及温度和压力是否符合设定值。</w:t>
      </w:r>
    </w:p>
    <w:p w14:paraId="4472074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6.2.8.4 系统组件（驱动装置、集流管、选择阀、压力讯号器、单向阀、喷头）</w:t>
      </w:r>
    </w:p>
    <w:p w14:paraId="2EEDDE3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6.2.8.4.1 检查内容如下：</w:t>
      </w:r>
    </w:p>
    <w:p w14:paraId="269DE6B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a）系统驱动装置压力表便于观测，压力符合设计要求；驱动瓶正面设标志牌，标明防护区名称，并安装牢固；电磁驱动器电气连接线应采用金属管保护；</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b）集流管固定在支、框架上并安装牢固，组合分配气体灭火系统的集流管上，应设泄压装置；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c）选择阀上应设置标明防护区名称或编号的永久性标志牌；手柄应在操作面一侧，安装高度超过1.7m时，应采取便于操作的措施；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d）每个防护区主管道上应设压力讯号器；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e）容器阀与集流管之间的管道上应设液体单向阀，单向阀与容器阀或单向阀与集流管之间应采用软管连接；</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f）喷嘴应无堵塞现象。</w:t>
      </w:r>
    </w:p>
    <w:p w14:paraId="16E2844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6.2.8.4.2 检查方法如下：</w:t>
      </w:r>
    </w:p>
    <w:p w14:paraId="0A4125D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a）查看每个系统驱动装置压力表，并记录压力值；查看标志牌是否符合要求；电磁驱动器电气连接线是否采用金属管保护；</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b）查看集流管安装情况；查看组合分配气体灭火系统的集流管上是否设泄压装置；查看泄压装置的泄压方向；</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c）查看每个选择阀是否设置标明防护区名称或编号的永久性标志牌；查看手柄位置是否便于操作；</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d）查看每个防护区主管道上是否设压力讯号器；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e）查看每个容器阀与集流管之间的管道上是否设液体单向阀，检查其连接方式；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f）查看每个喷嘴状态。</w:t>
      </w:r>
    </w:p>
    <w:p w14:paraId="23541BA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6.2.8.5 气体灭火系统功能模拟启动</w:t>
      </w:r>
    </w:p>
    <w:p w14:paraId="637EDE3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6.2.8.5.1 检查内容如下：</w:t>
      </w:r>
    </w:p>
    <w:p w14:paraId="5F4D05D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自动状态下，灭火控制装置和报警控制装置应在接到两个相关的火灾信号或手动启动紧急启动按钮后，启动防护区声、光报警装置，在规定延时时间内，自动启动驱动装置的电磁阀，延时时间内关闭防护区通风设施和开口阀门，气体释放后，防护区门口的气体释放灯应点亮，消防联动控制装置应能显示火灾报警信号、联动控制设备的动作反馈信号、系统的启动信号和气体释放信号；</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b）应急切断应能在规定的延时时间内可靠地切断自动控制功能。</w:t>
      </w:r>
    </w:p>
    <w:p w14:paraId="657FE07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6.2.8.5.2 检查方法如下：</w:t>
      </w:r>
    </w:p>
    <w:p w14:paraId="57F03BF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在自动控制状态，拆除每个防护区启动钢瓶（装置）的启动信号线或拆下启动瓶的电磁阀，用万用表测量启动信号或观察电磁阀动作情况；逐个触发每个防护区的紧急启动按钮或先后触发防护区内相关两个火灾探测器，用秒表开始计时，测量并记录延时启动的时间；延时时间内小于30s，查看防护区内声光报警装置、通风设施以及开口阀门、入口处声光报警装置的动作情况；延时结束，检查与该防护区对应的电磁阀是否动作，其余电磁阀有无动作；电磁阀动作并一一对应后，模拟对应区域的压力开关动作，查看该防护区门外的气体释放灯是否被点亮；在消防控制室查看火灾报警信号、联动控制设备的动作反馈信号、系统的启动信号和气体释放信号显示是否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先后触发每个防护区内的两个相关火灾探测器或每个防护区的紧急启动按钮，查看气体灭火控制器的显示状态；在延时启动时间内，触发对应防护区的紧急停止按钮，查看声光报警装置是否被停止，延时30s后，对应区域的电磁阀是否启动，查看消防控制室气体灭火控制器是否显示系统被停止。</w:t>
      </w:r>
    </w:p>
    <w:p w14:paraId="4576DB2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试验完成后，逐级复位并将系统恢复至正常工作状态。</w:t>
      </w:r>
    </w:p>
    <w:p w14:paraId="69DF016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 机械加压送风系统</w:t>
      </w:r>
    </w:p>
    <w:p w14:paraId="5F32FF9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6.2.9.1 风机控制柜</w:t>
      </w:r>
    </w:p>
    <w:p w14:paraId="4794DF8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6.2.9.1.1 检查内容如下:</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a）风机控制柜应有注明系统名称和编号的标志；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b）风机控制柜应有双电源供电，指示灯显示应正常；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c）风机控制框应有手动、自动切换装置。</w:t>
      </w:r>
    </w:p>
    <w:p w14:paraId="0CA17BD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6.2.9.1.2 检查方法如下:</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a）查看每个风机控制柜有无注明系统名称和编号标志；</w:t>
      </w:r>
    </w:p>
    <w:p w14:paraId="550B303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b）查看控制柜的供电是否设置主、备电源自动切换装置；触发按钮，启停每台风机，查看仪表及指示灯显示是否正常；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c）查看是否设置手动、自动切换装置。</w:t>
      </w:r>
    </w:p>
    <w:p w14:paraId="203398B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6.2.9.2 机械加压送风机</w:t>
      </w:r>
    </w:p>
    <w:p w14:paraId="5FDC40B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6.2.9.2.1 检查内容如下：</w:t>
      </w:r>
    </w:p>
    <w:p w14:paraId="78C3492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a）送风机的铭牌清晰，并有涯明名称和编号的标志：</w:t>
      </w:r>
    </w:p>
    <w:p w14:paraId="083CD65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b）风机现场、远程启停正常，启动运转稳，旋转方间正确，销防控制室应能显示风机的工作状态。</w:t>
      </w:r>
    </w:p>
    <w:p w14:paraId="798244A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6.2.9.2.2 检查方法如下：</w:t>
      </w:r>
    </w:p>
    <w:p w14:paraId="2A81116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a）查看每台送风机的铭牌是否清晰，是否有注明风机名称和编号的标志；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b）现场手动或控制室远程手动启停每台送风机，查看风机叶轮旋转方向是否正确，有无异常，控制器的信号反馈是杏正常。</w:t>
      </w:r>
    </w:p>
    <w:p w14:paraId="733C720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6.2.9.3 送风道</w:t>
      </w:r>
    </w:p>
    <w:p w14:paraId="39FF3B5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6.2.9.3.1 检查内容如下：风机和风道的软连接应严密完整，风道无破损、变形、锈蚀。</w:t>
      </w:r>
    </w:p>
    <w:p w14:paraId="3BDA790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6.2.9.3.2 检查方法如下：查看每台送风机和风道的软连接是否严密完整，查看非隐蔽风道是否存在破损、变形、锈蚀等情况。</w:t>
      </w:r>
    </w:p>
    <w:p w14:paraId="0122E0D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6.2.9.4 送风阀（口）</w:t>
      </w:r>
    </w:p>
    <w:p w14:paraId="4F5BD63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6.2.9.4.1 检查内容如下：</w:t>
      </w:r>
    </w:p>
    <w:p w14:paraId="1C8CED1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a）送风阀（口）的安装应牢固，无损伤；</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b）送风阀开启与复位操作应灵活可靠，关闭时应严密，反馈信号应正确。</w:t>
      </w:r>
    </w:p>
    <w:p w14:paraId="3FFE024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6.2.9.4.2 检查方法如下：</w:t>
      </w:r>
    </w:p>
    <w:p w14:paraId="460B307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a）查看每个送风阀安装是否牢固，有无损伤；</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b）对每个楼梯间或前室的送风阀，手动、电动开启，手动复位，查看动作和信号反馈是否正确。</w:t>
      </w:r>
    </w:p>
    <w:p w14:paraId="072E1BA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6.2.9.5 系统功能</w:t>
      </w:r>
    </w:p>
    <w:p w14:paraId="482B2AB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6.2.9.5.1 检查内容如下：</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a）机械加压送风系统应能自动和手动启动相应区域的送风阀、送风机，并向火灾报警控制器反馈信号；</w:t>
      </w:r>
    </w:p>
    <w:p w14:paraId="08F5154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b）送风口的风速应符合规范要求；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c）防烟楼梯间，前室、合用前室、消防电梯前室和避难层（间）的余压值应符合规范要求。</w:t>
      </w:r>
    </w:p>
    <w:p w14:paraId="3F7FEB6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6.2.9.5.2检查方法如下：</w:t>
      </w:r>
    </w:p>
    <w:p w14:paraId="7803F74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自动状态下，分别触发两只相关火灾探测器或一只火灾探测器和一只手动报警按钮，查看相应区域送风阀和送风机的动作动作情况，消防控制室是否显示火灾报警、送风阀和送风机的动作信号；在消防控制室手动开启送风阀和送风机，观察送风阀和送风机是否启动，消防控制室是否显示送风阀和送风机的动作反馈信号；</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b）采用数字风速计测量并记录送风口的风速；</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c）采用数字微压计，在保护区域的顶层、中间层及最下层，测量防烟楼梯间、前室、合用前室、消防电梯前室、避难层（间）的余压。</w:t>
      </w:r>
    </w:p>
    <w:p w14:paraId="0CB5F05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 机械排烟系统</w:t>
      </w:r>
    </w:p>
    <w:p w14:paraId="35D67E2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6.2.10.1 机械排烟风机控制柜</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6.2.10.1.1检查内容如下：</w:t>
      </w:r>
    </w:p>
    <w:p w14:paraId="7D09465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a）机械排烟风机控制柜应有注明系统名称和编号的标志；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b）机械排烟风机控制柜应有双电源供电，指示灯显示应正常；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c）机械排烟风机控制柜应有手动、自动切换装置。</w:t>
      </w:r>
    </w:p>
    <w:p w14:paraId="05F795E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6.2.10.1.2 检查方法如下：</w:t>
      </w:r>
    </w:p>
    <w:p w14:paraId="15CF901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a）查看每台机械排烟风机控制柜有无注明系统名称和编号的标志；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b）查看每台机械排烟风机控制柜的供电是否设置主、备电源自动切换装置，触发按钮，启停每台风机，查看仪表及指示灯显示是否正常；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c）查看每台机械排烟风机控制柜是否有手动、自动切换装置。</w:t>
      </w:r>
    </w:p>
    <w:p w14:paraId="45F6607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6.2.10.2 排烟风机</w:t>
      </w:r>
    </w:p>
    <w:p w14:paraId="6AE65DB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6.2.10.2.1 检查内容如下：</w:t>
      </w:r>
    </w:p>
    <w:p w14:paraId="2362FB3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a）排烟风机的铭牌清晰，并有注明名称和编号的标志；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b）排烟风机现场、远程启停正常，启动运转平稳，旋转方向正确，消防控制室应能显示风机的工作状态。</w:t>
      </w:r>
    </w:p>
    <w:p w14:paraId="1A1DB62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6.2.10.2.2 检查方法如下：</w:t>
      </w:r>
    </w:p>
    <w:p w14:paraId="1398222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a）查看每台排烟风机的铭牌，并检查有无注明系统名称和编号标志；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b）现场手动或控制室远程手动启、停每台排烟风机，查看风机叶轮旋转方向是否正确，有无异常，控制器的信号反馈是否正常。</w:t>
      </w:r>
    </w:p>
    <w:p w14:paraId="51B5C41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6.2.10.3 排烟道</w:t>
      </w:r>
    </w:p>
    <w:p w14:paraId="3EAFE44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6.2.10.3.1 检查内容如下：风机和排烟道的软连接应严密完整，排烟道无破损、变形、锈蚀。</w:t>
      </w:r>
    </w:p>
    <w:p w14:paraId="63648D3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6.2.10.3.2 检查方法如下：查看每台风机和排烟道的软连接是否严密完整，查看非隐蔽排烟道是否存在破损、变形、锈蚀等情况。</w:t>
      </w:r>
    </w:p>
    <w:p w14:paraId="5AFD967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6.2.10.4 排烟口、排烟阀、排烟防火阀、防火阀、电动排烟窗</w:t>
      </w:r>
    </w:p>
    <w:p w14:paraId="281A119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6.2.10.4.1 检查内容如下：</w:t>
      </w:r>
    </w:p>
    <w:p w14:paraId="67CDF26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a）排烟口、排烟阀、排烟防火阀、防火阀、电动排烟窗应安装牢固；排烟口距可燃构件或可燃物的距离不应小于1.00m；</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b）排烟口、排烟阀、排烟防火阀、防火阀、电动排烟窗开启与复位操作灵活可靠，关闭时应严密，反馈信号应正确；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c）除常开的阀（口）外，现场应设置手动控制装置。</w:t>
      </w:r>
    </w:p>
    <w:p w14:paraId="5D74D8C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6.2.10.4.2 检查方法如下：</w:t>
      </w:r>
    </w:p>
    <w:p w14:paraId="6B95306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a）查看每个排烟口、排烟阀、排烟防火阀、防火阀、电动排烟窗安装是否牢固。排烟口附近是否有可燃构件或可燃物；</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b）在控制室或现场手动、电动开启每个排烟口、排烟阀、排烟防火阀、防火阀、电动排烟窗，手动复位，查看动作和反馈信号是否正确；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c）除常开的阀（口）外，查看现场是否设置手动控制装置。</w:t>
      </w:r>
    </w:p>
    <w:p w14:paraId="68F7C7C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6.2.10.5 系统功能</w:t>
      </w:r>
    </w:p>
    <w:p w14:paraId="31B64B6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6.2.10.5.1检查内容如下：</w:t>
      </w:r>
    </w:p>
    <w:p w14:paraId="706FB93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a）机械排烟系统应能自动和手动启动相应区域排烟阀、排烟风机，并向火灾报警控制器反馈信号；</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b）机械排烟系统中，当任一排烟口（排烟阀）开启时，排烟风机应能自动启动；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c）排烟口的风速、排烟量应符合设计要求；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d）当通风与排烟合用风机时，应自动切换到高速运行状态；</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e）电动排烟窗系统，应具有直接启动或联动控制开启功能。</w:t>
      </w:r>
    </w:p>
    <w:p w14:paraId="1A3864E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6.2.10.5.2 检查方法如下：</w:t>
      </w:r>
    </w:p>
    <w:p w14:paraId="6D23925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自动状态下，分别触发两只相关火灾探测器或一只火灾探测器和一只手动报警按钮，查看相应区域排烟阀和排烟风机的动作动作情况，消防控制室是否显示火灾报警、排烟阀和排烟风机的动作信号；在消防控制室手动开启排烟阀和排烟风机，观察送风阀和送风机是否启动，消防控制室是否显示排烟阀和排烟风机的动作反馈信号；</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b）手动开启排烟口（排烟阀），查看排烟风机能否自动启动，火灾报控制器能否显示排烟风机和排烟阀状态；</w:t>
      </w:r>
    </w:p>
    <w:p w14:paraId="6CC2050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c）采用风速仪，测量排烟风口的风速，并按公式（1）计算排烟量：</w:t>
      </w:r>
    </w:p>
    <w:p w14:paraId="577B1876">
      <w:pPr>
        <w:widowControl/>
        <w:shd w:val="clear"/>
        <w:spacing w:line="375" w:lineRule="atLeast"/>
        <w:jc w:val="center"/>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L=3600V</w:t>
      </w:r>
      <w:r>
        <w:rPr>
          <w:rFonts w:hint="eastAsia" w:ascii="微软雅黑" w:hAnsi="微软雅黑" w:eastAsia="微软雅黑" w:cs="宋体"/>
          <w:color w:val="000000"/>
          <w:kern w:val="0"/>
          <w:szCs w:val="21"/>
          <w:shd w:val="clear" w:color="auto" w:fill="auto"/>
          <w:vertAlign w:val="subscript"/>
        </w:rPr>
        <w:t>p</w:t>
      </w:r>
      <w:r>
        <w:rPr>
          <w:rFonts w:hint="eastAsia" w:ascii="微软雅黑" w:hAnsi="微软雅黑" w:eastAsia="微软雅黑" w:cs="宋体"/>
          <w:color w:val="000000"/>
          <w:kern w:val="0"/>
          <w:szCs w:val="21"/>
          <w:shd w:val="clear" w:color="auto" w:fill="auto"/>
        </w:rPr>
        <w:t>·F……（1）</w:t>
      </w:r>
    </w:p>
    <w:p w14:paraId="44DCD07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式中：</w:t>
      </w:r>
    </w:p>
    <w:p w14:paraId="1579519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L——排烟量的数值，单位为立方米每小时（m³/h）；</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V</w:t>
      </w:r>
      <w:r>
        <w:rPr>
          <w:rFonts w:hint="eastAsia" w:ascii="微软雅黑" w:hAnsi="微软雅黑" w:eastAsia="微软雅黑" w:cs="宋体"/>
          <w:color w:val="000000"/>
          <w:kern w:val="0"/>
          <w:szCs w:val="21"/>
          <w:shd w:val="clear" w:color="auto" w:fill="auto"/>
          <w:vertAlign w:val="subscript"/>
        </w:rPr>
        <w:t>p</w:t>
      </w:r>
      <w:r>
        <w:rPr>
          <w:rFonts w:hint="eastAsia" w:ascii="微软雅黑" w:hAnsi="微软雅黑" w:eastAsia="微软雅黑" w:cs="宋体"/>
          <w:color w:val="000000"/>
          <w:kern w:val="0"/>
          <w:szCs w:val="21"/>
          <w:shd w:val="clear" w:color="auto" w:fill="auto"/>
        </w:rPr>
        <w:t>——排烟口平均风速的数值、单位为米每秒（m/s）；</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F——排烟口的有效面积的数值，单位为平方米（</w:t>
      </w:r>
      <w:r>
        <w:rPr>
          <w:rFonts w:hint="eastAsia" w:ascii="宋体" w:hAnsi="宋体" w:eastAsia="宋体" w:cs="宋体"/>
          <w:color w:val="000000"/>
          <w:kern w:val="0"/>
          <w:szCs w:val="21"/>
          <w:shd w:val="clear" w:color="auto" w:fill="auto"/>
        </w:rPr>
        <w:t>㎡</w:t>
      </w:r>
      <w:r>
        <w:rPr>
          <w:rFonts w:hint="eastAsia" w:ascii="微软雅黑" w:hAnsi="微软雅黑" w:eastAsia="微软雅黑" w:cs="微软雅黑"/>
          <w:color w:val="000000"/>
          <w:kern w:val="0"/>
          <w:szCs w:val="21"/>
          <w:shd w:val="clear" w:color="auto" w:fill="auto"/>
        </w:rPr>
        <w:t>）。</w:t>
      </w:r>
    </w:p>
    <w:p w14:paraId="427D455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d）当通风与排烟合用风机时，火灾确认后，查看风机是否能够自动切换到高速运行状态；</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e）分别触发两个相关的火灾探测器或触发手动报警按钮，查看相应区域电动排烟窗动作情况及反馈信号。</w:t>
      </w:r>
    </w:p>
    <w:p w14:paraId="1094259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6.2.11 消防应急照明及疏散指示系统</w:t>
      </w:r>
    </w:p>
    <w:p w14:paraId="5E4C93B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6.2.11.1 消防应急照明</w:t>
      </w:r>
    </w:p>
    <w:p w14:paraId="1E85CB5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6.2.11.1.1 检查内容如下：</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a）消防应急照明灯具安装应牢固、无遮挡，状态指示灯正常；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b）消防应急照明灯具应急转换时间不大于5s；</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c）疏散照明的地面最低水平照度应符合规范要求。</w:t>
      </w:r>
    </w:p>
    <w:p w14:paraId="13CCF9C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6.2.11.1.2 检查方法如下：</w:t>
      </w:r>
    </w:p>
    <w:p w14:paraId="1D992EC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a）按楼层或防火分区逐个查看消防应急照明灯具安装是否牢固、是否被遮挡，状态指示是否正常；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b）每层或每个防火分区随机抽取一台消防应急照明灯具，用秒表测试并记录应急照明灯具应急转换时间；</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模拟火灾状态，火灾自动报警系统自动切断非消防电源，消防应急照明灯被点亮后，使用照度计，测量两个消防应急照明灯之间地面中心的照度；对配电室、消防控制室、消防水泵房、防烟排烟机房、消防用电的蓄电池室、自备发电机房、电话总机房以及发生火灾时仍需坚持工作的其他房间，使用照度计测量正常照明时的工作面照度；切断正常照明后，测量应急照明时工作面的最低照度。</w:t>
      </w:r>
    </w:p>
    <w:p w14:paraId="730ADF7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6.2.11.2 疏散指示标志</w:t>
      </w:r>
    </w:p>
    <w:p w14:paraId="40C5C92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6.2.11.2.1 检查方法如下：</w:t>
      </w:r>
    </w:p>
    <w:p w14:paraId="2D5AD57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a）疏散指示标志应安装牢固、无遮挡，指示方向明显清晰；</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b）安全出口标志和疏散指示标志设置应符合规范要求；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c）灯光疏散指示标志的状态灯应正常，地面中心照度应符合规范要求。</w:t>
      </w:r>
    </w:p>
    <w:p w14:paraId="426A3CE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6.2.11.2.2 检查方法如下：</w:t>
      </w:r>
    </w:p>
    <w:p w14:paraId="72C92A9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a）检查疏散指示标志安装是否牢固、有无遮挡，疏散指示方向是否正确清晰；</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b）查看安全出口标志设置位置，用卷尺测量并记录设置高度、间距；</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c）切断正常供电电源，在灯光疏散指示标志前通道中心处，用照度计测量地面照度；灯前通道地面中心的照度不应低于1.0lx；关闭正常照明，查看灯光疏散指示标志的发光情况，用照度计测试照度。</w:t>
      </w:r>
    </w:p>
    <w:p w14:paraId="64951F2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6.2.12 消防应急广播系统</w:t>
      </w:r>
    </w:p>
    <w:p w14:paraId="55B85D6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6.2.12.1 扩音机</w:t>
      </w:r>
    </w:p>
    <w:p w14:paraId="0F7EB46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6.2.12.1.1 检查内容如下：仪表、指示灯显示正常，开关和控制按钮动作灵活。监听功能正常。</w:t>
      </w:r>
    </w:p>
    <w:p w14:paraId="38F4C71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6.2.12.1.2 检查方法如下：查看仪表、指示灯显示是否正常，开关和控制按钮是否灵活。用话筒播音，检查监听效果。</w:t>
      </w:r>
    </w:p>
    <w:p w14:paraId="2DAE9F0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6.2.12.2 扬声器</w:t>
      </w:r>
    </w:p>
    <w:p w14:paraId="4EB7D9B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6.2.12.2.1 检查内容：安装牢固、外观完好，音质清晰。</w:t>
      </w:r>
    </w:p>
    <w:p w14:paraId="346F31B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6.2.12.2.2 检查方法：查看外观，听音质。</w:t>
      </w:r>
    </w:p>
    <w:p w14:paraId="62A9956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6.2.12.3 系统功能</w:t>
      </w:r>
    </w:p>
    <w:p w14:paraId="73096E4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6.2.12.3.1 检查内容如下：</w:t>
      </w:r>
    </w:p>
    <w:p w14:paraId="25DF1D0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a）应能用话筒播音；</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b）应在火灾报警后，按设定的控制程序自动启动消防应急广播；</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c）播音区域应正确、音质清晰；</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d）环境噪声大于60dB的场所，消防应急广播应高于背景噪声15dB。</w:t>
      </w:r>
    </w:p>
    <w:p w14:paraId="31D3D18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6.2.12.3.2 检查方法如下：</w:t>
      </w:r>
    </w:p>
    <w:p w14:paraId="5E41902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6.2.13 消防专用电话</w:t>
      </w:r>
    </w:p>
    <w:p w14:paraId="08A2DB1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6.2.13.1 检查内容如下：</w:t>
      </w:r>
    </w:p>
    <w:p w14:paraId="3BE26CD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a）消防水泵房、发电机房、高低压配电室、防排烟机房、消防电梯等应设消防专用电话；</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b）消防专用电话分机应以直通方式呼叫；</w:t>
      </w:r>
    </w:p>
    <w:p w14:paraId="755177E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c）消防控制室应能接受插孔电话的呼叫，通话音质清晰；</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d）消防控制室、消防值班室、企业消防站等处应设置可直接报警的外线电话。</w:t>
      </w:r>
    </w:p>
    <w:p w14:paraId="4B013C3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6.2.14 防火分隔设施</w:t>
      </w:r>
    </w:p>
    <w:p w14:paraId="17B6175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6.2.14.1 防火门</w:t>
      </w:r>
    </w:p>
    <w:p w14:paraId="716B29E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6.2.14.1.1 检查内容如下：</w:t>
      </w:r>
    </w:p>
    <w:p w14:paraId="3DCDB1F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a）组件及标识齐全完好，应启闭灵活、关闭严密；</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b）防火门应能自动闭合，双扇防火门应接顺序关闭：关闭后应能从内、外两侧人为开启；</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c）常开防门，应在火灾报警后自动关团并反馈信号；</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d）设置在疏散通道上、并设有出入口控制系统的防火门，应能自动和手动解除出入口控制系统。</w:t>
      </w:r>
    </w:p>
    <w:p w14:paraId="4987842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6.2.14.1.2 检查方法如下：</w:t>
      </w:r>
    </w:p>
    <w:p w14:paraId="6DBC706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a）检查每扇防火门外观，组件及标识是否齐全，检查密封条是否完好；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b）开启每扇常闭防火门，查看自行关闭效果，检查双扇门的关闭顺序；关闭后，分别从内外两侧开启；</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c）对常开防火门，模拟火灾报警，查验常开防火门在接收到控制信号后是否自动关闭，消防控制室是否显示其反馈信号：</w:t>
      </w:r>
    </w:p>
    <w:p w14:paraId="014B9B7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d）对疏散通道上设有出入口控制系统的防火门，自动或远程手动输出控制信号，查看出入口控制系统的解除情况及反馈信号。</w:t>
      </w:r>
    </w:p>
    <w:p w14:paraId="645A619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6.2.14.2 防火卷帘</w:t>
      </w:r>
    </w:p>
    <w:p w14:paraId="1E77EE7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6.2.14.2.1 检查内容如下：</w:t>
      </w:r>
    </w:p>
    <w:p w14:paraId="44D6DDE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a）防火卷帘组件及标识齐全完好，紧固件应无松动现象；</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b）现场手动、远程手动、自动控制及温控释放功能应正常，关闭时严密；运行时应平稳顺畅、无卡涩现象；</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c）安装在疏散通道上的防火卷帘，应在一个相关探测器报警后下降至距地面1.8m处停止；另一个相关探测器报警后，卷帘应继续下降至地面，并向火灾报警控制器反馈信号；</w:t>
      </w:r>
    </w:p>
    <w:p w14:paraId="049DC5A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d）仅用于防火分隔的防火卷帘，火灾确认后，应直接下降至地面，并应向火灾报警控制器反馈信号。</w:t>
      </w:r>
    </w:p>
    <w:p w14:paraId="63E28C1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6.2.14.2.2检查方法如下：</w:t>
      </w:r>
    </w:p>
    <w:p w14:paraId="7890EF2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a）查看每套防火卷帘外观，检查组件及标识是否齐全；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在消防控制室，手动远程控制防火卷帘，查看运行情况和反馈信号；使用防火卷帘两侧升降按钮分别操作卷帘升降查看卷帘运行情况，控制室查看反馈信号情况；现场测试温控释放功能，检查卷帘能否自动降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c）在自动状态下，模拟火灾信号（触发烟、温探测器或手动报警按钮），观察疏散通道和防火分隔处所有防火卷帘是否下降，自动下降程序是否符合要求，有无反馈信号。</w:t>
      </w:r>
    </w:p>
    <w:p w14:paraId="3840C04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6.2.14.3 电动防火阀</w:t>
      </w:r>
    </w:p>
    <w:p w14:paraId="35A0F63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6.2.14.3.1 检查内容如下：</w:t>
      </w:r>
    </w:p>
    <w:p w14:paraId="0D9FF39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a）电动防火阀应完好无损，开启与复位灵活可靠，关闭时应严密；</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b）电动防火阀应在相关火灾探测器动作后自动关闭并反馈信号。</w:t>
      </w:r>
    </w:p>
    <w:p w14:paraId="3F36E67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6.2.14.3.2 检查方法如下：</w:t>
      </w:r>
    </w:p>
    <w:p w14:paraId="4A5F6EC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a）查看每个电动防火阀是否完好，开启与复位是否灵活，关闭时是否严密；</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b）按照每个防火分区，自动状态下，分别触发两个相关的火灾探测器，查看电动防火阀动作情况和反馈信号，并复位。</w:t>
      </w:r>
    </w:p>
    <w:p w14:paraId="72AC4DB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6.2.15 消防电梯</w:t>
      </w:r>
    </w:p>
    <w:p w14:paraId="60EE5C4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6.2.15.1 检查内容如下：</w:t>
      </w:r>
    </w:p>
    <w:p w14:paraId="43D7C12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a）首层的消防电梯迫降按钮，应用透明罩保护，当触发按钮时，能控制消防电梯下降至首层，此时其他楼层按钮不能呼叫控制消防电梯，只能在轿厢内控制；</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b）轿厢内的专用对讲电话应正常；</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c）从首层到顶层的运行时间不应超过60s；</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d）联动控制的消防电梯，由消防控制设备手动和自动控制电梯回落首层，并接收反馈信号。</w:t>
      </w:r>
    </w:p>
    <w:p w14:paraId="4531D3E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6.2.15.2 检查方法如下：</w:t>
      </w:r>
    </w:p>
    <w:p w14:paraId="5C569FA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a）触发首层的迫降按钮，查看消防电梯运行情况；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b）在轿厢内用专用对讲电话通话，并控制轿厢的升降；</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c）用秒表测量自首层升至顶层的运行时间，不应大于60s；</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d）具有联动功能的消防电梯，分别触发两个相关的火灾探测器，查看电梯的动作情况和反馈信号；触发消防控制设备远程控制按钮，重复试验。</w:t>
      </w:r>
    </w:p>
    <w:p w14:paraId="054877B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6.2.16 消防设施联动控制功能</w:t>
      </w:r>
    </w:p>
    <w:p w14:paraId="1909E62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6.2.16.1 检查内容如下：消防设施的联动控制功能应满足规范要求。</w:t>
      </w:r>
    </w:p>
    <w:p w14:paraId="66ACCBD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6.2.16.2 检查方法如下：</w:t>
      </w:r>
    </w:p>
    <w:p w14:paraId="68630E5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将火灾报警控制器或联动控制器处于自动状态，选择任一楼层或防火分区模拟火灾确认状态即测试同一区域内的两只火灾探测器或一只火灾探测器和一只手动报警按钮，查看下列内容：</w:t>
      </w:r>
    </w:p>
    <w:p w14:paraId="471B0B6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a）相关区域声光报警器是否鸣响；</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b）相关区域消防应急广播系统是否启动；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c）该区域的非消防电源是否被切断；</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d）该区域应急照明及疏散指示系统是否启动；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e）区域内的消防电梯是否迫降；</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f）该区域的机械加压送风系统是否启动；</w:t>
      </w:r>
    </w:p>
    <w:p w14:paraId="1A798A3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g）该区域的机械排烟系统是否被启动；</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h）该区域常开防火门是否关闭；</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i）该区域防火卷帘是否动作到位；</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j）该区域电动防火阀是否关闭；</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k）涉及疏散的电动栅栏及门禁系统是否开启；</w:t>
      </w:r>
    </w:p>
    <w:p w14:paraId="7B7EC37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l）火灾报警控制器或联动控制器是否接收并显示上述相关消防系统动作的反馈信号。</w:t>
      </w:r>
    </w:p>
    <w:p w14:paraId="566254B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6.2.17 灭火器</w:t>
      </w:r>
    </w:p>
    <w:p w14:paraId="779CE77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6.2.17.1 检查内容如下：</w:t>
      </w:r>
    </w:p>
    <w:p w14:paraId="63AB615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a）每个计算单元配置的灭火器数量和类型应符合GB50140要求；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b）灭火器应设置在位置明显和便于取用的地点，且不得影响安全疏散；</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c）对有视线障碍的灭火器设置点，设置指示其位置的发光标志；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d）灭火器的摆放稳固，其铭牌应朝外；手提式灭火器宜设置在灭火器箱内或挂钩、托架上；灭火器箱不得上锁；</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e）灭火器设置在潮湿或强腐蚀性的地点或室外时，应有相应的保护措施；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f）灭火器应在有效期和报废年限内；二氧化碳灭火器重量应与铭牌标示一致；</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g）灭火器铭牌或灭火器维修合格证应清晰，无残缺；</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h）灭火器筒体应无明显锈蚀和凹凸等损伤，手柄、插销、铅封、压力表等组件应齐全完好，无松动、脱落或损伤；</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i）喷射软管应完好，无龟裂：喷嘴无堵塞；</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j）压力表指针应在绿色区域范围内。</w:t>
      </w:r>
    </w:p>
    <w:p w14:paraId="6819F3E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6.2.17.2 检查方法如下：</w:t>
      </w:r>
    </w:p>
    <w:p w14:paraId="1E92BF1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a）按照GB50140要求，查看灭火器数量和类型是否符谷要求；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b）查看灭火器是否设置在位置明显和便于取用的地点，是否影响安全疏散；</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c）对有视线障碍的灭火器设置点，是否设置指示其位置的发光标志；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d）查看灭火器的摆放是否稳固，铭牌是否朝外；对设置在灭火器箱内或挂钩，托架上的手提式灭火器，灭火器箱是否方便开启，采用钢卷尺测量顶部离地面高度和底部离地面高度是否符合要求；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e）对设置在潮湿或强腐蚀性的地点或室外的灭火器，查看是否有相应的保护措施；</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f）查看灭火器铭牌确认灭火器是否在有效期和报废年限内；对二氧化碳灭火器进行称重核查是否与铭牌标示重量一致；</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g）查看灭火器铭牌或灭火器维修合格证是否清晰，无残缺；灭火剂的种类，充装压力、总质量、灭火级别、制造厂名、出厂日期和维修日期等标志是否齐全、清晰；</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h）查看灭火器筒体是否有明显锈蚀和机械损伤，查看手柄、插销、铅封、压力表等组件是否齐全完好，无松动、脱落或损伤；</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i）查看灭火器喷射软管是否完好，有无龟裂；喷嘴有无堵塞；</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j）查看压力表指针是否在绿色区域范围内；</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k）检查完毕后，在每具灭火器明显部位粘贴检查合格标志（检查合格标志由技术服务机构自行印制），并在检查合格标志上加盖执业印章。</w:t>
      </w:r>
    </w:p>
    <w:p w14:paraId="4A264A4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6.2.18 其他消防设施设备的检查</w:t>
      </w:r>
    </w:p>
    <w:p w14:paraId="3A8D389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对民用、工业建筑和特殊场所涉及的其他消防设施设备，按照相关建筑消防技术标准进行评估。</w:t>
      </w:r>
    </w:p>
    <w:p w14:paraId="1A8EAF92">
      <w:pPr>
        <w:widowControl/>
        <w:shd w:val="clear"/>
        <w:spacing w:before="450" w:after="150"/>
        <w:jc w:val="center"/>
        <w:outlineLvl w:val="0"/>
        <w:rPr>
          <w:rFonts w:ascii="微软雅黑" w:hAnsi="微软雅黑" w:eastAsia="微软雅黑" w:cs="宋体"/>
          <w:b/>
          <w:bCs/>
          <w:color w:val="000000"/>
          <w:spacing w:val="30"/>
          <w:kern w:val="36"/>
          <w:sz w:val="27"/>
          <w:szCs w:val="27"/>
          <w:shd w:val="clear" w:color="auto" w:fill="auto"/>
        </w:rPr>
      </w:pPr>
      <w:r>
        <w:rPr>
          <w:rFonts w:hint="eastAsia" w:ascii="微软雅黑" w:hAnsi="微软雅黑" w:eastAsia="微软雅黑" w:cs="宋体"/>
          <w:b/>
          <w:bCs/>
          <w:color w:val="000000"/>
          <w:spacing w:val="30"/>
          <w:kern w:val="36"/>
          <w:sz w:val="27"/>
          <w:szCs w:val="27"/>
          <w:shd w:val="clear" w:color="auto" w:fill="auto"/>
        </w:rPr>
        <w:t>6.3 消防安全管理评估</w:t>
      </w:r>
    </w:p>
    <w:p w14:paraId="4BD19323">
      <w:pPr>
        <w:widowControl/>
        <w:shd w:val="clear"/>
        <w:jc w:val="left"/>
        <w:rPr>
          <w:rFonts w:hint="eastAsia" w:ascii="微软雅黑" w:hAnsi="微软雅黑" w:eastAsia="微软雅黑" w:cs="宋体"/>
          <w:color w:val="000000"/>
          <w:kern w:val="0"/>
          <w:sz w:val="20"/>
          <w:szCs w:val="20"/>
          <w:shd w:val="clear" w:color="auto" w:fill="auto"/>
        </w:rPr>
      </w:pPr>
      <w:r>
        <w:rPr>
          <w:rFonts w:hint="eastAsia" w:ascii="微软雅黑" w:hAnsi="微软雅黑" w:eastAsia="微软雅黑" w:cs="宋体"/>
          <w:color w:val="000000"/>
          <w:kern w:val="0"/>
          <w:sz w:val="20"/>
          <w:szCs w:val="20"/>
          <w:shd w:val="clear" w:color="auto" w:fill="auto"/>
        </w:rPr>
        <w:pict>
          <v:rect id="_x0000_i1035" o:spt="1" style="height:1.5pt;width:4.15pt;" fillcolor="#A0A0A0" filled="t" stroked="f" coordsize="21600,21600" o:hr="t" o:hrstd="t" o:hrpct="0" o:hralign="center">
            <v:path/>
            <v:fill on="t" focussize="0,0"/>
            <v:stroke on="f"/>
            <v:imagedata o:title=""/>
            <o:lock v:ext="edit"/>
            <w10:wrap type="none"/>
            <w10:anchorlock/>
          </v:rect>
        </w:pict>
      </w:r>
    </w:p>
    <w:p w14:paraId="21950B4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6.3.1 消防工作组织</w:t>
      </w:r>
    </w:p>
    <w:p w14:paraId="0C1DD6E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6.3.1.1 消防工作组织机构、人员及其职责</w:t>
      </w:r>
    </w:p>
    <w:p w14:paraId="213EA85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6.3.1.1.1 检查内容如下：</w:t>
      </w:r>
    </w:p>
    <w:p w14:paraId="7898843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a）单位以正式文件形式，确定消防安全责任人、消防安全管理人，设置或者确定消防工作归口管理部门，明确各级、各部门、各岗位消防安全职责，确定各级、各部门、各岗位消防安全负责人；</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b）共有（用）建筑的产权单位、使用单位书面明确各方消防安全管理责任，以及确定责任人对共用的疏散通道、安全出口、建筑消防设施和消防车通道进行统一管理。</w:t>
      </w:r>
    </w:p>
    <w:p w14:paraId="3565D8C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6.3.1.1.2 检查方法如下：</w:t>
      </w:r>
    </w:p>
    <w:p w14:paraId="460C17B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a）查阅单位明确消防安全责任的文件，核实是否逐级、逐部门、逐岗位明确消防安全责任人及其职责；询问各业务部门相关人员是否清楚本部门和本职岗位的消防安全责任；</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b）对共有（用）建筑，查阅产权单位、使用单位、统一管理单位之间签订的相关文件资料，现场提问相关负责人，核查是否明确各自的消防安全管理职责。</w:t>
      </w:r>
    </w:p>
    <w:p w14:paraId="12EA05C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6.3.1.2 消防安全责任人、管理人</w:t>
      </w:r>
    </w:p>
    <w:p w14:paraId="2155B25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6.3.1.2.1 检查内容如下：</w:t>
      </w:r>
    </w:p>
    <w:p w14:paraId="6FBDBEB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a）单位消防安全责任人按照《机关、团体、企业、事业单位消防安全管理规定》（公安部令第61号）履行职责情况；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b）消防安全管理人按照《机关、团体、企业、事业单位消防安全管理规定》（公安部令第61号）履行职责情况。</w:t>
      </w:r>
    </w:p>
    <w:p w14:paraId="6095497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6.3.1.2.2 检查方法如下：</w:t>
      </w:r>
    </w:p>
    <w:p w14:paraId="35E3E06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有关文件、工作记录、会议记录、经费投入凭证等，现场询问消防安全责任人职责和单位消防安全情况，核查逐级消防安全责任、消防经费投入、督促整改火灾隐患、建立专职（志愿）消防队、制定灭火和应急疏散预案、配备消防控制室值班人员等工作落实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阅有关文件、工作记录、会议记录等，现场提问消防安全管理人（单位没有消防安全管理人的，提问消防安全责任人）职责内容，核查年度消防工作计划、消防安全制度、组织防火检查、整改火灾隐患、维护保养消防设施、管理专职（志愿）消防队、开展消防宣传培训、组织灭火和应急疏散演练、开展消防工作考评奖惩、重点部位管理等工作落实情况。</w:t>
      </w:r>
    </w:p>
    <w:p w14:paraId="58A8CF4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6.3.1.3 消防工作归口管理部门</w:t>
      </w:r>
    </w:p>
    <w:p w14:paraId="0A794E5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6.3.1.3.1 检查内容如下：</w:t>
      </w:r>
    </w:p>
    <w:p w14:paraId="2AFFF9C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a）单位设置或者确定消防工作归口管理部门，确定专职或兼职消防管理人员；</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b）消防工作归口管理部门和专兼职消防管理人员依法履行职责情况。</w:t>
      </w:r>
    </w:p>
    <w:p w14:paraId="081B718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6.3.1.3.2 检查方法如下：</w:t>
      </w:r>
    </w:p>
    <w:p w14:paraId="1B9E711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单位设置或确定消防工作归口管理部门、专职或兼职消防管理人员及其工作职责的文件，通过查阅防火巡查检查、建筑消防设施巡查、消防安全教育培训、火灾隐患整改、灭火和应急疏散演练、建筑消防设施维护保养、消防工作考评奖惩等工作记录，核实其履行职责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b）现场提问至少2名专（兼）职消防管理人员，核查是否清晰了解本单位消防安全整体情况、是否掌握岗位职责、是否清楚工作流程。</w:t>
      </w:r>
    </w:p>
    <w:p w14:paraId="33EC275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6.3.2 消防安全制度</w:t>
      </w:r>
    </w:p>
    <w:p w14:paraId="7F3842D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6.3.2.1 检查内容如下：</w:t>
      </w:r>
    </w:p>
    <w:p w14:paraId="09D7552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单位按照《机关、团体、企业、事业单位消防安全管理规定》（公安部令第61号），结合本单位消防安全实际需要，建立健全各项消防安全制度和保障消防安全的工作规程，并公布实施；b）各项消防安全制度和保障消防安全的工作规程执行落实情况。</w:t>
      </w:r>
    </w:p>
    <w:p w14:paraId="316F010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6.3.2.2 检查方法如下：</w:t>
      </w:r>
    </w:p>
    <w:p w14:paraId="4681344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a）查阅单位是否以文件形式发布各项消防安全制度，核查各项制度是否符合本单位消防安全实际情况，是否具有针对性和可操作性；</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b）对照每项工作制度，查阅相关工作记录，现场提问至少2名相关岗位人员，核查是否清楚本岗位的消防安全制度、是否落实制度相关规定。</w:t>
      </w:r>
    </w:p>
    <w:p w14:paraId="6D631C8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6.3.3 防火检查巡查及隐患整改</w:t>
      </w:r>
    </w:p>
    <w:p w14:paraId="3B3A4FE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6.3.3.1 防火检查</w:t>
      </w:r>
    </w:p>
    <w:p w14:paraId="0EF932C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6.3.3.1.1 检查内容如下</w:t>
      </w:r>
    </w:p>
    <w:p w14:paraId="1530EC0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a）单位定期开展防火检查情况（机关、团体、事业单位至少每季度进行1次，其他单位至少每月进行1次）；</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b）防火检查的内容、工作记录、人员签字等；c）防火检查发现问题的处置和整改情况。</w:t>
      </w:r>
    </w:p>
    <w:p w14:paraId="523232A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6.3.3.1.2 检查方法如下：</w:t>
      </w:r>
    </w:p>
    <w:p w14:paraId="361EDE4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a）查阅单位近2次的防火检查记录，现场提问至少２名防火检查人员，核实检查频次、检查内容、人员签名等；</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b）针对防火检查发现的消防安全问题，跟踪查阅并现场核实整改情况。</w:t>
      </w:r>
    </w:p>
    <w:p w14:paraId="7A2D1A9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6.3.3.2 防火巡查</w:t>
      </w:r>
    </w:p>
    <w:p w14:paraId="20684C9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6.3.3.2.1 检查内容如下：</w:t>
      </w:r>
    </w:p>
    <w:p w14:paraId="1460E06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a）单位开展每日防火巡查情况（公众聚集场所营业期间至少每2h巡查1次，医院、老年人照料设施、寄宿制学校、托儿所、幼儿园开展夜间防火巡查）；</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b）防火巡查的内容、工作记录、人员签字等；</w:t>
      </w:r>
    </w:p>
    <w:p w14:paraId="21B7083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c）防火巡查发现问题的处置和整改情况。</w:t>
      </w:r>
    </w:p>
    <w:p w14:paraId="78D4166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6.3.3.2.2 检查方法如下：</w:t>
      </w:r>
    </w:p>
    <w:p w14:paraId="6E195DF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a）查阅单位近2个月的每日防火巡查记录，与现场评估发现的问题相比对，核实单位巡查人员是否及时发现并处置；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b）现场提问至少2名防火巡查人员，核实巡查频次、巡查内容是否符合规定，对巡查发现的消防安全问题是否妥善处置。</w:t>
      </w:r>
    </w:p>
    <w:p w14:paraId="26F56EB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6.3.3.3 火灾隐患整改</w:t>
      </w:r>
    </w:p>
    <w:p w14:paraId="19056EB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6.3.3.3.1 检查内容如下：</w:t>
      </w:r>
    </w:p>
    <w:p w14:paraId="7B74A8A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a）火灾隐患整改处置程序制定情况（包括对火灾隐患的认定，确定整改措施、期限以及负责整改的部门、人员，整改资金落实等）；</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b）火灾隐患未消除之前相应防范措施制定和落实情况；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c）火灾隐患整改有关档案资料的建立、更新和归档情况。</w:t>
      </w:r>
    </w:p>
    <w:p w14:paraId="69AC29B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6.3.3.3.2 检查方法如下：</w:t>
      </w:r>
    </w:p>
    <w:p w14:paraId="7DBE364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a）查阅单位火灾隐患整改处置程序，核实其内容是否齐全、程序是否完整；</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b）结合现场检查和查阅资料，核实是否采取相应防范措施，保障隐患部位安全；</w:t>
      </w:r>
    </w:p>
    <w:p w14:paraId="33B14EA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c）从日常防火检查、巡查记录中抽查隐患，查看其整改是否按照制度规定的程序、时限实施，并现场核查隐患整改效果。</w:t>
      </w:r>
    </w:p>
    <w:p w14:paraId="3FA8E0E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6.3.4 消防安全宣传教育和培训</w:t>
      </w:r>
    </w:p>
    <w:p w14:paraId="7E45DC9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6.3.4.1 检查内容如下：</w:t>
      </w:r>
    </w:p>
    <w:p w14:paraId="342B2D6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a）开展常态化消防安全宣传教育情况；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b）消防安全重点单位定期开展员工消防安全培训（对每名员工至少每年进行1次，公众聚集场所至少每半年进行1次）；</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c）消防安全重点单位组织员工上岗前消防安全培训情况；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d）消防安全责任人、消防安全管理人、专（兼）职消防管理人员、消防控制室值班操作人员接受消防安全专门培训情况；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e）消防安全培训记录和影像资料建档情况。</w:t>
      </w:r>
    </w:p>
    <w:p w14:paraId="617A543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6.3.4.2 检查方法如下：</w:t>
      </w:r>
    </w:p>
    <w:p w14:paraId="75A7EF9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单位消防宣传教育培训制度和培训记录、影像资料等，核查实施频次、培训内容是否符合规定要求，核实消防安全责任人和管理人、专（兼）职消防安全管理人员、自动消防系统操作人员是否经过专门培训，员工上岗前是否经过培训；</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通过问卷调查、现场提问、实地操作等形式，按照一定的比例（员工总数在100人以上的，抽查不同部门、岗位的员工，总数不少于20人；员工总数不足100人的，抽查不同部门、岗位的员工，总数不少于10人，少于10人的全数调查），了解员工消防安全教育培训实效。</w:t>
      </w:r>
    </w:p>
    <w:p w14:paraId="1C94FDD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6.3.5 安全疏散设施管理</w:t>
      </w:r>
    </w:p>
    <w:p w14:paraId="35E5DF9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6.3.5.1 检查内容如下：</w:t>
      </w:r>
    </w:p>
    <w:p w14:paraId="2B0E55E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a）消防通道是否保持畅通，有无堆放杂物、占用消防通道现象；</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b）安全出口是否保持畅通，有无锁闭、封堵等现象；</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c）常闭式防火门是否处于关闭状态；</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d）建筑外窗、疏散通道是否设置影响疏散逃生的广告牌、铁栅栏等障碍物。</w:t>
      </w:r>
    </w:p>
    <w:p w14:paraId="2E5B7E4B">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6.3.5.2 检查方法如下：实地检查单位所有的消防通道、安全出口、防火门等场所设施。</w:t>
      </w:r>
    </w:p>
    <w:p w14:paraId="4FBF564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6.3.6 消防控制室管理</w:t>
      </w:r>
    </w:p>
    <w:p w14:paraId="2946612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6.3.6.1 检查内容如下：</w:t>
      </w:r>
    </w:p>
    <w:p w14:paraId="5413461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a）消防控制室值班、火灾事故应急处置、消防控制设备故障处置等制度规程的制定和落实情况；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b）消防控制室值班操作人员持相应技能等级的消防职业资格证书，以及掌握消防设施操作和应急处置规程情况；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c）消防控制室值班记录表、建筑消防设施故障维修记录表等工作记录的填写、更新、归档情况。</w:t>
      </w:r>
    </w:p>
    <w:p w14:paraId="30DD291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6.3.6.2 检查方法如下：</w:t>
      </w:r>
    </w:p>
    <w:p w14:paraId="1D103DB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a）查阅消防控制室相关制度规定，核查制度内容、应急程序和消防安全管理资料内容是否符合GB25506和GB25201的规定；</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b）比对设备火警、故障信息与相应运行记录，检查火警信息和设备故障是否及时登记，并按照规定进行处置；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c）检查消防控制室人员排班表和值班记录，核实是否落实24h双人值班要求；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d）检查值班操作人员职业资格证书；</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e）模拟火警信号，现场测试值班人员的设施操作和应急处置技能。</w:t>
      </w:r>
    </w:p>
    <w:p w14:paraId="4799F93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6.3.7 用火用电消防安全管理</w:t>
      </w:r>
    </w:p>
    <w:p w14:paraId="13C91840">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6.3.7.1 检查内容如下：</w:t>
      </w:r>
    </w:p>
    <w:p w14:paraId="5104D8A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a）用火、用电安全管理责任部门、责任人和职责的确定，以及安全操作规程制定情况；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b）用火审批制度落实情况；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c）用火用电审批、记录及有关材料的填写、更新和归档情况。</w:t>
      </w:r>
    </w:p>
    <w:p w14:paraId="5498D50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6.3.7.2 检查方法如下：</w:t>
      </w:r>
    </w:p>
    <w:p w14:paraId="0E82A38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a）查阅单位用火用电安全管理相关制度、职责和安全操作规程；</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b）查看用火审批工作记录；</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c）结合现场检查，核查有无违规用火用电情况。</w:t>
      </w:r>
    </w:p>
    <w:p w14:paraId="70F69EF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6.3.8 消防安全重点部位管理</w:t>
      </w:r>
    </w:p>
    <w:p w14:paraId="2E160A4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6.3.8.1 检查内容如下：</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a）确定消防安全重点部位，针对不同部位火灾危险性，制定相应管理要求、安全操作规程和事故应急处置操作程序；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b）将内部火灾、爆炸危险源确定为消防安全重点部位；</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c）消防安全重点部位的值守、巡查和安全操作规程落实情况；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d）易燃易爆危险品储存、出入登记、使用等情况！</w:t>
      </w:r>
    </w:p>
    <w:p w14:paraId="1988EA62">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6.3.8.2 检查方法如下：</w:t>
      </w:r>
    </w:p>
    <w:p w14:paraId="10C11B5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a）现场检查，核实单位确定重点部位是否有遗漏，防火标志是否设置清晰，值班人员是否在位，是否制定有针对性的消防安全管理措施；</w:t>
      </w:r>
    </w:p>
    <w:p w14:paraId="15CF8BF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b）查阅防火巡查和检查记录、事故处置记录及有关材料，核实日常防火巡查、检查是否落实，是否存在违规操作现象，是否及时发现和整改火灾隐患；</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c）现场提问各重点部位至少2名员工，核查是否掌握安全操作规程和事故应急处置程序。</w:t>
      </w:r>
    </w:p>
    <w:p w14:paraId="0E09ABC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6.3.9 专职和志原消防队</w:t>
      </w:r>
    </w:p>
    <w:p w14:paraId="3A0F121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6.3.9.1 检查内容如下：</w:t>
      </w:r>
    </w:p>
    <w:p w14:paraId="5D40A6C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a）依法建立专职或志愿消防队；</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b）建立并落实专职或志愿消防队定期例会、业务培训、训练演练、队员考核等制度；</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c）专职或志愿消防队人员组成和装备器材配备，以及消防业务学习和灭火技能训练情况；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d）与附近消防救援、专职、志愿消防队联动机制建立及落实情况；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e）单位专职消防队定期向辖区消防救援机构报告消防训练和演练情况。</w:t>
      </w:r>
    </w:p>
    <w:p w14:paraId="1AA1D2A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6.3.9.2 检查方法如下：</w:t>
      </w:r>
    </w:p>
    <w:p w14:paraId="7D4DF946">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a）现场检查，核实专职或志愿消防队人员组成和装备配备是否满足规定要求；</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b）查阅定期例会、业务培训、日常训练、队员考核等相关资料；</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c）查看专职或志愿消防队演练记录，核实是否定期组织演练，是否联合附近消防救援专职、志愿消防队共同进行；</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d）现场模拟火情，实地测试专职或志愿消防队员灭火技能掌握情况，以及附近消防救援专职、志愿消防队联动情况。</w:t>
      </w:r>
    </w:p>
    <w:p w14:paraId="58D88D2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6.3.10 灭火和应急疏散预案演练管理</w:t>
      </w:r>
    </w:p>
    <w:p w14:paraId="66B7CAC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6.3.10.1 检查内容如下：</w:t>
      </w:r>
    </w:p>
    <w:p w14:paraId="6F42297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a）灭火和应急疏散预案制定及定期修订情况；</w:t>
      </w:r>
    </w:p>
    <w:p w14:paraId="43AD3909">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b）灭火和应急疏散预案演练的责任部门、责任人和职责确定情况；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c）灭火和应急疏散预案定期演练制度落实情况（消防安全重点单位至少每半年进行1次，其他单位至少每年组织1次）；</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d）灭火和应急疏散预案演练记录、影像资料等更新和归档情况。</w:t>
      </w:r>
    </w:p>
    <w:p w14:paraId="5BA06A8D">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6.3.10.2 检查方法如下：</w:t>
      </w:r>
    </w:p>
    <w:p w14:paraId="5735B6E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a）查阅单位灭火和应急疏散预案，检查其内容是否符合单位消防安全实际，是否结合单位情况变化和演练发现的问题及时进行修订；</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b）查阅最近2次组织演练的工作计划、文字记录、影像视频等档案资料，核查责任部门、责任人职责落实情况，演练频次是否符合规定；</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c）随机询问相关岗位员工是否熟练掌握灭火和应急疏散程序；</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d）模拟警情，现场组织全面或局部灭火和应急疏散预案演练，检验演练实效（可结合专职和志愿消防队检查同步实施）。</w:t>
      </w:r>
    </w:p>
    <w:p w14:paraId="69FBFED5">
      <w:pPr>
        <w:widowControl/>
        <w:shd w:val="clear"/>
        <w:spacing w:before="450" w:after="150"/>
        <w:jc w:val="center"/>
        <w:outlineLvl w:val="0"/>
        <w:rPr>
          <w:rFonts w:ascii="微软雅黑" w:hAnsi="微软雅黑" w:eastAsia="微软雅黑" w:cs="宋体"/>
          <w:b/>
          <w:bCs/>
          <w:color w:val="000000"/>
          <w:spacing w:val="30"/>
          <w:kern w:val="36"/>
          <w:sz w:val="27"/>
          <w:szCs w:val="27"/>
          <w:shd w:val="clear" w:color="auto" w:fill="auto"/>
        </w:rPr>
      </w:pPr>
      <w:r>
        <w:rPr>
          <w:rFonts w:hint="eastAsia" w:ascii="微软雅黑" w:hAnsi="微软雅黑" w:eastAsia="微软雅黑" w:cs="宋体"/>
          <w:b/>
          <w:bCs/>
          <w:color w:val="000000"/>
          <w:spacing w:val="30"/>
          <w:kern w:val="36"/>
          <w:sz w:val="27"/>
          <w:szCs w:val="27"/>
          <w:shd w:val="clear" w:color="auto" w:fill="auto"/>
        </w:rPr>
        <w:t>7 评估报告</w:t>
      </w:r>
    </w:p>
    <w:p w14:paraId="37489E46">
      <w:pPr>
        <w:widowControl/>
        <w:shd w:val="clear"/>
        <w:jc w:val="left"/>
        <w:rPr>
          <w:rFonts w:hint="eastAsia" w:ascii="微软雅黑" w:hAnsi="微软雅黑" w:eastAsia="微软雅黑" w:cs="宋体"/>
          <w:color w:val="000000"/>
          <w:kern w:val="0"/>
          <w:sz w:val="20"/>
          <w:szCs w:val="20"/>
          <w:shd w:val="clear" w:color="auto" w:fill="auto"/>
        </w:rPr>
      </w:pPr>
      <w:r>
        <w:rPr>
          <w:rFonts w:hint="eastAsia" w:ascii="微软雅黑" w:hAnsi="微软雅黑" w:eastAsia="微软雅黑" w:cs="宋体"/>
          <w:color w:val="000000"/>
          <w:kern w:val="0"/>
          <w:sz w:val="20"/>
          <w:szCs w:val="20"/>
          <w:shd w:val="clear" w:color="auto" w:fill="auto"/>
        </w:rPr>
        <w:pict>
          <v:rect id="_x0000_i1036" o:spt="1" style="height:1.5pt;width:4.15pt;" fillcolor="#A0A0A0" filled="t" stroked="f" coordsize="21600,21600" o:hr="t" o:hrstd="t" o:hrpct="0" o:hralign="center">
            <v:path/>
            <v:fill on="t" focussize="0,0"/>
            <v:stroke on="f"/>
            <v:imagedata o:title=""/>
            <o:lock v:ext="edit"/>
            <w10:wrap type="none"/>
            <w10:anchorlock/>
          </v:rect>
        </w:pict>
      </w:r>
    </w:p>
    <w:p w14:paraId="61ACCED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7.1 消防安全评估报告应全面、概括地反映消防安全评估过程的全部工作，文字简洁，数据准确，资料详细可靠。</w:t>
      </w:r>
    </w:p>
    <w:p w14:paraId="7E05239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7.2 评估报告应包括且不限于以下内容：</w:t>
      </w:r>
    </w:p>
    <w:p w14:paraId="3779B211">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a）委托单位概况及消防安全基本情况；</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b）评估单位《消防技术服务机构录入信息》打印件；</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c）项目评估组人员组成及其注册证书号、职业技能鉴定证书号和影印件；</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d）评估范围和内容；</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e）评估要求和评估依据；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f）存在的火灾隐患及消防安全问题；</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g）火灾隐患及消防安全问题整改建议；</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h）会议签到等其他相关内容；</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i）评估报告格式见本标准附录。</w:t>
      </w:r>
    </w:p>
    <w:p w14:paraId="6006D8C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7.3 评估报告的编制、审核和签发要求如下：</w:t>
      </w:r>
    </w:p>
    <w:p w14:paraId="02638A68">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a）评估组单项负责人编制评估报告，项目负责人、技术负责人、法定代表人分别校核、审核、签发评估报告；</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b）评估单项负责人、项目负责人和技术负责人等注册执业人员应在评估报告上签字，加盖注册章。</w:t>
      </w:r>
    </w:p>
    <w:p w14:paraId="4DAA8B93">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7.4 评估报告的作废与修改要求如下：</w:t>
      </w:r>
    </w:p>
    <w:p w14:paraId="07CFD26A">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a）发现已完成的评估报告有错误的，评估单位可作废或修改评估报告，重新编制签发；</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b）修改后的评估报告应重新生成新的报告号并生成新的编码（新报告号为原报告号加后缀一1、一2等）；</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c）原报告应保留在评估机构的项目评估档案中，并在备注栏中注明“作废”，纸质报告封面和骑缝加盖“作废”章，并对报告作废、修改原因进行说明，由项目评估组原编制、审核、审批的人员签字；</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d）作废或修改已完成的报告需经评估单位编制、审核、签发报告的原注册执业人员顺序操作；原注册执业人员因特殊原因不能进行操作的，应由原注册执业人员授权其他注册执业人员作废或修改。</w:t>
      </w:r>
    </w:p>
    <w:p w14:paraId="13CC6DBC">
      <w:pPr>
        <w:widowControl/>
        <w:shd w:val="clear"/>
        <w:spacing w:before="450" w:after="150"/>
        <w:jc w:val="center"/>
        <w:outlineLvl w:val="0"/>
        <w:rPr>
          <w:rFonts w:ascii="微软雅黑" w:hAnsi="微软雅黑" w:eastAsia="微软雅黑" w:cs="宋体"/>
          <w:b/>
          <w:bCs/>
          <w:color w:val="000000"/>
          <w:spacing w:val="30"/>
          <w:kern w:val="36"/>
          <w:sz w:val="27"/>
          <w:szCs w:val="27"/>
          <w:shd w:val="clear" w:color="auto" w:fill="auto"/>
        </w:rPr>
      </w:pPr>
      <w:r>
        <w:rPr>
          <w:rFonts w:hint="eastAsia" w:ascii="微软雅黑" w:hAnsi="微软雅黑" w:eastAsia="微软雅黑" w:cs="宋体"/>
          <w:b/>
          <w:bCs/>
          <w:color w:val="000000"/>
          <w:spacing w:val="30"/>
          <w:kern w:val="36"/>
          <w:sz w:val="27"/>
          <w:szCs w:val="27"/>
          <w:shd w:val="clear" w:color="auto" w:fill="auto"/>
        </w:rPr>
        <w:t>8 评估档案</w:t>
      </w:r>
    </w:p>
    <w:p w14:paraId="5F9F92DA">
      <w:pPr>
        <w:widowControl/>
        <w:shd w:val="clear"/>
        <w:jc w:val="left"/>
        <w:rPr>
          <w:rFonts w:hint="eastAsia" w:ascii="微软雅黑" w:hAnsi="微软雅黑" w:eastAsia="微软雅黑" w:cs="宋体"/>
          <w:color w:val="000000"/>
          <w:kern w:val="0"/>
          <w:sz w:val="20"/>
          <w:szCs w:val="20"/>
          <w:shd w:val="clear" w:color="auto" w:fill="auto"/>
        </w:rPr>
      </w:pPr>
      <w:r>
        <w:rPr>
          <w:rFonts w:hint="eastAsia" w:ascii="微软雅黑" w:hAnsi="微软雅黑" w:eastAsia="微软雅黑" w:cs="宋体"/>
          <w:color w:val="000000"/>
          <w:kern w:val="0"/>
          <w:sz w:val="20"/>
          <w:szCs w:val="20"/>
          <w:shd w:val="clear" w:color="auto" w:fill="auto"/>
        </w:rPr>
        <w:pict>
          <v:rect id="_x0000_i1037" o:spt="1" style="height:1.5pt;width:4.15pt;" fillcolor="#A0A0A0" filled="t" stroked="f" coordsize="21600,21600" o:hr="t" o:hrstd="t" o:hrpct="0" o:hralign="center">
            <v:path/>
            <v:fill on="t" focussize="0,0"/>
            <v:stroke on="f"/>
            <v:imagedata o:title=""/>
            <o:lock v:ext="edit"/>
            <w10:wrap type="none"/>
            <w10:anchorlock/>
          </v:rect>
        </w:pict>
      </w:r>
    </w:p>
    <w:p w14:paraId="0F4ECC5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8.1 项目评估档案应翔实、全面反映评估工作全部情况，档案形式包括纸质档案、电子档案等。</w:t>
      </w:r>
    </w:p>
    <w:p w14:paraId="62DF14DE">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8.2 消防安全评估档案包括且不仅限于以下内容：</w:t>
      </w:r>
    </w:p>
    <w:p w14:paraId="376D0C4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a）项目合同；</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b）评估工作方案；</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c）工作任务单；</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d）评估报告；</w:t>
      </w:r>
      <w:r>
        <w:rPr>
          <w:rFonts w:hint="eastAsia" w:ascii="微软雅黑" w:hAnsi="微软雅黑" w:eastAsia="微软雅黑" w:cs="宋体"/>
          <w:color w:val="000000"/>
          <w:kern w:val="0"/>
          <w:szCs w:val="21"/>
          <w:shd w:val="clear" w:color="auto" w:fill="auto"/>
        </w:rPr>
        <w:br w:type="textWrapping"/>
      </w:r>
      <w:r>
        <w:rPr>
          <w:rFonts w:hint="eastAsia" w:ascii="微软雅黑" w:hAnsi="微软雅黑" w:eastAsia="微软雅黑" w:cs="宋体"/>
          <w:color w:val="000000"/>
          <w:kern w:val="0"/>
          <w:szCs w:val="21"/>
          <w:shd w:val="clear" w:color="auto" w:fill="auto"/>
        </w:rPr>
        <w:t>    e）评估活动的原始记录、现场活动图像和文件资料，应包括以下内容：</w:t>
      </w:r>
    </w:p>
    <w:p w14:paraId="63D0BC95">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——会议签到表和会议记录或会议纪要；</w:t>
      </w:r>
    </w:p>
    <w:p w14:paraId="04294CEF">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——评估过程中的资料审查、现场勘察、检查检测活动和技术交流、抽查、询问、会议等记录；</w:t>
      </w:r>
    </w:p>
    <w:p w14:paraId="1C5525F7">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——评估工作内容的数据、图像采集与现场情况记录。</w:t>
      </w:r>
    </w:p>
    <w:p w14:paraId="6DDC7FBC">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    f）评估项目其他相关资料。</w:t>
      </w:r>
    </w:p>
    <w:p w14:paraId="4F587F64">
      <w:pPr>
        <w:widowControl/>
        <w:shd w:val="clear"/>
        <w:spacing w:line="375" w:lineRule="atLeast"/>
        <w:jc w:val="left"/>
        <w:rPr>
          <w:rFonts w:hint="eastAsia" w:ascii="微软雅黑" w:hAnsi="微软雅黑" w:eastAsia="微软雅黑" w:cs="宋体"/>
          <w:color w:val="000000"/>
          <w:kern w:val="0"/>
          <w:szCs w:val="21"/>
          <w:shd w:val="clear" w:color="auto" w:fill="auto"/>
        </w:rPr>
      </w:pPr>
      <w:r>
        <w:rPr>
          <w:rFonts w:hint="eastAsia" w:ascii="微软雅黑" w:hAnsi="微软雅黑" w:eastAsia="微软雅黑" w:cs="宋体"/>
          <w:color w:val="000000"/>
          <w:kern w:val="0"/>
          <w:szCs w:val="21"/>
          <w:shd w:val="clear" w:color="auto" w:fill="auto"/>
        </w:rPr>
        <w:t>8.3 评估机构应制定评估档案管理制度，明确评估档案管理要求，对评估档案统一保管、备查。评估档案应保存20年。</w:t>
      </w:r>
    </w:p>
    <w:p w14:paraId="2AF3B50E">
      <w:pPr>
        <w:pStyle w:val="15"/>
        <w:keepNext w:val="0"/>
        <w:keepLines w:val="0"/>
        <w:widowControl w:val="0"/>
        <w:shd w:val="clear" w:color="auto" w:fill="auto"/>
        <w:bidi w:val="0"/>
        <w:spacing w:before="0" w:after="380" w:line="240" w:lineRule="auto"/>
        <w:ind w:left="0" w:right="0" w:firstLine="0"/>
        <w:jc w:val="center"/>
        <w:rPr>
          <w:rFonts w:hint="eastAsia" w:ascii="宋体" w:hAnsi="宋体" w:eastAsia="宋体" w:cs="宋体"/>
          <w:color w:val="000000"/>
          <w:spacing w:val="0"/>
          <w:w w:val="100"/>
          <w:position w:val="0"/>
          <w:sz w:val="21"/>
          <w:szCs w:val="21"/>
        </w:rPr>
      </w:pPr>
    </w:p>
    <w:p w14:paraId="741851F8">
      <w:pPr>
        <w:pStyle w:val="15"/>
        <w:keepNext w:val="0"/>
        <w:keepLines w:val="0"/>
        <w:widowControl w:val="0"/>
        <w:shd w:val="clear" w:color="auto" w:fill="auto"/>
        <w:bidi w:val="0"/>
        <w:spacing w:before="0" w:after="380" w:line="240" w:lineRule="auto"/>
        <w:ind w:left="0" w:right="0" w:firstLine="0"/>
        <w:jc w:val="center"/>
        <w:rPr>
          <w:rFonts w:hint="eastAsia" w:ascii="宋体" w:hAnsi="宋体" w:eastAsia="宋体" w:cs="宋体"/>
          <w:color w:val="000000"/>
          <w:spacing w:val="0"/>
          <w:w w:val="100"/>
          <w:position w:val="0"/>
          <w:sz w:val="21"/>
          <w:szCs w:val="21"/>
        </w:rPr>
      </w:pPr>
    </w:p>
    <w:p w14:paraId="50516136">
      <w:pPr>
        <w:pStyle w:val="15"/>
        <w:keepNext w:val="0"/>
        <w:keepLines w:val="0"/>
        <w:widowControl w:val="0"/>
        <w:shd w:val="clear" w:color="auto" w:fill="auto"/>
        <w:bidi w:val="0"/>
        <w:spacing w:before="0" w:after="380" w:line="240" w:lineRule="auto"/>
        <w:ind w:left="0" w:right="0" w:firstLine="0"/>
        <w:jc w:val="center"/>
        <w:rPr>
          <w:rFonts w:hint="eastAsia" w:ascii="宋体" w:hAnsi="宋体" w:eastAsia="宋体" w:cs="宋体"/>
          <w:color w:val="000000"/>
          <w:spacing w:val="0"/>
          <w:w w:val="100"/>
          <w:position w:val="0"/>
          <w:sz w:val="21"/>
          <w:szCs w:val="21"/>
        </w:rPr>
      </w:pPr>
    </w:p>
    <w:p w14:paraId="5E7C6860">
      <w:pPr>
        <w:pStyle w:val="15"/>
        <w:keepNext w:val="0"/>
        <w:keepLines w:val="0"/>
        <w:widowControl w:val="0"/>
        <w:shd w:val="clear" w:color="auto" w:fill="auto"/>
        <w:bidi w:val="0"/>
        <w:spacing w:before="0" w:after="380" w:line="240" w:lineRule="auto"/>
        <w:ind w:left="0" w:right="0" w:firstLine="0"/>
        <w:jc w:val="center"/>
        <w:rPr>
          <w:rFonts w:hint="eastAsia" w:ascii="宋体" w:hAnsi="宋体" w:eastAsia="宋体" w:cs="宋体"/>
          <w:color w:val="000000"/>
          <w:spacing w:val="0"/>
          <w:w w:val="100"/>
          <w:position w:val="0"/>
          <w:sz w:val="21"/>
          <w:szCs w:val="21"/>
        </w:rPr>
      </w:pPr>
    </w:p>
    <w:p w14:paraId="71643E69">
      <w:pPr>
        <w:pStyle w:val="15"/>
        <w:keepNext w:val="0"/>
        <w:keepLines w:val="0"/>
        <w:widowControl w:val="0"/>
        <w:shd w:val="clear" w:color="auto" w:fill="auto"/>
        <w:bidi w:val="0"/>
        <w:spacing w:before="0" w:after="380" w:line="240" w:lineRule="auto"/>
        <w:ind w:left="0" w:right="0" w:firstLine="0"/>
        <w:jc w:val="center"/>
        <w:rPr>
          <w:rFonts w:hint="eastAsia" w:ascii="宋体" w:hAnsi="宋体" w:eastAsia="宋体" w:cs="宋体"/>
          <w:color w:val="000000"/>
          <w:spacing w:val="0"/>
          <w:w w:val="100"/>
          <w:position w:val="0"/>
          <w:sz w:val="21"/>
          <w:szCs w:val="21"/>
        </w:rPr>
      </w:pPr>
    </w:p>
    <w:p w14:paraId="5EBB20DE">
      <w:pPr>
        <w:pStyle w:val="15"/>
        <w:keepNext w:val="0"/>
        <w:keepLines w:val="0"/>
        <w:widowControl w:val="0"/>
        <w:shd w:val="clear" w:color="auto" w:fill="auto"/>
        <w:bidi w:val="0"/>
        <w:spacing w:before="0" w:after="380" w:line="240" w:lineRule="auto"/>
        <w:ind w:left="0" w:right="0" w:firstLine="0"/>
        <w:jc w:val="center"/>
        <w:rPr>
          <w:rFonts w:hint="eastAsia" w:ascii="宋体" w:hAnsi="宋体" w:eastAsia="宋体" w:cs="宋体"/>
          <w:color w:val="000000"/>
          <w:spacing w:val="0"/>
          <w:w w:val="100"/>
          <w:position w:val="0"/>
          <w:sz w:val="21"/>
          <w:szCs w:val="21"/>
        </w:rPr>
      </w:pPr>
    </w:p>
    <w:p w14:paraId="028EC9C1">
      <w:pPr>
        <w:pStyle w:val="15"/>
        <w:keepNext w:val="0"/>
        <w:keepLines w:val="0"/>
        <w:widowControl w:val="0"/>
        <w:shd w:val="clear" w:color="auto" w:fill="auto"/>
        <w:bidi w:val="0"/>
        <w:spacing w:before="0" w:after="380" w:line="240" w:lineRule="auto"/>
        <w:ind w:left="0" w:right="0" w:firstLine="0"/>
        <w:jc w:val="center"/>
        <w:rPr>
          <w:rFonts w:hint="eastAsia" w:ascii="宋体" w:hAnsi="宋体" w:eastAsia="宋体" w:cs="宋体"/>
          <w:color w:val="000000"/>
          <w:spacing w:val="0"/>
          <w:w w:val="100"/>
          <w:position w:val="0"/>
          <w:sz w:val="21"/>
          <w:szCs w:val="21"/>
        </w:rPr>
      </w:pPr>
    </w:p>
    <w:p w14:paraId="67D613C2">
      <w:pPr>
        <w:pStyle w:val="15"/>
        <w:keepNext w:val="0"/>
        <w:keepLines w:val="0"/>
        <w:widowControl w:val="0"/>
        <w:shd w:val="clear" w:color="auto" w:fill="auto"/>
        <w:bidi w:val="0"/>
        <w:spacing w:before="0" w:after="380" w:line="240" w:lineRule="auto"/>
        <w:ind w:left="0" w:right="0" w:firstLine="0"/>
        <w:jc w:val="center"/>
        <w:rPr>
          <w:rFonts w:hint="eastAsia" w:ascii="宋体" w:hAnsi="宋体" w:eastAsia="宋体" w:cs="宋体"/>
          <w:color w:val="000000"/>
          <w:spacing w:val="0"/>
          <w:w w:val="100"/>
          <w:position w:val="0"/>
          <w:sz w:val="21"/>
          <w:szCs w:val="21"/>
        </w:rPr>
      </w:pPr>
    </w:p>
    <w:p w14:paraId="2F8CC034">
      <w:pPr>
        <w:pStyle w:val="15"/>
        <w:keepNext w:val="0"/>
        <w:keepLines w:val="0"/>
        <w:widowControl w:val="0"/>
        <w:shd w:val="clear" w:color="auto" w:fill="auto"/>
        <w:bidi w:val="0"/>
        <w:spacing w:before="0" w:after="380" w:line="240" w:lineRule="auto"/>
        <w:ind w:left="0" w:right="0" w:firstLine="0"/>
        <w:jc w:val="center"/>
        <w:rPr>
          <w:rFonts w:hint="eastAsia" w:ascii="宋体" w:hAnsi="宋体" w:eastAsia="宋体" w:cs="宋体"/>
          <w:color w:val="000000"/>
          <w:spacing w:val="0"/>
          <w:w w:val="100"/>
          <w:position w:val="0"/>
          <w:sz w:val="21"/>
          <w:szCs w:val="21"/>
        </w:rPr>
      </w:pPr>
    </w:p>
    <w:p w14:paraId="0AEEF7C3">
      <w:pPr>
        <w:pStyle w:val="15"/>
        <w:keepNext w:val="0"/>
        <w:keepLines w:val="0"/>
        <w:widowControl w:val="0"/>
        <w:shd w:val="clear" w:color="auto" w:fill="auto"/>
        <w:bidi w:val="0"/>
        <w:spacing w:before="0" w:after="380" w:line="240" w:lineRule="auto"/>
        <w:ind w:left="0" w:right="0" w:firstLine="0"/>
        <w:jc w:val="center"/>
        <w:rPr>
          <w:rFonts w:hint="eastAsia" w:ascii="宋体" w:hAnsi="宋体" w:eastAsia="宋体" w:cs="宋体"/>
          <w:color w:val="000000"/>
          <w:spacing w:val="0"/>
          <w:w w:val="100"/>
          <w:position w:val="0"/>
          <w:sz w:val="21"/>
          <w:szCs w:val="21"/>
        </w:rPr>
      </w:pPr>
    </w:p>
    <w:p w14:paraId="763DFFF1">
      <w:pPr>
        <w:pStyle w:val="15"/>
        <w:keepNext w:val="0"/>
        <w:keepLines w:val="0"/>
        <w:widowControl w:val="0"/>
        <w:shd w:val="clear" w:color="auto" w:fill="auto"/>
        <w:bidi w:val="0"/>
        <w:spacing w:before="0" w:after="380" w:line="240" w:lineRule="auto"/>
        <w:ind w:left="0" w:right="0" w:firstLine="0"/>
        <w:jc w:val="center"/>
        <w:rPr>
          <w:rFonts w:hint="eastAsia" w:ascii="宋体" w:hAnsi="宋体" w:eastAsia="宋体" w:cs="宋体"/>
          <w:color w:val="000000"/>
          <w:spacing w:val="0"/>
          <w:w w:val="100"/>
          <w:position w:val="0"/>
          <w:sz w:val="21"/>
          <w:szCs w:val="21"/>
        </w:rPr>
      </w:pPr>
    </w:p>
    <w:p w14:paraId="289DD22B">
      <w:pPr>
        <w:pStyle w:val="15"/>
        <w:keepNext w:val="0"/>
        <w:keepLines w:val="0"/>
        <w:widowControl w:val="0"/>
        <w:shd w:val="clear" w:color="auto" w:fill="auto"/>
        <w:bidi w:val="0"/>
        <w:spacing w:before="0" w:after="380" w:line="240" w:lineRule="auto"/>
        <w:ind w:left="0" w:right="0" w:firstLine="0"/>
        <w:jc w:val="center"/>
        <w:rPr>
          <w:rFonts w:hint="eastAsia" w:ascii="宋体" w:hAnsi="宋体" w:eastAsia="宋体" w:cs="宋体"/>
          <w:color w:val="000000"/>
          <w:spacing w:val="0"/>
          <w:w w:val="100"/>
          <w:position w:val="0"/>
          <w:sz w:val="21"/>
          <w:szCs w:val="21"/>
        </w:rPr>
      </w:pPr>
    </w:p>
    <w:p w14:paraId="2E47F60A">
      <w:pPr>
        <w:pStyle w:val="15"/>
        <w:keepNext w:val="0"/>
        <w:keepLines w:val="0"/>
        <w:widowControl w:val="0"/>
        <w:shd w:val="clear" w:color="auto" w:fill="auto"/>
        <w:bidi w:val="0"/>
        <w:spacing w:before="0" w:after="380" w:line="240" w:lineRule="auto"/>
        <w:ind w:left="0" w:right="0" w:firstLine="0"/>
        <w:jc w:val="center"/>
        <w:rPr>
          <w:rFonts w:hint="eastAsia" w:ascii="宋体" w:hAnsi="宋体" w:eastAsia="宋体" w:cs="宋体"/>
          <w:color w:val="000000"/>
          <w:spacing w:val="0"/>
          <w:w w:val="100"/>
          <w:position w:val="0"/>
          <w:sz w:val="21"/>
          <w:szCs w:val="21"/>
        </w:rPr>
      </w:pPr>
    </w:p>
    <w:p w14:paraId="53FD6FBB">
      <w:pPr>
        <w:pStyle w:val="15"/>
        <w:keepNext w:val="0"/>
        <w:keepLines w:val="0"/>
        <w:widowControl w:val="0"/>
        <w:shd w:val="clear" w:color="auto" w:fill="auto"/>
        <w:bidi w:val="0"/>
        <w:spacing w:before="0" w:after="380" w:line="240" w:lineRule="auto"/>
        <w:ind w:left="0" w:right="0" w:firstLine="0"/>
        <w:jc w:val="both"/>
        <w:rPr>
          <w:rFonts w:hint="eastAsia" w:ascii="宋体" w:hAnsi="宋体" w:eastAsia="宋体" w:cs="宋体"/>
          <w:color w:val="000000"/>
          <w:spacing w:val="0"/>
          <w:w w:val="100"/>
          <w:position w:val="0"/>
          <w:sz w:val="21"/>
          <w:szCs w:val="21"/>
        </w:rPr>
      </w:pPr>
    </w:p>
    <w:p w14:paraId="5E027FE9">
      <w:pPr>
        <w:pStyle w:val="15"/>
        <w:keepNext w:val="0"/>
        <w:keepLines w:val="0"/>
        <w:widowControl w:val="0"/>
        <w:shd w:val="clear" w:color="auto" w:fill="auto"/>
        <w:bidi w:val="0"/>
        <w:spacing w:before="0" w:after="380" w:line="240" w:lineRule="auto"/>
        <w:ind w:left="0" w:right="0" w:firstLine="0"/>
        <w:jc w:val="both"/>
        <w:rPr>
          <w:rFonts w:hint="eastAsia" w:ascii="宋体" w:hAnsi="宋体" w:eastAsia="宋体" w:cs="宋体"/>
          <w:color w:val="000000"/>
          <w:spacing w:val="0"/>
          <w:w w:val="100"/>
          <w:position w:val="0"/>
          <w:sz w:val="21"/>
          <w:szCs w:val="21"/>
        </w:rPr>
      </w:pPr>
    </w:p>
    <w:p w14:paraId="17C37518">
      <w:pPr>
        <w:pStyle w:val="15"/>
        <w:keepNext w:val="0"/>
        <w:keepLines w:val="0"/>
        <w:widowControl w:val="0"/>
        <w:shd w:val="clear" w:color="auto" w:fill="auto"/>
        <w:bidi w:val="0"/>
        <w:spacing w:before="0" w:after="380" w:line="240" w:lineRule="auto"/>
        <w:ind w:left="0" w:right="0" w:firstLine="0"/>
        <w:jc w:val="center"/>
        <w:rPr>
          <w:rFonts w:hint="eastAsia" w:ascii="宋体" w:hAnsi="宋体" w:eastAsia="宋体" w:cs="宋体"/>
          <w:color w:val="000000"/>
          <w:spacing w:val="0"/>
          <w:w w:val="100"/>
          <w:position w:val="0"/>
          <w:sz w:val="21"/>
          <w:szCs w:val="21"/>
        </w:rPr>
      </w:pPr>
    </w:p>
    <w:p w14:paraId="4DD05C52">
      <w:pPr>
        <w:pStyle w:val="15"/>
        <w:keepNext w:val="0"/>
        <w:keepLines w:val="0"/>
        <w:widowControl w:val="0"/>
        <w:shd w:val="clear" w:color="auto" w:fill="auto"/>
        <w:bidi w:val="0"/>
        <w:spacing w:before="0" w:after="38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消防安全评估人员公正性、保密声明示例</w:t>
      </w:r>
    </w:p>
    <w:p w14:paraId="56AE78D1">
      <w:pPr>
        <w:pStyle w:val="16"/>
        <w:keepNext w:val="0"/>
        <w:keepLines w:val="0"/>
        <w:widowControl w:val="0"/>
        <w:shd w:val="clear" w:color="auto" w:fill="auto"/>
        <w:bidi w:val="0"/>
        <w:spacing w:before="0" w:after="0"/>
        <w:ind w:left="0" w:right="0" w:firstLine="0"/>
        <w:jc w:val="left"/>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lang w:val="zh-CN" w:eastAsia="zh-CN" w:bidi="zh-CN"/>
        </w:rPr>
        <w:t>-</w:t>
      </w:r>
      <w:r>
        <w:rPr>
          <w:rFonts w:hint="eastAsia" w:ascii="宋体" w:hAnsi="宋体" w:eastAsia="宋体" w:cs="宋体"/>
          <w:color w:val="000000"/>
          <w:spacing w:val="0"/>
          <w:w w:val="100"/>
          <w:position w:val="0"/>
          <w:sz w:val="21"/>
          <w:szCs w:val="21"/>
        </w:rPr>
        <w:t>、概况：</w:t>
      </w:r>
    </w:p>
    <w:p w14:paraId="68ECC218">
      <w:pPr>
        <w:pStyle w:val="16"/>
        <w:keepNext w:val="0"/>
        <w:keepLines w:val="0"/>
        <w:widowControl w:val="0"/>
        <w:shd w:val="clear" w:color="auto" w:fill="auto"/>
        <w:bidi w:val="0"/>
        <w:spacing w:before="0" w:after="0"/>
        <w:ind w:left="0" w:right="0"/>
        <w:jc w:val="left"/>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 xml:space="preserve">1 </w:t>
      </w:r>
      <w:r>
        <w:rPr>
          <w:rFonts w:hint="eastAsia" w:ascii="宋体" w:hAnsi="宋体" w:eastAsia="宋体" w:cs="宋体"/>
          <w:color w:val="000000"/>
          <w:spacing w:val="0"/>
          <w:w w:val="100"/>
          <w:position w:val="0"/>
          <w:sz w:val="21"/>
          <w:szCs w:val="21"/>
          <w:lang w:val="zh-CN" w:eastAsia="zh-CN" w:bidi="zh-CN"/>
        </w:rPr>
        <w:t>.委</w:t>
      </w:r>
      <w:r>
        <w:rPr>
          <w:rFonts w:hint="eastAsia" w:ascii="宋体" w:hAnsi="宋体" w:eastAsia="宋体" w:cs="宋体"/>
          <w:color w:val="000000"/>
          <w:spacing w:val="0"/>
          <w:w w:val="100"/>
          <w:position w:val="0"/>
          <w:sz w:val="21"/>
          <w:szCs w:val="21"/>
        </w:rPr>
        <w:t>托单位名称：</w:t>
      </w:r>
    </w:p>
    <w:p w14:paraId="76190954">
      <w:pPr>
        <w:pStyle w:val="16"/>
        <w:keepNext w:val="0"/>
        <w:keepLines w:val="0"/>
        <w:widowControl w:val="0"/>
        <w:numPr>
          <w:ilvl w:val="0"/>
          <w:numId w:val="1"/>
        </w:numPr>
        <w:shd w:val="clear" w:color="auto" w:fill="auto"/>
        <w:bidi w:val="0"/>
        <w:spacing w:before="0" w:after="0"/>
        <w:ind w:left="0" w:right="0"/>
        <w:jc w:val="left"/>
        <w:rPr>
          <w:rFonts w:hint="eastAsia" w:ascii="宋体" w:hAnsi="宋体" w:eastAsia="宋体" w:cs="宋体"/>
          <w:sz w:val="21"/>
          <w:szCs w:val="21"/>
        </w:rPr>
      </w:pPr>
      <w:bookmarkStart w:id="0" w:name="bookmark857"/>
      <w:bookmarkEnd w:id="0"/>
      <w:r>
        <w:rPr>
          <w:rFonts w:hint="eastAsia" w:ascii="宋体" w:hAnsi="宋体" w:eastAsia="宋体" w:cs="宋体"/>
          <w:color w:val="000000"/>
          <w:spacing w:val="0"/>
          <w:w w:val="100"/>
          <w:position w:val="0"/>
          <w:sz w:val="21"/>
          <w:szCs w:val="21"/>
        </w:rPr>
        <w:t>评估日期：</w:t>
      </w:r>
    </w:p>
    <w:p w14:paraId="4D0F0692">
      <w:pPr>
        <w:pStyle w:val="16"/>
        <w:keepNext w:val="0"/>
        <w:keepLines w:val="0"/>
        <w:widowControl w:val="0"/>
        <w:shd w:val="clear" w:color="auto" w:fill="auto"/>
        <w:tabs>
          <w:tab w:val="left" w:pos="460"/>
        </w:tabs>
        <w:bidi w:val="0"/>
        <w:spacing w:before="0" w:after="0"/>
        <w:ind w:left="0" w:right="0" w:firstLine="0"/>
        <w:jc w:val="left"/>
        <w:rPr>
          <w:rFonts w:hint="eastAsia" w:ascii="宋体" w:hAnsi="宋体" w:eastAsia="宋体" w:cs="宋体"/>
          <w:sz w:val="21"/>
          <w:szCs w:val="21"/>
        </w:rPr>
      </w:pPr>
      <w:bookmarkStart w:id="1" w:name="bookmark858"/>
      <w:r>
        <w:rPr>
          <w:rFonts w:hint="eastAsia" w:ascii="宋体" w:hAnsi="宋体" w:eastAsia="宋体" w:cs="宋体"/>
          <w:color w:val="000000"/>
          <w:spacing w:val="0"/>
          <w:w w:val="100"/>
          <w:position w:val="0"/>
          <w:sz w:val="21"/>
          <w:szCs w:val="21"/>
        </w:rPr>
        <w:t>二</w:t>
      </w:r>
      <w:bookmarkEnd w:id="1"/>
      <w:r>
        <w:rPr>
          <w:rFonts w:hint="eastAsia" w:ascii="宋体" w:hAnsi="宋体" w:eastAsia="宋体" w:cs="宋体"/>
          <w:color w:val="000000"/>
          <w:spacing w:val="0"/>
          <w:w w:val="100"/>
          <w:position w:val="0"/>
          <w:sz w:val="21"/>
          <w:szCs w:val="21"/>
        </w:rPr>
        <w:t>、</w:t>
      </w:r>
      <w:r>
        <w:rPr>
          <w:rFonts w:hint="eastAsia" w:ascii="宋体" w:hAnsi="宋体" w:eastAsia="宋体" w:cs="宋体"/>
          <w:color w:val="000000"/>
          <w:spacing w:val="0"/>
          <w:w w:val="100"/>
          <w:position w:val="0"/>
          <w:sz w:val="21"/>
          <w:szCs w:val="21"/>
        </w:rPr>
        <w:tab/>
      </w:r>
      <w:r>
        <w:rPr>
          <w:rFonts w:hint="eastAsia" w:ascii="宋体" w:hAnsi="宋体" w:eastAsia="宋体" w:cs="宋体"/>
          <w:color w:val="000000"/>
          <w:spacing w:val="0"/>
          <w:w w:val="100"/>
          <w:position w:val="0"/>
          <w:sz w:val="21"/>
          <w:szCs w:val="21"/>
        </w:rPr>
        <w:t>声明承诺事项：</w:t>
      </w:r>
    </w:p>
    <w:p w14:paraId="6614C5CA">
      <w:pPr>
        <w:pStyle w:val="16"/>
        <w:keepNext w:val="0"/>
        <w:keepLines w:val="0"/>
        <w:widowControl w:val="0"/>
        <w:numPr>
          <w:ilvl w:val="0"/>
          <w:numId w:val="2"/>
        </w:numPr>
        <w:shd w:val="clear" w:color="auto" w:fill="auto"/>
        <w:tabs>
          <w:tab w:val="left" w:pos="635"/>
        </w:tabs>
        <w:bidi w:val="0"/>
        <w:spacing w:before="0" w:after="0"/>
        <w:ind w:left="0" w:right="0"/>
        <w:jc w:val="left"/>
        <w:rPr>
          <w:rFonts w:hint="eastAsia" w:ascii="宋体" w:hAnsi="宋体" w:eastAsia="宋体" w:cs="宋体"/>
          <w:sz w:val="21"/>
          <w:szCs w:val="21"/>
        </w:rPr>
      </w:pPr>
      <w:bookmarkStart w:id="2" w:name="bookmark859"/>
      <w:bookmarkEnd w:id="2"/>
      <w:r>
        <w:rPr>
          <w:rFonts w:hint="eastAsia" w:ascii="宋体" w:hAnsi="宋体" w:eastAsia="宋体" w:cs="宋体"/>
          <w:color w:val="000000"/>
          <w:spacing w:val="0"/>
          <w:w w:val="100"/>
          <w:position w:val="0"/>
          <w:sz w:val="21"/>
          <w:szCs w:val="21"/>
        </w:rPr>
        <w:t>本人自愿参加此次评估工作，并已知晓有关工作内容、要求及规定。</w:t>
      </w:r>
    </w:p>
    <w:p w14:paraId="47CD49BD">
      <w:pPr>
        <w:pStyle w:val="16"/>
        <w:keepNext w:val="0"/>
        <w:keepLines w:val="0"/>
        <w:widowControl w:val="0"/>
        <w:numPr>
          <w:ilvl w:val="0"/>
          <w:numId w:val="2"/>
        </w:numPr>
        <w:shd w:val="clear" w:color="auto" w:fill="auto"/>
        <w:tabs>
          <w:tab w:val="left" w:pos="645"/>
        </w:tabs>
        <w:bidi w:val="0"/>
        <w:spacing w:before="0" w:after="0"/>
        <w:ind w:left="0" w:right="0"/>
        <w:jc w:val="left"/>
        <w:rPr>
          <w:rFonts w:hint="eastAsia" w:ascii="宋体" w:hAnsi="宋体" w:eastAsia="宋体" w:cs="宋体"/>
          <w:sz w:val="21"/>
          <w:szCs w:val="21"/>
        </w:rPr>
      </w:pPr>
      <w:bookmarkStart w:id="3" w:name="bookmark860"/>
      <w:bookmarkEnd w:id="3"/>
      <w:r>
        <w:rPr>
          <w:rFonts w:hint="eastAsia" w:ascii="宋体" w:hAnsi="宋体" w:eastAsia="宋体" w:cs="宋体"/>
          <w:color w:val="000000"/>
          <w:spacing w:val="0"/>
          <w:w w:val="100"/>
          <w:position w:val="0"/>
          <w:sz w:val="21"/>
          <w:szCs w:val="21"/>
        </w:rPr>
        <w:t>本人及所在评估单位与委托单位发生无行政、经济、商务及其他利益关系。</w:t>
      </w:r>
    </w:p>
    <w:p w14:paraId="3A064AC1">
      <w:pPr>
        <w:pStyle w:val="16"/>
        <w:keepNext w:val="0"/>
        <w:keepLines w:val="0"/>
        <w:widowControl w:val="0"/>
        <w:numPr>
          <w:ilvl w:val="0"/>
          <w:numId w:val="2"/>
        </w:numPr>
        <w:shd w:val="clear" w:color="auto" w:fill="auto"/>
        <w:tabs>
          <w:tab w:val="left" w:pos="645"/>
        </w:tabs>
        <w:bidi w:val="0"/>
        <w:spacing w:before="0" w:after="0"/>
        <w:ind w:left="0" w:right="0"/>
        <w:jc w:val="left"/>
        <w:rPr>
          <w:rFonts w:hint="eastAsia" w:ascii="宋体" w:hAnsi="宋体" w:eastAsia="宋体" w:cs="宋体"/>
          <w:sz w:val="21"/>
          <w:szCs w:val="21"/>
        </w:rPr>
      </w:pPr>
      <w:bookmarkStart w:id="4" w:name="bookmark861"/>
      <w:bookmarkEnd w:id="4"/>
      <w:r>
        <w:rPr>
          <w:rFonts w:hint="eastAsia" w:ascii="宋体" w:hAnsi="宋体" w:eastAsia="宋体" w:cs="宋体"/>
          <w:color w:val="000000"/>
          <w:spacing w:val="0"/>
          <w:w w:val="100"/>
          <w:position w:val="0"/>
          <w:sz w:val="21"/>
          <w:szCs w:val="21"/>
        </w:rPr>
        <w:t>本人及所在评估单位未向该被评估单位提供过与消防设计、施工、监理和其他消防技术服务活动有关的服务。</w:t>
      </w:r>
    </w:p>
    <w:p w14:paraId="7B0E0F19">
      <w:pPr>
        <w:pStyle w:val="16"/>
        <w:keepNext w:val="0"/>
        <w:keepLines w:val="0"/>
        <w:widowControl w:val="0"/>
        <w:numPr>
          <w:ilvl w:val="0"/>
          <w:numId w:val="2"/>
        </w:numPr>
        <w:shd w:val="clear" w:color="auto" w:fill="auto"/>
        <w:tabs>
          <w:tab w:val="left" w:pos="645"/>
        </w:tabs>
        <w:bidi w:val="0"/>
        <w:spacing w:before="0" w:after="0"/>
        <w:ind w:left="0" w:right="0"/>
        <w:jc w:val="left"/>
        <w:rPr>
          <w:rFonts w:hint="eastAsia" w:ascii="宋体" w:hAnsi="宋体" w:eastAsia="宋体" w:cs="宋体"/>
          <w:sz w:val="21"/>
          <w:szCs w:val="21"/>
        </w:rPr>
      </w:pPr>
      <w:bookmarkStart w:id="5" w:name="bookmark862"/>
      <w:bookmarkEnd w:id="5"/>
      <w:r>
        <w:rPr>
          <w:rFonts w:hint="eastAsia" w:ascii="宋体" w:hAnsi="宋体" w:eastAsia="宋体" w:cs="宋体"/>
          <w:color w:val="000000"/>
          <w:spacing w:val="0"/>
          <w:w w:val="100"/>
          <w:position w:val="0"/>
          <w:sz w:val="21"/>
          <w:szCs w:val="21"/>
        </w:rPr>
        <w:t>本人承诺：</w:t>
      </w:r>
    </w:p>
    <w:p w14:paraId="7F70A728">
      <w:pPr>
        <w:pStyle w:val="16"/>
        <w:keepNext w:val="0"/>
        <w:keepLines w:val="0"/>
        <w:widowControl w:val="0"/>
        <w:shd w:val="clear" w:color="auto" w:fill="auto"/>
        <w:tabs>
          <w:tab w:val="left" w:pos="939"/>
        </w:tabs>
        <w:bidi w:val="0"/>
        <w:spacing w:before="0" w:after="0"/>
        <w:ind w:left="920" w:right="0" w:hanging="380"/>
        <w:jc w:val="left"/>
        <w:rPr>
          <w:rFonts w:hint="eastAsia" w:ascii="宋体" w:hAnsi="宋体" w:eastAsia="宋体" w:cs="宋体"/>
          <w:sz w:val="21"/>
          <w:szCs w:val="21"/>
        </w:rPr>
      </w:pPr>
      <w:bookmarkStart w:id="6" w:name="bookmark863"/>
      <w:r>
        <w:rPr>
          <w:rFonts w:hint="eastAsia" w:ascii="宋体" w:hAnsi="宋体" w:eastAsia="宋体" w:cs="宋体"/>
          <w:color w:val="000000"/>
          <w:spacing w:val="0"/>
          <w:w w:val="100"/>
          <w:position w:val="0"/>
          <w:sz w:val="21"/>
          <w:szCs w:val="21"/>
          <w:lang w:val="en-US" w:eastAsia="en-US" w:bidi="en-US"/>
        </w:rPr>
        <w:t>a</w:t>
      </w:r>
      <w:bookmarkEnd w:id="6"/>
      <w:r>
        <w:rPr>
          <w:rFonts w:hint="eastAsia" w:ascii="宋体" w:hAnsi="宋体" w:eastAsia="宋体" w:cs="宋体"/>
          <w:color w:val="000000"/>
          <w:spacing w:val="0"/>
          <w:w w:val="100"/>
          <w:position w:val="0"/>
          <w:sz w:val="21"/>
          <w:szCs w:val="21"/>
          <w:lang w:val="en-US" w:eastAsia="en-US" w:bidi="en-US"/>
        </w:rPr>
        <w:t>）</w:t>
      </w:r>
      <w:r>
        <w:rPr>
          <w:rFonts w:hint="eastAsia" w:ascii="宋体" w:hAnsi="宋体" w:eastAsia="宋体" w:cs="宋体"/>
          <w:color w:val="000000"/>
          <w:spacing w:val="0"/>
          <w:w w:val="100"/>
          <w:position w:val="0"/>
          <w:sz w:val="21"/>
          <w:szCs w:val="21"/>
          <w:lang w:val="en-US" w:eastAsia="en-US" w:bidi="en-US"/>
        </w:rPr>
        <w:tab/>
      </w:r>
      <w:r>
        <w:rPr>
          <w:rFonts w:hint="eastAsia" w:ascii="宋体" w:hAnsi="宋体" w:eastAsia="宋体" w:cs="宋体"/>
          <w:color w:val="000000"/>
          <w:spacing w:val="0"/>
          <w:w w:val="100"/>
          <w:position w:val="0"/>
          <w:sz w:val="21"/>
          <w:szCs w:val="21"/>
        </w:rPr>
        <w:t>以客观、公正和科学、严谨的态度从事评估工作；以事实为依据、法律法规和技术标准规范要求为准绳实 施评估活动,不徇私舞弊;如实记录、报告评估结果，对相关情况不回避、不隐瞒、不漏报；</w:t>
      </w:r>
    </w:p>
    <w:p w14:paraId="7D68C482">
      <w:pPr>
        <w:pStyle w:val="16"/>
        <w:keepNext w:val="0"/>
        <w:keepLines w:val="0"/>
        <w:widowControl w:val="0"/>
        <w:shd w:val="clear" w:color="auto" w:fill="auto"/>
        <w:tabs>
          <w:tab w:val="left" w:pos="939"/>
        </w:tabs>
        <w:bidi w:val="0"/>
        <w:spacing w:before="0" w:after="0"/>
        <w:ind w:left="0" w:right="0" w:firstLine="540"/>
        <w:jc w:val="left"/>
        <w:rPr>
          <w:rFonts w:hint="eastAsia" w:ascii="宋体" w:hAnsi="宋体" w:eastAsia="宋体" w:cs="宋体"/>
          <w:sz w:val="21"/>
          <w:szCs w:val="21"/>
        </w:rPr>
      </w:pPr>
      <w:bookmarkStart w:id="7" w:name="bookmark864"/>
      <w:r>
        <w:rPr>
          <w:rFonts w:hint="eastAsia" w:ascii="宋体" w:hAnsi="宋体" w:eastAsia="宋体" w:cs="宋体"/>
          <w:color w:val="000000"/>
          <w:spacing w:val="0"/>
          <w:w w:val="100"/>
          <w:position w:val="0"/>
          <w:sz w:val="21"/>
          <w:szCs w:val="21"/>
          <w:lang w:val="en-US" w:eastAsia="en-US" w:bidi="en-US"/>
        </w:rPr>
        <w:t>b</w:t>
      </w:r>
      <w:bookmarkEnd w:id="7"/>
      <w:r>
        <w:rPr>
          <w:rFonts w:hint="eastAsia" w:ascii="宋体" w:hAnsi="宋体" w:eastAsia="宋体" w:cs="宋体"/>
          <w:color w:val="000000"/>
          <w:spacing w:val="0"/>
          <w:w w:val="100"/>
          <w:position w:val="0"/>
          <w:sz w:val="21"/>
          <w:szCs w:val="21"/>
          <w:lang w:val="en-US" w:eastAsia="en-US" w:bidi="en-US"/>
        </w:rPr>
        <w:t>）</w:t>
      </w:r>
      <w:r>
        <w:rPr>
          <w:rFonts w:hint="eastAsia" w:ascii="宋体" w:hAnsi="宋体" w:eastAsia="宋体" w:cs="宋体"/>
          <w:color w:val="000000"/>
          <w:spacing w:val="0"/>
          <w:w w:val="100"/>
          <w:position w:val="0"/>
          <w:sz w:val="21"/>
          <w:szCs w:val="21"/>
          <w:lang w:val="en-US" w:eastAsia="en-US" w:bidi="en-US"/>
        </w:rPr>
        <w:tab/>
      </w:r>
      <w:r>
        <w:rPr>
          <w:rFonts w:hint="eastAsia" w:ascii="宋体" w:hAnsi="宋体" w:eastAsia="宋体" w:cs="宋体"/>
          <w:color w:val="000000"/>
          <w:spacing w:val="0"/>
          <w:w w:val="100"/>
          <w:position w:val="0"/>
          <w:sz w:val="21"/>
          <w:szCs w:val="21"/>
        </w:rPr>
        <w:t>未经许可，不泄露在评估过程中获得的被评估单位相关信息；</w:t>
      </w:r>
    </w:p>
    <w:p w14:paraId="57D9BA40">
      <w:pPr>
        <w:pStyle w:val="16"/>
        <w:keepNext w:val="0"/>
        <w:keepLines w:val="0"/>
        <w:widowControl w:val="0"/>
        <w:shd w:val="clear" w:color="auto" w:fill="auto"/>
        <w:tabs>
          <w:tab w:val="left" w:pos="939"/>
        </w:tabs>
        <w:bidi w:val="0"/>
        <w:spacing w:before="0" w:after="0"/>
        <w:ind w:left="0" w:right="0" w:firstLine="540"/>
        <w:jc w:val="left"/>
        <w:rPr>
          <w:rFonts w:hint="eastAsia" w:ascii="宋体" w:hAnsi="宋体" w:eastAsia="宋体" w:cs="宋体"/>
          <w:sz w:val="21"/>
          <w:szCs w:val="21"/>
        </w:rPr>
      </w:pPr>
      <w:bookmarkStart w:id="8" w:name="bookmark865"/>
      <w:r>
        <w:rPr>
          <w:rFonts w:hint="eastAsia" w:ascii="宋体" w:hAnsi="宋体" w:eastAsia="宋体" w:cs="宋体"/>
          <w:color w:val="000000"/>
          <w:spacing w:val="0"/>
          <w:w w:val="100"/>
          <w:position w:val="0"/>
          <w:sz w:val="21"/>
          <w:szCs w:val="21"/>
          <w:lang w:val="en-US" w:eastAsia="en-US" w:bidi="en-US"/>
        </w:rPr>
        <w:t>c</w:t>
      </w:r>
      <w:bookmarkEnd w:id="8"/>
      <w:r>
        <w:rPr>
          <w:rFonts w:hint="eastAsia" w:ascii="宋体" w:hAnsi="宋体" w:eastAsia="宋体" w:cs="宋体"/>
          <w:color w:val="000000"/>
          <w:spacing w:val="0"/>
          <w:w w:val="100"/>
          <w:position w:val="0"/>
          <w:sz w:val="21"/>
          <w:szCs w:val="21"/>
          <w:lang w:val="en-US" w:eastAsia="en-US" w:bidi="en-US"/>
        </w:rPr>
        <w:t>）</w:t>
      </w:r>
      <w:r>
        <w:rPr>
          <w:rFonts w:hint="eastAsia" w:ascii="宋体" w:hAnsi="宋体" w:eastAsia="宋体" w:cs="宋体"/>
          <w:color w:val="000000"/>
          <w:spacing w:val="0"/>
          <w:w w:val="100"/>
          <w:position w:val="0"/>
          <w:sz w:val="21"/>
          <w:szCs w:val="21"/>
          <w:lang w:val="en-US" w:eastAsia="en-US" w:bidi="en-US"/>
        </w:rPr>
        <w:tab/>
      </w:r>
      <w:r>
        <w:rPr>
          <w:rFonts w:hint="eastAsia" w:ascii="宋体" w:hAnsi="宋体" w:eastAsia="宋体" w:cs="宋体"/>
          <w:color w:val="000000"/>
          <w:spacing w:val="0"/>
          <w:w w:val="100"/>
          <w:position w:val="0"/>
          <w:sz w:val="21"/>
          <w:szCs w:val="21"/>
        </w:rPr>
        <w:t>严格按照评估程序实施评估，不擅离职守或擅自缩减评估内容、程序、过程和时间；</w:t>
      </w:r>
    </w:p>
    <w:p w14:paraId="47681A81">
      <w:pPr>
        <w:pStyle w:val="16"/>
        <w:keepNext w:val="0"/>
        <w:keepLines w:val="0"/>
        <w:widowControl w:val="0"/>
        <w:shd w:val="clear" w:color="auto" w:fill="auto"/>
        <w:tabs>
          <w:tab w:val="left" w:pos="939"/>
        </w:tabs>
        <w:bidi w:val="0"/>
        <w:spacing w:before="0" w:after="0"/>
        <w:ind w:left="0" w:right="0" w:firstLine="540"/>
        <w:jc w:val="left"/>
        <w:rPr>
          <w:rFonts w:hint="eastAsia" w:ascii="宋体" w:hAnsi="宋体" w:eastAsia="宋体" w:cs="宋体"/>
          <w:sz w:val="21"/>
          <w:szCs w:val="21"/>
        </w:rPr>
      </w:pPr>
      <w:bookmarkStart w:id="9" w:name="bookmark866"/>
      <w:r>
        <w:rPr>
          <w:rFonts w:hint="eastAsia" w:ascii="宋体" w:hAnsi="宋体" w:eastAsia="宋体" w:cs="宋体"/>
          <w:color w:val="000000"/>
          <w:spacing w:val="0"/>
          <w:w w:val="100"/>
          <w:position w:val="0"/>
          <w:sz w:val="21"/>
          <w:szCs w:val="21"/>
          <w:lang w:val="en-US" w:eastAsia="en-US" w:bidi="en-US"/>
        </w:rPr>
        <w:t>d</w:t>
      </w:r>
      <w:bookmarkEnd w:id="9"/>
      <w:r>
        <w:rPr>
          <w:rFonts w:hint="eastAsia" w:ascii="宋体" w:hAnsi="宋体" w:eastAsia="宋体" w:cs="宋体"/>
          <w:color w:val="000000"/>
          <w:spacing w:val="0"/>
          <w:w w:val="100"/>
          <w:position w:val="0"/>
          <w:sz w:val="21"/>
          <w:szCs w:val="21"/>
          <w:lang w:val="en-US" w:eastAsia="en-US" w:bidi="en-US"/>
        </w:rPr>
        <w:t>）</w:t>
      </w:r>
      <w:r>
        <w:rPr>
          <w:rFonts w:hint="eastAsia" w:ascii="宋体" w:hAnsi="宋体" w:eastAsia="宋体" w:cs="宋体"/>
          <w:color w:val="000000"/>
          <w:spacing w:val="0"/>
          <w:w w:val="100"/>
          <w:position w:val="0"/>
          <w:sz w:val="21"/>
          <w:szCs w:val="21"/>
          <w:lang w:val="en-US" w:eastAsia="en-US" w:bidi="en-US"/>
        </w:rPr>
        <w:tab/>
      </w:r>
      <w:r>
        <w:rPr>
          <w:rFonts w:hint="eastAsia" w:ascii="宋体" w:hAnsi="宋体" w:eastAsia="宋体" w:cs="宋体"/>
          <w:color w:val="000000"/>
          <w:spacing w:val="0"/>
          <w:w w:val="100"/>
          <w:position w:val="0"/>
          <w:sz w:val="21"/>
          <w:szCs w:val="21"/>
        </w:rPr>
        <w:t>不利用评估工作便利为个人和他人谋取不正当利益；</w:t>
      </w:r>
    </w:p>
    <w:p w14:paraId="5FCB56CE">
      <w:pPr>
        <w:pStyle w:val="16"/>
        <w:keepNext w:val="0"/>
        <w:keepLines w:val="0"/>
        <w:widowControl w:val="0"/>
        <w:shd w:val="clear" w:color="auto" w:fill="auto"/>
        <w:tabs>
          <w:tab w:val="left" w:pos="939"/>
        </w:tabs>
        <w:bidi w:val="0"/>
        <w:spacing w:before="0" w:after="0"/>
        <w:ind w:left="0" w:right="0" w:firstLine="540"/>
        <w:jc w:val="left"/>
        <w:rPr>
          <w:rFonts w:hint="eastAsia" w:ascii="宋体" w:hAnsi="宋体" w:eastAsia="宋体" w:cs="宋体"/>
          <w:sz w:val="21"/>
          <w:szCs w:val="21"/>
        </w:rPr>
      </w:pPr>
      <w:bookmarkStart w:id="10" w:name="bookmark867"/>
      <w:r>
        <w:rPr>
          <w:rFonts w:hint="eastAsia" w:ascii="宋体" w:hAnsi="宋体" w:eastAsia="宋体" w:cs="宋体"/>
          <w:color w:val="000000"/>
          <w:spacing w:val="0"/>
          <w:w w:val="100"/>
          <w:position w:val="0"/>
          <w:sz w:val="21"/>
          <w:szCs w:val="21"/>
          <w:lang w:val="en-US" w:eastAsia="en-US" w:bidi="en-US"/>
        </w:rPr>
        <w:t>e</w:t>
      </w:r>
      <w:bookmarkEnd w:id="10"/>
      <w:r>
        <w:rPr>
          <w:rFonts w:hint="eastAsia" w:ascii="宋体" w:hAnsi="宋体" w:eastAsia="宋体" w:cs="宋体"/>
          <w:color w:val="000000"/>
          <w:spacing w:val="0"/>
          <w:w w:val="100"/>
          <w:position w:val="0"/>
          <w:sz w:val="21"/>
          <w:szCs w:val="21"/>
          <w:lang w:val="en-US" w:eastAsia="en-US" w:bidi="en-US"/>
        </w:rPr>
        <w:t>）</w:t>
      </w:r>
      <w:r>
        <w:rPr>
          <w:rFonts w:hint="eastAsia" w:ascii="宋体" w:hAnsi="宋体" w:eastAsia="宋体" w:cs="宋体"/>
          <w:color w:val="000000"/>
          <w:spacing w:val="0"/>
          <w:w w:val="100"/>
          <w:position w:val="0"/>
          <w:sz w:val="21"/>
          <w:szCs w:val="21"/>
          <w:lang w:val="en-US" w:eastAsia="en-US" w:bidi="en-US"/>
        </w:rPr>
        <w:tab/>
      </w:r>
      <w:r>
        <w:rPr>
          <w:rFonts w:hint="eastAsia" w:ascii="宋体" w:hAnsi="宋体" w:eastAsia="宋体" w:cs="宋体"/>
          <w:color w:val="000000"/>
          <w:spacing w:val="0"/>
          <w:w w:val="100"/>
          <w:position w:val="0"/>
          <w:sz w:val="21"/>
          <w:szCs w:val="21"/>
        </w:rPr>
        <w:t>不从事任何营利性活动，如对被评估机构进行咨询、培训或推销等活动；</w:t>
      </w:r>
    </w:p>
    <w:p w14:paraId="2DAAD406">
      <w:pPr>
        <w:pStyle w:val="16"/>
        <w:keepNext w:val="0"/>
        <w:keepLines w:val="0"/>
        <w:widowControl w:val="0"/>
        <w:shd w:val="clear" w:color="auto" w:fill="auto"/>
        <w:bidi w:val="0"/>
        <w:spacing w:before="0" w:after="0"/>
        <w:ind w:left="0" w:right="0" w:firstLine="540"/>
        <w:jc w:val="left"/>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lang w:val="en-US" w:eastAsia="en-US" w:bidi="en-US"/>
        </w:rPr>
        <w:t xml:space="preserve">f </w:t>
      </w:r>
      <w:r>
        <w:rPr>
          <w:rFonts w:hint="eastAsia" w:ascii="宋体" w:hAnsi="宋体" w:eastAsia="宋体" w:cs="宋体"/>
          <w:color w:val="000000"/>
          <w:spacing w:val="0"/>
          <w:w w:val="100"/>
          <w:position w:val="0"/>
          <w:sz w:val="21"/>
          <w:szCs w:val="21"/>
        </w:rPr>
        <w:t>）不接受被评估方赠送的礼品、有价证券和安排的宴请、旅游、娱乐活动；</w:t>
      </w:r>
    </w:p>
    <w:p w14:paraId="6C0A71F3">
      <w:pPr>
        <w:pStyle w:val="16"/>
        <w:keepNext w:val="0"/>
        <w:keepLines w:val="0"/>
        <w:widowControl w:val="0"/>
        <w:shd w:val="clear" w:color="auto" w:fill="auto"/>
        <w:tabs>
          <w:tab w:val="left" w:pos="939"/>
        </w:tabs>
        <w:bidi w:val="0"/>
        <w:spacing w:before="0" w:after="0"/>
        <w:ind w:left="0" w:right="0" w:firstLine="540"/>
        <w:jc w:val="left"/>
        <w:rPr>
          <w:rFonts w:hint="eastAsia" w:ascii="宋体" w:hAnsi="宋体" w:eastAsia="宋体" w:cs="宋体"/>
          <w:sz w:val="21"/>
          <w:szCs w:val="21"/>
        </w:rPr>
      </w:pPr>
      <w:bookmarkStart w:id="11" w:name="bookmark868"/>
      <w:r>
        <w:rPr>
          <w:rFonts w:hint="eastAsia" w:ascii="宋体" w:hAnsi="宋体" w:eastAsia="宋体" w:cs="宋体"/>
          <w:color w:val="000000"/>
          <w:spacing w:val="0"/>
          <w:w w:val="100"/>
          <w:position w:val="0"/>
          <w:sz w:val="21"/>
          <w:szCs w:val="21"/>
          <w:lang w:val="en-US" w:eastAsia="en-US" w:bidi="en-US"/>
        </w:rPr>
        <w:t>g</w:t>
      </w:r>
      <w:bookmarkEnd w:id="11"/>
      <w:r>
        <w:rPr>
          <w:rFonts w:hint="eastAsia" w:ascii="宋体" w:hAnsi="宋体" w:eastAsia="宋体" w:cs="宋体"/>
          <w:color w:val="000000"/>
          <w:spacing w:val="0"/>
          <w:w w:val="100"/>
          <w:position w:val="0"/>
          <w:sz w:val="21"/>
          <w:szCs w:val="21"/>
          <w:lang w:val="en-US" w:eastAsia="en-US" w:bidi="en-US"/>
        </w:rPr>
        <w:t>）</w:t>
      </w:r>
      <w:r>
        <w:rPr>
          <w:rFonts w:hint="eastAsia" w:ascii="宋体" w:hAnsi="宋体" w:eastAsia="宋体" w:cs="宋体"/>
          <w:color w:val="000000"/>
          <w:spacing w:val="0"/>
          <w:w w:val="100"/>
          <w:position w:val="0"/>
          <w:sz w:val="21"/>
          <w:szCs w:val="21"/>
          <w:lang w:val="en-US" w:eastAsia="en-US" w:bidi="en-US"/>
        </w:rPr>
        <w:tab/>
      </w:r>
      <w:r>
        <w:rPr>
          <w:rFonts w:hint="eastAsia" w:ascii="宋体" w:hAnsi="宋体" w:eastAsia="宋体" w:cs="宋体"/>
          <w:color w:val="000000"/>
          <w:spacing w:val="0"/>
          <w:w w:val="100"/>
          <w:position w:val="0"/>
          <w:sz w:val="21"/>
          <w:szCs w:val="21"/>
        </w:rPr>
        <w:t>不向被评估方报销应由个人支付的费用；</w:t>
      </w:r>
    </w:p>
    <w:p w14:paraId="74CDD001">
      <w:pPr>
        <w:pStyle w:val="16"/>
        <w:keepNext w:val="0"/>
        <w:keepLines w:val="0"/>
        <w:widowControl w:val="0"/>
        <w:shd w:val="clear" w:color="auto" w:fill="auto"/>
        <w:tabs>
          <w:tab w:val="left" w:pos="939"/>
        </w:tabs>
        <w:bidi w:val="0"/>
        <w:spacing w:before="0" w:after="0"/>
        <w:ind w:left="0" w:right="0" w:firstLine="540"/>
        <w:jc w:val="left"/>
        <w:rPr>
          <w:rFonts w:hint="eastAsia" w:ascii="宋体" w:hAnsi="宋体" w:eastAsia="宋体" w:cs="宋体"/>
          <w:sz w:val="21"/>
          <w:szCs w:val="21"/>
        </w:rPr>
      </w:pPr>
      <w:bookmarkStart w:id="12" w:name="bookmark869"/>
      <w:r>
        <w:rPr>
          <w:rFonts w:hint="eastAsia" w:ascii="宋体" w:hAnsi="宋体" w:eastAsia="宋体" w:cs="宋体"/>
          <w:color w:val="000000"/>
          <w:spacing w:val="0"/>
          <w:w w:val="100"/>
          <w:position w:val="0"/>
          <w:sz w:val="21"/>
          <w:szCs w:val="21"/>
          <w:lang w:val="en-US" w:eastAsia="en-US" w:bidi="en-US"/>
        </w:rPr>
        <w:t>h</w:t>
      </w:r>
      <w:bookmarkEnd w:id="12"/>
      <w:r>
        <w:rPr>
          <w:rFonts w:hint="eastAsia" w:ascii="宋体" w:hAnsi="宋体" w:eastAsia="宋体" w:cs="宋体"/>
          <w:color w:val="000000"/>
          <w:spacing w:val="0"/>
          <w:w w:val="100"/>
          <w:position w:val="0"/>
          <w:sz w:val="21"/>
          <w:szCs w:val="21"/>
          <w:lang w:val="en-US" w:eastAsia="en-US" w:bidi="en-US"/>
        </w:rPr>
        <w:t>）</w:t>
      </w:r>
      <w:r>
        <w:rPr>
          <w:rFonts w:hint="eastAsia" w:ascii="宋体" w:hAnsi="宋体" w:eastAsia="宋体" w:cs="宋体"/>
          <w:color w:val="000000"/>
          <w:spacing w:val="0"/>
          <w:w w:val="100"/>
          <w:position w:val="0"/>
          <w:sz w:val="21"/>
          <w:szCs w:val="21"/>
          <w:lang w:val="en-US" w:eastAsia="en-US" w:bidi="en-US"/>
        </w:rPr>
        <w:tab/>
      </w:r>
      <w:r>
        <w:rPr>
          <w:rFonts w:hint="eastAsia" w:ascii="宋体" w:hAnsi="宋体" w:eastAsia="宋体" w:cs="宋体"/>
          <w:color w:val="000000"/>
          <w:spacing w:val="0"/>
          <w:w w:val="100"/>
          <w:position w:val="0"/>
          <w:sz w:val="21"/>
          <w:szCs w:val="21"/>
        </w:rPr>
        <w:t>不在评估工作期间饮酒；</w:t>
      </w:r>
    </w:p>
    <w:p w14:paraId="488383D1">
      <w:pPr>
        <w:pStyle w:val="16"/>
        <w:keepNext w:val="0"/>
        <w:keepLines w:val="0"/>
        <w:widowControl w:val="0"/>
        <w:shd w:val="clear" w:color="auto" w:fill="auto"/>
        <w:bidi w:val="0"/>
        <w:spacing w:before="0" w:after="0"/>
        <w:ind w:left="0" w:right="0" w:firstLine="540"/>
        <w:jc w:val="left"/>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lang w:val="en-US" w:eastAsia="en-US" w:bidi="en-US"/>
        </w:rPr>
        <w:t xml:space="preserve">i </w:t>
      </w:r>
      <w:r>
        <w:rPr>
          <w:rFonts w:hint="eastAsia" w:ascii="宋体" w:hAnsi="宋体" w:eastAsia="宋体" w:cs="宋体"/>
          <w:color w:val="000000"/>
          <w:spacing w:val="0"/>
          <w:w w:val="100"/>
          <w:position w:val="0"/>
          <w:sz w:val="21"/>
          <w:szCs w:val="21"/>
        </w:rPr>
        <w:t>）本人对所承担的评估结果负责,并愿意承担因工作失误而引发的法律连带责任。</w:t>
      </w:r>
    </w:p>
    <w:p w14:paraId="08170348">
      <w:pPr>
        <w:pStyle w:val="16"/>
        <w:keepNext w:val="0"/>
        <w:keepLines w:val="0"/>
        <w:widowControl w:val="0"/>
        <w:shd w:val="clear" w:color="auto" w:fill="auto"/>
        <w:tabs>
          <w:tab w:val="left" w:pos="460"/>
        </w:tabs>
        <w:bidi w:val="0"/>
        <w:spacing w:before="0" w:after="220"/>
        <w:ind w:left="0" w:right="0" w:firstLine="0"/>
        <w:jc w:val="left"/>
        <w:rPr>
          <w:rFonts w:hint="eastAsia" w:ascii="宋体" w:hAnsi="宋体" w:eastAsia="宋体" w:cs="宋体"/>
          <w:sz w:val="21"/>
          <w:szCs w:val="21"/>
        </w:rPr>
      </w:pPr>
      <w:bookmarkStart w:id="13" w:name="bookmark870"/>
      <w:r>
        <w:rPr>
          <w:rFonts w:hint="eastAsia" w:ascii="宋体" w:hAnsi="宋体" w:eastAsia="宋体" w:cs="宋体"/>
          <w:color w:val="000000"/>
          <w:spacing w:val="0"/>
          <w:w w:val="100"/>
          <w:position w:val="0"/>
          <w:sz w:val="21"/>
          <w:szCs w:val="21"/>
        </w:rPr>
        <w:t>三</w:t>
      </w:r>
      <w:bookmarkEnd w:id="13"/>
      <w:r>
        <w:rPr>
          <w:rFonts w:hint="eastAsia" w:ascii="宋体" w:hAnsi="宋体" w:eastAsia="宋体" w:cs="宋体"/>
          <w:color w:val="000000"/>
          <w:spacing w:val="0"/>
          <w:w w:val="100"/>
          <w:position w:val="0"/>
          <w:sz w:val="21"/>
          <w:szCs w:val="21"/>
        </w:rPr>
        <w:t>、</w:t>
      </w:r>
      <w:r>
        <w:rPr>
          <w:rFonts w:hint="eastAsia" w:ascii="宋体" w:hAnsi="宋体" w:eastAsia="宋体" w:cs="宋体"/>
          <w:color w:val="000000"/>
          <w:spacing w:val="0"/>
          <w:w w:val="100"/>
          <w:position w:val="0"/>
          <w:sz w:val="21"/>
          <w:szCs w:val="21"/>
        </w:rPr>
        <w:tab/>
      </w:r>
      <w:r>
        <w:rPr>
          <w:rFonts w:hint="eastAsia" w:ascii="宋体" w:hAnsi="宋体" w:eastAsia="宋体" w:cs="宋体"/>
          <w:color w:val="000000"/>
          <w:spacing w:val="0"/>
          <w:w w:val="100"/>
          <w:position w:val="0"/>
          <w:sz w:val="21"/>
          <w:szCs w:val="21"/>
        </w:rPr>
        <w:t>声明签署人：</w:t>
      </w:r>
    </w:p>
    <w:tbl>
      <w:tblPr>
        <w:tblStyle w:val="6"/>
        <w:tblW w:w="0" w:type="auto"/>
        <w:jc w:val="center"/>
        <w:tblLayout w:type="fixed"/>
        <w:tblCellMar>
          <w:top w:w="0" w:type="dxa"/>
          <w:left w:w="10" w:type="dxa"/>
          <w:bottom w:w="0" w:type="dxa"/>
          <w:right w:w="10" w:type="dxa"/>
        </w:tblCellMar>
      </w:tblPr>
      <w:tblGrid>
        <w:gridCol w:w="586"/>
        <w:gridCol w:w="1843"/>
        <w:gridCol w:w="1838"/>
        <w:gridCol w:w="571"/>
        <w:gridCol w:w="1838"/>
        <w:gridCol w:w="1862"/>
      </w:tblGrid>
      <w:tr w14:paraId="791534F4">
        <w:trPr>
          <w:trHeight w:val="557" w:hRule="exact"/>
          <w:jc w:val="center"/>
        </w:trPr>
        <w:tc>
          <w:tcPr>
            <w:tcBorders>
              <w:top w:val="single" w:color="auto" w:sz="4" w:space="0"/>
              <w:left w:val="single" w:color="auto" w:sz="4" w:space="0"/>
            </w:tcBorders>
            <w:shd w:val="clear" w:color="auto" w:fill="auto"/>
            <w:vAlign w:val="center"/>
          </w:tcPr>
          <w:p w14:paraId="1F1F946F">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序号</w:t>
            </w:r>
          </w:p>
        </w:tc>
        <w:tc>
          <w:tcPr>
            <w:tcBorders>
              <w:top w:val="single" w:color="auto" w:sz="4" w:space="0"/>
              <w:left w:val="single" w:color="auto" w:sz="4" w:space="0"/>
            </w:tcBorders>
            <w:shd w:val="clear" w:color="auto" w:fill="auto"/>
            <w:vAlign w:val="center"/>
          </w:tcPr>
          <w:p w14:paraId="10A1975A">
            <w:pPr>
              <w:pStyle w:val="17"/>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签名</w:t>
            </w:r>
          </w:p>
        </w:tc>
        <w:tc>
          <w:tcPr>
            <w:tcBorders>
              <w:top w:val="single" w:color="auto" w:sz="4" w:space="0"/>
              <w:left w:val="single" w:color="auto" w:sz="4" w:space="0"/>
            </w:tcBorders>
            <w:shd w:val="clear" w:color="auto" w:fill="auto"/>
            <w:vAlign w:val="center"/>
          </w:tcPr>
          <w:p w14:paraId="3D54499E">
            <w:pPr>
              <w:pStyle w:val="17"/>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日期</w:t>
            </w:r>
          </w:p>
        </w:tc>
        <w:tc>
          <w:tcPr>
            <w:tcBorders>
              <w:top w:val="single" w:color="auto" w:sz="4" w:space="0"/>
              <w:left w:val="single" w:color="auto" w:sz="4" w:space="0"/>
            </w:tcBorders>
            <w:shd w:val="clear" w:color="auto" w:fill="auto"/>
            <w:vAlign w:val="center"/>
          </w:tcPr>
          <w:p w14:paraId="6D295BBC">
            <w:pPr>
              <w:pStyle w:val="17"/>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序号</w:t>
            </w:r>
          </w:p>
        </w:tc>
        <w:tc>
          <w:tcPr>
            <w:tcBorders>
              <w:top w:val="single" w:color="auto" w:sz="4" w:space="0"/>
              <w:left w:val="single" w:color="auto" w:sz="4" w:space="0"/>
            </w:tcBorders>
            <w:shd w:val="clear" w:color="auto" w:fill="auto"/>
            <w:vAlign w:val="center"/>
          </w:tcPr>
          <w:p w14:paraId="43D6706A">
            <w:pPr>
              <w:pStyle w:val="17"/>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签名</w:t>
            </w:r>
          </w:p>
        </w:tc>
        <w:tc>
          <w:tcPr>
            <w:tcBorders>
              <w:top w:val="single" w:color="auto" w:sz="4" w:space="0"/>
              <w:left w:val="single" w:color="auto" w:sz="4" w:space="0"/>
              <w:right w:val="single" w:color="auto" w:sz="4" w:space="0"/>
            </w:tcBorders>
            <w:shd w:val="clear" w:color="auto" w:fill="auto"/>
            <w:vAlign w:val="center"/>
          </w:tcPr>
          <w:p w14:paraId="314FF881">
            <w:pPr>
              <w:pStyle w:val="17"/>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日期</w:t>
            </w:r>
          </w:p>
        </w:tc>
      </w:tr>
      <w:tr w14:paraId="05284BE1">
        <w:trPr>
          <w:trHeight w:val="542" w:hRule="exact"/>
          <w:jc w:val="center"/>
        </w:trPr>
        <w:tc>
          <w:tcPr>
            <w:tcBorders>
              <w:top w:val="single" w:color="auto" w:sz="4" w:space="0"/>
              <w:left w:val="single" w:color="auto" w:sz="4" w:space="0"/>
            </w:tcBorders>
            <w:shd w:val="clear" w:color="auto" w:fill="auto"/>
            <w:vAlign w:val="top"/>
          </w:tcPr>
          <w:p w14:paraId="5F7E6647">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4B49E7A5">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502EC0C7">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57FD38B5">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642BBC68">
            <w:pPr>
              <w:widowControl w:val="0"/>
              <w:rPr>
                <w:rFonts w:hint="eastAsia" w:ascii="宋体" w:hAnsi="宋体" w:eastAsia="宋体" w:cs="宋体"/>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63E1B4AE">
            <w:pPr>
              <w:widowControl w:val="0"/>
              <w:rPr>
                <w:rFonts w:hint="eastAsia" w:ascii="宋体" w:hAnsi="宋体" w:eastAsia="宋体" w:cs="宋体"/>
                <w:color w:val="auto"/>
                <w:sz w:val="21"/>
                <w:szCs w:val="21"/>
              </w:rPr>
            </w:pPr>
          </w:p>
        </w:tc>
      </w:tr>
      <w:tr w14:paraId="4E6DC53F">
        <w:trPr>
          <w:trHeight w:val="542" w:hRule="exact"/>
          <w:jc w:val="center"/>
        </w:trPr>
        <w:tc>
          <w:tcPr>
            <w:tcBorders>
              <w:top w:val="single" w:color="auto" w:sz="4" w:space="0"/>
              <w:left w:val="single" w:color="auto" w:sz="4" w:space="0"/>
            </w:tcBorders>
            <w:shd w:val="clear" w:color="auto" w:fill="auto"/>
            <w:vAlign w:val="top"/>
          </w:tcPr>
          <w:p w14:paraId="6648AD95">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7C1B9091">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0C98A34D">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38724DAE">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6C24F1BB">
            <w:pPr>
              <w:widowControl w:val="0"/>
              <w:rPr>
                <w:rFonts w:hint="eastAsia" w:ascii="宋体" w:hAnsi="宋体" w:eastAsia="宋体" w:cs="宋体"/>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5371F7DD">
            <w:pPr>
              <w:widowControl w:val="0"/>
              <w:rPr>
                <w:rFonts w:hint="eastAsia" w:ascii="宋体" w:hAnsi="宋体" w:eastAsia="宋体" w:cs="宋体"/>
                <w:color w:val="auto"/>
                <w:sz w:val="21"/>
                <w:szCs w:val="21"/>
              </w:rPr>
            </w:pPr>
          </w:p>
        </w:tc>
      </w:tr>
      <w:tr w14:paraId="781189A6">
        <w:trPr>
          <w:trHeight w:val="542" w:hRule="exact"/>
          <w:jc w:val="center"/>
        </w:trPr>
        <w:tc>
          <w:tcPr>
            <w:tcBorders>
              <w:top w:val="single" w:color="auto" w:sz="4" w:space="0"/>
              <w:left w:val="single" w:color="auto" w:sz="4" w:space="0"/>
            </w:tcBorders>
            <w:shd w:val="clear" w:color="auto" w:fill="auto"/>
            <w:vAlign w:val="top"/>
          </w:tcPr>
          <w:p w14:paraId="70BE204D">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1EAAAF75">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051AA9D0">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59D0CEE1">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7E3207C5">
            <w:pPr>
              <w:widowControl w:val="0"/>
              <w:rPr>
                <w:rFonts w:hint="eastAsia" w:ascii="宋体" w:hAnsi="宋体" w:eastAsia="宋体" w:cs="宋体"/>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1E8D1934">
            <w:pPr>
              <w:widowControl w:val="0"/>
              <w:rPr>
                <w:rFonts w:hint="eastAsia" w:ascii="宋体" w:hAnsi="宋体" w:eastAsia="宋体" w:cs="宋体"/>
                <w:color w:val="auto"/>
                <w:sz w:val="21"/>
                <w:szCs w:val="21"/>
              </w:rPr>
            </w:pPr>
          </w:p>
        </w:tc>
      </w:tr>
      <w:tr w14:paraId="0EAAB534">
        <w:trPr>
          <w:trHeight w:val="542" w:hRule="exact"/>
          <w:jc w:val="center"/>
        </w:trPr>
        <w:tc>
          <w:tcPr>
            <w:tcBorders>
              <w:top w:val="single" w:color="auto" w:sz="4" w:space="0"/>
              <w:left w:val="single" w:color="auto" w:sz="4" w:space="0"/>
            </w:tcBorders>
            <w:shd w:val="clear" w:color="auto" w:fill="auto"/>
            <w:vAlign w:val="top"/>
          </w:tcPr>
          <w:p w14:paraId="102AE319">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06C8B383">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771CFBFF">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20D74637">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4595D3F5">
            <w:pPr>
              <w:widowControl w:val="0"/>
              <w:rPr>
                <w:rFonts w:hint="eastAsia" w:ascii="宋体" w:hAnsi="宋体" w:eastAsia="宋体" w:cs="宋体"/>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3FD3DD6B">
            <w:pPr>
              <w:widowControl w:val="0"/>
              <w:rPr>
                <w:rFonts w:hint="eastAsia" w:ascii="宋体" w:hAnsi="宋体" w:eastAsia="宋体" w:cs="宋体"/>
                <w:color w:val="auto"/>
                <w:sz w:val="21"/>
                <w:szCs w:val="21"/>
              </w:rPr>
            </w:pPr>
          </w:p>
        </w:tc>
      </w:tr>
      <w:tr w14:paraId="15E3BB84">
        <w:trPr>
          <w:trHeight w:val="538" w:hRule="exact"/>
          <w:jc w:val="center"/>
        </w:trPr>
        <w:tc>
          <w:tcPr>
            <w:tcBorders>
              <w:top w:val="single" w:color="auto" w:sz="4" w:space="0"/>
              <w:left w:val="single" w:color="auto" w:sz="4" w:space="0"/>
            </w:tcBorders>
            <w:shd w:val="clear" w:color="auto" w:fill="auto"/>
            <w:vAlign w:val="top"/>
          </w:tcPr>
          <w:p w14:paraId="7FDF73C5">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0E270305">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1166AD1C">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34CBE81B">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4D2B7D00">
            <w:pPr>
              <w:widowControl w:val="0"/>
              <w:rPr>
                <w:rFonts w:hint="eastAsia" w:ascii="宋体" w:hAnsi="宋体" w:eastAsia="宋体" w:cs="宋体"/>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33F456D8">
            <w:pPr>
              <w:widowControl w:val="0"/>
              <w:rPr>
                <w:rFonts w:hint="eastAsia" w:ascii="宋体" w:hAnsi="宋体" w:eastAsia="宋体" w:cs="宋体"/>
                <w:color w:val="auto"/>
                <w:sz w:val="21"/>
                <w:szCs w:val="21"/>
              </w:rPr>
            </w:pPr>
          </w:p>
        </w:tc>
      </w:tr>
      <w:tr w14:paraId="2B53895A">
        <w:trPr>
          <w:trHeight w:val="542" w:hRule="exact"/>
          <w:jc w:val="center"/>
        </w:trPr>
        <w:tc>
          <w:tcPr>
            <w:tcBorders>
              <w:top w:val="single" w:color="auto" w:sz="4" w:space="0"/>
              <w:left w:val="single" w:color="auto" w:sz="4" w:space="0"/>
            </w:tcBorders>
            <w:shd w:val="clear" w:color="auto" w:fill="auto"/>
            <w:vAlign w:val="top"/>
          </w:tcPr>
          <w:p w14:paraId="4EE0D728">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01693871">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0C2E3F9B">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76930D27">
            <w:pPr>
              <w:widowControl w:val="0"/>
              <w:rPr>
                <w:rFonts w:hint="eastAsia" w:ascii="宋体" w:hAnsi="宋体" w:eastAsia="宋体" w:cs="宋体"/>
                <w:color w:val="auto"/>
                <w:sz w:val="21"/>
                <w:szCs w:val="21"/>
              </w:rPr>
            </w:pPr>
          </w:p>
        </w:tc>
        <w:tc>
          <w:tcPr>
            <w:tcBorders>
              <w:top w:val="single" w:color="auto" w:sz="4" w:space="0"/>
              <w:left w:val="single" w:color="auto" w:sz="4" w:space="0"/>
            </w:tcBorders>
            <w:shd w:val="clear" w:color="auto" w:fill="auto"/>
            <w:vAlign w:val="top"/>
          </w:tcPr>
          <w:p w14:paraId="2C337203">
            <w:pPr>
              <w:widowControl w:val="0"/>
              <w:rPr>
                <w:rFonts w:hint="eastAsia" w:ascii="宋体" w:hAnsi="宋体" w:eastAsia="宋体" w:cs="宋体"/>
                <w:color w:val="auto"/>
                <w:sz w:val="21"/>
                <w:szCs w:val="21"/>
              </w:rPr>
            </w:pPr>
          </w:p>
        </w:tc>
        <w:tc>
          <w:tcPr>
            <w:tcBorders>
              <w:top w:val="single" w:color="auto" w:sz="4" w:space="0"/>
              <w:left w:val="single" w:color="auto" w:sz="4" w:space="0"/>
              <w:right w:val="single" w:color="auto" w:sz="4" w:space="0"/>
            </w:tcBorders>
            <w:shd w:val="clear" w:color="auto" w:fill="auto"/>
            <w:vAlign w:val="top"/>
          </w:tcPr>
          <w:p w14:paraId="15301771">
            <w:pPr>
              <w:widowControl w:val="0"/>
              <w:rPr>
                <w:rFonts w:hint="eastAsia" w:ascii="宋体" w:hAnsi="宋体" w:eastAsia="宋体" w:cs="宋体"/>
                <w:color w:val="auto"/>
                <w:sz w:val="21"/>
                <w:szCs w:val="21"/>
              </w:rPr>
            </w:pPr>
          </w:p>
        </w:tc>
      </w:tr>
      <w:tr w14:paraId="65C0B450">
        <w:trPr>
          <w:trHeight w:val="562" w:hRule="exact"/>
          <w:jc w:val="center"/>
        </w:trPr>
        <w:tc>
          <w:tcPr>
            <w:tcBorders>
              <w:top w:val="single" w:color="auto" w:sz="4" w:space="0"/>
              <w:left w:val="single" w:color="auto" w:sz="4" w:space="0"/>
              <w:bottom w:val="single" w:color="auto" w:sz="4" w:space="0"/>
            </w:tcBorders>
            <w:shd w:val="clear" w:color="auto" w:fill="auto"/>
            <w:vAlign w:val="top"/>
          </w:tcPr>
          <w:p w14:paraId="596421E0">
            <w:pPr>
              <w:widowControl w:val="0"/>
              <w:rPr>
                <w:rFonts w:hint="eastAsia" w:ascii="宋体" w:hAnsi="宋体" w:eastAsia="宋体" w:cs="宋体"/>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274001BF">
            <w:pPr>
              <w:widowControl w:val="0"/>
              <w:rPr>
                <w:rFonts w:hint="eastAsia" w:ascii="宋体" w:hAnsi="宋体" w:eastAsia="宋体" w:cs="宋体"/>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24EE6962">
            <w:pPr>
              <w:widowControl w:val="0"/>
              <w:rPr>
                <w:rFonts w:hint="eastAsia" w:ascii="宋体" w:hAnsi="宋体" w:eastAsia="宋体" w:cs="宋体"/>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7B3AB220">
            <w:pPr>
              <w:widowControl w:val="0"/>
              <w:rPr>
                <w:rFonts w:hint="eastAsia" w:ascii="宋体" w:hAnsi="宋体" w:eastAsia="宋体" w:cs="宋体"/>
                <w:color w:val="auto"/>
                <w:sz w:val="21"/>
                <w:szCs w:val="21"/>
              </w:rPr>
            </w:pPr>
          </w:p>
        </w:tc>
        <w:tc>
          <w:tcPr>
            <w:tcBorders>
              <w:top w:val="single" w:color="auto" w:sz="4" w:space="0"/>
              <w:left w:val="single" w:color="auto" w:sz="4" w:space="0"/>
              <w:bottom w:val="single" w:color="auto" w:sz="4" w:space="0"/>
            </w:tcBorders>
            <w:shd w:val="clear" w:color="auto" w:fill="auto"/>
            <w:vAlign w:val="top"/>
          </w:tcPr>
          <w:p w14:paraId="4EC5817F">
            <w:pPr>
              <w:widowControl w:val="0"/>
              <w:rPr>
                <w:rFonts w:hint="eastAsia" w:ascii="宋体" w:hAnsi="宋体" w:eastAsia="宋体" w:cs="宋体"/>
                <w:color w:val="auto"/>
                <w:sz w:val="21"/>
                <w:szCs w:val="21"/>
              </w:rPr>
            </w:pPr>
          </w:p>
        </w:tc>
        <w:tc>
          <w:tcPr>
            <w:tcBorders>
              <w:top w:val="single" w:color="auto" w:sz="4" w:space="0"/>
              <w:left w:val="single" w:color="auto" w:sz="4" w:space="0"/>
              <w:bottom w:val="single" w:color="auto" w:sz="4" w:space="0"/>
              <w:right w:val="single" w:color="auto" w:sz="4" w:space="0"/>
            </w:tcBorders>
            <w:shd w:val="clear" w:color="auto" w:fill="auto"/>
            <w:vAlign w:val="top"/>
          </w:tcPr>
          <w:p w14:paraId="1908EA21">
            <w:pPr>
              <w:widowControl w:val="0"/>
              <w:rPr>
                <w:rFonts w:hint="eastAsia" w:ascii="宋体" w:hAnsi="宋体" w:eastAsia="宋体" w:cs="宋体"/>
                <w:color w:val="auto"/>
                <w:sz w:val="21"/>
                <w:szCs w:val="21"/>
              </w:rPr>
            </w:pPr>
          </w:p>
        </w:tc>
      </w:tr>
    </w:tbl>
    <w:p w14:paraId="53281315">
      <w:pPr>
        <w:jc w:val="center"/>
        <w:rPr>
          <w:rFonts w:hint="eastAsia" w:ascii="微软雅黑" w:hAnsi="微软雅黑" w:eastAsia="微软雅黑" w:cs="微软雅黑"/>
          <w:b/>
          <w:bCs/>
          <w:i w:val="0"/>
          <w:iCs w:val="0"/>
          <w:caps w:val="0"/>
          <w:color w:val="000000"/>
          <w:spacing w:val="30"/>
          <w:sz w:val="28"/>
          <w:szCs w:val="28"/>
          <w:shd w:val="clear" w:fill="FFFFFF"/>
          <w:lang w:val="en-US" w:eastAsia="zh-CN"/>
        </w:rPr>
      </w:pPr>
    </w:p>
    <w:p w14:paraId="72037B62">
      <w:pPr>
        <w:jc w:val="center"/>
        <w:rPr>
          <w:rFonts w:hint="eastAsia" w:ascii="微软雅黑" w:hAnsi="微软雅黑" w:eastAsia="微软雅黑" w:cs="微软雅黑"/>
          <w:b/>
          <w:bCs/>
          <w:i w:val="0"/>
          <w:iCs w:val="0"/>
          <w:caps w:val="0"/>
          <w:color w:val="000000"/>
          <w:spacing w:val="30"/>
          <w:sz w:val="28"/>
          <w:szCs w:val="28"/>
          <w:shd w:val="clear" w:fill="FFFFFF"/>
          <w:lang w:val="en-US" w:eastAsia="zh-CN"/>
        </w:rPr>
      </w:pPr>
    </w:p>
    <w:p w14:paraId="4450E3C6">
      <w:pPr>
        <w:jc w:val="center"/>
        <w:rPr>
          <w:rFonts w:hint="eastAsia" w:ascii="微软雅黑" w:hAnsi="微软雅黑" w:eastAsia="微软雅黑" w:cs="微软雅黑"/>
          <w:b/>
          <w:bCs/>
          <w:i w:val="0"/>
          <w:iCs w:val="0"/>
          <w:caps w:val="0"/>
          <w:color w:val="000000"/>
          <w:spacing w:val="30"/>
          <w:sz w:val="28"/>
          <w:szCs w:val="28"/>
          <w:shd w:val="clear" w:fill="FFFFFF"/>
          <w:lang w:val="en-US" w:eastAsia="zh-CN"/>
        </w:rPr>
      </w:pPr>
    </w:p>
    <w:p w14:paraId="4509DD4B">
      <w:pPr>
        <w:jc w:val="both"/>
        <w:rPr>
          <w:rFonts w:hint="eastAsia" w:ascii="微软雅黑" w:hAnsi="微软雅黑" w:eastAsia="微软雅黑" w:cs="微软雅黑"/>
          <w:b/>
          <w:bCs/>
          <w:i w:val="0"/>
          <w:iCs w:val="0"/>
          <w:caps w:val="0"/>
          <w:color w:val="000000"/>
          <w:spacing w:val="30"/>
          <w:sz w:val="28"/>
          <w:szCs w:val="28"/>
          <w:shd w:val="clear" w:fill="FFFFFF"/>
          <w:lang w:val="en-US" w:eastAsia="zh-CN"/>
        </w:rPr>
      </w:pPr>
    </w:p>
    <w:p w14:paraId="5B585B04">
      <w:pPr>
        <w:jc w:val="center"/>
        <w:rPr>
          <w:rFonts w:hint="default" w:ascii="微软雅黑" w:hAnsi="微软雅黑" w:eastAsia="微软雅黑" w:cs="微软雅黑"/>
          <w:b/>
          <w:bCs/>
          <w:i w:val="0"/>
          <w:iCs w:val="0"/>
          <w:caps w:val="0"/>
          <w:color w:val="000000"/>
          <w:spacing w:val="30"/>
          <w:sz w:val="24"/>
          <w:szCs w:val="24"/>
          <w:shd w:val="clear" w:fill="FFFFFF"/>
          <w:lang w:val="en-US" w:eastAsia="zh-CN"/>
        </w:rPr>
      </w:pPr>
      <w:r>
        <w:rPr>
          <w:rFonts w:hint="eastAsia" w:ascii="微软雅黑" w:hAnsi="微软雅黑" w:eastAsia="微软雅黑" w:cs="微软雅黑"/>
          <w:b/>
          <w:bCs/>
          <w:i w:val="0"/>
          <w:iCs w:val="0"/>
          <w:caps w:val="0"/>
          <w:color w:val="000000"/>
          <w:spacing w:val="30"/>
          <w:sz w:val="24"/>
          <w:szCs w:val="24"/>
          <w:shd w:val="clear" w:fill="FFFFFF"/>
          <w:lang w:val="en-US" w:eastAsia="zh-CN"/>
        </w:rPr>
        <w:t>单位消防安全评估会议注册执业人员签到表</w:t>
      </w:r>
    </w:p>
    <w:tbl>
      <w:tblPr>
        <w:tblStyle w:val="7"/>
        <w:tblW w:w="9776" w:type="dxa"/>
        <w:tblInd w:w="-6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845"/>
        <w:gridCol w:w="517"/>
        <w:gridCol w:w="2108"/>
        <w:gridCol w:w="240"/>
        <w:gridCol w:w="1245"/>
        <w:gridCol w:w="1065"/>
        <w:gridCol w:w="2325"/>
      </w:tblGrid>
      <w:tr w14:paraId="434BD3CC">
        <w:trPr>
          <w:trHeight w:val="789" w:hRule="atLeast"/>
        </w:trPr>
        <w:tc>
          <w:tcPr>
            <w:tcW w:w="2276" w:type="dxa"/>
            <w:gridSpan w:val="2"/>
            <w:vAlign w:val="center"/>
          </w:tcPr>
          <w:p w14:paraId="3D5DE301">
            <w:pPr>
              <w:jc w:val="center"/>
              <w:rPr>
                <w:rFonts w:hint="eastAsia" w:eastAsiaTheme="minorEastAsia"/>
                <w:vertAlign w:val="baseline"/>
                <w:lang w:eastAsia="zh-CN"/>
              </w:rPr>
            </w:pPr>
            <w:r>
              <w:rPr>
                <w:rFonts w:hint="eastAsia"/>
                <w:vertAlign w:val="baseline"/>
                <w:lang w:eastAsia="zh-CN"/>
              </w:rPr>
              <w:t>评估项目名称</w:t>
            </w:r>
          </w:p>
        </w:tc>
        <w:tc>
          <w:tcPr>
            <w:tcW w:w="7500" w:type="dxa"/>
            <w:gridSpan w:val="6"/>
            <w:vAlign w:val="center"/>
          </w:tcPr>
          <w:p w14:paraId="4127C38F">
            <w:pPr>
              <w:jc w:val="center"/>
              <w:rPr>
                <w:rFonts w:hint="eastAsia"/>
                <w:vertAlign w:val="baseline"/>
              </w:rPr>
            </w:pPr>
          </w:p>
        </w:tc>
      </w:tr>
      <w:tr w14:paraId="28838895">
        <w:trPr>
          <w:trHeight w:val="714" w:hRule="atLeast"/>
        </w:trPr>
        <w:tc>
          <w:tcPr>
            <w:tcW w:w="2276" w:type="dxa"/>
            <w:gridSpan w:val="2"/>
            <w:vAlign w:val="center"/>
          </w:tcPr>
          <w:p w14:paraId="7C322490">
            <w:pPr>
              <w:jc w:val="center"/>
              <w:rPr>
                <w:rFonts w:hint="eastAsia"/>
                <w:vertAlign w:val="baseline"/>
                <w:lang w:eastAsia="zh-CN"/>
              </w:rPr>
            </w:pPr>
          </w:p>
          <w:p w14:paraId="150E0B6C">
            <w:pPr>
              <w:jc w:val="center"/>
              <w:rPr>
                <w:rFonts w:hint="eastAsia" w:eastAsiaTheme="minorEastAsia"/>
                <w:vertAlign w:val="baseline"/>
                <w:lang w:eastAsia="zh-CN"/>
              </w:rPr>
            </w:pPr>
            <w:r>
              <w:rPr>
                <w:rFonts w:hint="eastAsia"/>
                <w:vertAlign w:val="baseline"/>
                <w:lang w:eastAsia="zh-CN"/>
              </w:rPr>
              <w:t>会议性质</w:t>
            </w:r>
          </w:p>
        </w:tc>
        <w:tc>
          <w:tcPr>
            <w:tcW w:w="7500" w:type="dxa"/>
            <w:gridSpan w:val="6"/>
            <w:vAlign w:val="center"/>
          </w:tcPr>
          <w:p w14:paraId="2E32AA55">
            <w:pPr>
              <w:ind w:firstLine="420" w:firstLineChars="200"/>
              <w:jc w:val="center"/>
              <w:rPr>
                <w:rFonts w:hint="eastAsia"/>
                <w:vertAlign w:val="baseline"/>
                <w:lang w:eastAsia="zh-CN"/>
              </w:rPr>
            </w:pPr>
          </w:p>
          <w:p w14:paraId="0A5B5EF2">
            <w:pPr>
              <w:ind w:firstLine="420" w:firstLineChars="200"/>
              <w:jc w:val="both"/>
              <w:rPr>
                <w:rFonts w:hint="default" w:eastAsiaTheme="minorEastAsia"/>
                <w:vertAlign w:val="baseline"/>
                <w:lang w:val="en-US" w:eastAsia="zh-CN"/>
              </w:rPr>
            </w:pPr>
            <w:r>
              <w:rPr>
                <w:sz w:val="21"/>
              </w:rPr>
              <w:pict>
                <v:rect id="矩形 3" o:spid="_x0000_s1026" o:spt="1" style="position:absolute;left:0pt;margin-left:235.35pt;margin-top:3.65pt;height:9.75pt;width:9.75pt;z-index:251661312;v-text-anchor:middle;mso-width-relative:page;mso-height-relative:page;" fillcolor="#FFFFFF" filled="t" stroked="t" coordsize="21600,21600" o:gfxdata="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ESAJZPWAAAACAEAAA8AAAAAAAAAAQAgAAAAIgAAAGRycy9kb3ducmV2LnhtbFBL&#10;AQIUABQAAAAIAIdO4kAm4hgHagIAAPMEAAAOAAAAAAAAAAEAIAAAACUBAABkcnMvZTJvRG9jLnht&#10;bFBLBQYAAAAABgAGAFkBAAABBgAAAAA=&#10;">
                  <v:path/>
                  <v:fill on="t" focussize="0,0"/>
                  <v:stroke weight="1pt" color="#000000" miterlimit="8" joinstyle="miter"/>
                  <v:imagedata o:title=""/>
                  <o:lock v:ext="edit" aspectratio="f"/>
                </v:rect>
              </w:pict>
            </w:r>
            <w:r>
              <w:rPr>
                <w:sz w:val="21"/>
              </w:rPr>
              <w:pict>
                <v:rect id="矩形 2" o:spid="_x0000_s1027" o:spt="1" style="position:absolute;left:0pt;margin-left:107.85pt;margin-top:2.9pt;height:9.75pt;width:9.75pt;z-index:251660288;v-text-anchor:middle;mso-width-relative:page;mso-height-relative:page;" fillcolor="#FFFFFF" filled="t" stroked="t" coordsize="21600,21600" o:gfxdata="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VfuDmNUAAAAIAQAADwAAAAAAAAABACAAAAAiAAAAZHJzL2Rvd25yZXYueG1sUEsB&#10;AhQAFAAAAAgAh07iQPU7neRqAgAA8wQAAA4AAAAAAAAAAQAgAAAAJAEAAGRycy9lMm9Eb2MueG1s&#10;UEsFBgAAAAAGAAYAWQEAAAAGAAAAAA==&#10;">
                  <v:path/>
                  <v:fill on="t" focussize="0,0"/>
                  <v:stroke weight="1pt" color="#000000" miterlimit="8" joinstyle="miter"/>
                  <v:imagedata o:title=""/>
                  <o:lock v:ext="edit" aspectratio="f"/>
                </v:rect>
              </w:pict>
            </w:r>
            <w:r>
              <w:rPr>
                <w:sz w:val="21"/>
              </w:rPr>
              <w:pict>
                <v:rect id="矩形 1" o:spid="_x0000_s1028" o:spt="1" style="position:absolute;left:0pt;margin-left:9.6pt;margin-top:2.75pt;height:9.75pt;width:9.75pt;z-index:251659264;v-text-anchor:middle;mso-width-relative:page;mso-height-relative:page;" fillcolor="#FFFFFF" filled="t" stroked="t" coordsize="21600,21600" o:gfxdata="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K2vTlrTAAAABgEAAA8AAAAAAAAAAQAgAAAAIgAAAGRycy9kb3du&#10;cmV2LnhtbFBLAQIUABQAAAAIAIdO4kAf1CcedgIAAP8EAAAOAAAAAAAAAAEAIAAAACIBAABkcnMv&#10;ZTJvRG9jLnhtbFBLBQYAAAAABgAGAFkBAAAKBgAAAAA=&#10;">
                  <v:path/>
                  <v:fill on="t" focussize="0,0"/>
                  <v:stroke weight="1pt" color="#000000" miterlimit="8" joinstyle="miter"/>
                  <v:imagedata o:title=""/>
                  <o:lock v:ext="edit" aspectratio="f"/>
                </v:rect>
              </w:pict>
            </w:r>
            <w:r>
              <w:rPr>
                <w:rFonts w:hint="eastAsia"/>
                <w:vertAlign w:val="baseline"/>
                <w:lang w:eastAsia="zh-CN"/>
              </w:rPr>
              <w:t>交底协调会</w:t>
            </w:r>
            <w:r>
              <w:rPr>
                <w:rFonts w:hint="eastAsia"/>
                <w:vertAlign w:val="baseline"/>
                <w:lang w:val="en-US" w:eastAsia="zh-CN"/>
              </w:rPr>
              <w:t xml:space="preserve">         情况反馈会              其他</w:t>
            </w:r>
          </w:p>
        </w:tc>
      </w:tr>
      <w:tr w14:paraId="0ED8B168">
        <w:trPr>
          <w:trHeight w:val="3677" w:hRule="atLeast"/>
        </w:trPr>
        <w:tc>
          <w:tcPr>
            <w:tcW w:w="9776" w:type="dxa"/>
            <w:gridSpan w:val="8"/>
            <w:vAlign w:val="top"/>
          </w:tcPr>
          <w:p w14:paraId="0AC966B0">
            <w:pPr>
              <w:jc w:val="both"/>
              <w:rPr>
                <w:rFonts w:hint="eastAsia" w:eastAsiaTheme="minorEastAsia"/>
                <w:vertAlign w:val="baseline"/>
                <w:lang w:eastAsia="zh-CN"/>
              </w:rPr>
            </w:pPr>
            <w:r>
              <w:rPr>
                <w:rFonts w:hint="eastAsia"/>
                <w:vertAlign w:val="baseline"/>
                <w:lang w:eastAsia="zh-CN"/>
              </w:rPr>
              <w:t>会议主要内容：</w:t>
            </w:r>
          </w:p>
        </w:tc>
      </w:tr>
      <w:tr w14:paraId="26D86AE5">
        <w:trPr>
          <w:trHeight w:val="444" w:hRule="atLeast"/>
        </w:trPr>
        <w:tc>
          <w:tcPr>
            <w:tcW w:w="9776" w:type="dxa"/>
            <w:gridSpan w:val="8"/>
            <w:vAlign w:val="center"/>
          </w:tcPr>
          <w:p w14:paraId="1716CD0A">
            <w:pPr>
              <w:jc w:val="both"/>
              <w:rPr>
                <w:rFonts w:hint="eastAsia" w:eastAsiaTheme="minorEastAsia"/>
                <w:vertAlign w:val="baseline"/>
                <w:lang w:eastAsia="zh-CN"/>
              </w:rPr>
            </w:pPr>
            <w:r>
              <w:rPr>
                <w:rFonts w:hint="eastAsia"/>
                <w:vertAlign w:val="baseline"/>
                <w:lang w:eastAsia="zh-CN"/>
              </w:rPr>
              <w:t>注册执业人员：</w:t>
            </w:r>
          </w:p>
        </w:tc>
      </w:tr>
      <w:tr w14:paraId="2522FE94">
        <w:trPr>
          <w:trHeight w:val="655" w:hRule="atLeast"/>
        </w:trPr>
        <w:tc>
          <w:tcPr>
            <w:tcW w:w="1431" w:type="dxa"/>
            <w:vAlign w:val="center"/>
          </w:tcPr>
          <w:p w14:paraId="1D0E9D02">
            <w:pPr>
              <w:jc w:val="center"/>
              <w:rPr>
                <w:rFonts w:hint="eastAsia" w:eastAsiaTheme="minorEastAsia"/>
                <w:vertAlign w:val="baseline"/>
                <w:lang w:eastAsia="zh-CN"/>
              </w:rPr>
            </w:pPr>
            <w:r>
              <w:rPr>
                <w:rFonts w:hint="eastAsia"/>
                <w:vertAlign w:val="baseline"/>
                <w:lang w:eastAsia="zh-CN"/>
              </w:rPr>
              <w:t>姓名</w:t>
            </w:r>
          </w:p>
        </w:tc>
        <w:tc>
          <w:tcPr>
            <w:tcW w:w="1362" w:type="dxa"/>
            <w:gridSpan w:val="2"/>
            <w:vAlign w:val="center"/>
          </w:tcPr>
          <w:p w14:paraId="0BB9171A">
            <w:pPr>
              <w:jc w:val="center"/>
              <w:rPr>
                <w:rFonts w:hint="eastAsia" w:eastAsiaTheme="minorEastAsia"/>
                <w:vertAlign w:val="baseline"/>
                <w:lang w:eastAsia="zh-CN"/>
              </w:rPr>
            </w:pPr>
            <w:r>
              <w:rPr>
                <w:rFonts w:hint="eastAsia"/>
                <w:vertAlign w:val="baseline"/>
                <w:lang w:eastAsia="zh-CN"/>
              </w:rPr>
              <w:t>职务</w:t>
            </w:r>
          </w:p>
        </w:tc>
        <w:tc>
          <w:tcPr>
            <w:tcW w:w="2108" w:type="dxa"/>
            <w:vAlign w:val="center"/>
          </w:tcPr>
          <w:p w14:paraId="447892FA">
            <w:pPr>
              <w:jc w:val="center"/>
              <w:rPr>
                <w:rFonts w:hint="eastAsia" w:eastAsiaTheme="minorEastAsia"/>
                <w:vertAlign w:val="baseline"/>
                <w:lang w:eastAsia="zh-CN"/>
              </w:rPr>
            </w:pPr>
            <w:r>
              <w:rPr>
                <w:rFonts w:hint="eastAsia"/>
                <w:vertAlign w:val="baseline"/>
                <w:lang w:eastAsia="zh-CN"/>
              </w:rPr>
              <w:t>执业印章</w:t>
            </w:r>
          </w:p>
        </w:tc>
        <w:tc>
          <w:tcPr>
            <w:tcW w:w="240" w:type="dxa"/>
            <w:vAlign w:val="center"/>
          </w:tcPr>
          <w:p w14:paraId="5FDA72FF">
            <w:pPr>
              <w:jc w:val="center"/>
              <w:rPr>
                <w:rFonts w:hint="eastAsia"/>
                <w:vertAlign w:val="baseline"/>
              </w:rPr>
            </w:pPr>
          </w:p>
        </w:tc>
        <w:tc>
          <w:tcPr>
            <w:tcW w:w="1245" w:type="dxa"/>
            <w:vAlign w:val="center"/>
          </w:tcPr>
          <w:p w14:paraId="382900CC">
            <w:pPr>
              <w:jc w:val="center"/>
              <w:rPr>
                <w:rFonts w:hint="eastAsia"/>
                <w:vertAlign w:val="baseline"/>
              </w:rPr>
            </w:pPr>
            <w:r>
              <w:rPr>
                <w:rFonts w:hint="eastAsia"/>
                <w:vertAlign w:val="baseline"/>
                <w:lang w:eastAsia="zh-CN"/>
              </w:rPr>
              <w:t>姓名</w:t>
            </w:r>
          </w:p>
        </w:tc>
        <w:tc>
          <w:tcPr>
            <w:tcW w:w="1065" w:type="dxa"/>
            <w:vAlign w:val="center"/>
          </w:tcPr>
          <w:p w14:paraId="32F147A8">
            <w:pPr>
              <w:jc w:val="center"/>
              <w:rPr>
                <w:rFonts w:hint="eastAsia"/>
                <w:vertAlign w:val="baseline"/>
              </w:rPr>
            </w:pPr>
            <w:r>
              <w:rPr>
                <w:rFonts w:hint="eastAsia"/>
                <w:vertAlign w:val="baseline"/>
                <w:lang w:eastAsia="zh-CN"/>
              </w:rPr>
              <w:t>职务</w:t>
            </w:r>
          </w:p>
        </w:tc>
        <w:tc>
          <w:tcPr>
            <w:tcW w:w="2325" w:type="dxa"/>
            <w:vAlign w:val="center"/>
          </w:tcPr>
          <w:p w14:paraId="0744401B">
            <w:pPr>
              <w:jc w:val="center"/>
              <w:rPr>
                <w:rFonts w:hint="eastAsia"/>
                <w:vertAlign w:val="baseline"/>
              </w:rPr>
            </w:pPr>
            <w:r>
              <w:rPr>
                <w:rFonts w:hint="eastAsia"/>
                <w:vertAlign w:val="baseline"/>
                <w:lang w:eastAsia="zh-CN"/>
              </w:rPr>
              <w:t>执业印章</w:t>
            </w:r>
          </w:p>
        </w:tc>
      </w:tr>
      <w:tr w14:paraId="1CA0A3B2">
        <w:trPr>
          <w:trHeight w:val="655" w:hRule="atLeast"/>
        </w:trPr>
        <w:tc>
          <w:tcPr>
            <w:tcW w:w="1431" w:type="dxa"/>
            <w:vAlign w:val="center"/>
          </w:tcPr>
          <w:p w14:paraId="64FF2E2B">
            <w:pPr>
              <w:jc w:val="center"/>
              <w:rPr>
                <w:rFonts w:hint="eastAsia"/>
                <w:vertAlign w:val="baseline"/>
              </w:rPr>
            </w:pPr>
          </w:p>
        </w:tc>
        <w:tc>
          <w:tcPr>
            <w:tcW w:w="1362" w:type="dxa"/>
            <w:gridSpan w:val="2"/>
            <w:vAlign w:val="center"/>
          </w:tcPr>
          <w:p w14:paraId="2D0B541A">
            <w:pPr>
              <w:jc w:val="center"/>
              <w:rPr>
                <w:rFonts w:hint="eastAsia"/>
                <w:vertAlign w:val="baseline"/>
              </w:rPr>
            </w:pPr>
          </w:p>
        </w:tc>
        <w:tc>
          <w:tcPr>
            <w:tcW w:w="2108" w:type="dxa"/>
            <w:vAlign w:val="center"/>
          </w:tcPr>
          <w:p w14:paraId="22FDBF9C">
            <w:pPr>
              <w:jc w:val="center"/>
              <w:rPr>
                <w:rFonts w:hint="eastAsia"/>
                <w:vertAlign w:val="baseline"/>
              </w:rPr>
            </w:pPr>
          </w:p>
        </w:tc>
        <w:tc>
          <w:tcPr>
            <w:tcW w:w="240" w:type="dxa"/>
            <w:vAlign w:val="center"/>
          </w:tcPr>
          <w:p w14:paraId="06298235">
            <w:pPr>
              <w:jc w:val="center"/>
              <w:rPr>
                <w:rFonts w:hint="eastAsia"/>
                <w:vertAlign w:val="baseline"/>
              </w:rPr>
            </w:pPr>
          </w:p>
        </w:tc>
        <w:tc>
          <w:tcPr>
            <w:tcW w:w="1245" w:type="dxa"/>
            <w:vAlign w:val="center"/>
          </w:tcPr>
          <w:p w14:paraId="545BB448">
            <w:pPr>
              <w:jc w:val="center"/>
              <w:rPr>
                <w:rFonts w:hint="eastAsia"/>
                <w:vertAlign w:val="baseline"/>
              </w:rPr>
            </w:pPr>
          </w:p>
        </w:tc>
        <w:tc>
          <w:tcPr>
            <w:tcW w:w="1065" w:type="dxa"/>
            <w:vAlign w:val="center"/>
          </w:tcPr>
          <w:p w14:paraId="6DD84E1D">
            <w:pPr>
              <w:jc w:val="center"/>
              <w:rPr>
                <w:rFonts w:hint="eastAsia"/>
                <w:vertAlign w:val="baseline"/>
              </w:rPr>
            </w:pPr>
          </w:p>
        </w:tc>
        <w:tc>
          <w:tcPr>
            <w:tcW w:w="2325" w:type="dxa"/>
            <w:vAlign w:val="center"/>
          </w:tcPr>
          <w:p w14:paraId="454FB302">
            <w:pPr>
              <w:jc w:val="center"/>
              <w:rPr>
                <w:rFonts w:hint="eastAsia"/>
                <w:vertAlign w:val="baseline"/>
              </w:rPr>
            </w:pPr>
          </w:p>
        </w:tc>
      </w:tr>
      <w:tr w14:paraId="1D4A8F72">
        <w:trPr>
          <w:trHeight w:val="655" w:hRule="atLeast"/>
        </w:trPr>
        <w:tc>
          <w:tcPr>
            <w:tcW w:w="1431" w:type="dxa"/>
            <w:vAlign w:val="center"/>
          </w:tcPr>
          <w:p w14:paraId="08E3FD32">
            <w:pPr>
              <w:jc w:val="center"/>
              <w:rPr>
                <w:rFonts w:hint="eastAsia"/>
                <w:vertAlign w:val="baseline"/>
              </w:rPr>
            </w:pPr>
          </w:p>
        </w:tc>
        <w:tc>
          <w:tcPr>
            <w:tcW w:w="1362" w:type="dxa"/>
            <w:gridSpan w:val="2"/>
            <w:vAlign w:val="center"/>
          </w:tcPr>
          <w:p w14:paraId="4DBCC956">
            <w:pPr>
              <w:jc w:val="center"/>
              <w:rPr>
                <w:rFonts w:hint="eastAsia"/>
                <w:vertAlign w:val="baseline"/>
              </w:rPr>
            </w:pPr>
          </w:p>
        </w:tc>
        <w:tc>
          <w:tcPr>
            <w:tcW w:w="2108" w:type="dxa"/>
            <w:vAlign w:val="center"/>
          </w:tcPr>
          <w:p w14:paraId="26C88541">
            <w:pPr>
              <w:jc w:val="center"/>
              <w:rPr>
                <w:rFonts w:hint="eastAsia"/>
                <w:vertAlign w:val="baseline"/>
              </w:rPr>
            </w:pPr>
          </w:p>
        </w:tc>
        <w:tc>
          <w:tcPr>
            <w:tcW w:w="240" w:type="dxa"/>
            <w:vAlign w:val="center"/>
          </w:tcPr>
          <w:p w14:paraId="6C43E604">
            <w:pPr>
              <w:jc w:val="center"/>
              <w:rPr>
                <w:rFonts w:hint="eastAsia"/>
                <w:vertAlign w:val="baseline"/>
              </w:rPr>
            </w:pPr>
          </w:p>
        </w:tc>
        <w:tc>
          <w:tcPr>
            <w:tcW w:w="1245" w:type="dxa"/>
            <w:vAlign w:val="center"/>
          </w:tcPr>
          <w:p w14:paraId="1AEC6FDF">
            <w:pPr>
              <w:jc w:val="center"/>
              <w:rPr>
                <w:rFonts w:hint="eastAsia"/>
                <w:vertAlign w:val="baseline"/>
              </w:rPr>
            </w:pPr>
          </w:p>
        </w:tc>
        <w:tc>
          <w:tcPr>
            <w:tcW w:w="1065" w:type="dxa"/>
            <w:vAlign w:val="center"/>
          </w:tcPr>
          <w:p w14:paraId="767FEBCD">
            <w:pPr>
              <w:jc w:val="center"/>
              <w:rPr>
                <w:rFonts w:hint="eastAsia"/>
                <w:vertAlign w:val="baseline"/>
              </w:rPr>
            </w:pPr>
          </w:p>
        </w:tc>
        <w:tc>
          <w:tcPr>
            <w:tcW w:w="2325" w:type="dxa"/>
            <w:vAlign w:val="center"/>
          </w:tcPr>
          <w:p w14:paraId="31BD882F">
            <w:pPr>
              <w:jc w:val="center"/>
              <w:rPr>
                <w:rFonts w:hint="eastAsia"/>
                <w:vertAlign w:val="baseline"/>
              </w:rPr>
            </w:pPr>
          </w:p>
        </w:tc>
      </w:tr>
      <w:tr w14:paraId="5E310DA0">
        <w:trPr>
          <w:trHeight w:val="655" w:hRule="atLeast"/>
        </w:trPr>
        <w:tc>
          <w:tcPr>
            <w:tcW w:w="1431" w:type="dxa"/>
            <w:vAlign w:val="center"/>
          </w:tcPr>
          <w:p w14:paraId="7582F509">
            <w:pPr>
              <w:jc w:val="center"/>
              <w:rPr>
                <w:rFonts w:hint="eastAsia"/>
                <w:vertAlign w:val="baseline"/>
              </w:rPr>
            </w:pPr>
          </w:p>
        </w:tc>
        <w:tc>
          <w:tcPr>
            <w:tcW w:w="1362" w:type="dxa"/>
            <w:gridSpan w:val="2"/>
            <w:vAlign w:val="center"/>
          </w:tcPr>
          <w:p w14:paraId="4E8BEB44">
            <w:pPr>
              <w:jc w:val="center"/>
              <w:rPr>
                <w:rFonts w:hint="eastAsia"/>
                <w:vertAlign w:val="baseline"/>
              </w:rPr>
            </w:pPr>
          </w:p>
        </w:tc>
        <w:tc>
          <w:tcPr>
            <w:tcW w:w="2108" w:type="dxa"/>
            <w:vAlign w:val="center"/>
          </w:tcPr>
          <w:p w14:paraId="43D610D6">
            <w:pPr>
              <w:jc w:val="center"/>
              <w:rPr>
                <w:rFonts w:hint="eastAsia"/>
                <w:vertAlign w:val="baseline"/>
              </w:rPr>
            </w:pPr>
          </w:p>
        </w:tc>
        <w:tc>
          <w:tcPr>
            <w:tcW w:w="240" w:type="dxa"/>
            <w:vAlign w:val="center"/>
          </w:tcPr>
          <w:p w14:paraId="78A1D2DD">
            <w:pPr>
              <w:jc w:val="center"/>
              <w:rPr>
                <w:rFonts w:hint="eastAsia"/>
                <w:vertAlign w:val="baseline"/>
              </w:rPr>
            </w:pPr>
          </w:p>
        </w:tc>
        <w:tc>
          <w:tcPr>
            <w:tcW w:w="1245" w:type="dxa"/>
            <w:vAlign w:val="center"/>
          </w:tcPr>
          <w:p w14:paraId="31D16D9E">
            <w:pPr>
              <w:jc w:val="center"/>
              <w:rPr>
                <w:rFonts w:hint="eastAsia"/>
                <w:vertAlign w:val="baseline"/>
              </w:rPr>
            </w:pPr>
          </w:p>
        </w:tc>
        <w:tc>
          <w:tcPr>
            <w:tcW w:w="1065" w:type="dxa"/>
            <w:vAlign w:val="center"/>
          </w:tcPr>
          <w:p w14:paraId="3D6AA3CE">
            <w:pPr>
              <w:jc w:val="center"/>
              <w:rPr>
                <w:rFonts w:hint="eastAsia"/>
                <w:vertAlign w:val="baseline"/>
              </w:rPr>
            </w:pPr>
          </w:p>
        </w:tc>
        <w:tc>
          <w:tcPr>
            <w:tcW w:w="2325" w:type="dxa"/>
            <w:vAlign w:val="center"/>
          </w:tcPr>
          <w:p w14:paraId="54DB1FB4">
            <w:pPr>
              <w:jc w:val="center"/>
              <w:rPr>
                <w:rFonts w:hint="eastAsia"/>
                <w:vertAlign w:val="baseline"/>
              </w:rPr>
            </w:pPr>
          </w:p>
        </w:tc>
      </w:tr>
      <w:tr w14:paraId="1D6104CA">
        <w:trPr>
          <w:trHeight w:val="655" w:hRule="atLeast"/>
        </w:trPr>
        <w:tc>
          <w:tcPr>
            <w:tcW w:w="1431" w:type="dxa"/>
            <w:vAlign w:val="center"/>
          </w:tcPr>
          <w:p w14:paraId="534D1BDA">
            <w:pPr>
              <w:jc w:val="center"/>
              <w:rPr>
                <w:rFonts w:hint="eastAsia"/>
                <w:vertAlign w:val="baseline"/>
              </w:rPr>
            </w:pPr>
          </w:p>
        </w:tc>
        <w:tc>
          <w:tcPr>
            <w:tcW w:w="1362" w:type="dxa"/>
            <w:gridSpan w:val="2"/>
            <w:vAlign w:val="center"/>
          </w:tcPr>
          <w:p w14:paraId="38EC06DC">
            <w:pPr>
              <w:jc w:val="center"/>
              <w:rPr>
                <w:rFonts w:hint="eastAsia"/>
                <w:vertAlign w:val="baseline"/>
              </w:rPr>
            </w:pPr>
          </w:p>
        </w:tc>
        <w:tc>
          <w:tcPr>
            <w:tcW w:w="2108" w:type="dxa"/>
            <w:vAlign w:val="center"/>
          </w:tcPr>
          <w:p w14:paraId="14406C72">
            <w:pPr>
              <w:jc w:val="center"/>
              <w:rPr>
                <w:rFonts w:hint="eastAsia"/>
                <w:vertAlign w:val="baseline"/>
              </w:rPr>
            </w:pPr>
          </w:p>
        </w:tc>
        <w:tc>
          <w:tcPr>
            <w:tcW w:w="240" w:type="dxa"/>
            <w:vAlign w:val="center"/>
          </w:tcPr>
          <w:p w14:paraId="11E44414">
            <w:pPr>
              <w:jc w:val="center"/>
              <w:rPr>
                <w:rFonts w:hint="eastAsia"/>
                <w:vertAlign w:val="baseline"/>
              </w:rPr>
            </w:pPr>
          </w:p>
        </w:tc>
        <w:tc>
          <w:tcPr>
            <w:tcW w:w="1245" w:type="dxa"/>
            <w:vAlign w:val="center"/>
          </w:tcPr>
          <w:p w14:paraId="363175FA">
            <w:pPr>
              <w:jc w:val="center"/>
              <w:rPr>
                <w:rFonts w:hint="eastAsia"/>
                <w:vertAlign w:val="baseline"/>
              </w:rPr>
            </w:pPr>
          </w:p>
        </w:tc>
        <w:tc>
          <w:tcPr>
            <w:tcW w:w="1065" w:type="dxa"/>
            <w:vAlign w:val="center"/>
          </w:tcPr>
          <w:p w14:paraId="3FDFBD00">
            <w:pPr>
              <w:jc w:val="center"/>
              <w:rPr>
                <w:rFonts w:hint="eastAsia"/>
                <w:vertAlign w:val="baseline"/>
              </w:rPr>
            </w:pPr>
          </w:p>
        </w:tc>
        <w:tc>
          <w:tcPr>
            <w:tcW w:w="2325" w:type="dxa"/>
            <w:vAlign w:val="center"/>
          </w:tcPr>
          <w:p w14:paraId="0A7ECA24">
            <w:pPr>
              <w:jc w:val="center"/>
              <w:rPr>
                <w:rFonts w:hint="eastAsia"/>
                <w:vertAlign w:val="baseline"/>
              </w:rPr>
            </w:pPr>
          </w:p>
        </w:tc>
      </w:tr>
      <w:tr w14:paraId="05C17E94">
        <w:trPr>
          <w:trHeight w:val="655" w:hRule="atLeast"/>
        </w:trPr>
        <w:tc>
          <w:tcPr>
            <w:tcW w:w="1431" w:type="dxa"/>
            <w:vAlign w:val="center"/>
          </w:tcPr>
          <w:p w14:paraId="79B7924E">
            <w:pPr>
              <w:jc w:val="center"/>
              <w:rPr>
                <w:rFonts w:hint="eastAsia"/>
                <w:vertAlign w:val="baseline"/>
              </w:rPr>
            </w:pPr>
          </w:p>
        </w:tc>
        <w:tc>
          <w:tcPr>
            <w:tcW w:w="1362" w:type="dxa"/>
            <w:gridSpan w:val="2"/>
            <w:vAlign w:val="center"/>
          </w:tcPr>
          <w:p w14:paraId="1FB2D3DF">
            <w:pPr>
              <w:jc w:val="center"/>
              <w:rPr>
                <w:rFonts w:hint="eastAsia"/>
                <w:vertAlign w:val="baseline"/>
              </w:rPr>
            </w:pPr>
          </w:p>
        </w:tc>
        <w:tc>
          <w:tcPr>
            <w:tcW w:w="2108" w:type="dxa"/>
            <w:vAlign w:val="center"/>
          </w:tcPr>
          <w:p w14:paraId="3B597D82">
            <w:pPr>
              <w:jc w:val="center"/>
              <w:rPr>
                <w:rFonts w:hint="eastAsia"/>
                <w:vertAlign w:val="baseline"/>
              </w:rPr>
            </w:pPr>
          </w:p>
        </w:tc>
        <w:tc>
          <w:tcPr>
            <w:tcW w:w="240" w:type="dxa"/>
            <w:vAlign w:val="center"/>
          </w:tcPr>
          <w:p w14:paraId="1F2B377F">
            <w:pPr>
              <w:jc w:val="center"/>
              <w:rPr>
                <w:rFonts w:hint="eastAsia"/>
                <w:vertAlign w:val="baseline"/>
              </w:rPr>
            </w:pPr>
          </w:p>
        </w:tc>
        <w:tc>
          <w:tcPr>
            <w:tcW w:w="1245" w:type="dxa"/>
            <w:vAlign w:val="center"/>
          </w:tcPr>
          <w:p w14:paraId="29E1E8C5">
            <w:pPr>
              <w:jc w:val="center"/>
              <w:rPr>
                <w:rFonts w:hint="eastAsia"/>
                <w:vertAlign w:val="baseline"/>
              </w:rPr>
            </w:pPr>
          </w:p>
        </w:tc>
        <w:tc>
          <w:tcPr>
            <w:tcW w:w="1065" w:type="dxa"/>
            <w:vAlign w:val="center"/>
          </w:tcPr>
          <w:p w14:paraId="24AEEB3A">
            <w:pPr>
              <w:jc w:val="center"/>
              <w:rPr>
                <w:rFonts w:hint="eastAsia"/>
                <w:vertAlign w:val="baseline"/>
              </w:rPr>
            </w:pPr>
          </w:p>
        </w:tc>
        <w:tc>
          <w:tcPr>
            <w:tcW w:w="2325" w:type="dxa"/>
            <w:vAlign w:val="center"/>
          </w:tcPr>
          <w:p w14:paraId="1189D145">
            <w:pPr>
              <w:jc w:val="center"/>
              <w:rPr>
                <w:rFonts w:hint="eastAsia"/>
                <w:vertAlign w:val="baseline"/>
              </w:rPr>
            </w:pPr>
          </w:p>
        </w:tc>
      </w:tr>
      <w:tr w14:paraId="5415ECDD">
        <w:trPr>
          <w:trHeight w:val="655" w:hRule="atLeast"/>
        </w:trPr>
        <w:tc>
          <w:tcPr>
            <w:tcW w:w="1431" w:type="dxa"/>
            <w:vAlign w:val="center"/>
          </w:tcPr>
          <w:p w14:paraId="326F6538">
            <w:pPr>
              <w:jc w:val="center"/>
              <w:rPr>
                <w:rFonts w:hint="eastAsia"/>
                <w:vertAlign w:val="baseline"/>
              </w:rPr>
            </w:pPr>
          </w:p>
        </w:tc>
        <w:tc>
          <w:tcPr>
            <w:tcW w:w="1362" w:type="dxa"/>
            <w:gridSpan w:val="2"/>
            <w:vAlign w:val="center"/>
          </w:tcPr>
          <w:p w14:paraId="645B7664">
            <w:pPr>
              <w:jc w:val="center"/>
              <w:rPr>
                <w:rFonts w:hint="eastAsia"/>
                <w:vertAlign w:val="baseline"/>
              </w:rPr>
            </w:pPr>
          </w:p>
        </w:tc>
        <w:tc>
          <w:tcPr>
            <w:tcW w:w="2108" w:type="dxa"/>
            <w:vAlign w:val="center"/>
          </w:tcPr>
          <w:p w14:paraId="511C5A53">
            <w:pPr>
              <w:jc w:val="center"/>
              <w:rPr>
                <w:rFonts w:hint="eastAsia"/>
                <w:vertAlign w:val="baseline"/>
              </w:rPr>
            </w:pPr>
          </w:p>
        </w:tc>
        <w:tc>
          <w:tcPr>
            <w:tcW w:w="240" w:type="dxa"/>
            <w:vAlign w:val="center"/>
          </w:tcPr>
          <w:p w14:paraId="4F3CD4D5">
            <w:pPr>
              <w:jc w:val="center"/>
              <w:rPr>
                <w:rFonts w:hint="eastAsia"/>
                <w:vertAlign w:val="baseline"/>
              </w:rPr>
            </w:pPr>
          </w:p>
        </w:tc>
        <w:tc>
          <w:tcPr>
            <w:tcW w:w="1245" w:type="dxa"/>
            <w:vAlign w:val="center"/>
          </w:tcPr>
          <w:p w14:paraId="1D514DFD">
            <w:pPr>
              <w:jc w:val="center"/>
              <w:rPr>
                <w:rFonts w:hint="eastAsia"/>
                <w:vertAlign w:val="baseline"/>
              </w:rPr>
            </w:pPr>
          </w:p>
        </w:tc>
        <w:tc>
          <w:tcPr>
            <w:tcW w:w="1065" w:type="dxa"/>
            <w:vAlign w:val="center"/>
          </w:tcPr>
          <w:p w14:paraId="1C03A07E">
            <w:pPr>
              <w:jc w:val="center"/>
              <w:rPr>
                <w:rFonts w:hint="eastAsia"/>
                <w:vertAlign w:val="baseline"/>
              </w:rPr>
            </w:pPr>
          </w:p>
        </w:tc>
        <w:tc>
          <w:tcPr>
            <w:tcW w:w="2325" w:type="dxa"/>
            <w:vAlign w:val="center"/>
          </w:tcPr>
          <w:p w14:paraId="58B7F7D1">
            <w:pPr>
              <w:jc w:val="center"/>
              <w:rPr>
                <w:rFonts w:hint="eastAsia"/>
                <w:vertAlign w:val="baseline"/>
              </w:rPr>
            </w:pPr>
          </w:p>
        </w:tc>
      </w:tr>
      <w:tr w14:paraId="5C6C46A1">
        <w:trPr>
          <w:trHeight w:val="1345" w:hRule="atLeast"/>
        </w:trPr>
        <w:tc>
          <w:tcPr>
            <w:tcW w:w="9776" w:type="dxa"/>
            <w:gridSpan w:val="8"/>
          </w:tcPr>
          <w:p w14:paraId="234AA39A">
            <w:pPr>
              <w:jc w:val="left"/>
              <w:rPr>
                <w:rFonts w:hint="eastAsia" w:eastAsiaTheme="minorEastAsia"/>
                <w:vertAlign w:val="baseline"/>
                <w:lang w:eastAsia="zh-CN"/>
              </w:rPr>
            </w:pPr>
            <w:r>
              <w:rPr>
                <w:rFonts w:hint="eastAsia"/>
                <w:vertAlign w:val="baseline"/>
                <w:lang w:eastAsia="zh-CN"/>
              </w:rPr>
              <w:t>委托单位消防安全责任人（或消防安全管理人）签字（印章）：</w:t>
            </w:r>
          </w:p>
        </w:tc>
      </w:tr>
    </w:tbl>
    <w:p w14:paraId="5F66EDD5">
      <w:pPr>
        <w:jc w:val="center"/>
        <w:rPr>
          <w:rStyle w:val="9"/>
          <w:rFonts w:hint="eastAsia" w:ascii="微软雅黑" w:hAnsi="微软雅黑" w:eastAsia="微软雅黑" w:cs="微软雅黑"/>
          <w:b/>
          <w:bCs/>
          <w:i w:val="0"/>
          <w:iCs w:val="0"/>
          <w:caps w:val="0"/>
          <w:color w:val="000000"/>
          <w:spacing w:val="0"/>
          <w:sz w:val="21"/>
          <w:szCs w:val="21"/>
          <w:shd w:val="clear" w:fill="FFFFFF"/>
        </w:rPr>
      </w:pPr>
    </w:p>
    <w:p w14:paraId="6501CE0E">
      <w:pPr>
        <w:jc w:val="center"/>
        <w:rPr>
          <w:rStyle w:val="9"/>
          <w:rFonts w:hint="eastAsia" w:ascii="微软雅黑" w:hAnsi="微软雅黑" w:eastAsia="微软雅黑" w:cs="微软雅黑"/>
          <w:b/>
          <w:bCs/>
          <w:i w:val="0"/>
          <w:iCs w:val="0"/>
          <w:caps w:val="0"/>
          <w:color w:val="000000"/>
          <w:spacing w:val="0"/>
          <w:sz w:val="21"/>
          <w:szCs w:val="21"/>
          <w:shd w:val="clear" w:fill="FFFFFF"/>
        </w:rPr>
      </w:pPr>
    </w:p>
    <w:p w14:paraId="220B1953">
      <w:pPr>
        <w:jc w:val="center"/>
        <w:rPr>
          <w:rStyle w:val="9"/>
          <w:rFonts w:hint="eastAsia" w:ascii="微软雅黑" w:hAnsi="微软雅黑" w:eastAsia="微软雅黑" w:cs="微软雅黑"/>
          <w:b/>
          <w:bCs/>
          <w:i w:val="0"/>
          <w:iCs w:val="0"/>
          <w:caps w:val="0"/>
          <w:color w:val="000000"/>
          <w:spacing w:val="0"/>
          <w:sz w:val="21"/>
          <w:szCs w:val="21"/>
          <w:shd w:val="clear" w:fill="FFFFFF"/>
        </w:rPr>
      </w:pPr>
    </w:p>
    <w:p w14:paraId="1FB1376B">
      <w:pPr>
        <w:rPr>
          <w:b/>
          <w:sz w:val="32"/>
          <w:szCs w:val="32"/>
        </w:rPr>
      </w:pPr>
    </w:p>
    <w:p w14:paraId="40ED3240">
      <w:pPr>
        <w:rPr>
          <w:b/>
          <w:sz w:val="32"/>
          <w:szCs w:val="32"/>
        </w:rPr>
      </w:pPr>
    </w:p>
    <w:p w14:paraId="252CC30E">
      <w:pPr>
        <w:rPr>
          <w:b/>
          <w:sz w:val="32"/>
          <w:szCs w:val="32"/>
        </w:rPr>
      </w:pPr>
    </w:p>
    <w:p w14:paraId="059AAB0D">
      <w:pPr>
        <w:rPr>
          <w:b/>
          <w:sz w:val="32"/>
          <w:szCs w:val="32"/>
        </w:rPr>
      </w:pPr>
    </w:p>
    <w:p w14:paraId="05BC8486">
      <w:pPr>
        <w:jc w:val="center"/>
        <w:outlineLvl w:val="0"/>
        <w:rPr>
          <w:b/>
          <w:spacing w:val="60"/>
          <w:sz w:val="48"/>
          <w:szCs w:val="44"/>
        </w:rPr>
      </w:pPr>
      <w:r>
        <w:rPr>
          <w:rFonts w:hint="eastAsia"/>
          <w:b/>
          <w:spacing w:val="60"/>
          <w:sz w:val="48"/>
          <w:szCs w:val="44"/>
        </w:rPr>
        <w:t>消防安全评估记录表</w:t>
      </w:r>
    </w:p>
    <w:p w14:paraId="3AEFB464">
      <w:pPr>
        <w:jc w:val="center"/>
        <w:rPr>
          <w:b/>
          <w:spacing w:val="60"/>
          <w:sz w:val="44"/>
          <w:szCs w:val="44"/>
        </w:rPr>
      </w:pPr>
    </w:p>
    <w:p w14:paraId="680C7F37">
      <w:pPr>
        <w:jc w:val="center"/>
        <w:rPr>
          <w:b/>
          <w:spacing w:val="60"/>
          <w:sz w:val="44"/>
          <w:szCs w:val="44"/>
        </w:rPr>
      </w:pPr>
    </w:p>
    <w:p w14:paraId="0AEFC2C8">
      <w:pPr>
        <w:jc w:val="center"/>
        <w:rPr>
          <w:b/>
          <w:spacing w:val="60"/>
          <w:sz w:val="44"/>
          <w:szCs w:val="44"/>
        </w:rPr>
      </w:pPr>
    </w:p>
    <w:p w14:paraId="3FE9061C">
      <w:pPr>
        <w:jc w:val="center"/>
        <w:rPr>
          <w:b/>
          <w:spacing w:val="60"/>
          <w:sz w:val="44"/>
          <w:szCs w:val="44"/>
        </w:rPr>
      </w:pPr>
    </w:p>
    <w:p w14:paraId="57C214AB">
      <w:pPr>
        <w:jc w:val="center"/>
        <w:rPr>
          <w:b/>
          <w:spacing w:val="60"/>
          <w:sz w:val="44"/>
          <w:szCs w:val="44"/>
        </w:rPr>
      </w:pPr>
    </w:p>
    <w:p w14:paraId="01B2E565">
      <w:pPr>
        <w:jc w:val="center"/>
        <w:rPr>
          <w:b/>
          <w:spacing w:val="60"/>
          <w:sz w:val="44"/>
          <w:szCs w:val="44"/>
        </w:rPr>
      </w:pPr>
    </w:p>
    <w:p w14:paraId="59743F7A">
      <w:pPr>
        <w:ind w:firstLine="1968" w:firstLineChars="700"/>
        <w:jc w:val="left"/>
        <w:rPr>
          <w:b/>
          <w:sz w:val="28"/>
          <w:szCs w:val="28"/>
          <w:u w:val="single"/>
        </w:rPr>
      </w:pPr>
      <w:r>
        <w:rPr>
          <w:rFonts w:hint="eastAsia"/>
          <w:b/>
          <w:sz w:val="28"/>
          <w:szCs w:val="28"/>
        </w:rPr>
        <w:t>委托单位：</w:t>
      </w:r>
      <w:r>
        <w:rPr>
          <w:rFonts w:hint="eastAsia"/>
          <w:b/>
          <w:sz w:val="28"/>
          <w:szCs w:val="28"/>
          <w:u w:val="single"/>
        </w:rPr>
        <w:t xml:space="preserve">                             </w:t>
      </w:r>
    </w:p>
    <w:p w14:paraId="12B36255">
      <w:pPr>
        <w:ind w:firstLine="1968" w:firstLineChars="700"/>
        <w:jc w:val="left"/>
        <w:rPr>
          <w:b/>
          <w:sz w:val="28"/>
          <w:szCs w:val="28"/>
          <w:u w:val="single"/>
        </w:rPr>
      </w:pPr>
      <w:r>
        <w:rPr>
          <w:rFonts w:hint="eastAsia"/>
          <w:b/>
          <w:sz w:val="28"/>
          <w:szCs w:val="28"/>
        </w:rPr>
        <w:t>评估项目：</w:t>
      </w:r>
      <w:r>
        <w:rPr>
          <w:rFonts w:hint="eastAsia"/>
          <w:b/>
          <w:sz w:val="28"/>
          <w:szCs w:val="28"/>
          <w:u w:val="single"/>
        </w:rPr>
        <w:t xml:space="preserve">                             </w:t>
      </w:r>
    </w:p>
    <w:p w14:paraId="2D115A7A">
      <w:pPr>
        <w:ind w:firstLine="1968" w:firstLineChars="700"/>
        <w:jc w:val="left"/>
        <w:rPr>
          <w:b/>
          <w:sz w:val="28"/>
          <w:szCs w:val="28"/>
          <w:u w:val="single"/>
        </w:rPr>
      </w:pPr>
      <w:r>
        <w:rPr>
          <w:rFonts w:hint="eastAsia"/>
          <w:b/>
          <w:sz w:val="28"/>
          <w:szCs w:val="28"/>
        </w:rPr>
        <w:t>评估时间：</w:t>
      </w:r>
      <w:r>
        <w:rPr>
          <w:rFonts w:hint="eastAsia"/>
          <w:b/>
          <w:sz w:val="28"/>
          <w:szCs w:val="28"/>
          <w:u w:val="single"/>
        </w:rPr>
        <w:t xml:space="preserve">                             </w:t>
      </w:r>
    </w:p>
    <w:p w14:paraId="0F165DE3">
      <w:pPr>
        <w:ind w:firstLine="1968" w:firstLineChars="700"/>
        <w:jc w:val="left"/>
        <w:rPr>
          <w:b/>
          <w:spacing w:val="60"/>
          <w:sz w:val="28"/>
          <w:szCs w:val="28"/>
          <w:u w:val="single"/>
        </w:rPr>
      </w:pPr>
      <w:r>
        <w:rPr>
          <w:rFonts w:hint="eastAsia"/>
          <w:b/>
          <w:sz w:val="28"/>
          <w:szCs w:val="28"/>
        </w:rPr>
        <w:t>项目负责人：</w:t>
      </w:r>
      <w:r>
        <w:rPr>
          <w:rFonts w:hint="eastAsia"/>
          <w:b/>
          <w:spacing w:val="60"/>
          <w:sz w:val="28"/>
          <w:szCs w:val="28"/>
          <w:u w:val="single"/>
        </w:rPr>
        <w:t xml:space="preserve">              </w:t>
      </w:r>
    </w:p>
    <w:p w14:paraId="4E7CFF7D">
      <w:pPr>
        <w:jc w:val="center"/>
        <w:rPr>
          <w:b/>
          <w:spacing w:val="60"/>
          <w:sz w:val="30"/>
          <w:szCs w:val="30"/>
        </w:rPr>
      </w:pPr>
    </w:p>
    <w:p w14:paraId="6D6B38D0">
      <w:pPr>
        <w:jc w:val="center"/>
        <w:rPr>
          <w:b/>
          <w:spacing w:val="60"/>
          <w:sz w:val="30"/>
          <w:szCs w:val="30"/>
        </w:rPr>
      </w:pPr>
    </w:p>
    <w:p w14:paraId="531AA5A0">
      <w:pPr>
        <w:jc w:val="center"/>
        <w:rPr>
          <w:b/>
          <w:spacing w:val="60"/>
          <w:sz w:val="30"/>
          <w:szCs w:val="30"/>
        </w:rPr>
      </w:pPr>
    </w:p>
    <w:p w14:paraId="1FD22905">
      <w:pPr>
        <w:jc w:val="center"/>
        <w:rPr>
          <w:b/>
          <w:spacing w:val="60"/>
          <w:sz w:val="30"/>
          <w:szCs w:val="30"/>
        </w:rPr>
      </w:pPr>
    </w:p>
    <w:p w14:paraId="07F23FDC">
      <w:pPr>
        <w:jc w:val="center"/>
        <w:rPr>
          <w:b/>
          <w:spacing w:val="60"/>
          <w:sz w:val="30"/>
          <w:szCs w:val="30"/>
        </w:rPr>
      </w:pPr>
    </w:p>
    <w:p w14:paraId="4350E926">
      <w:pPr>
        <w:jc w:val="center"/>
        <w:outlineLvl w:val="0"/>
        <w:rPr>
          <w:b/>
          <w:sz w:val="32"/>
          <w:szCs w:val="32"/>
        </w:rPr>
      </w:pPr>
      <w:bookmarkStart w:id="15" w:name="_GoBack"/>
      <w:bookmarkEnd w:id="15"/>
      <w:r>
        <w:rPr>
          <w:rFonts w:hint="eastAsia"/>
          <w:b/>
          <w:sz w:val="32"/>
          <w:szCs w:val="32"/>
        </w:rPr>
        <w:t>有限公司</w:t>
      </w:r>
    </w:p>
    <w:p w14:paraId="1900520F">
      <w:pPr>
        <w:jc w:val="center"/>
        <w:rPr>
          <w:b/>
          <w:spacing w:val="60"/>
          <w:sz w:val="30"/>
          <w:szCs w:val="30"/>
        </w:rPr>
      </w:pPr>
    </w:p>
    <w:p w14:paraId="13105ED8">
      <w:pPr>
        <w:jc w:val="both"/>
        <w:rPr>
          <w:b/>
          <w:spacing w:val="60"/>
          <w:sz w:val="30"/>
          <w:szCs w:val="30"/>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14:paraId="53F7F104">
        <w:trPr>
          <w:trHeight w:val="14070" w:hRule="atLeast"/>
        </w:trPr>
        <w:tc>
          <w:tcPr>
            <w:tcW w:w="9174" w:type="dxa"/>
          </w:tcPr>
          <w:p w14:paraId="7E107E95">
            <w:pPr>
              <w:jc w:val="center"/>
              <w:rPr>
                <w:b/>
                <w:sz w:val="30"/>
                <w:szCs w:val="30"/>
              </w:rPr>
            </w:pPr>
            <w:r>
              <w:rPr>
                <w:rFonts w:hint="eastAsia"/>
                <w:b/>
                <w:sz w:val="30"/>
                <w:szCs w:val="30"/>
              </w:rPr>
              <w:t>填写说明</w:t>
            </w:r>
          </w:p>
          <w:p w14:paraId="2C6FCE5E">
            <w:pPr>
              <w:spacing w:line="360" w:lineRule="auto"/>
              <w:ind w:firstLine="480" w:firstLineChars="200"/>
              <w:rPr>
                <w:rFonts w:ascii="Times New Roman" w:hAnsi="Times New Roman"/>
                <w:sz w:val="24"/>
                <w:szCs w:val="24"/>
              </w:rPr>
            </w:pPr>
            <w:r>
              <w:rPr>
                <w:rFonts w:ascii="Times New Roman" w:hAnsi="Times New Roman"/>
                <w:sz w:val="24"/>
                <w:szCs w:val="24"/>
              </w:rPr>
              <w:t>1.</w:t>
            </w:r>
            <w:r>
              <w:rPr>
                <w:rFonts w:ascii="Times New Roman" w:hAnsi="宋体"/>
                <w:sz w:val="24"/>
                <w:szCs w:val="24"/>
              </w:rPr>
              <w:t>本记录表由评估机构在实施消防安全评估时现场填写使用，评估人员应在表格中指定位置签名，委托单位陪同人员同时签名确认检查结果。</w:t>
            </w:r>
          </w:p>
          <w:p w14:paraId="6034214C">
            <w:pPr>
              <w:spacing w:line="360" w:lineRule="auto"/>
              <w:ind w:firstLine="480" w:firstLineChars="200"/>
              <w:rPr>
                <w:rFonts w:ascii="Times New Roman" w:hAnsi="Times New Roman"/>
                <w:sz w:val="24"/>
                <w:szCs w:val="24"/>
              </w:rPr>
            </w:pPr>
            <w:r>
              <w:rPr>
                <w:rFonts w:ascii="Times New Roman" w:hAnsi="Times New Roman"/>
                <w:sz w:val="24"/>
                <w:szCs w:val="24"/>
              </w:rPr>
              <w:t>2.</w:t>
            </w:r>
            <w:r>
              <w:rPr>
                <w:rFonts w:ascii="Times New Roman" w:hAnsi="宋体"/>
                <w:sz w:val="24"/>
                <w:szCs w:val="24"/>
              </w:rPr>
              <w:t>评估应依据被评估的建筑物通过消防验收或进行建设工程竣工验收消防备案时的技术标准，所依据的技术标准应注明其版号。</w:t>
            </w:r>
          </w:p>
          <w:p w14:paraId="566AAD25">
            <w:pPr>
              <w:spacing w:line="360" w:lineRule="auto"/>
              <w:ind w:firstLine="480" w:firstLineChars="200"/>
              <w:rPr>
                <w:rFonts w:ascii="Times New Roman" w:hAnsi="Times New Roman"/>
                <w:sz w:val="24"/>
                <w:szCs w:val="24"/>
              </w:rPr>
            </w:pPr>
            <w:r>
              <w:rPr>
                <w:rFonts w:ascii="Times New Roman" w:hAnsi="Times New Roman"/>
                <w:sz w:val="24"/>
                <w:szCs w:val="24"/>
              </w:rPr>
              <w:t>3.</w:t>
            </w:r>
            <w:r>
              <w:rPr>
                <w:rFonts w:ascii="Times New Roman" w:hAnsi="宋体"/>
                <w:sz w:val="24"/>
                <w:szCs w:val="24"/>
              </w:rPr>
              <w:t>本记录表中的评估内容和标准要求仅供参考，评估人员应依据评估对象的具体情况，自行增删检查内容和相关标准要求，确保消防评估的内容全面，没有遗漏。</w:t>
            </w:r>
          </w:p>
          <w:p w14:paraId="6F673E2B">
            <w:pPr>
              <w:spacing w:line="360" w:lineRule="auto"/>
              <w:ind w:firstLine="480" w:firstLineChars="200"/>
              <w:rPr>
                <w:rFonts w:ascii="Times New Roman" w:hAnsi="Times New Roman"/>
                <w:sz w:val="24"/>
                <w:szCs w:val="24"/>
              </w:rPr>
            </w:pPr>
            <w:r>
              <w:rPr>
                <w:rFonts w:ascii="Times New Roman" w:hAnsi="Times New Roman"/>
                <w:sz w:val="24"/>
                <w:szCs w:val="24"/>
              </w:rPr>
              <w:t>4.</w:t>
            </w:r>
            <w:r>
              <w:rPr>
                <w:rFonts w:ascii="Times New Roman" w:hAnsi="宋体"/>
                <w:sz w:val="24"/>
                <w:szCs w:val="24"/>
              </w:rPr>
              <w:t>本记录表在现场填写完毕后，应由评估机构整理归档备查。</w:t>
            </w:r>
          </w:p>
          <w:p w14:paraId="5353C0E1">
            <w:pPr>
              <w:jc w:val="center"/>
              <w:rPr>
                <w:b/>
                <w:spacing w:val="60"/>
                <w:sz w:val="30"/>
                <w:szCs w:val="30"/>
              </w:rPr>
            </w:pPr>
          </w:p>
          <w:p w14:paraId="2E56C010">
            <w:pPr>
              <w:jc w:val="center"/>
              <w:rPr>
                <w:b/>
                <w:spacing w:val="60"/>
                <w:sz w:val="30"/>
                <w:szCs w:val="30"/>
              </w:rPr>
            </w:pPr>
          </w:p>
          <w:p w14:paraId="10B19679">
            <w:pPr>
              <w:jc w:val="center"/>
              <w:rPr>
                <w:b/>
                <w:spacing w:val="60"/>
                <w:sz w:val="30"/>
                <w:szCs w:val="30"/>
              </w:rPr>
            </w:pPr>
          </w:p>
          <w:p w14:paraId="0E5984B1">
            <w:pPr>
              <w:jc w:val="center"/>
              <w:rPr>
                <w:b/>
                <w:spacing w:val="60"/>
                <w:sz w:val="30"/>
                <w:szCs w:val="30"/>
              </w:rPr>
            </w:pPr>
          </w:p>
          <w:p w14:paraId="14FEA19B">
            <w:pPr>
              <w:jc w:val="center"/>
              <w:rPr>
                <w:b/>
                <w:spacing w:val="60"/>
                <w:sz w:val="30"/>
                <w:szCs w:val="30"/>
              </w:rPr>
            </w:pPr>
          </w:p>
          <w:p w14:paraId="749E766A">
            <w:pPr>
              <w:jc w:val="center"/>
              <w:rPr>
                <w:b/>
                <w:spacing w:val="60"/>
                <w:sz w:val="30"/>
                <w:szCs w:val="30"/>
              </w:rPr>
            </w:pPr>
          </w:p>
          <w:p w14:paraId="4EEED1B4">
            <w:pPr>
              <w:jc w:val="center"/>
              <w:rPr>
                <w:b/>
                <w:spacing w:val="60"/>
                <w:sz w:val="30"/>
                <w:szCs w:val="30"/>
              </w:rPr>
            </w:pPr>
          </w:p>
          <w:p w14:paraId="0A38C4CC">
            <w:pPr>
              <w:jc w:val="center"/>
              <w:rPr>
                <w:b/>
                <w:spacing w:val="60"/>
                <w:sz w:val="30"/>
                <w:szCs w:val="30"/>
              </w:rPr>
            </w:pPr>
          </w:p>
          <w:p w14:paraId="0C6C1AEF">
            <w:pPr>
              <w:jc w:val="center"/>
              <w:rPr>
                <w:b/>
                <w:spacing w:val="60"/>
                <w:sz w:val="30"/>
                <w:szCs w:val="30"/>
              </w:rPr>
            </w:pPr>
          </w:p>
          <w:p w14:paraId="16584505">
            <w:pPr>
              <w:jc w:val="center"/>
              <w:rPr>
                <w:b/>
                <w:spacing w:val="60"/>
                <w:sz w:val="30"/>
                <w:szCs w:val="30"/>
              </w:rPr>
            </w:pPr>
          </w:p>
          <w:p w14:paraId="65D266F3">
            <w:pPr>
              <w:jc w:val="center"/>
              <w:rPr>
                <w:b/>
                <w:spacing w:val="60"/>
                <w:sz w:val="30"/>
                <w:szCs w:val="30"/>
              </w:rPr>
            </w:pPr>
          </w:p>
          <w:p w14:paraId="36F754DC">
            <w:pPr>
              <w:jc w:val="center"/>
              <w:rPr>
                <w:b/>
                <w:spacing w:val="60"/>
                <w:sz w:val="30"/>
                <w:szCs w:val="30"/>
              </w:rPr>
            </w:pPr>
          </w:p>
          <w:p w14:paraId="615016DD">
            <w:pPr>
              <w:jc w:val="center"/>
              <w:rPr>
                <w:b/>
                <w:spacing w:val="60"/>
                <w:sz w:val="30"/>
                <w:szCs w:val="30"/>
              </w:rPr>
            </w:pPr>
          </w:p>
          <w:p w14:paraId="2316973A">
            <w:pPr>
              <w:jc w:val="center"/>
              <w:rPr>
                <w:b/>
                <w:spacing w:val="60"/>
                <w:sz w:val="30"/>
                <w:szCs w:val="30"/>
              </w:rPr>
            </w:pPr>
          </w:p>
          <w:p w14:paraId="719D4D94">
            <w:pPr>
              <w:jc w:val="center"/>
              <w:rPr>
                <w:b/>
                <w:spacing w:val="60"/>
                <w:sz w:val="30"/>
                <w:szCs w:val="30"/>
              </w:rPr>
            </w:pPr>
          </w:p>
        </w:tc>
      </w:tr>
    </w:tbl>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1377"/>
        <w:gridCol w:w="1278"/>
        <w:gridCol w:w="476"/>
        <w:gridCol w:w="1081"/>
        <w:gridCol w:w="493"/>
        <w:gridCol w:w="1070"/>
        <w:gridCol w:w="2060"/>
      </w:tblGrid>
      <w:tr w14:paraId="3DD4F5CE">
        <w:trPr>
          <w:trHeight w:val="397" w:hRule="atLeast"/>
        </w:trPr>
        <w:tc>
          <w:tcPr>
            <w:tcW w:w="1528" w:type="dxa"/>
            <w:vAlign w:val="center"/>
          </w:tcPr>
          <w:p w14:paraId="60472D55">
            <w:pPr>
              <w:jc w:val="center"/>
              <w:rPr>
                <w:rFonts w:ascii="Times New Roman" w:hAnsi="Times New Roman"/>
                <w:sz w:val="18"/>
                <w:szCs w:val="18"/>
              </w:rPr>
            </w:pPr>
            <w:r>
              <w:rPr>
                <w:rFonts w:ascii="Times New Roman" w:hAnsi="Times New Roman"/>
                <w:sz w:val="18"/>
                <w:szCs w:val="18"/>
              </w:rPr>
              <w:t>单位名称</w:t>
            </w:r>
          </w:p>
        </w:tc>
        <w:tc>
          <w:tcPr>
            <w:tcW w:w="3056" w:type="dxa"/>
            <w:gridSpan w:val="3"/>
            <w:vAlign w:val="center"/>
          </w:tcPr>
          <w:p w14:paraId="3C5B7594">
            <w:pPr>
              <w:jc w:val="center"/>
              <w:rPr>
                <w:rFonts w:ascii="Times New Roman" w:hAnsi="Times New Roman"/>
                <w:sz w:val="18"/>
                <w:szCs w:val="18"/>
              </w:rPr>
            </w:pPr>
          </w:p>
          <w:p w14:paraId="38BADC97">
            <w:pPr>
              <w:jc w:val="center"/>
              <w:rPr>
                <w:rFonts w:ascii="Times New Roman" w:hAnsi="Times New Roman"/>
                <w:sz w:val="18"/>
                <w:szCs w:val="18"/>
              </w:rPr>
            </w:pPr>
          </w:p>
        </w:tc>
        <w:tc>
          <w:tcPr>
            <w:tcW w:w="1536" w:type="dxa"/>
            <w:gridSpan w:val="2"/>
            <w:vAlign w:val="center"/>
          </w:tcPr>
          <w:p w14:paraId="427DD642">
            <w:pPr>
              <w:jc w:val="center"/>
              <w:rPr>
                <w:rFonts w:ascii="Times New Roman" w:hAnsi="Times New Roman"/>
                <w:sz w:val="18"/>
                <w:szCs w:val="18"/>
              </w:rPr>
            </w:pPr>
            <w:r>
              <w:rPr>
                <w:rFonts w:ascii="Times New Roman" w:hAnsi="Times New Roman"/>
                <w:sz w:val="18"/>
                <w:szCs w:val="18"/>
              </w:rPr>
              <w:t>委托方</w:t>
            </w:r>
          </w:p>
        </w:tc>
        <w:tc>
          <w:tcPr>
            <w:tcW w:w="3054" w:type="dxa"/>
            <w:gridSpan w:val="2"/>
            <w:vAlign w:val="center"/>
          </w:tcPr>
          <w:p w14:paraId="3A3B499E">
            <w:pPr>
              <w:jc w:val="center"/>
              <w:rPr>
                <w:rFonts w:ascii="Times New Roman" w:hAnsi="Times New Roman"/>
                <w:spacing w:val="60"/>
                <w:sz w:val="18"/>
                <w:szCs w:val="18"/>
              </w:rPr>
            </w:pPr>
          </w:p>
        </w:tc>
      </w:tr>
      <w:tr w14:paraId="48DD86FA">
        <w:trPr>
          <w:trHeight w:val="397" w:hRule="atLeast"/>
        </w:trPr>
        <w:tc>
          <w:tcPr>
            <w:tcW w:w="1528" w:type="dxa"/>
            <w:vAlign w:val="center"/>
          </w:tcPr>
          <w:p w14:paraId="5ABAB264">
            <w:pPr>
              <w:jc w:val="center"/>
              <w:rPr>
                <w:rFonts w:ascii="Times New Roman" w:hAnsi="Times New Roman"/>
                <w:sz w:val="18"/>
                <w:szCs w:val="18"/>
              </w:rPr>
            </w:pPr>
            <w:r>
              <w:rPr>
                <w:rFonts w:ascii="Times New Roman" w:hAnsi="Times New Roman"/>
                <w:sz w:val="18"/>
                <w:szCs w:val="18"/>
              </w:rPr>
              <w:t>单位地址</w:t>
            </w:r>
          </w:p>
        </w:tc>
        <w:tc>
          <w:tcPr>
            <w:tcW w:w="3056" w:type="dxa"/>
            <w:gridSpan w:val="3"/>
            <w:vAlign w:val="center"/>
          </w:tcPr>
          <w:p w14:paraId="21FB47CF">
            <w:pPr>
              <w:jc w:val="center"/>
              <w:rPr>
                <w:rFonts w:ascii="Times New Roman" w:hAnsi="Times New Roman"/>
                <w:sz w:val="18"/>
                <w:szCs w:val="18"/>
              </w:rPr>
            </w:pPr>
          </w:p>
          <w:p w14:paraId="5318598C">
            <w:pPr>
              <w:jc w:val="center"/>
              <w:rPr>
                <w:rFonts w:ascii="Times New Roman" w:hAnsi="Times New Roman"/>
                <w:sz w:val="18"/>
                <w:szCs w:val="18"/>
              </w:rPr>
            </w:pPr>
          </w:p>
        </w:tc>
        <w:tc>
          <w:tcPr>
            <w:tcW w:w="1536" w:type="dxa"/>
            <w:gridSpan w:val="2"/>
            <w:vAlign w:val="center"/>
          </w:tcPr>
          <w:p w14:paraId="0163A18D">
            <w:pPr>
              <w:jc w:val="center"/>
              <w:rPr>
                <w:rFonts w:ascii="Times New Roman" w:hAnsi="Times New Roman"/>
                <w:sz w:val="18"/>
                <w:szCs w:val="18"/>
              </w:rPr>
            </w:pPr>
            <w:r>
              <w:rPr>
                <w:rFonts w:ascii="Times New Roman" w:hAnsi="Times New Roman"/>
                <w:sz w:val="18"/>
                <w:szCs w:val="18"/>
              </w:rPr>
              <w:t>检查时间</w:t>
            </w:r>
          </w:p>
        </w:tc>
        <w:tc>
          <w:tcPr>
            <w:tcW w:w="3054" w:type="dxa"/>
            <w:gridSpan w:val="2"/>
            <w:vAlign w:val="center"/>
          </w:tcPr>
          <w:p w14:paraId="1ADEF0FC">
            <w:pPr>
              <w:jc w:val="center"/>
              <w:rPr>
                <w:rFonts w:ascii="Times New Roman" w:hAnsi="Times New Roman"/>
                <w:spacing w:val="60"/>
                <w:sz w:val="18"/>
                <w:szCs w:val="18"/>
              </w:rPr>
            </w:pPr>
          </w:p>
        </w:tc>
      </w:tr>
      <w:tr w14:paraId="36B1E0DD">
        <w:trPr>
          <w:trHeight w:val="397" w:hRule="atLeast"/>
        </w:trPr>
        <w:tc>
          <w:tcPr>
            <w:tcW w:w="1528" w:type="dxa"/>
            <w:vAlign w:val="center"/>
          </w:tcPr>
          <w:p w14:paraId="1A106FBF">
            <w:pPr>
              <w:jc w:val="center"/>
              <w:rPr>
                <w:rFonts w:ascii="Times New Roman" w:hAnsi="Times New Roman"/>
                <w:sz w:val="18"/>
                <w:szCs w:val="18"/>
              </w:rPr>
            </w:pPr>
            <w:r>
              <w:rPr>
                <w:rFonts w:ascii="Times New Roman" w:hAnsi="Times New Roman"/>
                <w:sz w:val="18"/>
                <w:szCs w:val="18"/>
              </w:rPr>
              <w:t>检查对象</w:t>
            </w:r>
          </w:p>
        </w:tc>
        <w:tc>
          <w:tcPr>
            <w:tcW w:w="7646" w:type="dxa"/>
            <w:gridSpan w:val="7"/>
          </w:tcPr>
          <w:p w14:paraId="1F7B8BDA">
            <w:pPr>
              <w:jc w:val="center"/>
              <w:rPr>
                <w:rFonts w:ascii="Times New Roman" w:hAnsi="Times New Roman"/>
                <w:sz w:val="18"/>
                <w:szCs w:val="18"/>
              </w:rPr>
            </w:pPr>
          </w:p>
          <w:p w14:paraId="597A87ED">
            <w:pPr>
              <w:jc w:val="center"/>
              <w:rPr>
                <w:rFonts w:ascii="Times New Roman" w:hAnsi="Times New Roman"/>
                <w:sz w:val="18"/>
                <w:szCs w:val="18"/>
              </w:rPr>
            </w:pPr>
          </w:p>
          <w:p w14:paraId="093E390C">
            <w:pPr>
              <w:jc w:val="center"/>
              <w:rPr>
                <w:rFonts w:ascii="Times New Roman" w:hAnsi="Times New Roman"/>
                <w:sz w:val="18"/>
                <w:szCs w:val="18"/>
              </w:rPr>
            </w:pPr>
          </w:p>
          <w:p w14:paraId="2098B1CD">
            <w:pPr>
              <w:jc w:val="center"/>
              <w:rPr>
                <w:rFonts w:ascii="Times New Roman" w:hAnsi="Times New Roman"/>
                <w:sz w:val="18"/>
                <w:szCs w:val="18"/>
              </w:rPr>
            </w:pPr>
          </w:p>
          <w:p w14:paraId="0EDF0E94">
            <w:pPr>
              <w:jc w:val="center"/>
              <w:rPr>
                <w:rFonts w:ascii="Times New Roman" w:hAnsi="Times New Roman"/>
                <w:sz w:val="18"/>
                <w:szCs w:val="18"/>
              </w:rPr>
            </w:pPr>
          </w:p>
          <w:p w14:paraId="5E495C7C">
            <w:pPr>
              <w:jc w:val="center"/>
              <w:rPr>
                <w:rFonts w:ascii="Times New Roman" w:hAnsi="Times New Roman"/>
                <w:sz w:val="18"/>
                <w:szCs w:val="18"/>
              </w:rPr>
            </w:pPr>
          </w:p>
          <w:p w14:paraId="669C1B8D">
            <w:pPr>
              <w:jc w:val="center"/>
              <w:rPr>
                <w:rFonts w:ascii="Times New Roman" w:hAnsi="Times New Roman"/>
                <w:sz w:val="18"/>
                <w:szCs w:val="18"/>
              </w:rPr>
            </w:pPr>
          </w:p>
          <w:p w14:paraId="1C42C8DA">
            <w:pPr>
              <w:jc w:val="center"/>
              <w:rPr>
                <w:rFonts w:ascii="Times New Roman" w:hAnsi="Times New Roman"/>
                <w:sz w:val="18"/>
                <w:szCs w:val="18"/>
              </w:rPr>
            </w:pPr>
          </w:p>
          <w:p w14:paraId="197233DB">
            <w:pPr>
              <w:jc w:val="center"/>
              <w:rPr>
                <w:rFonts w:ascii="Times New Roman" w:hAnsi="Times New Roman"/>
                <w:sz w:val="18"/>
                <w:szCs w:val="18"/>
              </w:rPr>
            </w:pPr>
          </w:p>
          <w:p w14:paraId="4245DF68">
            <w:pPr>
              <w:jc w:val="center"/>
              <w:rPr>
                <w:rFonts w:ascii="Times New Roman" w:hAnsi="Times New Roman"/>
                <w:sz w:val="18"/>
                <w:szCs w:val="18"/>
              </w:rPr>
            </w:pPr>
          </w:p>
          <w:p w14:paraId="3341534C">
            <w:pPr>
              <w:jc w:val="center"/>
              <w:rPr>
                <w:rFonts w:ascii="Times New Roman" w:hAnsi="Times New Roman"/>
                <w:sz w:val="18"/>
                <w:szCs w:val="18"/>
              </w:rPr>
            </w:pPr>
          </w:p>
          <w:p w14:paraId="09CB5584">
            <w:pPr>
              <w:jc w:val="center"/>
              <w:rPr>
                <w:rFonts w:ascii="Times New Roman" w:hAnsi="Times New Roman"/>
                <w:sz w:val="18"/>
                <w:szCs w:val="18"/>
              </w:rPr>
            </w:pPr>
          </w:p>
          <w:p w14:paraId="7BBCD2A6">
            <w:pPr>
              <w:jc w:val="center"/>
              <w:rPr>
                <w:rFonts w:ascii="Times New Roman" w:hAnsi="Times New Roman"/>
                <w:sz w:val="18"/>
                <w:szCs w:val="18"/>
              </w:rPr>
            </w:pPr>
          </w:p>
          <w:p w14:paraId="265FF753">
            <w:pPr>
              <w:jc w:val="center"/>
              <w:rPr>
                <w:rFonts w:ascii="Times New Roman" w:hAnsi="Times New Roman"/>
                <w:sz w:val="18"/>
                <w:szCs w:val="18"/>
              </w:rPr>
            </w:pPr>
          </w:p>
        </w:tc>
      </w:tr>
      <w:tr w14:paraId="2BE51D13">
        <w:trPr>
          <w:trHeight w:val="397" w:hRule="atLeast"/>
        </w:trPr>
        <w:tc>
          <w:tcPr>
            <w:tcW w:w="1528" w:type="dxa"/>
            <w:vAlign w:val="center"/>
          </w:tcPr>
          <w:p w14:paraId="0CEA9E99">
            <w:pPr>
              <w:jc w:val="center"/>
              <w:rPr>
                <w:rFonts w:ascii="Times New Roman" w:hAnsi="Times New Roman"/>
                <w:sz w:val="18"/>
                <w:szCs w:val="18"/>
              </w:rPr>
            </w:pPr>
            <w:r>
              <w:rPr>
                <w:rFonts w:ascii="Times New Roman" w:hAnsi="Times New Roman"/>
                <w:sz w:val="18"/>
                <w:szCs w:val="18"/>
              </w:rPr>
              <w:t>检查依据</w:t>
            </w:r>
          </w:p>
        </w:tc>
        <w:tc>
          <w:tcPr>
            <w:tcW w:w="7646" w:type="dxa"/>
            <w:gridSpan w:val="7"/>
          </w:tcPr>
          <w:p w14:paraId="630D7259">
            <w:pPr>
              <w:jc w:val="left"/>
              <w:rPr>
                <w:rFonts w:ascii="Times New Roman" w:hAnsi="Times New Roman"/>
                <w:sz w:val="18"/>
                <w:szCs w:val="18"/>
              </w:rPr>
            </w:pPr>
          </w:p>
          <w:p w14:paraId="019FFC33">
            <w:pPr>
              <w:jc w:val="left"/>
              <w:rPr>
                <w:rFonts w:ascii="Times New Roman" w:hAnsi="Times New Roman"/>
                <w:sz w:val="18"/>
                <w:szCs w:val="18"/>
              </w:rPr>
            </w:pPr>
            <w:r>
              <w:rPr>
                <w:rFonts w:ascii="Times New Roman" w:hAnsi="Times New Roman"/>
                <w:sz w:val="18"/>
                <w:szCs w:val="18"/>
              </w:rPr>
              <w:t>□GB50016《建筑设计防火规范》</w:t>
            </w:r>
          </w:p>
          <w:p w14:paraId="7B50130C">
            <w:pPr>
              <w:jc w:val="left"/>
              <w:rPr>
                <w:rFonts w:ascii="Times New Roman" w:hAnsi="Times New Roman"/>
                <w:sz w:val="18"/>
                <w:szCs w:val="18"/>
              </w:rPr>
            </w:pPr>
            <w:r>
              <w:rPr>
                <w:rFonts w:ascii="Times New Roman" w:hAnsi="Times New Roman"/>
                <w:sz w:val="18"/>
                <w:szCs w:val="18"/>
              </w:rPr>
              <w:t>□GB50067《汽车库、修车库、停车场设计防火规范》</w:t>
            </w:r>
          </w:p>
          <w:p w14:paraId="28ABEA81">
            <w:pPr>
              <w:jc w:val="left"/>
              <w:rPr>
                <w:rFonts w:ascii="Times New Roman" w:hAnsi="Times New Roman"/>
                <w:sz w:val="18"/>
                <w:szCs w:val="18"/>
              </w:rPr>
            </w:pPr>
            <w:r>
              <w:rPr>
                <w:rFonts w:ascii="Times New Roman" w:hAnsi="Times New Roman"/>
                <w:sz w:val="18"/>
                <w:szCs w:val="18"/>
              </w:rPr>
              <w:t>□GB50222《建筑内部装修设计防火规范》</w:t>
            </w:r>
          </w:p>
          <w:p w14:paraId="74B81511">
            <w:pPr>
              <w:jc w:val="left"/>
              <w:rPr>
                <w:rFonts w:ascii="Times New Roman" w:hAnsi="Times New Roman"/>
                <w:sz w:val="18"/>
                <w:szCs w:val="18"/>
              </w:rPr>
            </w:pPr>
            <w:r>
              <w:rPr>
                <w:rFonts w:ascii="Times New Roman" w:hAnsi="Times New Roman"/>
                <w:sz w:val="18"/>
                <w:szCs w:val="18"/>
              </w:rPr>
              <w:t>□GB50156《汽车加油加气站设计与施工规范》</w:t>
            </w:r>
          </w:p>
          <w:p w14:paraId="23BBD0BA">
            <w:pPr>
              <w:jc w:val="left"/>
              <w:rPr>
                <w:rFonts w:ascii="Times New Roman" w:hAnsi="Times New Roman"/>
                <w:sz w:val="18"/>
                <w:szCs w:val="18"/>
              </w:rPr>
            </w:pPr>
            <w:r>
              <w:rPr>
                <w:rFonts w:ascii="Times New Roman" w:hAnsi="Times New Roman"/>
                <w:sz w:val="18"/>
                <w:szCs w:val="18"/>
              </w:rPr>
              <w:t>□其他：</w:t>
            </w:r>
          </w:p>
          <w:p w14:paraId="6E5AE892">
            <w:pPr>
              <w:jc w:val="center"/>
              <w:rPr>
                <w:rFonts w:ascii="Times New Roman" w:hAnsi="Times New Roman"/>
                <w:b/>
                <w:sz w:val="18"/>
                <w:szCs w:val="18"/>
              </w:rPr>
            </w:pPr>
          </w:p>
          <w:p w14:paraId="16750CC9">
            <w:pPr>
              <w:jc w:val="center"/>
              <w:rPr>
                <w:rFonts w:ascii="Times New Roman" w:hAnsi="Times New Roman"/>
                <w:b/>
                <w:sz w:val="18"/>
                <w:szCs w:val="18"/>
              </w:rPr>
            </w:pPr>
          </w:p>
          <w:p w14:paraId="7D387099">
            <w:pPr>
              <w:jc w:val="center"/>
              <w:rPr>
                <w:rFonts w:ascii="Times New Roman" w:hAnsi="Times New Roman"/>
                <w:b/>
                <w:sz w:val="18"/>
                <w:szCs w:val="18"/>
              </w:rPr>
            </w:pPr>
          </w:p>
        </w:tc>
      </w:tr>
      <w:tr w14:paraId="3AA2E23E">
        <w:trPr>
          <w:trHeight w:val="567" w:hRule="atLeast"/>
        </w:trPr>
        <w:tc>
          <w:tcPr>
            <w:tcW w:w="1528" w:type="dxa"/>
            <w:vMerge w:val="restart"/>
            <w:vAlign w:val="center"/>
          </w:tcPr>
          <w:p w14:paraId="5BD6DD5F">
            <w:pPr>
              <w:jc w:val="center"/>
              <w:rPr>
                <w:rFonts w:ascii="Times New Roman" w:hAnsi="Times New Roman"/>
                <w:sz w:val="18"/>
                <w:szCs w:val="18"/>
              </w:rPr>
            </w:pPr>
            <w:r>
              <w:rPr>
                <w:rFonts w:ascii="Times New Roman" w:hAnsi="Times New Roman"/>
                <w:sz w:val="18"/>
                <w:szCs w:val="18"/>
              </w:rPr>
              <w:t>评估人员</w:t>
            </w:r>
          </w:p>
        </w:tc>
        <w:tc>
          <w:tcPr>
            <w:tcW w:w="1344" w:type="dxa"/>
            <w:vAlign w:val="center"/>
          </w:tcPr>
          <w:p w14:paraId="059E068D">
            <w:pPr>
              <w:jc w:val="center"/>
              <w:rPr>
                <w:rFonts w:ascii="Times New Roman" w:hAnsi="Times New Roman"/>
                <w:sz w:val="18"/>
                <w:szCs w:val="18"/>
              </w:rPr>
            </w:pPr>
            <w:r>
              <w:rPr>
                <w:rFonts w:ascii="Times New Roman" w:hAnsi="Times New Roman"/>
                <w:sz w:val="18"/>
                <w:szCs w:val="18"/>
              </w:rPr>
              <w:t>岗位</w:t>
            </w:r>
          </w:p>
        </w:tc>
        <w:tc>
          <w:tcPr>
            <w:tcW w:w="1247" w:type="dxa"/>
            <w:vAlign w:val="center"/>
          </w:tcPr>
          <w:p w14:paraId="229E56B1">
            <w:pPr>
              <w:jc w:val="center"/>
              <w:rPr>
                <w:rFonts w:ascii="Times New Roman" w:hAnsi="Times New Roman"/>
                <w:sz w:val="18"/>
                <w:szCs w:val="18"/>
              </w:rPr>
            </w:pPr>
            <w:r>
              <w:rPr>
                <w:rFonts w:ascii="Times New Roman" w:hAnsi="Times New Roman"/>
                <w:sz w:val="18"/>
                <w:szCs w:val="18"/>
              </w:rPr>
              <w:t>姓名</w:t>
            </w:r>
          </w:p>
        </w:tc>
        <w:tc>
          <w:tcPr>
            <w:tcW w:w="1520" w:type="dxa"/>
            <w:gridSpan w:val="2"/>
            <w:vAlign w:val="center"/>
          </w:tcPr>
          <w:p w14:paraId="03C86C2D">
            <w:pPr>
              <w:jc w:val="center"/>
              <w:rPr>
                <w:rFonts w:ascii="Times New Roman" w:hAnsi="Times New Roman"/>
                <w:sz w:val="18"/>
                <w:szCs w:val="18"/>
              </w:rPr>
            </w:pPr>
            <w:r>
              <w:rPr>
                <w:rFonts w:ascii="Times New Roman" w:hAnsi="Times New Roman"/>
                <w:sz w:val="18"/>
                <w:szCs w:val="18"/>
              </w:rPr>
              <w:t>分工</w:t>
            </w:r>
          </w:p>
        </w:tc>
        <w:tc>
          <w:tcPr>
            <w:tcW w:w="1525" w:type="dxa"/>
            <w:gridSpan w:val="2"/>
            <w:vAlign w:val="center"/>
          </w:tcPr>
          <w:p w14:paraId="3E975517">
            <w:pPr>
              <w:jc w:val="center"/>
              <w:rPr>
                <w:rFonts w:ascii="Times New Roman" w:hAnsi="Times New Roman"/>
                <w:spacing w:val="60"/>
                <w:sz w:val="18"/>
                <w:szCs w:val="18"/>
              </w:rPr>
            </w:pPr>
            <w:r>
              <w:rPr>
                <w:rFonts w:ascii="Times New Roman" w:hAnsi="Times New Roman"/>
                <w:spacing w:val="60"/>
                <w:sz w:val="18"/>
                <w:szCs w:val="18"/>
              </w:rPr>
              <w:t>签字</w:t>
            </w:r>
          </w:p>
        </w:tc>
        <w:tc>
          <w:tcPr>
            <w:tcW w:w="2010" w:type="dxa"/>
            <w:vAlign w:val="center"/>
          </w:tcPr>
          <w:p w14:paraId="7E0B88EF">
            <w:pPr>
              <w:jc w:val="center"/>
              <w:rPr>
                <w:rFonts w:ascii="Times New Roman" w:hAnsi="Times New Roman"/>
                <w:spacing w:val="60"/>
                <w:sz w:val="18"/>
                <w:szCs w:val="18"/>
              </w:rPr>
            </w:pPr>
            <w:r>
              <w:rPr>
                <w:rFonts w:ascii="Times New Roman" w:hAnsi="Times New Roman"/>
                <w:spacing w:val="60"/>
                <w:sz w:val="18"/>
                <w:szCs w:val="18"/>
              </w:rPr>
              <w:t>职业资格</w:t>
            </w:r>
          </w:p>
        </w:tc>
      </w:tr>
      <w:tr w14:paraId="52FB8DA3">
        <w:trPr>
          <w:trHeight w:val="567" w:hRule="atLeast"/>
        </w:trPr>
        <w:tc>
          <w:tcPr>
            <w:tcW w:w="1528" w:type="dxa"/>
            <w:vMerge w:val="continue"/>
            <w:vAlign w:val="center"/>
          </w:tcPr>
          <w:p w14:paraId="30583A27">
            <w:pPr>
              <w:jc w:val="center"/>
              <w:rPr>
                <w:rFonts w:ascii="Times New Roman" w:hAnsi="Times New Roman"/>
                <w:sz w:val="18"/>
                <w:szCs w:val="18"/>
              </w:rPr>
            </w:pPr>
          </w:p>
        </w:tc>
        <w:tc>
          <w:tcPr>
            <w:tcW w:w="1344" w:type="dxa"/>
            <w:vAlign w:val="center"/>
          </w:tcPr>
          <w:p w14:paraId="50E76D09">
            <w:pPr>
              <w:jc w:val="center"/>
              <w:rPr>
                <w:rFonts w:ascii="Times New Roman" w:hAnsi="Times New Roman"/>
                <w:sz w:val="18"/>
                <w:szCs w:val="18"/>
              </w:rPr>
            </w:pPr>
            <w:r>
              <w:rPr>
                <w:rFonts w:ascii="Times New Roman" w:hAnsi="Times New Roman"/>
                <w:sz w:val="18"/>
                <w:szCs w:val="18"/>
              </w:rPr>
              <w:t>评估人员</w:t>
            </w:r>
          </w:p>
        </w:tc>
        <w:tc>
          <w:tcPr>
            <w:tcW w:w="1247" w:type="dxa"/>
            <w:vAlign w:val="center"/>
          </w:tcPr>
          <w:p w14:paraId="0C022637">
            <w:pPr>
              <w:jc w:val="center"/>
              <w:rPr>
                <w:rFonts w:ascii="Times New Roman" w:hAnsi="Times New Roman"/>
                <w:sz w:val="18"/>
                <w:szCs w:val="18"/>
              </w:rPr>
            </w:pPr>
          </w:p>
        </w:tc>
        <w:tc>
          <w:tcPr>
            <w:tcW w:w="1520" w:type="dxa"/>
            <w:gridSpan w:val="2"/>
            <w:vAlign w:val="center"/>
          </w:tcPr>
          <w:p w14:paraId="06A2D300">
            <w:pPr>
              <w:jc w:val="center"/>
              <w:rPr>
                <w:rFonts w:ascii="Times New Roman" w:hAnsi="Times New Roman"/>
                <w:sz w:val="18"/>
                <w:szCs w:val="18"/>
              </w:rPr>
            </w:pPr>
          </w:p>
        </w:tc>
        <w:tc>
          <w:tcPr>
            <w:tcW w:w="1525" w:type="dxa"/>
            <w:gridSpan w:val="2"/>
            <w:vAlign w:val="center"/>
          </w:tcPr>
          <w:p w14:paraId="18DBAC1A">
            <w:pPr>
              <w:jc w:val="center"/>
              <w:rPr>
                <w:rFonts w:ascii="Times New Roman" w:hAnsi="Times New Roman"/>
                <w:spacing w:val="60"/>
                <w:sz w:val="18"/>
                <w:szCs w:val="18"/>
              </w:rPr>
            </w:pPr>
          </w:p>
        </w:tc>
        <w:tc>
          <w:tcPr>
            <w:tcW w:w="2010" w:type="dxa"/>
            <w:vAlign w:val="center"/>
          </w:tcPr>
          <w:p w14:paraId="2D32C114">
            <w:pPr>
              <w:jc w:val="center"/>
              <w:rPr>
                <w:rFonts w:ascii="Times New Roman" w:hAnsi="Times New Roman"/>
                <w:spacing w:val="60"/>
                <w:sz w:val="18"/>
                <w:szCs w:val="18"/>
              </w:rPr>
            </w:pPr>
          </w:p>
        </w:tc>
      </w:tr>
      <w:tr w14:paraId="25337669">
        <w:trPr>
          <w:trHeight w:val="567" w:hRule="atLeast"/>
        </w:trPr>
        <w:tc>
          <w:tcPr>
            <w:tcW w:w="1528" w:type="dxa"/>
            <w:vMerge w:val="continue"/>
            <w:vAlign w:val="center"/>
          </w:tcPr>
          <w:p w14:paraId="79B34DE1">
            <w:pPr>
              <w:jc w:val="center"/>
              <w:rPr>
                <w:rFonts w:ascii="Times New Roman" w:hAnsi="Times New Roman"/>
                <w:sz w:val="18"/>
                <w:szCs w:val="18"/>
              </w:rPr>
            </w:pPr>
          </w:p>
        </w:tc>
        <w:tc>
          <w:tcPr>
            <w:tcW w:w="1344" w:type="dxa"/>
            <w:vAlign w:val="center"/>
          </w:tcPr>
          <w:p w14:paraId="02211D96">
            <w:pPr>
              <w:jc w:val="center"/>
              <w:rPr>
                <w:rFonts w:ascii="Times New Roman" w:hAnsi="Times New Roman"/>
                <w:sz w:val="18"/>
                <w:szCs w:val="18"/>
              </w:rPr>
            </w:pPr>
            <w:r>
              <w:rPr>
                <w:rFonts w:ascii="Times New Roman" w:hAnsi="Times New Roman"/>
                <w:sz w:val="18"/>
                <w:szCs w:val="18"/>
              </w:rPr>
              <w:t>评估人员</w:t>
            </w:r>
          </w:p>
        </w:tc>
        <w:tc>
          <w:tcPr>
            <w:tcW w:w="1247" w:type="dxa"/>
            <w:vAlign w:val="center"/>
          </w:tcPr>
          <w:p w14:paraId="6113D007">
            <w:pPr>
              <w:jc w:val="center"/>
              <w:rPr>
                <w:rFonts w:ascii="Times New Roman" w:hAnsi="Times New Roman"/>
                <w:sz w:val="18"/>
                <w:szCs w:val="18"/>
              </w:rPr>
            </w:pPr>
          </w:p>
        </w:tc>
        <w:tc>
          <w:tcPr>
            <w:tcW w:w="1520" w:type="dxa"/>
            <w:gridSpan w:val="2"/>
            <w:vAlign w:val="center"/>
          </w:tcPr>
          <w:p w14:paraId="2E77D209">
            <w:pPr>
              <w:jc w:val="center"/>
              <w:rPr>
                <w:rFonts w:ascii="Times New Roman" w:hAnsi="Times New Roman"/>
                <w:sz w:val="18"/>
                <w:szCs w:val="18"/>
              </w:rPr>
            </w:pPr>
          </w:p>
        </w:tc>
        <w:tc>
          <w:tcPr>
            <w:tcW w:w="1525" w:type="dxa"/>
            <w:gridSpan w:val="2"/>
            <w:vAlign w:val="center"/>
          </w:tcPr>
          <w:p w14:paraId="0C4D32C4">
            <w:pPr>
              <w:jc w:val="center"/>
              <w:rPr>
                <w:rFonts w:ascii="Times New Roman" w:hAnsi="Times New Roman"/>
                <w:spacing w:val="60"/>
                <w:sz w:val="18"/>
                <w:szCs w:val="18"/>
              </w:rPr>
            </w:pPr>
          </w:p>
        </w:tc>
        <w:tc>
          <w:tcPr>
            <w:tcW w:w="2010" w:type="dxa"/>
            <w:vAlign w:val="center"/>
          </w:tcPr>
          <w:p w14:paraId="6CCD3AD5">
            <w:pPr>
              <w:jc w:val="center"/>
              <w:rPr>
                <w:rFonts w:ascii="Times New Roman" w:hAnsi="Times New Roman"/>
                <w:spacing w:val="60"/>
                <w:sz w:val="18"/>
                <w:szCs w:val="18"/>
              </w:rPr>
            </w:pPr>
          </w:p>
        </w:tc>
      </w:tr>
      <w:tr w14:paraId="1AAE0CD8">
        <w:trPr>
          <w:trHeight w:val="567" w:hRule="atLeast"/>
        </w:trPr>
        <w:tc>
          <w:tcPr>
            <w:tcW w:w="1528" w:type="dxa"/>
            <w:vMerge w:val="continue"/>
            <w:vAlign w:val="center"/>
          </w:tcPr>
          <w:p w14:paraId="61731B96">
            <w:pPr>
              <w:jc w:val="center"/>
              <w:rPr>
                <w:rFonts w:ascii="Times New Roman" w:hAnsi="Times New Roman"/>
                <w:sz w:val="18"/>
                <w:szCs w:val="18"/>
              </w:rPr>
            </w:pPr>
          </w:p>
        </w:tc>
        <w:tc>
          <w:tcPr>
            <w:tcW w:w="1344" w:type="dxa"/>
            <w:vAlign w:val="center"/>
          </w:tcPr>
          <w:p w14:paraId="6975771D">
            <w:pPr>
              <w:jc w:val="center"/>
              <w:rPr>
                <w:rFonts w:ascii="Times New Roman" w:hAnsi="Times New Roman"/>
                <w:sz w:val="18"/>
                <w:szCs w:val="18"/>
              </w:rPr>
            </w:pPr>
            <w:r>
              <w:rPr>
                <w:rFonts w:ascii="Times New Roman" w:hAnsi="Times New Roman"/>
                <w:sz w:val="18"/>
                <w:szCs w:val="18"/>
              </w:rPr>
              <w:t>评估人员</w:t>
            </w:r>
          </w:p>
        </w:tc>
        <w:tc>
          <w:tcPr>
            <w:tcW w:w="1247" w:type="dxa"/>
            <w:vAlign w:val="center"/>
          </w:tcPr>
          <w:p w14:paraId="1E811E57">
            <w:pPr>
              <w:jc w:val="center"/>
              <w:rPr>
                <w:rFonts w:ascii="Times New Roman" w:hAnsi="Times New Roman"/>
                <w:sz w:val="18"/>
                <w:szCs w:val="18"/>
              </w:rPr>
            </w:pPr>
          </w:p>
        </w:tc>
        <w:tc>
          <w:tcPr>
            <w:tcW w:w="1520" w:type="dxa"/>
            <w:gridSpan w:val="2"/>
            <w:vAlign w:val="center"/>
          </w:tcPr>
          <w:p w14:paraId="4E6E4423">
            <w:pPr>
              <w:jc w:val="center"/>
              <w:rPr>
                <w:rFonts w:ascii="Times New Roman" w:hAnsi="Times New Roman"/>
                <w:sz w:val="18"/>
                <w:szCs w:val="18"/>
              </w:rPr>
            </w:pPr>
          </w:p>
        </w:tc>
        <w:tc>
          <w:tcPr>
            <w:tcW w:w="1525" w:type="dxa"/>
            <w:gridSpan w:val="2"/>
            <w:vAlign w:val="center"/>
          </w:tcPr>
          <w:p w14:paraId="2483E00A">
            <w:pPr>
              <w:jc w:val="center"/>
              <w:rPr>
                <w:rFonts w:ascii="Times New Roman" w:hAnsi="Times New Roman"/>
                <w:spacing w:val="60"/>
                <w:sz w:val="18"/>
                <w:szCs w:val="18"/>
              </w:rPr>
            </w:pPr>
          </w:p>
        </w:tc>
        <w:tc>
          <w:tcPr>
            <w:tcW w:w="2010" w:type="dxa"/>
            <w:vAlign w:val="center"/>
          </w:tcPr>
          <w:p w14:paraId="31F5E924">
            <w:pPr>
              <w:jc w:val="center"/>
              <w:rPr>
                <w:rFonts w:ascii="Times New Roman" w:hAnsi="Times New Roman"/>
                <w:spacing w:val="60"/>
                <w:sz w:val="18"/>
                <w:szCs w:val="18"/>
              </w:rPr>
            </w:pPr>
          </w:p>
        </w:tc>
      </w:tr>
      <w:tr w14:paraId="17B4FC64">
        <w:trPr>
          <w:trHeight w:val="567" w:hRule="atLeast"/>
        </w:trPr>
        <w:tc>
          <w:tcPr>
            <w:tcW w:w="1528" w:type="dxa"/>
            <w:vMerge w:val="continue"/>
            <w:vAlign w:val="center"/>
          </w:tcPr>
          <w:p w14:paraId="5A2A6F9B">
            <w:pPr>
              <w:jc w:val="center"/>
              <w:rPr>
                <w:rFonts w:ascii="Times New Roman" w:hAnsi="Times New Roman"/>
                <w:sz w:val="18"/>
                <w:szCs w:val="18"/>
              </w:rPr>
            </w:pPr>
          </w:p>
        </w:tc>
        <w:tc>
          <w:tcPr>
            <w:tcW w:w="1344" w:type="dxa"/>
            <w:vAlign w:val="center"/>
          </w:tcPr>
          <w:p w14:paraId="0FC5352B">
            <w:pPr>
              <w:jc w:val="center"/>
              <w:rPr>
                <w:rFonts w:ascii="Times New Roman" w:hAnsi="Times New Roman"/>
                <w:sz w:val="18"/>
                <w:szCs w:val="18"/>
              </w:rPr>
            </w:pPr>
            <w:r>
              <w:rPr>
                <w:rFonts w:ascii="Times New Roman" w:hAnsi="Times New Roman"/>
                <w:sz w:val="18"/>
                <w:szCs w:val="18"/>
              </w:rPr>
              <w:t>评估人员</w:t>
            </w:r>
          </w:p>
        </w:tc>
        <w:tc>
          <w:tcPr>
            <w:tcW w:w="1247" w:type="dxa"/>
            <w:vAlign w:val="center"/>
          </w:tcPr>
          <w:p w14:paraId="2FFD931E">
            <w:pPr>
              <w:jc w:val="center"/>
              <w:rPr>
                <w:rFonts w:ascii="Times New Roman" w:hAnsi="Times New Roman"/>
                <w:sz w:val="18"/>
                <w:szCs w:val="18"/>
              </w:rPr>
            </w:pPr>
          </w:p>
        </w:tc>
        <w:tc>
          <w:tcPr>
            <w:tcW w:w="1520" w:type="dxa"/>
            <w:gridSpan w:val="2"/>
            <w:vAlign w:val="center"/>
          </w:tcPr>
          <w:p w14:paraId="22C6F721">
            <w:pPr>
              <w:jc w:val="center"/>
              <w:rPr>
                <w:rFonts w:ascii="Times New Roman" w:hAnsi="Times New Roman"/>
                <w:sz w:val="18"/>
                <w:szCs w:val="18"/>
              </w:rPr>
            </w:pPr>
          </w:p>
        </w:tc>
        <w:tc>
          <w:tcPr>
            <w:tcW w:w="1525" w:type="dxa"/>
            <w:gridSpan w:val="2"/>
            <w:vAlign w:val="center"/>
          </w:tcPr>
          <w:p w14:paraId="52258422">
            <w:pPr>
              <w:jc w:val="center"/>
              <w:rPr>
                <w:rFonts w:ascii="Times New Roman" w:hAnsi="Times New Roman"/>
                <w:spacing w:val="60"/>
                <w:sz w:val="18"/>
                <w:szCs w:val="18"/>
              </w:rPr>
            </w:pPr>
          </w:p>
        </w:tc>
        <w:tc>
          <w:tcPr>
            <w:tcW w:w="2010" w:type="dxa"/>
            <w:vAlign w:val="center"/>
          </w:tcPr>
          <w:p w14:paraId="0B670272">
            <w:pPr>
              <w:jc w:val="center"/>
              <w:rPr>
                <w:rFonts w:ascii="Times New Roman" w:hAnsi="Times New Roman"/>
                <w:spacing w:val="60"/>
                <w:sz w:val="18"/>
                <w:szCs w:val="18"/>
              </w:rPr>
            </w:pPr>
          </w:p>
        </w:tc>
      </w:tr>
      <w:tr w14:paraId="5F9365EB">
        <w:trPr>
          <w:trHeight w:val="567" w:hRule="atLeast"/>
        </w:trPr>
        <w:tc>
          <w:tcPr>
            <w:tcW w:w="1528" w:type="dxa"/>
            <w:vMerge w:val="continue"/>
            <w:vAlign w:val="center"/>
          </w:tcPr>
          <w:p w14:paraId="526303A1">
            <w:pPr>
              <w:jc w:val="center"/>
              <w:rPr>
                <w:rFonts w:ascii="Times New Roman" w:hAnsi="Times New Roman"/>
                <w:sz w:val="18"/>
                <w:szCs w:val="18"/>
              </w:rPr>
            </w:pPr>
          </w:p>
        </w:tc>
        <w:tc>
          <w:tcPr>
            <w:tcW w:w="1344" w:type="dxa"/>
            <w:vAlign w:val="center"/>
          </w:tcPr>
          <w:p w14:paraId="4151113A">
            <w:pPr>
              <w:jc w:val="center"/>
              <w:rPr>
                <w:rFonts w:ascii="Times New Roman" w:hAnsi="Times New Roman"/>
                <w:sz w:val="18"/>
                <w:szCs w:val="18"/>
              </w:rPr>
            </w:pPr>
            <w:r>
              <w:rPr>
                <w:rFonts w:ascii="Times New Roman" w:hAnsi="Times New Roman"/>
                <w:sz w:val="18"/>
                <w:szCs w:val="18"/>
              </w:rPr>
              <w:t>评估人员</w:t>
            </w:r>
          </w:p>
        </w:tc>
        <w:tc>
          <w:tcPr>
            <w:tcW w:w="1247" w:type="dxa"/>
            <w:vAlign w:val="center"/>
          </w:tcPr>
          <w:p w14:paraId="7F091E53">
            <w:pPr>
              <w:jc w:val="center"/>
              <w:rPr>
                <w:rFonts w:ascii="Times New Roman" w:hAnsi="Times New Roman"/>
                <w:sz w:val="18"/>
                <w:szCs w:val="18"/>
              </w:rPr>
            </w:pPr>
          </w:p>
        </w:tc>
        <w:tc>
          <w:tcPr>
            <w:tcW w:w="1520" w:type="dxa"/>
            <w:gridSpan w:val="2"/>
            <w:vAlign w:val="center"/>
          </w:tcPr>
          <w:p w14:paraId="74D1DD7F">
            <w:pPr>
              <w:jc w:val="center"/>
              <w:rPr>
                <w:rFonts w:ascii="Times New Roman" w:hAnsi="Times New Roman"/>
                <w:sz w:val="18"/>
                <w:szCs w:val="18"/>
              </w:rPr>
            </w:pPr>
          </w:p>
        </w:tc>
        <w:tc>
          <w:tcPr>
            <w:tcW w:w="1525" w:type="dxa"/>
            <w:gridSpan w:val="2"/>
            <w:vAlign w:val="center"/>
          </w:tcPr>
          <w:p w14:paraId="3FB40FE3">
            <w:pPr>
              <w:jc w:val="center"/>
              <w:rPr>
                <w:rFonts w:ascii="Times New Roman" w:hAnsi="Times New Roman"/>
                <w:spacing w:val="60"/>
                <w:sz w:val="18"/>
                <w:szCs w:val="18"/>
              </w:rPr>
            </w:pPr>
          </w:p>
        </w:tc>
        <w:tc>
          <w:tcPr>
            <w:tcW w:w="2010" w:type="dxa"/>
            <w:vAlign w:val="center"/>
          </w:tcPr>
          <w:p w14:paraId="563E1C93">
            <w:pPr>
              <w:jc w:val="center"/>
              <w:rPr>
                <w:rFonts w:ascii="Times New Roman" w:hAnsi="Times New Roman"/>
                <w:spacing w:val="60"/>
                <w:sz w:val="18"/>
                <w:szCs w:val="18"/>
              </w:rPr>
            </w:pPr>
          </w:p>
        </w:tc>
      </w:tr>
      <w:tr w14:paraId="34A0D627">
        <w:trPr>
          <w:trHeight w:val="567" w:hRule="atLeast"/>
        </w:trPr>
        <w:tc>
          <w:tcPr>
            <w:tcW w:w="1528" w:type="dxa"/>
            <w:vMerge w:val="continue"/>
            <w:vAlign w:val="center"/>
          </w:tcPr>
          <w:p w14:paraId="7B600056">
            <w:pPr>
              <w:jc w:val="center"/>
              <w:rPr>
                <w:rFonts w:ascii="Times New Roman" w:hAnsi="Times New Roman"/>
                <w:sz w:val="18"/>
                <w:szCs w:val="18"/>
              </w:rPr>
            </w:pPr>
          </w:p>
        </w:tc>
        <w:tc>
          <w:tcPr>
            <w:tcW w:w="1344" w:type="dxa"/>
            <w:vAlign w:val="center"/>
          </w:tcPr>
          <w:p w14:paraId="317E2AAA">
            <w:pPr>
              <w:jc w:val="center"/>
              <w:rPr>
                <w:rFonts w:ascii="Times New Roman" w:hAnsi="Times New Roman"/>
                <w:sz w:val="18"/>
                <w:szCs w:val="18"/>
              </w:rPr>
            </w:pPr>
            <w:r>
              <w:rPr>
                <w:rFonts w:ascii="Times New Roman" w:hAnsi="Times New Roman"/>
                <w:sz w:val="18"/>
                <w:szCs w:val="18"/>
              </w:rPr>
              <w:t>评估人员</w:t>
            </w:r>
          </w:p>
        </w:tc>
        <w:tc>
          <w:tcPr>
            <w:tcW w:w="1247" w:type="dxa"/>
            <w:vAlign w:val="center"/>
          </w:tcPr>
          <w:p w14:paraId="495CB75A">
            <w:pPr>
              <w:jc w:val="center"/>
              <w:rPr>
                <w:rFonts w:ascii="Times New Roman" w:hAnsi="Times New Roman"/>
                <w:sz w:val="18"/>
                <w:szCs w:val="18"/>
              </w:rPr>
            </w:pPr>
          </w:p>
        </w:tc>
        <w:tc>
          <w:tcPr>
            <w:tcW w:w="1520" w:type="dxa"/>
            <w:gridSpan w:val="2"/>
            <w:vAlign w:val="center"/>
          </w:tcPr>
          <w:p w14:paraId="12B09681">
            <w:pPr>
              <w:jc w:val="center"/>
              <w:rPr>
                <w:rFonts w:ascii="Times New Roman" w:hAnsi="Times New Roman"/>
                <w:sz w:val="18"/>
                <w:szCs w:val="18"/>
              </w:rPr>
            </w:pPr>
          </w:p>
        </w:tc>
        <w:tc>
          <w:tcPr>
            <w:tcW w:w="1525" w:type="dxa"/>
            <w:gridSpan w:val="2"/>
            <w:vAlign w:val="center"/>
          </w:tcPr>
          <w:p w14:paraId="53C34B46">
            <w:pPr>
              <w:jc w:val="center"/>
              <w:rPr>
                <w:rFonts w:ascii="Times New Roman" w:hAnsi="Times New Roman"/>
                <w:spacing w:val="60"/>
                <w:sz w:val="18"/>
                <w:szCs w:val="18"/>
              </w:rPr>
            </w:pPr>
          </w:p>
        </w:tc>
        <w:tc>
          <w:tcPr>
            <w:tcW w:w="2010" w:type="dxa"/>
            <w:vAlign w:val="center"/>
          </w:tcPr>
          <w:p w14:paraId="463A6F8E">
            <w:pPr>
              <w:jc w:val="center"/>
              <w:rPr>
                <w:rFonts w:ascii="Times New Roman" w:hAnsi="Times New Roman"/>
                <w:spacing w:val="60"/>
                <w:sz w:val="18"/>
                <w:szCs w:val="18"/>
              </w:rPr>
            </w:pPr>
          </w:p>
        </w:tc>
      </w:tr>
      <w:tr w14:paraId="7A8AF830">
        <w:trPr>
          <w:trHeight w:val="567" w:hRule="atLeast"/>
        </w:trPr>
        <w:tc>
          <w:tcPr>
            <w:tcW w:w="1528" w:type="dxa"/>
            <w:vMerge w:val="continue"/>
            <w:vAlign w:val="center"/>
          </w:tcPr>
          <w:p w14:paraId="4F90D524">
            <w:pPr>
              <w:jc w:val="center"/>
              <w:rPr>
                <w:rFonts w:ascii="Times New Roman" w:hAnsi="Times New Roman"/>
                <w:sz w:val="18"/>
                <w:szCs w:val="18"/>
              </w:rPr>
            </w:pPr>
          </w:p>
        </w:tc>
        <w:tc>
          <w:tcPr>
            <w:tcW w:w="1344" w:type="dxa"/>
            <w:vAlign w:val="center"/>
          </w:tcPr>
          <w:p w14:paraId="79256893">
            <w:pPr>
              <w:jc w:val="center"/>
              <w:rPr>
                <w:rFonts w:ascii="Times New Roman" w:hAnsi="Times New Roman"/>
                <w:sz w:val="18"/>
                <w:szCs w:val="18"/>
              </w:rPr>
            </w:pPr>
            <w:r>
              <w:rPr>
                <w:rFonts w:ascii="Times New Roman" w:hAnsi="Times New Roman"/>
                <w:sz w:val="18"/>
                <w:szCs w:val="18"/>
              </w:rPr>
              <w:t>单项负责人</w:t>
            </w:r>
          </w:p>
        </w:tc>
        <w:tc>
          <w:tcPr>
            <w:tcW w:w="1247" w:type="dxa"/>
            <w:vAlign w:val="center"/>
          </w:tcPr>
          <w:p w14:paraId="07B1F4DF">
            <w:pPr>
              <w:jc w:val="center"/>
              <w:rPr>
                <w:rFonts w:ascii="Times New Roman" w:hAnsi="Times New Roman"/>
                <w:sz w:val="18"/>
                <w:szCs w:val="18"/>
              </w:rPr>
            </w:pPr>
          </w:p>
        </w:tc>
        <w:tc>
          <w:tcPr>
            <w:tcW w:w="1520" w:type="dxa"/>
            <w:gridSpan w:val="2"/>
            <w:vAlign w:val="center"/>
          </w:tcPr>
          <w:p w14:paraId="0A709F04">
            <w:pPr>
              <w:jc w:val="center"/>
              <w:rPr>
                <w:rFonts w:ascii="Times New Roman" w:hAnsi="Times New Roman"/>
                <w:sz w:val="18"/>
                <w:szCs w:val="18"/>
              </w:rPr>
            </w:pPr>
            <w:r>
              <w:rPr>
                <w:rFonts w:ascii="Times New Roman" w:hAnsi="Times New Roman"/>
                <w:sz w:val="18"/>
                <w:szCs w:val="18"/>
              </w:rPr>
              <w:t>执业印章</w:t>
            </w:r>
          </w:p>
        </w:tc>
        <w:tc>
          <w:tcPr>
            <w:tcW w:w="3535" w:type="dxa"/>
            <w:gridSpan w:val="3"/>
            <w:vAlign w:val="center"/>
          </w:tcPr>
          <w:p w14:paraId="7916F872">
            <w:pPr>
              <w:jc w:val="center"/>
              <w:rPr>
                <w:rFonts w:ascii="Times New Roman" w:hAnsi="Times New Roman"/>
                <w:spacing w:val="60"/>
                <w:sz w:val="18"/>
                <w:szCs w:val="18"/>
              </w:rPr>
            </w:pPr>
          </w:p>
        </w:tc>
      </w:tr>
      <w:tr w14:paraId="00FF1495">
        <w:trPr>
          <w:trHeight w:val="567" w:hRule="atLeast"/>
        </w:trPr>
        <w:tc>
          <w:tcPr>
            <w:tcW w:w="1528" w:type="dxa"/>
            <w:vAlign w:val="center"/>
          </w:tcPr>
          <w:p w14:paraId="6686FE84">
            <w:pPr>
              <w:jc w:val="center"/>
              <w:rPr>
                <w:rFonts w:ascii="Times New Roman" w:hAnsi="Times New Roman"/>
                <w:sz w:val="18"/>
                <w:szCs w:val="18"/>
              </w:rPr>
            </w:pPr>
            <w:r>
              <w:rPr>
                <w:rFonts w:ascii="Times New Roman" w:hAnsi="Times New Roman"/>
                <w:sz w:val="18"/>
                <w:szCs w:val="18"/>
              </w:rPr>
              <w:t>委托方</w:t>
            </w:r>
          </w:p>
        </w:tc>
        <w:tc>
          <w:tcPr>
            <w:tcW w:w="7646" w:type="dxa"/>
            <w:gridSpan w:val="7"/>
            <w:vAlign w:val="center"/>
          </w:tcPr>
          <w:p w14:paraId="084138C9">
            <w:pPr>
              <w:jc w:val="center"/>
              <w:rPr>
                <w:rFonts w:ascii="Times New Roman" w:hAnsi="Times New Roman"/>
                <w:spacing w:val="60"/>
                <w:sz w:val="18"/>
                <w:szCs w:val="18"/>
              </w:rPr>
            </w:pPr>
          </w:p>
        </w:tc>
      </w:tr>
    </w:tbl>
    <w:p w14:paraId="116CA766">
      <w:pPr>
        <w:jc w:val="center"/>
        <w:rPr>
          <w:b/>
          <w:spacing w:val="60"/>
          <w:szCs w:val="21"/>
        </w:rPr>
      </w:pPr>
    </w:p>
    <w:p w14:paraId="461BC835">
      <w:pPr>
        <w:jc w:val="both"/>
        <w:rPr>
          <w:b/>
          <w:spacing w:val="60"/>
          <w:szCs w:val="21"/>
        </w:rPr>
      </w:pPr>
    </w:p>
    <w:p w14:paraId="19F076EF">
      <w:pPr>
        <w:jc w:val="both"/>
        <w:rPr>
          <w:b/>
          <w:spacing w:val="60"/>
          <w:szCs w:val="21"/>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324"/>
        <w:gridCol w:w="5229"/>
        <w:gridCol w:w="981"/>
      </w:tblGrid>
      <w:tr w14:paraId="605B0017">
        <w:trPr>
          <w:trHeight w:val="397" w:hRule="atLeast"/>
        </w:trPr>
        <w:tc>
          <w:tcPr>
            <w:tcW w:w="846" w:type="dxa"/>
            <w:vAlign w:val="center"/>
          </w:tcPr>
          <w:p w14:paraId="6973C947">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53345B5F">
            <w:pPr>
              <w:jc w:val="center"/>
              <w:rPr>
                <w:rFonts w:ascii="Times New Roman" w:hAnsi="Times New Roman"/>
                <w:b/>
                <w:bCs/>
                <w:sz w:val="18"/>
                <w:szCs w:val="18"/>
              </w:rPr>
            </w:pPr>
            <w:r>
              <w:rPr>
                <w:rFonts w:ascii="Times New Roman" w:hAnsi="Times New Roman"/>
                <w:b/>
                <w:bCs/>
                <w:sz w:val="18"/>
                <w:szCs w:val="18"/>
              </w:rPr>
              <w:t>检查内容</w:t>
            </w:r>
          </w:p>
        </w:tc>
        <w:tc>
          <w:tcPr>
            <w:tcW w:w="5103" w:type="dxa"/>
            <w:vAlign w:val="center"/>
          </w:tcPr>
          <w:p w14:paraId="29FEA403">
            <w:pPr>
              <w:jc w:val="center"/>
              <w:rPr>
                <w:rFonts w:ascii="Times New Roman" w:hAnsi="Times New Roman"/>
                <w:b/>
                <w:bCs/>
                <w:sz w:val="18"/>
                <w:szCs w:val="18"/>
              </w:rPr>
            </w:pPr>
            <w:r>
              <w:rPr>
                <w:rFonts w:ascii="Times New Roman" w:hAnsi="Times New Roman"/>
                <w:b/>
                <w:bCs/>
                <w:sz w:val="18"/>
                <w:szCs w:val="18"/>
              </w:rPr>
              <w:t>标准要求</w:t>
            </w:r>
          </w:p>
        </w:tc>
        <w:tc>
          <w:tcPr>
            <w:tcW w:w="957" w:type="dxa"/>
            <w:vAlign w:val="center"/>
          </w:tcPr>
          <w:p w14:paraId="6DE1BD0E">
            <w:pPr>
              <w:jc w:val="center"/>
              <w:rPr>
                <w:rFonts w:ascii="Times New Roman" w:hAnsi="Times New Roman"/>
                <w:b/>
                <w:bCs/>
                <w:sz w:val="18"/>
                <w:szCs w:val="18"/>
              </w:rPr>
            </w:pPr>
            <w:r>
              <w:rPr>
                <w:rFonts w:ascii="Times New Roman" w:hAnsi="Times New Roman"/>
                <w:b/>
                <w:bCs/>
                <w:sz w:val="18"/>
                <w:szCs w:val="18"/>
              </w:rPr>
              <w:t>检查结果</w:t>
            </w:r>
          </w:p>
        </w:tc>
      </w:tr>
      <w:tr w14:paraId="2EDC8670">
        <w:trPr>
          <w:trHeight w:val="397" w:hRule="atLeast"/>
        </w:trPr>
        <w:tc>
          <w:tcPr>
            <w:tcW w:w="9174" w:type="dxa"/>
            <w:gridSpan w:val="4"/>
            <w:vAlign w:val="center"/>
          </w:tcPr>
          <w:p w14:paraId="1FEDE1FB">
            <w:pPr>
              <w:jc w:val="left"/>
              <w:rPr>
                <w:rFonts w:ascii="Times New Roman" w:hAnsi="Times New Roman"/>
                <w:sz w:val="18"/>
                <w:szCs w:val="18"/>
              </w:rPr>
            </w:pPr>
            <w:r>
              <w:rPr>
                <w:rFonts w:ascii="Times New Roman" w:hAnsi="Times New Roman"/>
                <w:sz w:val="18"/>
                <w:szCs w:val="18"/>
              </w:rPr>
              <w:t xml:space="preserve">6.1.1  </w:t>
            </w:r>
            <w:r>
              <w:rPr>
                <w:rFonts w:hint="eastAsia" w:ascii="Times New Roman" w:hAnsi="Times New Roman"/>
                <w:sz w:val="18"/>
                <w:szCs w:val="18"/>
              </w:rPr>
              <w:t>建筑消防合法性</w:t>
            </w:r>
          </w:p>
        </w:tc>
      </w:tr>
      <w:tr w14:paraId="1D2E1864">
        <w:trPr>
          <w:trHeight w:val="397" w:hRule="atLeast"/>
        </w:trPr>
        <w:tc>
          <w:tcPr>
            <w:tcW w:w="846" w:type="dxa"/>
            <w:vAlign w:val="center"/>
          </w:tcPr>
          <w:p w14:paraId="760B1ABF">
            <w:pPr>
              <w:jc w:val="left"/>
              <w:rPr>
                <w:rFonts w:ascii="Times New Roman" w:hAnsi="Times New Roman"/>
                <w:sz w:val="18"/>
                <w:szCs w:val="18"/>
              </w:rPr>
            </w:pPr>
            <w:r>
              <w:rPr>
                <w:rFonts w:hint="eastAsia" w:ascii="Times New Roman" w:hAnsi="Times New Roman"/>
                <w:sz w:val="18"/>
                <w:szCs w:val="18"/>
              </w:rPr>
              <w:t>6.1.1.1</w:t>
            </w:r>
          </w:p>
        </w:tc>
        <w:tc>
          <w:tcPr>
            <w:tcW w:w="2268" w:type="dxa"/>
            <w:vAlign w:val="center"/>
          </w:tcPr>
          <w:p w14:paraId="385CFAFB">
            <w:pPr>
              <w:jc w:val="left"/>
              <w:rPr>
                <w:rFonts w:ascii="Times New Roman" w:hAnsi="Times New Roman"/>
                <w:sz w:val="18"/>
                <w:szCs w:val="18"/>
              </w:rPr>
            </w:pPr>
            <w:r>
              <w:rPr>
                <w:rFonts w:hint="eastAsia" w:ascii="Times New Roman" w:hAnsi="Times New Roman"/>
                <w:sz w:val="18"/>
                <w:szCs w:val="18"/>
              </w:rPr>
              <w:t>消防验收合格的手续、竣工验收消防备案手续或者经抽查合格的手续、消防安全检查法律文书</w:t>
            </w:r>
          </w:p>
        </w:tc>
        <w:tc>
          <w:tcPr>
            <w:tcW w:w="5103" w:type="dxa"/>
            <w:vAlign w:val="center"/>
          </w:tcPr>
          <w:p w14:paraId="29F1E492">
            <w:pPr>
              <w:jc w:val="left"/>
              <w:rPr>
                <w:rFonts w:ascii="Times New Roman" w:hAnsi="Times New Roman"/>
                <w:sz w:val="18"/>
                <w:szCs w:val="18"/>
              </w:rPr>
            </w:pPr>
            <w:r>
              <w:rPr>
                <w:rFonts w:hint="eastAsia" w:ascii="Times New Roman" w:hAnsi="Times New Roman"/>
                <w:sz w:val="18"/>
                <w:szCs w:val="18"/>
              </w:rPr>
              <w:t>因持有建设工程消防验收文书或备案凭证，公众聚集场所还应持有投入使用营业、消防安全检查法律文书</w:t>
            </w:r>
          </w:p>
        </w:tc>
        <w:tc>
          <w:tcPr>
            <w:tcW w:w="957" w:type="dxa"/>
            <w:vAlign w:val="center"/>
          </w:tcPr>
          <w:p w14:paraId="5B73727B">
            <w:pPr>
              <w:jc w:val="center"/>
              <w:rPr>
                <w:rFonts w:ascii="Times New Roman" w:hAnsi="Times New Roman"/>
                <w:sz w:val="18"/>
                <w:szCs w:val="18"/>
              </w:rPr>
            </w:pPr>
          </w:p>
        </w:tc>
      </w:tr>
      <w:tr w14:paraId="3B6F1BE2">
        <w:trPr>
          <w:trHeight w:val="397" w:hRule="atLeast"/>
        </w:trPr>
        <w:tc>
          <w:tcPr>
            <w:tcW w:w="9174" w:type="dxa"/>
            <w:gridSpan w:val="4"/>
            <w:vAlign w:val="center"/>
          </w:tcPr>
          <w:p w14:paraId="19B88ECD">
            <w:pPr>
              <w:jc w:val="left"/>
              <w:rPr>
                <w:rFonts w:ascii="Times New Roman" w:hAnsi="Times New Roman"/>
                <w:sz w:val="18"/>
                <w:szCs w:val="18"/>
              </w:rPr>
            </w:pPr>
            <w:r>
              <w:rPr>
                <w:rFonts w:hint="eastAsia" w:ascii="Times New Roman" w:hAnsi="Times New Roman"/>
                <w:sz w:val="18"/>
                <w:szCs w:val="18"/>
              </w:rPr>
              <w:t>6.1.2</w:t>
            </w:r>
            <w:r>
              <w:rPr>
                <w:rFonts w:ascii="Times New Roman" w:hAnsi="Times New Roman"/>
                <w:sz w:val="18"/>
                <w:szCs w:val="18"/>
              </w:rPr>
              <w:t xml:space="preserve">  </w:t>
            </w:r>
            <w:r>
              <w:rPr>
                <w:rFonts w:hint="eastAsia" w:ascii="Times New Roman" w:hAnsi="Times New Roman"/>
                <w:sz w:val="18"/>
                <w:szCs w:val="18"/>
              </w:rPr>
              <w:t>建筑使用情况</w:t>
            </w:r>
          </w:p>
        </w:tc>
      </w:tr>
      <w:tr w14:paraId="2EDB632B">
        <w:trPr>
          <w:trHeight w:val="397" w:hRule="atLeast"/>
        </w:trPr>
        <w:tc>
          <w:tcPr>
            <w:tcW w:w="846" w:type="dxa"/>
            <w:vAlign w:val="center"/>
          </w:tcPr>
          <w:p w14:paraId="0599704D">
            <w:pPr>
              <w:jc w:val="left"/>
              <w:rPr>
                <w:rFonts w:ascii="Times New Roman" w:hAnsi="Times New Roman"/>
                <w:sz w:val="18"/>
                <w:szCs w:val="18"/>
              </w:rPr>
            </w:pPr>
            <w:r>
              <w:rPr>
                <w:rFonts w:hint="eastAsia" w:ascii="Times New Roman" w:hAnsi="Times New Roman"/>
                <w:sz w:val="18"/>
                <w:szCs w:val="18"/>
              </w:rPr>
              <w:t>6.1.2.1</w:t>
            </w:r>
          </w:p>
        </w:tc>
        <w:tc>
          <w:tcPr>
            <w:tcW w:w="2268" w:type="dxa"/>
            <w:vAlign w:val="center"/>
          </w:tcPr>
          <w:p w14:paraId="5057C00C">
            <w:pPr>
              <w:jc w:val="left"/>
              <w:rPr>
                <w:rFonts w:ascii="Times New Roman" w:hAnsi="Times New Roman"/>
                <w:sz w:val="18"/>
                <w:szCs w:val="18"/>
              </w:rPr>
            </w:pPr>
            <w:r>
              <w:rPr>
                <w:rFonts w:hint="eastAsia" w:ascii="Times New Roman" w:hAnsi="Times New Roman"/>
                <w:sz w:val="18"/>
                <w:szCs w:val="18"/>
              </w:rPr>
              <w:t>建筑物或场所的使用功能一致性</w:t>
            </w:r>
          </w:p>
        </w:tc>
        <w:tc>
          <w:tcPr>
            <w:tcW w:w="5103" w:type="dxa"/>
            <w:vAlign w:val="center"/>
          </w:tcPr>
          <w:p w14:paraId="4CAF0387">
            <w:pPr>
              <w:jc w:val="left"/>
              <w:rPr>
                <w:rFonts w:ascii="Times New Roman" w:hAnsi="Times New Roman"/>
                <w:sz w:val="18"/>
                <w:szCs w:val="18"/>
              </w:rPr>
            </w:pPr>
            <w:r>
              <w:rPr>
                <w:rFonts w:hint="eastAsia" w:ascii="Times New Roman" w:hAnsi="Times New Roman"/>
                <w:sz w:val="18"/>
                <w:szCs w:val="18"/>
              </w:rPr>
              <w:t>使用功能、用途应与消防验收、竣工验收消防备案。、消防安全检查时确定的用途一致。改变使用性质是否履行合法手续</w:t>
            </w:r>
          </w:p>
        </w:tc>
        <w:tc>
          <w:tcPr>
            <w:tcW w:w="957" w:type="dxa"/>
            <w:vAlign w:val="center"/>
          </w:tcPr>
          <w:p w14:paraId="6BC182E4">
            <w:pPr>
              <w:jc w:val="center"/>
              <w:rPr>
                <w:rFonts w:ascii="Times New Roman" w:hAnsi="Times New Roman"/>
                <w:sz w:val="18"/>
                <w:szCs w:val="18"/>
              </w:rPr>
            </w:pPr>
          </w:p>
        </w:tc>
      </w:tr>
      <w:tr w14:paraId="53A653CB">
        <w:trPr>
          <w:trHeight w:val="397" w:hRule="atLeast"/>
        </w:trPr>
        <w:tc>
          <w:tcPr>
            <w:tcW w:w="9174" w:type="dxa"/>
            <w:gridSpan w:val="4"/>
            <w:vAlign w:val="center"/>
          </w:tcPr>
          <w:p w14:paraId="306C0468">
            <w:pPr>
              <w:jc w:val="left"/>
              <w:rPr>
                <w:rFonts w:ascii="Times New Roman" w:hAnsi="Times New Roman"/>
                <w:sz w:val="18"/>
                <w:szCs w:val="18"/>
              </w:rPr>
            </w:pPr>
            <w:r>
              <w:rPr>
                <w:rFonts w:hint="eastAsia" w:ascii="Times New Roman" w:hAnsi="Times New Roman"/>
                <w:sz w:val="18"/>
                <w:szCs w:val="18"/>
              </w:rPr>
              <w:t>6.1.3</w:t>
            </w:r>
            <w:r>
              <w:rPr>
                <w:rFonts w:ascii="Times New Roman" w:hAnsi="Times New Roman"/>
                <w:sz w:val="18"/>
                <w:szCs w:val="18"/>
              </w:rPr>
              <w:t xml:space="preserve">  </w:t>
            </w:r>
            <w:r>
              <w:rPr>
                <w:rFonts w:hint="eastAsia" w:ascii="Times New Roman" w:hAnsi="Times New Roman"/>
                <w:sz w:val="18"/>
                <w:szCs w:val="18"/>
              </w:rPr>
              <w:t>总平面布局</w:t>
            </w:r>
          </w:p>
        </w:tc>
      </w:tr>
      <w:tr w14:paraId="403CBE2D">
        <w:trPr>
          <w:trHeight w:val="397" w:hRule="atLeast"/>
        </w:trPr>
        <w:tc>
          <w:tcPr>
            <w:tcW w:w="846" w:type="dxa"/>
            <w:vAlign w:val="center"/>
          </w:tcPr>
          <w:p w14:paraId="3D2E8073">
            <w:pPr>
              <w:jc w:val="left"/>
              <w:rPr>
                <w:rFonts w:ascii="Times New Roman" w:hAnsi="Times New Roman"/>
                <w:sz w:val="18"/>
                <w:szCs w:val="18"/>
              </w:rPr>
            </w:pPr>
            <w:r>
              <w:rPr>
                <w:rFonts w:hint="eastAsia" w:ascii="Times New Roman" w:hAnsi="Times New Roman"/>
                <w:sz w:val="18"/>
                <w:szCs w:val="18"/>
              </w:rPr>
              <w:t>6.1.3.2</w:t>
            </w:r>
          </w:p>
        </w:tc>
        <w:tc>
          <w:tcPr>
            <w:tcW w:w="2268" w:type="dxa"/>
            <w:vAlign w:val="center"/>
          </w:tcPr>
          <w:p w14:paraId="084DEFE1">
            <w:pPr>
              <w:jc w:val="left"/>
              <w:rPr>
                <w:rFonts w:ascii="Times New Roman" w:hAnsi="Times New Roman"/>
                <w:sz w:val="18"/>
                <w:szCs w:val="18"/>
              </w:rPr>
            </w:pPr>
            <w:r>
              <w:rPr>
                <w:rFonts w:hint="eastAsia" w:ascii="Times New Roman" w:hAnsi="Times New Roman"/>
                <w:sz w:val="18"/>
                <w:szCs w:val="18"/>
              </w:rPr>
              <w:t>与相邻建筑的防火间距、同一建筑不同部位之间的间距</w:t>
            </w:r>
          </w:p>
        </w:tc>
        <w:tc>
          <w:tcPr>
            <w:tcW w:w="5103" w:type="dxa"/>
            <w:vAlign w:val="center"/>
          </w:tcPr>
          <w:p w14:paraId="7C1A7942">
            <w:pPr>
              <w:jc w:val="left"/>
              <w:rPr>
                <w:rFonts w:ascii="Times New Roman" w:hAnsi="Times New Roman"/>
                <w:sz w:val="18"/>
                <w:szCs w:val="18"/>
              </w:rPr>
            </w:pPr>
            <w:r>
              <w:rPr>
                <w:rFonts w:hint="eastAsia" w:ascii="Times New Roman" w:hAnsi="Times New Roman"/>
                <w:sz w:val="18"/>
                <w:szCs w:val="18"/>
              </w:rPr>
              <w:t>建筑间的防火间距应符合国家标准要求</w:t>
            </w:r>
          </w:p>
        </w:tc>
        <w:tc>
          <w:tcPr>
            <w:tcW w:w="957" w:type="dxa"/>
            <w:vAlign w:val="center"/>
          </w:tcPr>
          <w:p w14:paraId="09BDFE22">
            <w:pPr>
              <w:jc w:val="center"/>
              <w:rPr>
                <w:rFonts w:ascii="Times New Roman" w:hAnsi="Times New Roman"/>
                <w:sz w:val="18"/>
                <w:szCs w:val="18"/>
              </w:rPr>
            </w:pPr>
          </w:p>
        </w:tc>
      </w:tr>
      <w:tr w14:paraId="4E38587E">
        <w:trPr>
          <w:trHeight w:val="397" w:hRule="atLeast"/>
        </w:trPr>
        <w:tc>
          <w:tcPr>
            <w:tcW w:w="846" w:type="dxa"/>
            <w:vAlign w:val="center"/>
          </w:tcPr>
          <w:p w14:paraId="38DAFEAD">
            <w:pPr>
              <w:jc w:val="left"/>
              <w:rPr>
                <w:rFonts w:ascii="Times New Roman" w:hAnsi="Times New Roman"/>
                <w:sz w:val="18"/>
                <w:szCs w:val="18"/>
              </w:rPr>
            </w:pPr>
            <w:r>
              <w:rPr>
                <w:rFonts w:hint="eastAsia" w:ascii="Times New Roman" w:hAnsi="Times New Roman"/>
                <w:sz w:val="18"/>
                <w:szCs w:val="18"/>
              </w:rPr>
              <w:t>6.1.3.3</w:t>
            </w:r>
          </w:p>
        </w:tc>
        <w:tc>
          <w:tcPr>
            <w:tcW w:w="2268" w:type="dxa"/>
            <w:vAlign w:val="center"/>
          </w:tcPr>
          <w:p w14:paraId="2C6D6C88">
            <w:pPr>
              <w:jc w:val="left"/>
              <w:rPr>
                <w:rFonts w:ascii="Times New Roman" w:hAnsi="Times New Roman"/>
                <w:sz w:val="18"/>
                <w:szCs w:val="18"/>
              </w:rPr>
            </w:pPr>
            <w:r>
              <w:rPr>
                <w:rFonts w:hint="eastAsia" w:ascii="Times New Roman" w:hAnsi="Times New Roman"/>
                <w:sz w:val="18"/>
                <w:szCs w:val="18"/>
              </w:rPr>
              <w:t>消防车道的设置形式及满足消防车通行的情况</w:t>
            </w:r>
          </w:p>
        </w:tc>
        <w:tc>
          <w:tcPr>
            <w:tcW w:w="5103" w:type="dxa"/>
            <w:vAlign w:val="center"/>
          </w:tcPr>
          <w:p w14:paraId="67416137">
            <w:pPr>
              <w:jc w:val="left"/>
              <w:rPr>
                <w:rFonts w:ascii="Times New Roman" w:hAnsi="Times New Roman"/>
                <w:sz w:val="18"/>
                <w:szCs w:val="18"/>
              </w:rPr>
            </w:pPr>
          </w:p>
          <w:p w14:paraId="09BF29F9">
            <w:pPr>
              <w:jc w:val="left"/>
              <w:rPr>
                <w:rFonts w:ascii="Times New Roman" w:hAnsi="Times New Roman"/>
                <w:sz w:val="18"/>
                <w:szCs w:val="18"/>
              </w:rPr>
            </w:pPr>
            <w:r>
              <w:rPr>
                <w:rFonts w:hint="eastAsia" w:ascii="Times New Roman" w:hAnsi="Times New Roman"/>
                <w:sz w:val="18"/>
                <w:szCs w:val="18"/>
              </w:rPr>
              <w:t>消防车道的净宽度和净空高度均不应小于4.0m，与建筑物之间不应设置妨碍消防车操作的树木、架空管线等障碍物，靠建筑外墙一侧的边缘距离建筑外墙不宜小于5m，坡度不宜大于8%，环形消防车道至少应有两处与其他车道连通，尽头式消防车道应设置回车道或回车场，回车场面积不应小于12m×12m，高层建筑不宜小于15m×15m，供重型消防车使用不宜小于18m×18m</w:t>
            </w:r>
          </w:p>
          <w:p w14:paraId="4FB04B83">
            <w:pPr>
              <w:jc w:val="left"/>
              <w:rPr>
                <w:rFonts w:ascii="Times New Roman" w:hAnsi="Times New Roman"/>
                <w:sz w:val="18"/>
                <w:szCs w:val="18"/>
              </w:rPr>
            </w:pPr>
          </w:p>
        </w:tc>
        <w:tc>
          <w:tcPr>
            <w:tcW w:w="957" w:type="dxa"/>
            <w:vAlign w:val="center"/>
          </w:tcPr>
          <w:p w14:paraId="5A7C96CE">
            <w:pPr>
              <w:jc w:val="center"/>
              <w:rPr>
                <w:rFonts w:ascii="Times New Roman" w:hAnsi="Times New Roman"/>
                <w:sz w:val="18"/>
                <w:szCs w:val="18"/>
              </w:rPr>
            </w:pPr>
          </w:p>
        </w:tc>
      </w:tr>
      <w:tr w14:paraId="43C2F30F">
        <w:trPr>
          <w:trHeight w:val="397" w:hRule="atLeast"/>
        </w:trPr>
        <w:tc>
          <w:tcPr>
            <w:tcW w:w="846" w:type="dxa"/>
            <w:vAlign w:val="center"/>
          </w:tcPr>
          <w:p w14:paraId="31C7DF65">
            <w:pPr>
              <w:jc w:val="left"/>
              <w:rPr>
                <w:rFonts w:ascii="Times New Roman" w:hAnsi="Times New Roman"/>
                <w:sz w:val="18"/>
                <w:szCs w:val="18"/>
              </w:rPr>
            </w:pPr>
            <w:r>
              <w:rPr>
                <w:rFonts w:hint="eastAsia" w:ascii="Times New Roman" w:hAnsi="Times New Roman"/>
                <w:sz w:val="18"/>
                <w:szCs w:val="18"/>
              </w:rPr>
              <w:t>6.1.3.4</w:t>
            </w:r>
          </w:p>
        </w:tc>
        <w:tc>
          <w:tcPr>
            <w:tcW w:w="2268" w:type="dxa"/>
            <w:vAlign w:val="center"/>
          </w:tcPr>
          <w:p w14:paraId="4E35AE35">
            <w:pPr>
              <w:jc w:val="left"/>
              <w:rPr>
                <w:rFonts w:ascii="Times New Roman" w:hAnsi="Times New Roman"/>
                <w:sz w:val="18"/>
                <w:szCs w:val="18"/>
              </w:rPr>
            </w:pPr>
            <w:r>
              <w:rPr>
                <w:rFonts w:hint="eastAsia" w:ascii="Times New Roman" w:hAnsi="Times New Roman"/>
                <w:sz w:val="18"/>
                <w:szCs w:val="18"/>
              </w:rPr>
              <w:t>消防扑救面和操作场地的设置位置、长度、宽度、承载能力、坡度</w:t>
            </w:r>
          </w:p>
        </w:tc>
        <w:tc>
          <w:tcPr>
            <w:tcW w:w="5103" w:type="dxa"/>
            <w:vAlign w:val="center"/>
          </w:tcPr>
          <w:p w14:paraId="7511CE21">
            <w:pPr>
              <w:jc w:val="left"/>
              <w:rPr>
                <w:rFonts w:ascii="Times New Roman" w:hAnsi="Times New Roman"/>
                <w:sz w:val="18"/>
                <w:szCs w:val="18"/>
              </w:rPr>
            </w:pPr>
          </w:p>
          <w:p w14:paraId="2B708144">
            <w:pPr>
              <w:jc w:val="left"/>
              <w:rPr>
                <w:rFonts w:ascii="Times New Roman" w:hAnsi="Times New Roman"/>
                <w:sz w:val="18"/>
                <w:szCs w:val="18"/>
              </w:rPr>
            </w:pPr>
            <w:r>
              <w:rPr>
                <w:rFonts w:hint="eastAsia" w:ascii="Times New Roman" w:hAnsi="Times New Roman"/>
                <w:sz w:val="18"/>
                <w:szCs w:val="18"/>
              </w:rPr>
              <w:t>高层建筑应至少沿一个长边或周边长度的1/4且不小于一个长边长度的底边连续布置消防车登高操作场地，其范围内群芳进深不应大于4m，消防车登高操作场地长度、宽度分别不应小于15m和10m。建筑高度大于50m的建筑，场地长度、宽度分别不应小于20m和10m，场地靠建筑外墙一侧的边缘距离建筑外墙不宜小于5m，且不应大于10m，场地的坡度不宜大于3%</w:t>
            </w:r>
          </w:p>
          <w:p w14:paraId="2D5BBD06">
            <w:pPr>
              <w:jc w:val="left"/>
              <w:rPr>
                <w:rFonts w:ascii="Times New Roman" w:hAnsi="Times New Roman"/>
                <w:sz w:val="18"/>
                <w:szCs w:val="18"/>
              </w:rPr>
            </w:pPr>
          </w:p>
        </w:tc>
        <w:tc>
          <w:tcPr>
            <w:tcW w:w="957" w:type="dxa"/>
            <w:vAlign w:val="center"/>
          </w:tcPr>
          <w:p w14:paraId="244A344E">
            <w:pPr>
              <w:jc w:val="center"/>
              <w:rPr>
                <w:rFonts w:ascii="Times New Roman" w:hAnsi="Times New Roman"/>
                <w:sz w:val="18"/>
                <w:szCs w:val="18"/>
              </w:rPr>
            </w:pPr>
          </w:p>
        </w:tc>
      </w:tr>
      <w:tr w14:paraId="0C05C5A7">
        <w:trPr>
          <w:trHeight w:val="397" w:hRule="atLeast"/>
        </w:trPr>
        <w:tc>
          <w:tcPr>
            <w:tcW w:w="846" w:type="dxa"/>
            <w:vAlign w:val="center"/>
          </w:tcPr>
          <w:p w14:paraId="4F2677D6">
            <w:pPr>
              <w:jc w:val="left"/>
              <w:rPr>
                <w:rFonts w:ascii="Times New Roman" w:hAnsi="Times New Roman"/>
                <w:sz w:val="18"/>
                <w:szCs w:val="18"/>
              </w:rPr>
            </w:pPr>
            <w:r>
              <w:rPr>
                <w:rFonts w:hint="eastAsia" w:ascii="Times New Roman" w:hAnsi="Times New Roman"/>
                <w:sz w:val="18"/>
                <w:szCs w:val="18"/>
              </w:rPr>
              <w:t>6.1.3.5</w:t>
            </w:r>
          </w:p>
        </w:tc>
        <w:tc>
          <w:tcPr>
            <w:tcW w:w="2268" w:type="dxa"/>
            <w:vAlign w:val="center"/>
          </w:tcPr>
          <w:p w14:paraId="1E8056F5">
            <w:pPr>
              <w:jc w:val="left"/>
              <w:rPr>
                <w:rFonts w:ascii="Times New Roman" w:hAnsi="Times New Roman"/>
                <w:sz w:val="18"/>
                <w:szCs w:val="18"/>
              </w:rPr>
            </w:pPr>
            <w:r>
              <w:rPr>
                <w:rFonts w:hint="eastAsia" w:ascii="Times New Roman" w:hAnsi="Times New Roman"/>
                <w:sz w:val="18"/>
                <w:szCs w:val="18"/>
              </w:rPr>
              <w:t>停机坪设置情况</w:t>
            </w:r>
          </w:p>
        </w:tc>
        <w:tc>
          <w:tcPr>
            <w:tcW w:w="5103" w:type="dxa"/>
            <w:vAlign w:val="center"/>
          </w:tcPr>
          <w:p w14:paraId="2670A0B3">
            <w:pPr>
              <w:jc w:val="left"/>
              <w:rPr>
                <w:rFonts w:ascii="Times New Roman" w:hAnsi="Times New Roman"/>
                <w:sz w:val="18"/>
                <w:szCs w:val="18"/>
              </w:rPr>
            </w:pPr>
          </w:p>
          <w:p w14:paraId="26E3DBC7">
            <w:pPr>
              <w:jc w:val="left"/>
              <w:rPr>
                <w:rFonts w:ascii="Times New Roman" w:hAnsi="Times New Roman"/>
                <w:sz w:val="18"/>
                <w:szCs w:val="18"/>
              </w:rPr>
            </w:pPr>
            <w:r>
              <w:rPr>
                <w:rFonts w:hint="eastAsia" w:ascii="Times New Roman" w:hAnsi="Times New Roman"/>
                <w:sz w:val="18"/>
                <w:szCs w:val="18"/>
              </w:rPr>
              <w:t>距机房、水箱间、天线等保持至少5m距离，建筑到机坪出口不少于两个，每个净宽度不小于0.9m，四周设航空障碍灯，并应安装应急照明灯和消火栓</w:t>
            </w:r>
          </w:p>
          <w:p w14:paraId="6521D85A">
            <w:pPr>
              <w:jc w:val="left"/>
              <w:rPr>
                <w:rFonts w:ascii="Times New Roman" w:hAnsi="Times New Roman"/>
                <w:sz w:val="18"/>
                <w:szCs w:val="18"/>
              </w:rPr>
            </w:pPr>
          </w:p>
        </w:tc>
        <w:tc>
          <w:tcPr>
            <w:tcW w:w="957" w:type="dxa"/>
            <w:vAlign w:val="center"/>
          </w:tcPr>
          <w:p w14:paraId="6D012073">
            <w:pPr>
              <w:jc w:val="center"/>
              <w:rPr>
                <w:rFonts w:ascii="Times New Roman" w:hAnsi="Times New Roman"/>
                <w:sz w:val="18"/>
                <w:szCs w:val="18"/>
              </w:rPr>
            </w:pPr>
          </w:p>
        </w:tc>
      </w:tr>
      <w:tr w14:paraId="2F2A8157">
        <w:trPr>
          <w:trHeight w:val="567" w:hRule="atLeast"/>
        </w:trPr>
        <w:tc>
          <w:tcPr>
            <w:tcW w:w="846" w:type="dxa"/>
            <w:vAlign w:val="center"/>
          </w:tcPr>
          <w:p w14:paraId="0FB1907D">
            <w:pPr>
              <w:jc w:val="center"/>
              <w:rPr>
                <w:rFonts w:ascii="Times New Roman" w:hAnsi="Times New Roman"/>
                <w:sz w:val="18"/>
                <w:szCs w:val="18"/>
              </w:rPr>
            </w:pPr>
            <w:r>
              <w:rPr>
                <w:rFonts w:hint="eastAsia" w:ascii="Times New Roman" w:hAnsi="Times New Roman"/>
                <w:sz w:val="18"/>
                <w:szCs w:val="18"/>
              </w:rPr>
              <w:t>评估方</w:t>
            </w:r>
          </w:p>
        </w:tc>
        <w:tc>
          <w:tcPr>
            <w:tcW w:w="8328" w:type="dxa"/>
            <w:gridSpan w:val="3"/>
            <w:vAlign w:val="center"/>
          </w:tcPr>
          <w:p w14:paraId="6DE8E39C">
            <w:pPr>
              <w:jc w:val="center"/>
              <w:rPr>
                <w:rFonts w:ascii="Times New Roman" w:hAnsi="Times New Roman"/>
                <w:sz w:val="18"/>
                <w:szCs w:val="18"/>
              </w:rPr>
            </w:pPr>
          </w:p>
        </w:tc>
      </w:tr>
      <w:tr w14:paraId="5ED5E127">
        <w:trPr>
          <w:trHeight w:val="567" w:hRule="atLeast"/>
        </w:trPr>
        <w:tc>
          <w:tcPr>
            <w:tcW w:w="846" w:type="dxa"/>
            <w:vAlign w:val="center"/>
          </w:tcPr>
          <w:p w14:paraId="4F93CB7B">
            <w:pPr>
              <w:jc w:val="center"/>
              <w:rPr>
                <w:rFonts w:ascii="Times New Roman" w:hAnsi="Times New Roman"/>
                <w:sz w:val="18"/>
                <w:szCs w:val="18"/>
              </w:rPr>
            </w:pPr>
            <w:r>
              <w:rPr>
                <w:rFonts w:hint="eastAsia" w:ascii="Times New Roman" w:hAnsi="Times New Roman"/>
                <w:sz w:val="18"/>
                <w:szCs w:val="18"/>
              </w:rPr>
              <w:t>委托方</w:t>
            </w:r>
          </w:p>
        </w:tc>
        <w:tc>
          <w:tcPr>
            <w:tcW w:w="8328" w:type="dxa"/>
            <w:gridSpan w:val="3"/>
            <w:vAlign w:val="center"/>
          </w:tcPr>
          <w:p w14:paraId="445CB909">
            <w:pPr>
              <w:jc w:val="center"/>
              <w:rPr>
                <w:rFonts w:ascii="Times New Roman" w:hAnsi="Times New Roman"/>
                <w:sz w:val="18"/>
                <w:szCs w:val="18"/>
              </w:rPr>
            </w:pPr>
          </w:p>
        </w:tc>
      </w:tr>
    </w:tbl>
    <w:p w14:paraId="5C663B0F">
      <w:pPr>
        <w:jc w:val="left"/>
        <w:rPr>
          <w:szCs w:val="21"/>
        </w:rPr>
      </w:pPr>
    </w:p>
    <w:p w14:paraId="2AC4B78B">
      <w:pPr>
        <w:jc w:val="left"/>
        <w:rPr>
          <w:szCs w:val="21"/>
        </w:rPr>
      </w:pPr>
    </w:p>
    <w:p w14:paraId="5DA299BF">
      <w:pPr>
        <w:jc w:val="left"/>
        <w:rPr>
          <w:szCs w:val="21"/>
        </w:rPr>
      </w:pPr>
    </w:p>
    <w:p w14:paraId="1BAD6410">
      <w:pPr>
        <w:jc w:val="left"/>
        <w:rPr>
          <w:szCs w:val="21"/>
        </w:rPr>
      </w:pPr>
    </w:p>
    <w:p w14:paraId="1B0055E6">
      <w:pPr>
        <w:jc w:val="left"/>
        <w:rPr>
          <w:szCs w:val="21"/>
        </w:rPr>
      </w:pPr>
    </w:p>
    <w:p w14:paraId="69DF013D">
      <w:pPr>
        <w:jc w:val="left"/>
        <w:rPr>
          <w:szCs w:val="21"/>
        </w:rPr>
      </w:pPr>
      <w:r>
        <w:rPr>
          <w:szCs w:val="21"/>
        </w:rPr>
        <w:br w:type="page"/>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324"/>
        <w:gridCol w:w="5229"/>
        <w:gridCol w:w="981"/>
      </w:tblGrid>
      <w:tr w14:paraId="3B35F3B4">
        <w:trPr>
          <w:trHeight w:val="283" w:hRule="atLeast"/>
        </w:trPr>
        <w:tc>
          <w:tcPr>
            <w:tcW w:w="846" w:type="dxa"/>
            <w:vAlign w:val="center"/>
          </w:tcPr>
          <w:p w14:paraId="738E46FA">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64A6E44A">
            <w:pPr>
              <w:jc w:val="center"/>
              <w:rPr>
                <w:rFonts w:ascii="Times New Roman" w:hAnsi="Times New Roman"/>
                <w:b/>
                <w:bCs/>
                <w:sz w:val="18"/>
                <w:szCs w:val="18"/>
              </w:rPr>
            </w:pPr>
            <w:r>
              <w:rPr>
                <w:rFonts w:ascii="Times New Roman" w:hAnsi="Times New Roman"/>
                <w:b/>
                <w:bCs/>
                <w:sz w:val="18"/>
                <w:szCs w:val="18"/>
              </w:rPr>
              <w:t>检查内容</w:t>
            </w:r>
          </w:p>
        </w:tc>
        <w:tc>
          <w:tcPr>
            <w:tcW w:w="5103" w:type="dxa"/>
            <w:vAlign w:val="center"/>
          </w:tcPr>
          <w:p w14:paraId="5C66D6CC">
            <w:pPr>
              <w:jc w:val="center"/>
              <w:rPr>
                <w:rFonts w:ascii="Times New Roman" w:hAnsi="Times New Roman"/>
                <w:b/>
                <w:bCs/>
                <w:sz w:val="18"/>
                <w:szCs w:val="18"/>
              </w:rPr>
            </w:pPr>
            <w:r>
              <w:rPr>
                <w:rFonts w:ascii="Times New Roman" w:hAnsi="Times New Roman"/>
                <w:b/>
                <w:bCs/>
                <w:sz w:val="18"/>
                <w:szCs w:val="18"/>
              </w:rPr>
              <w:t>标准要求</w:t>
            </w:r>
          </w:p>
        </w:tc>
        <w:tc>
          <w:tcPr>
            <w:tcW w:w="957" w:type="dxa"/>
            <w:vAlign w:val="center"/>
          </w:tcPr>
          <w:p w14:paraId="21F65E10">
            <w:pPr>
              <w:jc w:val="center"/>
              <w:rPr>
                <w:rFonts w:ascii="Times New Roman" w:hAnsi="Times New Roman"/>
                <w:b/>
                <w:bCs/>
                <w:sz w:val="18"/>
                <w:szCs w:val="18"/>
              </w:rPr>
            </w:pPr>
            <w:r>
              <w:rPr>
                <w:rFonts w:ascii="Times New Roman" w:hAnsi="Times New Roman"/>
                <w:b/>
                <w:bCs/>
                <w:sz w:val="18"/>
                <w:szCs w:val="18"/>
              </w:rPr>
              <w:t>检查结果</w:t>
            </w:r>
          </w:p>
        </w:tc>
      </w:tr>
      <w:tr w14:paraId="39A623CB">
        <w:trPr>
          <w:trHeight w:val="283" w:hRule="atLeast"/>
        </w:trPr>
        <w:tc>
          <w:tcPr>
            <w:tcW w:w="9174" w:type="dxa"/>
            <w:gridSpan w:val="4"/>
            <w:vAlign w:val="center"/>
          </w:tcPr>
          <w:p w14:paraId="1DEE8E90">
            <w:pPr>
              <w:jc w:val="left"/>
              <w:rPr>
                <w:rFonts w:ascii="Times New Roman" w:hAnsi="Times New Roman"/>
                <w:sz w:val="18"/>
                <w:szCs w:val="18"/>
              </w:rPr>
            </w:pPr>
            <w:r>
              <w:rPr>
                <w:rFonts w:ascii="Times New Roman" w:hAnsi="Times New Roman"/>
                <w:sz w:val="18"/>
                <w:szCs w:val="18"/>
              </w:rPr>
              <w:t>6.1.</w:t>
            </w:r>
            <w:r>
              <w:rPr>
                <w:rFonts w:hint="eastAsia" w:ascii="Times New Roman" w:hAnsi="Times New Roman"/>
                <w:sz w:val="18"/>
                <w:szCs w:val="18"/>
              </w:rPr>
              <w:t>4</w:t>
            </w:r>
            <w:r>
              <w:rPr>
                <w:rFonts w:ascii="Times New Roman" w:hAnsi="Times New Roman"/>
                <w:sz w:val="18"/>
                <w:szCs w:val="18"/>
              </w:rPr>
              <w:t xml:space="preserve">  </w:t>
            </w:r>
            <w:r>
              <w:rPr>
                <w:rFonts w:hint="eastAsia" w:ascii="Times New Roman" w:hAnsi="Times New Roman"/>
                <w:sz w:val="18"/>
                <w:szCs w:val="18"/>
              </w:rPr>
              <w:t>平面布置</w:t>
            </w:r>
          </w:p>
        </w:tc>
      </w:tr>
      <w:tr w14:paraId="6763AEAE">
        <w:trPr>
          <w:trHeight w:val="283" w:hRule="atLeast"/>
        </w:trPr>
        <w:tc>
          <w:tcPr>
            <w:tcW w:w="846" w:type="dxa"/>
            <w:vMerge w:val="restart"/>
            <w:vAlign w:val="center"/>
          </w:tcPr>
          <w:p w14:paraId="51E62CBB">
            <w:pPr>
              <w:jc w:val="left"/>
              <w:rPr>
                <w:rFonts w:ascii="Times New Roman" w:hAnsi="Times New Roman"/>
                <w:sz w:val="18"/>
                <w:szCs w:val="18"/>
              </w:rPr>
            </w:pPr>
            <w:r>
              <w:rPr>
                <w:rFonts w:hint="eastAsia" w:ascii="Times New Roman" w:hAnsi="Times New Roman"/>
                <w:sz w:val="18"/>
                <w:szCs w:val="18"/>
              </w:rPr>
              <w:t>6.1.4.2</w:t>
            </w:r>
          </w:p>
        </w:tc>
        <w:tc>
          <w:tcPr>
            <w:tcW w:w="2268" w:type="dxa"/>
            <w:vAlign w:val="center"/>
          </w:tcPr>
          <w:p w14:paraId="4B8F0069">
            <w:pPr>
              <w:jc w:val="left"/>
              <w:rPr>
                <w:rFonts w:ascii="Times New Roman" w:hAnsi="Times New Roman"/>
                <w:sz w:val="18"/>
                <w:szCs w:val="18"/>
              </w:rPr>
            </w:pPr>
            <w:r>
              <w:rPr>
                <w:rFonts w:hint="eastAsia" w:ascii="Times New Roman" w:hAnsi="Times New Roman"/>
                <w:sz w:val="18"/>
                <w:szCs w:val="18"/>
              </w:rPr>
              <w:t>防火分区面积</w:t>
            </w:r>
          </w:p>
        </w:tc>
        <w:tc>
          <w:tcPr>
            <w:tcW w:w="5103" w:type="dxa"/>
            <w:vAlign w:val="center"/>
          </w:tcPr>
          <w:p w14:paraId="026456EF">
            <w:pPr>
              <w:jc w:val="left"/>
              <w:rPr>
                <w:rFonts w:ascii="Times New Roman" w:hAnsi="Times New Roman"/>
                <w:sz w:val="18"/>
                <w:szCs w:val="18"/>
              </w:rPr>
            </w:pPr>
            <w:r>
              <w:rPr>
                <w:rFonts w:hint="eastAsia" w:ascii="Times New Roman" w:hAnsi="Times New Roman"/>
                <w:sz w:val="18"/>
                <w:szCs w:val="18"/>
              </w:rPr>
              <w:t>应符合国家标准要求</w:t>
            </w:r>
          </w:p>
        </w:tc>
        <w:tc>
          <w:tcPr>
            <w:tcW w:w="957" w:type="dxa"/>
            <w:vAlign w:val="center"/>
          </w:tcPr>
          <w:p w14:paraId="08B25ECA">
            <w:pPr>
              <w:jc w:val="center"/>
              <w:rPr>
                <w:rFonts w:ascii="Times New Roman" w:hAnsi="Times New Roman"/>
                <w:sz w:val="18"/>
                <w:szCs w:val="18"/>
              </w:rPr>
            </w:pPr>
          </w:p>
        </w:tc>
      </w:tr>
      <w:tr w14:paraId="20509F0A">
        <w:trPr>
          <w:trHeight w:val="283" w:hRule="atLeast"/>
        </w:trPr>
        <w:tc>
          <w:tcPr>
            <w:tcW w:w="846" w:type="dxa"/>
            <w:vMerge w:val="continue"/>
            <w:vAlign w:val="center"/>
          </w:tcPr>
          <w:p w14:paraId="67D6909C">
            <w:pPr>
              <w:jc w:val="left"/>
              <w:rPr>
                <w:rFonts w:ascii="Times New Roman" w:hAnsi="Times New Roman"/>
                <w:sz w:val="18"/>
                <w:szCs w:val="18"/>
              </w:rPr>
            </w:pPr>
          </w:p>
        </w:tc>
        <w:tc>
          <w:tcPr>
            <w:tcW w:w="2268" w:type="dxa"/>
            <w:vAlign w:val="center"/>
          </w:tcPr>
          <w:p w14:paraId="1577E20F">
            <w:pPr>
              <w:jc w:val="left"/>
              <w:rPr>
                <w:rFonts w:ascii="Times New Roman" w:hAnsi="Times New Roman"/>
                <w:sz w:val="18"/>
                <w:szCs w:val="18"/>
              </w:rPr>
            </w:pPr>
            <w:r>
              <w:rPr>
                <w:rFonts w:hint="eastAsia" w:ascii="Times New Roman" w:hAnsi="Times New Roman"/>
                <w:sz w:val="18"/>
                <w:szCs w:val="18"/>
              </w:rPr>
              <w:t>代替防火墙分割的防火卷帘</w:t>
            </w:r>
          </w:p>
        </w:tc>
        <w:tc>
          <w:tcPr>
            <w:tcW w:w="5103" w:type="dxa"/>
            <w:vAlign w:val="center"/>
          </w:tcPr>
          <w:p w14:paraId="0990D479">
            <w:pPr>
              <w:jc w:val="left"/>
              <w:rPr>
                <w:rFonts w:ascii="Times New Roman" w:hAnsi="Times New Roman"/>
                <w:sz w:val="18"/>
                <w:szCs w:val="18"/>
              </w:rPr>
            </w:pPr>
          </w:p>
          <w:p w14:paraId="6E140903">
            <w:pPr>
              <w:jc w:val="left"/>
              <w:rPr>
                <w:rFonts w:ascii="Times New Roman" w:hAnsi="Times New Roman"/>
                <w:sz w:val="18"/>
                <w:szCs w:val="18"/>
              </w:rPr>
            </w:pPr>
            <w:r>
              <w:rPr>
                <w:rFonts w:hint="eastAsia" w:ascii="Times New Roman" w:hAnsi="Times New Roman"/>
                <w:sz w:val="18"/>
                <w:szCs w:val="18"/>
              </w:rPr>
              <w:t>除中庭外，防火分隔长度不超过30m时，卷帘长度不得大于10m；当防火分割长度超过30m时，卷帘长度不得大于该部位宽度的1/3，且不大于20m；防火卷帘、防护罩等与楼板、梁和墙、柱之间的间隙应采用防火封堵材料等封堵</w:t>
            </w:r>
          </w:p>
          <w:p w14:paraId="087CD562">
            <w:pPr>
              <w:jc w:val="left"/>
              <w:rPr>
                <w:rFonts w:ascii="Times New Roman" w:hAnsi="Times New Roman"/>
                <w:sz w:val="18"/>
                <w:szCs w:val="18"/>
              </w:rPr>
            </w:pPr>
          </w:p>
        </w:tc>
        <w:tc>
          <w:tcPr>
            <w:tcW w:w="957" w:type="dxa"/>
            <w:vAlign w:val="center"/>
          </w:tcPr>
          <w:p w14:paraId="0414DD66">
            <w:pPr>
              <w:jc w:val="center"/>
              <w:rPr>
                <w:rFonts w:ascii="Times New Roman" w:hAnsi="Times New Roman"/>
                <w:sz w:val="18"/>
                <w:szCs w:val="18"/>
              </w:rPr>
            </w:pPr>
          </w:p>
        </w:tc>
      </w:tr>
      <w:tr w14:paraId="7906F7CC">
        <w:trPr>
          <w:trHeight w:val="283" w:hRule="atLeast"/>
        </w:trPr>
        <w:tc>
          <w:tcPr>
            <w:tcW w:w="846" w:type="dxa"/>
            <w:vMerge w:val="continue"/>
            <w:vAlign w:val="center"/>
          </w:tcPr>
          <w:p w14:paraId="0A673D14">
            <w:pPr>
              <w:jc w:val="left"/>
              <w:rPr>
                <w:rFonts w:ascii="Times New Roman" w:hAnsi="Times New Roman"/>
                <w:sz w:val="18"/>
                <w:szCs w:val="18"/>
              </w:rPr>
            </w:pPr>
          </w:p>
        </w:tc>
        <w:tc>
          <w:tcPr>
            <w:tcW w:w="2268" w:type="dxa"/>
            <w:vAlign w:val="center"/>
          </w:tcPr>
          <w:p w14:paraId="4C0AEC07">
            <w:pPr>
              <w:jc w:val="left"/>
              <w:rPr>
                <w:rFonts w:ascii="Times New Roman" w:hAnsi="Times New Roman"/>
                <w:sz w:val="18"/>
                <w:szCs w:val="18"/>
              </w:rPr>
            </w:pPr>
            <w:r>
              <w:rPr>
                <w:rFonts w:hint="eastAsia" w:ascii="Times New Roman" w:hAnsi="Times New Roman"/>
                <w:sz w:val="18"/>
                <w:szCs w:val="18"/>
              </w:rPr>
              <w:t>设在变形缝处附近的防火门</w:t>
            </w:r>
          </w:p>
        </w:tc>
        <w:tc>
          <w:tcPr>
            <w:tcW w:w="5103" w:type="dxa"/>
            <w:vAlign w:val="center"/>
          </w:tcPr>
          <w:p w14:paraId="7DC11C0A">
            <w:pPr>
              <w:jc w:val="left"/>
              <w:rPr>
                <w:rFonts w:ascii="Times New Roman" w:hAnsi="Times New Roman"/>
                <w:sz w:val="18"/>
                <w:szCs w:val="18"/>
              </w:rPr>
            </w:pPr>
            <w:r>
              <w:rPr>
                <w:rFonts w:hint="eastAsia" w:ascii="Times New Roman" w:hAnsi="Times New Roman"/>
                <w:sz w:val="18"/>
                <w:szCs w:val="18"/>
              </w:rPr>
              <w:t>应设置在楼层较多一侧，且开启时门扇不跨越变形缝</w:t>
            </w:r>
          </w:p>
        </w:tc>
        <w:tc>
          <w:tcPr>
            <w:tcW w:w="957" w:type="dxa"/>
            <w:vAlign w:val="center"/>
          </w:tcPr>
          <w:p w14:paraId="40B5256D">
            <w:pPr>
              <w:jc w:val="center"/>
              <w:rPr>
                <w:rFonts w:ascii="Times New Roman" w:hAnsi="Times New Roman"/>
                <w:sz w:val="18"/>
                <w:szCs w:val="18"/>
              </w:rPr>
            </w:pPr>
          </w:p>
        </w:tc>
      </w:tr>
      <w:tr w14:paraId="1AC4C436">
        <w:trPr>
          <w:trHeight w:val="283" w:hRule="atLeast"/>
        </w:trPr>
        <w:tc>
          <w:tcPr>
            <w:tcW w:w="846" w:type="dxa"/>
            <w:vMerge w:val="continue"/>
            <w:vAlign w:val="center"/>
          </w:tcPr>
          <w:p w14:paraId="1702F87A">
            <w:pPr>
              <w:jc w:val="left"/>
              <w:rPr>
                <w:rFonts w:ascii="Times New Roman" w:hAnsi="Times New Roman"/>
                <w:sz w:val="18"/>
                <w:szCs w:val="18"/>
              </w:rPr>
            </w:pPr>
          </w:p>
        </w:tc>
        <w:tc>
          <w:tcPr>
            <w:tcW w:w="2268" w:type="dxa"/>
            <w:vAlign w:val="center"/>
          </w:tcPr>
          <w:p w14:paraId="28A7A681">
            <w:pPr>
              <w:jc w:val="left"/>
              <w:rPr>
                <w:rFonts w:ascii="Times New Roman" w:hAnsi="Times New Roman"/>
                <w:sz w:val="18"/>
                <w:szCs w:val="18"/>
              </w:rPr>
            </w:pPr>
            <w:r>
              <w:rPr>
                <w:rFonts w:hint="eastAsia" w:ascii="Times New Roman" w:hAnsi="Times New Roman"/>
                <w:sz w:val="18"/>
                <w:szCs w:val="18"/>
              </w:rPr>
              <w:t>建筑内的防火隔墙</w:t>
            </w:r>
          </w:p>
        </w:tc>
        <w:tc>
          <w:tcPr>
            <w:tcW w:w="5103" w:type="dxa"/>
            <w:vAlign w:val="center"/>
          </w:tcPr>
          <w:p w14:paraId="7EA43EDD">
            <w:pPr>
              <w:jc w:val="left"/>
              <w:rPr>
                <w:rFonts w:ascii="Times New Roman" w:hAnsi="Times New Roman"/>
                <w:sz w:val="18"/>
                <w:szCs w:val="18"/>
              </w:rPr>
            </w:pPr>
            <w:r>
              <w:rPr>
                <w:rFonts w:hint="eastAsia" w:ascii="Times New Roman" w:hAnsi="Times New Roman"/>
                <w:sz w:val="18"/>
                <w:szCs w:val="18"/>
              </w:rPr>
              <w:t>应采用不燃材料且耐火极限满足国家标准要求，管道穿越处应采用防火封堵材料等封堵严密</w:t>
            </w:r>
          </w:p>
        </w:tc>
        <w:tc>
          <w:tcPr>
            <w:tcW w:w="957" w:type="dxa"/>
            <w:vAlign w:val="center"/>
          </w:tcPr>
          <w:p w14:paraId="1970665A">
            <w:pPr>
              <w:jc w:val="center"/>
              <w:rPr>
                <w:rFonts w:ascii="Times New Roman" w:hAnsi="Times New Roman"/>
                <w:sz w:val="18"/>
                <w:szCs w:val="18"/>
              </w:rPr>
            </w:pPr>
          </w:p>
        </w:tc>
      </w:tr>
      <w:tr w14:paraId="0FB0550F">
        <w:trPr>
          <w:trHeight w:val="283" w:hRule="atLeast"/>
        </w:trPr>
        <w:tc>
          <w:tcPr>
            <w:tcW w:w="846" w:type="dxa"/>
            <w:vMerge w:val="continue"/>
            <w:vAlign w:val="center"/>
          </w:tcPr>
          <w:p w14:paraId="19F0AD57">
            <w:pPr>
              <w:jc w:val="left"/>
              <w:rPr>
                <w:rFonts w:ascii="Times New Roman" w:hAnsi="Times New Roman"/>
                <w:sz w:val="18"/>
                <w:szCs w:val="18"/>
              </w:rPr>
            </w:pPr>
          </w:p>
        </w:tc>
        <w:tc>
          <w:tcPr>
            <w:tcW w:w="2268" w:type="dxa"/>
            <w:vAlign w:val="center"/>
          </w:tcPr>
          <w:p w14:paraId="086E5882">
            <w:pPr>
              <w:jc w:val="left"/>
              <w:rPr>
                <w:rFonts w:ascii="Times New Roman" w:hAnsi="Times New Roman"/>
                <w:sz w:val="18"/>
                <w:szCs w:val="18"/>
              </w:rPr>
            </w:pPr>
            <w:r>
              <w:rPr>
                <w:rFonts w:hint="eastAsia" w:ascii="Times New Roman" w:hAnsi="Times New Roman"/>
                <w:sz w:val="18"/>
                <w:szCs w:val="18"/>
              </w:rPr>
              <w:t>防烟分区的划分、面积</w:t>
            </w:r>
          </w:p>
        </w:tc>
        <w:tc>
          <w:tcPr>
            <w:tcW w:w="5103" w:type="dxa"/>
            <w:vAlign w:val="center"/>
          </w:tcPr>
          <w:p w14:paraId="4012713F">
            <w:pPr>
              <w:jc w:val="left"/>
              <w:rPr>
                <w:rFonts w:ascii="Times New Roman" w:hAnsi="Times New Roman"/>
                <w:sz w:val="18"/>
                <w:szCs w:val="18"/>
              </w:rPr>
            </w:pPr>
            <w:r>
              <w:rPr>
                <w:rFonts w:hint="eastAsia" w:ascii="Times New Roman" w:hAnsi="Times New Roman"/>
                <w:sz w:val="18"/>
                <w:szCs w:val="18"/>
              </w:rPr>
              <w:t>建筑防烟分区面积应不大于500㎡，汽车库不超过2000㎡</w:t>
            </w:r>
          </w:p>
        </w:tc>
        <w:tc>
          <w:tcPr>
            <w:tcW w:w="957" w:type="dxa"/>
            <w:vAlign w:val="center"/>
          </w:tcPr>
          <w:p w14:paraId="017E7E45">
            <w:pPr>
              <w:jc w:val="center"/>
              <w:rPr>
                <w:rFonts w:ascii="Times New Roman" w:hAnsi="Times New Roman"/>
                <w:sz w:val="18"/>
                <w:szCs w:val="18"/>
              </w:rPr>
            </w:pPr>
          </w:p>
        </w:tc>
      </w:tr>
      <w:tr w14:paraId="00537303">
        <w:trPr>
          <w:trHeight w:val="283" w:hRule="atLeast"/>
        </w:trPr>
        <w:tc>
          <w:tcPr>
            <w:tcW w:w="846" w:type="dxa"/>
            <w:vMerge w:val="continue"/>
            <w:vAlign w:val="center"/>
          </w:tcPr>
          <w:p w14:paraId="3FC63DE4">
            <w:pPr>
              <w:jc w:val="left"/>
              <w:rPr>
                <w:rFonts w:ascii="Times New Roman" w:hAnsi="Times New Roman"/>
                <w:sz w:val="18"/>
                <w:szCs w:val="18"/>
              </w:rPr>
            </w:pPr>
          </w:p>
        </w:tc>
        <w:tc>
          <w:tcPr>
            <w:tcW w:w="2268" w:type="dxa"/>
            <w:vAlign w:val="center"/>
          </w:tcPr>
          <w:p w14:paraId="718604AE">
            <w:pPr>
              <w:jc w:val="left"/>
              <w:rPr>
                <w:rFonts w:ascii="Times New Roman" w:hAnsi="Times New Roman"/>
                <w:sz w:val="18"/>
                <w:szCs w:val="18"/>
              </w:rPr>
            </w:pPr>
            <w:r>
              <w:rPr>
                <w:rFonts w:hint="eastAsia" w:ascii="Times New Roman" w:hAnsi="Times New Roman"/>
                <w:sz w:val="18"/>
                <w:szCs w:val="18"/>
              </w:rPr>
              <w:t>挡烟垂壁等防烟分隔设施的高度、燃烧性能</w:t>
            </w:r>
          </w:p>
        </w:tc>
        <w:tc>
          <w:tcPr>
            <w:tcW w:w="5103" w:type="dxa"/>
            <w:vAlign w:val="center"/>
          </w:tcPr>
          <w:p w14:paraId="0F8578D9">
            <w:pPr>
              <w:jc w:val="left"/>
              <w:rPr>
                <w:rFonts w:ascii="Times New Roman" w:hAnsi="Times New Roman"/>
                <w:sz w:val="18"/>
                <w:szCs w:val="18"/>
              </w:rPr>
            </w:pPr>
            <w:r>
              <w:rPr>
                <w:rFonts w:hint="eastAsia" w:ascii="Times New Roman" w:hAnsi="Times New Roman"/>
                <w:sz w:val="18"/>
                <w:szCs w:val="18"/>
              </w:rPr>
              <w:t>不燃材料制成，从顶棚下垂不小于500mm的固定或活动的挡烟设施，壁板无变形破损，悬挂牢固稳定</w:t>
            </w:r>
          </w:p>
        </w:tc>
        <w:tc>
          <w:tcPr>
            <w:tcW w:w="957" w:type="dxa"/>
            <w:vAlign w:val="center"/>
          </w:tcPr>
          <w:p w14:paraId="683F2459">
            <w:pPr>
              <w:jc w:val="center"/>
              <w:rPr>
                <w:rFonts w:ascii="Times New Roman" w:hAnsi="Times New Roman"/>
                <w:sz w:val="18"/>
                <w:szCs w:val="18"/>
              </w:rPr>
            </w:pPr>
          </w:p>
        </w:tc>
      </w:tr>
      <w:tr w14:paraId="1B27E762">
        <w:trPr>
          <w:trHeight w:val="283" w:hRule="atLeast"/>
        </w:trPr>
        <w:tc>
          <w:tcPr>
            <w:tcW w:w="846" w:type="dxa"/>
            <w:vMerge w:val="restart"/>
            <w:vAlign w:val="center"/>
          </w:tcPr>
          <w:p w14:paraId="752C5AFD">
            <w:pPr>
              <w:jc w:val="left"/>
              <w:rPr>
                <w:rFonts w:ascii="Times New Roman" w:hAnsi="Times New Roman"/>
                <w:sz w:val="18"/>
                <w:szCs w:val="18"/>
              </w:rPr>
            </w:pPr>
            <w:r>
              <w:rPr>
                <w:rFonts w:hint="eastAsia" w:ascii="Times New Roman" w:hAnsi="Times New Roman"/>
                <w:sz w:val="18"/>
                <w:szCs w:val="18"/>
              </w:rPr>
              <w:t>6.1.4.3</w:t>
            </w:r>
          </w:p>
        </w:tc>
        <w:tc>
          <w:tcPr>
            <w:tcW w:w="2268" w:type="dxa"/>
            <w:vAlign w:val="center"/>
          </w:tcPr>
          <w:p w14:paraId="2DAFE862">
            <w:pPr>
              <w:jc w:val="left"/>
              <w:rPr>
                <w:rFonts w:ascii="Times New Roman" w:hAnsi="Times New Roman"/>
                <w:sz w:val="18"/>
                <w:szCs w:val="18"/>
              </w:rPr>
            </w:pPr>
            <w:r>
              <w:rPr>
                <w:rFonts w:hint="eastAsia" w:ascii="Times New Roman" w:hAnsi="Times New Roman"/>
                <w:sz w:val="18"/>
                <w:szCs w:val="18"/>
              </w:rPr>
              <w:t>有顶棚的步行街、厨房</w:t>
            </w:r>
          </w:p>
        </w:tc>
        <w:tc>
          <w:tcPr>
            <w:tcW w:w="5103" w:type="dxa"/>
            <w:vAlign w:val="center"/>
          </w:tcPr>
          <w:p w14:paraId="11B5DA30">
            <w:pPr>
              <w:jc w:val="left"/>
              <w:rPr>
                <w:rFonts w:ascii="Times New Roman" w:hAnsi="Times New Roman"/>
                <w:sz w:val="18"/>
                <w:szCs w:val="18"/>
              </w:rPr>
            </w:pPr>
          </w:p>
          <w:p w14:paraId="399EAD13">
            <w:pPr>
              <w:jc w:val="left"/>
              <w:rPr>
                <w:rFonts w:ascii="Times New Roman" w:hAnsi="Times New Roman"/>
                <w:sz w:val="18"/>
                <w:szCs w:val="18"/>
              </w:rPr>
            </w:pPr>
            <w:r>
              <w:rPr>
                <w:rFonts w:hint="eastAsia" w:ascii="Times New Roman" w:hAnsi="Times New Roman"/>
                <w:sz w:val="18"/>
                <w:szCs w:val="18"/>
              </w:rPr>
              <w:t>有顶棚的步行街不应设置有游乐设施、经常性展位等使用功能场所。商户与步行街之间、两侧商铺之间的隔墙耐火极限应小于1.00h，步行街、商铺与其他空间之间的隔墙耐火极限不小于3.00h，各商铺面积不超过300㎡。有明火的食品加工厨房应以耐火极限不低于2.00h的隔墙及乙级防火门窗与其他空间分隔</w:t>
            </w:r>
          </w:p>
          <w:p w14:paraId="60D05725">
            <w:pPr>
              <w:jc w:val="left"/>
              <w:rPr>
                <w:rFonts w:ascii="Times New Roman" w:hAnsi="Times New Roman"/>
                <w:sz w:val="18"/>
                <w:szCs w:val="18"/>
              </w:rPr>
            </w:pPr>
          </w:p>
        </w:tc>
        <w:tc>
          <w:tcPr>
            <w:tcW w:w="957" w:type="dxa"/>
            <w:vAlign w:val="center"/>
          </w:tcPr>
          <w:p w14:paraId="77AB447A">
            <w:pPr>
              <w:jc w:val="center"/>
              <w:rPr>
                <w:rFonts w:ascii="Times New Roman" w:hAnsi="Times New Roman"/>
                <w:sz w:val="18"/>
                <w:szCs w:val="18"/>
              </w:rPr>
            </w:pPr>
          </w:p>
        </w:tc>
      </w:tr>
      <w:tr w14:paraId="13169EC3">
        <w:trPr>
          <w:trHeight w:val="283" w:hRule="atLeast"/>
        </w:trPr>
        <w:tc>
          <w:tcPr>
            <w:tcW w:w="846" w:type="dxa"/>
            <w:vMerge w:val="continue"/>
            <w:vAlign w:val="center"/>
          </w:tcPr>
          <w:p w14:paraId="14F277C2">
            <w:pPr>
              <w:jc w:val="left"/>
              <w:rPr>
                <w:rFonts w:ascii="Times New Roman" w:hAnsi="Times New Roman"/>
                <w:sz w:val="18"/>
                <w:szCs w:val="18"/>
              </w:rPr>
            </w:pPr>
          </w:p>
        </w:tc>
        <w:tc>
          <w:tcPr>
            <w:tcW w:w="2268" w:type="dxa"/>
            <w:vAlign w:val="center"/>
          </w:tcPr>
          <w:p w14:paraId="3EDFF36E">
            <w:pPr>
              <w:jc w:val="left"/>
              <w:rPr>
                <w:rFonts w:ascii="Times New Roman" w:hAnsi="Times New Roman"/>
                <w:sz w:val="18"/>
                <w:szCs w:val="18"/>
              </w:rPr>
            </w:pPr>
            <w:r>
              <w:rPr>
                <w:rFonts w:hint="eastAsia" w:ascii="Times New Roman" w:hAnsi="Times New Roman"/>
                <w:sz w:val="18"/>
                <w:szCs w:val="18"/>
              </w:rPr>
              <w:t>歌舞娱乐放映游艺场所，托儿所、幼儿园，儿童活动场所，老年人照料设施</w:t>
            </w:r>
          </w:p>
        </w:tc>
        <w:tc>
          <w:tcPr>
            <w:tcW w:w="5103" w:type="dxa"/>
            <w:vAlign w:val="center"/>
          </w:tcPr>
          <w:p w14:paraId="4102EC7A">
            <w:pPr>
              <w:jc w:val="left"/>
              <w:rPr>
                <w:rFonts w:ascii="Times New Roman" w:hAnsi="Times New Roman"/>
                <w:sz w:val="18"/>
                <w:szCs w:val="18"/>
              </w:rPr>
            </w:pPr>
            <w:r>
              <w:rPr>
                <w:rFonts w:hint="eastAsia" w:ascii="Times New Roman" w:hAnsi="Times New Roman"/>
                <w:sz w:val="18"/>
                <w:szCs w:val="18"/>
              </w:rPr>
              <w:t>设置的楼层、部位应满足国家标准要求，一级应以耐火极限不小于2.00h的隔墙、1.5h不燃性楼板及乙级防火门窗与其他空间分隔</w:t>
            </w:r>
          </w:p>
        </w:tc>
        <w:tc>
          <w:tcPr>
            <w:tcW w:w="957" w:type="dxa"/>
            <w:vAlign w:val="center"/>
          </w:tcPr>
          <w:p w14:paraId="359C57DB">
            <w:pPr>
              <w:jc w:val="center"/>
              <w:rPr>
                <w:rFonts w:ascii="Times New Roman" w:hAnsi="Times New Roman"/>
                <w:sz w:val="18"/>
                <w:szCs w:val="18"/>
              </w:rPr>
            </w:pPr>
          </w:p>
        </w:tc>
      </w:tr>
      <w:tr w14:paraId="194D732E">
        <w:trPr>
          <w:trHeight w:val="283" w:hRule="atLeast"/>
        </w:trPr>
        <w:tc>
          <w:tcPr>
            <w:tcW w:w="846" w:type="dxa"/>
            <w:vMerge w:val="continue"/>
            <w:vAlign w:val="center"/>
          </w:tcPr>
          <w:p w14:paraId="42EB76C1">
            <w:pPr>
              <w:jc w:val="left"/>
              <w:rPr>
                <w:rFonts w:ascii="Times New Roman" w:hAnsi="Times New Roman"/>
                <w:sz w:val="18"/>
                <w:szCs w:val="18"/>
              </w:rPr>
            </w:pPr>
          </w:p>
        </w:tc>
        <w:tc>
          <w:tcPr>
            <w:tcW w:w="2268" w:type="dxa"/>
            <w:vAlign w:val="center"/>
          </w:tcPr>
          <w:p w14:paraId="75ABEB48">
            <w:pPr>
              <w:jc w:val="left"/>
              <w:rPr>
                <w:rFonts w:ascii="Times New Roman" w:hAnsi="Times New Roman"/>
                <w:sz w:val="18"/>
                <w:szCs w:val="18"/>
              </w:rPr>
            </w:pPr>
            <w:r>
              <w:rPr>
                <w:rFonts w:hint="eastAsia" w:ascii="Times New Roman" w:hAnsi="Times New Roman"/>
                <w:sz w:val="18"/>
                <w:szCs w:val="18"/>
              </w:rPr>
              <w:t>厂房的员工宿舍、办公室，以及甲、乙类火灾危险性中间仓库等场所</w:t>
            </w:r>
          </w:p>
        </w:tc>
        <w:tc>
          <w:tcPr>
            <w:tcW w:w="5103" w:type="dxa"/>
            <w:vAlign w:val="center"/>
          </w:tcPr>
          <w:p w14:paraId="5C4433E6">
            <w:pPr>
              <w:jc w:val="left"/>
              <w:rPr>
                <w:rFonts w:ascii="Times New Roman" w:hAnsi="Times New Roman"/>
                <w:sz w:val="18"/>
                <w:szCs w:val="18"/>
              </w:rPr>
            </w:pPr>
          </w:p>
          <w:p w14:paraId="222945A3">
            <w:pPr>
              <w:jc w:val="left"/>
              <w:rPr>
                <w:rFonts w:ascii="Times New Roman" w:hAnsi="Times New Roman"/>
                <w:sz w:val="18"/>
                <w:szCs w:val="18"/>
              </w:rPr>
            </w:pPr>
            <w:r>
              <w:rPr>
                <w:rFonts w:hint="eastAsia" w:ascii="Times New Roman" w:hAnsi="Times New Roman"/>
                <w:sz w:val="18"/>
                <w:szCs w:val="18"/>
              </w:rPr>
              <w:t>厂房内严禁设置员工宿舍，丙类厂房内设置的办公室、休息室应以耐火极限不小于2.5h的隔墙、1.5h不然性楼板及防火门窗与其他空间分隔，至少一个安全出口；甲、乙、丙类火灾危险性中间仓库应以耐火极限不低于3.00h的隔墙、1.5h不燃性楼板及甲级防火门窗与其他空间分隔</w:t>
            </w:r>
          </w:p>
          <w:p w14:paraId="03ADB6B9">
            <w:pPr>
              <w:jc w:val="left"/>
              <w:rPr>
                <w:rFonts w:ascii="Times New Roman" w:hAnsi="Times New Roman"/>
                <w:sz w:val="18"/>
                <w:szCs w:val="18"/>
              </w:rPr>
            </w:pPr>
          </w:p>
        </w:tc>
        <w:tc>
          <w:tcPr>
            <w:tcW w:w="957" w:type="dxa"/>
            <w:vAlign w:val="center"/>
          </w:tcPr>
          <w:p w14:paraId="10D76C01">
            <w:pPr>
              <w:jc w:val="center"/>
              <w:rPr>
                <w:rFonts w:ascii="Times New Roman" w:hAnsi="Times New Roman"/>
                <w:sz w:val="18"/>
                <w:szCs w:val="18"/>
              </w:rPr>
            </w:pPr>
          </w:p>
        </w:tc>
      </w:tr>
      <w:tr w14:paraId="7D3106CF">
        <w:trPr>
          <w:trHeight w:val="283" w:hRule="atLeast"/>
        </w:trPr>
        <w:tc>
          <w:tcPr>
            <w:tcW w:w="846" w:type="dxa"/>
            <w:vMerge w:val="continue"/>
            <w:vAlign w:val="center"/>
          </w:tcPr>
          <w:p w14:paraId="183BE7D0">
            <w:pPr>
              <w:jc w:val="left"/>
              <w:rPr>
                <w:rFonts w:ascii="Times New Roman" w:hAnsi="Times New Roman"/>
                <w:sz w:val="18"/>
                <w:szCs w:val="18"/>
              </w:rPr>
            </w:pPr>
          </w:p>
        </w:tc>
        <w:tc>
          <w:tcPr>
            <w:tcW w:w="2268" w:type="dxa"/>
            <w:vAlign w:val="center"/>
          </w:tcPr>
          <w:p w14:paraId="7D7BD5E1">
            <w:pPr>
              <w:jc w:val="left"/>
              <w:rPr>
                <w:rFonts w:ascii="Times New Roman" w:hAnsi="Times New Roman"/>
                <w:sz w:val="18"/>
                <w:szCs w:val="18"/>
              </w:rPr>
            </w:pPr>
            <w:r>
              <w:rPr>
                <w:rFonts w:hint="eastAsia" w:ascii="Times New Roman" w:hAnsi="Times New Roman"/>
                <w:sz w:val="18"/>
                <w:szCs w:val="18"/>
              </w:rPr>
              <w:t>仓库内员工宿舍、办公室和休息室</w:t>
            </w:r>
          </w:p>
        </w:tc>
        <w:tc>
          <w:tcPr>
            <w:tcW w:w="5103" w:type="dxa"/>
            <w:vAlign w:val="center"/>
          </w:tcPr>
          <w:p w14:paraId="2E91032C">
            <w:pPr>
              <w:jc w:val="left"/>
              <w:rPr>
                <w:rFonts w:ascii="Times New Roman" w:hAnsi="Times New Roman"/>
                <w:sz w:val="18"/>
                <w:szCs w:val="18"/>
              </w:rPr>
            </w:pPr>
            <w:r>
              <w:rPr>
                <w:rFonts w:hint="eastAsia" w:ascii="Times New Roman" w:hAnsi="Times New Roman"/>
                <w:sz w:val="18"/>
                <w:szCs w:val="18"/>
              </w:rPr>
              <w:t>仓库内严禁设置员工宿舍，丙、丁类库房内设置的办公室、休息室以耐火极限不小于2.5h的隔墙、1.5h不燃性楼板及防火门窗与其他空间分隔，并设置独立安全出口</w:t>
            </w:r>
          </w:p>
        </w:tc>
        <w:tc>
          <w:tcPr>
            <w:tcW w:w="957" w:type="dxa"/>
            <w:vAlign w:val="center"/>
          </w:tcPr>
          <w:p w14:paraId="4078471A">
            <w:pPr>
              <w:jc w:val="center"/>
              <w:rPr>
                <w:rFonts w:ascii="Times New Roman" w:hAnsi="Times New Roman"/>
                <w:sz w:val="18"/>
                <w:szCs w:val="18"/>
              </w:rPr>
            </w:pPr>
          </w:p>
        </w:tc>
      </w:tr>
      <w:tr w14:paraId="51B8E4AC">
        <w:trPr>
          <w:trHeight w:val="283" w:hRule="atLeast"/>
        </w:trPr>
        <w:tc>
          <w:tcPr>
            <w:tcW w:w="846" w:type="dxa"/>
            <w:vAlign w:val="center"/>
          </w:tcPr>
          <w:p w14:paraId="5292BAF8">
            <w:pPr>
              <w:jc w:val="center"/>
              <w:rPr>
                <w:rFonts w:ascii="Times New Roman" w:hAnsi="Times New Roman"/>
                <w:sz w:val="18"/>
                <w:szCs w:val="18"/>
              </w:rPr>
            </w:pPr>
            <w:r>
              <w:rPr>
                <w:rFonts w:hint="eastAsia" w:ascii="Times New Roman" w:hAnsi="Times New Roman"/>
                <w:sz w:val="18"/>
                <w:szCs w:val="18"/>
              </w:rPr>
              <w:t>评估方</w:t>
            </w:r>
          </w:p>
        </w:tc>
        <w:tc>
          <w:tcPr>
            <w:tcW w:w="8328" w:type="dxa"/>
            <w:gridSpan w:val="3"/>
            <w:vAlign w:val="center"/>
          </w:tcPr>
          <w:p w14:paraId="6F0AB33D">
            <w:pPr>
              <w:jc w:val="center"/>
              <w:rPr>
                <w:rFonts w:ascii="Times New Roman" w:hAnsi="Times New Roman"/>
                <w:sz w:val="18"/>
                <w:szCs w:val="18"/>
              </w:rPr>
            </w:pPr>
          </w:p>
          <w:p w14:paraId="1398BB5C">
            <w:pPr>
              <w:jc w:val="center"/>
              <w:rPr>
                <w:rFonts w:ascii="Times New Roman" w:hAnsi="Times New Roman"/>
                <w:sz w:val="18"/>
                <w:szCs w:val="18"/>
              </w:rPr>
            </w:pPr>
          </w:p>
        </w:tc>
      </w:tr>
      <w:tr w14:paraId="2C60D7ED">
        <w:trPr>
          <w:trHeight w:val="283" w:hRule="atLeast"/>
        </w:trPr>
        <w:tc>
          <w:tcPr>
            <w:tcW w:w="846" w:type="dxa"/>
            <w:vAlign w:val="center"/>
          </w:tcPr>
          <w:p w14:paraId="6BFDB659">
            <w:pPr>
              <w:jc w:val="center"/>
              <w:rPr>
                <w:rFonts w:ascii="Times New Roman" w:hAnsi="Times New Roman"/>
                <w:sz w:val="18"/>
                <w:szCs w:val="18"/>
              </w:rPr>
            </w:pPr>
            <w:r>
              <w:rPr>
                <w:rFonts w:hint="eastAsia" w:ascii="Times New Roman" w:hAnsi="Times New Roman"/>
                <w:sz w:val="18"/>
                <w:szCs w:val="18"/>
              </w:rPr>
              <w:t>委托方</w:t>
            </w:r>
          </w:p>
        </w:tc>
        <w:tc>
          <w:tcPr>
            <w:tcW w:w="8328" w:type="dxa"/>
            <w:gridSpan w:val="3"/>
            <w:vAlign w:val="center"/>
          </w:tcPr>
          <w:p w14:paraId="3D304277">
            <w:pPr>
              <w:jc w:val="center"/>
              <w:rPr>
                <w:rFonts w:ascii="Times New Roman" w:hAnsi="Times New Roman"/>
                <w:sz w:val="18"/>
                <w:szCs w:val="18"/>
              </w:rPr>
            </w:pPr>
          </w:p>
          <w:p w14:paraId="777F293D">
            <w:pPr>
              <w:jc w:val="center"/>
              <w:rPr>
                <w:rFonts w:ascii="Times New Roman" w:hAnsi="Times New Roman"/>
                <w:sz w:val="18"/>
                <w:szCs w:val="18"/>
              </w:rPr>
            </w:pPr>
          </w:p>
        </w:tc>
      </w:tr>
    </w:tbl>
    <w:p w14:paraId="692983A4">
      <w:pPr>
        <w:widowControl/>
        <w:jc w:val="left"/>
        <w:rPr>
          <w:szCs w:val="21"/>
        </w:rPr>
      </w:pPr>
      <w:r>
        <w:rPr>
          <w:szCs w:val="21"/>
        </w:rPr>
        <w:br w:type="page"/>
      </w:r>
    </w:p>
    <w:tbl>
      <w:tblPr>
        <w:tblStyle w:val="6"/>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324"/>
        <w:gridCol w:w="5083"/>
        <w:gridCol w:w="1092"/>
      </w:tblGrid>
      <w:tr w14:paraId="7056FA91">
        <w:trPr>
          <w:trHeight w:val="397" w:hRule="atLeast"/>
        </w:trPr>
        <w:tc>
          <w:tcPr>
            <w:tcW w:w="846" w:type="dxa"/>
            <w:vAlign w:val="center"/>
          </w:tcPr>
          <w:p w14:paraId="395F3094">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6752B8B5">
            <w:pPr>
              <w:jc w:val="center"/>
              <w:rPr>
                <w:rFonts w:ascii="Times New Roman" w:hAnsi="Times New Roman"/>
                <w:b/>
                <w:bCs/>
                <w:sz w:val="18"/>
                <w:szCs w:val="18"/>
              </w:rPr>
            </w:pPr>
            <w:r>
              <w:rPr>
                <w:rFonts w:ascii="Times New Roman" w:hAnsi="Times New Roman"/>
                <w:b/>
                <w:bCs/>
                <w:sz w:val="18"/>
                <w:szCs w:val="18"/>
              </w:rPr>
              <w:t>检查内容</w:t>
            </w:r>
          </w:p>
        </w:tc>
        <w:tc>
          <w:tcPr>
            <w:tcW w:w="4961" w:type="dxa"/>
            <w:vAlign w:val="center"/>
          </w:tcPr>
          <w:p w14:paraId="501B5447">
            <w:pPr>
              <w:jc w:val="center"/>
              <w:rPr>
                <w:rFonts w:ascii="Times New Roman" w:hAnsi="Times New Roman"/>
                <w:b/>
                <w:bCs/>
                <w:sz w:val="18"/>
                <w:szCs w:val="18"/>
              </w:rPr>
            </w:pPr>
            <w:r>
              <w:rPr>
                <w:rFonts w:ascii="Times New Roman" w:hAnsi="Times New Roman"/>
                <w:b/>
                <w:bCs/>
                <w:sz w:val="18"/>
                <w:szCs w:val="18"/>
              </w:rPr>
              <w:t>标准要求</w:t>
            </w:r>
          </w:p>
        </w:tc>
        <w:tc>
          <w:tcPr>
            <w:tcW w:w="1066" w:type="dxa"/>
            <w:vAlign w:val="center"/>
          </w:tcPr>
          <w:p w14:paraId="7379520C">
            <w:pPr>
              <w:jc w:val="center"/>
              <w:rPr>
                <w:rFonts w:ascii="Times New Roman" w:hAnsi="Times New Roman"/>
                <w:b/>
                <w:bCs/>
                <w:sz w:val="18"/>
                <w:szCs w:val="18"/>
              </w:rPr>
            </w:pPr>
            <w:r>
              <w:rPr>
                <w:rFonts w:ascii="Times New Roman" w:hAnsi="Times New Roman"/>
                <w:b/>
                <w:bCs/>
                <w:sz w:val="18"/>
                <w:szCs w:val="18"/>
              </w:rPr>
              <w:t>检查结果</w:t>
            </w:r>
          </w:p>
        </w:tc>
      </w:tr>
      <w:tr w14:paraId="2E283FF5">
        <w:trPr>
          <w:trHeight w:val="397" w:hRule="atLeast"/>
        </w:trPr>
        <w:tc>
          <w:tcPr>
            <w:tcW w:w="846" w:type="dxa"/>
            <w:vMerge w:val="restart"/>
            <w:vAlign w:val="center"/>
          </w:tcPr>
          <w:p w14:paraId="20E364D3">
            <w:pPr>
              <w:jc w:val="left"/>
              <w:rPr>
                <w:rFonts w:ascii="Times New Roman" w:hAnsi="Times New Roman"/>
                <w:sz w:val="18"/>
                <w:szCs w:val="18"/>
              </w:rPr>
            </w:pPr>
            <w:r>
              <w:rPr>
                <w:rFonts w:hint="eastAsia" w:ascii="Times New Roman" w:hAnsi="Times New Roman"/>
                <w:sz w:val="18"/>
                <w:szCs w:val="18"/>
              </w:rPr>
              <w:t>6.1.4.4</w:t>
            </w:r>
          </w:p>
        </w:tc>
        <w:tc>
          <w:tcPr>
            <w:tcW w:w="2268" w:type="dxa"/>
            <w:vAlign w:val="center"/>
          </w:tcPr>
          <w:p w14:paraId="5A942D5F">
            <w:pPr>
              <w:jc w:val="left"/>
              <w:rPr>
                <w:rFonts w:ascii="Times New Roman" w:hAnsi="Times New Roman"/>
                <w:sz w:val="18"/>
                <w:szCs w:val="18"/>
              </w:rPr>
            </w:pPr>
            <w:r>
              <w:rPr>
                <w:rFonts w:hint="eastAsia" w:ascii="Times New Roman" w:hAnsi="Times New Roman"/>
                <w:sz w:val="18"/>
                <w:szCs w:val="18"/>
              </w:rPr>
              <w:t>消防控制室耐火等级</w:t>
            </w:r>
          </w:p>
        </w:tc>
        <w:tc>
          <w:tcPr>
            <w:tcW w:w="4961" w:type="dxa"/>
            <w:vAlign w:val="center"/>
          </w:tcPr>
          <w:p w14:paraId="375F5DAC">
            <w:pPr>
              <w:jc w:val="left"/>
              <w:rPr>
                <w:rFonts w:ascii="Times New Roman" w:hAnsi="Times New Roman"/>
                <w:sz w:val="18"/>
                <w:szCs w:val="18"/>
              </w:rPr>
            </w:pPr>
            <w:r>
              <w:rPr>
                <w:rFonts w:hint="eastAsia" w:ascii="Times New Roman" w:hAnsi="Times New Roman"/>
                <w:sz w:val="18"/>
                <w:szCs w:val="18"/>
              </w:rPr>
              <w:t>单独建造的消防控制室，其耐火等级不应低于二级。附设在建筑内的消防控制室应采用耐火极限不低于2.00h的防火隔墙和1.5h的楼板与其他部位分隔</w:t>
            </w:r>
          </w:p>
        </w:tc>
        <w:tc>
          <w:tcPr>
            <w:tcW w:w="1066" w:type="dxa"/>
            <w:vAlign w:val="center"/>
          </w:tcPr>
          <w:p w14:paraId="5CDD6687">
            <w:pPr>
              <w:jc w:val="center"/>
              <w:rPr>
                <w:rFonts w:ascii="Times New Roman" w:hAnsi="Times New Roman"/>
                <w:sz w:val="18"/>
                <w:szCs w:val="18"/>
              </w:rPr>
            </w:pPr>
          </w:p>
        </w:tc>
      </w:tr>
      <w:tr w14:paraId="7A3DC958">
        <w:trPr>
          <w:trHeight w:val="397" w:hRule="atLeast"/>
        </w:trPr>
        <w:tc>
          <w:tcPr>
            <w:tcW w:w="846" w:type="dxa"/>
            <w:vMerge w:val="continue"/>
            <w:vAlign w:val="center"/>
          </w:tcPr>
          <w:p w14:paraId="5BEB53C4">
            <w:pPr>
              <w:jc w:val="left"/>
              <w:rPr>
                <w:rFonts w:ascii="Times New Roman" w:hAnsi="Times New Roman"/>
                <w:sz w:val="18"/>
                <w:szCs w:val="18"/>
              </w:rPr>
            </w:pPr>
          </w:p>
        </w:tc>
        <w:tc>
          <w:tcPr>
            <w:tcW w:w="2268" w:type="dxa"/>
            <w:vAlign w:val="center"/>
          </w:tcPr>
          <w:p w14:paraId="249981DA">
            <w:pPr>
              <w:jc w:val="left"/>
              <w:rPr>
                <w:rFonts w:ascii="Times New Roman" w:hAnsi="Times New Roman"/>
                <w:sz w:val="18"/>
                <w:szCs w:val="18"/>
              </w:rPr>
            </w:pPr>
            <w:r>
              <w:rPr>
                <w:rFonts w:hint="eastAsia" w:ascii="Times New Roman" w:hAnsi="Times New Roman"/>
                <w:sz w:val="18"/>
                <w:szCs w:val="18"/>
              </w:rPr>
              <w:t>控制室设置位置</w:t>
            </w:r>
          </w:p>
        </w:tc>
        <w:tc>
          <w:tcPr>
            <w:tcW w:w="4961" w:type="dxa"/>
            <w:vAlign w:val="center"/>
          </w:tcPr>
          <w:p w14:paraId="33BDB2D2">
            <w:pPr>
              <w:jc w:val="left"/>
              <w:rPr>
                <w:rFonts w:ascii="Times New Roman" w:hAnsi="Times New Roman"/>
                <w:sz w:val="18"/>
                <w:szCs w:val="18"/>
              </w:rPr>
            </w:pPr>
            <w:r>
              <w:rPr>
                <w:rFonts w:hint="eastAsia" w:ascii="Times New Roman" w:hAnsi="Times New Roman"/>
                <w:sz w:val="18"/>
                <w:szCs w:val="18"/>
              </w:rPr>
              <w:t>宜设置在首层或地下一层靠外墙部位，不应设置在电磁场干扰较强及其他可能影响消防控制设备正常工作的房间附近</w:t>
            </w:r>
          </w:p>
        </w:tc>
        <w:tc>
          <w:tcPr>
            <w:tcW w:w="1066" w:type="dxa"/>
            <w:vAlign w:val="center"/>
          </w:tcPr>
          <w:p w14:paraId="08C0078C">
            <w:pPr>
              <w:jc w:val="center"/>
              <w:rPr>
                <w:rFonts w:ascii="Times New Roman" w:hAnsi="Times New Roman"/>
                <w:sz w:val="18"/>
                <w:szCs w:val="18"/>
              </w:rPr>
            </w:pPr>
          </w:p>
        </w:tc>
      </w:tr>
      <w:tr w14:paraId="7CA88F17">
        <w:trPr>
          <w:trHeight w:val="397" w:hRule="atLeast"/>
        </w:trPr>
        <w:tc>
          <w:tcPr>
            <w:tcW w:w="846" w:type="dxa"/>
            <w:vMerge w:val="continue"/>
            <w:vAlign w:val="center"/>
          </w:tcPr>
          <w:p w14:paraId="2DB21AEF">
            <w:pPr>
              <w:jc w:val="left"/>
              <w:rPr>
                <w:rFonts w:ascii="Times New Roman" w:hAnsi="Times New Roman"/>
                <w:sz w:val="18"/>
                <w:szCs w:val="18"/>
              </w:rPr>
            </w:pPr>
          </w:p>
        </w:tc>
        <w:tc>
          <w:tcPr>
            <w:tcW w:w="2268" w:type="dxa"/>
            <w:vAlign w:val="center"/>
          </w:tcPr>
          <w:p w14:paraId="44B51BB8">
            <w:pPr>
              <w:jc w:val="left"/>
              <w:rPr>
                <w:rFonts w:ascii="Times New Roman" w:hAnsi="Times New Roman"/>
                <w:sz w:val="18"/>
                <w:szCs w:val="18"/>
              </w:rPr>
            </w:pPr>
            <w:r>
              <w:rPr>
                <w:rFonts w:hint="eastAsia" w:ascii="Times New Roman" w:hAnsi="Times New Roman"/>
                <w:sz w:val="18"/>
                <w:szCs w:val="18"/>
              </w:rPr>
              <w:t>疏散门</w:t>
            </w:r>
          </w:p>
        </w:tc>
        <w:tc>
          <w:tcPr>
            <w:tcW w:w="4961" w:type="dxa"/>
            <w:vAlign w:val="center"/>
          </w:tcPr>
          <w:p w14:paraId="5F951AEA">
            <w:pPr>
              <w:jc w:val="left"/>
              <w:rPr>
                <w:rFonts w:ascii="Times New Roman" w:hAnsi="Times New Roman"/>
                <w:sz w:val="18"/>
                <w:szCs w:val="18"/>
              </w:rPr>
            </w:pPr>
            <w:r>
              <w:rPr>
                <w:rFonts w:hint="eastAsia" w:ascii="Times New Roman" w:hAnsi="Times New Roman"/>
                <w:sz w:val="18"/>
                <w:szCs w:val="18"/>
              </w:rPr>
              <w:t>应直通室外或安全出口</w:t>
            </w:r>
          </w:p>
        </w:tc>
        <w:tc>
          <w:tcPr>
            <w:tcW w:w="1066" w:type="dxa"/>
            <w:vAlign w:val="center"/>
          </w:tcPr>
          <w:p w14:paraId="036830DA">
            <w:pPr>
              <w:jc w:val="center"/>
              <w:rPr>
                <w:rFonts w:ascii="Times New Roman" w:hAnsi="Times New Roman"/>
                <w:sz w:val="18"/>
                <w:szCs w:val="18"/>
              </w:rPr>
            </w:pPr>
          </w:p>
        </w:tc>
      </w:tr>
      <w:tr w14:paraId="267B3464">
        <w:trPr>
          <w:trHeight w:val="397" w:hRule="atLeast"/>
        </w:trPr>
        <w:tc>
          <w:tcPr>
            <w:tcW w:w="846" w:type="dxa"/>
            <w:vMerge w:val="restart"/>
            <w:vAlign w:val="center"/>
          </w:tcPr>
          <w:p w14:paraId="6C96F1B1">
            <w:pPr>
              <w:jc w:val="left"/>
              <w:rPr>
                <w:rFonts w:ascii="Times New Roman" w:hAnsi="Times New Roman"/>
                <w:sz w:val="18"/>
                <w:szCs w:val="18"/>
              </w:rPr>
            </w:pPr>
            <w:r>
              <w:rPr>
                <w:rFonts w:hint="eastAsia" w:ascii="Times New Roman" w:hAnsi="Times New Roman"/>
                <w:sz w:val="18"/>
                <w:szCs w:val="18"/>
              </w:rPr>
              <w:t>6.1.4.5</w:t>
            </w:r>
          </w:p>
        </w:tc>
        <w:tc>
          <w:tcPr>
            <w:tcW w:w="2268" w:type="dxa"/>
            <w:vAlign w:val="center"/>
          </w:tcPr>
          <w:p w14:paraId="3DC18F22">
            <w:pPr>
              <w:jc w:val="left"/>
              <w:rPr>
                <w:rFonts w:ascii="Times New Roman" w:hAnsi="Times New Roman"/>
                <w:sz w:val="18"/>
                <w:szCs w:val="18"/>
              </w:rPr>
            </w:pPr>
            <w:r>
              <w:rPr>
                <w:rFonts w:hint="eastAsia" w:ascii="Times New Roman" w:hAnsi="Times New Roman"/>
                <w:sz w:val="18"/>
                <w:szCs w:val="18"/>
              </w:rPr>
              <w:t>消防水泵房耐火等级</w:t>
            </w:r>
          </w:p>
        </w:tc>
        <w:tc>
          <w:tcPr>
            <w:tcW w:w="4961" w:type="dxa"/>
            <w:vAlign w:val="center"/>
          </w:tcPr>
          <w:p w14:paraId="0133CDDE">
            <w:pPr>
              <w:jc w:val="left"/>
              <w:rPr>
                <w:rFonts w:ascii="Times New Roman" w:hAnsi="Times New Roman"/>
                <w:sz w:val="18"/>
                <w:szCs w:val="18"/>
              </w:rPr>
            </w:pPr>
            <w:r>
              <w:rPr>
                <w:rFonts w:hint="eastAsia" w:ascii="Times New Roman" w:hAnsi="Times New Roman"/>
                <w:sz w:val="18"/>
                <w:szCs w:val="18"/>
              </w:rPr>
              <w:t>单独建造的消防水泵房，其耐火等级不应低于二级。附设在建筑内的消防水泵房应采用耐火极限不低于2.00h的防火隔墙和1.5h的楼板与其他部位分隔</w:t>
            </w:r>
          </w:p>
        </w:tc>
        <w:tc>
          <w:tcPr>
            <w:tcW w:w="1066" w:type="dxa"/>
            <w:vAlign w:val="center"/>
          </w:tcPr>
          <w:p w14:paraId="13413477">
            <w:pPr>
              <w:jc w:val="center"/>
              <w:rPr>
                <w:rFonts w:ascii="Times New Roman" w:hAnsi="Times New Roman"/>
                <w:sz w:val="18"/>
                <w:szCs w:val="18"/>
              </w:rPr>
            </w:pPr>
          </w:p>
        </w:tc>
      </w:tr>
      <w:tr w14:paraId="1646FFBA">
        <w:trPr>
          <w:trHeight w:val="397" w:hRule="atLeast"/>
        </w:trPr>
        <w:tc>
          <w:tcPr>
            <w:tcW w:w="846" w:type="dxa"/>
            <w:vMerge w:val="continue"/>
            <w:vAlign w:val="center"/>
          </w:tcPr>
          <w:p w14:paraId="146039E7">
            <w:pPr>
              <w:jc w:val="left"/>
              <w:rPr>
                <w:rFonts w:ascii="Times New Roman" w:hAnsi="Times New Roman"/>
                <w:sz w:val="18"/>
                <w:szCs w:val="18"/>
              </w:rPr>
            </w:pPr>
          </w:p>
        </w:tc>
        <w:tc>
          <w:tcPr>
            <w:tcW w:w="2268" w:type="dxa"/>
            <w:vAlign w:val="center"/>
          </w:tcPr>
          <w:p w14:paraId="167E495B">
            <w:pPr>
              <w:jc w:val="left"/>
              <w:rPr>
                <w:rFonts w:ascii="Times New Roman" w:hAnsi="Times New Roman"/>
                <w:sz w:val="18"/>
                <w:szCs w:val="18"/>
              </w:rPr>
            </w:pPr>
            <w:r>
              <w:rPr>
                <w:rFonts w:hint="eastAsia" w:ascii="Times New Roman" w:hAnsi="Times New Roman"/>
                <w:sz w:val="18"/>
                <w:szCs w:val="18"/>
              </w:rPr>
              <w:t>消防水泵房设置位置</w:t>
            </w:r>
          </w:p>
        </w:tc>
        <w:tc>
          <w:tcPr>
            <w:tcW w:w="4961" w:type="dxa"/>
            <w:vAlign w:val="center"/>
          </w:tcPr>
          <w:p w14:paraId="7BDD033B">
            <w:pPr>
              <w:jc w:val="left"/>
              <w:rPr>
                <w:rFonts w:ascii="Times New Roman" w:hAnsi="Times New Roman"/>
                <w:sz w:val="18"/>
                <w:szCs w:val="18"/>
              </w:rPr>
            </w:pPr>
            <w:r>
              <w:rPr>
                <w:rFonts w:hint="eastAsia" w:ascii="Times New Roman" w:hAnsi="Times New Roman"/>
                <w:sz w:val="18"/>
                <w:szCs w:val="18"/>
              </w:rPr>
              <w:t>附设在建筑内的消防水泵房，不应设置在地下三层及以下或室内地面与室外出入口地坪高差大于10m的地下楼层</w:t>
            </w:r>
          </w:p>
        </w:tc>
        <w:tc>
          <w:tcPr>
            <w:tcW w:w="1066" w:type="dxa"/>
            <w:vAlign w:val="center"/>
          </w:tcPr>
          <w:p w14:paraId="198FE190">
            <w:pPr>
              <w:jc w:val="center"/>
              <w:rPr>
                <w:rFonts w:ascii="Times New Roman" w:hAnsi="Times New Roman"/>
                <w:sz w:val="18"/>
                <w:szCs w:val="18"/>
              </w:rPr>
            </w:pPr>
          </w:p>
        </w:tc>
      </w:tr>
      <w:tr w14:paraId="61D45BFF">
        <w:trPr>
          <w:trHeight w:val="397" w:hRule="atLeast"/>
        </w:trPr>
        <w:tc>
          <w:tcPr>
            <w:tcW w:w="846" w:type="dxa"/>
            <w:vMerge w:val="continue"/>
            <w:vAlign w:val="center"/>
          </w:tcPr>
          <w:p w14:paraId="1EBEB6F6">
            <w:pPr>
              <w:jc w:val="left"/>
              <w:rPr>
                <w:rFonts w:ascii="Times New Roman" w:hAnsi="Times New Roman"/>
                <w:sz w:val="18"/>
                <w:szCs w:val="18"/>
              </w:rPr>
            </w:pPr>
          </w:p>
        </w:tc>
        <w:tc>
          <w:tcPr>
            <w:tcW w:w="2268" w:type="dxa"/>
            <w:vAlign w:val="center"/>
          </w:tcPr>
          <w:p w14:paraId="37C9B6FB">
            <w:pPr>
              <w:jc w:val="left"/>
              <w:rPr>
                <w:rFonts w:ascii="Times New Roman" w:hAnsi="Times New Roman"/>
                <w:sz w:val="18"/>
                <w:szCs w:val="18"/>
              </w:rPr>
            </w:pPr>
            <w:r>
              <w:rPr>
                <w:rFonts w:hint="eastAsia" w:ascii="Times New Roman" w:hAnsi="Times New Roman"/>
                <w:sz w:val="18"/>
                <w:szCs w:val="18"/>
              </w:rPr>
              <w:t>疏散门</w:t>
            </w:r>
          </w:p>
        </w:tc>
        <w:tc>
          <w:tcPr>
            <w:tcW w:w="4961" w:type="dxa"/>
            <w:vAlign w:val="center"/>
          </w:tcPr>
          <w:p w14:paraId="6C393AF0">
            <w:pPr>
              <w:jc w:val="left"/>
              <w:rPr>
                <w:rFonts w:ascii="Times New Roman" w:hAnsi="Times New Roman"/>
                <w:sz w:val="18"/>
                <w:szCs w:val="18"/>
              </w:rPr>
            </w:pPr>
            <w:r>
              <w:rPr>
                <w:rFonts w:hint="eastAsia" w:ascii="Times New Roman" w:hAnsi="Times New Roman"/>
                <w:sz w:val="18"/>
                <w:szCs w:val="18"/>
              </w:rPr>
              <w:t>开向建筑内的门应采用乙级防火门，疏散门应直通室外或安全出口</w:t>
            </w:r>
          </w:p>
        </w:tc>
        <w:tc>
          <w:tcPr>
            <w:tcW w:w="1066" w:type="dxa"/>
            <w:vAlign w:val="center"/>
          </w:tcPr>
          <w:p w14:paraId="1E9AE7E3">
            <w:pPr>
              <w:jc w:val="center"/>
              <w:rPr>
                <w:rFonts w:ascii="Times New Roman" w:hAnsi="Times New Roman"/>
                <w:sz w:val="18"/>
                <w:szCs w:val="18"/>
              </w:rPr>
            </w:pPr>
          </w:p>
        </w:tc>
      </w:tr>
      <w:tr w14:paraId="3114E6FF">
        <w:trPr>
          <w:trHeight w:val="397" w:hRule="atLeast"/>
        </w:trPr>
        <w:tc>
          <w:tcPr>
            <w:tcW w:w="846" w:type="dxa"/>
            <w:vMerge w:val="continue"/>
            <w:vAlign w:val="center"/>
          </w:tcPr>
          <w:p w14:paraId="6B879AF3">
            <w:pPr>
              <w:jc w:val="left"/>
              <w:rPr>
                <w:rFonts w:ascii="Times New Roman" w:hAnsi="Times New Roman"/>
                <w:sz w:val="18"/>
                <w:szCs w:val="18"/>
              </w:rPr>
            </w:pPr>
          </w:p>
        </w:tc>
        <w:tc>
          <w:tcPr>
            <w:tcW w:w="2268" w:type="dxa"/>
            <w:vAlign w:val="center"/>
          </w:tcPr>
          <w:p w14:paraId="1E0D28C9">
            <w:pPr>
              <w:jc w:val="left"/>
              <w:rPr>
                <w:rFonts w:ascii="Times New Roman" w:hAnsi="Times New Roman"/>
                <w:sz w:val="18"/>
                <w:szCs w:val="18"/>
              </w:rPr>
            </w:pPr>
            <w:r>
              <w:rPr>
                <w:rFonts w:hint="eastAsia" w:ascii="Times New Roman" w:hAnsi="Times New Roman"/>
                <w:sz w:val="18"/>
                <w:szCs w:val="18"/>
              </w:rPr>
              <w:t>防水、风通情况</w:t>
            </w:r>
          </w:p>
        </w:tc>
        <w:tc>
          <w:tcPr>
            <w:tcW w:w="4961" w:type="dxa"/>
            <w:vAlign w:val="center"/>
          </w:tcPr>
          <w:p w14:paraId="701501CA">
            <w:pPr>
              <w:jc w:val="left"/>
              <w:rPr>
                <w:rFonts w:ascii="Times New Roman" w:hAnsi="Times New Roman"/>
                <w:sz w:val="18"/>
                <w:szCs w:val="18"/>
              </w:rPr>
            </w:pPr>
            <w:r>
              <w:rPr>
                <w:rFonts w:hint="eastAsia" w:ascii="Times New Roman" w:hAnsi="Times New Roman"/>
                <w:sz w:val="18"/>
                <w:szCs w:val="18"/>
              </w:rPr>
              <w:t>应采取可靠防水淹及排水技术措施，通风量宜按照6次/h设置</w:t>
            </w:r>
          </w:p>
        </w:tc>
        <w:tc>
          <w:tcPr>
            <w:tcW w:w="1066" w:type="dxa"/>
            <w:vAlign w:val="center"/>
          </w:tcPr>
          <w:p w14:paraId="3F596C89">
            <w:pPr>
              <w:jc w:val="center"/>
              <w:rPr>
                <w:rFonts w:ascii="Times New Roman" w:hAnsi="Times New Roman"/>
                <w:sz w:val="18"/>
                <w:szCs w:val="18"/>
              </w:rPr>
            </w:pPr>
          </w:p>
        </w:tc>
      </w:tr>
      <w:tr w14:paraId="799E14F2">
        <w:trPr>
          <w:trHeight w:val="397" w:hRule="atLeast"/>
        </w:trPr>
        <w:tc>
          <w:tcPr>
            <w:tcW w:w="846" w:type="dxa"/>
            <w:vMerge w:val="restart"/>
            <w:vAlign w:val="center"/>
          </w:tcPr>
          <w:p w14:paraId="09847028">
            <w:pPr>
              <w:jc w:val="left"/>
              <w:rPr>
                <w:rFonts w:ascii="Times New Roman" w:hAnsi="Times New Roman"/>
                <w:sz w:val="18"/>
                <w:szCs w:val="18"/>
              </w:rPr>
            </w:pPr>
            <w:r>
              <w:rPr>
                <w:rFonts w:hint="eastAsia" w:ascii="Times New Roman" w:hAnsi="Times New Roman"/>
                <w:sz w:val="18"/>
                <w:szCs w:val="18"/>
              </w:rPr>
              <w:t>6.1.4.6</w:t>
            </w:r>
          </w:p>
        </w:tc>
        <w:tc>
          <w:tcPr>
            <w:tcW w:w="2268" w:type="dxa"/>
            <w:vAlign w:val="center"/>
          </w:tcPr>
          <w:p w14:paraId="484F53B0">
            <w:pPr>
              <w:jc w:val="left"/>
              <w:rPr>
                <w:rFonts w:ascii="Times New Roman" w:hAnsi="Times New Roman"/>
                <w:sz w:val="18"/>
                <w:szCs w:val="18"/>
              </w:rPr>
            </w:pPr>
            <w:r>
              <w:rPr>
                <w:rFonts w:hint="eastAsia" w:ascii="Times New Roman" w:hAnsi="Times New Roman"/>
                <w:sz w:val="18"/>
                <w:szCs w:val="18"/>
              </w:rPr>
              <w:t>燃油燃气锅炉房设置位置</w:t>
            </w:r>
          </w:p>
        </w:tc>
        <w:tc>
          <w:tcPr>
            <w:tcW w:w="4961" w:type="dxa"/>
            <w:vAlign w:val="center"/>
          </w:tcPr>
          <w:p w14:paraId="6455783E">
            <w:pPr>
              <w:jc w:val="left"/>
              <w:rPr>
                <w:rFonts w:ascii="Times New Roman" w:hAnsi="Times New Roman"/>
                <w:sz w:val="18"/>
                <w:szCs w:val="18"/>
              </w:rPr>
            </w:pPr>
            <w:r>
              <w:rPr>
                <w:rFonts w:hint="eastAsia" w:ascii="Times New Roman" w:hAnsi="Times New Roman"/>
                <w:sz w:val="18"/>
                <w:szCs w:val="18"/>
              </w:rPr>
              <w:t>应设置在首层或地下一层靠外墙部位，但常（负）压燃油或燃气锅炉设置在地下二层或屋顶上且距离通向屋面的安全出口不应小于6m；采用相对密度（与空气密度的比值）不小于0.75的可燃气体为燃料的锅炉，不得设置在地下或半地下</w:t>
            </w:r>
          </w:p>
        </w:tc>
        <w:tc>
          <w:tcPr>
            <w:tcW w:w="1066" w:type="dxa"/>
            <w:vAlign w:val="center"/>
          </w:tcPr>
          <w:p w14:paraId="0CEC9FDD">
            <w:pPr>
              <w:jc w:val="center"/>
              <w:rPr>
                <w:rFonts w:ascii="Times New Roman" w:hAnsi="Times New Roman"/>
                <w:sz w:val="18"/>
                <w:szCs w:val="18"/>
              </w:rPr>
            </w:pPr>
          </w:p>
        </w:tc>
      </w:tr>
      <w:tr w14:paraId="71143BFE">
        <w:trPr>
          <w:trHeight w:val="397" w:hRule="atLeast"/>
        </w:trPr>
        <w:tc>
          <w:tcPr>
            <w:tcW w:w="846" w:type="dxa"/>
            <w:vMerge w:val="continue"/>
            <w:vAlign w:val="center"/>
          </w:tcPr>
          <w:p w14:paraId="4931A9C1">
            <w:pPr>
              <w:jc w:val="left"/>
              <w:rPr>
                <w:rFonts w:ascii="Times New Roman" w:hAnsi="Times New Roman"/>
                <w:sz w:val="18"/>
                <w:szCs w:val="18"/>
              </w:rPr>
            </w:pPr>
          </w:p>
        </w:tc>
        <w:tc>
          <w:tcPr>
            <w:tcW w:w="2268" w:type="dxa"/>
            <w:vAlign w:val="center"/>
          </w:tcPr>
          <w:p w14:paraId="712BB92A">
            <w:pPr>
              <w:jc w:val="left"/>
              <w:rPr>
                <w:rFonts w:ascii="Times New Roman" w:hAnsi="Times New Roman"/>
                <w:sz w:val="18"/>
                <w:szCs w:val="18"/>
              </w:rPr>
            </w:pPr>
            <w:r>
              <w:rPr>
                <w:rFonts w:hint="eastAsia" w:ascii="Times New Roman" w:hAnsi="Times New Roman"/>
                <w:sz w:val="18"/>
                <w:szCs w:val="18"/>
              </w:rPr>
              <w:t>锅炉房防火分隔</w:t>
            </w:r>
          </w:p>
        </w:tc>
        <w:tc>
          <w:tcPr>
            <w:tcW w:w="4961" w:type="dxa"/>
            <w:vAlign w:val="center"/>
          </w:tcPr>
          <w:p w14:paraId="1529BF81">
            <w:pPr>
              <w:jc w:val="left"/>
              <w:rPr>
                <w:rFonts w:ascii="Times New Roman" w:hAnsi="Times New Roman"/>
                <w:sz w:val="18"/>
                <w:szCs w:val="18"/>
              </w:rPr>
            </w:pPr>
            <w:r>
              <w:rPr>
                <w:rFonts w:hint="eastAsia" w:ascii="Times New Roman" w:hAnsi="Times New Roman"/>
                <w:sz w:val="18"/>
                <w:szCs w:val="18"/>
              </w:rPr>
              <w:t>与其他部位之间应采用耐火极限不低于2.00h的防火隔墙和1.5h的不然性楼板分隔。在隔墙和楼板上不应开设洞口，确需在隔墙上设置门、窗时，应采用甲级防火门、窗</w:t>
            </w:r>
          </w:p>
        </w:tc>
        <w:tc>
          <w:tcPr>
            <w:tcW w:w="1066" w:type="dxa"/>
            <w:vAlign w:val="center"/>
          </w:tcPr>
          <w:p w14:paraId="167BCADD">
            <w:pPr>
              <w:jc w:val="center"/>
              <w:rPr>
                <w:rFonts w:ascii="Times New Roman" w:hAnsi="Times New Roman"/>
                <w:sz w:val="18"/>
                <w:szCs w:val="18"/>
              </w:rPr>
            </w:pPr>
          </w:p>
        </w:tc>
      </w:tr>
      <w:tr w14:paraId="2F2D3B68">
        <w:trPr>
          <w:trHeight w:val="397" w:hRule="atLeast"/>
        </w:trPr>
        <w:tc>
          <w:tcPr>
            <w:tcW w:w="846" w:type="dxa"/>
            <w:vMerge w:val="continue"/>
            <w:vAlign w:val="center"/>
          </w:tcPr>
          <w:p w14:paraId="71E2296B">
            <w:pPr>
              <w:jc w:val="left"/>
              <w:rPr>
                <w:rFonts w:ascii="Times New Roman" w:hAnsi="Times New Roman"/>
                <w:sz w:val="18"/>
                <w:szCs w:val="18"/>
              </w:rPr>
            </w:pPr>
          </w:p>
        </w:tc>
        <w:tc>
          <w:tcPr>
            <w:tcW w:w="2268" w:type="dxa"/>
            <w:vAlign w:val="center"/>
          </w:tcPr>
          <w:p w14:paraId="7B252BF3">
            <w:pPr>
              <w:jc w:val="left"/>
              <w:rPr>
                <w:rFonts w:ascii="Times New Roman" w:hAnsi="Times New Roman"/>
                <w:sz w:val="18"/>
                <w:szCs w:val="18"/>
              </w:rPr>
            </w:pPr>
            <w:r>
              <w:rPr>
                <w:rFonts w:hint="eastAsia" w:ascii="Times New Roman" w:hAnsi="Times New Roman"/>
                <w:sz w:val="18"/>
                <w:szCs w:val="18"/>
              </w:rPr>
              <w:t>锅炉房疏散门</w:t>
            </w:r>
          </w:p>
        </w:tc>
        <w:tc>
          <w:tcPr>
            <w:tcW w:w="4961" w:type="dxa"/>
            <w:vAlign w:val="center"/>
          </w:tcPr>
          <w:p w14:paraId="5FD45553">
            <w:pPr>
              <w:jc w:val="left"/>
              <w:rPr>
                <w:rFonts w:ascii="Times New Roman" w:hAnsi="Times New Roman"/>
                <w:sz w:val="18"/>
                <w:szCs w:val="18"/>
              </w:rPr>
            </w:pPr>
            <w:r>
              <w:rPr>
                <w:rFonts w:hint="eastAsia" w:ascii="Times New Roman" w:hAnsi="Times New Roman"/>
                <w:sz w:val="18"/>
                <w:szCs w:val="18"/>
              </w:rPr>
              <w:t>应直通室外或安全出口</w:t>
            </w:r>
          </w:p>
        </w:tc>
        <w:tc>
          <w:tcPr>
            <w:tcW w:w="1066" w:type="dxa"/>
            <w:vAlign w:val="center"/>
          </w:tcPr>
          <w:p w14:paraId="7B407579">
            <w:pPr>
              <w:jc w:val="center"/>
              <w:rPr>
                <w:rFonts w:ascii="Times New Roman" w:hAnsi="Times New Roman"/>
                <w:sz w:val="18"/>
                <w:szCs w:val="18"/>
              </w:rPr>
            </w:pPr>
          </w:p>
        </w:tc>
      </w:tr>
      <w:tr w14:paraId="0CCA1784">
        <w:trPr>
          <w:trHeight w:val="397" w:hRule="atLeast"/>
        </w:trPr>
        <w:tc>
          <w:tcPr>
            <w:tcW w:w="846" w:type="dxa"/>
            <w:vMerge w:val="continue"/>
            <w:vAlign w:val="center"/>
          </w:tcPr>
          <w:p w14:paraId="7FF21C08">
            <w:pPr>
              <w:jc w:val="left"/>
              <w:rPr>
                <w:rFonts w:ascii="Times New Roman" w:hAnsi="Times New Roman"/>
                <w:sz w:val="18"/>
                <w:szCs w:val="18"/>
              </w:rPr>
            </w:pPr>
          </w:p>
        </w:tc>
        <w:tc>
          <w:tcPr>
            <w:tcW w:w="2268" w:type="dxa"/>
            <w:vAlign w:val="center"/>
          </w:tcPr>
          <w:p w14:paraId="519AA476">
            <w:pPr>
              <w:jc w:val="left"/>
              <w:rPr>
                <w:rFonts w:ascii="Times New Roman" w:hAnsi="Times New Roman"/>
                <w:sz w:val="18"/>
                <w:szCs w:val="18"/>
              </w:rPr>
            </w:pPr>
            <w:r>
              <w:rPr>
                <w:rFonts w:hint="eastAsia" w:ascii="Times New Roman" w:hAnsi="Times New Roman"/>
                <w:sz w:val="18"/>
                <w:szCs w:val="18"/>
              </w:rPr>
              <w:t>储油间的分隔、储量</w:t>
            </w:r>
          </w:p>
        </w:tc>
        <w:tc>
          <w:tcPr>
            <w:tcW w:w="4961" w:type="dxa"/>
            <w:vAlign w:val="center"/>
          </w:tcPr>
          <w:p w14:paraId="24CD3836">
            <w:pPr>
              <w:jc w:val="left"/>
              <w:rPr>
                <w:rFonts w:ascii="Times New Roman" w:hAnsi="Times New Roman"/>
                <w:sz w:val="18"/>
                <w:szCs w:val="18"/>
              </w:rPr>
            </w:pPr>
            <w:r>
              <w:rPr>
                <w:rFonts w:hint="eastAsia" w:ascii="Times New Roman" w:hAnsi="Times New Roman"/>
                <w:sz w:val="18"/>
                <w:szCs w:val="18"/>
              </w:rPr>
              <w:t>总储存量不应大于1m</w:t>
            </w:r>
            <w:r>
              <w:rPr>
                <w:rFonts w:hint="eastAsia" w:ascii="Times New Roman" w:hAnsi="Times New Roman"/>
                <w:sz w:val="18"/>
                <w:szCs w:val="18"/>
                <w:vertAlign w:val="superscript"/>
              </w:rPr>
              <w:t>3</w:t>
            </w:r>
            <w:r>
              <w:rPr>
                <w:rFonts w:hint="eastAsia" w:ascii="Times New Roman" w:hAnsi="Times New Roman"/>
                <w:sz w:val="18"/>
                <w:szCs w:val="18"/>
              </w:rPr>
              <w:t>，且储油间应采用耐火极限不低于3.00h的防火隔墙、甲级防火门与锅炉房分隔</w:t>
            </w:r>
          </w:p>
        </w:tc>
        <w:tc>
          <w:tcPr>
            <w:tcW w:w="1066" w:type="dxa"/>
            <w:vAlign w:val="center"/>
          </w:tcPr>
          <w:p w14:paraId="00269394">
            <w:pPr>
              <w:jc w:val="center"/>
              <w:rPr>
                <w:rFonts w:ascii="Times New Roman" w:hAnsi="Times New Roman"/>
                <w:sz w:val="18"/>
                <w:szCs w:val="18"/>
              </w:rPr>
            </w:pPr>
          </w:p>
        </w:tc>
      </w:tr>
      <w:tr w14:paraId="232FACBA">
        <w:trPr>
          <w:trHeight w:val="397" w:hRule="atLeast"/>
        </w:trPr>
        <w:tc>
          <w:tcPr>
            <w:tcW w:w="846" w:type="dxa"/>
            <w:vMerge w:val="restart"/>
            <w:vAlign w:val="center"/>
          </w:tcPr>
          <w:p w14:paraId="65B71A3F">
            <w:pPr>
              <w:jc w:val="left"/>
              <w:rPr>
                <w:rFonts w:ascii="Times New Roman" w:hAnsi="Times New Roman"/>
                <w:sz w:val="18"/>
                <w:szCs w:val="18"/>
              </w:rPr>
            </w:pPr>
            <w:r>
              <w:rPr>
                <w:rFonts w:hint="eastAsia" w:ascii="Times New Roman" w:hAnsi="Times New Roman"/>
                <w:sz w:val="18"/>
                <w:szCs w:val="18"/>
              </w:rPr>
              <w:t>6.1.4.7</w:t>
            </w:r>
          </w:p>
        </w:tc>
        <w:tc>
          <w:tcPr>
            <w:tcW w:w="2268" w:type="dxa"/>
            <w:vAlign w:val="center"/>
          </w:tcPr>
          <w:p w14:paraId="24A30F5F">
            <w:pPr>
              <w:jc w:val="left"/>
              <w:rPr>
                <w:rFonts w:ascii="Times New Roman" w:hAnsi="Times New Roman"/>
                <w:sz w:val="18"/>
                <w:szCs w:val="18"/>
              </w:rPr>
            </w:pPr>
            <w:r>
              <w:rPr>
                <w:rFonts w:hint="eastAsia" w:ascii="Times New Roman" w:hAnsi="Times New Roman"/>
                <w:sz w:val="18"/>
                <w:szCs w:val="18"/>
              </w:rPr>
              <w:t>柴油发电机房设置位置</w:t>
            </w:r>
          </w:p>
        </w:tc>
        <w:tc>
          <w:tcPr>
            <w:tcW w:w="4961" w:type="dxa"/>
            <w:vAlign w:val="center"/>
          </w:tcPr>
          <w:p w14:paraId="632DD599">
            <w:pPr>
              <w:jc w:val="left"/>
              <w:rPr>
                <w:rFonts w:ascii="Times New Roman" w:hAnsi="Times New Roman"/>
                <w:sz w:val="18"/>
                <w:szCs w:val="18"/>
              </w:rPr>
            </w:pPr>
            <w:r>
              <w:rPr>
                <w:rFonts w:hint="eastAsia" w:ascii="Times New Roman" w:hAnsi="Times New Roman"/>
                <w:sz w:val="18"/>
                <w:szCs w:val="18"/>
              </w:rPr>
              <w:t>宜布置在首层和地下一、二层，不应布置在人员密集场所的上一层、下一层或贴邻</w:t>
            </w:r>
          </w:p>
        </w:tc>
        <w:tc>
          <w:tcPr>
            <w:tcW w:w="1066" w:type="dxa"/>
            <w:vAlign w:val="center"/>
          </w:tcPr>
          <w:p w14:paraId="17A988E0">
            <w:pPr>
              <w:jc w:val="center"/>
              <w:rPr>
                <w:rFonts w:ascii="Times New Roman" w:hAnsi="Times New Roman"/>
                <w:sz w:val="18"/>
                <w:szCs w:val="18"/>
              </w:rPr>
            </w:pPr>
          </w:p>
        </w:tc>
      </w:tr>
      <w:tr w14:paraId="6C44F9C5">
        <w:trPr>
          <w:trHeight w:val="397" w:hRule="atLeast"/>
        </w:trPr>
        <w:tc>
          <w:tcPr>
            <w:tcW w:w="846" w:type="dxa"/>
            <w:vMerge w:val="continue"/>
            <w:vAlign w:val="center"/>
          </w:tcPr>
          <w:p w14:paraId="1EFF815A">
            <w:pPr>
              <w:jc w:val="left"/>
              <w:rPr>
                <w:rFonts w:ascii="Times New Roman" w:hAnsi="Times New Roman"/>
                <w:sz w:val="18"/>
                <w:szCs w:val="18"/>
              </w:rPr>
            </w:pPr>
          </w:p>
        </w:tc>
        <w:tc>
          <w:tcPr>
            <w:tcW w:w="2268" w:type="dxa"/>
            <w:vAlign w:val="center"/>
          </w:tcPr>
          <w:p w14:paraId="3628BE17">
            <w:pPr>
              <w:jc w:val="left"/>
              <w:rPr>
                <w:rFonts w:ascii="Times New Roman" w:hAnsi="Times New Roman"/>
                <w:sz w:val="18"/>
                <w:szCs w:val="18"/>
              </w:rPr>
            </w:pPr>
            <w:r>
              <w:rPr>
                <w:rFonts w:hint="eastAsia" w:ascii="Times New Roman" w:hAnsi="Times New Roman"/>
                <w:sz w:val="18"/>
                <w:szCs w:val="18"/>
              </w:rPr>
              <w:t>柴油发电机房防火分隔</w:t>
            </w:r>
          </w:p>
        </w:tc>
        <w:tc>
          <w:tcPr>
            <w:tcW w:w="4961" w:type="dxa"/>
            <w:vAlign w:val="center"/>
          </w:tcPr>
          <w:p w14:paraId="4988541B">
            <w:pPr>
              <w:jc w:val="left"/>
              <w:rPr>
                <w:rFonts w:ascii="Times New Roman" w:hAnsi="Times New Roman"/>
                <w:sz w:val="18"/>
                <w:szCs w:val="18"/>
              </w:rPr>
            </w:pPr>
            <w:r>
              <w:rPr>
                <w:rFonts w:hint="eastAsia" w:ascii="Times New Roman" w:hAnsi="Times New Roman"/>
                <w:sz w:val="18"/>
                <w:szCs w:val="18"/>
              </w:rPr>
              <w:t>应采用耐火极限不低于2.00h的防火隔墙和1.5h的不燃性楼板与其他部位分隔，门应采用甲级防火门</w:t>
            </w:r>
          </w:p>
        </w:tc>
        <w:tc>
          <w:tcPr>
            <w:tcW w:w="1066" w:type="dxa"/>
            <w:vAlign w:val="center"/>
          </w:tcPr>
          <w:p w14:paraId="0DA7C9C3">
            <w:pPr>
              <w:jc w:val="center"/>
              <w:rPr>
                <w:rFonts w:ascii="Times New Roman" w:hAnsi="Times New Roman"/>
                <w:sz w:val="18"/>
                <w:szCs w:val="18"/>
              </w:rPr>
            </w:pPr>
          </w:p>
        </w:tc>
      </w:tr>
      <w:tr w14:paraId="47697D9B">
        <w:trPr>
          <w:trHeight w:val="397" w:hRule="atLeast"/>
        </w:trPr>
        <w:tc>
          <w:tcPr>
            <w:tcW w:w="846" w:type="dxa"/>
            <w:vMerge w:val="continue"/>
            <w:vAlign w:val="center"/>
          </w:tcPr>
          <w:p w14:paraId="492A5EB5">
            <w:pPr>
              <w:jc w:val="left"/>
              <w:rPr>
                <w:rFonts w:ascii="Times New Roman" w:hAnsi="Times New Roman"/>
                <w:sz w:val="18"/>
                <w:szCs w:val="18"/>
              </w:rPr>
            </w:pPr>
          </w:p>
        </w:tc>
        <w:tc>
          <w:tcPr>
            <w:tcW w:w="2268" w:type="dxa"/>
            <w:vAlign w:val="center"/>
          </w:tcPr>
          <w:p w14:paraId="7B9D8C8F">
            <w:pPr>
              <w:jc w:val="left"/>
              <w:rPr>
                <w:rFonts w:ascii="Times New Roman" w:hAnsi="Times New Roman"/>
                <w:sz w:val="18"/>
                <w:szCs w:val="18"/>
              </w:rPr>
            </w:pPr>
            <w:r>
              <w:rPr>
                <w:rFonts w:hint="eastAsia" w:ascii="Times New Roman" w:hAnsi="Times New Roman"/>
                <w:sz w:val="18"/>
                <w:szCs w:val="18"/>
              </w:rPr>
              <w:t>柴油发电机房消防设施设置</w:t>
            </w:r>
          </w:p>
        </w:tc>
        <w:tc>
          <w:tcPr>
            <w:tcW w:w="4961" w:type="dxa"/>
            <w:vAlign w:val="center"/>
          </w:tcPr>
          <w:p w14:paraId="05615274">
            <w:pPr>
              <w:jc w:val="left"/>
              <w:rPr>
                <w:rFonts w:ascii="Times New Roman" w:hAnsi="Times New Roman"/>
                <w:sz w:val="18"/>
                <w:szCs w:val="18"/>
              </w:rPr>
            </w:pPr>
            <w:r>
              <w:rPr>
                <w:rFonts w:hint="eastAsia" w:ascii="Times New Roman" w:hAnsi="Times New Roman"/>
                <w:sz w:val="18"/>
                <w:szCs w:val="18"/>
              </w:rPr>
              <w:t>应设置火灾报警装置和与柴油发电机容量和建筑规模相适应的灭火设施，当建筑内其他部位设置自动喷水灭火系统时，机房内应设置自动喷水灭火系统</w:t>
            </w:r>
          </w:p>
        </w:tc>
        <w:tc>
          <w:tcPr>
            <w:tcW w:w="1066" w:type="dxa"/>
            <w:vAlign w:val="center"/>
          </w:tcPr>
          <w:p w14:paraId="000E7FE8">
            <w:pPr>
              <w:jc w:val="center"/>
              <w:rPr>
                <w:rFonts w:ascii="Times New Roman" w:hAnsi="Times New Roman"/>
                <w:sz w:val="18"/>
                <w:szCs w:val="18"/>
              </w:rPr>
            </w:pPr>
          </w:p>
        </w:tc>
      </w:tr>
      <w:tr w14:paraId="0DAFD592">
        <w:trPr>
          <w:trHeight w:val="397" w:hRule="atLeast"/>
        </w:trPr>
        <w:tc>
          <w:tcPr>
            <w:tcW w:w="846" w:type="dxa"/>
            <w:vMerge w:val="continue"/>
            <w:vAlign w:val="center"/>
          </w:tcPr>
          <w:p w14:paraId="0CFD18F9">
            <w:pPr>
              <w:jc w:val="left"/>
              <w:rPr>
                <w:rFonts w:ascii="Times New Roman" w:hAnsi="Times New Roman"/>
                <w:sz w:val="18"/>
                <w:szCs w:val="18"/>
              </w:rPr>
            </w:pPr>
          </w:p>
        </w:tc>
        <w:tc>
          <w:tcPr>
            <w:tcW w:w="2268" w:type="dxa"/>
            <w:vAlign w:val="center"/>
          </w:tcPr>
          <w:p w14:paraId="5E0D1057">
            <w:pPr>
              <w:jc w:val="left"/>
              <w:rPr>
                <w:rFonts w:ascii="Times New Roman" w:hAnsi="Times New Roman"/>
                <w:sz w:val="18"/>
                <w:szCs w:val="18"/>
              </w:rPr>
            </w:pPr>
            <w:r>
              <w:rPr>
                <w:rFonts w:hint="eastAsia" w:ascii="Times New Roman" w:hAnsi="Times New Roman"/>
                <w:sz w:val="18"/>
                <w:szCs w:val="18"/>
              </w:rPr>
              <w:t>储油间的分隔、储量</w:t>
            </w:r>
          </w:p>
        </w:tc>
        <w:tc>
          <w:tcPr>
            <w:tcW w:w="4961" w:type="dxa"/>
            <w:vAlign w:val="center"/>
          </w:tcPr>
          <w:p w14:paraId="56011F74">
            <w:pPr>
              <w:jc w:val="left"/>
              <w:rPr>
                <w:rFonts w:ascii="Times New Roman" w:hAnsi="Times New Roman"/>
                <w:sz w:val="18"/>
                <w:szCs w:val="18"/>
              </w:rPr>
            </w:pPr>
            <w:r>
              <w:rPr>
                <w:rFonts w:hint="eastAsia" w:ascii="Times New Roman" w:hAnsi="Times New Roman"/>
                <w:sz w:val="18"/>
                <w:szCs w:val="18"/>
              </w:rPr>
              <w:t>总储存量不应大于1m</w:t>
            </w:r>
            <w:r>
              <w:rPr>
                <w:rFonts w:hint="eastAsia" w:ascii="Times New Roman" w:hAnsi="Times New Roman"/>
                <w:sz w:val="18"/>
                <w:szCs w:val="18"/>
                <w:vertAlign w:val="superscript"/>
              </w:rPr>
              <w:t>3</w:t>
            </w:r>
            <w:r>
              <w:rPr>
                <w:rFonts w:hint="eastAsia" w:ascii="Times New Roman" w:hAnsi="Times New Roman"/>
                <w:sz w:val="18"/>
                <w:szCs w:val="18"/>
              </w:rPr>
              <w:t>，储油间应采用耐火极限不低于3.00h的防火隔墙、甲级防火门与锅炉房分隔</w:t>
            </w:r>
          </w:p>
        </w:tc>
        <w:tc>
          <w:tcPr>
            <w:tcW w:w="1066" w:type="dxa"/>
            <w:vAlign w:val="center"/>
          </w:tcPr>
          <w:p w14:paraId="037B474B">
            <w:pPr>
              <w:jc w:val="center"/>
              <w:rPr>
                <w:rFonts w:ascii="Times New Roman" w:hAnsi="Times New Roman"/>
                <w:sz w:val="18"/>
                <w:szCs w:val="18"/>
              </w:rPr>
            </w:pPr>
          </w:p>
        </w:tc>
      </w:tr>
      <w:tr w14:paraId="43F78FA3">
        <w:trPr>
          <w:trHeight w:val="567" w:hRule="atLeast"/>
        </w:trPr>
        <w:tc>
          <w:tcPr>
            <w:tcW w:w="846" w:type="dxa"/>
            <w:vAlign w:val="center"/>
          </w:tcPr>
          <w:p w14:paraId="723EADF3">
            <w:pPr>
              <w:jc w:val="center"/>
              <w:rPr>
                <w:rFonts w:ascii="Times New Roman" w:hAnsi="Times New Roman"/>
                <w:sz w:val="18"/>
                <w:szCs w:val="18"/>
              </w:rPr>
            </w:pPr>
            <w:r>
              <w:rPr>
                <w:rFonts w:hint="eastAsia" w:ascii="Times New Roman" w:hAnsi="Times New Roman"/>
                <w:sz w:val="18"/>
                <w:szCs w:val="18"/>
              </w:rPr>
              <w:t>评估方</w:t>
            </w:r>
          </w:p>
        </w:tc>
        <w:tc>
          <w:tcPr>
            <w:tcW w:w="8295" w:type="dxa"/>
            <w:gridSpan w:val="3"/>
            <w:vAlign w:val="center"/>
          </w:tcPr>
          <w:p w14:paraId="55A0B1D4">
            <w:pPr>
              <w:jc w:val="center"/>
              <w:rPr>
                <w:rFonts w:ascii="Times New Roman" w:hAnsi="Times New Roman"/>
                <w:sz w:val="18"/>
                <w:szCs w:val="18"/>
              </w:rPr>
            </w:pPr>
          </w:p>
        </w:tc>
      </w:tr>
      <w:tr w14:paraId="5BEE8121">
        <w:trPr>
          <w:trHeight w:val="567" w:hRule="atLeast"/>
        </w:trPr>
        <w:tc>
          <w:tcPr>
            <w:tcW w:w="846" w:type="dxa"/>
            <w:vAlign w:val="center"/>
          </w:tcPr>
          <w:p w14:paraId="3A726A70">
            <w:pPr>
              <w:jc w:val="center"/>
              <w:rPr>
                <w:rFonts w:ascii="Times New Roman" w:hAnsi="Times New Roman"/>
                <w:sz w:val="18"/>
                <w:szCs w:val="18"/>
              </w:rPr>
            </w:pPr>
            <w:r>
              <w:rPr>
                <w:rFonts w:hint="eastAsia" w:ascii="Times New Roman" w:hAnsi="Times New Roman"/>
                <w:sz w:val="18"/>
                <w:szCs w:val="18"/>
              </w:rPr>
              <w:t>委托方</w:t>
            </w:r>
          </w:p>
        </w:tc>
        <w:tc>
          <w:tcPr>
            <w:tcW w:w="8295" w:type="dxa"/>
            <w:gridSpan w:val="3"/>
            <w:vAlign w:val="center"/>
          </w:tcPr>
          <w:p w14:paraId="77C173CA">
            <w:pPr>
              <w:jc w:val="center"/>
              <w:rPr>
                <w:rFonts w:ascii="Times New Roman" w:hAnsi="Times New Roman"/>
                <w:sz w:val="18"/>
                <w:szCs w:val="18"/>
              </w:rPr>
            </w:pPr>
          </w:p>
        </w:tc>
      </w:tr>
    </w:tbl>
    <w:p w14:paraId="6FB6C5F6">
      <w:pPr>
        <w:jc w:val="left"/>
        <w:rPr>
          <w:szCs w:val="21"/>
        </w:rPr>
      </w:pPr>
      <w:r>
        <w:rPr>
          <w:szCs w:val="21"/>
        </w:rPr>
        <w:br w:type="page"/>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324"/>
        <w:gridCol w:w="5083"/>
        <w:gridCol w:w="1126"/>
      </w:tblGrid>
      <w:tr w14:paraId="0BFC4637">
        <w:trPr>
          <w:trHeight w:val="397" w:hRule="atLeast"/>
        </w:trPr>
        <w:tc>
          <w:tcPr>
            <w:tcW w:w="846" w:type="dxa"/>
            <w:vAlign w:val="center"/>
          </w:tcPr>
          <w:p w14:paraId="0B97C4DB">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0132BB97">
            <w:pPr>
              <w:jc w:val="center"/>
              <w:rPr>
                <w:rFonts w:ascii="Times New Roman" w:hAnsi="Times New Roman"/>
                <w:b/>
                <w:bCs/>
                <w:sz w:val="18"/>
                <w:szCs w:val="18"/>
              </w:rPr>
            </w:pPr>
            <w:r>
              <w:rPr>
                <w:rFonts w:ascii="Times New Roman" w:hAnsi="Times New Roman"/>
                <w:b/>
                <w:bCs/>
                <w:sz w:val="18"/>
                <w:szCs w:val="18"/>
              </w:rPr>
              <w:t>检查内容</w:t>
            </w:r>
          </w:p>
        </w:tc>
        <w:tc>
          <w:tcPr>
            <w:tcW w:w="4961" w:type="dxa"/>
            <w:vAlign w:val="center"/>
          </w:tcPr>
          <w:p w14:paraId="171AB043">
            <w:pPr>
              <w:jc w:val="center"/>
              <w:rPr>
                <w:rFonts w:ascii="Times New Roman" w:hAnsi="Times New Roman"/>
                <w:b/>
                <w:bCs/>
                <w:sz w:val="18"/>
                <w:szCs w:val="18"/>
              </w:rPr>
            </w:pPr>
            <w:r>
              <w:rPr>
                <w:rFonts w:ascii="Times New Roman" w:hAnsi="Times New Roman"/>
                <w:b/>
                <w:bCs/>
                <w:sz w:val="18"/>
                <w:szCs w:val="18"/>
              </w:rPr>
              <w:t>标准要求</w:t>
            </w:r>
          </w:p>
        </w:tc>
        <w:tc>
          <w:tcPr>
            <w:tcW w:w="1099" w:type="dxa"/>
            <w:vAlign w:val="center"/>
          </w:tcPr>
          <w:p w14:paraId="4E2CFF23">
            <w:pPr>
              <w:jc w:val="center"/>
              <w:rPr>
                <w:rFonts w:ascii="Times New Roman" w:hAnsi="Times New Roman"/>
                <w:b/>
                <w:bCs/>
                <w:sz w:val="18"/>
                <w:szCs w:val="18"/>
              </w:rPr>
            </w:pPr>
            <w:r>
              <w:rPr>
                <w:rFonts w:ascii="Times New Roman" w:hAnsi="Times New Roman"/>
                <w:b/>
                <w:bCs/>
                <w:sz w:val="18"/>
                <w:szCs w:val="18"/>
              </w:rPr>
              <w:t>检查结果</w:t>
            </w:r>
          </w:p>
        </w:tc>
      </w:tr>
      <w:tr w14:paraId="30D3104F">
        <w:trPr>
          <w:trHeight w:val="397" w:hRule="atLeast"/>
        </w:trPr>
        <w:tc>
          <w:tcPr>
            <w:tcW w:w="846" w:type="dxa"/>
            <w:vMerge w:val="restart"/>
            <w:vAlign w:val="center"/>
          </w:tcPr>
          <w:p w14:paraId="4666117F">
            <w:pPr>
              <w:jc w:val="left"/>
              <w:rPr>
                <w:rFonts w:ascii="Times New Roman" w:hAnsi="Times New Roman"/>
                <w:sz w:val="18"/>
                <w:szCs w:val="18"/>
              </w:rPr>
            </w:pPr>
            <w:r>
              <w:rPr>
                <w:rFonts w:hint="eastAsia" w:ascii="Times New Roman" w:hAnsi="Times New Roman"/>
                <w:sz w:val="18"/>
                <w:szCs w:val="18"/>
              </w:rPr>
              <w:t>6.1.4.8</w:t>
            </w:r>
          </w:p>
        </w:tc>
        <w:tc>
          <w:tcPr>
            <w:tcW w:w="2268" w:type="dxa"/>
            <w:vAlign w:val="center"/>
          </w:tcPr>
          <w:p w14:paraId="3CD3EDB1">
            <w:pPr>
              <w:jc w:val="left"/>
              <w:rPr>
                <w:rFonts w:ascii="Times New Roman" w:hAnsi="Times New Roman"/>
                <w:sz w:val="18"/>
                <w:szCs w:val="18"/>
              </w:rPr>
            </w:pPr>
            <w:r>
              <w:rPr>
                <w:rFonts w:hint="eastAsia" w:ascii="Times New Roman" w:hAnsi="Times New Roman"/>
                <w:sz w:val="18"/>
                <w:szCs w:val="18"/>
              </w:rPr>
              <w:t>变配电室、瓶组间等其他重点部位防火分隔</w:t>
            </w:r>
          </w:p>
        </w:tc>
        <w:tc>
          <w:tcPr>
            <w:tcW w:w="4961" w:type="dxa"/>
            <w:vAlign w:val="center"/>
          </w:tcPr>
          <w:p w14:paraId="66CCC61B">
            <w:pPr>
              <w:jc w:val="left"/>
              <w:rPr>
                <w:rFonts w:ascii="Times New Roman" w:hAnsi="Times New Roman"/>
                <w:sz w:val="18"/>
                <w:szCs w:val="18"/>
              </w:rPr>
            </w:pPr>
          </w:p>
          <w:p w14:paraId="17EAD4D5">
            <w:pPr>
              <w:jc w:val="left"/>
              <w:rPr>
                <w:rFonts w:ascii="Times New Roman" w:hAnsi="Times New Roman"/>
                <w:sz w:val="18"/>
                <w:szCs w:val="18"/>
              </w:rPr>
            </w:pPr>
            <w:r>
              <w:rPr>
                <w:rFonts w:hint="eastAsia" w:ascii="Times New Roman" w:hAnsi="Times New Roman"/>
                <w:sz w:val="18"/>
                <w:szCs w:val="18"/>
              </w:rPr>
              <w:t>灭火设备室、通风空调机房、变配电室等，应采用耐火极限不低于2.00h的防火隔墙和1.5h的楼板与其他部位分隔；设置在丁，戊类厂房内的通风机房，应采用耐火极限不低于1.00h的防火隔墙和0.5h的楼板与其他部位分隔；通风、空调机房和变配电室开向建筑内的门应采用甲级防火门，其他设备房开向建筑内的门应采用乙级防火门</w:t>
            </w:r>
          </w:p>
          <w:p w14:paraId="5A087B46">
            <w:pPr>
              <w:jc w:val="left"/>
              <w:rPr>
                <w:rFonts w:ascii="Times New Roman" w:hAnsi="Times New Roman"/>
                <w:sz w:val="18"/>
                <w:szCs w:val="18"/>
              </w:rPr>
            </w:pPr>
          </w:p>
        </w:tc>
        <w:tc>
          <w:tcPr>
            <w:tcW w:w="1099" w:type="dxa"/>
            <w:vAlign w:val="center"/>
          </w:tcPr>
          <w:p w14:paraId="212B0E89">
            <w:pPr>
              <w:jc w:val="center"/>
              <w:rPr>
                <w:rFonts w:ascii="Times New Roman" w:hAnsi="Times New Roman"/>
                <w:sz w:val="18"/>
                <w:szCs w:val="18"/>
              </w:rPr>
            </w:pPr>
          </w:p>
        </w:tc>
      </w:tr>
      <w:tr w14:paraId="2A6881D7">
        <w:trPr>
          <w:trHeight w:val="397" w:hRule="atLeast"/>
        </w:trPr>
        <w:tc>
          <w:tcPr>
            <w:tcW w:w="846" w:type="dxa"/>
            <w:vMerge w:val="continue"/>
            <w:vAlign w:val="center"/>
          </w:tcPr>
          <w:p w14:paraId="2B0AFA77">
            <w:pPr>
              <w:jc w:val="left"/>
              <w:rPr>
                <w:rFonts w:ascii="Times New Roman" w:hAnsi="Times New Roman"/>
                <w:sz w:val="18"/>
                <w:szCs w:val="18"/>
              </w:rPr>
            </w:pPr>
          </w:p>
        </w:tc>
        <w:tc>
          <w:tcPr>
            <w:tcW w:w="2268" w:type="dxa"/>
            <w:vAlign w:val="center"/>
          </w:tcPr>
          <w:p w14:paraId="4B15F411">
            <w:pPr>
              <w:jc w:val="left"/>
              <w:rPr>
                <w:rFonts w:ascii="Times New Roman" w:hAnsi="Times New Roman"/>
                <w:sz w:val="18"/>
                <w:szCs w:val="18"/>
              </w:rPr>
            </w:pPr>
          </w:p>
          <w:p w14:paraId="0DE0C1AD">
            <w:pPr>
              <w:jc w:val="left"/>
              <w:rPr>
                <w:rFonts w:ascii="Times New Roman" w:hAnsi="Times New Roman"/>
                <w:sz w:val="18"/>
                <w:szCs w:val="18"/>
              </w:rPr>
            </w:pPr>
            <w:r>
              <w:rPr>
                <w:rFonts w:hint="eastAsia" w:ascii="Times New Roman" w:hAnsi="Times New Roman"/>
                <w:sz w:val="18"/>
                <w:szCs w:val="18"/>
              </w:rPr>
              <w:t>变配电室、瓶组间等其他重点部位相应的灭火设施设置情况</w:t>
            </w:r>
          </w:p>
          <w:p w14:paraId="6C188C09">
            <w:pPr>
              <w:jc w:val="left"/>
              <w:rPr>
                <w:rFonts w:ascii="Times New Roman" w:hAnsi="Times New Roman"/>
                <w:sz w:val="18"/>
                <w:szCs w:val="18"/>
              </w:rPr>
            </w:pPr>
          </w:p>
        </w:tc>
        <w:tc>
          <w:tcPr>
            <w:tcW w:w="4961" w:type="dxa"/>
            <w:vAlign w:val="center"/>
          </w:tcPr>
          <w:p w14:paraId="049BE6D6">
            <w:pPr>
              <w:jc w:val="left"/>
              <w:rPr>
                <w:rFonts w:ascii="Times New Roman" w:hAnsi="Times New Roman"/>
                <w:sz w:val="18"/>
                <w:szCs w:val="18"/>
              </w:rPr>
            </w:pPr>
            <w:r>
              <w:rPr>
                <w:rFonts w:hint="eastAsia" w:ascii="Times New Roman" w:hAnsi="Times New Roman"/>
                <w:sz w:val="18"/>
                <w:szCs w:val="18"/>
              </w:rPr>
              <w:t>应设置相适应的符合国家标准要求的火灾报警和灭火设施</w:t>
            </w:r>
          </w:p>
        </w:tc>
        <w:tc>
          <w:tcPr>
            <w:tcW w:w="1099" w:type="dxa"/>
            <w:vAlign w:val="center"/>
          </w:tcPr>
          <w:p w14:paraId="2849F4D6">
            <w:pPr>
              <w:jc w:val="center"/>
              <w:rPr>
                <w:rFonts w:ascii="Times New Roman" w:hAnsi="Times New Roman"/>
                <w:sz w:val="18"/>
                <w:szCs w:val="18"/>
              </w:rPr>
            </w:pPr>
          </w:p>
        </w:tc>
      </w:tr>
      <w:tr w14:paraId="0593F553">
        <w:trPr>
          <w:trHeight w:val="397" w:hRule="atLeast"/>
        </w:trPr>
        <w:tc>
          <w:tcPr>
            <w:tcW w:w="9174" w:type="dxa"/>
            <w:gridSpan w:val="4"/>
            <w:vAlign w:val="center"/>
          </w:tcPr>
          <w:p w14:paraId="2CB03499">
            <w:pPr>
              <w:jc w:val="left"/>
              <w:rPr>
                <w:rFonts w:ascii="Times New Roman" w:hAnsi="Times New Roman"/>
                <w:sz w:val="18"/>
                <w:szCs w:val="18"/>
              </w:rPr>
            </w:pPr>
            <w:r>
              <w:rPr>
                <w:rFonts w:hint="eastAsia" w:ascii="Times New Roman" w:hAnsi="Times New Roman"/>
                <w:sz w:val="18"/>
                <w:szCs w:val="18"/>
              </w:rPr>
              <w:t>6.1.5</w:t>
            </w:r>
            <w:r>
              <w:rPr>
                <w:rFonts w:ascii="Times New Roman" w:hAnsi="Times New Roman"/>
                <w:sz w:val="18"/>
                <w:szCs w:val="18"/>
              </w:rPr>
              <w:t xml:space="preserve">  </w:t>
            </w:r>
            <w:r>
              <w:rPr>
                <w:rFonts w:hint="eastAsia" w:ascii="Times New Roman" w:hAnsi="Times New Roman"/>
                <w:sz w:val="18"/>
                <w:szCs w:val="18"/>
              </w:rPr>
              <w:t>安全疏散和消防电梯</w:t>
            </w:r>
          </w:p>
        </w:tc>
      </w:tr>
      <w:tr w14:paraId="33C2F566">
        <w:trPr>
          <w:trHeight w:val="397" w:hRule="atLeast"/>
        </w:trPr>
        <w:tc>
          <w:tcPr>
            <w:tcW w:w="846" w:type="dxa"/>
            <w:vMerge w:val="restart"/>
            <w:vAlign w:val="center"/>
          </w:tcPr>
          <w:p w14:paraId="2241FBD6">
            <w:pPr>
              <w:jc w:val="left"/>
              <w:rPr>
                <w:rFonts w:ascii="Times New Roman" w:hAnsi="Times New Roman"/>
                <w:sz w:val="18"/>
                <w:szCs w:val="18"/>
              </w:rPr>
            </w:pPr>
            <w:r>
              <w:rPr>
                <w:rFonts w:hint="eastAsia" w:ascii="Times New Roman" w:hAnsi="Times New Roman"/>
                <w:sz w:val="18"/>
                <w:szCs w:val="18"/>
              </w:rPr>
              <w:t>6.1.5.2</w:t>
            </w:r>
          </w:p>
        </w:tc>
        <w:tc>
          <w:tcPr>
            <w:tcW w:w="2268" w:type="dxa"/>
            <w:vAlign w:val="center"/>
          </w:tcPr>
          <w:p w14:paraId="1F2FC4C5">
            <w:pPr>
              <w:jc w:val="left"/>
              <w:rPr>
                <w:rFonts w:ascii="Times New Roman" w:hAnsi="Times New Roman"/>
                <w:sz w:val="18"/>
                <w:szCs w:val="18"/>
              </w:rPr>
            </w:pPr>
            <w:r>
              <w:rPr>
                <w:rFonts w:hint="eastAsia" w:ascii="Times New Roman" w:hAnsi="Times New Roman"/>
                <w:sz w:val="18"/>
                <w:szCs w:val="18"/>
              </w:rPr>
              <w:t>安全出口的数量</w:t>
            </w:r>
          </w:p>
        </w:tc>
        <w:tc>
          <w:tcPr>
            <w:tcW w:w="4961" w:type="dxa"/>
            <w:vAlign w:val="center"/>
          </w:tcPr>
          <w:p w14:paraId="50A66573">
            <w:pPr>
              <w:jc w:val="left"/>
              <w:rPr>
                <w:rFonts w:ascii="Times New Roman" w:hAnsi="Times New Roman"/>
                <w:sz w:val="18"/>
                <w:szCs w:val="18"/>
              </w:rPr>
            </w:pPr>
            <w:r>
              <w:rPr>
                <w:rFonts w:hint="eastAsia" w:ascii="Times New Roman" w:hAnsi="Times New Roman"/>
                <w:sz w:val="18"/>
                <w:szCs w:val="18"/>
              </w:rPr>
              <w:t>应符合国家标准要求</w:t>
            </w:r>
          </w:p>
        </w:tc>
        <w:tc>
          <w:tcPr>
            <w:tcW w:w="1099" w:type="dxa"/>
            <w:vAlign w:val="center"/>
          </w:tcPr>
          <w:p w14:paraId="610CAF55">
            <w:pPr>
              <w:jc w:val="center"/>
              <w:rPr>
                <w:rFonts w:ascii="Times New Roman" w:hAnsi="Times New Roman"/>
                <w:sz w:val="18"/>
                <w:szCs w:val="18"/>
              </w:rPr>
            </w:pPr>
          </w:p>
        </w:tc>
      </w:tr>
      <w:tr w14:paraId="37A836A6">
        <w:trPr>
          <w:trHeight w:val="397" w:hRule="atLeast"/>
        </w:trPr>
        <w:tc>
          <w:tcPr>
            <w:tcW w:w="846" w:type="dxa"/>
            <w:vMerge w:val="continue"/>
            <w:vAlign w:val="center"/>
          </w:tcPr>
          <w:p w14:paraId="77C50533">
            <w:pPr>
              <w:jc w:val="left"/>
              <w:rPr>
                <w:rFonts w:ascii="Times New Roman" w:hAnsi="Times New Roman"/>
                <w:sz w:val="18"/>
                <w:szCs w:val="18"/>
              </w:rPr>
            </w:pPr>
          </w:p>
        </w:tc>
        <w:tc>
          <w:tcPr>
            <w:tcW w:w="2268" w:type="dxa"/>
            <w:vAlign w:val="center"/>
          </w:tcPr>
          <w:p w14:paraId="4993FE6F">
            <w:pPr>
              <w:jc w:val="left"/>
              <w:rPr>
                <w:rFonts w:ascii="Times New Roman" w:hAnsi="Times New Roman"/>
                <w:sz w:val="18"/>
                <w:szCs w:val="18"/>
              </w:rPr>
            </w:pPr>
            <w:r>
              <w:rPr>
                <w:rFonts w:hint="eastAsia" w:ascii="Times New Roman" w:hAnsi="Times New Roman"/>
                <w:sz w:val="18"/>
                <w:szCs w:val="18"/>
              </w:rPr>
              <w:t>安全出口的位置</w:t>
            </w:r>
          </w:p>
        </w:tc>
        <w:tc>
          <w:tcPr>
            <w:tcW w:w="4961" w:type="dxa"/>
            <w:vAlign w:val="center"/>
          </w:tcPr>
          <w:p w14:paraId="6EC013CC">
            <w:pPr>
              <w:jc w:val="left"/>
              <w:rPr>
                <w:rFonts w:ascii="Times New Roman" w:hAnsi="Times New Roman"/>
                <w:sz w:val="18"/>
                <w:szCs w:val="18"/>
              </w:rPr>
            </w:pPr>
            <w:r>
              <w:rPr>
                <w:rFonts w:hint="eastAsia" w:ascii="Times New Roman" w:hAnsi="Times New Roman"/>
                <w:sz w:val="18"/>
                <w:szCs w:val="18"/>
              </w:rPr>
              <w:t>应符合国家标准要求</w:t>
            </w:r>
          </w:p>
        </w:tc>
        <w:tc>
          <w:tcPr>
            <w:tcW w:w="1099" w:type="dxa"/>
            <w:vAlign w:val="center"/>
          </w:tcPr>
          <w:p w14:paraId="526EC7D6">
            <w:pPr>
              <w:jc w:val="center"/>
              <w:rPr>
                <w:rFonts w:ascii="Times New Roman" w:hAnsi="Times New Roman"/>
                <w:sz w:val="18"/>
                <w:szCs w:val="18"/>
              </w:rPr>
            </w:pPr>
          </w:p>
        </w:tc>
      </w:tr>
      <w:tr w14:paraId="46B0FE18">
        <w:trPr>
          <w:trHeight w:val="397" w:hRule="atLeast"/>
        </w:trPr>
        <w:tc>
          <w:tcPr>
            <w:tcW w:w="846" w:type="dxa"/>
            <w:vMerge w:val="continue"/>
            <w:vAlign w:val="center"/>
          </w:tcPr>
          <w:p w14:paraId="74A9E5FA">
            <w:pPr>
              <w:jc w:val="left"/>
              <w:rPr>
                <w:rFonts w:ascii="Times New Roman" w:hAnsi="Times New Roman"/>
                <w:sz w:val="18"/>
                <w:szCs w:val="18"/>
              </w:rPr>
            </w:pPr>
          </w:p>
        </w:tc>
        <w:tc>
          <w:tcPr>
            <w:tcW w:w="2268" w:type="dxa"/>
            <w:vAlign w:val="center"/>
          </w:tcPr>
          <w:p w14:paraId="7AEE01E6">
            <w:pPr>
              <w:jc w:val="left"/>
              <w:rPr>
                <w:rFonts w:ascii="Times New Roman" w:hAnsi="Times New Roman"/>
                <w:sz w:val="18"/>
                <w:szCs w:val="18"/>
              </w:rPr>
            </w:pPr>
            <w:r>
              <w:rPr>
                <w:rFonts w:hint="eastAsia" w:ascii="Times New Roman" w:hAnsi="Times New Roman"/>
                <w:sz w:val="18"/>
                <w:szCs w:val="18"/>
              </w:rPr>
              <w:t>安全出口的距离</w:t>
            </w:r>
          </w:p>
        </w:tc>
        <w:tc>
          <w:tcPr>
            <w:tcW w:w="4961" w:type="dxa"/>
            <w:vAlign w:val="center"/>
          </w:tcPr>
          <w:p w14:paraId="5159E94E">
            <w:pPr>
              <w:jc w:val="left"/>
              <w:rPr>
                <w:rFonts w:ascii="Times New Roman" w:hAnsi="Times New Roman"/>
                <w:sz w:val="18"/>
                <w:szCs w:val="18"/>
              </w:rPr>
            </w:pPr>
          </w:p>
          <w:p w14:paraId="7851271E">
            <w:pPr>
              <w:jc w:val="left"/>
              <w:rPr>
                <w:rFonts w:ascii="Times New Roman" w:hAnsi="Times New Roman"/>
                <w:sz w:val="18"/>
                <w:szCs w:val="18"/>
              </w:rPr>
            </w:pPr>
            <w:r>
              <w:rPr>
                <w:rFonts w:hint="eastAsia" w:ascii="Times New Roman" w:hAnsi="Times New Roman"/>
                <w:sz w:val="18"/>
                <w:szCs w:val="18"/>
              </w:rPr>
              <w:t>建筑内的安全出口和疏散门应分散布置，且建筑内每个防火分区或一个防火分区的每个楼层、每个住宅单元每层相邻两个安全出口以及每个房间相邻两个疏散门最近边缘之间的水平距离不应小于5m</w:t>
            </w:r>
          </w:p>
          <w:p w14:paraId="1596C06D">
            <w:pPr>
              <w:jc w:val="left"/>
              <w:rPr>
                <w:rFonts w:ascii="Times New Roman" w:hAnsi="Times New Roman"/>
                <w:sz w:val="18"/>
                <w:szCs w:val="18"/>
              </w:rPr>
            </w:pPr>
          </w:p>
        </w:tc>
        <w:tc>
          <w:tcPr>
            <w:tcW w:w="1099" w:type="dxa"/>
            <w:vAlign w:val="center"/>
          </w:tcPr>
          <w:p w14:paraId="5388DF94">
            <w:pPr>
              <w:jc w:val="center"/>
              <w:rPr>
                <w:rFonts w:ascii="Times New Roman" w:hAnsi="Times New Roman"/>
                <w:sz w:val="18"/>
                <w:szCs w:val="18"/>
              </w:rPr>
            </w:pPr>
          </w:p>
        </w:tc>
      </w:tr>
      <w:tr w14:paraId="10A8565A">
        <w:trPr>
          <w:trHeight w:val="397" w:hRule="atLeast"/>
        </w:trPr>
        <w:tc>
          <w:tcPr>
            <w:tcW w:w="846" w:type="dxa"/>
            <w:vAlign w:val="center"/>
          </w:tcPr>
          <w:p w14:paraId="1CB88E6E">
            <w:pPr>
              <w:jc w:val="left"/>
              <w:rPr>
                <w:rFonts w:ascii="Times New Roman" w:hAnsi="Times New Roman"/>
                <w:sz w:val="18"/>
                <w:szCs w:val="18"/>
              </w:rPr>
            </w:pPr>
            <w:r>
              <w:rPr>
                <w:rFonts w:hint="eastAsia" w:ascii="Times New Roman" w:hAnsi="Times New Roman"/>
                <w:sz w:val="18"/>
                <w:szCs w:val="18"/>
              </w:rPr>
              <w:t>6.1.5.3</w:t>
            </w:r>
          </w:p>
        </w:tc>
        <w:tc>
          <w:tcPr>
            <w:tcW w:w="2268" w:type="dxa"/>
            <w:vAlign w:val="center"/>
          </w:tcPr>
          <w:p w14:paraId="76059F85">
            <w:pPr>
              <w:jc w:val="left"/>
              <w:rPr>
                <w:rFonts w:ascii="Times New Roman" w:hAnsi="Times New Roman"/>
                <w:sz w:val="18"/>
                <w:szCs w:val="18"/>
              </w:rPr>
            </w:pPr>
            <w:r>
              <w:rPr>
                <w:rFonts w:hint="eastAsia" w:ascii="Times New Roman" w:hAnsi="Times New Roman"/>
                <w:sz w:val="18"/>
                <w:szCs w:val="18"/>
              </w:rPr>
              <w:t>疏散门的开启方向</w:t>
            </w:r>
          </w:p>
        </w:tc>
        <w:tc>
          <w:tcPr>
            <w:tcW w:w="4961" w:type="dxa"/>
            <w:vAlign w:val="center"/>
          </w:tcPr>
          <w:p w14:paraId="1C274CAF">
            <w:pPr>
              <w:jc w:val="left"/>
              <w:rPr>
                <w:rFonts w:ascii="Times New Roman" w:hAnsi="Times New Roman"/>
                <w:sz w:val="18"/>
                <w:szCs w:val="18"/>
              </w:rPr>
            </w:pPr>
          </w:p>
          <w:p w14:paraId="0B9BFF23">
            <w:pPr>
              <w:jc w:val="left"/>
              <w:rPr>
                <w:rFonts w:ascii="Times New Roman" w:hAnsi="Times New Roman"/>
                <w:sz w:val="18"/>
                <w:szCs w:val="18"/>
              </w:rPr>
            </w:pPr>
            <w:r>
              <w:rPr>
                <w:rFonts w:hint="eastAsia" w:ascii="Times New Roman" w:hAnsi="Times New Roman"/>
                <w:sz w:val="18"/>
                <w:szCs w:val="18"/>
              </w:rPr>
              <w:t>向疏散方向开启，除甲、乙类生产车间外，人数不超过60人且每樘门的平均疏散人数不超过30人的房间，开启方向不限</w:t>
            </w:r>
          </w:p>
          <w:p w14:paraId="6390DAC9">
            <w:pPr>
              <w:jc w:val="left"/>
              <w:rPr>
                <w:rFonts w:ascii="Times New Roman" w:hAnsi="Times New Roman"/>
                <w:sz w:val="18"/>
                <w:szCs w:val="18"/>
              </w:rPr>
            </w:pPr>
          </w:p>
        </w:tc>
        <w:tc>
          <w:tcPr>
            <w:tcW w:w="1099" w:type="dxa"/>
            <w:vAlign w:val="center"/>
          </w:tcPr>
          <w:p w14:paraId="3A8AC7CA">
            <w:pPr>
              <w:jc w:val="center"/>
              <w:rPr>
                <w:rFonts w:ascii="Times New Roman" w:hAnsi="Times New Roman"/>
                <w:sz w:val="18"/>
                <w:szCs w:val="18"/>
              </w:rPr>
            </w:pPr>
          </w:p>
        </w:tc>
      </w:tr>
      <w:tr w14:paraId="742A5C01">
        <w:trPr>
          <w:trHeight w:val="397" w:hRule="atLeast"/>
        </w:trPr>
        <w:tc>
          <w:tcPr>
            <w:tcW w:w="846" w:type="dxa"/>
            <w:vMerge w:val="restart"/>
            <w:vAlign w:val="center"/>
          </w:tcPr>
          <w:p w14:paraId="4B9946A7">
            <w:pPr>
              <w:jc w:val="left"/>
              <w:rPr>
                <w:rFonts w:ascii="Times New Roman" w:hAnsi="Times New Roman"/>
                <w:sz w:val="18"/>
                <w:szCs w:val="18"/>
              </w:rPr>
            </w:pPr>
            <w:r>
              <w:rPr>
                <w:rFonts w:hint="eastAsia" w:ascii="Times New Roman" w:hAnsi="Times New Roman"/>
                <w:sz w:val="18"/>
                <w:szCs w:val="18"/>
              </w:rPr>
              <w:t>6.1.5.4</w:t>
            </w:r>
          </w:p>
        </w:tc>
        <w:tc>
          <w:tcPr>
            <w:tcW w:w="2268" w:type="dxa"/>
            <w:vAlign w:val="center"/>
          </w:tcPr>
          <w:p w14:paraId="38CC79ED">
            <w:pPr>
              <w:jc w:val="left"/>
              <w:rPr>
                <w:rFonts w:ascii="Times New Roman" w:hAnsi="Times New Roman"/>
                <w:sz w:val="18"/>
                <w:szCs w:val="18"/>
              </w:rPr>
            </w:pPr>
            <w:r>
              <w:rPr>
                <w:rFonts w:hint="eastAsia" w:ascii="Times New Roman" w:hAnsi="Times New Roman"/>
                <w:sz w:val="18"/>
                <w:szCs w:val="18"/>
              </w:rPr>
              <w:t>房间内任一点至疏散门的距离</w:t>
            </w:r>
          </w:p>
        </w:tc>
        <w:tc>
          <w:tcPr>
            <w:tcW w:w="4961" w:type="dxa"/>
            <w:vAlign w:val="center"/>
          </w:tcPr>
          <w:p w14:paraId="7DDC6F6D">
            <w:pPr>
              <w:jc w:val="left"/>
              <w:rPr>
                <w:rFonts w:ascii="Times New Roman" w:hAnsi="Times New Roman"/>
                <w:sz w:val="18"/>
                <w:szCs w:val="18"/>
              </w:rPr>
            </w:pPr>
            <w:r>
              <w:rPr>
                <w:rFonts w:hint="eastAsia" w:ascii="Times New Roman" w:hAnsi="Times New Roman"/>
                <w:sz w:val="18"/>
                <w:szCs w:val="18"/>
              </w:rPr>
              <w:t>应满足国家标准要求</w:t>
            </w:r>
          </w:p>
        </w:tc>
        <w:tc>
          <w:tcPr>
            <w:tcW w:w="1099" w:type="dxa"/>
            <w:vAlign w:val="center"/>
          </w:tcPr>
          <w:p w14:paraId="38C32371">
            <w:pPr>
              <w:jc w:val="center"/>
              <w:rPr>
                <w:rFonts w:ascii="Times New Roman" w:hAnsi="Times New Roman"/>
                <w:sz w:val="18"/>
                <w:szCs w:val="18"/>
              </w:rPr>
            </w:pPr>
          </w:p>
        </w:tc>
      </w:tr>
      <w:tr w14:paraId="4704589D">
        <w:trPr>
          <w:trHeight w:val="397" w:hRule="atLeast"/>
        </w:trPr>
        <w:tc>
          <w:tcPr>
            <w:tcW w:w="846" w:type="dxa"/>
            <w:vMerge w:val="continue"/>
            <w:vAlign w:val="center"/>
          </w:tcPr>
          <w:p w14:paraId="4E4DD1BD">
            <w:pPr>
              <w:jc w:val="left"/>
              <w:rPr>
                <w:rFonts w:ascii="Times New Roman" w:hAnsi="Times New Roman"/>
                <w:sz w:val="18"/>
                <w:szCs w:val="18"/>
              </w:rPr>
            </w:pPr>
          </w:p>
        </w:tc>
        <w:tc>
          <w:tcPr>
            <w:tcW w:w="2268" w:type="dxa"/>
            <w:vAlign w:val="center"/>
          </w:tcPr>
          <w:p w14:paraId="05E4C5EA">
            <w:pPr>
              <w:jc w:val="left"/>
              <w:rPr>
                <w:rFonts w:ascii="Times New Roman" w:hAnsi="Times New Roman"/>
                <w:sz w:val="18"/>
                <w:szCs w:val="18"/>
              </w:rPr>
            </w:pPr>
            <w:r>
              <w:rPr>
                <w:rFonts w:hint="eastAsia" w:ascii="Times New Roman" w:hAnsi="Times New Roman"/>
                <w:sz w:val="18"/>
                <w:szCs w:val="18"/>
              </w:rPr>
              <w:t>房间疏散门至疏散楼梯的距离</w:t>
            </w:r>
          </w:p>
        </w:tc>
        <w:tc>
          <w:tcPr>
            <w:tcW w:w="4961" w:type="dxa"/>
            <w:vAlign w:val="center"/>
          </w:tcPr>
          <w:p w14:paraId="4DB6AF78">
            <w:pPr>
              <w:jc w:val="left"/>
              <w:rPr>
                <w:rFonts w:ascii="Times New Roman" w:hAnsi="Times New Roman"/>
                <w:sz w:val="18"/>
                <w:szCs w:val="18"/>
              </w:rPr>
            </w:pPr>
            <w:r>
              <w:rPr>
                <w:rFonts w:hint="eastAsia" w:ascii="Times New Roman" w:hAnsi="Times New Roman"/>
                <w:sz w:val="18"/>
                <w:szCs w:val="18"/>
              </w:rPr>
              <w:t>应满足国家标准要求</w:t>
            </w:r>
          </w:p>
        </w:tc>
        <w:tc>
          <w:tcPr>
            <w:tcW w:w="1099" w:type="dxa"/>
            <w:vAlign w:val="center"/>
          </w:tcPr>
          <w:p w14:paraId="62F07ABE">
            <w:pPr>
              <w:jc w:val="center"/>
              <w:rPr>
                <w:rFonts w:ascii="Times New Roman" w:hAnsi="Times New Roman"/>
                <w:sz w:val="18"/>
                <w:szCs w:val="18"/>
              </w:rPr>
            </w:pPr>
          </w:p>
        </w:tc>
      </w:tr>
      <w:tr w14:paraId="2E4B6AFE">
        <w:trPr>
          <w:trHeight w:val="397" w:hRule="atLeast"/>
        </w:trPr>
        <w:tc>
          <w:tcPr>
            <w:tcW w:w="846" w:type="dxa"/>
            <w:vMerge w:val="continue"/>
            <w:vAlign w:val="center"/>
          </w:tcPr>
          <w:p w14:paraId="49463A15">
            <w:pPr>
              <w:jc w:val="left"/>
              <w:rPr>
                <w:rFonts w:ascii="Times New Roman" w:hAnsi="Times New Roman"/>
                <w:sz w:val="18"/>
                <w:szCs w:val="18"/>
              </w:rPr>
            </w:pPr>
          </w:p>
        </w:tc>
        <w:tc>
          <w:tcPr>
            <w:tcW w:w="2268" w:type="dxa"/>
            <w:vAlign w:val="center"/>
          </w:tcPr>
          <w:p w14:paraId="6861E748">
            <w:pPr>
              <w:jc w:val="left"/>
              <w:rPr>
                <w:rFonts w:ascii="Times New Roman" w:hAnsi="Times New Roman"/>
                <w:sz w:val="18"/>
                <w:szCs w:val="18"/>
              </w:rPr>
            </w:pPr>
            <w:r>
              <w:rPr>
                <w:rFonts w:hint="eastAsia" w:ascii="Times New Roman" w:hAnsi="Times New Roman"/>
                <w:sz w:val="18"/>
                <w:szCs w:val="18"/>
              </w:rPr>
              <w:t>疏散楼梯间及前室的门至室外安全出口的距离</w:t>
            </w:r>
          </w:p>
        </w:tc>
        <w:tc>
          <w:tcPr>
            <w:tcW w:w="4961" w:type="dxa"/>
            <w:vAlign w:val="center"/>
          </w:tcPr>
          <w:p w14:paraId="25D3691D">
            <w:pPr>
              <w:jc w:val="left"/>
              <w:rPr>
                <w:rFonts w:ascii="Times New Roman" w:hAnsi="Times New Roman"/>
                <w:sz w:val="18"/>
                <w:szCs w:val="18"/>
              </w:rPr>
            </w:pPr>
          </w:p>
          <w:p w14:paraId="48823029">
            <w:pPr>
              <w:jc w:val="left"/>
              <w:rPr>
                <w:rFonts w:ascii="Times New Roman" w:hAnsi="Times New Roman"/>
                <w:sz w:val="18"/>
                <w:szCs w:val="18"/>
              </w:rPr>
            </w:pPr>
            <w:r>
              <w:rPr>
                <w:rFonts w:hint="eastAsia" w:ascii="Times New Roman" w:hAnsi="Times New Roman"/>
                <w:sz w:val="18"/>
                <w:szCs w:val="18"/>
              </w:rPr>
              <w:t>楼梯间应在首层直通室外，确有困难时，可在首层采用扩大的封闭楼梯间或防烟楼梯间前室；当层数不超过4层且未采用扩大的封闭楼梯间或防烟楼梯间前室时，可将直通室外的门设置在离楼梯间不大于15m处</w:t>
            </w:r>
          </w:p>
          <w:p w14:paraId="7D7BAAC0">
            <w:pPr>
              <w:jc w:val="left"/>
              <w:rPr>
                <w:rFonts w:ascii="Times New Roman" w:hAnsi="Times New Roman"/>
                <w:sz w:val="18"/>
                <w:szCs w:val="18"/>
              </w:rPr>
            </w:pPr>
          </w:p>
        </w:tc>
        <w:tc>
          <w:tcPr>
            <w:tcW w:w="1099" w:type="dxa"/>
            <w:vAlign w:val="center"/>
          </w:tcPr>
          <w:p w14:paraId="753AC9E2">
            <w:pPr>
              <w:jc w:val="center"/>
              <w:rPr>
                <w:rFonts w:ascii="Times New Roman" w:hAnsi="Times New Roman"/>
                <w:sz w:val="18"/>
                <w:szCs w:val="18"/>
              </w:rPr>
            </w:pPr>
          </w:p>
        </w:tc>
      </w:tr>
      <w:tr w14:paraId="59550E5D">
        <w:trPr>
          <w:trHeight w:val="567" w:hRule="atLeast"/>
        </w:trPr>
        <w:tc>
          <w:tcPr>
            <w:tcW w:w="846" w:type="dxa"/>
            <w:vAlign w:val="center"/>
          </w:tcPr>
          <w:p w14:paraId="54C575F3">
            <w:pPr>
              <w:jc w:val="center"/>
              <w:rPr>
                <w:rFonts w:ascii="Times New Roman" w:hAnsi="Times New Roman"/>
                <w:sz w:val="18"/>
                <w:szCs w:val="18"/>
              </w:rPr>
            </w:pPr>
            <w:r>
              <w:rPr>
                <w:rFonts w:hint="eastAsia" w:ascii="Times New Roman" w:hAnsi="Times New Roman"/>
                <w:sz w:val="18"/>
                <w:szCs w:val="18"/>
              </w:rPr>
              <w:t>评估方</w:t>
            </w:r>
          </w:p>
        </w:tc>
        <w:tc>
          <w:tcPr>
            <w:tcW w:w="8328" w:type="dxa"/>
            <w:gridSpan w:val="3"/>
            <w:vAlign w:val="center"/>
          </w:tcPr>
          <w:p w14:paraId="25A1964A">
            <w:pPr>
              <w:jc w:val="center"/>
              <w:rPr>
                <w:rFonts w:ascii="Times New Roman" w:hAnsi="Times New Roman"/>
                <w:sz w:val="18"/>
                <w:szCs w:val="18"/>
              </w:rPr>
            </w:pPr>
          </w:p>
        </w:tc>
      </w:tr>
      <w:tr w14:paraId="379DE9DD">
        <w:trPr>
          <w:trHeight w:val="567" w:hRule="atLeast"/>
        </w:trPr>
        <w:tc>
          <w:tcPr>
            <w:tcW w:w="846" w:type="dxa"/>
            <w:vAlign w:val="center"/>
          </w:tcPr>
          <w:p w14:paraId="2229451A">
            <w:pPr>
              <w:jc w:val="center"/>
              <w:rPr>
                <w:rFonts w:ascii="Times New Roman" w:hAnsi="Times New Roman"/>
                <w:sz w:val="18"/>
                <w:szCs w:val="18"/>
              </w:rPr>
            </w:pPr>
            <w:r>
              <w:rPr>
                <w:rFonts w:hint="eastAsia" w:ascii="Times New Roman" w:hAnsi="Times New Roman"/>
                <w:sz w:val="18"/>
                <w:szCs w:val="18"/>
              </w:rPr>
              <w:t>委托方</w:t>
            </w:r>
          </w:p>
        </w:tc>
        <w:tc>
          <w:tcPr>
            <w:tcW w:w="8328" w:type="dxa"/>
            <w:gridSpan w:val="3"/>
            <w:vAlign w:val="center"/>
          </w:tcPr>
          <w:p w14:paraId="209F5B7E">
            <w:pPr>
              <w:jc w:val="center"/>
              <w:rPr>
                <w:rFonts w:ascii="Times New Roman" w:hAnsi="Times New Roman"/>
                <w:sz w:val="18"/>
                <w:szCs w:val="18"/>
              </w:rPr>
            </w:pPr>
          </w:p>
        </w:tc>
      </w:tr>
    </w:tbl>
    <w:p w14:paraId="04108BE7">
      <w:pPr>
        <w:jc w:val="left"/>
        <w:rPr>
          <w:rFonts w:hint="eastAsia" w:ascii="Times New Roman" w:hAnsi="Times New Roman"/>
          <w:sz w:val="18"/>
          <w:szCs w:val="18"/>
        </w:rPr>
      </w:pPr>
    </w:p>
    <w:p w14:paraId="16D82A1E">
      <w:pPr>
        <w:jc w:val="left"/>
        <w:rPr>
          <w:rFonts w:hint="eastAsia" w:ascii="Times New Roman" w:hAnsi="Times New Roman"/>
          <w:sz w:val="18"/>
          <w:szCs w:val="18"/>
        </w:rPr>
      </w:pPr>
    </w:p>
    <w:p w14:paraId="3F139B06">
      <w:pPr>
        <w:jc w:val="left"/>
        <w:rPr>
          <w:rFonts w:hint="eastAsia" w:ascii="Times New Roman" w:hAnsi="Times New Roman"/>
          <w:sz w:val="18"/>
          <w:szCs w:val="18"/>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324"/>
        <w:gridCol w:w="5083"/>
        <w:gridCol w:w="1126"/>
      </w:tblGrid>
      <w:tr w14:paraId="60F353FC">
        <w:trPr>
          <w:trHeight w:val="397" w:hRule="atLeast"/>
        </w:trPr>
        <w:tc>
          <w:tcPr>
            <w:tcW w:w="846" w:type="dxa"/>
            <w:vAlign w:val="center"/>
          </w:tcPr>
          <w:p w14:paraId="5E96F397">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5CDEA3D6">
            <w:pPr>
              <w:jc w:val="center"/>
              <w:rPr>
                <w:rFonts w:ascii="Times New Roman" w:hAnsi="Times New Roman"/>
                <w:b/>
                <w:bCs/>
                <w:sz w:val="18"/>
                <w:szCs w:val="18"/>
              </w:rPr>
            </w:pPr>
            <w:r>
              <w:rPr>
                <w:rFonts w:ascii="Times New Roman" w:hAnsi="Times New Roman"/>
                <w:b/>
                <w:bCs/>
                <w:sz w:val="18"/>
                <w:szCs w:val="18"/>
              </w:rPr>
              <w:t>检查内容</w:t>
            </w:r>
          </w:p>
        </w:tc>
        <w:tc>
          <w:tcPr>
            <w:tcW w:w="4961" w:type="dxa"/>
            <w:vAlign w:val="center"/>
          </w:tcPr>
          <w:p w14:paraId="5C6BC77B">
            <w:pPr>
              <w:jc w:val="center"/>
              <w:rPr>
                <w:rFonts w:ascii="Times New Roman" w:hAnsi="Times New Roman"/>
                <w:b/>
                <w:bCs/>
                <w:sz w:val="18"/>
                <w:szCs w:val="18"/>
              </w:rPr>
            </w:pPr>
            <w:r>
              <w:rPr>
                <w:rFonts w:ascii="Times New Roman" w:hAnsi="Times New Roman"/>
                <w:b/>
                <w:bCs/>
                <w:sz w:val="18"/>
                <w:szCs w:val="18"/>
              </w:rPr>
              <w:t>标准要求</w:t>
            </w:r>
          </w:p>
        </w:tc>
        <w:tc>
          <w:tcPr>
            <w:tcW w:w="1099" w:type="dxa"/>
            <w:vAlign w:val="center"/>
          </w:tcPr>
          <w:p w14:paraId="0F1B4395">
            <w:pPr>
              <w:jc w:val="center"/>
              <w:rPr>
                <w:rFonts w:ascii="Times New Roman" w:hAnsi="Times New Roman"/>
                <w:b/>
                <w:bCs/>
                <w:sz w:val="18"/>
                <w:szCs w:val="18"/>
              </w:rPr>
            </w:pPr>
            <w:r>
              <w:rPr>
                <w:rFonts w:ascii="Times New Roman" w:hAnsi="Times New Roman"/>
                <w:b/>
                <w:bCs/>
                <w:sz w:val="18"/>
                <w:szCs w:val="18"/>
              </w:rPr>
              <w:t>检查结果</w:t>
            </w:r>
          </w:p>
        </w:tc>
      </w:tr>
      <w:tr w14:paraId="2A9F4E2E">
        <w:trPr>
          <w:trHeight w:val="397" w:hRule="atLeast"/>
        </w:trPr>
        <w:tc>
          <w:tcPr>
            <w:tcW w:w="846" w:type="dxa"/>
            <w:vMerge w:val="restart"/>
            <w:vAlign w:val="center"/>
          </w:tcPr>
          <w:p w14:paraId="4952A82E">
            <w:pPr>
              <w:jc w:val="left"/>
              <w:rPr>
                <w:rFonts w:ascii="Times New Roman" w:hAnsi="Times New Roman"/>
                <w:sz w:val="18"/>
                <w:szCs w:val="18"/>
              </w:rPr>
            </w:pPr>
            <w:r>
              <w:rPr>
                <w:rFonts w:hint="eastAsia" w:ascii="Times New Roman" w:hAnsi="Times New Roman"/>
                <w:sz w:val="18"/>
                <w:szCs w:val="18"/>
              </w:rPr>
              <w:t>6.1.5.5</w:t>
            </w:r>
          </w:p>
        </w:tc>
        <w:tc>
          <w:tcPr>
            <w:tcW w:w="2268" w:type="dxa"/>
            <w:vAlign w:val="center"/>
          </w:tcPr>
          <w:p w14:paraId="0E6B80D2">
            <w:pPr>
              <w:jc w:val="left"/>
              <w:rPr>
                <w:rFonts w:ascii="Times New Roman" w:hAnsi="Times New Roman"/>
                <w:sz w:val="18"/>
                <w:szCs w:val="18"/>
              </w:rPr>
            </w:pPr>
            <w:r>
              <w:rPr>
                <w:rFonts w:hint="eastAsia" w:ascii="Times New Roman" w:hAnsi="Times New Roman"/>
                <w:sz w:val="18"/>
                <w:szCs w:val="18"/>
              </w:rPr>
              <w:t>疏散楼梯的形式</w:t>
            </w:r>
          </w:p>
        </w:tc>
        <w:tc>
          <w:tcPr>
            <w:tcW w:w="4961" w:type="dxa"/>
            <w:vAlign w:val="center"/>
          </w:tcPr>
          <w:p w14:paraId="395BBB54">
            <w:pPr>
              <w:jc w:val="left"/>
              <w:rPr>
                <w:rFonts w:ascii="Times New Roman" w:hAnsi="Times New Roman"/>
                <w:sz w:val="18"/>
                <w:szCs w:val="18"/>
              </w:rPr>
            </w:pPr>
            <w:r>
              <w:rPr>
                <w:rFonts w:hint="eastAsia" w:ascii="Times New Roman" w:hAnsi="Times New Roman"/>
                <w:sz w:val="18"/>
                <w:szCs w:val="18"/>
              </w:rPr>
              <w:t>应满足国家标准要求</w:t>
            </w:r>
          </w:p>
        </w:tc>
        <w:tc>
          <w:tcPr>
            <w:tcW w:w="1099" w:type="dxa"/>
            <w:vAlign w:val="center"/>
          </w:tcPr>
          <w:p w14:paraId="16792F73">
            <w:pPr>
              <w:jc w:val="center"/>
              <w:rPr>
                <w:rFonts w:ascii="Times New Roman" w:hAnsi="Times New Roman"/>
                <w:sz w:val="18"/>
                <w:szCs w:val="18"/>
              </w:rPr>
            </w:pPr>
          </w:p>
        </w:tc>
      </w:tr>
      <w:tr w14:paraId="3C9286C1">
        <w:trPr>
          <w:trHeight w:val="315" w:hRule="atLeast"/>
        </w:trPr>
        <w:tc>
          <w:tcPr>
            <w:tcW w:w="846" w:type="dxa"/>
            <w:vMerge w:val="continue"/>
            <w:vAlign w:val="center"/>
          </w:tcPr>
          <w:p w14:paraId="33497D36">
            <w:pPr>
              <w:jc w:val="left"/>
              <w:rPr>
                <w:rFonts w:ascii="Times New Roman" w:hAnsi="Times New Roman"/>
                <w:sz w:val="18"/>
                <w:szCs w:val="18"/>
              </w:rPr>
            </w:pPr>
          </w:p>
        </w:tc>
        <w:tc>
          <w:tcPr>
            <w:tcW w:w="2268" w:type="dxa"/>
            <w:vAlign w:val="center"/>
          </w:tcPr>
          <w:p w14:paraId="6287FA6F">
            <w:pPr>
              <w:jc w:val="left"/>
              <w:rPr>
                <w:rFonts w:ascii="Times New Roman" w:hAnsi="Times New Roman"/>
                <w:sz w:val="18"/>
                <w:szCs w:val="18"/>
              </w:rPr>
            </w:pPr>
            <w:r>
              <w:rPr>
                <w:rFonts w:hint="eastAsia" w:ascii="Times New Roman" w:hAnsi="Times New Roman"/>
                <w:sz w:val="18"/>
                <w:szCs w:val="18"/>
              </w:rPr>
              <w:t>疏散楼梯的间距和数量</w:t>
            </w:r>
          </w:p>
        </w:tc>
        <w:tc>
          <w:tcPr>
            <w:tcW w:w="4961" w:type="dxa"/>
            <w:vAlign w:val="center"/>
          </w:tcPr>
          <w:p w14:paraId="3D4C3A38">
            <w:pPr>
              <w:jc w:val="left"/>
              <w:rPr>
                <w:rFonts w:ascii="Times New Roman" w:hAnsi="Times New Roman"/>
                <w:sz w:val="18"/>
                <w:szCs w:val="18"/>
              </w:rPr>
            </w:pPr>
            <w:r>
              <w:rPr>
                <w:rFonts w:hint="eastAsia" w:ascii="Times New Roman" w:hAnsi="Times New Roman"/>
                <w:sz w:val="18"/>
                <w:szCs w:val="18"/>
              </w:rPr>
              <w:t>应满足标准中的疏散距离、疏散宽度、安全出口数量的要求</w:t>
            </w:r>
          </w:p>
        </w:tc>
        <w:tc>
          <w:tcPr>
            <w:tcW w:w="1099" w:type="dxa"/>
            <w:vAlign w:val="center"/>
          </w:tcPr>
          <w:p w14:paraId="35E76F99">
            <w:pPr>
              <w:jc w:val="center"/>
              <w:rPr>
                <w:rFonts w:ascii="Times New Roman" w:hAnsi="Times New Roman"/>
                <w:sz w:val="18"/>
                <w:szCs w:val="18"/>
              </w:rPr>
            </w:pPr>
          </w:p>
        </w:tc>
      </w:tr>
      <w:tr w14:paraId="6B3E9EAD">
        <w:trPr>
          <w:trHeight w:val="240" w:hRule="atLeast"/>
        </w:trPr>
        <w:tc>
          <w:tcPr>
            <w:tcW w:w="846" w:type="dxa"/>
            <w:vMerge w:val="continue"/>
            <w:vAlign w:val="center"/>
          </w:tcPr>
          <w:p w14:paraId="6AF59F38">
            <w:pPr>
              <w:jc w:val="left"/>
              <w:rPr>
                <w:rFonts w:ascii="Times New Roman" w:hAnsi="Times New Roman"/>
                <w:sz w:val="18"/>
                <w:szCs w:val="18"/>
              </w:rPr>
            </w:pPr>
          </w:p>
        </w:tc>
        <w:tc>
          <w:tcPr>
            <w:tcW w:w="2268" w:type="dxa"/>
            <w:vAlign w:val="center"/>
          </w:tcPr>
          <w:p w14:paraId="7157769B">
            <w:pPr>
              <w:jc w:val="left"/>
              <w:rPr>
                <w:rFonts w:ascii="Times New Roman" w:hAnsi="Times New Roman"/>
                <w:sz w:val="18"/>
                <w:szCs w:val="18"/>
              </w:rPr>
            </w:pPr>
            <w:r>
              <w:rPr>
                <w:rFonts w:hint="eastAsia" w:ascii="Times New Roman" w:hAnsi="Times New Roman"/>
                <w:sz w:val="18"/>
                <w:szCs w:val="18"/>
              </w:rPr>
              <w:t>疏散楼梯内的装饰</w:t>
            </w:r>
          </w:p>
        </w:tc>
        <w:tc>
          <w:tcPr>
            <w:tcW w:w="4961" w:type="dxa"/>
            <w:vAlign w:val="center"/>
          </w:tcPr>
          <w:p w14:paraId="34ECB63E">
            <w:pPr>
              <w:jc w:val="left"/>
              <w:rPr>
                <w:rFonts w:ascii="Times New Roman" w:hAnsi="Times New Roman"/>
                <w:sz w:val="18"/>
                <w:szCs w:val="18"/>
              </w:rPr>
            </w:pPr>
            <w:r>
              <w:rPr>
                <w:rFonts w:hint="eastAsia" w:ascii="Times New Roman" w:hAnsi="Times New Roman"/>
                <w:sz w:val="18"/>
                <w:szCs w:val="18"/>
              </w:rPr>
              <w:t>应采用A级不燃性材料</w:t>
            </w:r>
          </w:p>
        </w:tc>
        <w:tc>
          <w:tcPr>
            <w:tcW w:w="1099" w:type="dxa"/>
            <w:vAlign w:val="center"/>
          </w:tcPr>
          <w:p w14:paraId="5293FBCF">
            <w:pPr>
              <w:jc w:val="center"/>
              <w:rPr>
                <w:rFonts w:ascii="Times New Roman" w:hAnsi="Times New Roman"/>
                <w:sz w:val="18"/>
                <w:szCs w:val="18"/>
              </w:rPr>
            </w:pPr>
          </w:p>
        </w:tc>
      </w:tr>
      <w:tr w14:paraId="58F25C1F">
        <w:trPr>
          <w:trHeight w:val="285" w:hRule="atLeast"/>
        </w:trPr>
        <w:tc>
          <w:tcPr>
            <w:tcW w:w="846" w:type="dxa"/>
            <w:vMerge w:val="continue"/>
            <w:vAlign w:val="center"/>
          </w:tcPr>
          <w:p w14:paraId="515FA1A7">
            <w:pPr>
              <w:jc w:val="left"/>
              <w:rPr>
                <w:rFonts w:ascii="Times New Roman" w:hAnsi="Times New Roman"/>
                <w:sz w:val="18"/>
                <w:szCs w:val="18"/>
              </w:rPr>
            </w:pPr>
          </w:p>
        </w:tc>
        <w:tc>
          <w:tcPr>
            <w:tcW w:w="2268" w:type="dxa"/>
            <w:vAlign w:val="center"/>
          </w:tcPr>
          <w:p w14:paraId="4EB584EB">
            <w:pPr>
              <w:jc w:val="left"/>
              <w:rPr>
                <w:rFonts w:ascii="Times New Roman" w:hAnsi="Times New Roman"/>
                <w:sz w:val="18"/>
                <w:szCs w:val="18"/>
              </w:rPr>
            </w:pPr>
            <w:r>
              <w:rPr>
                <w:rFonts w:hint="eastAsia" w:ascii="Times New Roman" w:hAnsi="Times New Roman"/>
                <w:sz w:val="18"/>
                <w:szCs w:val="18"/>
              </w:rPr>
              <w:t>前室面积</w:t>
            </w:r>
          </w:p>
        </w:tc>
        <w:tc>
          <w:tcPr>
            <w:tcW w:w="4961" w:type="dxa"/>
            <w:vAlign w:val="center"/>
          </w:tcPr>
          <w:p w14:paraId="6BB5DDCB">
            <w:pPr>
              <w:jc w:val="left"/>
              <w:rPr>
                <w:rFonts w:ascii="Times New Roman" w:hAnsi="Times New Roman"/>
                <w:sz w:val="18"/>
                <w:szCs w:val="18"/>
              </w:rPr>
            </w:pPr>
            <w:r>
              <w:rPr>
                <w:rFonts w:hint="eastAsia" w:ascii="Times New Roman" w:hAnsi="Times New Roman"/>
                <w:sz w:val="18"/>
                <w:szCs w:val="18"/>
              </w:rPr>
              <w:t>前室的使用面积：公共建筑、高层厂房（仓库），应不小于6.0m</w:t>
            </w:r>
            <w:r>
              <w:rPr>
                <w:rFonts w:hint="eastAsia" w:ascii="Times New Roman" w:hAnsi="Times New Roman"/>
                <w:sz w:val="18"/>
                <w:szCs w:val="18"/>
                <w:vertAlign w:val="superscript"/>
              </w:rPr>
              <w:t>2</w:t>
            </w:r>
            <w:r>
              <w:rPr>
                <w:rFonts w:hint="eastAsia" w:ascii="Times New Roman" w:hAnsi="Times New Roman"/>
                <w:sz w:val="18"/>
                <w:szCs w:val="18"/>
              </w:rPr>
              <w:t>；住宅建筑，应不小于4.5m</w:t>
            </w:r>
            <w:r>
              <w:rPr>
                <w:rFonts w:hint="eastAsia" w:ascii="Times New Roman" w:hAnsi="Times New Roman"/>
                <w:sz w:val="18"/>
                <w:szCs w:val="18"/>
                <w:vertAlign w:val="superscript"/>
              </w:rPr>
              <w:t>2</w:t>
            </w:r>
            <w:r>
              <w:rPr>
                <w:rFonts w:hint="eastAsia" w:ascii="Times New Roman" w:hAnsi="Times New Roman"/>
                <w:sz w:val="18"/>
                <w:szCs w:val="18"/>
              </w:rPr>
              <w:t>；与消防电梯间前室合用时，合用前室的使用面积：公共建筑、高层厂房（仓库），应不小于10.0m</w:t>
            </w:r>
            <w:r>
              <w:rPr>
                <w:rFonts w:hint="eastAsia" w:ascii="Times New Roman" w:hAnsi="Times New Roman"/>
                <w:sz w:val="18"/>
                <w:szCs w:val="18"/>
                <w:vertAlign w:val="superscript"/>
              </w:rPr>
              <w:t>2</w:t>
            </w:r>
            <w:r>
              <w:rPr>
                <w:rFonts w:hint="eastAsia" w:ascii="Times New Roman" w:hAnsi="Times New Roman"/>
                <w:sz w:val="18"/>
                <w:szCs w:val="18"/>
              </w:rPr>
              <w:t>；住宅建筑，应不小于6.0m</w:t>
            </w:r>
            <w:r>
              <w:rPr>
                <w:rFonts w:hint="eastAsia" w:ascii="Times New Roman" w:hAnsi="Times New Roman"/>
                <w:sz w:val="18"/>
                <w:szCs w:val="18"/>
                <w:vertAlign w:val="superscript"/>
              </w:rPr>
              <w:t>2</w:t>
            </w:r>
          </w:p>
          <w:p w14:paraId="29AAF82D">
            <w:pPr>
              <w:jc w:val="left"/>
              <w:rPr>
                <w:rFonts w:ascii="Times New Roman" w:hAnsi="Times New Roman"/>
                <w:sz w:val="18"/>
                <w:szCs w:val="18"/>
              </w:rPr>
            </w:pPr>
            <w:r>
              <w:rPr>
                <w:rFonts w:hint="eastAsia" w:ascii="Times New Roman" w:hAnsi="Times New Roman"/>
                <w:sz w:val="18"/>
                <w:szCs w:val="18"/>
              </w:rPr>
              <w:t>住宅建筑剪切楼梯间共用前室与消防电梯间前室合用时，不小于12.0 m</w:t>
            </w:r>
            <w:r>
              <w:rPr>
                <w:rFonts w:hint="eastAsia" w:ascii="Times New Roman" w:hAnsi="Times New Roman"/>
                <w:sz w:val="18"/>
                <w:szCs w:val="18"/>
                <w:vertAlign w:val="superscript"/>
              </w:rPr>
              <w:t>2</w:t>
            </w:r>
          </w:p>
        </w:tc>
        <w:tc>
          <w:tcPr>
            <w:tcW w:w="1099" w:type="dxa"/>
            <w:vAlign w:val="center"/>
          </w:tcPr>
          <w:p w14:paraId="660F68D1">
            <w:pPr>
              <w:jc w:val="center"/>
              <w:rPr>
                <w:rFonts w:ascii="Times New Roman" w:hAnsi="Times New Roman"/>
                <w:sz w:val="18"/>
                <w:szCs w:val="18"/>
              </w:rPr>
            </w:pPr>
          </w:p>
        </w:tc>
      </w:tr>
      <w:tr w14:paraId="068E311B">
        <w:trPr>
          <w:trHeight w:val="675" w:hRule="atLeast"/>
        </w:trPr>
        <w:tc>
          <w:tcPr>
            <w:tcW w:w="846" w:type="dxa"/>
            <w:vMerge w:val="continue"/>
            <w:vAlign w:val="center"/>
          </w:tcPr>
          <w:p w14:paraId="5BCC7DF7">
            <w:pPr>
              <w:jc w:val="left"/>
              <w:rPr>
                <w:rFonts w:ascii="Times New Roman" w:hAnsi="Times New Roman"/>
                <w:sz w:val="18"/>
                <w:szCs w:val="18"/>
              </w:rPr>
            </w:pPr>
          </w:p>
        </w:tc>
        <w:tc>
          <w:tcPr>
            <w:tcW w:w="2268" w:type="dxa"/>
            <w:vAlign w:val="center"/>
          </w:tcPr>
          <w:p w14:paraId="54B35CC4">
            <w:pPr>
              <w:jc w:val="left"/>
              <w:rPr>
                <w:rFonts w:ascii="Times New Roman" w:hAnsi="Times New Roman"/>
                <w:sz w:val="18"/>
                <w:szCs w:val="18"/>
              </w:rPr>
            </w:pPr>
            <w:r>
              <w:rPr>
                <w:rFonts w:hint="eastAsia" w:ascii="Times New Roman" w:hAnsi="Times New Roman"/>
                <w:sz w:val="18"/>
                <w:szCs w:val="18"/>
              </w:rPr>
              <w:t>排烟窗面积</w:t>
            </w:r>
          </w:p>
        </w:tc>
        <w:tc>
          <w:tcPr>
            <w:tcW w:w="4961" w:type="dxa"/>
            <w:vAlign w:val="center"/>
          </w:tcPr>
          <w:p w14:paraId="360D12D6">
            <w:pPr>
              <w:jc w:val="left"/>
              <w:rPr>
                <w:rFonts w:ascii="Times New Roman" w:hAnsi="Times New Roman"/>
                <w:sz w:val="18"/>
                <w:szCs w:val="18"/>
              </w:rPr>
            </w:pPr>
            <w:r>
              <w:rPr>
                <w:rFonts w:hint="eastAsia" w:ascii="Times New Roman" w:hAnsi="Times New Roman"/>
                <w:sz w:val="18"/>
                <w:szCs w:val="18"/>
              </w:rPr>
              <w:t>防烟楼梯间前室、消防电梯前室、可开启外窗面积不应小于2.0m</w:t>
            </w:r>
            <w:r>
              <w:rPr>
                <w:rFonts w:hint="eastAsia" w:ascii="Times New Roman" w:hAnsi="Times New Roman"/>
                <w:sz w:val="18"/>
                <w:szCs w:val="18"/>
                <w:vertAlign w:val="superscript"/>
              </w:rPr>
              <w:t>2</w:t>
            </w:r>
            <w:r>
              <w:rPr>
                <w:rFonts w:hint="eastAsia" w:ascii="Times New Roman" w:hAnsi="Times New Roman"/>
                <w:sz w:val="18"/>
                <w:szCs w:val="18"/>
              </w:rPr>
              <w:t>；合用前室不应少于3.0m</w:t>
            </w:r>
            <w:r>
              <w:rPr>
                <w:rFonts w:hint="eastAsia" w:ascii="Times New Roman" w:hAnsi="Times New Roman"/>
                <w:sz w:val="18"/>
                <w:szCs w:val="18"/>
                <w:vertAlign w:val="superscript"/>
              </w:rPr>
              <w:t>2</w:t>
            </w:r>
            <w:r>
              <w:rPr>
                <w:rFonts w:hint="eastAsia" w:ascii="Times New Roman" w:hAnsi="Times New Roman"/>
                <w:sz w:val="18"/>
                <w:szCs w:val="18"/>
              </w:rPr>
              <w:t>；靠外墙的防烟楼梯间每五层内可开启外窗总面积之和不应少于2.0m</w:t>
            </w:r>
            <w:r>
              <w:rPr>
                <w:rFonts w:hint="eastAsia" w:ascii="Times New Roman" w:hAnsi="Times New Roman"/>
                <w:sz w:val="18"/>
                <w:szCs w:val="18"/>
                <w:vertAlign w:val="superscript"/>
              </w:rPr>
              <w:t>2</w:t>
            </w:r>
          </w:p>
        </w:tc>
        <w:tc>
          <w:tcPr>
            <w:tcW w:w="1099" w:type="dxa"/>
            <w:vAlign w:val="center"/>
          </w:tcPr>
          <w:p w14:paraId="3E5A3A58">
            <w:pPr>
              <w:jc w:val="center"/>
              <w:rPr>
                <w:rFonts w:ascii="Times New Roman" w:hAnsi="Times New Roman"/>
                <w:sz w:val="18"/>
                <w:szCs w:val="18"/>
              </w:rPr>
            </w:pPr>
          </w:p>
        </w:tc>
      </w:tr>
      <w:tr w14:paraId="14061CBC">
        <w:trPr>
          <w:trHeight w:val="397" w:hRule="atLeast"/>
        </w:trPr>
        <w:tc>
          <w:tcPr>
            <w:tcW w:w="846" w:type="dxa"/>
            <w:vAlign w:val="center"/>
          </w:tcPr>
          <w:p w14:paraId="4D642BCA">
            <w:pPr>
              <w:jc w:val="left"/>
              <w:rPr>
                <w:rFonts w:ascii="Times New Roman" w:hAnsi="Times New Roman"/>
                <w:sz w:val="18"/>
                <w:szCs w:val="18"/>
              </w:rPr>
            </w:pPr>
            <w:r>
              <w:rPr>
                <w:rFonts w:hint="eastAsia" w:ascii="Times New Roman" w:hAnsi="Times New Roman"/>
                <w:sz w:val="18"/>
                <w:szCs w:val="18"/>
              </w:rPr>
              <w:t>6.1.5.</w:t>
            </w:r>
            <w:r>
              <w:rPr>
                <w:rFonts w:ascii="Times New Roman" w:hAnsi="Times New Roman"/>
                <w:sz w:val="18"/>
                <w:szCs w:val="18"/>
              </w:rPr>
              <w:t>6</w:t>
            </w:r>
          </w:p>
        </w:tc>
        <w:tc>
          <w:tcPr>
            <w:tcW w:w="2268" w:type="dxa"/>
            <w:vAlign w:val="center"/>
          </w:tcPr>
          <w:p w14:paraId="0521B857">
            <w:pPr>
              <w:jc w:val="left"/>
              <w:rPr>
                <w:rFonts w:ascii="Times New Roman" w:hAnsi="Times New Roman"/>
                <w:sz w:val="18"/>
                <w:szCs w:val="18"/>
              </w:rPr>
            </w:pPr>
            <w:r>
              <w:rPr>
                <w:rFonts w:hint="eastAsia" w:ascii="Times New Roman" w:hAnsi="Times New Roman"/>
                <w:sz w:val="18"/>
                <w:szCs w:val="18"/>
              </w:rPr>
              <w:t>疏散走道</w:t>
            </w:r>
          </w:p>
        </w:tc>
        <w:tc>
          <w:tcPr>
            <w:tcW w:w="4961" w:type="dxa"/>
            <w:vAlign w:val="center"/>
          </w:tcPr>
          <w:p w14:paraId="3B377867">
            <w:pPr>
              <w:jc w:val="left"/>
              <w:rPr>
                <w:rFonts w:ascii="Times New Roman" w:hAnsi="Times New Roman"/>
                <w:sz w:val="18"/>
                <w:szCs w:val="18"/>
              </w:rPr>
            </w:pPr>
            <w:r>
              <w:rPr>
                <w:rFonts w:hint="eastAsia" w:ascii="Times New Roman" w:hAnsi="Times New Roman"/>
                <w:sz w:val="18"/>
                <w:szCs w:val="18"/>
              </w:rPr>
              <w:t>设置形式不应被改动，围护结构应完整，宽度应满足要求</w:t>
            </w:r>
          </w:p>
        </w:tc>
        <w:tc>
          <w:tcPr>
            <w:tcW w:w="1099" w:type="dxa"/>
            <w:vAlign w:val="center"/>
          </w:tcPr>
          <w:p w14:paraId="25B2047A">
            <w:pPr>
              <w:jc w:val="left"/>
              <w:rPr>
                <w:rFonts w:ascii="Times New Roman" w:hAnsi="Times New Roman"/>
                <w:sz w:val="18"/>
                <w:szCs w:val="18"/>
              </w:rPr>
            </w:pPr>
          </w:p>
        </w:tc>
      </w:tr>
      <w:tr w14:paraId="03E51E2B">
        <w:trPr>
          <w:trHeight w:val="397" w:hRule="atLeast"/>
        </w:trPr>
        <w:tc>
          <w:tcPr>
            <w:tcW w:w="846" w:type="dxa"/>
            <w:vMerge w:val="restart"/>
            <w:vAlign w:val="center"/>
          </w:tcPr>
          <w:p w14:paraId="6DDDF2F3">
            <w:pPr>
              <w:jc w:val="left"/>
              <w:rPr>
                <w:rFonts w:ascii="Times New Roman" w:hAnsi="Times New Roman"/>
                <w:sz w:val="18"/>
                <w:szCs w:val="18"/>
              </w:rPr>
            </w:pPr>
            <w:r>
              <w:rPr>
                <w:rFonts w:hint="eastAsia" w:ascii="Times New Roman" w:hAnsi="Times New Roman"/>
                <w:sz w:val="18"/>
                <w:szCs w:val="18"/>
              </w:rPr>
              <w:t>6.1.5.</w:t>
            </w:r>
            <w:r>
              <w:rPr>
                <w:rFonts w:ascii="Times New Roman" w:hAnsi="Times New Roman"/>
                <w:sz w:val="18"/>
                <w:szCs w:val="18"/>
              </w:rPr>
              <w:t>7</w:t>
            </w:r>
          </w:p>
        </w:tc>
        <w:tc>
          <w:tcPr>
            <w:tcW w:w="2268" w:type="dxa"/>
            <w:vAlign w:val="center"/>
          </w:tcPr>
          <w:p w14:paraId="2D588A07">
            <w:pPr>
              <w:jc w:val="left"/>
              <w:rPr>
                <w:rFonts w:ascii="Times New Roman" w:hAnsi="Times New Roman"/>
                <w:sz w:val="18"/>
                <w:szCs w:val="18"/>
              </w:rPr>
            </w:pPr>
            <w:r>
              <w:rPr>
                <w:rFonts w:hint="eastAsia" w:ascii="Times New Roman" w:hAnsi="Times New Roman"/>
                <w:sz w:val="18"/>
                <w:szCs w:val="18"/>
              </w:rPr>
              <w:t>避难层（间）设置的高度、间距、数量</w:t>
            </w:r>
          </w:p>
        </w:tc>
        <w:tc>
          <w:tcPr>
            <w:tcW w:w="4961" w:type="dxa"/>
            <w:vAlign w:val="center"/>
          </w:tcPr>
          <w:p w14:paraId="72CC0CE4">
            <w:pPr>
              <w:jc w:val="left"/>
              <w:rPr>
                <w:rFonts w:ascii="Times New Roman" w:hAnsi="Times New Roman"/>
                <w:sz w:val="18"/>
                <w:szCs w:val="18"/>
              </w:rPr>
            </w:pPr>
            <w:r>
              <w:rPr>
                <w:rFonts w:hint="eastAsia" w:ascii="Times New Roman" w:hAnsi="Times New Roman"/>
                <w:sz w:val="18"/>
                <w:szCs w:val="18"/>
              </w:rPr>
              <w:t>第一避难层（间）的楼地面至灭火救援场地地面的高度不应大于5</w:t>
            </w:r>
            <w:r>
              <w:rPr>
                <w:rFonts w:ascii="Times New Roman" w:hAnsi="Times New Roman"/>
                <w:sz w:val="18"/>
                <w:szCs w:val="18"/>
              </w:rPr>
              <w:t>0</w:t>
            </w:r>
            <w:r>
              <w:rPr>
                <w:rFonts w:hint="eastAsia" w:ascii="Times New Roman" w:hAnsi="Times New Roman"/>
                <w:sz w:val="18"/>
                <w:szCs w:val="18"/>
              </w:rPr>
              <w:t>m，两个避难层（间）之间的高度不宜大于5</w:t>
            </w:r>
            <w:r>
              <w:rPr>
                <w:rFonts w:ascii="Times New Roman" w:hAnsi="Times New Roman"/>
                <w:sz w:val="18"/>
                <w:szCs w:val="18"/>
              </w:rPr>
              <w:t>0</w:t>
            </w:r>
            <w:r>
              <w:rPr>
                <w:rFonts w:hint="eastAsia" w:ascii="Times New Roman" w:hAnsi="Times New Roman"/>
                <w:sz w:val="18"/>
                <w:szCs w:val="18"/>
              </w:rPr>
              <w:t>m</w:t>
            </w:r>
          </w:p>
        </w:tc>
        <w:tc>
          <w:tcPr>
            <w:tcW w:w="1099" w:type="dxa"/>
            <w:vAlign w:val="center"/>
          </w:tcPr>
          <w:p w14:paraId="2C34A249">
            <w:pPr>
              <w:jc w:val="center"/>
              <w:rPr>
                <w:rFonts w:ascii="Times New Roman" w:hAnsi="Times New Roman"/>
                <w:sz w:val="18"/>
                <w:szCs w:val="18"/>
              </w:rPr>
            </w:pPr>
          </w:p>
        </w:tc>
      </w:tr>
      <w:tr w14:paraId="754533EE">
        <w:trPr>
          <w:trHeight w:val="397" w:hRule="atLeast"/>
        </w:trPr>
        <w:tc>
          <w:tcPr>
            <w:tcW w:w="846" w:type="dxa"/>
            <w:vMerge w:val="continue"/>
            <w:vAlign w:val="center"/>
          </w:tcPr>
          <w:p w14:paraId="36C518C1">
            <w:pPr>
              <w:jc w:val="left"/>
              <w:rPr>
                <w:rFonts w:ascii="Times New Roman" w:hAnsi="Times New Roman"/>
                <w:sz w:val="18"/>
                <w:szCs w:val="18"/>
              </w:rPr>
            </w:pPr>
          </w:p>
        </w:tc>
        <w:tc>
          <w:tcPr>
            <w:tcW w:w="2268" w:type="dxa"/>
            <w:vAlign w:val="center"/>
          </w:tcPr>
          <w:p w14:paraId="440CDB5D">
            <w:pPr>
              <w:jc w:val="left"/>
              <w:rPr>
                <w:rFonts w:ascii="Times New Roman" w:hAnsi="Times New Roman"/>
                <w:sz w:val="18"/>
                <w:szCs w:val="18"/>
              </w:rPr>
            </w:pPr>
            <w:r>
              <w:rPr>
                <w:rFonts w:hint="eastAsia" w:ascii="Times New Roman" w:hAnsi="Times New Roman"/>
                <w:sz w:val="18"/>
                <w:szCs w:val="18"/>
              </w:rPr>
              <w:t>避难层（间）的面积</w:t>
            </w:r>
          </w:p>
        </w:tc>
        <w:tc>
          <w:tcPr>
            <w:tcW w:w="4961" w:type="dxa"/>
            <w:vAlign w:val="center"/>
          </w:tcPr>
          <w:p w14:paraId="366B07F4">
            <w:pPr>
              <w:jc w:val="left"/>
              <w:rPr>
                <w:rFonts w:ascii="Times New Roman" w:hAnsi="Times New Roman"/>
                <w:sz w:val="18"/>
                <w:szCs w:val="18"/>
              </w:rPr>
            </w:pPr>
            <w:r>
              <w:rPr>
                <w:rFonts w:hint="eastAsia" w:ascii="Times New Roman" w:hAnsi="Times New Roman"/>
                <w:sz w:val="18"/>
                <w:szCs w:val="18"/>
              </w:rPr>
              <w:t>应满足设计避难人数避难的要求，并宜按5</w:t>
            </w:r>
            <w:r>
              <w:rPr>
                <w:rFonts w:ascii="Times New Roman" w:hAnsi="Times New Roman"/>
                <w:sz w:val="18"/>
                <w:szCs w:val="18"/>
              </w:rPr>
              <w:t>.0</w:t>
            </w:r>
            <w:r>
              <w:rPr>
                <w:rFonts w:hint="eastAsia" w:ascii="Times New Roman" w:hAnsi="Times New Roman"/>
                <w:sz w:val="18"/>
                <w:szCs w:val="18"/>
              </w:rPr>
              <w:t>人/</w:t>
            </w:r>
            <w:r>
              <w:rPr>
                <w:rFonts w:ascii="Times New Roman" w:hAnsi="Times New Roman"/>
                <w:sz w:val="18"/>
                <w:szCs w:val="18"/>
              </w:rPr>
              <w:t>m</w:t>
            </w:r>
            <w:r>
              <w:rPr>
                <w:rFonts w:ascii="Times New Roman" w:hAnsi="Times New Roman"/>
                <w:sz w:val="18"/>
                <w:szCs w:val="18"/>
                <w:vertAlign w:val="superscript"/>
              </w:rPr>
              <w:t>2</w:t>
            </w:r>
            <w:r>
              <w:rPr>
                <w:rFonts w:hint="eastAsia" w:ascii="Times New Roman" w:hAnsi="Times New Roman"/>
                <w:sz w:val="18"/>
                <w:szCs w:val="18"/>
              </w:rPr>
              <w:t>计算</w:t>
            </w:r>
          </w:p>
        </w:tc>
        <w:tc>
          <w:tcPr>
            <w:tcW w:w="1099" w:type="dxa"/>
            <w:vAlign w:val="center"/>
          </w:tcPr>
          <w:p w14:paraId="4E70ADEF">
            <w:pPr>
              <w:jc w:val="center"/>
              <w:rPr>
                <w:rFonts w:ascii="Times New Roman" w:hAnsi="Times New Roman"/>
                <w:sz w:val="18"/>
                <w:szCs w:val="18"/>
              </w:rPr>
            </w:pPr>
          </w:p>
        </w:tc>
      </w:tr>
      <w:tr w14:paraId="03345D30">
        <w:trPr>
          <w:trHeight w:val="342" w:hRule="atLeast"/>
        </w:trPr>
        <w:tc>
          <w:tcPr>
            <w:tcW w:w="846" w:type="dxa"/>
            <w:vMerge w:val="continue"/>
            <w:vAlign w:val="center"/>
          </w:tcPr>
          <w:p w14:paraId="5177BEAE">
            <w:pPr>
              <w:jc w:val="left"/>
              <w:rPr>
                <w:rFonts w:ascii="Times New Roman" w:hAnsi="Times New Roman"/>
                <w:sz w:val="18"/>
                <w:szCs w:val="18"/>
              </w:rPr>
            </w:pPr>
          </w:p>
        </w:tc>
        <w:tc>
          <w:tcPr>
            <w:tcW w:w="2268" w:type="dxa"/>
            <w:vAlign w:val="center"/>
          </w:tcPr>
          <w:p w14:paraId="731B8C4B">
            <w:pPr>
              <w:jc w:val="left"/>
              <w:rPr>
                <w:rFonts w:ascii="Times New Roman" w:hAnsi="Times New Roman"/>
                <w:sz w:val="18"/>
                <w:szCs w:val="18"/>
              </w:rPr>
            </w:pPr>
            <w:r>
              <w:rPr>
                <w:rFonts w:hint="eastAsia" w:ascii="Times New Roman" w:hAnsi="Times New Roman"/>
                <w:sz w:val="18"/>
                <w:szCs w:val="18"/>
              </w:rPr>
              <w:t>避难层疏散楼梯错位的形式</w:t>
            </w:r>
          </w:p>
        </w:tc>
        <w:tc>
          <w:tcPr>
            <w:tcW w:w="4961" w:type="dxa"/>
            <w:vAlign w:val="center"/>
          </w:tcPr>
          <w:p w14:paraId="518597BB">
            <w:pPr>
              <w:jc w:val="left"/>
              <w:rPr>
                <w:rFonts w:ascii="Times New Roman" w:hAnsi="Times New Roman"/>
                <w:sz w:val="18"/>
                <w:szCs w:val="18"/>
              </w:rPr>
            </w:pPr>
            <w:r>
              <w:rPr>
                <w:rFonts w:hint="eastAsia" w:ascii="Times New Roman" w:hAnsi="Times New Roman"/>
                <w:sz w:val="18"/>
                <w:szCs w:val="18"/>
              </w:rPr>
              <w:t>通向避难层（间）的疏散楼梯应在避难层分隔、同层错位或上下层断开</w:t>
            </w:r>
          </w:p>
        </w:tc>
        <w:tc>
          <w:tcPr>
            <w:tcW w:w="1099" w:type="dxa"/>
            <w:vMerge w:val="restart"/>
            <w:vAlign w:val="center"/>
          </w:tcPr>
          <w:p w14:paraId="648FD76C">
            <w:pPr>
              <w:jc w:val="center"/>
              <w:rPr>
                <w:rFonts w:ascii="Times New Roman" w:hAnsi="Times New Roman"/>
                <w:sz w:val="18"/>
                <w:szCs w:val="18"/>
              </w:rPr>
            </w:pPr>
          </w:p>
        </w:tc>
      </w:tr>
      <w:tr w14:paraId="2CD5ED2F">
        <w:trPr>
          <w:trHeight w:val="330" w:hRule="atLeast"/>
        </w:trPr>
        <w:tc>
          <w:tcPr>
            <w:tcW w:w="846" w:type="dxa"/>
            <w:vMerge w:val="continue"/>
            <w:vAlign w:val="center"/>
          </w:tcPr>
          <w:p w14:paraId="71B654B4">
            <w:pPr>
              <w:jc w:val="left"/>
              <w:rPr>
                <w:rFonts w:ascii="Times New Roman" w:hAnsi="Times New Roman"/>
                <w:sz w:val="18"/>
                <w:szCs w:val="18"/>
              </w:rPr>
            </w:pPr>
          </w:p>
        </w:tc>
        <w:tc>
          <w:tcPr>
            <w:tcW w:w="2268" w:type="dxa"/>
            <w:vAlign w:val="center"/>
          </w:tcPr>
          <w:p w14:paraId="292356A3">
            <w:pPr>
              <w:jc w:val="left"/>
              <w:rPr>
                <w:rFonts w:ascii="Times New Roman" w:hAnsi="Times New Roman"/>
                <w:sz w:val="18"/>
                <w:szCs w:val="18"/>
              </w:rPr>
            </w:pPr>
            <w:r>
              <w:rPr>
                <w:rFonts w:hint="eastAsia" w:ascii="Times New Roman" w:hAnsi="Times New Roman"/>
                <w:sz w:val="18"/>
                <w:szCs w:val="18"/>
              </w:rPr>
              <w:t>通向避难走道的防火门型号和种类</w:t>
            </w:r>
          </w:p>
        </w:tc>
        <w:tc>
          <w:tcPr>
            <w:tcW w:w="4961" w:type="dxa"/>
            <w:vAlign w:val="center"/>
          </w:tcPr>
          <w:p w14:paraId="735EA743">
            <w:pPr>
              <w:jc w:val="left"/>
              <w:rPr>
                <w:rFonts w:ascii="Times New Roman" w:hAnsi="Times New Roman"/>
                <w:sz w:val="18"/>
                <w:szCs w:val="18"/>
              </w:rPr>
            </w:pPr>
            <w:r>
              <w:rPr>
                <w:rFonts w:hint="eastAsia" w:ascii="Times New Roman" w:hAnsi="Times New Roman"/>
                <w:sz w:val="18"/>
                <w:szCs w:val="18"/>
              </w:rPr>
              <w:t>防火分区至避难走道入口处应设置防烟前室，前室的使用面积不应小于6</w:t>
            </w:r>
            <w:r>
              <w:rPr>
                <w:rFonts w:ascii="Times New Roman" w:hAnsi="Times New Roman"/>
                <w:sz w:val="18"/>
                <w:szCs w:val="18"/>
              </w:rPr>
              <w:t>.0</w:t>
            </w:r>
            <w:r>
              <w:rPr>
                <w:rFonts w:hint="eastAsia" w:ascii="Times New Roman" w:hAnsi="Times New Roman"/>
                <w:sz w:val="18"/>
                <w:szCs w:val="18"/>
              </w:rPr>
              <w:t>m</w:t>
            </w:r>
            <w:r>
              <w:rPr>
                <w:rFonts w:ascii="Times New Roman" w:hAnsi="Times New Roman"/>
                <w:sz w:val="18"/>
                <w:szCs w:val="18"/>
                <w:vertAlign w:val="superscript"/>
              </w:rPr>
              <w:t>2</w:t>
            </w:r>
            <w:r>
              <w:rPr>
                <w:rFonts w:hint="eastAsia" w:ascii="Times New Roman" w:hAnsi="Times New Roman"/>
                <w:sz w:val="18"/>
                <w:szCs w:val="18"/>
              </w:rPr>
              <w:t>，开向前室的门应采用甲级防火门，前室开向避难走道的门应采用乙级防火门</w:t>
            </w:r>
          </w:p>
        </w:tc>
        <w:tc>
          <w:tcPr>
            <w:tcW w:w="1099" w:type="dxa"/>
            <w:vMerge w:val="continue"/>
            <w:vAlign w:val="center"/>
          </w:tcPr>
          <w:p w14:paraId="175DEC89">
            <w:pPr>
              <w:jc w:val="center"/>
              <w:rPr>
                <w:rFonts w:ascii="Times New Roman" w:hAnsi="Times New Roman"/>
                <w:sz w:val="18"/>
                <w:szCs w:val="18"/>
              </w:rPr>
            </w:pPr>
          </w:p>
        </w:tc>
      </w:tr>
      <w:tr w14:paraId="7FF689E6">
        <w:trPr>
          <w:trHeight w:val="450" w:hRule="atLeast"/>
        </w:trPr>
        <w:tc>
          <w:tcPr>
            <w:tcW w:w="846" w:type="dxa"/>
            <w:vMerge w:val="continue"/>
            <w:vAlign w:val="center"/>
          </w:tcPr>
          <w:p w14:paraId="2F265259">
            <w:pPr>
              <w:jc w:val="left"/>
              <w:rPr>
                <w:rFonts w:ascii="Times New Roman" w:hAnsi="Times New Roman"/>
                <w:sz w:val="18"/>
                <w:szCs w:val="18"/>
              </w:rPr>
            </w:pPr>
          </w:p>
        </w:tc>
        <w:tc>
          <w:tcPr>
            <w:tcW w:w="2268" w:type="dxa"/>
            <w:vAlign w:val="center"/>
          </w:tcPr>
          <w:p w14:paraId="106B1259">
            <w:pPr>
              <w:jc w:val="left"/>
              <w:rPr>
                <w:rFonts w:ascii="Times New Roman" w:hAnsi="Times New Roman"/>
                <w:sz w:val="18"/>
                <w:szCs w:val="18"/>
              </w:rPr>
            </w:pPr>
            <w:r>
              <w:rPr>
                <w:rFonts w:hint="eastAsia" w:ascii="Times New Roman" w:hAnsi="Times New Roman"/>
                <w:sz w:val="18"/>
                <w:szCs w:val="18"/>
              </w:rPr>
              <w:t>避难走道安全出口的数量和形式</w:t>
            </w:r>
          </w:p>
        </w:tc>
        <w:tc>
          <w:tcPr>
            <w:tcW w:w="4961" w:type="dxa"/>
            <w:vAlign w:val="center"/>
          </w:tcPr>
          <w:p w14:paraId="69664B4A">
            <w:pPr>
              <w:jc w:val="left"/>
              <w:rPr>
                <w:rFonts w:ascii="Times New Roman" w:hAnsi="Times New Roman"/>
                <w:sz w:val="18"/>
                <w:szCs w:val="18"/>
              </w:rPr>
            </w:pPr>
            <w:r>
              <w:rPr>
                <w:rFonts w:hint="eastAsia" w:ascii="Times New Roman" w:hAnsi="Times New Roman"/>
                <w:sz w:val="18"/>
                <w:szCs w:val="18"/>
              </w:rPr>
              <w:t>避难走道直通地面的出口不应少于2个，并应设置在不同方向；当避难走道仅与一个防火分区相通且该防火分区至少有1个直通室外的安全出口时，可设置1个直通地面的出口。任何已防火分区通向避难走道的门至该避难走道最近直通地面的出口的距离不应大于6</w:t>
            </w:r>
            <w:r>
              <w:rPr>
                <w:rFonts w:ascii="Times New Roman" w:hAnsi="Times New Roman"/>
                <w:sz w:val="18"/>
                <w:szCs w:val="18"/>
              </w:rPr>
              <w:t>0</w:t>
            </w:r>
            <w:r>
              <w:rPr>
                <w:rFonts w:hint="eastAsia" w:ascii="Times New Roman" w:hAnsi="Times New Roman"/>
                <w:sz w:val="18"/>
                <w:szCs w:val="18"/>
              </w:rPr>
              <w:t>m；避难走道的净宽度不应小于任何一防火分区通向该避难走道的设计书疏散总净宽度</w:t>
            </w:r>
          </w:p>
        </w:tc>
        <w:tc>
          <w:tcPr>
            <w:tcW w:w="1099" w:type="dxa"/>
            <w:vAlign w:val="center"/>
          </w:tcPr>
          <w:p w14:paraId="24CE6AA0">
            <w:pPr>
              <w:jc w:val="center"/>
              <w:rPr>
                <w:rFonts w:ascii="Times New Roman" w:hAnsi="Times New Roman"/>
                <w:sz w:val="18"/>
                <w:szCs w:val="18"/>
              </w:rPr>
            </w:pPr>
          </w:p>
        </w:tc>
      </w:tr>
      <w:tr w14:paraId="7C22C477">
        <w:trPr>
          <w:trHeight w:val="330" w:hRule="atLeast"/>
        </w:trPr>
        <w:tc>
          <w:tcPr>
            <w:tcW w:w="846" w:type="dxa"/>
            <w:vMerge w:val="continue"/>
            <w:vAlign w:val="center"/>
          </w:tcPr>
          <w:p w14:paraId="4398517D">
            <w:pPr>
              <w:jc w:val="left"/>
              <w:rPr>
                <w:rFonts w:ascii="Times New Roman" w:hAnsi="Times New Roman"/>
                <w:sz w:val="18"/>
                <w:szCs w:val="18"/>
              </w:rPr>
            </w:pPr>
          </w:p>
        </w:tc>
        <w:tc>
          <w:tcPr>
            <w:tcW w:w="2268" w:type="dxa"/>
            <w:vAlign w:val="center"/>
          </w:tcPr>
          <w:p w14:paraId="3BDF4F4D">
            <w:pPr>
              <w:jc w:val="left"/>
              <w:rPr>
                <w:rFonts w:ascii="Times New Roman" w:hAnsi="Times New Roman"/>
                <w:sz w:val="18"/>
                <w:szCs w:val="18"/>
              </w:rPr>
            </w:pPr>
            <w:r>
              <w:rPr>
                <w:rFonts w:hint="eastAsia" w:ascii="Times New Roman" w:hAnsi="Times New Roman"/>
                <w:sz w:val="18"/>
                <w:szCs w:val="18"/>
              </w:rPr>
              <w:t>避难走道内的装饰</w:t>
            </w:r>
          </w:p>
        </w:tc>
        <w:tc>
          <w:tcPr>
            <w:tcW w:w="4961" w:type="dxa"/>
            <w:vAlign w:val="center"/>
          </w:tcPr>
          <w:p w14:paraId="179280B5">
            <w:pPr>
              <w:jc w:val="left"/>
              <w:rPr>
                <w:rFonts w:ascii="Times New Roman" w:hAnsi="Times New Roman"/>
                <w:sz w:val="18"/>
                <w:szCs w:val="18"/>
              </w:rPr>
            </w:pPr>
            <w:r>
              <w:rPr>
                <w:rFonts w:hint="eastAsia" w:ascii="Times New Roman" w:hAnsi="Times New Roman"/>
                <w:sz w:val="18"/>
                <w:szCs w:val="18"/>
              </w:rPr>
              <w:t>应采取A级不燃材料</w:t>
            </w:r>
          </w:p>
        </w:tc>
        <w:tc>
          <w:tcPr>
            <w:tcW w:w="1099" w:type="dxa"/>
            <w:vAlign w:val="center"/>
          </w:tcPr>
          <w:p w14:paraId="1EA2E066">
            <w:pPr>
              <w:jc w:val="center"/>
              <w:rPr>
                <w:rFonts w:ascii="Times New Roman" w:hAnsi="Times New Roman"/>
                <w:sz w:val="18"/>
                <w:szCs w:val="18"/>
              </w:rPr>
            </w:pPr>
          </w:p>
        </w:tc>
      </w:tr>
      <w:tr w14:paraId="6B9C9BEB">
        <w:trPr>
          <w:trHeight w:val="360" w:hRule="atLeast"/>
        </w:trPr>
        <w:tc>
          <w:tcPr>
            <w:tcW w:w="846" w:type="dxa"/>
            <w:vMerge w:val="continue"/>
            <w:vAlign w:val="center"/>
          </w:tcPr>
          <w:p w14:paraId="574A2C25">
            <w:pPr>
              <w:jc w:val="left"/>
              <w:rPr>
                <w:rFonts w:ascii="Times New Roman" w:hAnsi="Times New Roman"/>
                <w:sz w:val="18"/>
                <w:szCs w:val="18"/>
              </w:rPr>
            </w:pPr>
          </w:p>
        </w:tc>
        <w:tc>
          <w:tcPr>
            <w:tcW w:w="2268" w:type="dxa"/>
            <w:vAlign w:val="center"/>
          </w:tcPr>
          <w:p w14:paraId="12F192C9">
            <w:pPr>
              <w:jc w:val="left"/>
              <w:rPr>
                <w:rFonts w:ascii="Times New Roman" w:hAnsi="Times New Roman"/>
                <w:sz w:val="18"/>
                <w:szCs w:val="18"/>
              </w:rPr>
            </w:pPr>
            <w:r>
              <w:rPr>
                <w:rFonts w:hint="eastAsia" w:ascii="Times New Roman" w:hAnsi="Times New Roman"/>
                <w:sz w:val="18"/>
                <w:szCs w:val="18"/>
              </w:rPr>
              <w:t>下沉式广场的设置</w:t>
            </w:r>
          </w:p>
        </w:tc>
        <w:tc>
          <w:tcPr>
            <w:tcW w:w="4961" w:type="dxa"/>
            <w:vAlign w:val="center"/>
          </w:tcPr>
          <w:p w14:paraId="6FBFC372">
            <w:pPr>
              <w:jc w:val="left"/>
              <w:rPr>
                <w:rFonts w:ascii="Times New Roman" w:hAnsi="Times New Roman"/>
                <w:sz w:val="18"/>
                <w:szCs w:val="18"/>
              </w:rPr>
            </w:pPr>
            <w:r>
              <w:rPr>
                <w:rFonts w:hint="eastAsia" w:ascii="Times New Roman" w:hAnsi="Times New Roman"/>
                <w:sz w:val="18"/>
                <w:szCs w:val="18"/>
              </w:rPr>
              <w:t>不同区域通向下沉式广场开口最近边缘之间的水平距离不应小于13 m，用于疏散的净面积不应小于169m</w:t>
            </w:r>
            <w:r>
              <w:rPr>
                <w:rFonts w:ascii="Times New Roman" w:hAnsi="Times New Roman"/>
                <w:sz w:val="18"/>
                <w:szCs w:val="18"/>
                <w:vertAlign w:val="superscript"/>
              </w:rPr>
              <w:t>2</w:t>
            </w:r>
            <w:r>
              <w:rPr>
                <w:rFonts w:hint="eastAsia" w:ascii="Times New Roman" w:hAnsi="Times New Roman"/>
                <w:sz w:val="18"/>
                <w:szCs w:val="18"/>
              </w:rPr>
              <w:t>；防风雨篷不应完全封闭，四周开口部位应均匀布置且面积不应小于地面面积的25%，开口高度不应小于1.0</w:t>
            </w:r>
            <w:r>
              <w:rPr>
                <w:rFonts w:ascii="Times New Roman" w:hAnsi="Times New Roman"/>
                <w:sz w:val="18"/>
                <w:szCs w:val="18"/>
              </w:rPr>
              <w:t>m</w:t>
            </w:r>
            <w:r>
              <w:rPr>
                <w:rFonts w:hint="eastAsia" w:ascii="Times New Roman" w:hAnsi="Times New Roman"/>
                <w:sz w:val="18"/>
                <w:szCs w:val="18"/>
              </w:rPr>
              <w:t>；开口设置百叶时，百叶的有效排烟面积按百叶通风口面积的60%计算</w:t>
            </w:r>
          </w:p>
        </w:tc>
        <w:tc>
          <w:tcPr>
            <w:tcW w:w="1099" w:type="dxa"/>
            <w:vAlign w:val="center"/>
          </w:tcPr>
          <w:p w14:paraId="7638FBB2">
            <w:pPr>
              <w:jc w:val="center"/>
              <w:rPr>
                <w:rFonts w:ascii="Times New Roman" w:hAnsi="Times New Roman"/>
                <w:sz w:val="18"/>
                <w:szCs w:val="18"/>
              </w:rPr>
            </w:pPr>
          </w:p>
        </w:tc>
      </w:tr>
      <w:tr w14:paraId="75CE62D3">
        <w:trPr>
          <w:trHeight w:val="567" w:hRule="atLeast"/>
        </w:trPr>
        <w:tc>
          <w:tcPr>
            <w:tcW w:w="846" w:type="dxa"/>
            <w:vAlign w:val="center"/>
          </w:tcPr>
          <w:p w14:paraId="3E208AE6">
            <w:pPr>
              <w:jc w:val="center"/>
              <w:rPr>
                <w:rFonts w:ascii="Times New Roman" w:hAnsi="Times New Roman"/>
                <w:sz w:val="18"/>
                <w:szCs w:val="18"/>
              </w:rPr>
            </w:pPr>
            <w:r>
              <w:rPr>
                <w:rFonts w:hint="eastAsia" w:ascii="Times New Roman" w:hAnsi="Times New Roman"/>
                <w:sz w:val="18"/>
                <w:szCs w:val="18"/>
              </w:rPr>
              <w:t>评估方</w:t>
            </w:r>
          </w:p>
        </w:tc>
        <w:tc>
          <w:tcPr>
            <w:tcW w:w="8328" w:type="dxa"/>
            <w:gridSpan w:val="3"/>
            <w:vAlign w:val="center"/>
          </w:tcPr>
          <w:p w14:paraId="0112770D">
            <w:pPr>
              <w:jc w:val="center"/>
              <w:rPr>
                <w:rFonts w:ascii="Times New Roman" w:hAnsi="Times New Roman"/>
                <w:sz w:val="18"/>
                <w:szCs w:val="18"/>
              </w:rPr>
            </w:pPr>
          </w:p>
        </w:tc>
      </w:tr>
      <w:tr w14:paraId="371AEA01">
        <w:trPr>
          <w:trHeight w:val="567" w:hRule="atLeast"/>
        </w:trPr>
        <w:tc>
          <w:tcPr>
            <w:tcW w:w="846" w:type="dxa"/>
            <w:vAlign w:val="center"/>
          </w:tcPr>
          <w:p w14:paraId="16F5768B">
            <w:pPr>
              <w:jc w:val="center"/>
              <w:rPr>
                <w:rFonts w:ascii="Times New Roman" w:hAnsi="Times New Roman"/>
                <w:sz w:val="18"/>
                <w:szCs w:val="18"/>
              </w:rPr>
            </w:pPr>
            <w:r>
              <w:rPr>
                <w:rFonts w:hint="eastAsia" w:ascii="Times New Roman" w:hAnsi="Times New Roman"/>
                <w:sz w:val="18"/>
                <w:szCs w:val="18"/>
              </w:rPr>
              <w:t>委托方</w:t>
            </w:r>
          </w:p>
        </w:tc>
        <w:tc>
          <w:tcPr>
            <w:tcW w:w="8328" w:type="dxa"/>
            <w:gridSpan w:val="3"/>
            <w:vAlign w:val="center"/>
          </w:tcPr>
          <w:p w14:paraId="468E23E5">
            <w:pPr>
              <w:jc w:val="center"/>
              <w:rPr>
                <w:rFonts w:ascii="Times New Roman" w:hAnsi="Times New Roman"/>
                <w:sz w:val="18"/>
                <w:szCs w:val="18"/>
              </w:rPr>
            </w:pPr>
          </w:p>
        </w:tc>
      </w:tr>
    </w:tbl>
    <w:p w14:paraId="41FF3C22">
      <w:pPr>
        <w:widowControl/>
        <w:jc w:val="left"/>
        <w:rPr>
          <w:b/>
          <w:spacing w:val="60"/>
          <w:sz w:val="30"/>
          <w:szCs w:val="30"/>
        </w:rPr>
      </w:pPr>
      <w:r>
        <w:rPr>
          <w:b/>
          <w:spacing w:val="60"/>
          <w:sz w:val="30"/>
          <w:szCs w:val="30"/>
        </w:rPr>
        <w:br w:type="page"/>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324"/>
        <w:gridCol w:w="5083"/>
        <w:gridCol w:w="1126"/>
      </w:tblGrid>
      <w:tr w14:paraId="5A3F02D8">
        <w:trPr>
          <w:trHeight w:val="397" w:hRule="atLeast"/>
          <w:jc w:val="center"/>
        </w:trPr>
        <w:tc>
          <w:tcPr>
            <w:tcW w:w="846" w:type="dxa"/>
            <w:vAlign w:val="center"/>
          </w:tcPr>
          <w:p w14:paraId="7A5B1409">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561F508F">
            <w:pPr>
              <w:jc w:val="center"/>
              <w:rPr>
                <w:rFonts w:ascii="Times New Roman" w:hAnsi="Times New Roman"/>
                <w:b/>
                <w:bCs/>
                <w:sz w:val="18"/>
                <w:szCs w:val="18"/>
              </w:rPr>
            </w:pPr>
            <w:r>
              <w:rPr>
                <w:rFonts w:ascii="Times New Roman" w:hAnsi="Times New Roman"/>
                <w:b/>
                <w:bCs/>
                <w:sz w:val="18"/>
                <w:szCs w:val="18"/>
              </w:rPr>
              <w:t>检查内容</w:t>
            </w:r>
          </w:p>
        </w:tc>
        <w:tc>
          <w:tcPr>
            <w:tcW w:w="4961" w:type="dxa"/>
            <w:vAlign w:val="center"/>
          </w:tcPr>
          <w:p w14:paraId="3D8ADB9A">
            <w:pPr>
              <w:jc w:val="center"/>
              <w:rPr>
                <w:rFonts w:ascii="Times New Roman" w:hAnsi="Times New Roman"/>
                <w:b/>
                <w:bCs/>
                <w:sz w:val="18"/>
                <w:szCs w:val="18"/>
              </w:rPr>
            </w:pPr>
            <w:r>
              <w:rPr>
                <w:rFonts w:ascii="Times New Roman" w:hAnsi="Times New Roman"/>
                <w:b/>
                <w:bCs/>
                <w:sz w:val="18"/>
                <w:szCs w:val="18"/>
              </w:rPr>
              <w:t>标准要求</w:t>
            </w:r>
          </w:p>
        </w:tc>
        <w:tc>
          <w:tcPr>
            <w:tcW w:w="1099" w:type="dxa"/>
            <w:vAlign w:val="center"/>
          </w:tcPr>
          <w:p w14:paraId="47D2E2EA">
            <w:pPr>
              <w:jc w:val="center"/>
              <w:rPr>
                <w:rFonts w:ascii="Times New Roman" w:hAnsi="Times New Roman"/>
                <w:b/>
                <w:bCs/>
                <w:sz w:val="18"/>
                <w:szCs w:val="18"/>
              </w:rPr>
            </w:pPr>
            <w:r>
              <w:rPr>
                <w:rFonts w:ascii="Times New Roman" w:hAnsi="Times New Roman"/>
                <w:b/>
                <w:bCs/>
                <w:sz w:val="18"/>
                <w:szCs w:val="18"/>
              </w:rPr>
              <w:t>检查结果</w:t>
            </w:r>
          </w:p>
        </w:tc>
      </w:tr>
      <w:tr w14:paraId="234B8B44">
        <w:trPr>
          <w:trHeight w:val="397" w:hRule="atLeast"/>
          <w:jc w:val="center"/>
        </w:trPr>
        <w:tc>
          <w:tcPr>
            <w:tcW w:w="846" w:type="dxa"/>
            <w:vMerge w:val="restart"/>
            <w:vAlign w:val="center"/>
          </w:tcPr>
          <w:p w14:paraId="54F4F72F">
            <w:pPr>
              <w:jc w:val="left"/>
              <w:rPr>
                <w:rFonts w:ascii="Times New Roman" w:hAnsi="Times New Roman"/>
                <w:sz w:val="18"/>
                <w:szCs w:val="18"/>
              </w:rPr>
            </w:pPr>
            <w:r>
              <w:rPr>
                <w:rFonts w:hint="eastAsia" w:ascii="Times New Roman" w:hAnsi="Times New Roman"/>
                <w:sz w:val="18"/>
                <w:szCs w:val="18"/>
              </w:rPr>
              <w:t>6.1.5.</w:t>
            </w:r>
            <w:r>
              <w:rPr>
                <w:rFonts w:ascii="Times New Roman" w:hAnsi="Times New Roman"/>
                <w:sz w:val="18"/>
                <w:szCs w:val="18"/>
              </w:rPr>
              <w:t>8</w:t>
            </w:r>
          </w:p>
        </w:tc>
        <w:tc>
          <w:tcPr>
            <w:tcW w:w="2268" w:type="dxa"/>
            <w:vAlign w:val="center"/>
          </w:tcPr>
          <w:p w14:paraId="47DB2FBA">
            <w:pPr>
              <w:jc w:val="left"/>
              <w:rPr>
                <w:rFonts w:ascii="Times New Roman" w:hAnsi="Times New Roman"/>
                <w:sz w:val="18"/>
                <w:szCs w:val="18"/>
              </w:rPr>
            </w:pPr>
            <w:r>
              <w:rPr>
                <w:rFonts w:hint="eastAsia" w:ascii="Times New Roman" w:hAnsi="Times New Roman"/>
                <w:sz w:val="18"/>
                <w:szCs w:val="18"/>
              </w:rPr>
              <w:t>消防电梯的位置、数量</w:t>
            </w:r>
          </w:p>
        </w:tc>
        <w:tc>
          <w:tcPr>
            <w:tcW w:w="4961" w:type="dxa"/>
            <w:vAlign w:val="center"/>
          </w:tcPr>
          <w:p w14:paraId="0DE2AB87">
            <w:pPr>
              <w:jc w:val="left"/>
              <w:rPr>
                <w:rFonts w:ascii="Times New Roman" w:hAnsi="Times New Roman"/>
                <w:sz w:val="18"/>
                <w:szCs w:val="18"/>
              </w:rPr>
            </w:pPr>
            <w:r>
              <w:rPr>
                <w:rFonts w:hint="eastAsia" w:ascii="Times New Roman" w:hAnsi="Times New Roman"/>
                <w:sz w:val="18"/>
                <w:szCs w:val="18"/>
              </w:rPr>
              <w:t>应分别设置在不同防火分区内，并且每个防火分区不应少于1台</w:t>
            </w:r>
          </w:p>
        </w:tc>
        <w:tc>
          <w:tcPr>
            <w:tcW w:w="1099" w:type="dxa"/>
            <w:vAlign w:val="center"/>
          </w:tcPr>
          <w:p w14:paraId="02C20573">
            <w:pPr>
              <w:jc w:val="left"/>
              <w:rPr>
                <w:rFonts w:ascii="Times New Roman" w:hAnsi="Times New Roman"/>
                <w:sz w:val="18"/>
                <w:szCs w:val="18"/>
              </w:rPr>
            </w:pPr>
          </w:p>
        </w:tc>
      </w:tr>
      <w:tr w14:paraId="0D7722B5">
        <w:trPr>
          <w:trHeight w:val="397" w:hRule="atLeast"/>
          <w:jc w:val="center"/>
        </w:trPr>
        <w:tc>
          <w:tcPr>
            <w:tcW w:w="846" w:type="dxa"/>
            <w:vMerge w:val="continue"/>
            <w:vAlign w:val="center"/>
          </w:tcPr>
          <w:p w14:paraId="08E3638E">
            <w:pPr>
              <w:jc w:val="left"/>
              <w:rPr>
                <w:rFonts w:ascii="Times New Roman" w:hAnsi="Times New Roman"/>
                <w:sz w:val="18"/>
                <w:szCs w:val="18"/>
              </w:rPr>
            </w:pPr>
          </w:p>
        </w:tc>
        <w:tc>
          <w:tcPr>
            <w:tcW w:w="2268" w:type="dxa"/>
            <w:vAlign w:val="center"/>
          </w:tcPr>
          <w:p w14:paraId="49A86BBB">
            <w:pPr>
              <w:jc w:val="left"/>
              <w:rPr>
                <w:rFonts w:ascii="Times New Roman" w:hAnsi="Times New Roman"/>
                <w:sz w:val="18"/>
                <w:szCs w:val="18"/>
              </w:rPr>
            </w:pPr>
            <w:r>
              <w:rPr>
                <w:rFonts w:hint="eastAsia" w:ascii="Times New Roman" w:hAnsi="Times New Roman"/>
                <w:sz w:val="18"/>
                <w:szCs w:val="18"/>
              </w:rPr>
              <w:t>手动控制、通信设施、速度和载重、轿厢内装饰材料</w:t>
            </w:r>
          </w:p>
        </w:tc>
        <w:tc>
          <w:tcPr>
            <w:tcW w:w="4961" w:type="dxa"/>
            <w:vAlign w:val="center"/>
          </w:tcPr>
          <w:p w14:paraId="44A4CBB9">
            <w:pPr>
              <w:jc w:val="left"/>
              <w:rPr>
                <w:rFonts w:ascii="Times New Roman" w:hAnsi="Times New Roman"/>
                <w:sz w:val="18"/>
                <w:szCs w:val="18"/>
              </w:rPr>
            </w:pPr>
            <w:r>
              <w:rPr>
                <w:rFonts w:hint="eastAsia" w:ascii="Times New Roman" w:hAnsi="Times New Roman"/>
                <w:sz w:val="18"/>
                <w:szCs w:val="18"/>
              </w:rPr>
              <w:t>应能每层停靠，载重量不应小于800kg，从首层至顶层的运行时间不宜大于60s，在首层的消防电梯入口处应设置供消防队员专用的操作按钮；轿厢的内部装修应采用不燃材料，轿厢内部应设置专用消防对讲电话</w:t>
            </w:r>
          </w:p>
        </w:tc>
        <w:tc>
          <w:tcPr>
            <w:tcW w:w="1099" w:type="dxa"/>
            <w:vAlign w:val="center"/>
          </w:tcPr>
          <w:p w14:paraId="6C94BBD8">
            <w:pPr>
              <w:jc w:val="left"/>
              <w:rPr>
                <w:rFonts w:ascii="Times New Roman" w:hAnsi="Times New Roman"/>
                <w:sz w:val="18"/>
                <w:szCs w:val="18"/>
              </w:rPr>
            </w:pPr>
          </w:p>
        </w:tc>
      </w:tr>
      <w:tr w14:paraId="450C1DAC">
        <w:trPr>
          <w:trHeight w:val="397" w:hRule="atLeast"/>
          <w:jc w:val="center"/>
        </w:trPr>
        <w:tc>
          <w:tcPr>
            <w:tcW w:w="846" w:type="dxa"/>
            <w:vMerge w:val="continue"/>
            <w:vAlign w:val="center"/>
          </w:tcPr>
          <w:p w14:paraId="2AED5584">
            <w:pPr>
              <w:jc w:val="left"/>
              <w:rPr>
                <w:rFonts w:ascii="Times New Roman" w:hAnsi="Times New Roman"/>
                <w:sz w:val="18"/>
                <w:szCs w:val="18"/>
              </w:rPr>
            </w:pPr>
          </w:p>
        </w:tc>
        <w:tc>
          <w:tcPr>
            <w:tcW w:w="2268" w:type="dxa"/>
            <w:vAlign w:val="center"/>
          </w:tcPr>
          <w:p w14:paraId="7A7B3737">
            <w:pPr>
              <w:jc w:val="left"/>
              <w:rPr>
                <w:rFonts w:ascii="Times New Roman" w:hAnsi="Times New Roman"/>
                <w:sz w:val="18"/>
                <w:szCs w:val="18"/>
              </w:rPr>
            </w:pPr>
            <w:r>
              <w:rPr>
                <w:rFonts w:hint="eastAsia" w:ascii="Times New Roman" w:hAnsi="Times New Roman"/>
                <w:sz w:val="18"/>
                <w:szCs w:val="18"/>
              </w:rPr>
              <w:t>电梯井底排水设施</w:t>
            </w:r>
          </w:p>
        </w:tc>
        <w:tc>
          <w:tcPr>
            <w:tcW w:w="4961" w:type="dxa"/>
            <w:vAlign w:val="center"/>
          </w:tcPr>
          <w:p w14:paraId="147E3ED2">
            <w:pPr>
              <w:jc w:val="left"/>
              <w:rPr>
                <w:rFonts w:ascii="Times New Roman" w:hAnsi="Times New Roman"/>
                <w:sz w:val="18"/>
                <w:szCs w:val="18"/>
              </w:rPr>
            </w:pPr>
            <w:r>
              <w:rPr>
                <w:rFonts w:hint="eastAsia" w:ascii="Times New Roman" w:hAnsi="Times New Roman"/>
                <w:sz w:val="18"/>
                <w:szCs w:val="18"/>
              </w:rPr>
              <w:t>排水井的容量不应小于2m</w:t>
            </w:r>
            <w:r>
              <w:rPr>
                <w:rFonts w:hint="eastAsia" w:ascii="Times New Roman" w:hAnsi="Times New Roman"/>
                <w:sz w:val="18"/>
                <w:szCs w:val="18"/>
                <w:vertAlign w:val="superscript"/>
              </w:rPr>
              <w:t>3</w:t>
            </w:r>
            <w:r>
              <w:rPr>
                <w:rFonts w:hint="eastAsia" w:ascii="Times New Roman" w:hAnsi="Times New Roman"/>
                <w:sz w:val="18"/>
                <w:szCs w:val="18"/>
              </w:rPr>
              <w:t>，排水泵的排水量不应小于</w:t>
            </w:r>
          </w:p>
          <w:p w14:paraId="6AA2C3BA">
            <w:pPr>
              <w:jc w:val="left"/>
              <w:rPr>
                <w:rFonts w:ascii="Times New Roman" w:hAnsi="Times New Roman"/>
                <w:sz w:val="18"/>
                <w:szCs w:val="18"/>
              </w:rPr>
            </w:pPr>
            <w:r>
              <w:rPr>
                <w:rFonts w:hint="eastAsia" w:ascii="Times New Roman" w:hAnsi="Times New Roman"/>
                <w:sz w:val="18"/>
                <w:szCs w:val="18"/>
              </w:rPr>
              <w:t>电梯井底排水设施</w:t>
            </w:r>
            <w:r>
              <w:rPr>
                <w:rFonts w:ascii="Times New Roman" w:hAnsi="Times New Roman"/>
                <w:sz w:val="18"/>
                <w:szCs w:val="18"/>
              </w:rPr>
              <w:t>10L/</w:t>
            </w:r>
            <w:r>
              <w:rPr>
                <w:rFonts w:hint="eastAsia" w:ascii="Times New Roman" w:hAnsi="Times New Roman"/>
                <w:sz w:val="18"/>
                <w:szCs w:val="18"/>
              </w:rPr>
              <w:t>s</w:t>
            </w:r>
          </w:p>
        </w:tc>
        <w:tc>
          <w:tcPr>
            <w:tcW w:w="1099" w:type="dxa"/>
            <w:vAlign w:val="center"/>
          </w:tcPr>
          <w:p w14:paraId="0265B25F">
            <w:pPr>
              <w:jc w:val="left"/>
              <w:rPr>
                <w:rFonts w:ascii="Times New Roman" w:hAnsi="Times New Roman"/>
                <w:sz w:val="18"/>
                <w:szCs w:val="18"/>
              </w:rPr>
            </w:pPr>
          </w:p>
        </w:tc>
      </w:tr>
      <w:tr w14:paraId="04924327">
        <w:trPr>
          <w:trHeight w:val="397" w:hRule="atLeast"/>
          <w:jc w:val="center"/>
        </w:trPr>
        <w:tc>
          <w:tcPr>
            <w:tcW w:w="846" w:type="dxa"/>
            <w:vMerge w:val="continue"/>
            <w:vAlign w:val="center"/>
          </w:tcPr>
          <w:p w14:paraId="2EAFD46A">
            <w:pPr>
              <w:jc w:val="left"/>
              <w:rPr>
                <w:rFonts w:ascii="Times New Roman" w:hAnsi="Times New Roman"/>
                <w:sz w:val="18"/>
                <w:szCs w:val="18"/>
              </w:rPr>
            </w:pPr>
          </w:p>
        </w:tc>
        <w:tc>
          <w:tcPr>
            <w:tcW w:w="2268" w:type="dxa"/>
            <w:vAlign w:val="center"/>
          </w:tcPr>
          <w:p w14:paraId="70E620CD">
            <w:pPr>
              <w:jc w:val="left"/>
              <w:rPr>
                <w:rFonts w:ascii="Times New Roman" w:hAnsi="Times New Roman"/>
                <w:sz w:val="18"/>
                <w:szCs w:val="18"/>
              </w:rPr>
            </w:pPr>
            <w:r>
              <w:rPr>
                <w:rFonts w:hint="eastAsia" w:ascii="Times New Roman" w:hAnsi="Times New Roman"/>
                <w:sz w:val="18"/>
                <w:szCs w:val="18"/>
              </w:rPr>
              <w:t>电梯顶部电机房</w:t>
            </w:r>
          </w:p>
        </w:tc>
        <w:tc>
          <w:tcPr>
            <w:tcW w:w="4961" w:type="dxa"/>
            <w:vAlign w:val="center"/>
          </w:tcPr>
          <w:p w14:paraId="7D34E931">
            <w:pPr>
              <w:jc w:val="left"/>
              <w:rPr>
                <w:rFonts w:ascii="Times New Roman" w:hAnsi="Times New Roman"/>
                <w:sz w:val="18"/>
                <w:szCs w:val="18"/>
              </w:rPr>
            </w:pPr>
            <w:r>
              <w:rPr>
                <w:rFonts w:hint="eastAsia" w:ascii="Times New Roman" w:hAnsi="Times New Roman"/>
                <w:sz w:val="18"/>
                <w:szCs w:val="18"/>
              </w:rPr>
              <w:t>消防电梯井，机房与相邻电梯井、机房之间应设置耐火极限不低于</w:t>
            </w:r>
            <w:r>
              <w:rPr>
                <w:rFonts w:ascii="Times New Roman" w:hAnsi="Times New Roman"/>
                <w:sz w:val="18"/>
                <w:szCs w:val="18"/>
              </w:rPr>
              <w:t>2.00</w:t>
            </w:r>
            <w:r>
              <w:rPr>
                <w:rFonts w:hint="eastAsia" w:ascii="Times New Roman" w:hAnsi="Times New Roman"/>
                <w:sz w:val="18"/>
                <w:szCs w:val="18"/>
              </w:rPr>
              <w:t>h的防火隔墙，隔墙上的门应采用甲级防火门</w:t>
            </w:r>
          </w:p>
        </w:tc>
        <w:tc>
          <w:tcPr>
            <w:tcW w:w="1099" w:type="dxa"/>
            <w:vAlign w:val="center"/>
          </w:tcPr>
          <w:p w14:paraId="3B1649B3">
            <w:pPr>
              <w:jc w:val="left"/>
              <w:rPr>
                <w:rFonts w:ascii="Times New Roman" w:hAnsi="Times New Roman"/>
                <w:sz w:val="18"/>
                <w:szCs w:val="18"/>
              </w:rPr>
            </w:pPr>
          </w:p>
        </w:tc>
      </w:tr>
      <w:tr w14:paraId="6F9069E1">
        <w:trPr>
          <w:trHeight w:val="397" w:hRule="atLeast"/>
          <w:jc w:val="center"/>
        </w:trPr>
        <w:tc>
          <w:tcPr>
            <w:tcW w:w="9174" w:type="dxa"/>
            <w:gridSpan w:val="4"/>
            <w:vAlign w:val="center"/>
          </w:tcPr>
          <w:p w14:paraId="792526A1">
            <w:pPr>
              <w:jc w:val="left"/>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.1.6  </w:t>
            </w:r>
            <w:r>
              <w:rPr>
                <w:rFonts w:hint="eastAsia" w:ascii="Times New Roman" w:hAnsi="Times New Roman"/>
                <w:sz w:val="18"/>
                <w:szCs w:val="18"/>
              </w:rPr>
              <w:t>建筑内部装饰</w:t>
            </w:r>
          </w:p>
        </w:tc>
      </w:tr>
      <w:tr w14:paraId="658C5234">
        <w:trPr>
          <w:trHeight w:val="397" w:hRule="atLeast"/>
          <w:jc w:val="center"/>
        </w:trPr>
        <w:tc>
          <w:tcPr>
            <w:tcW w:w="846" w:type="dxa"/>
            <w:vMerge w:val="restart"/>
            <w:vAlign w:val="center"/>
          </w:tcPr>
          <w:p w14:paraId="5E370FCC">
            <w:pPr>
              <w:jc w:val="left"/>
              <w:rPr>
                <w:rFonts w:ascii="Times New Roman" w:hAnsi="Times New Roman"/>
                <w:sz w:val="18"/>
                <w:szCs w:val="18"/>
              </w:rPr>
            </w:pPr>
            <w:r>
              <w:rPr>
                <w:rFonts w:hint="eastAsia" w:ascii="Times New Roman" w:hAnsi="Times New Roman"/>
                <w:sz w:val="18"/>
                <w:szCs w:val="18"/>
              </w:rPr>
              <w:t>6.1.</w:t>
            </w:r>
            <w:r>
              <w:rPr>
                <w:rFonts w:ascii="Times New Roman" w:hAnsi="Times New Roman"/>
                <w:sz w:val="18"/>
                <w:szCs w:val="18"/>
              </w:rPr>
              <w:t>6</w:t>
            </w:r>
          </w:p>
        </w:tc>
        <w:tc>
          <w:tcPr>
            <w:tcW w:w="2268" w:type="dxa"/>
            <w:vAlign w:val="center"/>
          </w:tcPr>
          <w:p w14:paraId="7B966B91">
            <w:pPr>
              <w:jc w:val="left"/>
              <w:rPr>
                <w:rFonts w:ascii="Times New Roman" w:hAnsi="Times New Roman"/>
                <w:sz w:val="18"/>
                <w:szCs w:val="18"/>
              </w:rPr>
            </w:pPr>
            <w:r>
              <w:rPr>
                <w:rFonts w:hint="eastAsia" w:ascii="Times New Roman" w:hAnsi="Times New Roman"/>
                <w:sz w:val="18"/>
                <w:szCs w:val="18"/>
              </w:rPr>
              <w:t>开关、插座、配电箱、高温照明灯具的防火隔热措施</w:t>
            </w:r>
          </w:p>
        </w:tc>
        <w:tc>
          <w:tcPr>
            <w:tcW w:w="4961" w:type="dxa"/>
            <w:vAlign w:val="center"/>
          </w:tcPr>
          <w:p w14:paraId="5418E9DA">
            <w:pPr>
              <w:jc w:val="left"/>
              <w:rPr>
                <w:rFonts w:ascii="Times New Roman" w:hAnsi="Times New Roman"/>
                <w:sz w:val="18"/>
                <w:szCs w:val="18"/>
              </w:rPr>
            </w:pPr>
            <w:r>
              <w:rPr>
                <w:rFonts w:hint="eastAsia" w:ascii="Times New Roman" w:hAnsi="Times New Roman"/>
                <w:sz w:val="18"/>
                <w:szCs w:val="18"/>
              </w:rPr>
              <w:t>配电箱不应直接安装在低于Bl级材料上，开关、插座和照明灯具靠近可燃物时，应采取隔热、散热等防火措施。额定功率不小于60W的白炽灯、卤鹤灯、高压钠灯、金属卤化物灯、荧光高压汞灯(包括电感镇流器)等，不应直接安装在可燃物体上或采取其他防火措施</w:t>
            </w:r>
          </w:p>
        </w:tc>
        <w:tc>
          <w:tcPr>
            <w:tcW w:w="1099" w:type="dxa"/>
            <w:vAlign w:val="center"/>
          </w:tcPr>
          <w:p w14:paraId="13536CBE">
            <w:pPr>
              <w:jc w:val="left"/>
              <w:rPr>
                <w:rFonts w:ascii="Times New Roman" w:hAnsi="Times New Roman"/>
                <w:sz w:val="18"/>
                <w:szCs w:val="18"/>
              </w:rPr>
            </w:pPr>
          </w:p>
        </w:tc>
      </w:tr>
      <w:tr w14:paraId="7CE35E94">
        <w:trPr>
          <w:trHeight w:val="397" w:hRule="atLeast"/>
          <w:jc w:val="center"/>
        </w:trPr>
        <w:tc>
          <w:tcPr>
            <w:tcW w:w="846" w:type="dxa"/>
            <w:vMerge w:val="continue"/>
            <w:vAlign w:val="center"/>
          </w:tcPr>
          <w:p w14:paraId="2E51F84D">
            <w:pPr>
              <w:jc w:val="left"/>
              <w:rPr>
                <w:rFonts w:ascii="Times New Roman" w:hAnsi="Times New Roman"/>
                <w:sz w:val="18"/>
                <w:szCs w:val="18"/>
              </w:rPr>
            </w:pPr>
          </w:p>
        </w:tc>
        <w:tc>
          <w:tcPr>
            <w:tcW w:w="2268" w:type="dxa"/>
            <w:vAlign w:val="center"/>
          </w:tcPr>
          <w:p w14:paraId="4FA95969">
            <w:pPr>
              <w:jc w:val="left"/>
              <w:rPr>
                <w:rFonts w:ascii="Times New Roman" w:hAnsi="Times New Roman"/>
                <w:sz w:val="18"/>
                <w:szCs w:val="18"/>
              </w:rPr>
            </w:pPr>
            <w:r>
              <w:rPr>
                <w:rFonts w:hint="eastAsia" w:ascii="Times New Roman" w:hAnsi="Times New Roman"/>
                <w:sz w:val="18"/>
                <w:szCs w:val="18"/>
              </w:rPr>
              <w:t>避难走道安全出口的数量和形式</w:t>
            </w:r>
          </w:p>
        </w:tc>
        <w:tc>
          <w:tcPr>
            <w:tcW w:w="4961" w:type="dxa"/>
            <w:vAlign w:val="center"/>
          </w:tcPr>
          <w:p w14:paraId="151A7D98">
            <w:pPr>
              <w:jc w:val="left"/>
              <w:rPr>
                <w:rFonts w:ascii="Times New Roman" w:hAnsi="Times New Roman"/>
                <w:sz w:val="18"/>
                <w:szCs w:val="18"/>
              </w:rPr>
            </w:pPr>
            <w:r>
              <w:rPr>
                <w:rFonts w:hint="eastAsia" w:ascii="Times New Roman" w:hAnsi="Times New Roman"/>
                <w:sz w:val="18"/>
                <w:szCs w:val="18"/>
              </w:rPr>
              <w:t>避难走道直通地面的出口不应少于2个，并应设置在不同方向；当避难走道仅与一个防火分区相通且该防火分区至少有1个直通室外的安全出口时，可设置1个直通地面的出口。任何已防火分区通向避难走道的门至该避难走道最近直通地面的出口的距离不应大于6</w:t>
            </w:r>
            <w:r>
              <w:rPr>
                <w:rFonts w:ascii="Times New Roman" w:hAnsi="Times New Roman"/>
                <w:sz w:val="18"/>
                <w:szCs w:val="18"/>
              </w:rPr>
              <w:t>0</w:t>
            </w:r>
            <w:r>
              <w:rPr>
                <w:rFonts w:hint="eastAsia" w:ascii="Times New Roman" w:hAnsi="Times New Roman"/>
                <w:sz w:val="18"/>
                <w:szCs w:val="18"/>
              </w:rPr>
              <w:t>m；避难走道的净宽度不应小于任何一防火分区通向该避难走道的设计书疏散总净宽度</w:t>
            </w:r>
          </w:p>
        </w:tc>
        <w:tc>
          <w:tcPr>
            <w:tcW w:w="1099" w:type="dxa"/>
            <w:vAlign w:val="center"/>
          </w:tcPr>
          <w:p w14:paraId="411AE247">
            <w:pPr>
              <w:jc w:val="left"/>
              <w:rPr>
                <w:rFonts w:ascii="Times New Roman" w:hAnsi="Times New Roman"/>
                <w:sz w:val="18"/>
                <w:szCs w:val="18"/>
              </w:rPr>
            </w:pPr>
          </w:p>
        </w:tc>
      </w:tr>
      <w:tr w14:paraId="1F0F2A8B">
        <w:trPr>
          <w:trHeight w:val="397" w:hRule="atLeast"/>
          <w:jc w:val="center"/>
        </w:trPr>
        <w:tc>
          <w:tcPr>
            <w:tcW w:w="846" w:type="dxa"/>
            <w:vMerge w:val="continue"/>
            <w:vAlign w:val="center"/>
          </w:tcPr>
          <w:p w14:paraId="24BDF586">
            <w:pPr>
              <w:jc w:val="left"/>
              <w:rPr>
                <w:rFonts w:ascii="Times New Roman" w:hAnsi="Times New Roman"/>
                <w:sz w:val="18"/>
                <w:szCs w:val="18"/>
              </w:rPr>
            </w:pPr>
          </w:p>
        </w:tc>
        <w:tc>
          <w:tcPr>
            <w:tcW w:w="2268" w:type="dxa"/>
            <w:vAlign w:val="center"/>
          </w:tcPr>
          <w:p w14:paraId="29E5E2D5">
            <w:pPr>
              <w:jc w:val="left"/>
              <w:rPr>
                <w:rFonts w:ascii="Times New Roman" w:hAnsi="Times New Roman"/>
                <w:sz w:val="18"/>
                <w:szCs w:val="18"/>
              </w:rPr>
            </w:pPr>
            <w:r>
              <w:rPr>
                <w:rFonts w:hint="eastAsia" w:ascii="Times New Roman" w:hAnsi="Times New Roman"/>
                <w:sz w:val="18"/>
                <w:szCs w:val="18"/>
              </w:rPr>
              <w:t>装修是否影响疏散走道和安全出口、疏散门、避难层(间)等的疏散能力</w:t>
            </w:r>
          </w:p>
        </w:tc>
        <w:tc>
          <w:tcPr>
            <w:tcW w:w="4961" w:type="dxa"/>
            <w:vAlign w:val="center"/>
          </w:tcPr>
          <w:p w14:paraId="515A1850">
            <w:pPr>
              <w:jc w:val="left"/>
              <w:rPr>
                <w:rFonts w:ascii="Times New Roman" w:hAnsi="Times New Roman"/>
                <w:sz w:val="18"/>
                <w:szCs w:val="18"/>
              </w:rPr>
            </w:pPr>
            <w:r>
              <w:rPr>
                <w:rFonts w:hint="eastAsia" w:ascii="Times New Roman" w:hAnsi="Times New Roman"/>
                <w:sz w:val="18"/>
                <w:szCs w:val="18"/>
              </w:rPr>
              <w:t>水平疏散走道及门厅的顶棚装饰材料应为</w:t>
            </w:r>
            <w:r>
              <w:rPr>
                <w:rFonts w:ascii="Times New Roman" w:hAnsi="Times New Roman"/>
                <w:sz w:val="18"/>
                <w:szCs w:val="18"/>
              </w:rPr>
              <w:t>A</w:t>
            </w:r>
            <w:r>
              <w:rPr>
                <w:rFonts w:hint="eastAsia" w:ascii="Times New Roman" w:hAnsi="Times New Roman"/>
                <w:sz w:val="18"/>
                <w:szCs w:val="18"/>
              </w:rPr>
              <w:t>级，其他部位不低于</w:t>
            </w:r>
            <w:r>
              <w:rPr>
                <w:rFonts w:ascii="Times New Roman" w:hAnsi="Times New Roman"/>
                <w:sz w:val="18"/>
                <w:szCs w:val="18"/>
              </w:rPr>
              <w:t>B1</w:t>
            </w:r>
            <w:r>
              <w:rPr>
                <w:rFonts w:hint="eastAsia" w:ascii="Times New Roman" w:hAnsi="Times New Roman"/>
                <w:sz w:val="18"/>
                <w:szCs w:val="18"/>
              </w:rPr>
              <w:t>级；避难层(间)、疏散楼梯间及前室均应使用A级材料；内装修不得减小疏散走道、安全出口的数量及净宽度；疏散走道两侧和安全出口附近不得设置有误导人员安全疏散的反光镜子、玻璃等装修材料</w:t>
            </w:r>
          </w:p>
        </w:tc>
        <w:tc>
          <w:tcPr>
            <w:tcW w:w="1099" w:type="dxa"/>
            <w:vAlign w:val="center"/>
          </w:tcPr>
          <w:p w14:paraId="0D2041A7">
            <w:pPr>
              <w:jc w:val="left"/>
              <w:rPr>
                <w:rFonts w:ascii="Times New Roman" w:hAnsi="Times New Roman"/>
                <w:sz w:val="18"/>
                <w:szCs w:val="18"/>
              </w:rPr>
            </w:pPr>
          </w:p>
        </w:tc>
      </w:tr>
      <w:tr w14:paraId="158E85A0">
        <w:trPr>
          <w:trHeight w:val="397" w:hRule="atLeast"/>
          <w:jc w:val="center"/>
        </w:trPr>
        <w:tc>
          <w:tcPr>
            <w:tcW w:w="846" w:type="dxa"/>
            <w:vMerge w:val="continue"/>
            <w:vAlign w:val="center"/>
          </w:tcPr>
          <w:p w14:paraId="626908F9">
            <w:pPr>
              <w:jc w:val="left"/>
              <w:rPr>
                <w:rFonts w:ascii="Times New Roman" w:hAnsi="Times New Roman"/>
                <w:sz w:val="18"/>
                <w:szCs w:val="18"/>
              </w:rPr>
            </w:pPr>
          </w:p>
        </w:tc>
        <w:tc>
          <w:tcPr>
            <w:tcW w:w="2268" w:type="dxa"/>
            <w:vAlign w:val="center"/>
          </w:tcPr>
          <w:p w14:paraId="276E2DC6">
            <w:pPr>
              <w:jc w:val="left"/>
              <w:rPr>
                <w:rFonts w:ascii="Times New Roman" w:hAnsi="Times New Roman"/>
                <w:sz w:val="18"/>
                <w:szCs w:val="18"/>
              </w:rPr>
            </w:pPr>
            <w:r>
              <w:rPr>
                <w:rFonts w:hint="eastAsia" w:ascii="Times New Roman" w:hAnsi="Times New Roman"/>
                <w:sz w:val="18"/>
                <w:szCs w:val="18"/>
              </w:rPr>
              <w:t>地下商场、地下展览厅售货柜台、固定货架、展览台</w:t>
            </w:r>
          </w:p>
        </w:tc>
        <w:tc>
          <w:tcPr>
            <w:tcW w:w="4961" w:type="dxa"/>
            <w:vAlign w:val="center"/>
          </w:tcPr>
          <w:p w14:paraId="65AF8A20">
            <w:pPr>
              <w:jc w:val="left"/>
              <w:rPr>
                <w:rFonts w:ascii="Times New Roman" w:hAnsi="Times New Roman"/>
                <w:sz w:val="18"/>
                <w:szCs w:val="18"/>
              </w:rPr>
            </w:pPr>
            <w:r>
              <w:rPr>
                <w:rFonts w:hint="eastAsia" w:ascii="Times New Roman" w:hAnsi="Times New Roman"/>
                <w:sz w:val="18"/>
                <w:szCs w:val="18"/>
              </w:rPr>
              <w:t>应采用A级装修材料</w:t>
            </w:r>
          </w:p>
        </w:tc>
        <w:tc>
          <w:tcPr>
            <w:tcW w:w="1099" w:type="dxa"/>
            <w:vAlign w:val="center"/>
          </w:tcPr>
          <w:p w14:paraId="02A4D25B">
            <w:pPr>
              <w:jc w:val="left"/>
              <w:rPr>
                <w:rFonts w:ascii="Times New Roman" w:hAnsi="Times New Roman"/>
                <w:sz w:val="18"/>
                <w:szCs w:val="18"/>
              </w:rPr>
            </w:pPr>
          </w:p>
          <w:p w14:paraId="540258E2">
            <w:pPr>
              <w:jc w:val="left"/>
              <w:rPr>
                <w:rFonts w:ascii="Times New Roman" w:hAnsi="Times New Roman"/>
                <w:sz w:val="18"/>
                <w:szCs w:val="18"/>
              </w:rPr>
            </w:pPr>
          </w:p>
        </w:tc>
      </w:tr>
      <w:tr w14:paraId="4D897C46">
        <w:trPr>
          <w:trHeight w:val="397" w:hRule="atLeast"/>
          <w:jc w:val="center"/>
        </w:trPr>
        <w:tc>
          <w:tcPr>
            <w:tcW w:w="9174" w:type="dxa"/>
            <w:gridSpan w:val="4"/>
            <w:vAlign w:val="center"/>
          </w:tcPr>
          <w:p w14:paraId="3E6CBA99">
            <w:pPr>
              <w:jc w:val="left"/>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.1.7  </w:t>
            </w:r>
            <w:r>
              <w:rPr>
                <w:rFonts w:hint="eastAsia" w:ascii="Times New Roman" w:hAnsi="Times New Roman"/>
                <w:sz w:val="18"/>
                <w:szCs w:val="18"/>
              </w:rPr>
              <w:t>防火构造</w:t>
            </w:r>
          </w:p>
        </w:tc>
      </w:tr>
      <w:tr w14:paraId="4AD18B23">
        <w:trPr>
          <w:trHeight w:val="397" w:hRule="atLeast"/>
          <w:jc w:val="center"/>
        </w:trPr>
        <w:tc>
          <w:tcPr>
            <w:tcW w:w="846" w:type="dxa"/>
            <w:vMerge w:val="restart"/>
            <w:vAlign w:val="center"/>
          </w:tcPr>
          <w:p w14:paraId="15A52ECF">
            <w:pPr>
              <w:jc w:val="left"/>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.1.7.1</w:t>
            </w:r>
          </w:p>
        </w:tc>
        <w:tc>
          <w:tcPr>
            <w:tcW w:w="2268" w:type="dxa"/>
            <w:vAlign w:val="center"/>
          </w:tcPr>
          <w:p w14:paraId="293199DB">
            <w:pPr>
              <w:jc w:val="left"/>
              <w:rPr>
                <w:rFonts w:ascii="Times New Roman" w:hAnsi="Times New Roman"/>
                <w:sz w:val="18"/>
                <w:szCs w:val="18"/>
              </w:rPr>
            </w:pPr>
            <w:r>
              <w:rPr>
                <w:rFonts w:hint="eastAsia" w:ascii="Times New Roman" w:hAnsi="Times New Roman"/>
                <w:sz w:val="18"/>
                <w:szCs w:val="18"/>
              </w:rPr>
              <w:t>防火墙、房间隔墙和疏散走道两侧的隔墙等防火隔墙的做法</w:t>
            </w:r>
          </w:p>
        </w:tc>
        <w:tc>
          <w:tcPr>
            <w:tcW w:w="4961" w:type="dxa"/>
            <w:vAlign w:val="center"/>
          </w:tcPr>
          <w:p w14:paraId="400C09FA">
            <w:pPr>
              <w:jc w:val="left"/>
              <w:rPr>
                <w:rFonts w:ascii="Times New Roman" w:hAnsi="Times New Roman"/>
                <w:sz w:val="18"/>
                <w:szCs w:val="18"/>
              </w:rPr>
            </w:pPr>
            <w:r>
              <w:rPr>
                <w:rFonts w:hint="eastAsia" w:ascii="Times New Roman" w:hAnsi="Times New Roman"/>
                <w:sz w:val="18"/>
                <w:szCs w:val="18"/>
              </w:rPr>
              <w:t>应符合GB50016规定</w:t>
            </w:r>
          </w:p>
        </w:tc>
        <w:tc>
          <w:tcPr>
            <w:tcW w:w="1099" w:type="dxa"/>
            <w:vAlign w:val="center"/>
          </w:tcPr>
          <w:p w14:paraId="245553B3">
            <w:pPr>
              <w:jc w:val="left"/>
              <w:rPr>
                <w:rFonts w:ascii="Times New Roman" w:hAnsi="Times New Roman"/>
                <w:sz w:val="18"/>
                <w:szCs w:val="18"/>
              </w:rPr>
            </w:pPr>
          </w:p>
        </w:tc>
      </w:tr>
      <w:tr w14:paraId="223BAC87">
        <w:trPr>
          <w:trHeight w:val="397" w:hRule="atLeast"/>
          <w:jc w:val="center"/>
        </w:trPr>
        <w:tc>
          <w:tcPr>
            <w:tcW w:w="846" w:type="dxa"/>
            <w:vMerge w:val="continue"/>
            <w:vAlign w:val="center"/>
          </w:tcPr>
          <w:p w14:paraId="057CB506">
            <w:pPr>
              <w:jc w:val="left"/>
              <w:rPr>
                <w:rFonts w:ascii="Times New Roman" w:hAnsi="Times New Roman"/>
                <w:sz w:val="18"/>
                <w:szCs w:val="18"/>
              </w:rPr>
            </w:pPr>
          </w:p>
        </w:tc>
        <w:tc>
          <w:tcPr>
            <w:tcW w:w="2268" w:type="dxa"/>
            <w:vAlign w:val="center"/>
          </w:tcPr>
          <w:p w14:paraId="4525C7BB">
            <w:pPr>
              <w:jc w:val="left"/>
              <w:rPr>
                <w:rFonts w:ascii="Times New Roman" w:hAnsi="Times New Roman"/>
                <w:sz w:val="18"/>
                <w:szCs w:val="18"/>
              </w:rPr>
            </w:pPr>
            <w:r>
              <w:rPr>
                <w:rFonts w:hint="eastAsia" w:ascii="Times New Roman" w:hAnsi="Times New Roman"/>
                <w:sz w:val="18"/>
                <w:szCs w:val="18"/>
              </w:rPr>
              <w:t>防火墙、防火隔墙的管道穿越等开口部位的防火封堵情况</w:t>
            </w:r>
          </w:p>
        </w:tc>
        <w:tc>
          <w:tcPr>
            <w:tcW w:w="4961" w:type="dxa"/>
            <w:vAlign w:val="center"/>
          </w:tcPr>
          <w:p w14:paraId="5D9541BD">
            <w:pPr>
              <w:jc w:val="left"/>
              <w:rPr>
                <w:rFonts w:ascii="Times New Roman" w:hAnsi="Times New Roman"/>
                <w:sz w:val="18"/>
                <w:szCs w:val="18"/>
              </w:rPr>
            </w:pPr>
            <w:r>
              <w:rPr>
                <w:rFonts w:hint="eastAsia" w:ascii="Times New Roman" w:hAnsi="Times New Roman"/>
                <w:sz w:val="18"/>
                <w:szCs w:val="18"/>
              </w:rPr>
              <w:t>应采用防火封堵材料将墙与管道之间的空隙紧密填实，穿过防火墙处的管道保温材料</w:t>
            </w:r>
            <w:r>
              <w:rPr>
                <w:rFonts w:ascii="Times New Roman" w:hAnsi="Times New Roman"/>
                <w:sz w:val="18"/>
                <w:szCs w:val="18"/>
              </w:rPr>
              <w:t>，</w:t>
            </w:r>
            <w:r>
              <w:rPr>
                <w:rFonts w:hint="eastAsia" w:ascii="Times New Roman" w:hAnsi="Times New Roman"/>
                <w:sz w:val="18"/>
                <w:szCs w:val="18"/>
              </w:rPr>
              <w:t>应采用不燃材料；当管道为难燃及可燃材料时，应在防火墙两侧的管道上采取防火措施</w:t>
            </w:r>
          </w:p>
        </w:tc>
        <w:tc>
          <w:tcPr>
            <w:tcW w:w="1099" w:type="dxa"/>
            <w:vAlign w:val="center"/>
          </w:tcPr>
          <w:p w14:paraId="0AFF0B98">
            <w:pPr>
              <w:jc w:val="left"/>
              <w:rPr>
                <w:rFonts w:ascii="Times New Roman" w:hAnsi="Times New Roman"/>
                <w:sz w:val="18"/>
                <w:szCs w:val="18"/>
              </w:rPr>
            </w:pPr>
          </w:p>
        </w:tc>
      </w:tr>
      <w:tr w14:paraId="0E89BF67">
        <w:trPr>
          <w:trHeight w:val="397" w:hRule="atLeast"/>
          <w:jc w:val="center"/>
        </w:trPr>
        <w:tc>
          <w:tcPr>
            <w:tcW w:w="846" w:type="dxa"/>
            <w:vAlign w:val="center"/>
          </w:tcPr>
          <w:p w14:paraId="3C42C140">
            <w:pPr>
              <w:jc w:val="left"/>
              <w:rPr>
                <w:rFonts w:ascii="Times New Roman" w:hAnsi="Times New Roman"/>
                <w:sz w:val="18"/>
                <w:szCs w:val="18"/>
              </w:rPr>
            </w:pPr>
            <w:r>
              <w:rPr>
                <w:rFonts w:hint="eastAsia" w:ascii="Times New Roman" w:hAnsi="Times New Roman"/>
                <w:sz w:val="18"/>
                <w:szCs w:val="18"/>
              </w:rPr>
              <w:t>评估方</w:t>
            </w:r>
          </w:p>
        </w:tc>
        <w:tc>
          <w:tcPr>
            <w:tcW w:w="8328" w:type="dxa"/>
            <w:gridSpan w:val="3"/>
            <w:vAlign w:val="center"/>
          </w:tcPr>
          <w:p w14:paraId="5EAFCD13">
            <w:pPr>
              <w:jc w:val="left"/>
              <w:rPr>
                <w:rFonts w:ascii="Times New Roman" w:hAnsi="Times New Roman"/>
                <w:sz w:val="18"/>
                <w:szCs w:val="18"/>
              </w:rPr>
            </w:pPr>
          </w:p>
          <w:p w14:paraId="1A227D39">
            <w:pPr>
              <w:jc w:val="left"/>
              <w:rPr>
                <w:rFonts w:ascii="Times New Roman" w:hAnsi="Times New Roman"/>
                <w:sz w:val="18"/>
                <w:szCs w:val="18"/>
              </w:rPr>
            </w:pPr>
          </w:p>
        </w:tc>
      </w:tr>
      <w:tr w14:paraId="5220E04E">
        <w:trPr>
          <w:trHeight w:val="397" w:hRule="atLeast"/>
          <w:jc w:val="center"/>
        </w:trPr>
        <w:tc>
          <w:tcPr>
            <w:tcW w:w="846" w:type="dxa"/>
            <w:vAlign w:val="center"/>
          </w:tcPr>
          <w:p w14:paraId="4F5E4773">
            <w:pPr>
              <w:jc w:val="left"/>
              <w:rPr>
                <w:rFonts w:ascii="Times New Roman" w:hAnsi="Times New Roman"/>
                <w:sz w:val="18"/>
                <w:szCs w:val="18"/>
              </w:rPr>
            </w:pPr>
            <w:r>
              <w:rPr>
                <w:rFonts w:hint="eastAsia" w:ascii="Times New Roman" w:hAnsi="Times New Roman"/>
                <w:sz w:val="18"/>
                <w:szCs w:val="18"/>
              </w:rPr>
              <w:t>委托方</w:t>
            </w:r>
          </w:p>
        </w:tc>
        <w:tc>
          <w:tcPr>
            <w:tcW w:w="8328" w:type="dxa"/>
            <w:gridSpan w:val="3"/>
            <w:vAlign w:val="center"/>
          </w:tcPr>
          <w:p w14:paraId="282B16D8">
            <w:pPr>
              <w:jc w:val="left"/>
              <w:rPr>
                <w:rFonts w:ascii="Times New Roman" w:hAnsi="Times New Roman"/>
                <w:sz w:val="18"/>
                <w:szCs w:val="18"/>
              </w:rPr>
            </w:pPr>
          </w:p>
          <w:p w14:paraId="767EBA95">
            <w:pPr>
              <w:jc w:val="left"/>
              <w:rPr>
                <w:rFonts w:ascii="Times New Roman" w:hAnsi="Times New Roman"/>
                <w:sz w:val="18"/>
                <w:szCs w:val="18"/>
              </w:rPr>
            </w:pPr>
          </w:p>
        </w:tc>
      </w:tr>
    </w:tbl>
    <w:p w14:paraId="173F79E0">
      <w:pPr>
        <w:jc w:val="left"/>
        <w:rPr>
          <w:rFonts w:hint="eastAsia" w:ascii="Times New Roman" w:hAnsi="Times New Roman"/>
          <w:sz w:val="18"/>
          <w:szCs w:val="18"/>
        </w:rPr>
      </w:pPr>
    </w:p>
    <w:p w14:paraId="23F862C7">
      <w:pPr>
        <w:jc w:val="left"/>
        <w:rPr>
          <w:rFonts w:hint="eastAsia" w:ascii="Times New Roman" w:hAnsi="Times New Roman"/>
          <w:sz w:val="18"/>
          <w:szCs w:val="18"/>
        </w:rPr>
      </w:pPr>
    </w:p>
    <w:p w14:paraId="2B0EEB5E">
      <w:pPr>
        <w:jc w:val="left"/>
        <w:rPr>
          <w:rFonts w:hint="eastAsia" w:ascii="Times New Roman" w:hAnsi="Times New Roman"/>
          <w:sz w:val="18"/>
          <w:szCs w:val="18"/>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324"/>
        <w:gridCol w:w="5083"/>
        <w:gridCol w:w="1126"/>
      </w:tblGrid>
      <w:tr w14:paraId="3BB1C77C">
        <w:trPr>
          <w:trHeight w:val="397" w:hRule="atLeast"/>
        </w:trPr>
        <w:tc>
          <w:tcPr>
            <w:tcW w:w="846" w:type="dxa"/>
            <w:vAlign w:val="center"/>
          </w:tcPr>
          <w:p w14:paraId="50E6DBCF">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7CE4DF13">
            <w:pPr>
              <w:jc w:val="center"/>
              <w:rPr>
                <w:rFonts w:ascii="Times New Roman" w:hAnsi="Times New Roman"/>
                <w:b/>
                <w:bCs/>
                <w:sz w:val="18"/>
                <w:szCs w:val="18"/>
              </w:rPr>
            </w:pPr>
            <w:r>
              <w:rPr>
                <w:rFonts w:ascii="Times New Roman" w:hAnsi="Times New Roman"/>
                <w:b/>
                <w:bCs/>
                <w:sz w:val="18"/>
                <w:szCs w:val="18"/>
              </w:rPr>
              <w:t>检查内容</w:t>
            </w:r>
          </w:p>
        </w:tc>
        <w:tc>
          <w:tcPr>
            <w:tcW w:w="4961" w:type="dxa"/>
            <w:vAlign w:val="center"/>
          </w:tcPr>
          <w:p w14:paraId="774A4ECD">
            <w:pPr>
              <w:jc w:val="center"/>
              <w:rPr>
                <w:rFonts w:ascii="Times New Roman" w:hAnsi="Times New Roman"/>
                <w:b/>
                <w:bCs/>
                <w:sz w:val="18"/>
                <w:szCs w:val="18"/>
              </w:rPr>
            </w:pPr>
            <w:r>
              <w:rPr>
                <w:rFonts w:ascii="Times New Roman" w:hAnsi="Times New Roman"/>
                <w:b/>
                <w:bCs/>
                <w:sz w:val="18"/>
                <w:szCs w:val="18"/>
              </w:rPr>
              <w:t>标准要求</w:t>
            </w:r>
          </w:p>
        </w:tc>
        <w:tc>
          <w:tcPr>
            <w:tcW w:w="1099" w:type="dxa"/>
            <w:vAlign w:val="center"/>
          </w:tcPr>
          <w:p w14:paraId="03D79E7D">
            <w:pPr>
              <w:jc w:val="center"/>
              <w:rPr>
                <w:rFonts w:ascii="Times New Roman" w:hAnsi="Times New Roman"/>
                <w:b/>
                <w:bCs/>
                <w:sz w:val="18"/>
                <w:szCs w:val="18"/>
              </w:rPr>
            </w:pPr>
            <w:r>
              <w:rPr>
                <w:rFonts w:ascii="Times New Roman" w:hAnsi="Times New Roman"/>
                <w:b/>
                <w:bCs/>
                <w:sz w:val="18"/>
                <w:szCs w:val="18"/>
              </w:rPr>
              <w:t>检查结果</w:t>
            </w:r>
          </w:p>
        </w:tc>
      </w:tr>
      <w:tr w14:paraId="46E55663">
        <w:trPr>
          <w:trHeight w:val="1710" w:hRule="atLeast"/>
        </w:trPr>
        <w:tc>
          <w:tcPr>
            <w:tcW w:w="846" w:type="dxa"/>
            <w:vMerge w:val="restart"/>
            <w:vAlign w:val="center"/>
          </w:tcPr>
          <w:p w14:paraId="4045F56E">
            <w:pPr>
              <w:jc w:val="left"/>
              <w:rPr>
                <w:rFonts w:ascii="Times New Roman" w:hAnsi="Times New Roman"/>
                <w:sz w:val="18"/>
                <w:szCs w:val="18"/>
              </w:rPr>
            </w:pPr>
            <w:r>
              <w:rPr>
                <w:rFonts w:ascii="Times New Roman" w:hAnsi="Times New Roman"/>
                <w:sz w:val="18"/>
                <w:szCs w:val="18"/>
              </w:rPr>
              <w:t>6.1.7.2</w:t>
            </w:r>
          </w:p>
        </w:tc>
        <w:tc>
          <w:tcPr>
            <w:tcW w:w="2268" w:type="dxa"/>
            <w:vAlign w:val="center"/>
          </w:tcPr>
          <w:p w14:paraId="77134B58">
            <w:pPr>
              <w:jc w:val="left"/>
              <w:rPr>
                <w:rFonts w:ascii="Times New Roman" w:hAnsi="Times New Roman"/>
                <w:sz w:val="18"/>
                <w:szCs w:val="18"/>
              </w:rPr>
            </w:pPr>
            <w:r>
              <w:rPr>
                <w:rFonts w:ascii="Times New Roman" w:hAnsi="Times New Roman"/>
                <w:sz w:val="18"/>
                <w:szCs w:val="18"/>
              </w:rPr>
              <w:t>电缆井、管道井、排烟道、排气道、垃圾道等竖向井道的设置情况</w:t>
            </w:r>
          </w:p>
        </w:tc>
        <w:tc>
          <w:tcPr>
            <w:tcW w:w="4961" w:type="dxa"/>
            <w:vAlign w:val="center"/>
          </w:tcPr>
          <w:p w14:paraId="02346C76">
            <w:pPr>
              <w:jc w:val="left"/>
              <w:rPr>
                <w:rFonts w:ascii="Times New Roman" w:hAnsi="Times New Roman"/>
                <w:sz w:val="18"/>
                <w:szCs w:val="18"/>
              </w:rPr>
            </w:pPr>
          </w:p>
          <w:p w14:paraId="5A36C872">
            <w:pPr>
              <w:jc w:val="left"/>
              <w:rPr>
                <w:rFonts w:ascii="Times New Roman" w:hAnsi="Times New Roman"/>
                <w:sz w:val="18"/>
                <w:szCs w:val="18"/>
              </w:rPr>
            </w:pPr>
            <w:r>
              <w:rPr>
                <w:rFonts w:ascii="Times New Roman" w:hAnsi="Times New Roman"/>
                <w:sz w:val="18"/>
                <w:szCs w:val="18"/>
              </w:rPr>
              <w:t>电缆井、管道井、排烟道﹑排气道、垃圾道等竖向井道</w:t>
            </w:r>
            <w:r>
              <w:rPr>
                <w:rFonts w:hint="eastAsia" w:ascii="Times New Roman" w:hAnsi="Times New Roman"/>
                <w:sz w:val="18"/>
                <w:szCs w:val="18"/>
              </w:rPr>
              <w:t>，</w:t>
            </w:r>
            <w:r>
              <w:rPr>
                <w:rFonts w:ascii="Times New Roman" w:hAnsi="Times New Roman"/>
                <w:sz w:val="18"/>
                <w:szCs w:val="18"/>
              </w:rPr>
              <w:t>应分别独立设置，井壁耐火极限不应低于1.00h；电缆井、管道井应在每层楼板处采用不低于楼板耐火极限的不燃材料或防火封堵材料封堵，与房间、走道等相连通的孔隙应采用防火封堵材料封堵</w:t>
            </w:r>
            <w:r>
              <w:rPr>
                <w:rFonts w:hint="eastAsia" w:ascii="宋体" w:hAnsi="宋体"/>
                <w:sz w:val="18"/>
                <w:szCs w:val="18"/>
              </w:rPr>
              <w:t>；</w:t>
            </w:r>
            <w:r>
              <w:rPr>
                <w:rFonts w:ascii="Times New Roman" w:hAnsi="Times New Roman"/>
                <w:sz w:val="18"/>
                <w:szCs w:val="18"/>
              </w:rPr>
              <w:t>垃圾道宜靠外墙设置</w:t>
            </w:r>
            <w:r>
              <w:rPr>
                <w:rFonts w:hint="eastAsia" w:ascii="Times New Roman" w:hAnsi="Times New Roman"/>
                <w:sz w:val="18"/>
                <w:szCs w:val="18"/>
              </w:rPr>
              <w:t>，</w:t>
            </w:r>
            <w:r>
              <w:rPr>
                <w:rFonts w:ascii="Times New Roman" w:hAnsi="Times New Roman"/>
                <w:sz w:val="18"/>
                <w:szCs w:val="18"/>
              </w:rPr>
              <w:t>排气口应直接开向室外</w:t>
            </w:r>
            <w:r>
              <w:rPr>
                <w:rFonts w:hint="eastAsia" w:ascii="Times New Roman" w:hAnsi="Times New Roman"/>
                <w:sz w:val="18"/>
                <w:szCs w:val="18"/>
              </w:rPr>
              <w:t>，</w:t>
            </w:r>
            <w:r>
              <w:rPr>
                <w:rFonts w:ascii="Times New Roman" w:hAnsi="Times New Roman"/>
                <w:sz w:val="18"/>
                <w:szCs w:val="18"/>
              </w:rPr>
              <w:t>垃圾斗应能自行关闭且以不燃材料制作</w:t>
            </w:r>
          </w:p>
          <w:p w14:paraId="0EC169D9">
            <w:pPr>
              <w:jc w:val="left"/>
              <w:rPr>
                <w:rFonts w:ascii="Times New Roman" w:hAnsi="Times New Roman"/>
                <w:sz w:val="18"/>
                <w:szCs w:val="18"/>
              </w:rPr>
            </w:pPr>
          </w:p>
        </w:tc>
        <w:tc>
          <w:tcPr>
            <w:tcW w:w="1099" w:type="dxa"/>
            <w:vAlign w:val="center"/>
          </w:tcPr>
          <w:p w14:paraId="01A1ADA8">
            <w:pPr>
              <w:jc w:val="center"/>
              <w:rPr>
                <w:rFonts w:ascii="Times New Roman" w:hAnsi="Times New Roman"/>
                <w:sz w:val="18"/>
                <w:szCs w:val="18"/>
              </w:rPr>
            </w:pPr>
          </w:p>
        </w:tc>
      </w:tr>
      <w:tr w14:paraId="7D8C18C6">
        <w:trPr>
          <w:trHeight w:val="234" w:hRule="atLeast"/>
        </w:trPr>
        <w:tc>
          <w:tcPr>
            <w:tcW w:w="846" w:type="dxa"/>
            <w:vMerge w:val="continue"/>
            <w:vAlign w:val="center"/>
          </w:tcPr>
          <w:p w14:paraId="3E55BAE2">
            <w:pPr>
              <w:jc w:val="left"/>
              <w:rPr>
                <w:rFonts w:ascii="Times New Roman" w:hAnsi="Times New Roman"/>
                <w:sz w:val="18"/>
                <w:szCs w:val="18"/>
              </w:rPr>
            </w:pPr>
          </w:p>
        </w:tc>
        <w:tc>
          <w:tcPr>
            <w:tcW w:w="2268" w:type="dxa"/>
            <w:vAlign w:val="center"/>
          </w:tcPr>
          <w:p w14:paraId="15AB738D">
            <w:pPr>
              <w:jc w:val="left"/>
              <w:rPr>
                <w:rFonts w:ascii="Times New Roman" w:hAnsi="Times New Roman"/>
                <w:sz w:val="18"/>
                <w:szCs w:val="18"/>
              </w:rPr>
            </w:pPr>
            <w:r>
              <w:rPr>
                <w:rFonts w:ascii="Times New Roman" w:hAnsi="Times New Roman"/>
                <w:sz w:val="18"/>
                <w:szCs w:val="18"/>
              </w:rPr>
              <w:t>管道井检查门的设置情况</w:t>
            </w:r>
          </w:p>
        </w:tc>
        <w:tc>
          <w:tcPr>
            <w:tcW w:w="4961" w:type="dxa"/>
            <w:vAlign w:val="center"/>
          </w:tcPr>
          <w:p w14:paraId="40C564BF">
            <w:pPr>
              <w:jc w:val="left"/>
              <w:rPr>
                <w:rFonts w:ascii="Times New Roman" w:hAnsi="Times New Roman"/>
                <w:sz w:val="18"/>
                <w:szCs w:val="18"/>
              </w:rPr>
            </w:pPr>
            <w:r>
              <w:rPr>
                <w:rFonts w:ascii="Times New Roman" w:hAnsi="Times New Roman"/>
                <w:sz w:val="18"/>
                <w:szCs w:val="18"/>
              </w:rPr>
              <w:t>检查门应采用丙级防火门</w:t>
            </w:r>
          </w:p>
        </w:tc>
        <w:tc>
          <w:tcPr>
            <w:tcW w:w="1099" w:type="dxa"/>
            <w:vAlign w:val="center"/>
          </w:tcPr>
          <w:p w14:paraId="6CC77585">
            <w:pPr>
              <w:jc w:val="center"/>
              <w:rPr>
                <w:rFonts w:ascii="Times New Roman" w:hAnsi="Times New Roman"/>
                <w:sz w:val="18"/>
                <w:szCs w:val="18"/>
              </w:rPr>
            </w:pPr>
          </w:p>
        </w:tc>
      </w:tr>
      <w:tr w14:paraId="7A6ADFAE">
        <w:trPr>
          <w:trHeight w:val="397" w:hRule="atLeast"/>
        </w:trPr>
        <w:tc>
          <w:tcPr>
            <w:tcW w:w="846" w:type="dxa"/>
            <w:vAlign w:val="center"/>
          </w:tcPr>
          <w:p w14:paraId="4C16FA9D">
            <w:pPr>
              <w:jc w:val="left"/>
              <w:rPr>
                <w:rFonts w:ascii="Times New Roman" w:hAnsi="Times New Roman"/>
                <w:sz w:val="18"/>
                <w:szCs w:val="18"/>
              </w:rPr>
            </w:pPr>
            <w:r>
              <w:rPr>
                <w:rFonts w:ascii="Times New Roman" w:hAnsi="Times New Roman"/>
                <w:sz w:val="18"/>
                <w:szCs w:val="18"/>
              </w:rPr>
              <w:t>6.1.7.3</w:t>
            </w:r>
          </w:p>
        </w:tc>
        <w:tc>
          <w:tcPr>
            <w:tcW w:w="2268" w:type="dxa"/>
            <w:vAlign w:val="center"/>
          </w:tcPr>
          <w:p w14:paraId="67DFE3F8">
            <w:pPr>
              <w:jc w:val="left"/>
              <w:rPr>
                <w:rFonts w:ascii="Times New Roman" w:hAnsi="Times New Roman"/>
                <w:sz w:val="18"/>
                <w:szCs w:val="18"/>
              </w:rPr>
            </w:pPr>
            <w:r>
              <w:rPr>
                <w:rFonts w:ascii="Times New Roman" w:hAnsi="Times New Roman"/>
                <w:sz w:val="18"/>
                <w:szCs w:val="18"/>
              </w:rPr>
              <w:t>防火门窗.防火卷的设置位置，耐火性能等情况</w:t>
            </w:r>
          </w:p>
        </w:tc>
        <w:tc>
          <w:tcPr>
            <w:tcW w:w="4961" w:type="dxa"/>
            <w:vAlign w:val="center"/>
          </w:tcPr>
          <w:p w14:paraId="6E28ACB2">
            <w:pPr>
              <w:jc w:val="left"/>
              <w:rPr>
                <w:rFonts w:ascii="Times New Roman" w:hAnsi="Times New Roman"/>
                <w:sz w:val="18"/>
                <w:szCs w:val="18"/>
              </w:rPr>
            </w:pPr>
            <w:r>
              <w:rPr>
                <w:rFonts w:ascii="Times New Roman" w:hAnsi="Times New Roman"/>
                <w:sz w:val="18"/>
                <w:szCs w:val="18"/>
              </w:rPr>
              <w:t>应符合GB 50016—2014中6.5的规定</w:t>
            </w:r>
          </w:p>
        </w:tc>
        <w:tc>
          <w:tcPr>
            <w:tcW w:w="1099" w:type="dxa"/>
            <w:vAlign w:val="center"/>
          </w:tcPr>
          <w:p w14:paraId="4AE68B3F">
            <w:pPr>
              <w:jc w:val="left"/>
              <w:rPr>
                <w:rFonts w:ascii="Times New Roman" w:hAnsi="Times New Roman"/>
                <w:sz w:val="18"/>
                <w:szCs w:val="18"/>
              </w:rPr>
            </w:pPr>
          </w:p>
        </w:tc>
      </w:tr>
      <w:tr w14:paraId="32D587B1">
        <w:trPr>
          <w:trHeight w:val="397" w:hRule="atLeast"/>
        </w:trPr>
        <w:tc>
          <w:tcPr>
            <w:tcW w:w="846" w:type="dxa"/>
            <w:vAlign w:val="center"/>
          </w:tcPr>
          <w:p w14:paraId="4B4C25D8">
            <w:pPr>
              <w:jc w:val="left"/>
              <w:rPr>
                <w:rFonts w:ascii="Times New Roman" w:hAnsi="Times New Roman"/>
                <w:sz w:val="18"/>
                <w:szCs w:val="18"/>
              </w:rPr>
            </w:pPr>
            <w:r>
              <w:rPr>
                <w:rFonts w:ascii="Times New Roman" w:hAnsi="Times New Roman"/>
                <w:sz w:val="18"/>
                <w:szCs w:val="18"/>
              </w:rPr>
              <w:t>6.1.7.4</w:t>
            </w:r>
          </w:p>
        </w:tc>
        <w:tc>
          <w:tcPr>
            <w:tcW w:w="2268" w:type="dxa"/>
            <w:vAlign w:val="center"/>
          </w:tcPr>
          <w:p w14:paraId="189A5FF8">
            <w:pPr>
              <w:jc w:val="left"/>
              <w:rPr>
                <w:rFonts w:ascii="Times New Roman" w:hAnsi="Times New Roman"/>
                <w:sz w:val="18"/>
                <w:szCs w:val="18"/>
              </w:rPr>
            </w:pPr>
            <w:r>
              <w:rPr>
                <w:rFonts w:ascii="Times New Roman" w:hAnsi="Times New Roman"/>
                <w:sz w:val="18"/>
                <w:szCs w:val="18"/>
              </w:rPr>
              <w:t>天桥和连廊设置位置、防火分晒构造，长度等情况</w:t>
            </w:r>
          </w:p>
        </w:tc>
        <w:tc>
          <w:tcPr>
            <w:tcW w:w="4961" w:type="dxa"/>
            <w:vAlign w:val="center"/>
          </w:tcPr>
          <w:p w14:paraId="2FEE103C">
            <w:pPr>
              <w:jc w:val="left"/>
              <w:rPr>
                <w:rFonts w:ascii="Times New Roman" w:hAnsi="Times New Roman"/>
                <w:sz w:val="18"/>
                <w:szCs w:val="18"/>
              </w:rPr>
            </w:pPr>
            <w:r>
              <w:rPr>
                <w:rFonts w:ascii="Times New Roman" w:hAnsi="Times New Roman"/>
                <w:sz w:val="18"/>
                <w:szCs w:val="18"/>
              </w:rPr>
              <w:t>应符合GB 50016中6.7的规定</w:t>
            </w:r>
          </w:p>
        </w:tc>
        <w:tc>
          <w:tcPr>
            <w:tcW w:w="1099" w:type="dxa"/>
            <w:vAlign w:val="center"/>
          </w:tcPr>
          <w:p w14:paraId="0BBAC9E4">
            <w:pPr>
              <w:jc w:val="center"/>
              <w:rPr>
                <w:rFonts w:ascii="Times New Roman" w:hAnsi="Times New Roman"/>
                <w:sz w:val="18"/>
                <w:szCs w:val="18"/>
              </w:rPr>
            </w:pPr>
          </w:p>
        </w:tc>
      </w:tr>
      <w:tr w14:paraId="4AA44E61">
        <w:trPr>
          <w:trHeight w:val="397" w:hRule="atLeast"/>
        </w:trPr>
        <w:tc>
          <w:tcPr>
            <w:tcW w:w="846" w:type="dxa"/>
            <w:vAlign w:val="center"/>
          </w:tcPr>
          <w:p w14:paraId="59F1C5A6">
            <w:pPr>
              <w:jc w:val="left"/>
              <w:rPr>
                <w:rFonts w:ascii="Times New Roman" w:hAnsi="Times New Roman"/>
                <w:sz w:val="18"/>
                <w:szCs w:val="18"/>
              </w:rPr>
            </w:pPr>
            <w:r>
              <w:rPr>
                <w:rFonts w:ascii="Times New Roman" w:hAnsi="Times New Roman"/>
                <w:sz w:val="18"/>
                <w:szCs w:val="18"/>
              </w:rPr>
              <w:t>6.1.7.5</w:t>
            </w:r>
          </w:p>
        </w:tc>
        <w:tc>
          <w:tcPr>
            <w:tcW w:w="2268" w:type="dxa"/>
            <w:vAlign w:val="center"/>
          </w:tcPr>
          <w:p w14:paraId="7C327FA5">
            <w:pPr>
              <w:jc w:val="left"/>
              <w:rPr>
                <w:rFonts w:ascii="Times New Roman" w:hAnsi="Times New Roman"/>
                <w:sz w:val="18"/>
                <w:szCs w:val="18"/>
              </w:rPr>
            </w:pPr>
            <w:r>
              <w:rPr>
                <w:rFonts w:ascii="Times New Roman" w:hAnsi="Times New Roman"/>
                <w:sz w:val="18"/>
                <w:szCs w:val="18"/>
              </w:rPr>
              <w:t>建筑外墙的外保温系统保温材料的燃烧性能及系统构造</w:t>
            </w:r>
          </w:p>
        </w:tc>
        <w:tc>
          <w:tcPr>
            <w:tcW w:w="4961" w:type="dxa"/>
            <w:vAlign w:val="center"/>
          </w:tcPr>
          <w:p w14:paraId="37F6468C">
            <w:pPr>
              <w:jc w:val="left"/>
              <w:rPr>
                <w:rFonts w:ascii="Times New Roman" w:hAnsi="Times New Roman"/>
                <w:sz w:val="18"/>
                <w:szCs w:val="18"/>
              </w:rPr>
            </w:pPr>
            <w:r>
              <w:rPr>
                <w:rFonts w:ascii="Times New Roman" w:hAnsi="Times New Roman"/>
                <w:sz w:val="18"/>
                <w:szCs w:val="18"/>
              </w:rPr>
              <w:t>应符合GB 50016中6.7的规定</w:t>
            </w:r>
          </w:p>
        </w:tc>
        <w:tc>
          <w:tcPr>
            <w:tcW w:w="1099" w:type="dxa"/>
            <w:vAlign w:val="center"/>
          </w:tcPr>
          <w:p w14:paraId="6ED3C100">
            <w:pPr>
              <w:jc w:val="center"/>
              <w:rPr>
                <w:rFonts w:ascii="Times New Roman" w:hAnsi="Times New Roman"/>
                <w:sz w:val="18"/>
                <w:szCs w:val="18"/>
              </w:rPr>
            </w:pPr>
          </w:p>
        </w:tc>
      </w:tr>
      <w:tr w14:paraId="4F628624">
        <w:trPr>
          <w:trHeight w:val="342" w:hRule="atLeast"/>
        </w:trPr>
        <w:tc>
          <w:tcPr>
            <w:tcW w:w="9174" w:type="dxa"/>
            <w:gridSpan w:val="4"/>
            <w:vAlign w:val="center"/>
          </w:tcPr>
          <w:p w14:paraId="1231DD05">
            <w:pPr>
              <w:rPr>
                <w:rFonts w:ascii="Times New Roman" w:hAnsi="Times New Roman"/>
                <w:sz w:val="18"/>
                <w:szCs w:val="18"/>
              </w:rPr>
            </w:pPr>
            <w:r>
              <w:rPr>
                <w:rFonts w:ascii="Times New Roman" w:hAnsi="Times New Roman"/>
                <w:sz w:val="18"/>
                <w:szCs w:val="18"/>
              </w:rPr>
              <w:t>6.1.8.1  通风空调系统</w:t>
            </w:r>
          </w:p>
        </w:tc>
      </w:tr>
      <w:tr w14:paraId="2266977B">
        <w:trPr>
          <w:trHeight w:val="330" w:hRule="atLeast"/>
        </w:trPr>
        <w:tc>
          <w:tcPr>
            <w:tcW w:w="846" w:type="dxa"/>
            <w:vAlign w:val="center"/>
          </w:tcPr>
          <w:p w14:paraId="650043C1">
            <w:pPr>
              <w:jc w:val="left"/>
              <w:rPr>
                <w:rFonts w:ascii="Times New Roman" w:hAnsi="Times New Roman"/>
                <w:sz w:val="18"/>
                <w:szCs w:val="18"/>
              </w:rPr>
            </w:pPr>
            <w:r>
              <w:rPr>
                <w:rFonts w:ascii="Times New Roman" w:hAnsi="Times New Roman"/>
                <w:sz w:val="18"/>
                <w:szCs w:val="18"/>
              </w:rPr>
              <w:t>6.1.8.1</w:t>
            </w:r>
          </w:p>
        </w:tc>
        <w:tc>
          <w:tcPr>
            <w:tcW w:w="2268" w:type="dxa"/>
            <w:vAlign w:val="center"/>
          </w:tcPr>
          <w:p w14:paraId="6BA98F12">
            <w:pPr>
              <w:rPr>
                <w:rFonts w:ascii="Times New Roman" w:hAnsi="Times New Roman"/>
                <w:sz w:val="18"/>
                <w:szCs w:val="18"/>
              </w:rPr>
            </w:pPr>
            <w:r>
              <w:rPr>
                <w:rFonts w:ascii="Times New Roman" w:hAnsi="Times New Roman"/>
                <w:sz w:val="18"/>
                <w:szCs w:val="18"/>
              </w:rPr>
              <w:t>排风系统设导除静电的接地装置情况</w:t>
            </w:r>
          </w:p>
        </w:tc>
        <w:tc>
          <w:tcPr>
            <w:tcW w:w="4961" w:type="dxa"/>
            <w:vAlign w:val="center"/>
          </w:tcPr>
          <w:p w14:paraId="5B09A516">
            <w:pPr>
              <w:rPr>
                <w:rFonts w:ascii="Times New Roman" w:hAnsi="Times New Roman"/>
                <w:sz w:val="18"/>
                <w:szCs w:val="18"/>
              </w:rPr>
            </w:pPr>
          </w:p>
          <w:p w14:paraId="7DBA5DF8">
            <w:pPr>
              <w:rPr>
                <w:rFonts w:ascii="Times New Roman" w:hAnsi="Times New Roman"/>
                <w:sz w:val="18"/>
                <w:szCs w:val="18"/>
              </w:rPr>
            </w:pPr>
            <w:r>
              <w:rPr>
                <w:rFonts w:ascii="Times New Roman" w:hAnsi="Times New Roman"/>
                <w:sz w:val="18"/>
                <w:szCs w:val="18"/>
              </w:rPr>
              <w:t>排除有燃烧或爆炸危险气体、</w:t>
            </w:r>
            <w:r>
              <w:rPr>
                <w:rFonts w:hint="eastAsia" w:ascii="Times New Roman" w:hAnsi="Times New Roman"/>
                <w:sz w:val="18"/>
                <w:szCs w:val="18"/>
              </w:rPr>
              <w:t>蒸气</w:t>
            </w:r>
            <w:r>
              <w:rPr>
                <w:rFonts w:ascii="Times New Roman" w:hAnsi="Times New Roman"/>
                <w:sz w:val="18"/>
                <w:szCs w:val="18"/>
              </w:rPr>
              <w:t>和粉尘的排风系流应设曾导除静电的接地装置排风设备不应布置在地下</w:t>
            </w:r>
            <w:r>
              <w:rPr>
                <w:rFonts w:hint="eastAsia" w:ascii="Times New Roman" w:hAnsi="Times New Roman"/>
                <w:sz w:val="18"/>
                <w:szCs w:val="18"/>
              </w:rPr>
              <w:t>或</w:t>
            </w:r>
            <w:r>
              <w:rPr>
                <w:rFonts w:ascii="Times New Roman" w:hAnsi="Times New Roman"/>
                <w:sz w:val="18"/>
                <w:szCs w:val="18"/>
              </w:rPr>
              <w:t>半地下建筑</w:t>
            </w:r>
            <w:r>
              <w:rPr>
                <w:rFonts w:hint="eastAsia" w:ascii="Times New Roman" w:hAnsi="Times New Roman"/>
                <w:sz w:val="18"/>
                <w:szCs w:val="18"/>
              </w:rPr>
              <w:t>（室）</w:t>
            </w:r>
            <w:r>
              <w:rPr>
                <w:rFonts w:ascii="Times New Roman" w:hAnsi="Times New Roman"/>
                <w:sz w:val="18"/>
                <w:szCs w:val="18"/>
              </w:rPr>
              <w:t>内</w:t>
            </w:r>
            <w:r>
              <w:rPr>
                <w:rFonts w:hint="eastAsia" w:ascii="Times New Roman" w:hAnsi="Times New Roman"/>
                <w:sz w:val="18"/>
                <w:szCs w:val="18"/>
              </w:rPr>
              <w:t>，</w:t>
            </w:r>
            <w:r>
              <w:rPr>
                <w:rFonts w:ascii="Times New Roman" w:hAnsi="Times New Roman"/>
                <w:sz w:val="18"/>
                <w:szCs w:val="18"/>
              </w:rPr>
              <w:t>排风管</w:t>
            </w:r>
            <w:r>
              <w:rPr>
                <w:rFonts w:hint="eastAsia" w:ascii="Times New Roman" w:hAnsi="Times New Roman"/>
                <w:sz w:val="18"/>
                <w:szCs w:val="18"/>
              </w:rPr>
              <w:t>应</w:t>
            </w:r>
            <w:r>
              <w:rPr>
                <w:rFonts w:ascii="Times New Roman" w:hAnsi="Times New Roman"/>
                <w:sz w:val="18"/>
                <w:szCs w:val="18"/>
              </w:rPr>
              <w:t>采用金属管道</w:t>
            </w:r>
            <w:r>
              <w:rPr>
                <w:rFonts w:hint="eastAsia" w:ascii="Times New Roman" w:hAnsi="Times New Roman"/>
                <w:sz w:val="18"/>
                <w:szCs w:val="18"/>
              </w:rPr>
              <w:t>，</w:t>
            </w:r>
            <w:r>
              <w:rPr>
                <w:rFonts w:ascii="Times New Roman" w:hAnsi="Times New Roman"/>
                <w:sz w:val="18"/>
                <w:szCs w:val="18"/>
              </w:rPr>
              <w:t>并应直接</w:t>
            </w:r>
            <w:r>
              <w:rPr>
                <w:rFonts w:hint="eastAsia" w:ascii="Times New Roman" w:hAnsi="Times New Roman"/>
                <w:sz w:val="18"/>
                <w:szCs w:val="18"/>
              </w:rPr>
              <w:t>通</w:t>
            </w:r>
            <w:r>
              <w:rPr>
                <w:rFonts w:ascii="Times New Roman" w:hAnsi="Times New Roman"/>
                <w:sz w:val="18"/>
                <w:szCs w:val="18"/>
              </w:rPr>
              <w:t>向室外安全地点</w:t>
            </w:r>
            <w:r>
              <w:rPr>
                <w:rFonts w:hint="eastAsia" w:ascii="Times New Roman" w:hAnsi="Times New Roman"/>
                <w:sz w:val="18"/>
                <w:szCs w:val="18"/>
              </w:rPr>
              <w:t>，</w:t>
            </w:r>
            <w:r>
              <w:rPr>
                <w:rFonts w:ascii="Times New Roman" w:hAnsi="Times New Roman"/>
                <w:sz w:val="18"/>
                <w:szCs w:val="18"/>
              </w:rPr>
              <w:t>不应暗设</w:t>
            </w:r>
          </w:p>
          <w:p w14:paraId="6CECA4BA">
            <w:pPr>
              <w:rPr>
                <w:rFonts w:ascii="Times New Roman" w:hAnsi="Times New Roman"/>
                <w:sz w:val="18"/>
                <w:szCs w:val="18"/>
              </w:rPr>
            </w:pPr>
          </w:p>
        </w:tc>
        <w:tc>
          <w:tcPr>
            <w:tcW w:w="1099" w:type="dxa"/>
            <w:vAlign w:val="center"/>
          </w:tcPr>
          <w:p w14:paraId="183F9B68">
            <w:pPr>
              <w:jc w:val="center"/>
              <w:rPr>
                <w:rFonts w:ascii="Times New Roman" w:hAnsi="Times New Roman"/>
                <w:sz w:val="18"/>
                <w:szCs w:val="18"/>
              </w:rPr>
            </w:pPr>
          </w:p>
        </w:tc>
      </w:tr>
      <w:tr w14:paraId="1026FF6E">
        <w:trPr>
          <w:trHeight w:val="450" w:hRule="atLeast"/>
        </w:trPr>
        <w:tc>
          <w:tcPr>
            <w:tcW w:w="846" w:type="dxa"/>
            <w:vMerge w:val="restart"/>
            <w:vAlign w:val="center"/>
          </w:tcPr>
          <w:p w14:paraId="04C12DDD">
            <w:pPr>
              <w:jc w:val="left"/>
              <w:rPr>
                <w:rFonts w:ascii="Times New Roman" w:hAnsi="Times New Roman"/>
                <w:sz w:val="18"/>
                <w:szCs w:val="18"/>
              </w:rPr>
            </w:pPr>
            <w:r>
              <w:rPr>
                <w:rFonts w:ascii="Times New Roman" w:hAnsi="Times New Roman"/>
                <w:sz w:val="18"/>
                <w:szCs w:val="18"/>
              </w:rPr>
              <w:t>6.1.8.2</w:t>
            </w:r>
          </w:p>
        </w:tc>
        <w:tc>
          <w:tcPr>
            <w:tcW w:w="2268" w:type="dxa"/>
            <w:vAlign w:val="center"/>
          </w:tcPr>
          <w:p w14:paraId="62E70401">
            <w:pPr>
              <w:rPr>
                <w:rFonts w:ascii="Times New Roman" w:hAnsi="Times New Roman"/>
                <w:sz w:val="18"/>
                <w:szCs w:val="18"/>
              </w:rPr>
            </w:pPr>
            <w:r>
              <w:rPr>
                <w:rFonts w:ascii="Times New Roman" w:hAnsi="Times New Roman"/>
                <w:sz w:val="18"/>
                <w:szCs w:val="18"/>
              </w:rPr>
              <w:t>甲、乙类广房内的空气循环使用情况</w:t>
            </w:r>
          </w:p>
        </w:tc>
        <w:tc>
          <w:tcPr>
            <w:tcW w:w="4961" w:type="dxa"/>
            <w:vAlign w:val="center"/>
          </w:tcPr>
          <w:p w14:paraId="3AE68A68">
            <w:pPr>
              <w:rPr>
                <w:rFonts w:ascii="Times New Roman" w:hAnsi="Times New Roman"/>
                <w:sz w:val="18"/>
                <w:szCs w:val="18"/>
              </w:rPr>
            </w:pPr>
          </w:p>
          <w:p w14:paraId="05E0AF30">
            <w:pPr>
              <w:rPr>
                <w:rFonts w:ascii="Times New Roman" w:hAnsi="Times New Roman"/>
                <w:sz w:val="18"/>
                <w:szCs w:val="18"/>
              </w:rPr>
            </w:pPr>
            <w:r>
              <w:rPr>
                <w:rFonts w:hint="eastAsia" w:ascii="Times New Roman" w:hAnsi="Times New Roman"/>
                <w:sz w:val="18"/>
                <w:szCs w:val="18"/>
              </w:rPr>
              <w:t>甲、</w:t>
            </w:r>
            <w:r>
              <w:rPr>
                <w:rFonts w:ascii="Times New Roman" w:hAnsi="Times New Roman"/>
                <w:sz w:val="18"/>
                <w:szCs w:val="18"/>
              </w:rPr>
              <w:t>乙类厂房内的空气不应循环使用</w:t>
            </w:r>
            <w:r>
              <w:rPr>
                <w:rFonts w:hint="eastAsia" w:ascii="Times New Roman" w:hAnsi="Times New Roman"/>
                <w:sz w:val="18"/>
                <w:szCs w:val="18"/>
              </w:rPr>
              <w:t>，</w:t>
            </w:r>
            <w:r>
              <w:rPr>
                <w:rFonts w:ascii="Times New Roman" w:hAnsi="Times New Roman"/>
                <w:sz w:val="18"/>
                <w:szCs w:val="18"/>
              </w:rPr>
              <w:t>丙类厂房内含有燃烧或爆炸危险粉尘、纤维的空气，在循环使用前应经净化处理</w:t>
            </w:r>
            <w:r>
              <w:rPr>
                <w:rFonts w:hint="eastAsia" w:ascii="Times New Roman" w:hAnsi="Times New Roman"/>
                <w:sz w:val="18"/>
                <w:szCs w:val="18"/>
              </w:rPr>
              <w:t>，</w:t>
            </w:r>
            <w:r>
              <w:rPr>
                <w:rFonts w:ascii="Times New Roman" w:hAnsi="Times New Roman"/>
                <w:sz w:val="18"/>
                <w:szCs w:val="18"/>
              </w:rPr>
              <w:t>并应使空气中的含尘液度低于其爆炸下限的25%</w:t>
            </w:r>
          </w:p>
          <w:p w14:paraId="70F0CEC5">
            <w:pPr>
              <w:rPr>
                <w:rFonts w:ascii="Times New Roman" w:hAnsi="Times New Roman"/>
                <w:sz w:val="18"/>
                <w:szCs w:val="18"/>
              </w:rPr>
            </w:pPr>
          </w:p>
        </w:tc>
        <w:tc>
          <w:tcPr>
            <w:tcW w:w="1099" w:type="dxa"/>
            <w:vAlign w:val="center"/>
          </w:tcPr>
          <w:p w14:paraId="10B296CD">
            <w:pPr>
              <w:jc w:val="center"/>
              <w:rPr>
                <w:rFonts w:ascii="Times New Roman" w:hAnsi="Times New Roman"/>
                <w:sz w:val="18"/>
                <w:szCs w:val="18"/>
              </w:rPr>
            </w:pPr>
          </w:p>
        </w:tc>
      </w:tr>
      <w:tr w14:paraId="6F015B03">
        <w:trPr>
          <w:trHeight w:val="713" w:hRule="atLeast"/>
        </w:trPr>
        <w:tc>
          <w:tcPr>
            <w:tcW w:w="846" w:type="dxa"/>
            <w:vMerge w:val="continue"/>
            <w:vAlign w:val="center"/>
          </w:tcPr>
          <w:p w14:paraId="56A01080">
            <w:pPr>
              <w:jc w:val="left"/>
              <w:rPr>
                <w:rFonts w:ascii="Times New Roman" w:hAnsi="Times New Roman"/>
                <w:sz w:val="18"/>
                <w:szCs w:val="18"/>
              </w:rPr>
            </w:pPr>
          </w:p>
        </w:tc>
        <w:tc>
          <w:tcPr>
            <w:tcW w:w="2268" w:type="dxa"/>
            <w:vAlign w:val="center"/>
          </w:tcPr>
          <w:p w14:paraId="1548FE6E">
            <w:pPr>
              <w:rPr>
                <w:rFonts w:ascii="Times New Roman" w:hAnsi="Times New Roman"/>
                <w:sz w:val="18"/>
                <w:szCs w:val="18"/>
              </w:rPr>
            </w:pPr>
            <w:r>
              <w:rPr>
                <w:rFonts w:ascii="Times New Roman" w:hAnsi="Times New Roman"/>
                <w:sz w:val="18"/>
                <w:szCs w:val="18"/>
              </w:rPr>
              <w:t>民用建筑内空气中含有容易起火或爆炸危险物质的房间通风设施</w:t>
            </w:r>
          </w:p>
        </w:tc>
        <w:tc>
          <w:tcPr>
            <w:tcW w:w="4961" w:type="dxa"/>
            <w:vAlign w:val="center"/>
          </w:tcPr>
          <w:p w14:paraId="7CF18461">
            <w:pPr>
              <w:rPr>
                <w:rFonts w:ascii="Times New Roman" w:hAnsi="Times New Roman"/>
                <w:sz w:val="18"/>
                <w:szCs w:val="18"/>
              </w:rPr>
            </w:pPr>
            <w:r>
              <w:rPr>
                <w:rFonts w:ascii="Times New Roman" w:hAnsi="Times New Roman"/>
                <w:sz w:val="18"/>
                <w:szCs w:val="18"/>
              </w:rPr>
              <w:t>应设置自然通风或独立的机械通风设施</w:t>
            </w:r>
            <w:r>
              <w:rPr>
                <w:rFonts w:hint="eastAsia" w:ascii="Times New Roman" w:hAnsi="Times New Roman"/>
                <w:sz w:val="18"/>
                <w:szCs w:val="18"/>
              </w:rPr>
              <w:t>，</w:t>
            </w:r>
            <w:r>
              <w:rPr>
                <w:rFonts w:ascii="Times New Roman" w:hAnsi="Times New Roman"/>
                <w:sz w:val="18"/>
                <w:szCs w:val="18"/>
              </w:rPr>
              <w:t>且其空气不应循环使用</w:t>
            </w:r>
          </w:p>
        </w:tc>
        <w:tc>
          <w:tcPr>
            <w:tcW w:w="1099" w:type="dxa"/>
            <w:vMerge w:val="restart"/>
            <w:vAlign w:val="center"/>
          </w:tcPr>
          <w:p w14:paraId="185E2B24">
            <w:pPr>
              <w:jc w:val="center"/>
              <w:rPr>
                <w:rFonts w:ascii="Times New Roman" w:hAnsi="Times New Roman"/>
                <w:sz w:val="18"/>
                <w:szCs w:val="18"/>
              </w:rPr>
            </w:pPr>
          </w:p>
        </w:tc>
      </w:tr>
      <w:tr w14:paraId="3C132153">
        <w:trPr>
          <w:trHeight w:val="615" w:hRule="atLeast"/>
        </w:trPr>
        <w:tc>
          <w:tcPr>
            <w:tcW w:w="846" w:type="dxa"/>
            <w:vMerge w:val="continue"/>
            <w:vAlign w:val="center"/>
          </w:tcPr>
          <w:p w14:paraId="19F76657">
            <w:pPr>
              <w:jc w:val="left"/>
              <w:rPr>
                <w:rFonts w:ascii="Times New Roman" w:hAnsi="Times New Roman"/>
                <w:sz w:val="18"/>
                <w:szCs w:val="18"/>
              </w:rPr>
            </w:pPr>
          </w:p>
        </w:tc>
        <w:tc>
          <w:tcPr>
            <w:tcW w:w="2268" w:type="dxa"/>
            <w:vAlign w:val="center"/>
          </w:tcPr>
          <w:p w14:paraId="63151385">
            <w:pPr>
              <w:rPr>
                <w:rFonts w:ascii="Times New Roman" w:hAnsi="Times New Roman"/>
                <w:sz w:val="18"/>
                <w:szCs w:val="18"/>
              </w:rPr>
            </w:pPr>
            <w:r>
              <w:rPr>
                <w:rFonts w:ascii="Times New Roman" w:hAnsi="Times New Roman"/>
                <w:sz w:val="18"/>
                <w:szCs w:val="18"/>
              </w:rPr>
              <w:t>可燃气体管道和甲、乙、丙类液体管道是否穿过通风机房和通风管道的情况</w:t>
            </w:r>
          </w:p>
        </w:tc>
        <w:tc>
          <w:tcPr>
            <w:tcW w:w="4961" w:type="dxa"/>
            <w:vAlign w:val="center"/>
          </w:tcPr>
          <w:p w14:paraId="69DA1413">
            <w:pPr>
              <w:rPr>
                <w:rFonts w:ascii="Times New Roman" w:hAnsi="Times New Roman"/>
                <w:sz w:val="18"/>
                <w:szCs w:val="18"/>
              </w:rPr>
            </w:pPr>
            <w:r>
              <w:rPr>
                <w:rFonts w:ascii="Times New Roman" w:hAnsi="Times New Roman"/>
                <w:sz w:val="18"/>
                <w:szCs w:val="18"/>
              </w:rPr>
              <w:t>可燃气体管道和甲、乙、丙类液体管道不应穿过通风机房和通风管道</w:t>
            </w:r>
            <w:r>
              <w:rPr>
                <w:rFonts w:hint="eastAsia" w:ascii="Times New Roman" w:hAnsi="Times New Roman"/>
                <w:sz w:val="18"/>
                <w:szCs w:val="18"/>
              </w:rPr>
              <w:t>，</w:t>
            </w:r>
            <w:r>
              <w:rPr>
                <w:rFonts w:ascii="Times New Roman" w:hAnsi="Times New Roman"/>
                <w:sz w:val="18"/>
                <w:szCs w:val="18"/>
              </w:rPr>
              <w:t>且不应紧贴通风管道的外壁敷设</w:t>
            </w:r>
          </w:p>
        </w:tc>
        <w:tc>
          <w:tcPr>
            <w:tcW w:w="1099" w:type="dxa"/>
            <w:vMerge w:val="continue"/>
            <w:vAlign w:val="center"/>
          </w:tcPr>
          <w:p w14:paraId="3BA375E9">
            <w:pPr>
              <w:jc w:val="center"/>
              <w:rPr>
                <w:rFonts w:ascii="Times New Roman" w:hAnsi="Times New Roman"/>
                <w:sz w:val="18"/>
                <w:szCs w:val="18"/>
              </w:rPr>
            </w:pPr>
          </w:p>
        </w:tc>
      </w:tr>
      <w:tr w14:paraId="2C4EC1E0">
        <w:trPr>
          <w:trHeight w:val="567" w:hRule="atLeast"/>
        </w:trPr>
        <w:tc>
          <w:tcPr>
            <w:tcW w:w="846" w:type="dxa"/>
            <w:vAlign w:val="center"/>
          </w:tcPr>
          <w:p w14:paraId="04CA1F47">
            <w:pPr>
              <w:jc w:val="center"/>
              <w:rPr>
                <w:rFonts w:ascii="Times New Roman" w:hAnsi="Times New Roman"/>
                <w:sz w:val="18"/>
                <w:szCs w:val="18"/>
              </w:rPr>
            </w:pPr>
            <w:r>
              <w:rPr>
                <w:rFonts w:ascii="Times New Roman" w:hAnsi="Times New Roman"/>
                <w:sz w:val="18"/>
                <w:szCs w:val="18"/>
              </w:rPr>
              <w:t>评估方</w:t>
            </w:r>
          </w:p>
        </w:tc>
        <w:tc>
          <w:tcPr>
            <w:tcW w:w="8328" w:type="dxa"/>
            <w:gridSpan w:val="3"/>
            <w:vAlign w:val="center"/>
          </w:tcPr>
          <w:p w14:paraId="18427008">
            <w:pPr>
              <w:jc w:val="center"/>
              <w:rPr>
                <w:rFonts w:ascii="Times New Roman" w:hAnsi="Times New Roman"/>
                <w:sz w:val="18"/>
                <w:szCs w:val="18"/>
              </w:rPr>
            </w:pPr>
          </w:p>
        </w:tc>
      </w:tr>
      <w:tr w14:paraId="6AB734D3">
        <w:trPr>
          <w:trHeight w:val="567" w:hRule="atLeast"/>
        </w:trPr>
        <w:tc>
          <w:tcPr>
            <w:tcW w:w="846" w:type="dxa"/>
            <w:vAlign w:val="center"/>
          </w:tcPr>
          <w:p w14:paraId="3E52D44F">
            <w:pPr>
              <w:jc w:val="center"/>
              <w:rPr>
                <w:rFonts w:ascii="Times New Roman" w:hAnsi="Times New Roman"/>
                <w:sz w:val="18"/>
                <w:szCs w:val="18"/>
              </w:rPr>
            </w:pPr>
            <w:r>
              <w:rPr>
                <w:rFonts w:ascii="Times New Roman" w:hAnsi="Times New Roman"/>
                <w:sz w:val="18"/>
                <w:szCs w:val="18"/>
              </w:rPr>
              <w:t>委托方</w:t>
            </w:r>
          </w:p>
        </w:tc>
        <w:tc>
          <w:tcPr>
            <w:tcW w:w="8328" w:type="dxa"/>
            <w:gridSpan w:val="3"/>
            <w:vAlign w:val="center"/>
          </w:tcPr>
          <w:p w14:paraId="49BEFED7">
            <w:pPr>
              <w:jc w:val="center"/>
              <w:rPr>
                <w:rFonts w:ascii="Times New Roman" w:hAnsi="Times New Roman"/>
                <w:sz w:val="18"/>
                <w:szCs w:val="18"/>
              </w:rPr>
            </w:pPr>
          </w:p>
        </w:tc>
      </w:tr>
    </w:tbl>
    <w:p w14:paraId="3BE9352A">
      <w:pPr>
        <w:widowControl/>
        <w:jc w:val="left"/>
        <w:rPr>
          <w:rFonts w:ascii="Times New Roman" w:hAnsi="Times New Roman"/>
          <w:sz w:val="18"/>
          <w:szCs w:val="18"/>
        </w:rPr>
      </w:pPr>
      <w:r>
        <w:rPr>
          <w:b/>
          <w:spacing w:val="60"/>
          <w:sz w:val="30"/>
          <w:szCs w:val="30"/>
        </w:rPr>
        <w:br w:type="page"/>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324"/>
        <w:gridCol w:w="5083"/>
        <w:gridCol w:w="1126"/>
      </w:tblGrid>
      <w:tr w14:paraId="43A5D174">
        <w:trPr>
          <w:trHeight w:val="397" w:hRule="atLeast"/>
        </w:trPr>
        <w:tc>
          <w:tcPr>
            <w:tcW w:w="846" w:type="dxa"/>
            <w:vAlign w:val="center"/>
          </w:tcPr>
          <w:p w14:paraId="7297555D">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133D4A1C">
            <w:pPr>
              <w:jc w:val="center"/>
              <w:rPr>
                <w:rFonts w:ascii="Times New Roman" w:hAnsi="Times New Roman"/>
                <w:b/>
                <w:bCs/>
                <w:sz w:val="18"/>
                <w:szCs w:val="18"/>
              </w:rPr>
            </w:pPr>
            <w:r>
              <w:rPr>
                <w:rFonts w:ascii="Times New Roman" w:hAnsi="Times New Roman"/>
                <w:b/>
                <w:bCs/>
                <w:sz w:val="18"/>
                <w:szCs w:val="18"/>
              </w:rPr>
              <w:t>检查内容</w:t>
            </w:r>
          </w:p>
        </w:tc>
        <w:tc>
          <w:tcPr>
            <w:tcW w:w="4961" w:type="dxa"/>
            <w:vAlign w:val="center"/>
          </w:tcPr>
          <w:p w14:paraId="255E4FDC">
            <w:pPr>
              <w:jc w:val="center"/>
              <w:rPr>
                <w:rFonts w:ascii="Times New Roman" w:hAnsi="Times New Roman"/>
                <w:b/>
                <w:bCs/>
                <w:sz w:val="18"/>
                <w:szCs w:val="18"/>
              </w:rPr>
            </w:pPr>
            <w:r>
              <w:rPr>
                <w:rFonts w:ascii="Times New Roman" w:hAnsi="Times New Roman"/>
                <w:b/>
                <w:bCs/>
                <w:sz w:val="18"/>
                <w:szCs w:val="18"/>
              </w:rPr>
              <w:t>标准要求</w:t>
            </w:r>
          </w:p>
        </w:tc>
        <w:tc>
          <w:tcPr>
            <w:tcW w:w="1099" w:type="dxa"/>
            <w:vAlign w:val="center"/>
          </w:tcPr>
          <w:p w14:paraId="4548CDA8">
            <w:pPr>
              <w:jc w:val="center"/>
              <w:rPr>
                <w:rFonts w:ascii="Times New Roman" w:hAnsi="Times New Roman"/>
                <w:b/>
                <w:bCs/>
                <w:sz w:val="18"/>
                <w:szCs w:val="18"/>
              </w:rPr>
            </w:pPr>
            <w:r>
              <w:rPr>
                <w:rFonts w:ascii="Times New Roman" w:hAnsi="Times New Roman"/>
                <w:b/>
                <w:bCs/>
                <w:sz w:val="18"/>
                <w:szCs w:val="18"/>
              </w:rPr>
              <w:t>检查结果</w:t>
            </w:r>
          </w:p>
        </w:tc>
      </w:tr>
      <w:tr w14:paraId="05549AD5">
        <w:trPr>
          <w:trHeight w:val="397" w:hRule="atLeast"/>
        </w:trPr>
        <w:tc>
          <w:tcPr>
            <w:tcW w:w="9174" w:type="dxa"/>
            <w:gridSpan w:val="4"/>
            <w:vAlign w:val="center"/>
          </w:tcPr>
          <w:p w14:paraId="6E4E733A">
            <w:pPr>
              <w:jc w:val="left"/>
              <w:rPr>
                <w:rFonts w:ascii="Times New Roman" w:hAnsi="Times New Roman"/>
                <w:sz w:val="18"/>
                <w:szCs w:val="18"/>
              </w:rPr>
            </w:pPr>
            <w:r>
              <w:rPr>
                <w:rFonts w:ascii="Times New Roman" w:hAnsi="Times New Roman"/>
                <w:sz w:val="18"/>
                <w:szCs w:val="18"/>
              </w:rPr>
              <w:t xml:space="preserve">6.1.9  </w:t>
            </w:r>
            <w:r>
              <w:rPr>
                <w:rFonts w:hint="eastAsia" w:ascii="Times New Roman" w:hAnsi="Times New Roman"/>
                <w:sz w:val="18"/>
                <w:szCs w:val="18"/>
              </w:rPr>
              <w:t>建筑防爆</w:t>
            </w:r>
          </w:p>
        </w:tc>
      </w:tr>
      <w:tr w14:paraId="71FE5721">
        <w:trPr>
          <w:trHeight w:val="397" w:hRule="atLeast"/>
        </w:trPr>
        <w:tc>
          <w:tcPr>
            <w:tcW w:w="846" w:type="dxa"/>
            <w:vMerge w:val="restart"/>
            <w:vAlign w:val="center"/>
          </w:tcPr>
          <w:p w14:paraId="4A35A3D6">
            <w:pPr>
              <w:jc w:val="left"/>
              <w:rPr>
                <w:rFonts w:ascii="Times New Roman" w:hAnsi="Times New Roman"/>
                <w:sz w:val="18"/>
                <w:szCs w:val="18"/>
              </w:rPr>
            </w:pPr>
            <w:r>
              <w:rPr>
                <w:rFonts w:ascii="Times New Roman" w:hAnsi="Times New Roman"/>
                <w:sz w:val="18"/>
                <w:szCs w:val="18"/>
              </w:rPr>
              <w:t>6.1.9.1</w:t>
            </w:r>
          </w:p>
        </w:tc>
        <w:tc>
          <w:tcPr>
            <w:tcW w:w="2268" w:type="dxa"/>
            <w:vAlign w:val="center"/>
          </w:tcPr>
          <w:p w14:paraId="78C8E060">
            <w:pPr>
              <w:jc w:val="left"/>
              <w:rPr>
                <w:rFonts w:ascii="Times New Roman" w:hAnsi="Times New Roman"/>
                <w:sz w:val="18"/>
                <w:szCs w:val="18"/>
              </w:rPr>
            </w:pPr>
            <w:r>
              <w:rPr>
                <w:rFonts w:hint="eastAsia" w:ascii="Times New Roman" w:hAnsi="Times New Roman"/>
                <w:sz w:val="18"/>
                <w:szCs w:val="18"/>
              </w:rPr>
              <w:t>有爆炸危险的甲、乙类厂房(仓库)的设置情况及结构形式</w:t>
            </w:r>
          </w:p>
        </w:tc>
        <w:tc>
          <w:tcPr>
            <w:tcW w:w="4961" w:type="dxa"/>
            <w:vAlign w:val="center"/>
          </w:tcPr>
          <w:p w14:paraId="1B4F47CE">
            <w:pPr>
              <w:jc w:val="left"/>
              <w:rPr>
                <w:rFonts w:ascii="Times New Roman" w:hAnsi="Times New Roman"/>
                <w:sz w:val="18"/>
                <w:szCs w:val="18"/>
              </w:rPr>
            </w:pPr>
            <w:r>
              <w:rPr>
                <w:rFonts w:hint="eastAsia" w:ascii="Times New Roman" w:hAnsi="Times New Roman"/>
                <w:sz w:val="18"/>
                <w:szCs w:val="18"/>
              </w:rPr>
              <w:t>有爆炸危险的甲、乙类厂房宜独立设置，并宜采用敞开或半敞开式。其承重结构宜采用钢箭混凝土或钢框架、排架结构</w:t>
            </w:r>
          </w:p>
        </w:tc>
        <w:tc>
          <w:tcPr>
            <w:tcW w:w="1099" w:type="dxa"/>
            <w:vAlign w:val="center"/>
          </w:tcPr>
          <w:p w14:paraId="71ADAD38">
            <w:pPr>
              <w:jc w:val="center"/>
              <w:rPr>
                <w:rFonts w:ascii="Times New Roman" w:hAnsi="Times New Roman"/>
                <w:sz w:val="18"/>
                <w:szCs w:val="18"/>
              </w:rPr>
            </w:pPr>
          </w:p>
        </w:tc>
      </w:tr>
      <w:tr w14:paraId="29CF7A7E">
        <w:trPr>
          <w:trHeight w:val="397" w:hRule="atLeast"/>
        </w:trPr>
        <w:tc>
          <w:tcPr>
            <w:tcW w:w="846" w:type="dxa"/>
            <w:vMerge w:val="continue"/>
            <w:vAlign w:val="center"/>
          </w:tcPr>
          <w:p w14:paraId="7F962099">
            <w:pPr>
              <w:jc w:val="left"/>
              <w:rPr>
                <w:rFonts w:ascii="Times New Roman" w:hAnsi="Times New Roman"/>
                <w:sz w:val="18"/>
                <w:szCs w:val="18"/>
              </w:rPr>
            </w:pPr>
          </w:p>
        </w:tc>
        <w:tc>
          <w:tcPr>
            <w:tcW w:w="2268" w:type="dxa"/>
            <w:vAlign w:val="center"/>
          </w:tcPr>
          <w:p w14:paraId="3650D81D">
            <w:pPr>
              <w:jc w:val="left"/>
              <w:rPr>
                <w:rFonts w:ascii="Times New Roman" w:hAnsi="Times New Roman"/>
                <w:sz w:val="18"/>
                <w:szCs w:val="18"/>
              </w:rPr>
            </w:pPr>
            <w:r>
              <w:rPr>
                <w:rFonts w:hint="eastAsia" w:ascii="Times New Roman" w:hAnsi="Times New Roman"/>
                <w:sz w:val="18"/>
                <w:szCs w:val="18"/>
              </w:rPr>
              <w:t>甲、乙类生产场所(仓库)的设置楼层位置</w:t>
            </w:r>
          </w:p>
        </w:tc>
        <w:tc>
          <w:tcPr>
            <w:tcW w:w="4961" w:type="dxa"/>
            <w:vAlign w:val="center"/>
          </w:tcPr>
          <w:p w14:paraId="13D31DAA">
            <w:pPr>
              <w:jc w:val="left"/>
              <w:rPr>
                <w:rFonts w:ascii="Times New Roman" w:hAnsi="Times New Roman"/>
                <w:sz w:val="18"/>
                <w:szCs w:val="18"/>
              </w:rPr>
            </w:pPr>
            <w:r>
              <w:rPr>
                <w:rFonts w:hint="eastAsia" w:ascii="Times New Roman" w:hAnsi="Times New Roman"/>
                <w:sz w:val="18"/>
                <w:szCs w:val="18"/>
              </w:rPr>
              <w:t>有爆炸危险的甲、乙类生产部位，宜布置在单层厂房靠外墙的泄压设施或多层厂房顶层靠外墙的泄压设施附近；有爆炸危险的设备宜避开厂房的梁、柱等主要承重构件布置</w:t>
            </w:r>
          </w:p>
        </w:tc>
        <w:tc>
          <w:tcPr>
            <w:tcW w:w="1099" w:type="dxa"/>
            <w:vAlign w:val="center"/>
          </w:tcPr>
          <w:p w14:paraId="4344FC56">
            <w:pPr>
              <w:jc w:val="left"/>
              <w:rPr>
                <w:rFonts w:ascii="Times New Roman" w:hAnsi="Times New Roman"/>
                <w:sz w:val="18"/>
                <w:szCs w:val="18"/>
              </w:rPr>
            </w:pPr>
          </w:p>
        </w:tc>
      </w:tr>
      <w:tr w14:paraId="07424487">
        <w:trPr>
          <w:trHeight w:val="397" w:hRule="atLeast"/>
        </w:trPr>
        <w:tc>
          <w:tcPr>
            <w:tcW w:w="846" w:type="dxa"/>
            <w:vMerge w:val="continue"/>
            <w:vAlign w:val="center"/>
          </w:tcPr>
          <w:p w14:paraId="202ADED6">
            <w:pPr>
              <w:jc w:val="left"/>
              <w:rPr>
                <w:rFonts w:ascii="Times New Roman" w:hAnsi="Times New Roman"/>
                <w:sz w:val="18"/>
                <w:szCs w:val="18"/>
              </w:rPr>
            </w:pPr>
          </w:p>
        </w:tc>
        <w:tc>
          <w:tcPr>
            <w:tcW w:w="2268" w:type="dxa"/>
            <w:vAlign w:val="center"/>
          </w:tcPr>
          <w:p w14:paraId="1AE61BE8">
            <w:pPr>
              <w:jc w:val="left"/>
              <w:rPr>
                <w:rFonts w:ascii="Times New Roman" w:hAnsi="Times New Roman"/>
                <w:sz w:val="18"/>
                <w:szCs w:val="18"/>
              </w:rPr>
            </w:pPr>
            <w:r>
              <w:rPr>
                <w:rFonts w:hint="eastAsia" w:ascii="Times New Roman" w:hAnsi="Times New Roman"/>
                <w:sz w:val="18"/>
                <w:szCs w:val="18"/>
              </w:rPr>
              <w:t>有爆炸危险的甲、乙类生产部位的泄压设施</w:t>
            </w:r>
          </w:p>
        </w:tc>
        <w:tc>
          <w:tcPr>
            <w:tcW w:w="4961" w:type="dxa"/>
            <w:vAlign w:val="center"/>
          </w:tcPr>
          <w:p w14:paraId="2AFF9266">
            <w:pPr>
              <w:jc w:val="left"/>
              <w:rPr>
                <w:rFonts w:ascii="Times New Roman" w:hAnsi="Times New Roman"/>
                <w:sz w:val="18"/>
                <w:szCs w:val="18"/>
              </w:rPr>
            </w:pPr>
            <w:r>
              <w:rPr>
                <w:rFonts w:hint="eastAsia" w:ascii="Times New Roman" w:hAnsi="Times New Roman"/>
                <w:sz w:val="18"/>
                <w:szCs w:val="18"/>
              </w:rPr>
              <w:t>泄压设施宜采用轻质屋面板、轻质墙体和易于泄压的门、窗等，应采用安全玻璃等在爆炸时不产生尖锐碎片的材料</w:t>
            </w:r>
          </w:p>
        </w:tc>
        <w:tc>
          <w:tcPr>
            <w:tcW w:w="1099" w:type="dxa"/>
            <w:vAlign w:val="center"/>
          </w:tcPr>
          <w:p w14:paraId="31487990">
            <w:pPr>
              <w:jc w:val="center"/>
              <w:rPr>
                <w:rFonts w:ascii="Times New Roman" w:hAnsi="Times New Roman"/>
                <w:sz w:val="18"/>
                <w:szCs w:val="18"/>
              </w:rPr>
            </w:pPr>
          </w:p>
        </w:tc>
      </w:tr>
      <w:tr w14:paraId="0CBF0C06">
        <w:trPr>
          <w:trHeight w:val="397" w:hRule="atLeast"/>
        </w:trPr>
        <w:tc>
          <w:tcPr>
            <w:tcW w:w="846" w:type="dxa"/>
            <w:vMerge w:val="continue"/>
            <w:vAlign w:val="center"/>
          </w:tcPr>
          <w:p w14:paraId="0642E2E2">
            <w:pPr>
              <w:jc w:val="left"/>
              <w:rPr>
                <w:rFonts w:ascii="Times New Roman" w:hAnsi="Times New Roman"/>
                <w:sz w:val="18"/>
                <w:szCs w:val="18"/>
              </w:rPr>
            </w:pPr>
          </w:p>
        </w:tc>
        <w:tc>
          <w:tcPr>
            <w:tcW w:w="2268" w:type="dxa"/>
            <w:vAlign w:val="center"/>
          </w:tcPr>
          <w:p w14:paraId="78A83AB1">
            <w:pPr>
              <w:jc w:val="left"/>
              <w:rPr>
                <w:rFonts w:ascii="Times New Roman" w:hAnsi="Times New Roman"/>
                <w:sz w:val="18"/>
                <w:szCs w:val="18"/>
              </w:rPr>
            </w:pPr>
            <w:r>
              <w:rPr>
                <w:rFonts w:hint="eastAsia" w:ascii="Times New Roman" w:hAnsi="Times New Roman"/>
                <w:sz w:val="18"/>
                <w:szCs w:val="18"/>
              </w:rPr>
              <w:t>有爆炸危险的甲、乙厂房的总控制室设置情况</w:t>
            </w:r>
          </w:p>
        </w:tc>
        <w:tc>
          <w:tcPr>
            <w:tcW w:w="4961" w:type="dxa"/>
            <w:vAlign w:val="center"/>
          </w:tcPr>
          <w:p w14:paraId="11672C32">
            <w:pPr>
              <w:jc w:val="left"/>
              <w:rPr>
                <w:rFonts w:ascii="Times New Roman" w:hAnsi="Times New Roman"/>
                <w:sz w:val="18"/>
                <w:szCs w:val="18"/>
              </w:rPr>
            </w:pPr>
            <w:r>
              <w:rPr>
                <w:rFonts w:hint="eastAsia" w:ascii="Times New Roman" w:hAnsi="Times New Roman"/>
                <w:sz w:val="18"/>
                <w:szCs w:val="18"/>
              </w:rPr>
              <w:t>有爆炸危险的甲、乙类厂房的总控制室应独立设置</w:t>
            </w:r>
          </w:p>
        </w:tc>
        <w:tc>
          <w:tcPr>
            <w:tcW w:w="1099" w:type="dxa"/>
            <w:vAlign w:val="center"/>
          </w:tcPr>
          <w:p w14:paraId="42A6B03F">
            <w:pPr>
              <w:jc w:val="left"/>
              <w:rPr>
                <w:rFonts w:ascii="Times New Roman" w:hAnsi="Times New Roman"/>
                <w:sz w:val="18"/>
                <w:szCs w:val="18"/>
              </w:rPr>
            </w:pPr>
          </w:p>
        </w:tc>
      </w:tr>
      <w:tr w14:paraId="2837355A">
        <w:trPr>
          <w:trHeight w:val="397" w:hRule="atLeast"/>
        </w:trPr>
        <w:tc>
          <w:tcPr>
            <w:tcW w:w="846" w:type="dxa"/>
            <w:vMerge w:val="restart"/>
            <w:vAlign w:val="center"/>
          </w:tcPr>
          <w:p w14:paraId="1E665AC0">
            <w:pPr>
              <w:jc w:val="left"/>
              <w:rPr>
                <w:rFonts w:ascii="Times New Roman" w:hAnsi="Times New Roman"/>
                <w:sz w:val="18"/>
                <w:szCs w:val="18"/>
              </w:rPr>
            </w:pPr>
            <w:r>
              <w:rPr>
                <w:rFonts w:ascii="Times New Roman" w:hAnsi="Times New Roman"/>
                <w:sz w:val="18"/>
                <w:szCs w:val="18"/>
              </w:rPr>
              <w:t>6.1.9.2</w:t>
            </w:r>
          </w:p>
        </w:tc>
        <w:tc>
          <w:tcPr>
            <w:tcW w:w="2268" w:type="dxa"/>
            <w:vAlign w:val="center"/>
          </w:tcPr>
          <w:p w14:paraId="6DCBE585">
            <w:pPr>
              <w:jc w:val="left"/>
              <w:rPr>
                <w:rFonts w:ascii="Times New Roman" w:hAnsi="Times New Roman"/>
                <w:sz w:val="18"/>
                <w:szCs w:val="18"/>
              </w:rPr>
            </w:pPr>
            <w:r>
              <w:rPr>
                <w:rFonts w:hint="eastAsia" w:ascii="Times New Roman" w:hAnsi="Times New Roman"/>
                <w:sz w:val="18"/>
                <w:szCs w:val="18"/>
              </w:rPr>
              <w:t>厂房(库房)泄压设施设置情况</w:t>
            </w:r>
          </w:p>
        </w:tc>
        <w:tc>
          <w:tcPr>
            <w:tcW w:w="4961" w:type="dxa"/>
            <w:vAlign w:val="center"/>
          </w:tcPr>
          <w:p w14:paraId="0AB327AC">
            <w:pPr>
              <w:jc w:val="left"/>
              <w:rPr>
                <w:rFonts w:ascii="Times New Roman" w:hAnsi="Times New Roman"/>
                <w:sz w:val="18"/>
                <w:szCs w:val="18"/>
              </w:rPr>
            </w:pPr>
            <w:r>
              <w:rPr>
                <w:rFonts w:hint="eastAsia" w:ascii="Times New Roman" w:hAnsi="Times New Roman"/>
                <w:sz w:val="18"/>
                <w:szCs w:val="18"/>
              </w:rPr>
              <w:t>泄压设施的设置应避开人员密集场所和主要交通道路，并宜靠近有爆炸危险的部位</w:t>
            </w:r>
            <w:r>
              <w:rPr>
                <w:rFonts w:hint="eastAsia" w:ascii="宋体" w:hAnsi="宋体"/>
                <w:sz w:val="18"/>
                <w:szCs w:val="18"/>
              </w:rPr>
              <w:t>；</w:t>
            </w:r>
            <w:r>
              <w:rPr>
                <w:rFonts w:hint="eastAsia" w:ascii="Times New Roman" w:hAnsi="Times New Roman"/>
                <w:sz w:val="18"/>
                <w:szCs w:val="18"/>
              </w:rPr>
              <w:t>作为泄压设施的轻质屋面板和墙体的质量不宜大于60kg/m</w:t>
            </w:r>
            <w:r>
              <w:rPr>
                <w:rFonts w:hint="eastAsia" w:ascii="Times New Roman" w:hAnsi="Times New Roman"/>
                <w:sz w:val="18"/>
                <w:szCs w:val="18"/>
                <w:vertAlign w:val="superscript"/>
              </w:rPr>
              <w:t>2</w:t>
            </w:r>
            <w:r>
              <w:rPr>
                <w:rFonts w:hint="eastAsia" w:ascii="宋体" w:hAnsi="宋体"/>
                <w:sz w:val="18"/>
                <w:szCs w:val="18"/>
              </w:rPr>
              <w:t>；</w:t>
            </w:r>
            <w:r>
              <w:rPr>
                <w:rFonts w:hint="eastAsia" w:ascii="Times New Roman" w:hAnsi="Times New Roman"/>
                <w:sz w:val="18"/>
                <w:szCs w:val="18"/>
              </w:rPr>
              <w:t>屋顶上的泄压设施应采取防冰雪积聚措施</w:t>
            </w:r>
          </w:p>
        </w:tc>
        <w:tc>
          <w:tcPr>
            <w:tcW w:w="1099" w:type="dxa"/>
            <w:vAlign w:val="center"/>
          </w:tcPr>
          <w:p w14:paraId="11DAEE56">
            <w:pPr>
              <w:jc w:val="center"/>
              <w:rPr>
                <w:rFonts w:ascii="Times New Roman" w:hAnsi="Times New Roman"/>
                <w:sz w:val="18"/>
                <w:szCs w:val="18"/>
              </w:rPr>
            </w:pPr>
          </w:p>
        </w:tc>
      </w:tr>
      <w:tr w14:paraId="358F65DE">
        <w:trPr>
          <w:trHeight w:val="397" w:hRule="atLeast"/>
        </w:trPr>
        <w:tc>
          <w:tcPr>
            <w:tcW w:w="846" w:type="dxa"/>
            <w:vMerge w:val="continue"/>
            <w:vAlign w:val="center"/>
          </w:tcPr>
          <w:p w14:paraId="4837F9E3">
            <w:pPr>
              <w:jc w:val="left"/>
              <w:rPr>
                <w:rFonts w:ascii="Times New Roman" w:hAnsi="Times New Roman"/>
                <w:sz w:val="18"/>
                <w:szCs w:val="18"/>
              </w:rPr>
            </w:pPr>
          </w:p>
        </w:tc>
        <w:tc>
          <w:tcPr>
            <w:tcW w:w="2268" w:type="dxa"/>
            <w:vAlign w:val="center"/>
          </w:tcPr>
          <w:p w14:paraId="60F97322">
            <w:pPr>
              <w:jc w:val="left"/>
              <w:rPr>
                <w:rFonts w:ascii="Times New Roman" w:hAnsi="Times New Roman"/>
                <w:sz w:val="18"/>
                <w:szCs w:val="18"/>
              </w:rPr>
            </w:pPr>
            <w:r>
              <w:rPr>
                <w:rFonts w:hint="eastAsia" w:ascii="Times New Roman" w:hAnsi="Times New Roman"/>
                <w:sz w:val="18"/>
                <w:szCs w:val="18"/>
              </w:rPr>
              <w:t>检查有爆炸危险的厂房内，与相邻厂房连通处封堵情况</w:t>
            </w:r>
          </w:p>
        </w:tc>
        <w:tc>
          <w:tcPr>
            <w:tcW w:w="4961" w:type="dxa"/>
            <w:vAlign w:val="center"/>
          </w:tcPr>
          <w:p w14:paraId="29CD4D1C">
            <w:pPr>
              <w:jc w:val="left"/>
              <w:rPr>
                <w:rFonts w:ascii="Times New Roman" w:hAnsi="Times New Roman"/>
                <w:sz w:val="18"/>
                <w:szCs w:val="18"/>
              </w:rPr>
            </w:pPr>
            <w:r>
              <w:rPr>
                <w:rFonts w:hint="eastAsia" w:ascii="Times New Roman" w:hAnsi="Times New Roman"/>
                <w:sz w:val="18"/>
                <w:szCs w:val="18"/>
              </w:rPr>
              <w:t>使用和生产甲、乙、丙类液体的厂房，其管、沟不应与相邻厂房的管、沟相通，下水道应设置隔油设施</w:t>
            </w:r>
            <w:r>
              <w:rPr>
                <w:rFonts w:hint="eastAsia" w:ascii="宋体" w:hAnsi="宋体"/>
                <w:sz w:val="18"/>
                <w:szCs w:val="18"/>
              </w:rPr>
              <w:t>；</w:t>
            </w:r>
            <w:r>
              <w:rPr>
                <w:rFonts w:hint="eastAsia" w:ascii="Times New Roman" w:hAnsi="Times New Roman"/>
                <w:sz w:val="18"/>
                <w:szCs w:val="18"/>
              </w:rPr>
              <w:t>散发较空气重的可燃气体、可燃蒸气的甲类厂房和有粉尘.纤维爆炸危险的乙类厂房，不宜设置地沟，确需设置时，其盖板应严密，地沟应采取防止可燃气体、可燃蒸气和粉尘、纤维在地沟积聚的有效措施，且应在连通处采用防火材料密封</w:t>
            </w:r>
          </w:p>
        </w:tc>
        <w:tc>
          <w:tcPr>
            <w:tcW w:w="1099" w:type="dxa"/>
            <w:vAlign w:val="center"/>
          </w:tcPr>
          <w:p w14:paraId="08E5943D">
            <w:pPr>
              <w:jc w:val="center"/>
              <w:rPr>
                <w:rFonts w:ascii="Times New Roman" w:hAnsi="Times New Roman"/>
                <w:sz w:val="18"/>
                <w:szCs w:val="18"/>
              </w:rPr>
            </w:pPr>
          </w:p>
        </w:tc>
      </w:tr>
      <w:tr w14:paraId="69FD3D8D">
        <w:trPr>
          <w:trHeight w:val="1530" w:hRule="atLeast"/>
        </w:trPr>
        <w:tc>
          <w:tcPr>
            <w:tcW w:w="846" w:type="dxa"/>
            <w:vMerge w:val="continue"/>
            <w:vAlign w:val="center"/>
          </w:tcPr>
          <w:p w14:paraId="492234CF">
            <w:pPr>
              <w:jc w:val="left"/>
              <w:rPr>
                <w:rFonts w:ascii="Times New Roman" w:hAnsi="Times New Roman"/>
                <w:sz w:val="18"/>
                <w:szCs w:val="18"/>
              </w:rPr>
            </w:pPr>
          </w:p>
        </w:tc>
        <w:tc>
          <w:tcPr>
            <w:tcW w:w="2268" w:type="dxa"/>
            <w:vAlign w:val="center"/>
          </w:tcPr>
          <w:p w14:paraId="171B3A24">
            <w:pPr>
              <w:jc w:val="left"/>
              <w:rPr>
                <w:rFonts w:ascii="Times New Roman" w:hAnsi="Times New Roman"/>
                <w:sz w:val="18"/>
                <w:szCs w:val="18"/>
              </w:rPr>
            </w:pPr>
            <w:r>
              <w:rPr>
                <w:rFonts w:hint="eastAsia" w:ascii="Times New Roman" w:hAnsi="Times New Roman"/>
                <w:sz w:val="18"/>
                <w:szCs w:val="18"/>
              </w:rPr>
              <w:t>散发可燃气体、可燃蒸气、粉尘的厂房的屋顶、地面、墙面处理情况</w:t>
            </w:r>
          </w:p>
        </w:tc>
        <w:tc>
          <w:tcPr>
            <w:tcW w:w="4961" w:type="dxa"/>
            <w:vAlign w:val="center"/>
          </w:tcPr>
          <w:p w14:paraId="33DF78F1">
            <w:pPr>
              <w:jc w:val="left"/>
              <w:rPr>
                <w:rFonts w:ascii="Times New Roman" w:hAnsi="Times New Roman"/>
                <w:sz w:val="18"/>
                <w:szCs w:val="18"/>
              </w:rPr>
            </w:pPr>
            <w:r>
              <w:rPr>
                <w:rFonts w:hint="eastAsia" w:ascii="Times New Roman" w:hAnsi="Times New Roman"/>
                <w:sz w:val="18"/>
                <w:szCs w:val="18"/>
              </w:rPr>
              <w:t>顶棚应尽量平整、无死角，厂房上部空间应通风良好；散发较空气重的可燃气体、可燃蒸气的甲类厂房和有粉尘.纤维爆炸危险的乙类厂房，应采用不发火花的地面，采用绝缘材料作整体面层时，应采取防静电措施</w:t>
            </w:r>
            <w:r>
              <w:rPr>
                <w:rFonts w:hint="eastAsia" w:ascii="宋体" w:hAnsi="宋体"/>
                <w:sz w:val="18"/>
                <w:szCs w:val="18"/>
              </w:rPr>
              <w:t>；</w:t>
            </w:r>
            <w:r>
              <w:rPr>
                <w:rFonts w:hint="eastAsia" w:ascii="Times New Roman" w:hAnsi="Times New Roman"/>
                <w:sz w:val="18"/>
                <w:szCs w:val="18"/>
              </w:rPr>
              <w:t>散发可燃粉尘，纤维的厂房，其内表面应平整，光滑，并易于清扫</w:t>
            </w:r>
          </w:p>
        </w:tc>
        <w:tc>
          <w:tcPr>
            <w:tcW w:w="1099" w:type="dxa"/>
            <w:vAlign w:val="center"/>
          </w:tcPr>
          <w:p w14:paraId="7E6934DB">
            <w:pPr>
              <w:jc w:val="center"/>
              <w:rPr>
                <w:rFonts w:ascii="Times New Roman" w:hAnsi="Times New Roman"/>
                <w:sz w:val="18"/>
                <w:szCs w:val="18"/>
              </w:rPr>
            </w:pPr>
          </w:p>
        </w:tc>
      </w:tr>
      <w:tr w14:paraId="7CE5F537">
        <w:trPr>
          <w:trHeight w:val="645" w:hRule="atLeast"/>
        </w:trPr>
        <w:tc>
          <w:tcPr>
            <w:tcW w:w="9174" w:type="dxa"/>
            <w:gridSpan w:val="4"/>
            <w:vAlign w:val="center"/>
          </w:tcPr>
          <w:p w14:paraId="76739A18">
            <w:pPr>
              <w:jc w:val="left"/>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.1.10  </w:t>
            </w:r>
            <w:r>
              <w:rPr>
                <w:rFonts w:hint="eastAsia" w:ascii="Times New Roman" w:hAnsi="Times New Roman"/>
                <w:sz w:val="18"/>
                <w:szCs w:val="18"/>
              </w:rPr>
              <w:t>配电线路及应急照明</w:t>
            </w:r>
          </w:p>
        </w:tc>
      </w:tr>
      <w:tr w14:paraId="7C8936C9">
        <w:trPr>
          <w:trHeight w:val="397" w:hRule="atLeast"/>
        </w:trPr>
        <w:tc>
          <w:tcPr>
            <w:tcW w:w="846" w:type="dxa"/>
            <w:vAlign w:val="center"/>
          </w:tcPr>
          <w:p w14:paraId="3DE7CEE0">
            <w:pPr>
              <w:jc w:val="left"/>
              <w:rPr>
                <w:rFonts w:ascii="Times New Roman" w:hAnsi="Times New Roman"/>
                <w:sz w:val="18"/>
                <w:szCs w:val="18"/>
              </w:rPr>
            </w:pPr>
            <w:r>
              <w:rPr>
                <w:rFonts w:ascii="Times New Roman" w:hAnsi="Times New Roman"/>
                <w:sz w:val="18"/>
                <w:szCs w:val="18"/>
              </w:rPr>
              <w:t>6.1.10.1</w:t>
            </w:r>
          </w:p>
        </w:tc>
        <w:tc>
          <w:tcPr>
            <w:tcW w:w="2268" w:type="dxa"/>
            <w:vAlign w:val="center"/>
          </w:tcPr>
          <w:p w14:paraId="30B5CB69">
            <w:pPr>
              <w:jc w:val="left"/>
              <w:rPr>
                <w:rFonts w:ascii="Times New Roman" w:hAnsi="Times New Roman"/>
                <w:sz w:val="18"/>
                <w:szCs w:val="18"/>
              </w:rPr>
            </w:pPr>
            <w:r>
              <w:rPr>
                <w:rFonts w:hint="eastAsia" w:ascii="Times New Roman" w:hAnsi="Times New Roman"/>
                <w:sz w:val="18"/>
                <w:szCs w:val="18"/>
              </w:rPr>
              <w:t>架空电力线及非消防配电的敷设情况</w:t>
            </w:r>
          </w:p>
        </w:tc>
        <w:tc>
          <w:tcPr>
            <w:tcW w:w="4961" w:type="dxa"/>
            <w:vAlign w:val="center"/>
          </w:tcPr>
          <w:p w14:paraId="535F7258">
            <w:pPr>
              <w:jc w:val="left"/>
              <w:rPr>
                <w:rFonts w:ascii="Times New Roman" w:hAnsi="Times New Roman"/>
                <w:sz w:val="18"/>
                <w:szCs w:val="18"/>
              </w:rPr>
            </w:pPr>
            <w:r>
              <w:rPr>
                <w:rFonts w:hint="eastAsia" w:ascii="Times New Roman" w:hAnsi="Times New Roman"/>
                <w:sz w:val="18"/>
                <w:szCs w:val="18"/>
              </w:rPr>
              <w:t>架空电力线与甲、乙类厂房(仓库)，可燃材料堆垛，甲、乙、丙类液体储罐，液化石油气储罐，可燃、助燃气体储罐的最近水平距离应符合规定。配电线路不得穿越通风管道内腔或直接敷设在通风管道外壁上，穿金属导管保护的配电线路可紧贴通风管道外壁敷设。配电线路敷设在有可燃物的闷顶、吊顶内时，应采取穿金属导管、采用封闭式金属槽盒等防火保护措施</w:t>
            </w:r>
          </w:p>
        </w:tc>
        <w:tc>
          <w:tcPr>
            <w:tcW w:w="1099" w:type="dxa"/>
            <w:vAlign w:val="center"/>
          </w:tcPr>
          <w:p w14:paraId="13EF2758">
            <w:pPr>
              <w:jc w:val="center"/>
              <w:rPr>
                <w:rFonts w:ascii="Times New Roman" w:hAnsi="Times New Roman"/>
                <w:sz w:val="18"/>
                <w:szCs w:val="18"/>
              </w:rPr>
            </w:pPr>
          </w:p>
        </w:tc>
      </w:tr>
      <w:tr w14:paraId="00522F39">
        <w:trPr>
          <w:trHeight w:val="567" w:hRule="atLeast"/>
        </w:trPr>
        <w:tc>
          <w:tcPr>
            <w:tcW w:w="846" w:type="dxa"/>
            <w:vAlign w:val="center"/>
          </w:tcPr>
          <w:p w14:paraId="7602EF12">
            <w:pPr>
              <w:jc w:val="center"/>
              <w:rPr>
                <w:rFonts w:ascii="Times New Roman" w:hAnsi="Times New Roman"/>
                <w:sz w:val="18"/>
                <w:szCs w:val="18"/>
              </w:rPr>
            </w:pPr>
            <w:r>
              <w:rPr>
                <w:rFonts w:hint="eastAsia" w:ascii="Times New Roman" w:hAnsi="Times New Roman"/>
                <w:sz w:val="18"/>
                <w:szCs w:val="18"/>
              </w:rPr>
              <w:t>评估方</w:t>
            </w:r>
          </w:p>
        </w:tc>
        <w:tc>
          <w:tcPr>
            <w:tcW w:w="8328" w:type="dxa"/>
            <w:gridSpan w:val="3"/>
            <w:vAlign w:val="center"/>
          </w:tcPr>
          <w:p w14:paraId="217522CB">
            <w:pPr>
              <w:jc w:val="center"/>
              <w:rPr>
                <w:rFonts w:ascii="Times New Roman" w:hAnsi="Times New Roman"/>
                <w:sz w:val="18"/>
                <w:szCs w:val="18"/>
              </w:rPr>
            </w:pPr>
          </w:p>
        </w:tc>
      </w:tr>
      <w:tr w14:paraId="63893BB0">
        <w:trPr>
          <w:trHeight w:val="567" w:hRule="atLeast"/>
        </w:trPr>
        <w:tc>
          <w:tcPr>
            <w:tcW w:w="846" w:type="dxa"/>
            <w:vAlign w:val="center"/>
          </w:tcPr>
          <w:p w14:paraId="005B0D26">
            <w:pPr>
              <w:jc w:val="center"/>
              <w:rPr>
                <w:rFonts w:ascii="Times New Roman" w:hAnsi="Times New Roman"/>
                <w:sz w:val="18"/>
                <w:szCs w:val="18"/>
              </w:rPr>
            </w:pPr>
            <w:r>
              <w:rPr>
                <w:rFonts w:hint="eastAsia" w:ascii="Times New Roman" w:hAnsi="Times New Roman"/>
                <w:sz w:val="18"/>
                <w:szCs w:val="18"/>
              </w:rPr>
              <w:t>委托方</w:t>
            </w:r>
          </w:p>
        </w:tc>
        <w:tc>
          <w:tcPr>
            <w:tcW w:w="8328" w:type="dxa"/>
            <w:gridSpan w:val="3"/>
            <w:vAlign w:val="center"/>
          </w:tcPr>
          <w:p w14:paraId="0FCA52FF">
            <w:pPr>
              <w:jc w:val="center"/>
              <w:rPr>
                <w:rFonts w:ascii="Times New Roman" w:hAnsi="Times New Roman"/>
                <w:sz w:val="18"/>
                <w:szCs w:val="18"/>
              </w:rPr>
            </w:pPr>
          </w:p>
        </w:tc>
      </w:tr>
    </w:tbl>
    <w:p w14:paraId="4D538C75">
      <w:pPr>
        <w:widowControl/>
        <w:jc w:val="left"/>
        <w:rPr>
          <w:rFonts w:ascii="Times New Roman" w:hAnsi="Times New Roman"/>
          <w:sz w:val="18"/>
          <w:szCs w:val="18"/>
        </w:rPr>
      </w:pPr>
      <w:r>
        <w:rPr>
          <w:b/>
          <w:spacing w:val="60"/>
          <w:sz w:val="30"/>
          <w:szCs w:val="30"/>
        </w:rPr>
        <w:br w:type="page"/>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324"/>
        <w:gridCol w:w="5083"/>
        <w:gridCol w:w="1126"/>
      </w:tblGrid>
      <w:tr w14:paraId="16A9376C">
        <w:trPr>
          <w:trHeight w:val="397" w:hRule="atLeast"/>
        </w:trPr>
        <w:tc>
          <w:tcPr>
            <w:tcW w:w="846" w:type="dxa"/>
            <w:vAlign w:val="center"/>
          </w:tcPr>
          <w:p w14:paraId="39CAE41F">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7CEC9DE2">
            <w:pPr>
              <w:jc w:val="center"/>
              <w:rPr>
                <w:rFonts w:ascii="Times New Roman" w:hAnsi="Times New Roman"/>
                <w:b/>
                <w:bCs/>
                <w:sz w:val="18"/>
                <w:szCs w:val="18"/>
              </w:rPr>
            </w:pPr>
            <w:r>
              <w:rPr>
                <w:rFonts w:ascii="Times New Roman" w:hAnsi="Times New Roman"/>
                <w:b/>
                <w:bCs/>
                <w:sz w:val="18"/>
                <w:szCs w:val="18"/>
              </w:rPr>
              <w:t>检查内容</w:t>
            </w:r>
          </w:p>
        </w:tc>
        <w:tc>
          <w:tcPr>
            <w:tcW w:w="4961" w:type="dxa"/>
            <w:vAlign w:val="center"/>
          </w:tcPr>
          <w:p w14:paraId="54461F6A">
            <w:pPr>
              <w:jc w:val="center"/>
              <w:rPr>
                <w:rFonts w:ascii="Times New Roman" w:hAnsi="Times New Roman"/>
                <w:b/>
                <w:bCs/>
                <w:sz w:val="18"/>
                <w:szCs w:val="18"/>
              </w:rPr>
            </w:pPr>
            <w:r>
              <w:rPr>
                <w:rFonts w:ascii="Times New Roman" w:hAnsi="Times New Roman"/>
                <w:b/>
                <w:bCs/>
                <w:sz w:val="18"/>
                <w:szCs w:val="18"/>
              </w:rPr>
              <w:t>标准要求</w:t>
            </w:r>
          </w:p>
        </w:tc>
        <w:tc>
          <w:tcPr>
            <w:tcW w:w="1099" w:type="dxa"/>
            <w:vAlign w:val="center"/>
          </w:tcPr>
          <w:p w14:paraId="0C537BA7">
            <w:pPr>
              <w:jc w:val="center"/>
              <w:rPr>
                <w:rFonts w:ascii="Times New Roman" w:hAnsi="Times New Roman"/>
                <w:b/>
                <w:bCs/>
                <w:sz w:val="18"/>
                <w:szCs w:val="18"/>
              </w:rPr>
            </w:pPr>
            <w:r>
              <w:rPr>
                <w:rFonts w:ascii="Times New Roman" w:hAnsi="Times New Roman"/>
                <w:b/>
                <w:bCs/>
                <w:sz w:val="18"/>
                <w:szCs w:val="18"/>
              </w:rPr>
              <w:t>检查结果</w:t>
            </w:r>
          </w:p>
        </w:tc>
      </w:tr>
      <w:tr w14:paraId="0D4813BE">
        <w:trPr>
          <w:trHeight w:val="1970" w:hRule="atLeast"/>
        </w:trPr>
        <w:tc>
          <w:tcPr>
            <w:tcW w:w="846" w:type="dxa"/>
            <w:vMerge w:val="restart"/>
            <w:vAlign w:val="center"/>
          </w:tcPr>
          <w:p w14:paraId="2F2B6E37">
            <w:pPr>
              <w:jc w:val="left"/>
              <w:rPr>
                <w:rFonts w:ascii="Times New Roman" w:hAnsi="Times New Roman"/>
                <w:sz w:val="18"/>
                <w:szCs w:val="18"/>
              </w:rPr>
            </w:pPr>
            <w:r>
              <w:rPr>
                <w:rFonts w:ascii="Times New Roman" w:hAnsi="Times New Roman"/>
                <w:sz w:val="18"/>
                <w:szCs w:val="18"/>
              </w:rPr>
              <w:t>6.1.10.1</w:t>
            </w:r>
          </w:p>
        </w:tc>
        <w:tc>
          <w:tcPr>
            <w:tcW w:w="2268" w:type="dxa"/>
            <w:vAlign w:val="center"/>
          </w:tcPr>
          <w:p w14:paraId="5252446D">
            <w:pPr>
              <w:jc w:val="left"/>
              <w:rPr>
                <w:rFonts w:ascii="Times New Roman" w:hAnsi="Times New Roman"/>
                <w:sz w:val="18"/>
                <w:szCs w:val="18"/>
              </w:rPr>
            </w:pPr>
            <w:r>
              <w:rPr>
                <w:rFonts w:hint="eastAsia" w:ascii="Times New Roman" w:hAnsi="Times New Roman"/>
                <w:sz w:val="18"/>
                <w:szCs w:val="18"/>
              </w:rPr>
              <w:t>消防配电线路的连续供电情况</w:t>
            </w:r>
          </w:p>
        </w:tc>
        <w:tc>
          <w:tcPr>
            <w:tcW w:w="4961" w:type="dxa"/>
            <w:vAlign w:val="center"/>
          </w:tcPr>
          <w:p w14:paraId="1C13023D">
            <w:pPr>
              <w:jc w:val="left"/>
              <w:rPr>
                <w:rFonts w:ascii="Times New Roman" w:hAnsi="Times New Roman"/>
                <w:sz w:val="18"/>
                <w:szCs w:val="18"/>
              </w:rPr>
            </w:pPr>
            <w:r>
              <w:rPr>
                <w:rFonts w:hint="eastAsia" w:ascii="Times New Roman" w:hAnsi="Times New Roman"/>
                <w:sz w:val="18"/>
                <w:szCs w:val="18"/>
              </w:rPr>
              <w:t>消防用电设备应采用专用的供电回路，当建筑内的生产、生活用电被切断时，应仍能保证消防用电。备用消防电源的供电时间和容量，应满足该建筑火灾延续时间内各消防用电设备的要求</w:t>
            </w:r>
          </w:p>
        </w:tc>
        <w:tc>
          <w:tcPr>
            <w:tcW w:w="1099" w:type="dxa"/>
            <w:vAlign w:val="center"/>
          </w:tcPr>
          <w:p w14:paraId="46F06FBC">
            <w:pPr>
              <w:jc w:val="center"/>
              <w:rPr>
                <w:rFonts w:ascii="Times New Roman" w:hAnsi="Times New Roman"/>
                <w:sz w:val="18"/>
                <w:szCs w:val="18"/>
              </w:rPr>
            </w:pPr>
          </w:p>
        </w:tc>
      </w:tr>
      <w:tr w14:paraId="252F5731">
        <w:trPr>
          <w:trHeight w:val="3120" w:hRule="atLeast"/>
        </w:trPr>
        <w:tc>
          <w:tcPr>
            <w:tcW w:w="846" w:type="dxa"/>
            <w:vMerge w:val="continue"/>
            <w:vAlign w:val="center"/>
          </w:tcPr>
          <w:p w14:paraId="74C64F11">
            <w:pPr>
              <w:jc w:val="left"/>
              <w:rPr>
                <w:rFonts w:ascii="Times New Roman" w:hAnsi="Times New Roman"/>
                <w:sz w:val="18"/>
                <w:szCs w:val="18"/>
              </w:rPr>
            </w:pPr>
          </w:p>
        </w:tc>
        <w:tc>
          <w:tcPr>
            <w:tcW w:w="2268" w:type="dxa"/>
            <w:vAlign w:val="center"/>
          </w:tcPr>
          <w:p w14:paraId="302AA3A5">
            <w:pPr>
              <w:jc w:val="left"/>
              <w:rPr>
                <w:rFonts w:ascii="Times New Roman" w:hAnsi="Times New Roman"/>
                <w:sz w:val="18"/>
                <w:szCs w:val="18"/>
              </w:rPr>
            </w:pPr>
            <w:r>
              <w:rPr>
                <w:rFonts w:hint="eastAsia" w:ascii="Times New Roman" w:hAnsi="Times New Roman"/>
                <w:sz w:val="18"/>
                <w:szCs w:val="18"/>
              </w:rPr>
              <w:t>消防配电线路电线电缆选用及敷设情况</w:t>
            </w:r>
          </w:p>
        </w:tc>
        <w:tc>
          <w:tcPr>
            <w:tcW w:w="4961" w:type="dxa"/>
            <w:vAlign w:val="center"/>
          </w:tcPr>
          <w:p w14:paraId="46D2026F">
            <w:pPr>
              <w:jc w:val="left"/>
              <w:rPr>
                <w:rFonts w:ascii="Times New Roman" w:hAnsi="Times New Roman"/>
                <w:sz w:val="18"/>
                <w:szCs w:val="18"/>
              </w:rPr>
            </w:pPr>
            <w:r>
              <w:rPr>
                <w:rFonts w:hint="eastAsia" w:ascii="Times New Roman" w:hAnsi="Times New Roman"/>
                <w:sz w:val="18"/>
                <w:szCs w:val="18"/>
              </w:rPr>
              <w:t>明敷时（包括敷设在吊顶内），应穿金属导管或采用封闭式金属槽盒保护，金属导管或封闭式金属槽盒应采取防火保护措施</w:t>
            </w:r>
            <w:r>
              <w:rPr>
                <w:rFonts w:hint="eastAsia" w:ascii="宋体" w:hAnsi="宋体"/>
                <w:sz w:val="18"/>
                <w:szCs w:val="18"/>
              </w:rPr>
              <w:t>；</w:t>
            </w:r>
            <w:r>
              <w:rPr>
                <w:rFonts w:hint="eastAsia" w:ascii="Times New Roman" w:hAnsi="Times New Roman"/>
                <w:sz w:val="18"/>
                <w:szCs w:val="18"/>
              </w:rPr>
              <w:t>当采用阻燃或耐火电缆并敷设在电缆井、沟内时，可不穿金属导管或采用封闭式金属槽盒保护</w:t>
            </w:r>
            <w:r>
              <w:rPr>
                <w:rFonts w:hint="eastAsia" w:ascii="宋体" w:hAnsi="宋体"/>
                <w:sz w:val="18"/>
                <w:szCs w:val="18"/>
              </w:rPr>
              <w:t>；</w:t>
            </w:r>
            <w:r>
              <w:rPr>
                <w:rFonts w:hint="eastAsia" w:ascii="Times New Roman" w:hAnsi="Times New Roman"/>
                <w:sz w:val="18"/>
                <w:szCs w:val="18"/>
              </w:rPr>
              <w:t>当采用矿物绝缘类不燃性电缆时，可直接明敷</w:t>
            </w:r>
            <w:r>
              <w:rPr>
                <w:rFonts w:hint="eastAsia" w:ascii="宋体" w:hAnsi="宋体"/>
                <w:sz w:val="18"/>
                <w:szCs w:val="18"/>
              </w:rPr>
              <w:t>；</w:t>
            </w:r>
            <w:r>
              <w:rPr>
                <w:rFonts w:hint="eastAsia" w:ascii="Times New Roman" w:hAnsi="Times New Roman"/>
                <w:sz w:val="18"/>
                <w:szCs w:val="18"/>
              </w:rPr>
              <w:t>暗敷时，应穿管并应敷设在不燃性结构内且保护层厚变不应小于30mm</w:t>
            </w:r>
            <w:r>
              <w:rPr>
                <w:rFonts w:hint="eastAsia" w:ascii="宋体" w:hAnsi="宋体"/>
                <w:sz w:val="18"/>
                <w:szCs w:val="18"/>
              </w:rPr>
              <w:t>；</w:t>
            </w:r>
            <w:r>
              <w:rPr>
                <w:rFonts w:hint="eastAsia" w:ascii="Times New Roman" w:hAnsi="Times New Roman"/>
                <w:sz w:val="18"/>
                <w:szCs w:val="18"/>
              </w:rPr>
              <w:t>宜与其他配电线路分开敷设在不同的电缆井、沟内</w:t>
            </w:r>
            <w:r>
              <w:rPr>
                <w:rFonts w:hint="eastAsia" w:ascii="宋体" w:hAnsi="宋体"/>
                <w:sz w:val="18"/>
                <w:szCs w:val="18"/>
              </w:rPr>
              <w:t>；</w:t>
            </w:r>
            <w:r>
              <w:rPr>
                <w:rFonts w:hint="eastAsia" w:ascii="Times New Roman" w:hAnsi="Times New Roman"/>
                <w:sz w:val="18"/>
                <w:szCs w:val="18"/>
              </w:rPr>
              <w:t>确有困难需敷设在同一电缆井、沟内时，应分别布置在电缆井、沟的两侧，且消防配电线路应采用矿物绝缘类不燃性电缆</w:t>
            </w:r>
          </w:p>
        </w:tc>
        <w:tc>
          <w:tcPr>
            <w:tcW w:w="1099" w:type="dxa"/>
            <w:vAlign w:val="center"/>
          </w:tcPr>
          <w:p w14:paraId="6A309235">
            <w:pPr>
              <w:jc w:val="center"/>
              <w:rPr>
                <w:rFonts w:ascii="Times New Roman" w:hAnsi="Times New Roman"/>
                <w:sz w:val="18"/>
                <w:szCs w:val="18"/>
              </w:rPr>
            </w:pPr>
          </w:p>
        </w:tc>
      </w:tr>
      <w:tr w14:paraId="3EF420B7">
        <w:trPr>
          <w:trHeight w:val="1530" w:hRule="atLeast"/>
        </w:trPr>
        <w:tc>
          <w:tcPr>
            <w:tcW w:w="846" w:type="dxa"/>
            <w:vMerge w:val="continue"/>
            <w:vAlign w:val="center"/>
          </w:tcPr>
          <w:p w14:paraId="0FF5E0FC">
            <w:pPr>
              <w:jc w:val="left"/>
              <w:rPr>
                <w:rFonts w:ascii="Times New Roman" w:hAnsi="Times New Roman"/>
                <w:sz w:val="18"/>
                <w:szCs w:val="18"/>
              </w:rPr>
            </w:pPr>
          </w:p>
        </w:tc>
        <w:tc>
          <w:tcPr>
            <w:tcW w:w="2268" w:type="dxa"/>
            <w:vAlign w:val="center"/>
          </w:tcPr>
          <w:p w14:paraId="1AFDAE69">
            <w:pPr>
              <w:jc w:val="left"/>
              <w:rPr>
                <w:rFonts w:ascii="Times New Roman" w:hAnsi="Times New Roman"/>
                <w:sz w:val="18"/>
                <w:szCs w:val="18"/>
              </w:rPr>
            </w:pPr>
            <w:r>
              <w:rPr>
                <w:rFonts w:hint="eastAsia" w:ascii="Times New Roman" w:hAnsi="Times New Roman"/>
                <w:sz w:val="18"/>
                <w:szCs w:val="18"/>
              </w:rPr>
              <w:t>除建筑高度小于2</w:t>
            </w:r>
            <w:r>
              <w:rPr>
                <w:rFonts w:ascii="Times New Roman" w:hAnsi="Times New Roman"/>
                <w:sz w:val="18"/>
                <w:szCs w:val="18"/>
              </w:rPr>
              <w:t>7</w:t>
            </w:r>
            <w:r>
              <w:rPr>
                <w:rFonts w:hint="eastAsia" w:ascii="Times New Roman" w:hAnsi="Times New Roman"/>
                <w:sz w:val="18"/>
                <w:szCs w:val="18"/>
              </w:rPr>
              <w:t>m的住宅建筑外，民用建筑、厂房和丙类仓库的疏散照朗设置位置</w:t>
            </w:r>
          </w:p>
        </w:tc>
        <w:tc>
          <w:tcPr>
            <w:tcW w:w="4961" w:type="dxa"/>
            <w:vAlign w:val="center"/>
          </w:tcPr>
          <w:p w14:paraId="3EEE33D9">
            <w:pPr>
              <w:jc w:val="left"/>
              <w:rPr>
                <w:rFonts w:ascii="Times New Roman" w:hAnsi="Times New Roman"/>
                <w:sz w:val="18"/>
                <w:szCs w:val="18"/>
              </w:rPr>
            </w:pPr>
            <w:r>
              <w:rPr>
                <w:rFonts w:hint="eastAsia" w:ascii="Times New Roman" w:hAnsi="Times New Roman"/>
                <w:sz w:val="18"/>
                <w:szCs w:val="18"/>
              </w:rPr>
              <w:t>封闭楼梯间、防烟楼梯间及其前室，消防电梯间的前室或合用前室、避难走道、避难层（间），观众厅、展览厅、多功能厅和建筑面积大于2</w:t>
            </w:r>
            <w:r>
              <w:rPr>
                <w:rFonts w:ascii="Times New Roman" w:hAnsi="Times New Roman"/>
                <w:sz w:val="18"/>
                <w:szCs w:val="18"/>
              </w:rPr>
              <w:t>0</w:t>
            </w:r>
            <w:r>
              <w:rPr>
                <w:rFonts w:hint="eastAsia" w:ascii="Times New Roman" w:hAnsi="Times New Roman"/>
                <w:sz w:val="18"/>
                <w:szCs w:val="18"/>
              </w:rPr>
              <w:t>0m</w:t>
            </w:r>
            <w:r>
              <w:rPr>
                <w:rFonts w:ascii="Times New Roman" w:hAnsi="Times New Roman"/>
                <w:sz w:val="18"/>
                <w:szCs w:val="18"/>
                <w:vertAlign w:val="superscript"/>
              </w:rPr>
              <w:t>2</w:t>
            </w:r>
            <w:r>
              <w:rPr>
                <w:rFonts w:hint="eastAsia" w:ascii="Times New Roman" w:hAnsi="Times New Roman"/>
                <w:sz w:val="18"/>
                <w:szCs w:val="18"/>
              </w:rPr>
              <w:t>的营业厅、餐厅、演播室等人员密集的场所，建筑面积大于100m</w:t>
            </w:r>
            <w:r>
              <w:rPr>
                <w:rFonts w:hint="eastAsia" w:ascii="Times New Roman" w:hAnsi="Times New Roman"/>
                <w:sz w:val="18"/>
                <w:szCs w:val="18"/>
                <w:vertAlign w:val="superscript"/>
              </w:rPr>
              <w:t>2</w:t>
            </w:r>
            <w:r>
              <w:rPr>
                <w:rFonts w:hint="eastAsia" w:ascii="Times New Roman" w:hAnsi="Times New Roman"/>
                <w:sz w:val="18"/>
                <w:szCs w:val="18"/>
              </w:rPr>
              <w:t>的地下或半地下公共活动场所，公共建筑内的疏散走道</w:t>
            </w:r>
            <w:r>
              <w:rPr>
                <w:rFonts w:hint="eastAsia" w:ascii="宋体" w:hAnsi="宋体"/>
                <w:sz w:val="18"/>
                <w:szCs w:val="18"/>
              </w:rPr>
              <w:t>；</w:t>
            </w:r>
            <w:r>
              <w:rPr>
                <w:rFonts w:hint="eastAsia" w:ascii="Times New Roman" w:hAnsi="Times New Roman"/>
                <w:sz w:val="18"/>
                <w:szCs w:val="18"/>
              </w:rPr>
              <w:t>人员密集的厂房内的生产场所及疏散走道应设置疏散照明灯具。疏散照明灯具应设置在出口的顶部、墙面的上部或顶棚上；备用照明灯具应设置在墙面的上部或顶棚</w:t>
            </w:r>
          </w:p>
        </w:tc>
        <w:tc>
          <w:tcPr>
            <w:tcW w:w="1099" w:type="dxa"/>
            <w:vAlign w:val="center"/>
          </w:tcPr>
          <w:p w14:paraId="3E768680">
            <w:pPr>
              <w:jc w:val="center"/>
              <w:rPr>
                <w:rFonts w:ascii="Times New Roman" w:hAnsi="Times New Roman"/>
                <w:sz w:val="18"/>
                <w:szCs w:val="18"/>
              </w:rPr>
            </w:pPr>
          </w:p>
        </w:tc>
      </w:tr>
      <w:tr w14:paraId="1D750F7B">
        <w:trPr>
          <w:trHeight w:val="397" w:hRule="atLeast"/>
        </w:trPr>
        <w:tc>
          <w:tcPr>
            <w:tcW w:w="846" w:type="dxa"/>
            <w:vMerge w:val="continue"/>
            <w:vAlign w:val="center"/>
          </w:tcPr>
          <w:p w14:paraId="31EE59E8">
            <w:pPr>
              <w:jc w:val="left"/>
              <w:rPr>
                <w:rFonts w:ascii="Times New Roman" w:hAnsi="Times New Roman"/>
                <w:sz w:val="18"/>
                <w:szCs w:val="18"/>
              </w:rPr>
            </w:pPr>
          </w:p>
        </w:tc>
        <w:tc>
          <w:tcPr>
            <w:tcW w:w="2268" w:type="dxa"/>
            <w:vAlign w:val="center"/>
          </w:tcPr>
          <w:p w14:paraId="69839C7B">
            <w:pPr>
              <w:jc w:val="left"/>
              <w:rPr>
                <w:rFonts w:ascii="Times New Roman" w:hAnsi="Times New Roman"/>
                <w:sz w:val="18"/>
                <w:szCs w:val="18"/>
              </w:rPr>
            </w:pPr>
            <w:r>
              <w:rPr>
                <w:rFonts w:hint="eastAsia" w:ascii="Times New Roman" w:hAnsi="Times New Roman"/>
                <w:sz w:val="18"/>
                <w:szCs w:val="18"/>
              </w:rPr>
              <w:t>应急照明的连续供电时间及照度情况</w:t>
            </w:r>
          </w:p>
        </w:tc>
        <w:tc>
          <w:tcPr>
            <w:tcW w:w="4961" w:type="dxa"/>
            <w:vAlign w:val="center"/>
          </w:tcPr>
          <w:p w14:paraId="34D4D21C">
            <w:pPr>
              <w:jc w:val="left"/>
              <w:rPr>
                <w:rFonts w:ascii="Times New Roman" w:hAnsi="Times New Roman"/>
                <w:sz w:val="18"/>
                <w:szCs w:val="18"/>
              </w:rPr>
            </w:pPr>
            <w:r>
              <w:rPr>
                <w:rFonts w:hint="eastAsia" w:ascii="Times New Roman" w:hAnsi="Times New Roman"/>
                <w:sz w:val="18"/>
                <w:szCs w:val="18"/>
              </w:rPr>
              <w:t>建筑高度大于1</w:t>
            </w:r>
            <w:r>
              <w:rPr>
                <w:rFonts w:ascii="Times New Roman" w:hAnsi="Times New Roman"/>
                <w:sz w:val="18"/>
                <w:szCs w:val="18"/>
              </w:rPr>
              <w:t>00</w:t>
            </w:r>
            <w:r>
              <w:rPr>
                <w:rFonts w:hint="eastAsia" w:ascii="Times New Roman" w:hAnsi="Times New Roman"/>
                <w:sz w:val="18"/>
                <w:szCs w:val="18"/>
              </w:rPr>
              <w:t>m的民用建筑和一、二类隧道不应于1.5h</w:t>
            </w:r>
            <w:r>
              <w:rPr>
                <w:rFonts w:hint="eastAsia" w:ascii="宋体" w:hAnsi="宋体"/>
                <w:sz w:val="18"/>
                <w:szCs w:val="18"/>
              </w:rPr>
              <w:t>；</w:t>
            </w:r>
            <w:r>
              <w:rPr>
                <w:rFonts w:hint="eastAsia" w:ascii="Times New Roman" w:hAnsi="Times New Roman"/>
                <w:sz w:val="18"/>
                <w:szCs w:val="18"/>
              </w:rPr>
              <w:t>医疗建筑、老年人照料设施总建筑面积大于100000m</w:t>
            </w:r>
            <w:r>
              <w:rPr>
                <w:rFonts w:hint="eastAsia" w:ascii="Times New Roman" w:hAnsi="Times New Roman"/>
                <w:sz w:val="18"/>
                <w:szCs w:val="18"/>
                <w:vertAlign w:val="superscript"/>
              </w:rPr>
              <w:t>2</w:t>
            </w:r>
            <w:r>
              <w:rPr>
                <w:rFonts w:hint="eastAsia" w:ascii="Times New Roman" w:hAnsi="Times New Roman"/>
                <w:sz w:val="18"/>
                <w:szCs w:val="18"/>
              </w:rPr>
              <w:t>的公共建筑和总建筑面积大于20</w:t>
            </w:r>
            <w:r>
              <w:rPr>
                <w:rFonts w:ascii="Times New Roman" w:hAnsi="Times New Roman"/>
                <w:sz w:val="18"/>
                <w:szCs w:val="18"/>
              </w:rPr>
              <w:t>000</w:t>
            </w:r>
            <w:r>
              <w:rPr>
                <w:rFonts w:hint="eastAsia" w:ascii="Times New Roman" w:hAnsi="Times New Roman"/>
                <w:sz w:val="18"/>
                <w:szCs w:val="18"/>
              </w:rPr>
              <w:t>m</w:t>
            </w:r>
            <w:r>
              <w:rPr>
                <w:rFonts w:hint="eastAsia" w:ascii="Times New Roman" w:hAnsi="Times New Roman"/>
                <w:sz w:val="18"/>
                <w:szCs w:val="18"/>
                <w:vertAlign w:val="superscript"/>
              </w:rPr>
              <w:t>2</w:t>
            </w:r>
            <w:r>
              <w:rPr>
                <w:rFonts w:hint="eastAsia" w:ascii="Times New Roman" w:hAnsi="Times New Roman"/>
                <w:sz w:val="18"/>
                <w:szCs w:val="18"/>
              </w:rPr>
              <w:t>的地下、半地下建筑、其他隧道不应少于1h</w:t>
            </w:r>
            <w:r>
              <w:rPr>
                <w:rFonts w:hint="eastAsia" w:ascii="宋体" w:hAnsi="宋体"/>
                <w:sz w:val="18"/>
                <w:szCs w:val="18"/>
              </w:rPr>
              <w:t>；</w:t>
            </w:r>
            <w:r>
              <w:rPr>
                <w:rFonts w:hint="eastAsia" w:ascii="Times New Roman" w:hAnsi="Times New Roman"/>
                <w:sz w:val="18"/>
                <w:szCs w:val="18"/>
              </w:rPr>
              <w:t>其他建筑，不应少于0.5h。地面最低水平照度对于疏散走道，不应低于1.0</w:t>
            </w:r>
            <w:r>
              <w:rPr>
                <w:rFonts w:ascii="Times New Roman" w:hAnsi="Times New Roman"/>
                <w:sz w:val="18"/>
                <w:szCs w:val="18"/>
              </w:rPr>
              <w:t>l</w:t>
            </w:r>
            <w:r>
              <w:rPr>
                <w:rFonts w:hint="eastAsia" w:ascii="Times New Roman" w:hAnsi="Times New Roman"/>
                <w:sz w:val="18"/>
                <w:szCs w:val="18"/>
              </w:rPr>
              <w:t>x</w:t>
            </w:r>
            <w:r>
              <w:rPr>
                <w:rFonts w:hint="eastAsia" w:ascii="宋体" w:hAnsi="宋体"/>
                <w:sz w:val="18"/>
                <w:szCs w:val="18"/>
              </w:rPr>
              <w:t>；</w:t>
            </w:r>
            <w:r>
              <w:rPr>
                <w:rFonts w:hint="eastAsia" w:ascii="Times New Roman" w:hAnsi="Times New Roman"/>
                <w:sz w:val="18"/>
                <w:szCs w:val="18"/>
              </w:rPr>
              <w:t>对于人员密集场所避难层(间)，不应低于3.0</w:t>
            </w:r>
            <w:r>
              <w:rPr>
                <w:rFonts w:ascii="Times New Roman" w:hAnsi="Times New Roman"/>
                <w:sz w:val="18"/>
                <w:szCs w:val="18"/>
              </w:rPr>
              <w:t>l</w:t>
            </w:r>
            <w:r>
              <w:rPr>
                <w:rFonts w:hint="eastAsia" w:ascii="Times New Roman" w:hAnsi="Times New Roman"/>
                <w:sz w:val="18"/>
                <w:szCs w:val="18"/>
              </w:rPr>
              <w:t>x</w:t>
            </w:r>
            <w:r>
              <w:rPr>
                <w:rFonts w:hint="eastAsia" w:ascii="宋体" w:hAnsi="宋体"/>
                <w:sz w:val="18"/>
                <w:szCs w:val="18"/>
              </w:rPr>
              <w:t>；</w:t>
            </w:r>
            <w:r>
              <w:rPr>
                <w:rFonts w:hint="eastAsia" w:ascii="Times New Roman" w:hAnsi="Times New Roman"/>
                <w:sz w:val="18"/>
                <w:szCs w:val="18"/>
              </w:rPr>
              <w:t>对于病房楼或手术部的避难间，不应低于10.0lx</w:t>
            </w:r>
            <w:r>
              <w:rPr>
                <w:rFonts w:hint="eastAsia" w:ascii="宋体" w:hAnsi="宋体"/>
                <w:sz w:val="18"/>
                <w:szCs w:val="18"/>
              </w:rPr>
              <w:t>；</w:t>
            </w:r>
            <w:r>
              <w:rPr>
                <w:rFonts w:hint="eastAsia" w:ascii="Times New Roman" w:hAnsi="Times New Roman"/>
                <w:sz w:val="18"/>
                <w:szCs w:val="18"/>
              </w:rPr>
              <w:t>对于楼梯间、前室或合用前室、避难走道，不应低于5.0lx</w:t>
            </w:r>
            <w:r>
              <w:rPr>
                <w:rFonts w:hint="eastAsia" w:ascii="宋体" w:hAnsi="宋体"/>
                <w:sz w:val="18"/>
                <w:szCs w:val="18"/>
              </w:rPr>
              <w:t>；</w:t>
            </w:r>
            <w:r>
              <w:rPr>
                <w:rFonts w:hint="eastAsia" w:ascii="Times New Roman" w:hAnsi="Times New Roman"/>
                <w:sz w:val="18"/>
                <w:szCs w:val="18"/>
              </w:rPr>
              <w:t>消防控制室、消防水泵房、自备发电机房、配电室、防排烟机房以及发生火灾时仍需正常工作的消防设备房应设置备用照明，其作业面的最低照度不应低于正常照明的照度</w:t>
            </w:r>
          </w:p>
          <w:p w14:paraId="421459C4">
            <w:pPr>
              <w:jc w:val="left"/>
              <w:rPr>
                <w:rFonts w:ascii="Times New Roman" w:hAnsi="Times New Roman"/>
                <w:sz w:val="18"/>
                <w:szCs w:val="18"/>
              </w:rPr>
            </w:pPr>
          </w:p>
        </w:tc>
        <w:tc>
          <w:tcPr>
            <w:tcW w:w="1099" w:type="dxa"/>
            <w:vAlign w:val="center"/>
          </w:tcPr>
          <w:p w14:paraId="44912D92">
            <w:pPr>
              <w:jc w:val="center"/>
              <w:rPr>
                <w:rFonts w:ascii="Times New Roman" w:hAnsi="Times New Roman"/>
                <w:sz w:val="18"/>
                <w:szCs w:val="18"/>
              </w:rPr>
            </w:pPr>
          </w:p>
        </w:tc>
      </w:tr>
      <w:tr w14:paraId="402BFE5A">
        <w:trPr>
          <w:trHeight w:val="567" w:hRule="atLeast"/>
        </w:trPr>
        <w:tc>
          <w:tcPr>
            <w:tcW w:w="846" w:type="dxa"/>
            <w:vAlign w:val="center"/>
          </w:tcPr>
          <w:p w14:paraId="08188DF6">
            <w:pPr>
              <w:jc w:val="center"/>
              <w:rPr>
                <w:rFonts w:ascii="Times New Roman" w:hAnsi="Times New Roman"/>
                <w:sz w:val="18"/>
                <w:szCs w:val="18"/>
              </w:rPr>
            </w:pPr>
            <w:r>
              <w:rPr>
                <w:rFonts w:hint="eastAsia" w:ascii="Times New Roman" w:hAnsi="Times New Roman"/>
                <w:sz w:val="18"/>
                <w:szCs w:val="18"/>
              </w:rPr>
              <w:t>评估方</w:t>
            </w:r>
          </w:p>
        </w:tc>
        <w:tc>
          <w:tcPr>
            <w:tcW w:w="8328" w:type="dxa"/>
            <w:gridSpan w:val="3"/>
            <w:vAlign w:val="center"/>
          </w:tcPr>
          <w:p w14:paraId="0F250316">
            <w:pPr>
              <w:jc w:val="center"/>
              <w:rPr>
                <w:rFonts w:ascii="Times New Roman" w:hAnsi="Times New Roman"/>
                <w:sz w:val="18"/>
                <w:szCs w:val="18"/>
              </w:rPr>
            </w:pPr>
          </w:p>
        </w:tc>
      </w:tr>
      <w:tr w14:paraId="5789E348">
        <w:trPr>
          <w:trHeight w:val="567" w:hRule="atLeast"/>
        </w:trPr>
        <w:tc>
          <w:tcPr>
            <w:tcW w:w="846" w:type="dxa"/>
            <w:vAlign w:val="center"/>
          </w:tcPr>
          <w:p w14:paraId="137C3785">
            <w:pPr>
              <w:jc w:val="center"/>
              <w:rPr>
                <w:rFonts w:ascii="Times New Roman" w:hAnsi="Times New Roman"/>
                <w:sz w:val="18"/>
                <w:szCs w:val="18"/>
              </w:rPr>
            </w:pPr>
            <w:r>
              <w:rPr>
                <w:rFonts w:hint="eastAsia" w:ascii="Times New Roman" w:hAnsi="Times New Roman"/>
                <w:sz w:val="18"/>
                <w:szCs w:val="18"/>
              </w:rPr>
              <w:t>委托方</w:t>
            </w:r>
          </w:p>
        </w:tc>
        <w:tc>
          <w:tcPr>
            <w:tcW w:w="8328" w:type="dxa"/>
            <w:gridSpan w:val="3"/>
            <w:vAlign w:val="center"/>
          </w:tcPr>
          <w:p w14:paraId="316C12E5">
            <w:pPr>
              <w:jc w:val="center"/>
              <w:rPr>
                <w:rFonts w:ascii="Times New Roman" w:hAnsi="Times New Roman"/>
                <w:sz w:val="18"/>
                <w:szCs w:val="18"/>
              </w:rPr>
            </w:pPr>
          </w:p>
        </w:tc>
      </w:tr>
    </w:tbl>
    <w:p w14:paraId="030C088A">
      <w:pPr>
        <w:rPr>
          <w:b/>
          <w:spacing w:val="60"/>
          <w:sz w:val="30"/>
          <w:szCs w:val="30"/>
        </w:rPr>
      </w:pPr>
      <w:r>
        <w:rPr>
          <w:b/>
          <w:spacing w:val="60"/>
          <w:sz w:val="30"/>
          <w:szCs w:val="30"/>
        </w:rPr>
        <w:br w:type="page"/>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2734"/>
        <w:gridCol w:w="1233"/>
        <w:gridCol w:w="1117"/>
        <w:gridCol w:w="405"/>
        <w:gridCol w:w="2755"/>
      </w:tblGrid>
      <w:tr w14:paraId="23A3DE09">
        <w:trPr>
          <w:trHeight w:val="532" w:hRule="atLeast"/>
        </w:trPr>
        <w:tc>
          <w:tcPr>
            <w:tcW w:w="1129" w:type="dxa"/>
            <w:vAlign w:val="center"/>
          </w:tcPr>
          <w:p w14:paraId="750493B6">
            <w:pPr>
              <w:jc w:val="center"/>
              <w:rPr>
                <w:rFonts w:ascii="Times New Roman" w:hAnsi="Times New Roman"/>
                <w:sz w:val="18"/>
                <w:szCs w:val="18"/>
              </w:rPr>
            </w:pPr>
            <w:r>
              <w:rPr>
                <w:rFonts w:ascii="Times New Roman" w:hAnsi="Times New Roman"/>
                <w:sz w:val="18"/>
                <w:szCs w:val="18"/>
              </w:rPr>
              <w:t>单位名称</w:t>
            </w:r>
          </w:p>
        </w:tc>
        <w:tc>
          <w:tcPr>
            <w:tcW w:w="3871" w:type="dxa"/>
            <w:gridSpan w:val="2"/>
            <w:vAlign w:val="center"/>
          </w:tcPr>
          <w:p w14:paraId="6C3D3AFA">
            <w:pPr>
              <w:jc w:val="center"/>
              <w:rPr>
                <w:rFonts w:ascii="Times New Roman" w:hAnsi="Times New Roman"/>
                <w:sz w:val="18"/>
                <w:szCs w:val="18"/>
              </w:rPr>
            </w:pPr>
          </w:p>
        </w:tc>
        <w:tc>
          <w:tcPr>
            <w:tcW w:w="1090" w:type="dxa"/>
            <w:vAlign w:val="center"/>
          </w:tcPr>
          <w:p w14:paraId="413B079D">
            <w:pPr>
              <w:jc w:val="center"/>
              <w:rPr>
                <w:rFonts w:ascii="Times New Roman" w:hAnsi="Times New Roman"/>
                <w:sz w:val="18"/>
                <w:szCs w:val="18"/>
              </w:rPr>
            </w:pPr>
            <w:r>
              <w:rPr>
                <w:rFonts w:ascii="Times New Roman" w:hAnsi="Times New Roman"/>
                <w:sz w:val="18"/>
                <w:szCs w:val="18"/>
              </w:rPr>
              <w:t>委托方</w:t>
            </w:r>
          </w:p>
        </w:tc>
        <w:tc>
          <w:tcPr>
            <w:tcW w:w="3084" w:type="dxa"/>
            <w:gridSpan w:val="2"/>
            <w:vAlign w:val="center"/>
          </w:tcPr>
          <w:p w14:paraId="1BAE392C">
            <w:pPr>
              <w:jc w:val="center"/>
              <w:rPr>
                <w:rFonts w:ascii="Times New Roman" w:hAnsi="Times New Roman"/>
                <w:sz w:val="18"/>
                <w:szCs w:val="18"/>
              </w:rPr>
            </w:pPr>
          </w:p>
        </w:tc>
      </w:tr>
      <w:tr w14:paraId="2782C8DD">
        <w:trPr>
          <w:trHeight w:val="568" w:hRule="atLeast"/>
        </w:trPr>
        <w:tc>
          <w:tcPr>
            <w:tcW w:w="1129" w:type="dxa"/>
            <w:vAlign w:val="center"/>
          </w:tcPr>
          <w:p w14:paraId="25C05D0C">
            <w:pPr>
              <w:jc w:val="center"/>
              <w:rPr>
                <w:rFonts w:ascii="Times New Roman" w:hAnsi="Times New Roman"/>
                <w:sz w:val="18"/>
                <w:szCs w:val="18"/>
              </w:rPr>
            </w:pPr>
            <w:r>
              <w:rPr>
                <w:rFonts w:ascii="Times New Roman" w:hAnsi="Times New Roman"/>
                <w:sz w:val="18"/>
                <w:szCs w:val="18"/>
              </w:rPr>
              <w:t>单位地址</w:t>
            </w:r>
          </w:p>
        </w:tc>
        <w:tc>
          <w:tcPr>
            <w:tcW w:w="3871" w:type="dxa"/>
            <w:gridSpan w:val="2"/>
            <w:vAlign w:val="center"/>
          </w:tcPr>
          <w:p w14:paraId="520AB40C">
            <w:pPr>
              <w:jc w:val="center"/>
              <w:rPr>
                <w:rFonts w:ascii="Times New Roman" w:hAnsi="Times New Roman"/>
                <w:sz w:val="18"/>
                <w:szCs w:val="18"/>
              </w:rPr>
            </w:pPr>
          </w:p>
        </w:tc>
        <w:tc>
          <w:tcPr>
            <w:tcW w:w="1090" w:type="dxa"/>
            <w:vAlign w:val="center"/>
          </w:tcPr>
          <w:p w14:paraId="6031657D">
            <w:pPr>
              <w:jc w:val="center"/>
              <w:rPr>
                <w:rFonts w:ascii="Times New Roman" w:hAnsi="Times New Roman"/>
                <w:sz w:val="18"/>
                <w:szCs w:val="18"/>
              </w:rPr>
            </w:pPr>
            <w:r>
              <w:rPr>
                <w:rFonts w:ascii="Times New Roman" w:hAnsi="Times New Roman"/>
                <w:sz w:val="18"/>
                <w:szCs w:val="18"/>
              </w:rPr>
              <w:t>检查时间</w:t>
            </w:r>
          </w:p>
        </w:tc>
        <w:tc>
          <w:tcPr>
            <w:tcW w:w="3084" w:type="dxa"/>
            <w:gridSpan w:val="2"/>
            <w:vAlign w:val="center"/>
          </w:tcPr>
          <w:p w14:paraId="544A4538">
            <w:pPr>
              <w:jc w:val="center"/>
              <w:rPr>
                <w:rFonts w:ascii="Times New Roman" w:hAnsi="Times New Roman"/>
                <w:sz w:val="18"/>
                <w:szCs w:val="18"/>
              </w:rPr>
            </w:pPr>
          </w:p>
        </w:tc>
      </w:tr>
      <w:tr w14:paraId="09632890">
        <w:trPr>
          <w:trHeight w:val="2340" w:hRule="atLeast"/>
        </w:trPr>
        <w:tc>
          <w:tcPr>
            <w:tcW w:w="1129" w:type="dxa"/>
            <w:vMerge w:val="restart"/>
            <w:vAlign w:val="center"/>
          </w:tcPr>
          <w:p w14:paraId="4D858496">
            <w:pPr>
              <w:jc w:val="left"/>
              <w:rPr>
                <w:rFonts w:ascii="Times New Roman" w:hAnsi="Times New Roman"/>
                <w:sz w:val="18"/>
                <w:szCs w:val="18"/>
              </w:rPr>
            </w:pPr>
            <w:r>
              <w:rPr>
                <w:rFonts w:hint="eastAsia" w:ascii="Times New Roman" w:hAnsi="Times New Roman"/>
                <w:sz w:val="18"/>
                <w:szCs w:val="18"/>
              </w:rPr>
              <w:t>建筑消防设施</w:t>
            </w:r>
          </w:p>
        </w:tc>
        <w:tc>
          <w:tcPr>
            <w:tcW w:w="2668" w:type="dxa"/>
            <w:vAlign w:val="center"/>
          </w:tcPr>
          <w:p w14:paraId="024F6EB9">
            <w:pPr>
              <w:jc w:val="left"/>
              <w:rPr>
                <w:rFonts w:ascii="Times New Roman" w:hAnsi="Times New Roman"/>
                <w:sz w:val="18"/>
                <w:szCs w:val="18"/>
              </w:rPr>
            </w:pPr>
            <w:r>
              <w:rPr>
                <w:rFonts w:ascii="Times New Roman" w:hAnsi="Times New Roman"/>
                <w:sz w:val="18"/>
                <w:szCs w:val="18"/>
              </w:rPr>
              <w:t>□A消防供配电设施</w:t>
            </w:r>
          </w:p>
          <w:p w14:paraId="54DDF638">
            <w:pPr>
              <w:jc w:val="left"/>
              <w:rPr>
                <w:rFonts w:ascii="Times New Roman" w:hAnsi="Times New Roman"/>
                <w:sz w:val="18"/>
                <w:szCs w:val="18"/>
              </w:rPr>
            </w:pPr>
            <w:r>
              <w:rPr>
                <w:rFonts w:ascii="Times New Roman" w:hAnsi="Times New Roman"/>
                <w:sz w:val="18"/>
                <w:szCs w:val="18"/>
              </w:rPr>
              <w:t>□B火灾自动报警系统</w:t>
            </w:r>
          </w:p>
          <w:p w14:paraId="1E8663BC">
            <w:pPr>
              <w:jc w:val="left"/>
              <w:rPr>
                <w:rFonts w:ascii="Times New Roman" w:hAnsi="Times New Roman"/>
                <w:sz w:val="18"/>
                <w:szCs w:val="18"/>
              </w:rPr>
            </w:pPr>
            <w:r>
              <w:rPr>
                <w:rFonts w:ascii="Times New Roman" w:hAnsi="Times New Roman"/>
                <w:sz w:val="18"/>
                <w:szCs w:val="18"/>
              </w:rPr>
              <w:t>□C消防给水设施</w:t>
            </w:r>
          </w:p>
          <w:p w14:paraId="3436ECDE">
            <w:pPr>
              <w:jc w:val="left"/>
              <w:rPr>
                <w:rFonts w:ascii="Times New Roman" w:hAnsi="Times New Roman"/>
                <w:sz w:val="18"/>
                <w:szCs w:val="18"/>
              </w:rPr>
            </w:pPr>
            <w:r>
              <w:rPr>
                <w:rFonts w:ascii="Times New Roman" w:hAnsi="Times New Roman"/>
                <w:sz w:val="18"/>
                <w:szCs w:val="18"/>
              </w:rPr>
              <w:t>□D消火栓和消防炮</w:t>
            </w:r>
          </w:p>
          <w:p w14:paraId="1C4CA46C">
            <w:pPr>
              <w:jc w:val="left"/>
              <w:rPr>
                <w:rFonts w:ascii="Times New Roman" w:hAnsi="Times New Roman"/>
                <w:sz w:val="18"/>
                <w:szCs w:val="18"/>
              </w:rPr>
            </w:pPr>
            <w:r>
              <w:rPr>
                <w:rFonts w:ascii="Times New Roman" w:hAnsi="Times New Roman"/>
                <w:sz w:val="18"/>
                <w:szCs w:val="18"/>
              </w:rPr>
              <w:t>□E自动喷水灭火系统</w:t>
            </w:r>
          </w:p>
        </w:tc>
        <w:tc>
          <w:tcPr>
            <w:tcW w:w="2688" w:type="dxa"/>
            <w:gridSpan w:val="3"/>
            <w:vAlign w:val="center"/>
          </w:tcPr>
          <w:p w14:paraId="14DBC784">
            <w:pPr>
              <w:jc w:val="left"/>
              <w:rPr>
                <w:rFonts w:ascii="Times New Roman" w:hAnsi="Times New Roman"/>
                <w:sz w:val="18"/>
                <w:szCs w:val="18"/>
              </w:rPr>
            </w:pPr>
            <w:r>
              <w:rPr>
                <w:rFonts w:ascii="Times New Roman" w:hAnsi="Times New Roman"/>
                <w:sz w:val="18"/>
                <w:szCs w:val="18"/>
              </w:rPr>
              <w:t>□F泡沫灭火系统</w:t>
            </w:r>
          </w:p>
          <w:p w14:paraId="2CBFF0B4">
            <w:pPr>
              <w:jc w:val="left"/>
              <w:rPr>
                <w:rFonts w:ascii="Times New Roman" w:hAnsi="Times New Roman"/>
                <w:sz w:val="18"/>
                <w:szCs w:val="18"/>
              </w:rPr>
            </w:pPr>
            <w:r>
              <w:rPr>
                <w:rFonts w:ascii="Times New Roman" w:hAnsi="Times New Roman"/>
                <w:sz w:val="18"/>
                <w:szCs w:val="18"/>
              </w:rPr>
              <w:t>□G气体灭火系统</w:t>
            </w:r>
          </w:p>
          <w:p w14:paraId="6B46BEE6">
            <w:pPr>
              <w:jc w:val="left"/>
              <w:rPr>
                <w:rFonts w:ascii="Times New Roman" w:hAnsi="Times New Roman"/>
                <w:sz w:val="18"/>
                <w:szCs w:val="18"/>
              </w:rPr>
            </w:pPr>
            <w:r>
              <w:rPr>
                <w:rFonts w:ascii="Times New Roman" w:hAnsi="Times New Roman"/>
                <w:sz w:val="18"/>
                <w:szCs w:val="18"/>
              </w:rPr>
              <w:t>□H机械加压送风系统</w:t>
            </w:r>
          </w:p>
          <w:p w14:paraId="41279A13">
            <w:pPr>
              <w:jc w:val="left"/>
              <w:rPr>
                <w:rFonts w:ascii="Times New Roman" w:hAnsi="Times New Roman"/>
                <w:sz w:val="18"/>
                <w:szCs w:val="18"/>
              </w:rPr>
            </w:pPr>
            <w:r>
              <w:rPr>
                <w:rFonts w:ascii="Times New Roman" w:hAnsi="Times New Roman"/>
                <w:sz w:val="18"/>
                <w:szCs w:val="18"/>
              </w:rPr>
              <w:t>□I机械排烟系统</w:t>
            </w:r>
          </w:p>
          <w:p w14:paraId="169D172D">
            <w:pPr>
              <w:jc w:val="left"/>
              <w:rPr>
                <w:rFonts w:ascii="Times New Roman" w:hAnsi="Times New Roman"/>
                <w:sz w:val="18"/>
                <w:szCs w:val="18"/>
              </w:rPr>
            </w:pPr>
            <w:r>
              <w:rPr>
                <w:rFonts w:ascii="Times New Roman" w:hAnsi="Times New Roman"/>
                <w:sz w:val="18"/>
                <w:szCs w:val="18"/>
              </w:rPr>
              <w:t>□J应急照明和疏散指示标志</w:t>
            </w:r>
          </w:p>
        </w:tc>
        <w:tc>
          <w:tcPr>
            <w:tcW w:w="2689" w:type="dxa"/>
            <w:vAlign w:val="center"/>
          </w:tcPr>
          <w:p w14:paraId="13C26995">
            <w:pPr>
              <w:jc w:val="left"/>
              <w:rPr>
                <w:rFonts w:ascii="Times New Roman" w:hAnsi="Times New Roman"/>
                <w:sz w:val="18"/>
                <w:szCs w:val="18"/>
              </w:rPr>
            </w:pPr>
            <w:r>
              <w:rPr>
                <w:rFonts w:ascii="Times New Roman" w:hAnsi="Times New Roman"/>
                <w:sz w:val="18"/>
                <w:szCs w:val="18"/>
              </w:rPr>
              <w:t>□K应急广播系统</w:t>
            </w:r>
          </w:p>
          <w:p w14:paraId="68B4AF30">
            <w:pPr>
              <w:jc w:val="left"/>
              <w:rPr>
                <w:rFonts w:ascii="Times New Roman" w:hAnsi="Times New Roman"/>
                <w:sz w:val="18"/>
                <w:szCs w:val="18"/>
              </w:rPr>
            </w:pPr>
            <w:r>
              <w:rPr>
                <w:rFonts w:ascii="Times New Roman" w:hAnsi="Times New Roman"/>
                <w:sz w:val="18"/>
                <w:szCs w:val="18"/>
              </w:rPr>
              <w:t>□L消防专用电话</w:t>
            </w:r>
          </w:p>
          <w:p w14:paraId="331C406B">
            <w:pPr>
              <w:jc w:val="left"/>
              <w:rPr>
                <w:rFonts w:ascii="Times New Roman" w:hAnsi="Times New Roman"/>
                <w:sz w:val="18"/>
                <w:szCs w:val="18"/>
              </w:rPr>
            </w:pPr>
            <w:r>
              <w:rPr>
                <w:rFonts w:ascii="Times New Roman" w:hAnsi="Times New Roman"/>
                <w:sz w:val="18"/>
                <w:szCs w:val="18"/>
              </w:rPr>
              <w:t>□M消防分隔设施口</w:t>
            </w:r>
          </w:p>
          <w:p w14:paraId="6084AB5C">
            <w:pPr>
              <w:jc w:val="left"/>
              <w:rPr>
                <w:rFonts w:ascii="Times New Roman" w:hAnsi="Times New Roman"/>
                <w:sz w:val="18"/>
                <w:szCs w:val="18"/>
              </w:rPr>
            </w:pPr>
            <w:r>
              <w:rPr>
                <w:rFonts w:ascii="Times New Roman" w:hAnsi="Times New Roman"/>
                <w:sz w:val="18"/>
                <w:szCs w:val="18"/>
              </w:rPr>
              <w:t>□N消防电梯</w:t>
            </w:r>
          </w:p>
          <w:p w14:paraId="7FAC5ADF">
            <w:pPr>
              <w:jc w:val="left"/>
              <w:rPr>
                <w:rFonts w:ascii="Times New Roman" w:hAnsi="Times New Roman"/>
                <w:sz w:val="18"/>
                <w:szCs w:val="18"/>
              </w:rPr>
            </w:pPr>
            <w:r>
              <w:rPr>
                <w:rFonts w:ascii="Times New Roman" w:hAnsi="Times New Roman"/>
                <w:sz w:val="18"/>
                <w:szCs w:val="18"/>
              </w:rPr>
              <w:t>□O灭火器</w:t>
            </w:r>
          </w:p>
          <w:p w14:paraId="428E8272">
            <w:pPr>
              <w:jc w:val="left"/>
              <w:rPr>
                <w:rFonts w:ascii="Times New Roman" w:hAnsi="Times New Roman"/>
                <w:sz w:val="18"/>
                <w:szCs w:val="18"/>
              </w:rPr>
            </w:pPr>
            <w:r>
              <w:rPr>
                <w:rFonts w:ascii="Times New Roman" w:hAnsi="Times New Roman"/>
                <w:sz w:val="18"/>
                <w:szCs w:val="18"/>
              </w:rPr>
              <w:t>□P其他</w:t>
            </w:r>
          </w:p>
        </w:tc>
      </w:tr>
      <w:tr w14:paraId="2202987D">
        <w:trPr>
          <w:trHeight w:val="453" w:hRule="atLeast"/>
        </w:trPr>
        <w:tc>
          <w:tcPr>
            <w:tcW w:w="1129" w:type="dxa"/>
            <w:vMerge w:val="continue"/>
            <w:vAlign w:val="center"/>
          </w:tcPr>
          <w:p w14:paraId="5EFC1C2A">
            <w:pPr>
              <w:jc w:val="left"/>
              <w:rPr>
                <w:rFonts w:ascii="Times New Roman" w:hAnsi="Times New Roman"/>
                <w:sz w:val="18"/>
                <w:szCs w:val="18"/>
              </w:rPr>
            </w:pPr>
          </w:p>
        </w:tc>
        <w:tc>
          <w:tcPr>
            <w:tcW w:w="8045" w:type="dxa"/>
            <w:gridSpan w:val="5"/>
            <w:vAlign w:val="center"/>
          </w:tcPr>
          <w:p w14:paraId="6AD2FC36">
            <w:pPr>
              <w:jc w:val="center"/>
              <w:rPr>
                <w:rFonts w:ascii="Times New Roman" w:hAnsi="Times New Roman"/>
                <w:sz w:val="18"/>
                <w:szCs w:val="18"/>
              </w:rPr>
            </w:pPr>
            <w:r>
              <w:rPr>
                <w:rFonts w:ascii="Times New Roman" w:hAnsi="Times New Roman"/>
                <w:sz w:val="18"/>
                <w:szCs w:val="18"/>
              </w:rPr>
              <w:t xml:space="preserve">■此项目已检查；  □无此项；  </w:t>
            </w:r>
            <w:r>
              <w:rPr>
                <w:rFonts w:hint="eastAsia" w:ascii="宋体" w:hAnsi="宋体" w:cs="宋体"/>
                <w:sz w:val="18"/>
                <w:szCs w:val="18"/>
              </w:rPr>
              <w:t>◣</w:t>
            </w:r>
            <w:r>
              <w:rPr>
                <w:rFonts w:ascii="Times New Roman" w:hAnsi="Times New Roman"/>
                <w:sz w:val="18"/>
                <w:szCs w:val="18"/>
              </w:rPr>
              <w:t>有此项而未检查</w:t>
            </w:r>
          </w:p>
        </w:tc>
      </w:tr>
      <w:tr w14:paraId="20911311">
        <w:trPr>
          <w:trHeight w:val="3550" w:hRule="atLeast"/>
        </w:trPr>
        <w:tc>
          <w:tcPr>
            <w:tcW w:w="1129" w:type="dxa"/>
            <w:vAlign w:val="center"/>
          </w:tcPr>
          <w:p w14:paraId="14208F6D">
            <w:pPr>
              <w:jc w:val="left"/>
              <w:rPr>
                <w:rFonts w:ascii="Times New Roman" w:hAnsi="Times New Roman"/>
                <w:sz w:val="18"/>
                <w:szCs w:val="18"/>
              </w:rPr>
            </w:pPr>
            <w:r>
              <w:rPr>
                <w:rFonts w:hint="eastAsia" w:ascii="Times New Roman" w:hAnsi="Times New Roman"/>
                <w:sz w:val="18"/>
                <w:szCs w:val="18"/>
              </w:rPr>
              <w:t>检查依据</w:t>
            </w:r>
          </w:p>
        </w:tc>
        <w:tc>
          <w:tcPr>
            <w:tcW w:w="8045" w:type="dxa"/>
            <w:gridSpan w:val="5"/>
            <w:vAlign w:val="center"/>
          </w:tcPr>
          <w:p w14:paraId="78B9486C">
            <w:pPr>
              <w:jc w:val="left"/>
              <w:rPr>
                <w:rFonts w:ascii="Times New Roman" w:hAnsi="Times New Roman"/>
                <w:sz w:val="18"/>
                <w:szCs w:val="18"/>
              </w:rPr>
            </w:pPr>
            <w:r>
              <w:rPr>
                <w:rFonts w:ascii="Times New Roman" w:hAnsi="Times New Roman"/>
                <w:sz w:val="18"/>
                <w:szCs w:val="18"/>
              </w:rPr>
              <w:t>□GB 50016《建筑设计防火规范》</w:t>
            </w:r>
          </w:p>
          <w:p w14:paraId="31A4DCB6">
            <w:pPr>
              <w:jc w:val="left"/>
              <w:rPr>
                <w:rFonts w:ascii="Times New Roman" w:hAnsi="Times New Roman"/>
                <w:sz w:val="18"/>
                <w:szCs w:val="18"/>
              </w:rPr>
            </w:pPr>
            <w:r>
              <w:rPr>
                <w:rFonts w:ascii="Times New Roman" w:hAnsi="Times New Roman"/>
                <w:sz w:val="18"/>
                <w:szCs w:val="18"/>
              </w:rPr>
              <w:t>□GB 50166《火灾自动报警系统施工及验收规范》</w:t>
            </w:r>
          </w:p>
          <w:p w14:paraId="380362DB">
            <w:pPr>
              <w:jc w:val="left"/>
              <w:rPr>
                <w:rFonts w:ascii="Times New Roman" w:hAnsi="Times New Roman"/>
                <w:sz w:val="18"/>
                <w:szCs w:val="18"/>
              </w:rPr>
            </w:pPr>
            <w:r>
              <w:rPr>
                <w:rFonts w:ascii="Times New Roman" w:hAnsi="Times New Roman"/>
                <w:sz w:val="18"/>
                <w:szCs w:val="18"/>
              </w:rPr>
              <w:t>□GB 50261《自动喷水灭火系统施工及验收规范》</w:t>
            </w:r>
          </w:p>
          <w:p w14:paraId="41011AE7">
            <w:pPr>
              <w:jc w:val="left"/>
              <w:rPr>
                <w:rFonts w:ascii="Times New Roman" w:hAnsi="Times New Roman"/>
                <w:sz w:val="18"/>
                <w:szCs w:val="18"/>
              </w:rPr>
            </w:pPr>
            <w:r>
              <w:rPr>
                <w:rFonts w:ascii="Times New Roman" w:hAnsi="Times New Roman"/>
                <w:sz w:val="18"/>
                <w:szCs w:val="18"/>
              </w:rPr>
              <w:t>□GB 50263《气体灭火系统施工及验收规范》</w:t>
            </w:r>
          </w:p>
          <w:p w14:paraId="61864E6F">
            <w:pPr>
              <w:jc w:val="left"/>
              <w:rPr>
                <w:rFonts w:ascii="Times New Roman" w:hAnsi="Times New Roman"/>
                <w:sz w:val="18"/>
                <w:szCs w:val="18"/>
              </w:rPr>
            </w:pPr>
            <w:r>
              <w:rPr>
                <w:rFonts w:ascii="Times New Roman" w:hAnsi="Times New Roman"/>
                <w:sz w:val="18"/>
                <w:szCs w:val="18"/>
              </w:rPr>
              <w:t>□GB 50281《泡沫灭火系统施工及验收规范》</w:t>
            </w:r>
          </w:p>
          <w:p w14:paraId="2310290E">
            <w:pPr>
              <w:jc w:val="left"/>
              <w:rPr>
                <w:rFonts w:ascii="Times New Roman" w:hAnsi="Times New Roman"/>
                <w:sz w:val="18"/>
                <w:szCs w:val="18"/>
              </w:rPr>
            </w:pPr>
            <w:r>
              <w:rPr>
                <w:rFonts w:ascii="Times New Roman" w:hAnsi="Times New Roman"/>
                <w:sz w:val="18"/>
                <w:szCs w:val="18"/>
              </w:rPr>
              <w:t>□GB 50974《消防给水及消火栓系统技术规范》</w:t>
            </w:r>
          </w:p>
          <w:p w14:paraId="544C0BD2">
            <w:pPr>
              <w:jc w:val="left"/>
              <w:rPr>
                <w:rFonts w:ascii="Times New Roman" w:hAnsi="Times New Roman"/>
                <w:sz w:val="18"/>
                <w:szCs w:val="18"/>
              </w:rPr>
            </w:pPr>
            <w:r>
              <w:rPr>
                <w:rFonts w:ascii="Times New Roman" w:hAnsi="Times New Roman"/>
                <w:sz w:val="18"/>
                <w:szCs w:val="18"/>
              </w:rPr>
              <w:t>□XF 503《建筑消防设施检测技术规程》</w:t>
            </w:r>
          </w:p>
          <w:p w14:paraId="566692BD">
            <w:pPr>
              <w:jc w:val="left"/>
              <w:rPr>
                <w:rFonts w:ascii="Times New Roman" w:hAnsi="Times New Roman"/>
                <w:sz w:val="18"/>
                <w:szCs w:val="18"/>
              </w:rPr>
            </w:pPr>
            <w:r>
              <w:rPr>
                <w:rFonts w:ascii="Times New Roman" w:hAnsi="Times New Roman"/>
                <w:sz w:val="18"/>
                <w:szCs w:val="18"/>
              </w:rPr>
              <w:t>□其他：</w:t>
            </w:r>
          </w:p>
        </w:tc>
      </w:tr>
      <w:tr w14:paraId="06B30819">
        <w:trPr>
          <w:trHeight w:val="4334" w:hRule="atLeast"/>
        </w:trPr>
        <w:tc>
          <w:tcPr>
            <w:tcW w:w="1129" w:type="dxa"/>
            <w:vAlign w:val="center"/>
          </w:tcPr>
          <w:p w14:paraId="62D22060">
            <w:pPr>
              <w:jc w:val="left"/>
              <w:rPr>
                <w:rFonts w:ascii="Times New Roman" w:hAnsi="Times New Roman"/>
                <w:sz w:val="18"/>
                <w:szCs w:val="18"/>
              </w:rPr>
            </w:pPr>
            <w:r>
              <w:rPr>
                <w:rFonts w:hint="eastAsia" w:ascii="Times New Roman" w:hAnsi="Times New Roman"/>
                <w:sz w:val="18"/>
                <w:szCs w:val="18"/>
              </w:rPr>
              <w:t>主要仪器列表</w:t>
            </w:r>
          </w:p>
        </w:tc>
        <w:tc>
          <w:tcPr>
            <w:tcW w:w="8045" w:type="dxa"/>
            <w:gridSpan w:val="5"/>
            <w:vAlign w:val="center"/>
          </w:tcPr>
          <w:p w14:paraId="2EB136B0">
            <w:pPr>
              <w:jc w:val="left"/>
              <w:rPr>
                <w:rFonts w:ascii="Times New Roman" w:hAnsi="Times New Roman"/>
                <w:sz w:val="18"/>
                <w:szCs w:val="18"/>
              </w:rPr>
            </w:pPr>
            <w:r>
              <w:rPr>
                <w:rFonts w:ascii="Times New Roman" w:hAnsi="Times New Roman"/>
                <w:sz w:val="18"/>
                <w:szCs w:val="18"/>
              </w:rPr>
              <w:t>建筑消防设施检测箱:</w:t>
            </w:r>
          </w:p>
          <w:p w14:paraId="4ACF1113">
            <w:pPr>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 1 \* GB3 </w:instrText>
            </w:r>
            <w:r>
              <w:rPr>
                <w:rFonts w:ascii="Times New Roman" w:hAnsi="Times New Roman"/>
                <w:sz w:val="18"/>
                <w:szCs w:val="18"/>
              </w:rPr>
              <w:fldChar w:fldCharType="separate"/>
            </w:r>
            <w:r>
              <w:rPr>
                <w:rFonts w:hint="eastAsia" w:ascii="宋体" w:hAnsi="宋体" w:cs="宋体"/>
                <w:sz w:val="18"/>
                <w:szCs w:val="18"/>
              </w:rPr>
              <w:t>①</w:t>
            </w:r>
            <w:r>
              <w:rPr>
                <w:rFonts w:ascii="Times New Roman" w:hAnsi="Times New Roman"/>
                <w:sz w:val="18"/>
                <w:szCs w:val="18"/>
              </w:rPr>
              <w:fldChar w:fldCharType="end"/>
            </w:r>
            <w:r>
              <w:rPr>
                <w:rFonts w:ascii="Times New Roman" w:hAnsi="Times New Roman"/>
                <w:sz w:val="18"/>
                <w:szCs w:val="18"/>
              </w:rPr>
              <w:t>感温探测器试验装置</w:t>
            </w:r>
            <w:r>
              <w:rPr>
                <w:rFonts w:ascii="宋体" w:hAnsi="宋体"/>
                <w:sz w:val="18"/>
                <w:szCs w:val="18"/>
              </w:rPr>
              <w:t>；</w:t>
            </w:r>
            <w:r>
              <w:rPr>
                <w:rFonts w:ascii="Times New Roman" w:hAnsi="Times New Roman"/>
                <w:sz w:val="18"/>
                <w:szCs w:val="18"/>
              </w:rPr>
              <w:t xml:space="preserve">              </w:t>
            </w:r>
            <w:r>
              <w:rPr>
                <w:rFonts w:hint="eastAsia" w:ascii="MS Mincho" w:hAnsi="MS Mincho" w:eastAsia="MS Mincho" w:cs="MS Mincho"/>
                <w:sz w:val="18"/>
                <w:szCs w:val="18"/>
              </w:rPr>
              <w:t>⑪</w:t>
            </w:r>
            <w:r>
              <w:rPr>
                <w:rFonts w:ascii="Times New Roman" w:hAnsi="Times New Roman"/>
                <w:sz w:val="18"/>
                <w:szCs w:val="18"/>
              </w:rPr>
              <w:t>垂直度</w:t>
            </w:r>
            <w:r>
              <w:rPr>
                <w:rFonts w:ascii="宋体" w:hAnsi="宋体"/>
                <w:sz w:val="18"/>
                <w:szCs w:val="18"/>
              </w:rPr>
              <w:t>；</w:t>
            </w:r>
          </w:p>
          <w:p w14:paraId="1C808AF7">
            <w:pPr>
              <w:jc w:val="left"/>
              <w:rPr>
                <w:rFonts w:ascii="Times New Roman" w:hAnsi="Times New Roman"/>
                <w:sz w:val="18"/>
                <w:szCs w:val="18"/>
              </w:rPr>
            </w:pPr>
            <w:r>
              <w:rPr>
                <w:rFonts w:hint="eastAsia" w:ascii="宋体" w:hAnsi="宋体" w:cs="宋体"/>
                <w:sz w:val="18"/>
                <w:szCs w:val="18"/>
              </w:rPr>
              <w:t>②</w:t>
            </w:r>
            <w:r>
              <w:rPr>
                <w:rFonts w:ascii="Times New Roman" w:hAnsi="Times New Roman"/>
                <w:sz w:val="18"/>
                <w:szCs w:val="18"/>
              </w:rPr>
              <w:t>感烟探测器试验装置</w:t>
            </w:r>
            <w:r>
              <w:rPr>
                <w:rFonts w:ascii="宋体" w:hAnsi="宋体"/>
                <w:sz w:val="18"/>
                <w:szCs w:val="18"/>
              </w:rPr>
              <w:t>；</w:t>
            </w:r>
            <w:r>
              <w:rPr>
                <w:rFonts w:ascii="Times New Roman" w:hAnsi="Times New Roman"/>
                <w:sz w:val="18"/>
                <w:szCs w:val="18"/>
              </w:rPr>
              <w:t xml:space="preserve">              </w:t>
            </w:r>
            <w:r>
              <w:rPr>
                <w:rFonts w:hint="eastAsia" w:ascii="MS Mincho" w:hAnsi="MS Mincho" w:eastAsia="MS Mincho" w:cs="MS Mincho"/>
                <w:sz w:val="18"/>
                <w:szCs w:val="18"/>
              </w:rPr>
              <w:t>⑫</w:t>
            </w:r>
            <w:r>
              <w:rPr>
                <w:rFonts w:ascii="Times New Roman" w:hAnsi="Times New Roman"/>
                <w:sz w:val="18"/>
                <w:szCs w:val="18"/>
              </w:rPr>
              <w:t>多功能工程坡度测定仪</w:t>
            </w:r>
            <w:r>
              <w:rPr>
                <w:rFonts w:ascii="宋体" w:hAnsi="宋体"/>
                <w:sz w:val="18"/>
                <w:szCs w:val="18"/>
              </w:rPr>
              <w:t>；</w:t>
            </w:r>
          </w:p>
          <w:p w14:paraId="7516F933">
            <w:pPr>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 3 \* GB3 </w:instrText>
            </w:r>
            <w:r>
              <w:rPr>
                <w:rFonts w:ascii="Times New Roman" w:hAnsi="Times New Roman"/>
                <w:sz w:val="18"/>
                <w:szCs w:val="18"/>
              </w:rPr>
              <w:fldChar w:fldCharType="separate"/>
            </w:r>
            <w:r>
              <w:rPr>
                <w:rFonts w:hint="eastAsia" w:ascii="宋体" w:hAnsi="宋体" w:cs="宋体"/>
                <w:sz w:val="18"/>
                <w:szCs w:val="18"/>
              </w:rPr>
              <w:t>③</w:t>
            </w:r>
            <w:r>
              <w:rPr>
                <w:rFonts w:ascii="Times New Roman" w:hAnsi="Times New Roman"/>
                <w:sz w:val="18"/>
                <w:szCs w:val="18"/>
              </w:rPr>
              <w:fldChar w:fldCharType="end"/>
            </w:r>
            <w:r>
              <w:rPr>
                <w:rFonts w:ascii="Times New Roman" w:hAnsi="Times New Roman"/>
                <w:sz w:val="18"/>
                <w:szCs w:val="18"/>
              </w:rPr>
              <w:t>水喷淋系统试水装置</w:t>
            </w:r>
            <w:r>
              <w:rPr>
                <w:rFonts w:ascii="宋体" w:hAnsi="宋体"/>
                <w:sz w:val="18"/>
                <w:szCs w:val="18"/>
              </w:rPr>
              <w:t>；</w:t>
            </w:r>
            <w:r>
              <w:rPr>
                <w:rFonts w:ascii="Times New Roman" w:hAnsi="Times New Roman"/>
                <w:sz w:val="18"/>
                <w:szCs w:val="18"/>
              </w:rPr>
              <w:t xml:space="preserve">              </w:t>
            </w:r>
            <w:r>
              <w:rPr>
                <w:rFonts w:hint="eastAsia" w:ascii="MS Mincho" w:hAnsi="MS Mincho" w:eastAsia="MS Mincho" w:cs="MS Mincho"/>
                <w:sz w:val="18"/>
                <w:szCs w:val="18"/>
              </w:rPr>
              <w:t>⑬</w:t>
            </w:r>
            <w:r>
              <w:rPr>
                <w:rFonts w:ascii="Times New Roman" w:hAnsi="Times New Roman"/>
                <w:sz w:val="18"/>
                <w:szCs w:val="18"/>
              </w:rPr>
              <w:t>数字秒表</w:t>
            </w:r>
            <w:r>
              <w:rPr>
                <w:rFonts w:ascii="宋体" w:hAnsi="宋体"/>
                <w:sz w:val="18"/>
                <w:szCs w:val="18"/>
              </w:rPr>
              <w:t>；</w:t>
            </w:r>
          </w:p>
          <w:p w14:paraId="033A968D">
            <w:pPr>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 4 \* GB3 </w:instrText>
            </w:r>
            <w:r>
              <w:rPr>
                <w:rFonts w:ascii="Times New Roman" w:hAnsi="Times New Roman"/>
                <w:sz w:val="18"/>
                <w:szCs w:val="18"/>
              </w:rPr>
              <w:fldChar w:fldCharType="separate"/>
            </w:r>
            <w:r>
              <w:rPr>
                <w:rFonts w:hint="eastAsia" w:ascii="宋体" w:hAnsi="宋体" w:cs="宋体"/>
                <w:sz w:val="18"/>
                <w:szCs w:val="18"/>
              </w:rPr>
              <w:t>④</w:t>
            </w:r>
            <w:r>
              <w:rPr>
                <w:rFonts w:ascii="Times New Roman" w:hAnsi="Times New Roman"/>
                <w:sz w:val="18"/>
                <w:szCs w:val="18"/>
              </w:rPr>
              <w:fldChar w:fldCharType="end"/>
            </w:r>
            <w:r>
              <w:rPr>
                <w:rFonts w:ascii="Times New Roman" w:hAnsi="Times New Roman"/>
                <w:sz w:val="18"/>
                <w:szCs w:val="18"/>
              </w:rPr>
              <w:t>消火栓系统试水装置</w:t>
            </w:r>
            <w:r>
              <w:rPr>
                <w:rFonts w:ascii="宋体" w:hAnsi="宋体"/>
                <w:sz w:val="18"/>
                <w:szCs w:val="18"/>
              </w:rPr>
              <w:t>；</w:t>
            </w:r>
            <w:r>
              <w:rPr>
                <w:rFonts w:ascii="Times New Roman" w:hAnsi="Times New Roman"/>
                <w:sz w:val="18"/>
                <w:szCs w:val="18"/>
              </w:rPr>
              <w:t xml:space="preserve">              </w:t>
            </w:r>
            <w:r>
              <w:rPr>
                <w:rFonts w:hint="eastAsia" w:ascii="MS Mincho" w:hAnsi="MS Mincho" w:eastAsia="MS Mincho" w:cs="MS Mincho"/>
                <w:sz w:val="18"/>
                <w:szCs w:val="18"/>
              </w:rPr>
              <w:t>⑭</w:t>
            </w:r>
            <w:r>
              <w:rPr>
                <w:rFonts w:ascii="Times New Roman" w:hAnsi="Times New Roman"/>
                <w:sz w:val="18"/>
                <w:szCs w:val="18"/>
              </w:rPr>
              <w:t>数字试电笔</w:t>
            </w:r>
            <w:r>
              <w:rPr>
                <w:rFonts w:ascii="宋体" w:hAnsi="宋体"/>
                <w:sz w:val="18"/>
                <w:szCs w:val="18"/>
              </w:rPr>
              <w:t>；</w:t>
            </w:r>
          </w:p>
          <w:p w14:paraId="79B0DD4E">
            <w:pPr>
              <w:jc w:val="left"/>
              <w:rPr>
                <w:rFonts w:ascii="Times New Roman" w:hAnsi="Times New Roman"/>
                <w:sz w:val="18"/>
                <w:szCs w:val="18"/>
              </w:rPr>
            </w:pPr>
            <w:r>
              <w:rPr>
                <w:rFonts w:hint="eastAsia" w:ascii="宋体" w:hAnsi="宋体" w:cs="宋体"/>
                <w:sz w:val="18"/>
                <w:szCs w:val="18"/>
              </w:rPr>
              <w:t>⑤</w:t>
            </w:r>
            <w:r>
              <w:rPr>
                <w:rFonts w:ascii="Times New Roman" w:hAnsi="Times New Roman"/>
                <w:sz w:val="18"/>
                <w:szCs w:val="18"/>
              </w:rPr>
              <w:t>数字兆欧表</w:t>
            </w:r>
            <w:r>
              <w:rPr>
                <w:rFonts w:ascii="宋体" w:hAnsi="宋体"/>
                <w:sz w:val="18"/>
                <w:szCs w:val="18"/>
              </w:rPr>
              <w:t>；</w:t>
            </w:r>
            <w:r>
              <w:rPr>
                <w:rFonts w:ascii="Times New Roman" w:hAnsi="Times New Roman"/>
                <w:sz w:val="18"/>
                <w:szCs w:val="18"/>
              </w:rPr>
              <w:t xml:space="preserve">                      </w:t>
            </w:r>
            <w:r>
              <w:rPr>
                <w:rFonts w:hint="eastAsia" w:ascii="MS Mincho" w:hAnsi="MS Mincho" w:eastAsia="MS Mincho" w:cs="MS Mincho"/>
                <w:sz w:val="18"/>
                <w:szCs w:val="18"/>
              </w:rPr>
              <w:t>⑮</w:t>
            </w:r>
            <w:r>
              <w:rPr>
                <w:rFonts w:ascii="Times New Roman" w:hAnsi="Times New Roman"/>
                <w:sz w:val="18"/>
                <w:szCs w:val="18"/>
              </w:rPr>
              <w:t>钢卷尺</w:t>
            </w:r>
            <w:r>
              <w:rPr>
                <w:rFonts w:ascii="宋体" w:hAnsi="宋体"/>
                <w:sz w:val="18"/>
                <w:szCs w:val="18"/>
              </w:rPr>
              <w:t>；</w:t>
            </w:r>
          </w:p>
          <w:p w14:paraId="075A31E5">
            <w:pPr>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 6 \* GB3 </w:instrText>
            </w:r>
            <w:r>
              <w:rPr>
                <w:rFonts w:ascii="Times New Roman" w:hAnsi="Times New Roman"/>
                <w:sz w:val="18"/>
                <w:szCs w:val="18"/>
              </w:rPr>
              <w:fldChar w:fldCharType="separate"/>
            </w:r>
            <w:r>
              <w:rPr>
                <w:rFonts w:hint="eastAsia" w:ascii="宋体" w:hAnsi="宋体" w:cs="宋体"/>
                <w:sz w:val="18"/>
                <w:szCs w:val="18"/>
              </w:rPr>
              <w:t>⑥</w:t>
            </w:r>
            <w:r>
              <w:rPr>
                <w:rFonts w:ascii="Times New Roman" w:hAnsi="Times New Roman"/>
                <w:sz w:val="18"/>
                <w:szCs w:val="18"/>
              </w:rPr>
              <w:fldChar w:fldCharType="end"/>
            </w:r>
            <w:r>
              <w:rPr>
                <w:rFonts w:ascii="Times New Roman" w:hAnsi="Times New Roman"/>
                <w:sz w:val="18"/>
                <w:szCs w:val="18"/>
              </w:rPr>
              <w:t>数字照度计</w:t>
            </w:r>
            <w:r>
              <w:rPr>
                <w:rFonts w:ascii="宋体" w:hAnsi="宋体"/>
                <w:sz w:val="18"/>
                <w:szCs w:val="18"/>
              </w:rPr>
              <w:t>；</w:t>
            </w:r>
            <w:r>
              <w:rPr>
                <w:rFonts w:ascii="Times New Roman" w:hAnsi="Times New Roman"/>
                <w:sz w:val="18"/>
                <w:szCs w:val="18"/>
              </w:rPr>
              <w:t xml:space="preserve">                      </w:t>
            </w:r>
            <w:r>
              <w:rPr>
                <w:rFonts w:hint="eastAsia" w:ascii="MS Mincho" w:hAnsi="MS Mincho" w:eastAsia="MS Mincho" w:cs="MS Mincho"/>
                <w:sz w:val="18"/>
                <w:szCs w:val="18"/>
              </w:rPr>
              <w:t>⑯</w:t>
            </w:r>
            <w:r>
              <w:rPr>
                <w:rFonts w:ascii="Times New Roman" w:hAnsi="Times New Roman"/>
                <w:sz w:val="18"/>
                <w:szCs w:val="18"/>
              </w:rPr>
              <w:t>感烟探测器试验装置</w:t>
            </w:r>
            <w:r>
              <w:rPr>
                <w:rFonts w:ascii="宋体" w:hAnsi="宋体"/>
                <w:sz w:val="18"/>
                <w:szCs w:val="18"/>
              </w:rPr>
              <w:t>；</w:t>
            </w:r>
          </w:p>
          <w:p w14:paraId="204B4CA4">
            <w:pPr>
              <w:jc w:val="left"/>
              <w:rPr>
                <w:rFonts w:ascii="Times New Roman" w:hAnsi="Times New Roman"/>
                <w:sz w:val="18"/>
                <w:szCs w:val="18"/>
              </w:rPr>
            </w:pPr>
            <w:r>
              <w:rPr>
                <w:rFonts w:hint="eastAsia" w:ascii="宋体" w:hAnsi="宋体" w:cs="宋体"/>
                <w:sz w:val="18"/>
                <w:szCs w:val="18"/>
              </w:rPr>
              <w:t>⑦</w:t>
            </w:r>
            <w:r>
              <w:rPr>
                <w:rFonts w:ascii="Times New Roman" w:hAnsi="Times New Roman"/>
                <w:sz w:val="18"/>
                <w:szCs w:val="18"/>
              </w:rPr>
              <w:t>数字风速仪</w:t>
            </w:r>
            <w:r>
              <w:rPr>
                <w:rFonts w:ascii="宋体" w:hAnsi="宋体"/>
                <w:sz w:val="18"/>
                <w:szCs w:val="18"/>
              </w:rPr>
              <w:t>；</w:t>
            </w:r>
            <w:r>
              <w:rPr>
                <w:rFonts w:ascii="Times New Roman" w:hAnsi="Times New Roman"/>
                <w:sz w:val="18"/>
                <w:szCs w:val="18"/>
              </w:rPr>
              <w:t xml:space="preserve">                      </w:t>
            </w:r>
            <w:r>
              <w:rPr>
                <w:rFonts w:hint="eastAsia" w:ascii="MS Mincho" w:hAnsi="MS Mincho" w:eastAsia="MS Mincho" w:cs="MS Mincho"/>
                <w:sz w:val="18"/>
                <w:szCs w:val="18"/>
              </w:rPr>
              <w:t>⑰</w:t>
            </w:r>
            <w:r>
              <w:rPr>
                <w:rFonts w:ascii="Times New Roman" w:hAnsi="Times New Roman"/>
                <w:sz w:val="18"/>
                <w:szCs w:val="18"/>
              </w:rPr>
              <w:t>纤维卷尺</w:t>
            </w:r>
            <w:r>
              <w:rPr>
                <w:rFonts w:ascii="宋体" w:hAnsi="宋体"/>
                <w:sz w:val="18"/>
                <w:szCs w:val="18"/>
              </w:rPr>
              <w:t>；</w:t>
            </w:r>
          </w:p>
          <w:p w14:paraId="677A59E9">
            <w:pPr>
              <w:jc w:val="left"/>
              <w:rPr>
                <w:rFonts w:ascii="Times New Roman" w:hAnsi="Times New Roman"/>
                <w:sz w:val="18"/>
                <w:szCs w:val="18"/>
              </w:rPr>
            </w:pPr>
            <w:r>
              <w:rPr>
                <w:rFonts w:hint="eastAsia" w:ascii="宋体" w:hAnsi="宋体" w:cs="宋体"/>
                <w:sz w:val="18"/>
                <w:szCs w:val="18"/>
              </w:rPr>
              <w:t>⑧</w:t>
            </w:r>
            <w:r>
              <w:rPr>
                <w:rFonts w:ascii="Times New Roman" w:hAnsi="Times New Roman"/>
                <w:sz w:val="18"/>
                <w:szCs w:val="18"/>
              </w:rPr>
              <w:t>数字声级计</w:t>
            </w:r>
            <w:r>
              <w:rPr>
                <w:rFonts w:ascii="宋体" w:hAnsi="宋体"/>
                <w:sz w:val="18"/>
                <w:szCs w:val="18"/>
              </w:rPr>
              <w:t>；</w:t>
            </w:r>
            <w:r>
              <w:rPr>
                <w:rFonts w:ascii="Times New Roman" w:hAnsi="Times New Roman"/>
                <w:sz w:val="18"/>
                <w:szCs w:val="18"/>
              </w:rPr>
              <w:t xml:space="preserve">                      </w:t>
            </w:r>
            <w:r>
              <w:rPr>
                <w:rFonts w:hint="eastAsia" w:ascii="MS Mincho" w:hAnsi="MS Mincho" w:eastAsia="MS Mincho" w:cs="MS Mincho"/>
                <w:sz w:val="18"/>
                <w:szCs w:val="18"/>
              </w:rPr>
              <w:t>⑱</w:t>
            </w:r>
            <w:r>
              <w:rPr>
                <w:rFonts w:ascii="Times New Roman" w:hAnsi="Times New Roman"/>
                <w:sz w:val="18"/>
                <w:szCs w:val="18"/>
              </w:rPr>
              <w:t>游标卡尺</w:t>
            </w:r>
            <w:r>
              <w:rPr>
                <w:rFonts w:ascii="宋体" w:hAnsi="宋体"/>
                <w:sz w:val="18"/>
                <w:szCs w:val="18"/>
              </w:rPr>
              <w:t>；</w:t>
            </w:r>
          </w:p>
          <w:p w14:paraId="0D6D8933">
            <w:pPr>
              <w:jc w:val="left"/>
              <w:rPr>
                <w:rFonts w:ascii="Times New Roman" w:hAnsi="Times New Roman"/>
                <w:sz w:val="18"/>
                <w:szCs w:val="18"/>
              </w:rPr>
            </w:pPr>
            <w:r>
              <w:rPr>
                <w:rFonts w:hint="eastAsia" w:ascii="宋体" w:hAnsi="宋体" w:cs="宋体"/>
                <w:sz w:val="18"/>
                <w:szCs w:val="18"/>
              </w:rPr>
              <w:t>⑨</w:t>
            </w:r>
            <w:r>
              <w:rPr>
                <w:rFonts w:ascii="Times New Roman" w:hAnsi="Times New Roman"/>
                <w:sz w:val="18"/>
                <w:szCs w:val="18"/>
              </w:rPr>
              <w:t>数字微压计</w:t>
            </w:r>
            <w:r>
              <w:rPr>
                <w:rFonts w:ascii="宋体" w:hAnsi="宋体"/>
                <w:sz w:val="18"/>
                <w:szCs w:val="18"/>
              </w:rPr>
              <w:t>；</w:t>
            </w:r>
            <w:r>
              <w:rPr>
                <w:rFonts w:ascii="Times New Roman" w:hAnsi="Times New Roman"/>
                <w:sz w:val="18"/>
                <w:szCs w:val="18"/>
              </w:rPr>
              <w:t xml:space="preserve">                      </w:t>
            </w:r>
            <w:r>
              <w:rPr>
                <w:rFonts w:hint="eastAsia" w:ascii="MS Mincho" w:hAnsi="MS Mincho" w:eastAsia="MS Mincho" w:cs="MS Mincho"/>
                <w:sz w:val="18"/>
                <w:szCs w:val="18"/>
              </w:rPr>
              <w:t>⑲</w:t>
            </w:r>
            <w:r>
              <w:rPr>
                <w:rFonts w:ascii="Times New Roman" w:hAnsi="Times New Roman"/>
                <w:sz w:val="18"/>
                <w:szCs w:val="18"/>
              </w:rPr>
              <w:t>数字式接地电阻测试仪</w:t>
            </w:r>
          </w:p>
          <w:p w14:paraId="09A5F2F0">
            <w:pPr>
              <w:rPr>
                <w:rFonts w:ascii="Times New Roman" w:hAnsi="Times New Roman"/>
                <w:sz w:val="18"/>
                <w:szCs w:val="18"/>
              </w:rPr>
            </w:pPr>
            <w:r>
              <w:rPr>
                <w:rFonts w:hint="eastAsia" w:ascii="宋体" w:hAnsi="宋体" w:cs="宋体"/>
                <w:sz w:val="18"/>
                <w:szCs w:val="18"/>
              </w:rPr>
              <w:t>⑩</w:t>
            </w:r>
            <w:r>
              <w:rPr>
                <w:rFonts w:ascii="Times New Roman" w:hAnsi="Times New Roman"/>
                <w:sz w:val="18"/>
                <w:szCs w:val="18"/>
              </w:rPr>
              <w:t>数字万用表</w:t>
            </w:r>
            <w:r>
              <w:rPr>
                <w:rFonts w:ascii="宋体" w:hAnsi="宋体"/>
                <w:sz w:val="18"/>
                <w:szCs w:val="18"/>
              </w:rPr>
              <w:t>；</w:t>
            </w:r>
          </w:p>
        </w:tc>
      </w:tr>
      <w:tr w14:paraId="66BD4419">
        <w:trPr>
          <w:trHeight w:val="565" w:hRule="atLeast"/>
        </w:trPr>
        <w:tc>
          <w:tcPr>
            <w:tcW w:w="1129" w:type="dxa"/>
            <w:vAlign w:val="center"/>
          </w:tcPr>
          <w:p w14:paraId="3008D984">
            <w:pPr>
              <w:jc w:val="center"/>
              <w:rPr>
                <w:rFonts w:ascii="Times New Roman" w:hAnsi="Times New Roman"/>
                <w:sz w:val="18"/>
                <w:szCs w:val="18"/>
              </w:rPr>
            </w:pPr>
            <w:r>
              <w:rPr>
                <w:rFonts w:ascii="Times New Roman" w:hAnsi="Times New Roman"/>
                <w:sz w:val="18"/>
                <w:szCs w:val="18"/>
              </w:rPr>
              <w:t>项目概况</w:t>
            </w:r>
          </w:p>
        </w:tc>
        <w:tc>
          <w:tcPr>
            <w:tcW w:w="8045" w:type="dxa"/>
            <w:gridSpan w:val="5"/>
            <w:vAlign w:val="center"/>
          </w:tcPr>
          <w:p w14:paraId="5F619EB7">
            <w:pPr>
              <w:jc w:val="center"/>
              <w:rPr>
                <w:rFonts w:ascii="Times New Roman" w:hAnsi="Times New Roman"/>
                <w:sz w:val="18"/>
                <w:szCs w:val="18"/>
              </w:rPr>
            </w:pPr>
          </w:p>
        </w:tc>
      </w:tr>
      <w:tr w14:paraId="260B2A59">
        <w:trPr>
          <w:trHeight w:val="545" w:hRule="atLeast"/>
        </w:trPr>
        <w:tc>
          <w:tcPr>
            <w:tcW w:w="1129" w:type="dxa"/>
            <w:vAlign w:val="center"/>
          </w:tcPr>
          <w:p w14:paraId="66379B7D">
            <w:pPr>
              <w:jc w:val="center"/>
              <w:rPr>
                <w:rFonts w:ascii="Times New Roman" w:hAnsi="Times New Roman"/>
                <w:sz w:val="18"/>
                <w:szCs w:val="18"/>
              </w:rPr>
            </w:pPr>
            <w:r>
              <w:rPr>
                <w:rFonts w:ascii="Times New Roman" w:hAnsi="Times New Roman"/>
                <w:sz w:val="18"/>
                <w:szCs w:val="18"/>
              </w:rPr>
              <w:t>单项负责人</w:t>
            </w:r>
          </w:p>
        </w:tc>
        <w:tc>
          <w:tcPr>
            <w:tcW w:w="8045" w:type="dxa"/>
            <w:gridSpan w:val="5"/>
            <w:vAlign w:val="center"/>
          </w:tcPr>
          <w:p w14:paraId="2D969C7A">
            <w:pPr>
              <w:jc w:val="center"/>
              <w:rPr>
                <w:rFonts w:ascii="Times New Roman" w:hAnsi="Times New Roman"/>
                <w:sz w:val="18"/>
                <w:szCs w:val="18"/>
              </w:rPr>
            </w:pPr>
          </w:p>
        </w:tc>
      </w:tr>
      <w:tr w14:paraId="49F479DF">
        <w:trPr>
          <w:trHeight w:val="567" w:hRule="atLeast"/>
        </w:trPr>
        <w:tc>
          <w:tcPr>
            <w:tcW w:w="1129" w:type="dxa"/>
            <w:vAlign w:val="center"/>
          </w:tcPr>
          <w:p w14:paraId="40826DF2">
            <w:pPr>
              <w:jc w:val="center"/>
              <w:rPr>
                <w:rFonts w:ascii="Times New Roman" w:hAnsi="Times New Roman"/>
                <w:sz w:val="18"/>
                <w:szCs w:val="18"/>
              </w:rPr>
            </w:pPr>
            <w:r>
              <w:rPr>
                <w:rFonts w:ascii="Times New Roman" w:hAnsi="Times New Roman"/>
                <w:sz w:val="18"/>
                <w:szCs w:val="18"/>
              </w:rPr>
              <w:t>委托方</w:t>
            </w:r>
            <w:r>
              <w:rPr>
                <w:rFonts w:hint="eastAsia" w:ascii="Times New Roman" w:hAnsi="Times New Roman"/>
                <w:sz w:val="18"/>
                <w:szCs w:val="18"/>
              </w:rPr>
              <w:t>确认</w:t>
            </w:r>
          </w:p>
        </w:tc>
        <w:tc>
          <w:tcPr>
            <w:tcW w:w="8045" w:type="dxa"/>
            <w:gridSpan w:val="5"/>
            <w:vAlign w:val="center"/>
          </w:tcPr>
          <w:p w14:paraId="5CB30E44">
            <w:pPr>
              <w:jc w:val="center"/>
              <w:rPr>
                <w:rFonts w:ascii="Times New Roman" w:hAnsi="Times New Roman"/>
                <w:sz w:val="18"/>
                <w:szCs w:val="18"/>
              </w:rPr>
            </w:pPr>
          </w:p>
        </w:tc>
      </w:tr>
    </w:tbl>
    <w:p w14:paraId="67C2F256">
      <w:pPr>
        <w:jc w:val="center"/>
        <w:rPr>
          <w:szCs w:val="21"/>
        </w:rPr>
      </w:pPr>
    </w:p>
    <w:p w14:paraId="4DCE0948">
      <w:pPr>
        <w:jc w:val="center"/>
        <w:rPr>
          <w:szCs w:val="21"/>
        </w:rPr>
      </w:pPr>
    </w:p>
    <w:p w14:paraId="2CE5D3AB">
      <w:pPr>
        <w:jc w:val="center"/>
        <w:rPr>
          <w:szCs w:val="21"/>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1089"/>
        <w:gridCol w:w="1089"/>
        <w:gridCol w:w="2458"/>
        <w:gridCol w:w="1506"/>
        <w:gridCol w:w="1152"/>
      </w:tblGrid>
      <w:tr w14:paraId="20FC346C">
        <w:trPr>
          <w:trHeight w:val="397" w:hRule="atLeast"/>
        </w:trPr>
        <w:tc>
          <w:tcPr>
            <w:tcW w:w="1880" w:type="dxa"/>
            <w:vAlign w:val="center"/>
          </w:tcPr>
          <w:p w14:paraId="459AD329">
            <w:pPr>
              <w:jc w:val="center"/>
              <w:rPr>
                <w:rFonts w:ascii="Times New Roman" w:hAnsi="Times New Roman"/>
                <w:sz w:val="18"/>
                <w:szCs w:val="18"/>
              </w:rPr>
            </w:pPr>
            <w:r>
              <w:rPr>
                <w:rFonts w:ascii="Times New Roman" w:hAnsi="Times New Roman"/>
                <w:sz w:val="18"/>
                <w:szCs w:val="18"/>
              </w:rPr>
              <w:t>单位名称</w:t>
            </w:r>
          </w:p>
        </w:tc>
        <w:tc>
          <w:tcPr>
            <w:tcW w:w="1089" w:type="dxa"/>
            <w:vAlign w:val="center"/>
          </w:tcPr>
          <w:p w14:paraId="29B450E4">
            <w:pPr>
              <w:jc w:val="center"/>
              <w:rPr>
                <w:rFonts w:ascii="Times New Roman" w:hAnsi="Times New Roman"/>
                <w:sz w:val="18"/>
                <w:szCs w:val="18"/>
              </w:rPr>
            </w:pPr>
          </w:p>
        </w:tc>
        <w:tc>
          <w:tcPr>
            <w:tcW w:w="1089" w:type="dxa"/>
            <w:vAlign w:val="center"/>
          </w:tcPr>
          <w:p w14:paraId="27AE29D0">
            <w:pPr>
              <w:jc w:val="center"/>
              <w:rPr>
                <w:rFonts w:ascii="Times New Roman" w:hAnsi="Times New Roman"/>
                <w:sz w:val="18"/>
                <w:szCs w:val="18"/>
              </w:rPr>
            </w:pPr>
          </w:p>
        </w:tc>
        <w:tc>
          <w:tcPr>
            <w:tcW w:w="2458" w:type="dxa"/>
            <w:vAlign w:val="center"/>
          </w:tcPr>
          <w:p w14:paraId="46860B1E">
            <w:pPr>
              <w:jc w:val="center"/>
              <w:rPr>
                <w:rFonts w:ascii="Times New Roman" w:hAnsi="Times New Roman"/>
                <w:sz w:val="18"/>
                <w:szCs w:val="18"/>
              </w:rPr>
            </w:pPr>
            <w:r>
              <w:rPr>
                <w:rFonts w:ascii="Times New Roman" w:hAnsi="Times New Roman"/>
                <w:sz w:val="18"/>
                <w:szCs w:val="18"/>
              </w:rPr>
              <w:t>委托方</w:t>
            </w:r>
          </w:p>
        </w:tc>
        <w:tc>
          <w:tcPr>
            <w:tcW w:w="1506" w:type="dxa"/>
            <w:vAlign w:val="center"/>
          </w:tcPr>
          <w:p w14:paraId="615A80B5">
            <w:pPr>
              <w:jc w:val="center"/>
              <w:rPr>
                <w:rFonts w:ascii="Times New Roman" w:hAnsi="Times New Roman"/>
                <w:sz w:val="18"/>
                <w:szCs w:val="18"/>
              </w:rPr>
            </w:pPr>
          </w:p>
        </w:tc>
        <w:tc>
          <w:tcPr>
            <w:tcW w:w="1152" w:type="dxa"/>
            <w:vAlign w:val="center"/>
          </w:tcPr>
          <w:p w14:paraId="4838DCFA">
            <w:pPr>
              <w:jc w:val="center"/>
              <w:rPr>
                <w:rFonts w:ascii="Times New Roman" w:hAnsi="Times New Roman"/>
                <w:sz w:val="18"/>
                <w:szCs w:val="18"/>
              </w:rPr>
            </w:pPr>
          </w:p>
        </w:tc>
      </w:tr>
      <w:tr w14:paraId="0DD7D047">
        <w:trPr>
          <w:trHeight w:val="397" w:hRule="atLeast"/>
        </w:trPr>
        <w:tc>
          <w:tcPr>
            <w:tcW w:w="1880" w:type="dxa"/>
            <w:vAlign w:val="center"/>
          </w:tcPr>
          <w:p w14:paraId="15979DDE">
            <w:pPr>
              <w:jc w:val="center"/>
              <w:rPr>
                <w:rFonts w:ascii="Times New Roman" w:hAnsi="Times New Roman"/>
                <w:sz w:val="18"/>
                <w:szCs w:val="18"/>
              </w:rPr>
            </w:pPr>
            <w:r>
              <w:rPr>
                <w:rFonts w:ascii="Times New Roman" w:hAnsi="Times New Roman"/>
                <w:sz w:val="18"/>
                <w:szCs w:val="18"/>
              </w:rPr>
              <w:t>单位地址</w:t>
            </w:r>
          </w:p>
        </w:tc>
        <w:tc>
          <w:tcPr>
            <w:tcW w:w="1089" w:type="dxa"/>
            <w:vAlign w:val="center"/>
          </w:tcPr>
          <w:p w14:paraId="73B6D604">
            <w:pPr>
              <w:jc w:val="center"/>
              <w:rPr>
                <w:rFonts w:ascii="Times New Roman" w:hAnsi="Times New Roman"/>
                <w:sz w:val="18"/>
                <w:szCs w:val="18"/>
              </w:rPr>
            </w:pPr>
          </w:p>
        </w:tc>
        <w:tc>
          <w:tcPr>
            <w:tcW w:w="1089" w:type="dxa"/>
            <w:vAlign w:val="center"/>
          </w:tcPr>
          <w:p w14:paraId="469B61FE">
            <w:pPr>
              <w:jc w:val="center"/>
              <w:rPr>
                <w:rFonts w:ascii="Times New Roman" w:hAnsi="Times New Roman"/>
                <w:sz w:val="18"/>
                <w:szCs w:val="18"/>
              </w:rPr>
            </w:pPr>
          </w:p>
        </w:tc>
        <w:tc>
          <w:tcPr>
            <w:tcW w:w="2458" w:type="dxa"/>
            <w:vAlign w:val="center"/>
          </w:tcPr>
          <w:p w14:paraId="639A8144">
            <w:pPr>
              <w:jc w:val="center"/>
              <w:rPr>
                <w:rFonts w:ascii="Times New Roman" w:hAnsi="Times New Roman"/>
                <w:sz w:val="18"/>
                <w:szCs w:val="18"/>
              </w:rPr>
            </w:pPr>
            <w:r>
              <w:rPr>
                <w:rFonts w:ascii="Times New Roman" w:hAnsi="Times New Roman"/>
                <w:sz w:val="18"/>
                <w:szCs w:val="18"/>
              </w:rPr>
              <w:t>统计时间</w:t>
            </w:r>
          </w:p>
        </w:tc>
        <w:tc>
          <w:tcPr>
            <w:tcW w:w="1506" w:type="dxa"/>
            <w:vAlign w:val="center"/>
          </w:tcPr>
          <w:p w14:paraId="044C0E70">
            <w:pPr>
              <w:jc w:val="center"/>
              <w:rPr>
                <w:rFonts w:ascii="Times New Roman" w:hAnsi="Times New Roman"/>
                <w:sz w:val="18"/>
                <w:szCs w:val="18"/>
              </w:rPr>
            </w:pPr>
          </w:p>
        </w:tc>
        <w:tc>
          <w:tcPr>
            <w:tcW w:w="1152" w:type="dxa"/>
            <w:vAlign w:val="center"/>
          </w:tcPr>
          <w:p w14:paraId="2E9B5959">
            <w:pPr>
              <w:jc w:val="center"/>
              <w:rPr>
                <w:rFonts w:ascii="Times New Roman" w:hAnsi="Times New Roman"/>
                <w:sz w:val="18"/>
                <w:szCs w:val="18"/>
              </w:rPr>
            </w:pPr>
          </w:p>
        </w:tc>
      </w:tr>
      <w:tr w14:paraId="3FC93155">
        <w:trPr>
          <w:trHeight w:val="397" w:hRule="atLeast"/>
        </w:trPr>
        <w:tc>
          <w:tcPr>
            <w:tcW w:w="1880" w:type="dxa"/>
            <w:vAlign w:val="center"/>
          </w:tcPr>
          <w:p w14:paraId="3E7EDDEE">
            <w:pPr>
              <w:jc w:val="center"/>
              <w:rPr>
                <w:rFonts w:ascii="Times New Roman" w:hAnsi="Times New Roman"/>
                <w:sz w:val="18"/>
                <w:szCs w:val="18"/>
              </w:rPr>
            </w:pPr>
            <w:r>
              <w:rPr>
                <w:rFonts w:ascii="Times New Roman" w:hAnsi="Times New Roman"/>
                <w:sz w:val="18"/>
                <w:szCs w:val="18"/>
              </w:rPr>
              <w:t>设备名称</w:t>
            </w:r>
          </w:p>
        </w:tc>
        <w:tc>
          <w:tcPr>
            <w:tcW w:w="1089" w:type="dxa"/>
            <w:vAlign w:val="center"/>
          </w:tcPr>
          <w:p w14:paraId="59A3705F">
            <w:pPr>
              <w:jc w:val="center"/>
              <w:rPr>
                <w:rFonts w:ascii="Times New Roman" w:hAnsi="Times New Roman"/>
                <w:sz w:val="18"/>
                <w:szCs w:val="18"/>
              </w:rPr>
            </w:pPr>
            <w:r>
              <w:rPr>
                <w:rFonts w:ascii="Times New Roman" w:hAnsi="Times New Roman"/>
                <w:sz w:val="18"/>
                <w:szCs w:val="18"/>
              </w:rPr>
              <w:t>规格型号</w:t>
            </w:r>
          </w:p>
        </w:tc>
        <w:tc>
          <w:tcPr>
            <w:tcW w:w="1089" w:type="dxa"/>
            <w:vAlign w:val="center"/>
          </w:tcPr>
          <w:p w14:paraId="7F65973A">
            <w:pPr>
              <w:jc w:val="center"/>
              <w:rPr>
                <w:rFonts w:ascii="Times New Roman" w:hAnsi="Times New Roman"/>
                <w:sz w:val="18"/>
                <w:szCs w:val="18"/>
              </w:rPr>
            </w:pPr>
            <w:r>
              <w:rPr>
                <w:rFonts w:ascii="Times New Roman" w:hAnsi="Times New Roman"/>
                <w:sz w:val="18"/>
                <w:szCs w:val="18"/>
              </w:rPr>
              <w:t>数量</w:t>
            </w:r>
          </w:p>
        </w:tc>
        <w:tc>
          <w:tcPr>
            <w:tcW w:w="2458" w:type="dxa"/>
            <w:vAlign w:val="center"/>
          </w:tcPr>
          <w:p w14:paraId="6F02FD4C">
            <w:pPr>
              <w:jc w:val="center"/>
              <w:rPr>
                <w:rFonts w:ascii="Times New Roman" w:hAnsi="Times New Roman"/>
                <w:sz w:val="18"/>
                <w:szCs w:val="18"/>
              </w:rPr>
            </w:pPr>
            <w:r>
              <w:rPr>
                <w:rFonts w:ascii="Times New Roman" w:hAnsi="Times New Roman"/>
                <w:sz w:val="18"/>
                <w:szCs w:val="18"/>
              </w:rPr>
              <w:t>设备名称</w:t>
            </w:r>
          </w:p>
        </w:tc>
        <w:tc>
          <w:tcPr>
            <w:tcW w:w="1506" w:type="dxa"/>
            <w:vAlign w:val="center"/>
          </w:tcPr>
          <w:p w14:paraId="52E9E052">
            <w:pPr>
              <w:jc w:val="center"/>
              <w:rPr>
                <w:rFonts w:ascii="Times New Roman" w:hAnsi="Times New Roman"/>
                <w:sz w:val="18"/>
                <w:szCs w:val="18"/>
              </w:rPr>
            </w:pPr>
            <w:r>
              <w:rPr>
                <w:rFonts w:ascii="Times New Roman" w:hAnsi="Times New Roman"/>
                <w:sz w:val="18"/>
                <w:szCs w:val="18"/>
              </w:rPr>
              <w:t>规格型号</w:t>
            </w:r>
          </w:p>
        </w:tc>
        <w:tc>
          <w:tcPr>
            <w:tcW w:w="1152" w:type="dxa"/>
            <w:vAlign w:val="center"/>
          </w:tcPr>
          <w:p w14:paraId="4392D0FA">
            <w:pPr>
              <w:jc w:val="center"/>
              <w:rPr>
                <w:rFonts w:ascii="Times New Roman" w:hAnsi="Times New Roman"/>
                <w:sz w:val="18"/>
                <w:szCs w:val="18"/>
              </w:rPr>
            </w:pPr>
            <w:r>
              <w:rPr>
                <w:rFonts w:ascii="Times New Roman" w:hAnsi="Times New Roman"/>
                <w:sz w:val="18"/>
                <w:szCs w:val="18"/>
              </w:rPr>
              <w:t>数量</w:t>
            </w:r>
          </w:p>
        </w:tc>
      </w:tr>
      <w:tr w14:paraId="1F2F82EE">
        <w:trPr>
          <w:trHeight w:val="397" w:hRule="atLeast"/>
        </w:trPr>
        <w:tc>
          <w:tcPr>
            <w:tcW w:w="1880" w:type="dxa"/>
            <w:vAlign w:val="center"/>
          </w:tcPr>
          <w:p w14:paraId="29F8B86D">
            <w:pPr>
              <w:jc w:val="center"/>
              <w:rPr>
                <w:rFonts w:ascii="Times New Roman" w:hAnsi="Times New Roman"/>
                <w:sz w:val="18"/>
                <w:szCs w:val="18"/>
              </w:rPr>
            </w:pPr>
            <w:r>
              <w:rPr>
                <w:rFonts w:ascii="Times New Roman" w:hAnsi="Times New Roman"/>
                <w:sz w:val="18"/>
                <w:szCs w:val="18"/>
              </w:rPr>
              <w:t>火灾报警控制器</w:t>
            </w:r>
          </w:p>
        </w:tc>
        <w:tc>
          <w:tcPr>
            <w:tcW w:w="1089" w:type="dxa"/>
            <w:vAlign w:val="center"/>
          </w:tcPr>
          <w:p w14:paraId="7DAFCB0A">
            <w:pPr>
              <w:jc w:val="center"/>
              <w:rPr>
                <w:rFonts w:ascii="Times New Roman" w:hAnsi="Times New Roman"/>
                <w:sz w:val="18"/>
                <w:szCs w:val="18"/>
              </w:rPr>
            </w:pPr>
          </w:p>
        </w:tc>
        <w:tc>
          <w:tcPr>
            <w:tcW w:w="1089" w:type="dxa"/>
            <w:vAlign w:val="center"/>
          </w:tcPr>
          <w:p w14:paraId="326234F6">
            <w:pPr>
              <w:jc w:val="center"/>
              <w:rPr>
                <w:rFonts w:ascii="Times New Roman" w:hAnsi="Times New Roman"/>
                <w:sz w:val="18"/>
                <w:szCs w:val="18"/>
              </w:rPr>
            </w:pPr>
          </w:p>
        </w:tc>
        <w:tc>
          <w:tcPr>
            <w:tcW w:w="2458" w:type="dxa"/>
            <w:vAlign w:val="center"/>
          </w:tcPr>
          <w:p w14:paraId="116EA1BA">
            <w:pPr>
              <w:jc w:val="center"/>
              <w:rPr>
                <w:rFonts w:ascii="Times New Roman" w:hAnsi="Times New Roman"/>
                <w:sz w:val="18"/>
                <w:szCs w:val="18"/>
              </w:rPr>
            </w:pPr>
            <w:r>
              <w:rPr>
                <w:rFonts w:ascii="Times New Roman" w:hAnsi="Times New Roman"/>
                <w:sz w:val="18"/>
                <w:szCs w:val="18"/>
              </w:rPr>
              <w:t>气体灭火控制器</w:t>
            </w:r>
          </w:p>
        </w:tc>
        <w:tc>
          <w:tcPr>
            <w:tcW w:w="1506" w:type="dxa"/>
            <w:vAlign w:val="center"/>
          </w:tcPr>
          <w:p w14:paraId="6F2CD386">
            <w:pPr>
              <w:jc w:val="center"/>
              <w:rPr>
                <w:rFonts w:ascii="Times New Roman" w:hAnsi="Times New Roman"/>
                <w:sz w:val="18"/>
                <w:szCs w:val="18"/>
              </w:rPr>
            </w:pPr>
          </w:p>
        </w:tc>
        <w:tc>
          <w:tcPr>
            <w:tcW w:w="1152" w:type="dxa"/>
            <w:vAlign w:val="center"/>
          </w:tcPr>
          <w:p w14:paraId="33BAD51C">
            <w:pPr>
              <w:jc w:val="center"/>
              <w:rPr>
                <w:rFonts w:ascii="Times New Roman" w:hAnsi="Times New Roman"/>
                <w:sz w:val="18"/>
                <w:szCs w:val="18"/>
              </w:rPr>
            </w:pPr>
          </w:p>
        </w:tc>
      </w:tr>
      <w:tr w14:paraId="336BC5E7">
        <w:trPr>
          <w:trHeight w:val="397" w:hRule="atLeast"/>
        </w:trPr>
        <w:tc>
          <w:tcPr>
            <w:tcW w:w="1880" w:type="dxa"/>
            <w:vAlign w:val="center"/>
          </w:tcPr>
          <w:p w14:paraId="0EC4AA0C">
            <w:pPr>
              <w:jc w:val="center"/>
              <w:rPr>
                <w:rFonts w:ascii="Times New Roman" w:hAnsi="Times New Roman"/>
                <w:sz w:val="18"/>
                <w:szCs w:val="18"/>
              </w:rPr>
            </w:pPr>
            <w:r>
              <w:rPr>
                <w:rFonts w:ascii="Times New Roman" w:hAnsi="Times New Roman"/>
                <w:sz w:val="18"/>
                <w:szCs w:val="18"/>
              </w:rPr>
              <w:t>消防联动控制器</w:t>
            </w:r>
          </w:p>
        </w:tc>
        <w:tc>
          <w:tcPr>
            <w:tcW w:w="1089" w:type="dxa"/>
            <w:vAlign w:val="center"/>
          </w:tcPr>
          <w:p w14:paraId="6BEB741F">
            <w:pPr>
              <w:jc w:val="center"/>
              <w:rPr>
                <w:rFonts w:ascii="Times New Roman" w:hAnsi="Times New Roman"/>
                <w:sz w:val="18"/>
                <w:szCs w:val="18"/>
              </w:rPr>
            </w:pPr>
          </w:p>
        </w:tc>
        <w:tc>
          <w:tcPr>
            <w:tcW w:w="1089" w:type="dxa"/>
            <w:vAlign w:val="center"/>
          </w:tcPr>
          <w:p w14:paraId="2C3B84C5">
            <w:pPr>
              <w:jc w:val="center"/>
              <w:rPr>
                <w:rFonts w:ascii="Times New Roman" w:hAnsi="Times New Roman"/>
                <w:sz w:val="18"/>
                <w:szCs w:val="18"/>
              </w:rPr>
            </w:pPr>
          </w:p>
        </w:tc>
        <w:tc>
          <w:tcPr>
            <w:tcW w:w="2458" w:type="dxa"/>
            <w:vAlign w:val="center"/>
          </w:tcPr>
          <w:p w14:paraId="35257AF2">
            <w:pPr>
              <w:jc w:val="center"/>
              <w:rPr>
                <w:rFonts w:ascii="Times New Roman" w:hAnsi="Times New Roman"/>
                <w:sz w:val="18"/>
                <w:szCs w:val="18"/>
              </w:rPr>
            </w:pPr>
            <w:r>
              <w:rPr>
                <w:rFonts w:ascii="Times New Roman" w:hAnsi="Times New Roman"/>
                <w:sz w:val="18"/>
                <w:szCs w:val="18"/>
              </w:rPr>
              <w:t>气体灭火剂存储装置</w:t>
            </w:r>
          </w:p>
        </w:tc>
        <w:tc>
          <w:tcPr>
            <w:tcW w:w="1506" w:type="dxa"/>
            <w:vAlign w:val="center"/>
          </w:tcPr>
          <w:p w14:paraId="20D666DE">
            <w:pPr>
              <w:jc w:val="center"/>
              <w:rPr>
                <w:rFonts w:ascii="Times New Roman" w:hAnsi="Times New Roman"/>
                <w:sz w:val="18"/>
                <w:szCs w:val="18"/>
              </w:rPr>
            </w:pPr>
          </w:p>
        </w:tc>
        <w:tc>
          <w:tcPr>
            <w:tcW w:w="1152" w:type="dxa"/>
            <w:vAlign w:val="center"/>
          </w:tcPr>
          <w:p w14:paraId="2B1FA364">
            <w:pPr>
              <w:jc w:val="center"/>
              <w:rPr>
                <w:rFonts w:ascii="Times New Roman" w:hAnsi="Times New Roman"/>
                <w:sz w:val="18"/>
                <w:szCs w:val="18"/>
              </w:rPr>
            </w:pPr>
          </w:p>
        </w:tc>
      </w:tr>
      <w:tr w14:paraId="6B24FB9A">
        <w:trPr>
          <w:trHeight w:val="397" w:hRule="atLeast"/>
        </w:trPr>
        <w:tc>
          <w:tcPr>
            <w:tcW w:w="1880" w:type="dxa"/>
            <w:vAlign w:val="center"/>
          </w:tcPr>
          <w:p w14:paraId="1C5752EF">
            <w:pPr>
              <w:jc w:val="center"/>
              <w:rPr>
                <w:rFonts w:ascii="Times New Roman" w:hAnsi="Times New Roman"/>
                <w:sz w:val="18"/>
                <w:szCs w:val="18"/>
              </w:rPr>
            </w:pPr>
            <w:r>
              <w:rPr>
                <w:rFonts w:ascii="Times New Roman" w:hAnsi="Times New Roman"/>
                <w:sz w:val="18"/>
                <w:szCs w:val="18"/>
              </w:rPr>
              <w:t>火灾探测器</w:t>
            </w:r>
          </w:p>
        </w:tc>
        <w:tc>
          <w:tcPr>
            <w:tcW w:w="1089" w:type="dxa"/>
            <w:vAlign w:val="center"/>
          </w:tcPr>
          <w:p w14:paraId="74067A4F">
            <w:pPr>
              <w:jc w:val="center"/>
              <w:rPr>
                <w:rFonts w:ascii="Times New Roman" w:hAnsi="Times New Roman"/>
                <w:sz w:val="18"/>
                <w:szCs w:val="18"/>
              </w:rPr>
            </w:pPr>
          </w:p>
        </w:tc>
        <w:tc>
          <w:tcPr>
            <w:tcW w:w="1089" w:type="dxa"/>
            <w:vAlign w:val="center"/>
          </w:tcPr>
          <w:p w14:paraId="20EACAAE">
            <w:pPr>
              <w:jc w:val="center"/>
              <w:rPr>
                <w:rFonts w:ascii="Times New Roman" w:hAnsi="Times New Roman"/>
                <w:sz w:val="18"/>
                <w:szCs w:val="18"/>
              </w:rPr>
            </w:pPr>
          </w:p>
        </w:tc>
        <w:tc>
          <w:tcPr>
            <w:tcW w:w="2458" w:type="dxa"/>
            <w:vAlign w:val="center"/>
          </w:tcPr>
          <w:p w14:paraId="1C5A9E62">
            <w:pPr>
              <w:jc w:val="center"/>
              <w:rPr>
                <w:rFonts w:ascii="Times New Roman" w:hAnsi="Times New Roman"/>
                <w:sz w:val="18"/>
                <w:szCs w:val="18"/>
              </w:rPr>
            </w:pPr>
            <w:r>
              <w:rPr>
                <w:rFonts w:ascii="Times New Roman" w:hAnsi="Times New Roman"/>
                <w:sz w:val="18"/>
                <w:szCs w:val="18"/>
              </w:rPr>
              <w:t>启动瓶</w:t>
            </w:r>
          </w:p>
        </w:tc>
        <w:tc>
          <w:tcPr>
            <w:tcW w:w="1506" w:type="dxa"/>
            <w:vAlign w:val="center"/>
          </w:tcPr>
          <w:p w14:paraId="558FCA91">
            <w:pPr>
              <w:jc w:val="center"/>
              <w:rPr>
                <w:rFonts w:ascii="Times New Roman" w:hAnsi="Times New Roman"/>
                <w:sz w:val="18"/>
                <w:szCs w:val="18"/>
              </w:rPr>
            </w:pPr>
          </w:p>
        </w:tc>
        <w:tc>
          <w:tcPr>
            <w:tcW w:w="1152" w:type="dxa"/>
            <w:vAlign w:val="center"/>
          </w:tcPr>
          <w:p w14:paraId="10481B66">
            <w:pPr>
              <w:jc w:val="center"/>
              <w:rPr>
                <w:rFonts w:ascii="Times New Roman" w:hAnsi="Times New Roman"/>
                <w:sz w:val="18"/>
                <w:szCs w:val="18"/>
              </w:rPr>
            </w:pPr>
          </w:p>
        </w:tc>
      </w:tr>
      <w:tr w14:paraId="2BC76629">
        <w:trPr>
          <w:trHeight w:val="397" w:hRule="atLeast"/>
        </w:trPr>
        <w:tc>
          <w:tcPr>
            <w:tcW w:w="1880" w:type="dxa"/>
            <w:vAlign w:val="center"/>
          </w:tcPr>
          <w:p w14:paraId="151E78A2">
            <w:pPr>
              <w:jc w:val="center"/>
              <w:rPr>
                <w:rFonts w:ascii="Times New Roman" w:hAnsi="Times New Roman"/>
                <w:sz w:val="18"/>
                <w:szCs w:val="18"/>
              </w:rPr>
            </w:pPr>
            <w:r>
              <w:rPr>
                <w:rFonts w:ascii="Times New Roman" w:hAnsi="Times New Roman"/>
                <w:sz w:val="18"/>
                <w:szCs w:val="18"/>
              </w:rPr>
              <w:t>消火栓泵</w:t>
            </w:r>
          </w:p>
        </w:tc>
        <w:tc>
          <w:tcPr>
            <w:tcW w:w="1089" w:type="dxa"/>
            <w:vAlign w:val="center"/>
          </w:tcPr>
          <w:p w14:paraId="450C2D8A">
            <w:pPr>
              <w:jc w:val="center"/>
              <w:rPr>
                <w:rFonts w:ascii="Times New Roman" w:hAnsi="Times New Roman"/>
                <w:sz w:val="18"/>
                <w:szCs w:val="18"/>
              </w:rPr>
            </w:pPr>
          </w:p>
        </w:tc>
        <w:tc>
          <w:tcPr>
            <w:tcW w:w="1089" w:type="dxa"/>
            <w:vAlign w:val="center"/>
          </w:tcPr>
          <w:p w14:paraId="12B49011">
            <w:pPr>
              <w:jc w:val="center"/>
              <w:rPr>
                <w:rFonts w:ascii="Times New Roman" w:hAnsi="Times New Roman"/>
                <w:sz w:val="18"/>
                <w:szCs w:val="18"/>
              </w:rPr>
            </w:pPr>
          </w:p>
        </w:tc>
        <w:tc>
          <w:tcPr>
            <w:tcW w:w="2458" w:type="dxa"/>
            <w:vAlign w:val="center"/>
          </w:tcPr>
          <w:p w14:paraId="63DC35DC">
            <w:pPr>
              <w:jc w:val="center"/>
              <w:rPr>
                <w:rFonts w:ascii="Times New Roman" w:hAnsi="Times New Roman"/>
                <w:sz w:val="18"/>
                <w:szCs w:val="18"/>
              </w:rPr>
            </w:pPr>
            <w:r>
              <w:rPr>
                <w:rFonts w:ascii="Times New Roman" w:hAnsi="Times New Roman"/>
                <w:sz w:val="18"/>
                <w:szCs w:val="18"/>
              </w:rPr>
              <w:t>机械加压送风机</w:t>
            </w:r>
          </w:p>
        </w:tc>
        <w:tc>
          <w:tcPr>
            <w:tcW w:w="1506" w:type="dxa"/>
            <w:vAlign w:val="center"/>
          </w:tcPr>
          <w:p w14:paraId="5AFDDD94">
            <w:pPr>
              <w:jc w:val="center"/>
              <w:rPr>
                <w:rFonts w:ascii="Times New Roman" w:hAnsi="Times New Roman"/>
                <w:sz w:val="18"/>
                <w:szCs w:val="18"/>
              </w:rPr>
            </w:pPr>
          </w:p>
        </w:tc>
        <w:tc>
          <w:tcPr>
            <w:tcW w:w="1152" w:type="dxa"/>
            <w:vAlign w:val="center"/>
          </w:tcPr>
          <w:p w14:paraId="33A1EF42">
            <w:pPr>
              <w:jc w:val="center"/>
              <w:rPr>
                <w:rFonts w:ascii="Times New Roman" w:hAnsi="Times New Roman"/>
                <w:sz w:val="18"/>
                <w:szCs w:val="18"/>
              </w:rPr>
            </w:pPr>
          </w:p>
        </w:tc>
      </w:tr>
      <w:tr w14:paraId="119E40A7">
        <w:trPr>
          <w:trHeight w:val="397" w:hRule="atLeast"/>
        </w:trPr>
        <w:tc>
          <w:tcPr>
            <w:tcW w:w="1880" w:type="dxa"/>
            <w:vAlign w:val="center"/>
          </w:tcPr>
          <w:p w14:paraId="752CA773">
            <w:pPr>
              <w:jc w:val="center"/>
              <w:rPr>
                <w:rFonts w:ascii="Times New Roman" w:hAnsi="Times New Roman"/>
                <w:sz w:val="18"/>
                <w:szCs w:val="18"/>
              </w:rPr>
            </w:pPr>
            <w:r>
              <w:rPr>
                <w:rFonts w:ascii="Times New Roman" w:hAnsi="Times New Roman"/>
                <w:sz w:val="18"/>
                <w:szCs w:val="18"/>
              </w:rPr>
              <w:t>喷淋泵</w:t>
            </w:r>
          </w:p>
        </w:tc>
        <w:tc>
          <w:tcPr>
            <w:tcW w:w="1089" w:type="dxa"/>
            <w:vAlign w:val="center"/>
          </w:tcPr>
          <w:p w14:paraId="112E8A28">
            <w:pPr>
              <w:jc w:val="center"/>
              <w:rPr>
                <w:rFonts w:ascii="Times New Roman" w:hAnsi="Times New Roman"/>
                <w:sz w:val="18"/>
                <w:szCs w:val="18"/>
              </w:rPr>
            </w:pPr>
          </w:p>
        </w:tc>
        <w:tc>
          <w:tcPr>
            <w:tcW w:w="1089" w:type="dxa"/>
            <w:vAlign w:val="center"/>
          </w:tcPr>
          <w:p w14:paraId="5F8DBDF4">
            <w:pPr>
              <w:jc w:val="center"/>
              <w:rPr>
                <w:rFonts w:ascii="Times New Roman" w:hAnsi="Times New Roman"/>
                <w:sz w:val="18"/>
                <w:szCs w:val="18"/>
              </w:rPr>
            </w:pPr>
          </w:p>
        </w:tc>
        <w:tc>
          <w:tcPr>
            <w:tcW w:w="2458" w:type="dxa"/>
            <w:vAlign w:val="center"/>
          </w:tcPr>
          <w:p w14:paraId="25A08109">
            <w:pPr>
              <w:jc w:val="center"/>
              <w:rPr>
                <w:rFonts w:ascii="Times New Roman" w:hAnsi="Times New Roman"/>
                <w:sz w:val="18"/>
                <w:szCs w:val="18"/>
              </w:rPr>
            </w:pPr>
            <w:r>
              <w:rPr>
                <w:rFonts w:ascii="Times New Roman" w:hAnsi="Times New Roman"/>
                <w:sz w:val="18"/>
                <w:szCs w:val="18"/>
              </w:rPr>
              <w:t>机械加压送风机控制柜</w:t>
            </w:r>
          </w:p>
        </w:tc>
        <w:tc>
          <w:tcPr>
            <w:tcW w:w="1506" w:type="dxa"/>
            <w:vAlign w:val="center"/>
          </w:tcPr>
          <w:p w14:paraId="25462D0A">
            <w:pPr>
              <w:jc w:val="center"/>
              <w:rPr>
                <w:rFonts w:ascii="Times New Roman" w:hAnsi="Times New Roman"/>
                <w:sz w:val="18"/>
                <w:szCs w:val="18"/>
              </w:rPr>
            </w:pPr>
          </w:p>
        </w:tc>
        <w:tc>
          <w:tcPr>
            <w:tcW w:w="1152" w:type="dxa"/>
            <w:vAlign w:val="center"/>
          </w:tcPr>
          <w:p w14:paraId="19747BBB">
            <w:pPr>
              <w:jc w:val="center"/>
              <w:rPr>
                <w:rFonts w:ascii="Times New Roman" w:hAnsi="Times New Roman"/>
                <w:sz w:val="18"/>
                <w:szCs w:val="18"/>
              </w:rPr>
            </w:pPr>
          </w:p>
        </w:tc>
      </w:tr>
      <w:tr w14:paraId="4443D075">
        <w:trPr>
          <w:trHeight w:val="397" w:hRule="atLeast"/>
        </w:trPr>
        <w:tc>
          <w:tcPr>
            <w:tcW w:w="1880" w:type="dxa"/>
            <w:vAlign w:val="center"/>
          </w:tcPr>
          <w:p w14:paraId="0C2765C9">
            <w:pPr>
              <w:jc w:val="center"/>
              <w:rPr>
                <w:rFonts w:ascii="Times New Roman" w:hAnsi="Times New Roman"/>
                <w:sz w:val="18"/>
                <w:szCs w:val="18"/>
              </w:rPr>
            </w:pPr>
            <w:r>
              <w:rPr>
                <w:rFonts w:ascii="Times New Roman" w:hAnsi="Times New Roman"/>
                <w:sz w:val="18"/>
                <w:szCs w:val="18"/>
              </w:rPr>
              <w:t>消火栓泵控制柜</w:t>
            </w:r>
          </w:p>
        </w:tc>
        <w:tc>
          <w:tcPr>
            <w:tcW w:w="1089" w:type="dxa"/>
            <w:vAlign w:val="center"/>
          </w:tcPr>
          <w:p w14:paraId="507D159C">
            <w:pPr>
              <w:jc w:val="center"/>
              <w:rPr>
                <w:rFonts w:ascii="Times New Roman" w:hAnsi="Times New Roman"/>
                <w:sz w:val="18"/>
                <w:szCs w:val="18"/>
              </w:rPr>
            </w:pPr>
          </w:p>
        </w:tc>
        <w:tc>
          <w:tcPr>
            <w:tcW w:w="1089" w:type="dxa"/>
            <w:vAlign w:val="center"/>
          </w:tcPr>
          <w:p w14:paraId="0F4C5188">
            <w:pPr>
              <w:jc w:val="center"/>
              <w:rPr>
                <w:rFonts w:ascii="Times New Roman" w:hAnsi="Times New Roman"/>
                <w:sz w:val="18"/>
                <w:szCs w:val="18"/>
              </w:rPr>
            </w:pPr>
          </w:p>
        </w:tc>
        <w:tc>
          <w:tcPr>
            <w:tcW w:w="2458" w:type="dxa"/>
            <w:vAlign w:val="center"/>
          </w:tcPr>
          <w:p w14:paraId="6B4B53AC">
            <w:pPr>
              <w:jc w:val="center"/>
              <w:rPr>
                <w:rFonts w:ascii="Times New Roman" w:hAnsi="Times New Roman"/>
                <w:sz w:val="18"/>
                <w:szCs w:val="18"/>
              </w:rPr>
            </w:pPr>
            <w:r>
              <w:rPr>
                <w:rFonts w:ascii="Times New Roman" w:hAnsi="Times New Roman"/>
                <w:sz w:val="18"/>
                <w:szCs w:val="18"/>
              </w:rPr>
              <w:t>送风阀</w:t>
            </w:r>
          </w:p>
        </w:tc>
        <w:tc>
          <w:tcPr>
            <w:tcW w:w="1506" w:type="dxa"/>
            <w:vAlign w:val="center"/>
          </w:tcPr>
          <w:p w14:paraId="5577933F">
            <w:pPr>
              <w:jc w:val="center"/>
              <w:rPr>
                <w:rFonts w:ascii="Times New Roman" w:hAnsi="Times New Roman"/>
                <w:sz w:val="18"/>
                <w:szCs w:val="18"/>
              </w:rPr>
            </w:pPr>
          </w:p>
        </w:tc>
        <w:tc>
          <w:tcPr>
            <w:tcW w:w="1152" w:type="dxa"/>
            <w:vAlign w:val="center"/>
          </w:tcPr>
          <w:p w14:paraId="3F9F53CD">
            <w:pPr>
              <w:jc w:val="center"/>
              <w:rPr>
                <w:rFonts w:ascii="Times New Roman" w:hAnsi="Times New Roman"/>
                <w:sz w:val="18"/>
                <w:szCs w:val="18"/>
              </w:rPr>
            </w:pPr>
          </w:p>
        </w:tc>
      </w:tr>
      <w:tr w14:paraId="5739F269">
        <w:trPr>
          <w:trHeight w:val="397" w:hRule="atLeast"/>
        </w:trPr>
        <w:tc>
          <w:tcPr>
            <w:tcW w:w="1880" w:type="dxa"/>
            <w:vAlign w:val="center"/>
          </w:tcPr>
          <w:p w14:paraId="0CD228DC">
            <w:pPr>
              <w:jc w:val="center"/>
              <w:rPr>
                <w:rFonts w:ascii="Times New Roman" w:hAnsi="Times New Roman"/>
                <w:sz w:val="18"/>
                <w:szCs w:val="18"/>
              </w:rPr>
            </w:pPr>
            <w:r>
              <w:rPr>
                <w:rFonts w:ascii="Times New Roman" w:hAnsi="Times New Roman"/>
                <w:sz w:val="18"/>
                <w:szCs w:val="18"/>
              </w:rPr>
              <w:t>喷淋泵控制柜</w:t>
            </w:r>
          </w:p>
        </w:tc>
        <w:tc>
          <w:tcPr>
            <w:tcW w:w="1089" w:type="dxa"/>
            <w:vAlign w:val="center"/>
          </w:tcPr>
          <w:p w14:paraId="531B356C">
            <w:pPr>
              <w:jc w:val="center"/>
              <w:rPr>
                <w:rFonts w:ascii="Times New Roman" w:hAnsi="Times New Roman"/>
                <w:sz w:val="18"/>
                <w:szCs w:val="18"/>
              </w:rPr>
            </w:pPr>
          </w:p>
        </w:tc>
        <w:tc>
          <w:tcPr>
            <w:tcW w:w="1089" w:type="dxa"/>
            <w:vAlign w:val="center"/>
          </w:tcPr>
          <w:p w14:paraId="187863D8">
            <w:pPr>
              <w:jc w:val="center"/>
              <w:rPr>
                <w:rFonts w:ascii="Times New Roman" w:hAnsi="Times New Roman"/>
                <w:sz w:val="18"/>
                <w:szCs w:val="18"/>
              </w:rPr>
            </w:pPr>
          </w:p>
        </w:tc>
        <w:tc>
          <w:tcPr>
            <w:tcW w:w="2458" w:type="dxa"/>
            <w:vAlign w:val="center"/>
          </w:tcPr>
          <w:p w14:paraId="1147C8F4">
            <w:pPr>
              <w:jc w:val="center"/>
              <w:rPr>
                <w:rFonts w:ascii="Times New Roman" w:hAnsi="Times New Roman"/>
                <w:sz w:val="18"/>
                <w:szCs w:val="18"/>
              </w:rPr>
            </w:pPr>
            <w:r>
              <w:rPr>
                <w:rFonts w:ascii="Times New Roman" w:hAnsi="Times New Roman"/>
                <w:sz w:val="18"/>
                <w:szCs w:val="18"/>
              </w:rPr>
              <w:t>机械排烟风机</w:t>
            </w:r>
          </w:p>
        </w:tc>
        <w:tc>
          <w:tcPr>
            <w:tcW w:w="1506" w:type="dxa"/>
            <w:vAlign w:val="center"/>
          </w:tcPr>
          <w:p w14:paraId="65A6DCAF">
            <w:pPr>
              <w:jc w:val="center"/>
              <w:rPr>
                <w:rFonts w:ascii="Times New Roman" w:hAnsi="Times New Roman"/>
                <w:sz w:val="18"/>
                <w:szCs w:val="18"/>
              </w:rPr>
            </w:pPr>
          </w:p>
        </w:tc>
        <w:tc>
          <w:tcPr>
            <w:tcW w:w="1152" w:type="dxa"/>
            <w:vAlign w:val="center"/>
          </w:tcPr>
          <w:p w14:paraId="79DC4690">
            <w:pPr>
              <w:jc w:val="center"/>
              <w:rPr>
                <w:rFonts w:ascii="Times New Roman" w:hAnsi="Times New Roman"/>
                <w:sz w:val="18"/>
                <w:szCs w:val="18"/>
              </w:rPr>
            </w:pPr>
          </w:p>
        </w:tc>
      </w:tr>
      <w:tr w14:paraId="09B47A44">
        <w:trPr>
          <w:trHeight w:val="397" w:hRule="atLeast"/>
        </w:trPr>
        <w:tc>
          <w:tcPr>
            <w:tcW w:w="1880" w:type="dxa"/>
            <w:vAlign w:val="center"/>
          </w:tcPr>
          <w:p w14:paraId="285354D5">
            <w:pPr>
              <w:jc w:val="center"/>
              <w:rPr>
                <w:rFonts w:ascii="Times New Roman" w:hAnsi="Times New Roman"/>
                <w:sz w:val="18"/>
                <w:szCs w:val="18"/>
              </w:rPr>
            </w:pPr>
            <w:r>
              <w:rPr>
                <w:rFonts w:ascii="Times New Roman" w:hAnsi="Times New Roman"/>
                <w:sz w:val="18"/>
                <w:szCs w:val="18"/>
              </w:rPr>
              <w:t>稳压泵</w:t>
            </w:r>
          </w:p>
        </w:tc>
        <w:tc>
          <w:tcPr>
            <w:tcW w:w="1089" w:type="dxa"/>
            <w:vAlign w:val="center"/>
          </w:tcPr>
          <w:p w14:paraId="34FBE593">
            <w:pPr>
              <w:jc w:val="center"/>
              <w:rPr>
                <w:rFonts w:ascii="Times New Roman" w:hAnsi="Times New Roman"/>
                <w:sz w:val="18"/>
                <w:szCs w:val="18"/>
              </w:rPr>
            </w:pPr>
          </w:p>
        </w:tc>
        <w:tc>
          <w:tcPr>
            <w:tcW w:w="1089" w:type="dxa"/>
            <w:vAlign w:val="center"/>
          </w:tcPr>
          <w:p w14:paraId="1E87EAD6">
            <w:pPr>
              <w:jc w:val="center"/>
              <w:rPr>
                <w:rFonts w:ascii="Times New Roman" w:hAnsi="Times New Roman"/>
                <w:sz w:val="18"/>
                <w:szCs w:val="18"/>
              </w:rPr>
            </w:pPr>
          </w:p>
        </w:tc>
        <w:tc>
          <w:tcPr>
            <w:tcW w:w="2458" w:type="dxa"/>
            <w:vAlign w:val="center"/>
          </w:tcPr>
          <w:p w14:paraId="33FF85B0">
            <w:pPr>
              <w:jc w:val="center"/>
              <w:rPr>
                <w:rFonts w:ascii="Times New Roman" w:hAnsi="Times New Roman"/>
                <w:sz w:val="18"/>
                <w:szCs w:val="18"/>
              </w:rPr>
            </w:pPr>
            <w:r>
              <w:rPr>
                <w:rFonts w:ascii="Times New Roman" w:hAnsi="Times New Roman"/>
                <w:sz w:val="18"/>
                <w:szCs w:val="18"/>
              </w:rPr>
              <w:t>机械排烟风机控制柜</w:t>
            </w:r>
          </w:p>
        </w:tc>
        <w:tc>
          <w:tcPr>
            <w:tcW w:w="1506" w:type="dxa"/>
            <w:vAlign w:val="center"/>
          </w:tcPr>
          <w:p w14:paraId="016DAAFE">
            <w:pPr>
              <w:jc w:val="center"/>
              <w:rPr>
                <w:rFonts w:ascii="Times New Roman" w:hAnsi="Times New Roman"/>
                <w:sz w:val="18"/>
                <w:szCs w:val="18"/>
              </w:rPr>
            </w:pPr>
          </w:p>
        </w:tc>
        <w:tc>
          <w:tcPr>
            <w:tcW w:w="1152" w:type="dxa"/>
            <w:vAlign w:val="center"/>
          </w:tcPr>
          <w:p w14:paraId="2AED3B73">
            <w:pPr>
              <w:jc w:val="center"/>
              <w:rPr>
                <w:rFonts w:ascii="Times New Roman" w:hAnsi="Times New Roman"/>
                <w:sz w:val="18"/>
                <w:szCs w:val="18"/>
              </w:rPr>
            </w:pPr>
          </w:p>
        </w:tc>
      </w:tr>
      <w:tr w14:paraId="0AF9E3DF">
        <w:trPr>
          <w:trHeight w:val="397" w:hRule="atLeast"/>
        </w:trPr>
        <w:tc>
          <w:tcPr>
            <w:tcW w:w="1880" w:type="dxa"/>
            <w:vAlign w:val="center"/>
          </w:tcPr>
          <w:p w14:paraId="1B67B422">
            <w:pPr>
              <w:jc w:val="center"/>
              <w:rPr>
                <w:rFonts w:ascii="Times New Roman" w:hAnsi="Times New Roman"/>
                <w:sz w:val="18"/>
                <w:szCs w:val="18"/>
              </w:rPr>
            </w:pPr>
            <w:r>
              <w:rPr>
                <w:rFonts w:ascii="Times New Roman" w:hAnsi="Times New Roman"/>
                <w:sz w:val="18"/>
                <w:szCs w:val="18"/>
              </w:rPr>
              <w:t>稳压泵控制柜</w:t>
            </w:r>
          </w:p>
        </w:tc>
        <w:tc>
          <w:tcPr>
            <w:tcW w:w="1089" w:type="dxa"/>
            <w:vAlign w:val="center"/>
          </w:tcPr>
          <w:p w14:paraId="19F6E363">
            <w:pPr>
              <w:jc w:val="center"/>
              <w:rPr>
                <w:rFonts w:ascii="Times New Roman" w:hAnsi="Times New Roman"/>
                <w:sz w:val="18"/>
                <w:szCs w:val="18"/>
              </w:rPr>
            </w:pPr>
          </w:p>
        </w:tc>
        <w:tc>
          <w:tcPr>
            <w:tcW w:w="1089" w:type="dxa"/>
            <w:vAlign w:val="center"/>
          </w:tcPr>
          <w:p w14:paraId="2130DCEF">
            <w:pPr>
              <w:jc w:val="center"/>
              <w:rPr>
                <w:rFonts w:ascii="Times New Roman" w:hAnsi="Times New Roman"/>
                <w:sz w:val="18"/>
                <w:szCs w:val="18"/>
              </w:rPr>
            </w:pPr>
          </w:p>
        </w:tc>
        <w:tc>
          <w:tcPr>
            <w:tcW w:w="2458" w:type="dxa"/>
            <w:vAlign w:val="center"/>
          </w:tcPr>
          <w:p w14:paraId="395FAC12">
            <w:pPr>
              <w:jc w:val="center"/>
              <w:rPr>
                <w:rFonts w:ascii="Times New Roman" w:hAnsi="Times New Roman"/>
                <w:sz w:val="18"/>
                <w:szCs w:val="18"/>
              </w:rPr>
            </w:pPr>
            <w:r>
              <w:rPr>
                <w:rFonts w:ascii="Times New Roman" w:hAnsi="Times New Roman"/>
                <w:sz w:val="18"/>
                <w:szCs w:val="18"/>
              </w:rPr>
              <w:t>排烟防火阀</w:t>
            </w:r>
          </w:p>
        </w:tc>
        <w:tc>
          <w:tcPr>
            <w:tcW w:w="1506" w:type="dxa"/>
            <w:vAlign w:val="center"/>
          </w:tcPr>
          <w:p w14:paraId="3B5B8356">
            <w:pPr>
              <w:jc w:val="center"/>
              <w:rPr>
                <w:rFonts w:ascii="Times New Roman" w:hAnsi="Times New Roman"/>
                <w:sz w:val="18"/>
                <w:szCs w:val="18"/>
              </w:rPr>
            </w:pPr>
          </w:p>
        </w:tc>
        <w:tc>
          <w:tcPr>
            <w:tcW w:w="1152" w:type="dxa"/>
            <w:vAlign w:val="center"/>
          </w:tcPr>
          <w:p w14:paraId="255F01D8">
            <w:pPr>
              <w:jc w:val="center"/>
              <w:rPr>
                <w:rFonts w:ascii="Times New Roman" w:hAnsi="Times New Roman"/>
                <w:sz w:val="18"/>
                <w:szCs w:val="18"/>
              </w:rPr>
            </w:pPr>
          </w:p>
        </w:tc>
      </w:tr>
      <w:tr w14:paraId="28826A4B">
        <w:trPr>
          <w:trHeight w:val="397" w:hRule="atLeast"/>
        </w:trPr>
        <w:tc>
          <w:tcPr>
            <w:tcW w:w="1880" w:type="dxa"/>
            <w:vAlign w:val="center"/>
          </w:tcPr>
          <w:p w14:paraId="5AC52755">
            <w:pPr>
              <w:jc w:val="center"/>
              <w:rPr>
                <w:rFonts w:ascii="Times New Roman" w:hAnsi="Times New Roman"/>
                <w:sz w:val="18"/>
                <w:szCs w:val="18"/>
              </w:rPr>
            </w:pPr>
            <w:r>
              <w:rPr>
                <w:rFonts w:ascii="Times New Roman" w:hAnsi="Times New Roman"/>
                <w:sz w:val="18"/>
                <w:szCs w:val="18"/>
              </w:rPr>
              <w:t>消防水池</w:t>
            </w:r>
          </w:p>
        </w:tc>
        <w:tc>
          <w:tcPr>
            <w:tcW w:w="1089" w:type="dxa"/>
            <w:vAlign w:val="center"/>
          </w:tcPr>
          <w:p w14:paraId="31426EBF">
            <w:pPr>
              <w:jc w:val="center"/>
              <w:rPr>
                <w:rFonts w:ascii="Times New Roman" w:hAnsi="Times New Roman"/>
                <w:sz w:val="18"/>
                <w:szCs w:val="18"/>
              </w:rPr>
            </w:pPr>
          </w:p>
        </w:tc>
        <w:tc>
          <w:tcPr>
            <w:tcW w:w="1089" w:type="dxa"/>
            <w:vAlign w:val="center"/>
          </w:tcPr>
          <w:p w14:paraId="4B559F3D">
            <w:pPr>
              <w:jc w:val="center"/>
              <w:rPr>
                <w:rFonts w:ascii="Times New Roman" w:hAnsi="Times New Roman"/>
                <w:sz w:val="18"/>
                <w:szCs w:val="18"/>
              </w:rPr>
            </w:pPr>
          </w:p>
        </w:tc>
        <w:tc>
          <w:tcPr>
            <w:tcW w:w="2458" w:type="dxa"/>
            <w:vAlign w:val="center"/>
          </w:tcPr>
          <w:p w14:paraId="4CFD6AE7">
            <w:pPr>
              <w:jc w:val="center"/>
              <w:rPr>
                <w:rFonts w:ascii="Times New Roman" w:hAnsi="Times New Roman"/>
                <w:sz w:val="18"/>
                <w:szCs w:val="18"/>
              </w:rPr>
            </w:pPr>
            <w:r>
              <w:rPr>
                <w:rFonts w:ascii="Times New Roman" w:hAnsi="Times New Roman"/>
                <w:sz w:val="18"/>
                <w:szCs w:val="18"/>
              </w:rPr>
              <w:t>机械排烟风机控制柜</w:t>
            </w:r>
          </w:p>
        </w:tc>
        <w:tc>
          <w:tcPr>
            <w:tcW w:w="1506" w:type="dxa"/>
            <w:vAlign w:val="center"/>
          </w:tcPr>
          <w:p w14:paraId="57712BE1">
            <w:pPr>
              <w:jc w:val="center"/>
              <w:rPr>
                <w:rFonts w:ascii="Times New Roman" w:hAnsi="Times New Roman"/>
                <w:sz w:val="18"/>
                <w:szCs w:val="18"/>
              </w:rPr>
            </w:pPr>
          </w:p>
        </w:tc>
        <w:tc>
          <w:tcPr>
            <w:tcW w:w="1152" w:type="dxa"/>
            <w:vAlign w:val="center"/>
          </w:tcPr>
          <w:p w14:paraId="042B5429">
            <w:pPr>
              <w:jc w:val="center"/>
              <w:rPr>
                <w:rFonts w:ascii="Times New Roman" w:hAnsi="Times New Roman"/>
                <w:sz w:val="18"/>
                <w:szCs w:val="18"/>
              </w:rPr>
            </w:pPr>
          </w:p>
        </w:tc>
      </w:tr>
      <w:tr w14:paraId="317553F6">
        <w:trPr>
          <w:trHeight w:val="397" w:hRule="atLeast"/>
        </w:trPr>
        <w:tc>
          <w:tcPr>
            <w:tcW w:w="1880" w:type="dxa"/>
            <w:vAlign w:val="center"/>
          </w:tcPr>
          <w:p w14:paraId="2DF36154">
            <w:pPr>
              <w:jc w:val="center"/>
              <w:rPr>
                <w:rFonts w:ascii="Times New Roman" w:hAnsi="Times New Roman"/>
                <w:sz w:val="18"/>
                <w:szCs w:val="18"/>
              </w:rPr>
            </w:pPr>
            <w:r>
              <w:rPr>
                <w:rFonts w:ascii="Times New Roman" w:hAnsi="Times New Roman"/>
                <w:sz w:val="18"/>
                <w:szCs w:val="18"/>
              </w:rPr>
              <w:t>稳压泵</w:t>
            </w:r>
          </w:p>
        </w:tc>
        <w:tc>
          <w:tcPr>
            <w:tcW w:w="1089" w:type="dxa"/>
            <w:vAlign w:val="center"/>
          </w:tcPr>
          <w:p w14:paraId="2BAA0711">
            <w:pPr>
              <w:jc w:val="center"/>
              <w:rPr>
                <w:rFonts w:ascii="Times New Roman" w:hAnsi="Times New Roman"/>
                <w:sz w:val="18"/>
                <w:szCs w:val="18"/>
              </w:rPr>
            </w:pPr>
          </w:p>
        </w:tc>
        <w:tc>
          <w:tcPr>
            <w:tcW w:w="1089" w:type="dxa"/>
            <w:vAlign w:val="center"/>
          </w:tcPr>
          <w:p w14:paraId="7D9223D8">
            <w:pPr>
              <w:jc w:val="center"/>
              <w:rPr>
                <w:rFonts w:ascii="Times New Roman" w:hAnsi="Times New Roman"/>
                <w:sz w:val="18"/>
                <w:szCs w:val="18"/>
              </w:rPr>
            </w:pPr>
          </w:p>
        </w:tc>
        <w:tc>
          <w:tcPr>
            <w:tcW w:w="2458" w:type="dxa"/>
            <w:vAlign w:val="center"/>
          </w:tcPr>
          <w:p w14:paraId="2F988C20">
            <w:pPr>
              <w:jc w:val="center"/>
              <w:rPr>
                <w:rFonts w:ascii="Times New Roman" w:hAnsi="Times New Roman"/>
                <w:sz w:val="18"/>
                <w:szCs w:val="18"/>
              </w:rPr>
            </w:pPr>
            <w:r>
              <w:rPr>
                <w:rFonts w:ascii="Times New Roman" w:hAnsi="Times New Roman"/>
                <w:sz w:val="18"/>
                <w:szCs w:val="18"/>
              </w:rPr>
              <w:t>排风阀</w:t>
            </w:r>
          </w:p>
        </w:tc>
        <w:tc>
          <w:tcPr>
            <w:tcW w:w="1506" w:type="dxa"/>
            <w:vAlign w:val="center"/>
          </w:tcPr>
          <w:p w14:paraId="07511447">
            <w:pPr>
              <w:jc w:val="center"/>
              <w:rPr>
                <w:rFonts w:ascii="Times New Roman" w:hAnsi="Times New Roman"/>
                <w:sz w:val="18"/>
                <w:szCs w:val="18"/>
              </w:rPr>
            </w:pPr>
          </w:p>
        </w:tc>
        <w:tc>
          <w:tcPr>
            <w:tcW w:w="1152" w:type="dxa"/>
            <w:vAlign w:val="center"/>
          </w:tcPr>
          <w:p w14:paraId="4B22DD51">
            <w:pPr>
              <w:jc w:val="center"/>
              <w:rPr>
                <w:rFonts w:ascii="Times New Roman" w:hAnsi="Times New Roman"/>
                <w:sz w:val="18"/>
                <w:szCs w:val="18"/>
              </w:rPr>
            </w:pPr>
          </w:p>
        </w:tc>
      </w:tr>
      <w:tr w14:paraId="57777232">
        <w:trPr>
          <w:trHeight w:val="397" w:hRule="atLeast"/>
        </w:trPr>
        <w:tc>
          <w:tcPr>
            <w:tcW w:w="1880" w:type="dxa"/>
            <w:vAlign w:val="center"/>
          </w:tcPr>
          <w:p w14:paraId="39D1FC6B">
            <w:pPr>
              <w:jc w:val="center"/>
              <w:rPr>
                <w:rFonts w:ascii="Times New Roman" w:hAnsi="Times New Roman"/>
                <w:sz w:val="18"/>
                <w:szCs w:val="18"/>
              </w:rPr>
            </w:pPr>
            <w:r>
              <w:rPr>
                <w:rFonts w:ascii="Times New Roman" w:hAnsi="Times New Roman"/>
                <w:sz w:val="18"/>
                <w:szCs w:val="18"/>
              </w:rPr>
              <w:t>稳压泵控制柜</w:t>
            </w:r>
          </w:p>
        </w:tc>
        <w:tc>
          <w:tcPr>
            <w:tcW w:w="1089" w:type="dxa"/>
            <w:vAlign w:val="center"/>
          </w:tcPr>
          <w:p w14:paraId="146361BC">
            <w:pPr>
              <w:jc w:val="center"/>
              <w:rPr>
                <w:rFonts w:ascii="Times New Roman" w:hAnsi="Times New Roman"/>
                <w:sz w:val="18"/>
                <w:szCs w:val="18"/>
              </w:rPr>
            </w:pPr>
          </w:p>
        </w:tc>
        <w:tc>
          <w:tcPr>
            <w:tcW w:w="1089" w:type="dxa"/>
            <w:vAlign w:val="center"/>
          </w:tcPr>
          <w:p w14:paraId="41820128">
            <w:pPr>
              <w:jc w:val="center"/>
              <w:rPr>
                <w:rFonts w:ascii="Times New Roman" w:hAnsi="Times New Roman"/>
                <w:sz w:val="18"/>
                <w:szCs w:val="18"/>
              </w:rPr>
            </w:pPr>
          </w:p>
        </w:tc>
        <w:tc>
          <w:tcPr>
            <w:tcW w:w="2458" w:type="dxa"/>
            <w:vAlign w:val="center"/>
          </w:tcPr>
          <w:p w14:paraId="1B97989E">
            <w:pPr>
              <w:jc w:val="center"/>
              <w:rPr>
                <w:rFonts w:ascii="Times New Roman" w:hAnsi="Times New Roman"/>
                <w:sz w:val="18"/>
                <w:szCs w:val="18"/>
              </w:rPr>
            </w:pPr>
            <w:r>
              <w:rPr>
                <w:rFonts w:ascii="Times New Roman" w:hAnsi="Times New Roman"/>
                <w:sz w:val="18"/>
                <w:szCs w:val="18"/>
              </w:rPr>
              <w:t>排烟防火阀</w:t>
            </w:r>
          </w:p>
        </w:tc>
        <w:tc>
          <w:tcPr>
            <w:tcW w:w="1506" w:type="dxa"/>
            <w:vAlign w:val="center"/>
          </w:tcPr>
          <w:p w14:paraId="46892D0D">
            <w:pPr>
              <w:jc w:val="center"/>
              <w:rPr>
                <w:rFonts w:ascii="Times New Roman" w:hAnsi="Times New Roman"/>
                <w:sz w:val="18"/>
                <w:szCs w:val="18"/>
              </w:rPr>
            </w:pPr>
          </w:p>
        </w:tc>
        <w:tc>
          <w:tcPr>
            <w:tcW w:w="1152" w:type="dxa"/>
            <w:vAlign w:val="center"/>
          </w:tcPr>
          <w:p w14:paraId="62D1D951">
            <w:pPr>
              <w:jc w:val="center"/>
              <w:rPr>
                <w:rFonts w:ascii="Times New Roman" w:hAnsi="Times New Roman"/>
                <w:sz w:val="18"/>
                <w:szCs w:val="18"/>
              </w:rPr>
            </w:pPr>
          </w:p>
        </w:tc>
      </w:tr>
      <w:tr w14:paraId="0BC71476">
        <w:trPr>
          <w:trHeight w:val="397" w:hRule="atLeast"/>
        </w:trPr>
        <w:tc>
          <w:tcPr>
            <w:tcW w:w="1880" w:type="dxa"/>
            <w:vAlign w:val="center"/>
          </w:tcPr>
          <w:p w14:paraId="4A761AC6">
            <w:pPr>
              <w:jc w:val="center"/>
              <w:rPr>
                <w:rFonts w:ascii="Times New Roman" w:hAnsi="Times New Roman"/>
                <w:sz w:val="18"/>
                <w:szCs w:val="18"/>
              </w:rPr>
            </w:pPr>
            <w:r>
              <w:rPr>
                <w:rFonts w:ascii="Times New Roman" w:hAnsi="Times New Roman"/>
                <w:sz w:val="18"/>
                <w:szCs w:val="18"/>
              </w:rPr>
              <w:t>消防水池</w:t>
            </w:r>
          </w:p>
        </w:tc>
        <w:tc>
          <w:tcPr>
            <w:tcW w:w="1089" w:type="dxa"/>
            <w:vAlign w:val="center"/>
          </w:tcPr>
          <w:p w14:paraId="48378CB7">
            <w:pPr>
              <w:jc w:val="center"/>
              <w:rPr>
                <w:rFonts w:ascii="Times New Roman" w:hAnsi="Times New Roman"/>
                <w:sz w:val="18"/>
                <w:szCs w:val="18"/>
              </w:rPr>
            </w:pPr>
          </w:p>
        </w:tc>
        <w:tc>
          <w:tcPr>
            <w:tcW w:w="1089" w:type="dxa"/>
            <w:vAlign w:val="center"/>
          </w:tcPr>
          <w:p w14:paraId="0FC79992">
            <w:pPr>
              <w:jc w:val="center"/>
              <w:rPr>
                <w:rFonts w:ascii="Times New Roman" w:hAnsi="Times New Roman"/>
                <w:sz w:val="18"/>
                <w:szCs w:val="18"/>
              </w:rPr>
            </w:pPr>
          </w:p>
        </w:tc>
        <w:tc>
          <w:tcPr>
            <w:tcW w:w="2458" w:type="dxa"/>
            <w:vAlign w:val="center"/>
          </w:tcPr>
          <w:p w14:paraId="79170F2F">
            <w:pPr>
              <w:jc w:val="center"/>
              <w:rPr>
                <w:rFonts w:ascii="Times New Roman" w:hAnsi="Times New Roman"/>
                <w:sz w:val="18"/>
                <w:szCs w:val="18"/>
              </w:rPr>
            </w:pPr>
            <w:r>
              <w:rPr>
                <w:rFonts w:ascii="Times New Roman" w:hAnsi="Times New Roman"/>
                <w:sz w:val="18"/>
                <w:szCs w:val="18"/>
              </w:rPr>
              <w:t>防火阀</w:t>
            </w:r>
          </w:p>
        </w:tc>
        <w:tc>
          <w:tcPr>
            <w:tcW w:w="1506" w:type="dxa"/>
            <w:vAlign w:val="center"/>
          </w:tcPr>
          <w:p w14:paraId="071178D6">
            <w:pPr>
              <w:jc w:val="center"/>
              <w:rPr>
                <w:rFonts w:ascii="Times New Roman" w:hAnsi="Times New Roman"/>
                <w:sz w:val="18"/>
                <w:szCs w:val="18"/>
              </w:rPr>
            </w:pPr>
          </w:p>
        </w:tc>
        <w:tc>
          <w:tcPr>
            <w:tcW w:w="1152" w:type="dxa"/>
            <w:vAlign w:val="center"/>
          </w:tcPr>
          <w:p w14:paraId="73AFE16B">
            <w:pPr>
              <w:jc w:val="center"/>
              <w:rPr>
                <w:rFonts w:ascii="Times New Roman" w:hAnsi="Times New Roman"/>
                <w:sz w:val="18"/>
                <w:szCs w:val="18"/>
              </w:rPr>
            </w:pPr>
          </w:p>
        </w:tc>
      </w:tr>
      <w:tr w14:paraId="3A416457">
        <w:trPr>
          <w:trHeight w:val="397" w:hRule="atLeast"/>
        </w:trPr>
        <w:tc>
          <w:tcPr>
            <w:tcW w:w="1880" w:type="dxa"/>
            <w:vAlign w:val="center"/>
          </w:tcPr>
          <w:p w14:paraId="69A457E7">
            <w:pPr>
              <w:jc w:val="center"/>
              <w:rPr>
                <w:rFonts w:ascii="Times New Roman" w:hAnsi="Times New Roman"/>
                <w:sz w:val="18"/>
                <w:szCs w:val="18"/>
              </w:rPr>
            </w:pPr>
            <w:r>
              <w:rPr>
                <w:rFonts w:ascii="Times New Roman" w:hAnsi="Times New Roman"/>
                <w:sz w:val="18"/>
                <w:szCs w:val="18"/>
              </w:rPr>
              <w:t>消防水箱</w:t>
            </w:r>
          </w:p>
        </w:tc>
        <w:tc>
          <w:tcPr>
            <w:tcW w:w="1089" w:type="dxa"/>
            <w:vAlign w:val="center"/>
          </w:tcPr>
          <w:p w14:paraId="551D1BBD">
            <w:pPr>
              <w:jc w:val="center"/>
              <w:rPr>
                <w:rFonts w:ascii="Times New Roman" w:hAnsi="Times New Roman"/>
                <w:sz w:val="18"/>
                <w:szCs w:val="18"/>
              </w:rPr>
            </w:pPr>
          </w:p>
        </w:tc>
        <w:tc>
          <w:tcPr>
            <w:tcW w:w="1089" w:type="dxa"/>
            <w:vAlign w:val="center"/>
          </w:tcPr>
          <w:p w14:paraId="73C38980">
            <w:pPr>
              <w:jc w:val="center"/>
              <w:rPr>
                <w:rFonts w:ascii="Times New Roman" w:hAnsi="Times New Roman"/>
                <w:sz w:val="18"/>
                <w:szCs w:val="18"/>
              </w:rPr>
            </w:pPr>
          </w:p>
        </w:tc>
        <w:tc>
          <w:tcPr>
            <w:tcW w:w="2458" w:type="dxa"/>
            <w:vAlign w:val="center"/>
          </w:tcPr>
          <w:p w14:paraId="126F39B7">
            <w:pPr>
              <w:jc w:val="center"/>
              <w:rPr>
                <w:rFonts w:ascii="Times New Roman" w:hAnsi="Times New Roman"/>
                <w:sz w:val="18"/>
                <w:szCs w:val="18"/>
              </w:rPr>
            </w:pPr>
            <w:r>
              <w:rPr>
                <w:rFonts w:ascii="Times New Roman" w:hAnsi="Times New Roman"/>
                <w:sz w:val="18"/>
                <w:szCs w:val="18"/>
              </w:rPr>
              <w:t>消防应急照明灯具</w:t>
            </w:r>
          </w:p>
        </w:tc>
        <w:tc>
          <w:tcPr>
            <w:tcW w:w="1506" w:type="dxa"/>
            <w:vAlign w:val="center"/>
          </w:tcPr>
          <w:p w14:paraId="3E43A4A3">
            <w:pPr>
              <w:jc w:val="center"/>
              <w:rPr>
                <w:rFonts w:ascii="Times New Roman" w:hAnsi="Times New Roman"/>
                <w:sz w:val="18"/>
                <w:szCs w:val="18"/>
              </w:rPr>
            </w:pPr>
          </w:p>
        </w:tc>
        <w:tc>
          <w:tcPr>
            <w:tcW w:w="1152" w:type="dxa"/>
            <w:vAlign w:val="center"/>
          </w:tcPr>
          <w:p w14:paraId="17295328">
            <w:pPr>
              <w:jc w:val="center"/>
              <w:rPr>
                <w:rFonts w:ascii="Times New Roman" w:hAnsi="Times New Roman"/>
                <w:sz w:val="18"/>
                <w:szCs w:val="18"/>
              </w:rPr>
            </w:pPr>
          </w:p>
        </w:tc>
      </w:tr>
      <w:tr w14:paraId="5195ED7B">
        <w:trPr>
          <w:trHeight w:val="397" w:hRule="atLeast"/>
        </w:trPr>
        <w:tc>
          <w:tcPr>
            <w:tcW w:w="1880" w:type="dxa"/>
            <w:vAlign w:val="center"/>
          </w:tcPr>
          <w:p w14:paraId="6D5E26CB">
            <w:pPr>
              <w:jc w:val="center"/>
              <w:rPr>
                <w:rFonts w:ascii="Times New Roman" w:hAnsi="Times New Roman"/>
                <w:sz w:val="18"/>
                <w:szCs w:val="18"/>
              </w:rPr>
            </w:pPr>
            <w:r>
              <w:rPr>
                <w:rFonts w:ascii="Times New Roman" w:hAnsi="Times New Roman"/>
                <w:sz w:val="18"/>
                <w:szCs w:val="18"/>
              </w:rPr>
              <w:t>水泵接合器</w:t>
            </w:r>
          </w:p>
        </w:tc>
        <w:tc>
          <w:tcPr>
            <w:tcW w:w="1089" w:type="dxa"/>
            <w:vAlign w:val="center"/>
          </w:tcPr>
          <w:p w14:paraId="145163D6">
            <w:pPr>
              <w:jc w:val="center"/>
              <w:rPr>
                <w:rFonts w:ascii="Times New Roman" w:hAnsi="Times New Roman"/>
                <w:sz w:val="18"/>
                <w:szCs w:val="18"/>
              </w:rPr>
            </w:pPr>
          </w:p>
        </w:tc>
        <w:tc>
          <w:tcPr>
            <w:tcW w:w="1089" w:type="dxa"/>
            <w:vAlign w:val="center"/>
          </w:tcPr>
          <w:p w14:paraId="453213B1">
            <w:pPr>
              <w:jc w:val="center"/>
              <w:rPr>
                <w:rFonts w:ascii="Times New Roman" w:hAnsi="Times New Roman"/>
                <w:sz w:val="18"/>
                <w:szCs w:val="18"/>
              </w:rPr>
            </w:pPr>
          </w:p>
        </w:tc>
        <w:tc>
          <w:tcPr>
            <w:tcW w:w="2458" w:type="dxa"/>
            <w:vAlign w:val="center"/>
          </w:tcPr>
          <w:p w14:paraId="5494763F">
            <w:pPr>
              <w:jc w:val="center"/>
              <w:rPr>
                <w:rFonts w:ascii="Times New Roman" w:hAnsi="Times New Roman"/>
                <w:sz w:val="18"/>
                <w:szCs w:val="18"/>
              </w:rPr>
            </w:pPr>
            <w:r>
              <w:rPr>
                <w:rFonts w:ascii="Times New Roman" w:hAnsi="Times New Roman"/>
                <w:sz w:val="18"/>
                <w:szCs w:val="18"/>
              </w:rPr>
              <w:t>消防疏散指示标志</w:t>
            </w:r>
          </w:p>
        </w:tc>
        <w:tc>
          <w:tcPr>
            <w:tcW w:w="1506" w:type="dxa"/>
            <w:vAlign w:val="center"/>
          </w:tcPr>
          <w:p w14:paraId="2FBEE50B">
            <w:pPr>
              <w:jc w:val="center"/>
              <w:rPr>
                <w:rFonts w:ascii="Times New Roman" w:hAnsi="Times New Roman"/>
                <w:sz w:val="18"/>
                <w:szCs w:val="18"/>
              </w:rPr>
            </w:pPr>
          </w:p>
        </w:tc>
        <w:tc>
          <w:tcPr>
            <w:tcW w:w="1152" w:type="dxa"/>
            <w:vAlign w:val="center"/>
          </w:tcPr>
          <w:p w14:paraId="3581D105">
            <w:pPr>
              <w:jc w:val="center"/>
              <w:rPr>
                <w:rFonts w:ascii="Times New Roman" w:hAnsi="Times New Roman"/>
                <w:sz w:val="18"/>
                <w:szCs w:val="18"/>
              </w:rPr>
            </w:pPr>
          </w:p>
        </w:tc>
      </w:tr>
      <w:tr w14:paraId="429EF74F">
        <w:trPr>
          <w:trHeight w:val="397" w:hRule="atLeast"/>
        </w:trPr>
        <w:tc>
          <w:tcPr>
            <w:tcW w:w="1880" w:type="dxa"/>
            <w:vAlign w:val="center"/>
          </w:tcPr>
          <w:p w14:paraId="14630712">
            <w:pPr>
              <w:jc w:val="center"/>
              <w:rPr>
                <w:rFonts w:ascii="Times New Roman" w:hAnsi="Times New Roman"/>
                <w:sz w:val="18"/>
                <w:szCs w:val="18"/>
              </w:rPr>
            </w:pPr>
            <w:r>
              <w:rPr>
                <w:rFonts w:ascii="Times New Roman" w:hAnsi="Times New Roman"/>
                <w:sz w:val="18"/>
                <w:szCs w:val="18"/>
              </w:rPr>
              <w:t>室外消火栓</w:t>
            </w:r>
          </w:p>
        </w:tc>
        <w:tc>
          <w:tcPr>
            <w:tcW w:w="1089" w:type="dxa"/>
            <w:vAlign w:val="center"/>
          </w:tcPr>
          <w:p w14:paraId="5BBA887A">
            <w:pPr>
              <w:jc w:val="center"/>
              <w:rPr>
                <w:rFonts w:ascii="Times New Roman" w:hAnsi="Times New Roman"/>
                <w:sz w:val="18"/>
                <w:szCs w:val="18"/>
              </w:rPr>
            </w:pPr>
          </w:p>
        </w:tc>
        <w:tc>
          <w:tcPr>
            <w:tcW w:w="1089" w:type="dxa"/>
            <w:vAlign w:val="center"/>
          </w:tcPr>
          <w:p w14:paraId="5CC9BBA6">
            <w:pPr>
              <w:jc w:val="center"/>
              <w:rPr>
                <w:rFonts w:ascii="Times New Roman" w:hAnsi="Times New Roman"/>
                <w:sz w:val="18"/>
                <w:szCs w:val="18"/>
              </w:rPr>
            </w:pPr>
          </w:p>
        </w:tc>
        <w:tc>
          <w:tcPr>
            <w:tcW w:w="2458" w:type="dxa"/>
            <w:vAlign w:val="center"/>
          </w:tcPr>
          <w:p w14:paraId="66CF7D32">
            <w:pPr>
              <w:jc w:val="center"/>
              <w:rPr>
                <w:rFonts w:ascii="Times New Roman" w:hAnsi="Times New Roman"/>
                <w:sz w:val="18"/>
                <w:szCs w:val="18"/>
              </w:rPr>
            </w:pPr>
            <w:r>
              <w:rPr>
                <w:rFonts w:ascii="Times New Roman" w:hAnsi="Times New Roman"/>
                <w:sz w:val="18"/>
                <w:szCs w:val="18"/>
              </w:rPr>
              <w:t>消防应急广播主机</w:t>
            </w:r>
          </w:p>
        </w:tc>
        <w:tc>
          <w:tcPr>
            <w:tcW w:w="1506" w:type="dxa"/>
            <w:vAlign w:val="center"/>
          </w:tcPr>
          <w:p w14:paraId="74A73A02">
            <w:pPr>
              <w:jc w:val="center"/>
              <w:rPr>
                <w:rFonts w:ascii="Times New Roman" w:hAnsi="Times New Roman"/>
                <w:sz w:val="18"/>
                <w:szCs w:val="18"/>
              </w:rPr>
            </w:pPr>
          </w:p>
        </w:tc>
        <w:tc>
          <w:tcPr>
            <w:tcW w:w="1152" w:type="dxa"/>
            <w:vAlign w:val="center"/>
          </w:tcPr>
          <w:p w14:paraId="627ADE43">
            <w:pPr>
              <w:jc w:val="center"/>
              <w:rPr>
                <w:rFonts w:ascii="Times New Roman" w:hAnsi="Times New Roman"/>
                <w:sz w:val="18"/>
                <w:szCs w:val="18"/>
              </w:rPr>
            </w:pPr>
          </w:p>
        </w:tc>
      </w:tr>
      <w:tr w14:paraId="3DF29899">
        <w:trPr>
          <w:trHeight w:val="397" w:hRule="atLeast"/>
        </w:trPr>
        <w:tc>
          <w:tcPr>
            <w:tcW w:w="1880" w:type="dxa"/>
            <w:vAlign w:val="center"/>
          </w:tcPr>
          <w:p w14:paraId="7396A54E">
            <w:pPr>
              <w:jc w:val="center"/>
              <w:rPr>
                <w:rFonts w:ascii="Times New Roman" w:hAnsi="Times New Roman"/>
                <w:sz w:val="18"/>
                <w:szCs w:val="18"/>
              </w:rPr>
            </w:pPr>
            <w:r>
              <w:rPr>
                <w:rFonts w:ascii="Times New Roman" w:hAnsi="Times New Roman"/>
                <w:sz w:val="18"/>
                <w:szCs w:val="18"/>
              </w:rPr>
              <w:t>报警阀组</w:t>
            </w:r>
          </w:p>
        </w:tc>
        <w:tc>
          <w:tcPr>
            <w:tcW w:w="1089" w:type="dxa"/>
            <w:vAlign w:val="center"/>
          </w:tcPr>
          <w:p w14:paraId="7A5BD0EC">
            <w:pPr>
              <w:jc w:val="center"/>
              <w:rPr>
                <w:rFonts w:ascii="Times New Roman" w:hAnsi="Times New Roman"/>
                <w:sz w:val="18"/>
                <w:szCs w:val="18"/>
              </w:rPr>
            </w:pPr>
          </w:p>
        </w:tc>
        <w:tc>
          <w:tcPr>
            <w:tcW w:w="1089" w:type="dxa"/>
            <w:vAlign w:val="center"/>
          </w:tcPr>
          <w:p w14:paraId="5DA5C8D4">
            <w:pPr>
              <w:jc w:val="center"/>
              <w:rPr>
                <w:rFonts w:ascii="Times New Roman" w:hAnsi="Times New Roman"/>
                <w:sz w:val="18"/>
                <w:szCs w:val="18"/>
              </w:rPr>
            </w:pPr>
          </w:p>
        </w:tc>
        <w:tc>
          <w:tcPr>
            <w:tcW w:w="2458" w:type="dxa"/>
            <w:vAlign w:val="center"/>
          </w:tcPr>
          <w:p w14:paraId="261009E0">
            <w:pPr>
              <w:jc w:val="center"/>
              <w:rPr>
                <w:rFonts w:ascii="Times New Roman" w:hAnsi="Times New Roman"/>
                <w:sz w:val="18"/>
                <w:szCs w:val="18"/>
              </w:rPr>
            </w:pPr>
            <w:r>
              <w:rPr>
                <w:rFonts w:ascii="Times New Roman" w:hAnsi="Times New Roman"/>
                <w:sz w:val="18"/>
                <w:szCs w:val="18"/>
              </w:rPr>
              <w:t>消防专用电话主机</w:t>
            </w:r>
          </w:p>
        </w:tc>
        <w:tc>
          <w:tcPr>
            <w:tcW w:w="1506" w:type="dxa"/>
            <w:vAlign w:val="center"/>
          </w:tcPr>
          <w:p w14:paraId="0FFB91CE">
            <w:pPr>
              <w:jc w:val="center"/>
              <w:rPr>
                <w:rFonts w:ascii="Times New Roman" w:hAnsi="Times New Roman"/>
                <w:sz w:val="18"/>
                <w:szCs w:val="18"/>
              </w:rPr>
            </w:pPr>
          </w:p>
        </w:tc>
        <w:tc>
          <w:tcPr>
            <w:tcW w:w="1152" w:type="dxa"/>
            <w:vAlign w:val="center"/>
          </w:tcPr>
          <w:p w14:paraId="13A8C338">
            <w:pPr>
              <w:jc w:val="center"/>
              <w:rPr>
                <w:rFonts w:ascii="Times New Roman" w:hAnsi="Times New Roman"/>
                <w:sz w:val="18"/>
                <w:szCs w:val="18"/>
              </w:rPr>
            </w:pPr>
          </w:p>
        </w:tc>
      </w:tr>
      <w:tr w14:paraId="58B95E49">
        <w:trPr>
          <w:trHeight w:val="397" w:hRule="atLeast"/>
        </w:trPr>
        <w:tc>
          <w:tcPr>
            <w:tcW w:w="1880" w:type="dxa"/>
            <w:vAlign w:val="center"/>
          </w:tcPr>
          <w:p w14:paraId="780BC0B8">
            <w:pPr>
              <w:jc w:val="center"/>
              <w:rPr>
                <w:rFonts w:ascii="Times New Roman" w:hAnsi="Times New Roman"/>
                <w:sz w:val="18"/>
                <w:szCs w:val="18"/>
              </w:rPr>
            </w:pPr>
            <w:r>
              <w:rPr>
                <w:rFonts w:ascii="Times New Roman" w:hAnsi="Times New Roman"/>
                <w:sz w:val="18"/>
                <w:szCs w:val="18"/>
              </w:rPr>
              <w:t>喷头</w:t>
            </w:r>
          </w:p>
        </w:tc>
        <w:tc>
          <w:tcPr>
            <w:tcW w:w="1089" w:type="dxa"/>
            <w:vAlign w:val="center"/>
          </w:tcPr>
          <w:p w14:paraId="01276AF8">
            <w:pPr>
              <w:jc w:val="center"/>
              <w:rPr>
                <w:rFonts w:ascii="Times New Roman" w:hAnsi="Times New Roman"/>
                <w:sz w:val="18"/>
                <w:szCs w:val="18"/>
              </w:rPr>
            </w:pPr>
          </w:p>
        </w:tc>
        <w:tc>
          <w:tcPr>
            <w:tcW w:w="1089" w:type="dxa"/>
            <w:vAlign w:val="center"/>
          </w:tcPr>
          <w:p w14:paraId="4630FC20">
            <w:pPr>
              <w:jc w:val="center"/>
              <w:rPr>
                <w:rFonts w:ascii="Times New Roman" w:hAnsi="Times New Roman"/>
                <w:sz w:val="18"/>
                <w:szCs w:val="18"/>
              </w:rPr>
            </w:pPr>
          </w:p>
        </w:tc>
        <w:tc>
          <w:tcPr>
            <w:tcW w:w="2458" w:type="dxa"/>
            <w:vAlign w:val="center"/>
          </w:tcPr>
          <w:p w14:paraId="6FFC7D78">
            <w:pPr>
              <w:jc w:val="center"/>
              <w:rPr>
                <w:rFonts w:ascii="Times New Roman" w:hAnsi="Times New Roman"/>
                <w:sz w:val="18"/>
                <w:szCs w:val="18"/>
              </w:rPr>
            </w:pPr>
            <w:r>
              <w:rPr>
                <w:rFonts w:ascii="Times New Roman" w:hAnsi="Times New Roman"/>
                <w:sz w:val="18"/>
                <w:szCs w:val="18"/>
              </w:rPr>
              <w:t>防火门</w:t>
            </w:r>
          </w:p>
        </w:tc>
        <w:tc>
          <w:tcPr>
            <w:tcW w:w="1506" w:type="dxa"/>
            <w:vAlign w:val="center"/>
          </w:tcPr>
          <w:p w14:paraId="69A4E785">
            <w:pPr>
              <w:jc w:val="center"/>
              <w:rPr>
                <w:rFonts w:ascii="Times New Roman" w:hAnsi="Times New Roman"/>
                <w:sz w:val="18"/>
                <w:szCs w:val="18"/>
              </w:rPr>
            </w:pPr>
          </w:p>
        </w:tc>
        <w:tc>
          <w:tcPr>
            <w:tcW w:w="1152" w:type="dxa"/>
            <w:vAlign w:val="center"/>
          </w:tcPr>
          <w:p w14:paraId="52294E5B">
            <w:pPr>
              <w:jc w:val="center"/>
              <w:rPr>
                <w:rFonts w:ascii="Times New Roman" w:hAnsi="Times New Roman"/>
                <w:sz w:val="18"/>
                <w:szCs w:val="18"/>
              </w:rPr>
            </w:pPr>
          </w:p>
        </w:tc>
      </w:tr>
      <w:tr w14:paraId="76B9566B">
        <w:trPr>
          <w:trHeight w:val="397" w:hRule="atLeast"/>
        </w:trPr>
        <w:tc>
          <w:tcPr>
            <w:tcW w:w="1880" w:type="dxa"/>
            <w:vAlign w:val="center"/>
          </w:tcPr>
          <w:p w14:paraId="04A4F709">
            <w:pPr>
              <w:jc w:val="center"/>
              <w:rPr>
                <w:rFonts w:ascii="Times New Roman" w:hAnsi="Times New Roman"/>
                <w:sz w:val="18"/>
                <w:szCs w:val="18"/>
              </w:rPr>
            </w:pPr>
            <w:r>
              <w:rPr>
                <w:rFonts w:ascii="Times New Roman" w:hAnsi="Times New Roman"/>
                <w:sz w:val="18"/>
                <w:szCs w:val="18"/>
              </w:rPr>
              <w:t>泡沫消防泵</w:t>
            </w:r>
          </w:p>
        </w:tc>
        <w:tc>
          <w:tcPr>
            <w:tcW w:w="1089" w:type="dxa"/>
            <w:vAlign w:val="center"/>
          </w:tcPr>
          <w:p w14:paraId="41292506">
            <w:pPr>
              <w:jc w:val="center"/>
              <w:rPr>
                <w:rFonts w:ascii="Times New Roman" w:hAnsi="Times New Roman"/>
                <w:sz w:val="18"/>
                <w:szCs w:val="18"/>
              </w:rPr>
            </w:pPr>
          </w:p>
        </w:tc>
        <w:tc>
          <w:tcPr>
            <w:tcW w:w="1089" w:type="dxa"/>
            <w:vAlign w:val="center"/>
          </w:tcPr>
          <w:p w14:paraId="011FC333">
            <w:pPr>
              <w:jc w:val="center"/>
              <w:rPr>
                <w:rFonts w:ascii="Times New Roman" w:hAnsi="Times New Roman"/>
                <w:sz w:val="18"/>
                <w:szCs w:val="18"/>
              </w:rPr>
            </w:pPr>
          </w:p>
        </w:tc>
        <w:tc>
          <w:tcPr>
            <w:tcW w:w="2458" w:type="dxa"/>
            <w:vAlign w:val="center"/>
          </w:tcPr>
          <w:p w14:paraId="28CEA6A6">
            <w:pPr>
              <w:jc w:val="center"/>
              <w:rPr>
                <w:rFonts w:ascii="Times New Roman" w:hAnsi="Times New Roman"/>
                <w:sz w:val="18"/>
                <w:szCs w:val="18"/>
              </w:rPr>
            </w:pPr>
            <w:r>
              <w:rPr>
                <w:rFonts w:ascii="Times New Roman" w:hAnsi="Times New Roman"/>
                <w:sz w:val="18"/>
                <w:szCs w:val="18"/>
              </w:rPr>
              <w:t>防火卷帘</w:t>
            </w:r>
          </w:p>
        </w:tc>
        <w:tc>
          <w:tcPr>
            <w:tcW w:w="1506" w:type="dxa"/>
            <w:vAlign w:val="center"/>
          </w:tcPr>
          <w:p w14:paraId="17A57A2B">
            <w:pPr>
              <w:jc w:val="center"/>
              <w:rPr>
                <w:rFonts w:ascii="Times New Roman" w:hAnsi="Times New Roman"/>
                <w:sz w:val="18"/>
                <w:szCs w:val="18"/>
              </w:rPr>
            </w:pPr>
          </w:p>
        </w:tc>
        <w:tc>
          <w:tcPr>
            <w:tcW w:w="1152" w:type="dxa"/>
            <w:vAlign w:val="center"/>
          </w:tcPr>
          <w:p w14:paraId="597C29EA">
            <w:pPr>
              <w:jc w:val="center"/>
              <w:rPr>
                <w:rFonts w:ascii="Times New Roman" w:hAnsi="Times New Roman"/>
                <w:sz w:val="18"/>
                <w:szCs w:val="18"/>
              </w:rPr>
            </w:pPr>
          </w:p>
        </w:tc>
      </w:tr>
      <w:tr w14:paraId="6400BCF0">
        <w:trPr>
          <w:trHeight w:val="397" w:hRule="atLeast"/>
        </w:trPr>
        <w:tc>
          <w:tcPr>
            <w:tcW w:w="1880" w:type="dxa"/>
            <w:vAlign w:val="center"/>
          </w:tcPr>
          <w:p w14:paraId="4EE19DE6">
            <w:pPr>
              <w:jc w:val="center"/>
              <w:rPr>
                <w:rFonts w:ascii="Times New Roman" w:hAnsi="Times New Roman"/>
                <w:sz w:val="18"/>
                <w:szCs w:val="18"/>
              </w:rPr>
            </w:pPr>
            <w:r>
              <w:rPr>
                <w:rFonts w:ascii="Times New Roman" w:hAnsi="Times New Roman"/>
                <w:sz w:val="18"/>
                <w:szCs w:val="18"/>
              </w:rPr>
              <w:t>泡沫液储罐</w:t>
            </w:r>
          </w:p>
        </w:tc>
        <w:tc>
          <w:tcPr>
            <w:tcW w:w="1089" w:type="dxa"/>
            <w:vAlign w:val="center"/>
          </w:tcPr>
          <w:p w14:paraId="385A5FCD">
            <w:pPr>
              <w:jc w:val="center"/>
              <w:rPr>
                <w:rFonts w:ascii="Times New Roman" w:hAnsi="Times New Roman"/>
                <w:sz w:val="18"/>
                <w:szCs w:val="18"/>
              </w:rPr>
            </w:pPr>
          </w:p>
        </w:tc>
        <w:tc>
          <w:tcPr>
            <w:tcW w:w="1089" w:type="dxa"/>
            <w:vAlign w:val="center"/>
          </w:tcPr>
          <w:p w14:paraId="45E9E663">
            <w:pPr>
              <w:jc w:val="center"/>
              <w:rPr>
                <w:rFonts w:ascii="Times New Roman" w:hAnsi="Times New Roman"/>
                <w:sz w:val="18"/>
                <w:szCs w:val="18"/>
              </w:rPr>
            </w:pPr>
          </w:p>
        </w:tc>
        <w:tc>
          <w:tcPr>
            <w:tcW w:w="2458" w:type="dxa"/>
            <w:vAlign w:val="center"/>
          </w:tcPr>
          <w:p w14:paraId="62B438E7">
            <w:pPr>
              <w:jc w:val="center"/>
              <w:rPr>
                <w:rFonts w:ascii="Times New Roman" w:hAnsi="Times New Roman"/>
                <w:sz w:val="18"/>
                <w:szCs w:val="18"/>
              </w:rPr>
            </w:pPr>
            <w:r>
              <w:rPr>
                <w:rFonts w:ascii="Times New Roman" w:hAnsi="Times New Roman"/>
                <w:sz w:val="18"/>
                <w:szCs w:val="18"/>
              </w:rPr>
              <w:t>灭火器</w:t>
            </w:r>
          </w:p>
        </w:tc>
        <w:tc>
          <w:tcPr>
            <w:tcW w:w="1506" w:type="dxa"/>
            <w:vAlign w:val="center"/>
          </w:tcPr>
          <w:p w14:paraId="5FB1D421">
            <w:pPr>
              <w:jc w:val="center"/>
              <w:rPr>
                <w:rFonts w:ascii="Times New Roman" w:hAnsi="Times New Roman"/>
                <w:sz w:val="18"/>
                <w:szCs w:val="18"/>
              </w:rPr>
            </w:pPr>
          </w:p>
        </w:tc>
        <w:tc>
          <w:tcPr>
            <w:tcW w:w="1152" w:type="dxa"/>
            <w:vAlign w:val="center"/>
          </w:tcPr>
          <w:p w14:paraId="072A80C7">
            <w:pPr>
              <w:jc w:val="center"/>
              <w:rPr>
                <w:rFonts w:ascii="Times New Roman" w:hAnsi="Times New Roman"/>
                <w:sz w:val="18"/>
                <w:szCs w:val="18"/>
              </w:rPr>
            </w:pPr>
          </w:p>
        </w:tc>
      </w:tr>
      <w:tr w14:paraId="15A2D76D">
        <w:trPr>
          <w:trHeight w:val="397" w:hRule="atLeast"/>
        </w:trPr>
        <w:tc>
          <w:tcPr>
            <w:tcW w:w="1880" w:type="dxa"/>
            <w:vAlign w:val="center"/>
          </w:tcPr>
          <w:p w14:paraId="155DC9E5">
            <w:pPr>
              <w:jc w:val="center"/>
              <w:rPr>
                <w:rFonts w:ascii="Times New Roman" w:hAnsi="Times New Roman"/>
                <w:sz w:val="18"/>
                <w:szCs w:val="18"/>
              </w:rPr>
            </w:pPr>
            <w:r>
              <w:rPr>
                <w:rFonts w:ascii="Times New Roman" w:hAnsi="Times New Roman"/>
                <w:sz w:val="18"/>
                <w:szCs w:val="18"/>
              </w:rPr>
              <w:t>比例混合器</w:t>
            </w:r>
          </w:p>
        </w:tc>
        <w:tc>
          <w:tcPr>
            <w:tcW w:w="1089" w:type="dxa"/>
            <w:vAlign w:val="center"/>
          </w:tcPr>
          <w:p w14:paraId="044E6B3C">
            <w:pPr>
              <w:jc w:val="center"/>
              <w:rPr>
                <w:rFonts w:ascii="Times New Roman" w:hAnsi="Times New Roman"/>
                <w:sz w:val="18"/>
                <w:szCs w:val="18"/>
              </w:rPr>
            </w:pPr>
          </w:p>
        </w:tc>
        <w:tc>
          <w:tcPr>
            <w:tcW w:w="1089" w:type="dxa"/>
            <w:vAlign w:val="center"/>
          </w:tcPr>
          <w:p w14:paraId="30FE4D7B">
            <w:pPr>
              <w:jc w:val="center"/>
              <w:rPr>
                <w:rFonts w:ascii="Times New Roman" w:hAnsi="Times New Roman"/>
                <w:sz w:val="18"/>
                <w:szCs w:val="18"/>
              </w:rPr>
            </w:pPr>
          </w:p>
        </w:tc>
        <w:tc>
          <w:tcPr>
            <w:tcW w:w="2458" w:type="dxa"/>
            <w:vAlign w:val="center"/>
          </w:tcPr>
          <w:p w14:paraId="11E97D7F">
            <w:pPr>
              <w:jc w:val="center"/>
              <w:rPr>
                <w:rFonts w:ascii="Times New Roman" w:hAnsi="Times New Roman"/>
                <w:sz w:val="18"/>
                <w:szCs w:val="18"/>
              </w:rPr>
            </w:pPr>
          </w:p>
        </w:tc>
        <w:tc>
          <w:tcPr>
            <w:tcW w:w="1506" w:type="dxa"/>
            <w:vAlign w:val="center"/>
          </w:tcPr>
          <w:p w14:paraId="269E22D3">
            <w:pPr>
              <w:jc w:val="center"/>
              <w:rPr>
                <w:rFonts w:ascii="Times New Roman" w:hAnsi="Times New Roman"/>
                <w:sz w:val="18"/>
                <w:szCs w:val="18"/>
              </w:rPr>
            </w:pPr>
          </w:p>
        </w:tc>
        <w:tc>
          <w:tcPr>
            <w:tcW w:w="1152" w:type="dxa"/>
            <w:vAlign w:val="center"/>
          </w:tcPr>
          <w:p w14:paraId="7BA1AF37">
            <w:pPr>
              <w:jc w:val="center"/>
              <w:rPr>
                <w:rFonts w:ascii="Times New Roman" w:hAnsi="Times New Roman"/>
                <w:sz w:val="18"/>
                <w:szCs w:val="18"/>
              </w:rPr>
            </w:pPr>
          </w:p>
        </w:tc>
      </w:tr>
      <w:tr w14:paraId="261DCD4C">
        <w:trPr>
          <w:trHeight w:val="397" w:hRule="atLeast"/>
        </w:trPr>
        <w:tc>
          <w:tcPr>
            <w:tcW w:w="1880" w:type="dxa"/>
            <w:vAlign w:val="center"/>
          </w:tcPr>
          <w:p w14:paraId="75024A44">
            <w:pPr>
              <w:jc w:val="center"/>
              <w:rPr>
                <w:rFonts w:ascii="Times New Roman" w:hAnsi="Times New Roman"/>
                <w:sz w:val="18"/>
                <w:szCs w:val="18"/>
              </w:rPr>
            </w:pPr>
            <w:r>
              <w:rPr>
                <w:rFonts w:ascii="Times New Roman" w:hAnsi="Times New Roman"/>
                <w:sz w:val="18"/>
                <w:szCs w:val="18"/>
              </w:rPr>
              <w:t>泡沫产生器</w:t>
            </w:r>
          </w:p>
        </w:tc>
        <w:tc>
          <w:tcPr>
            <w:tcW w:w="1089" w:type="dxa"/>
            <w:vAlign w:val="center"/>
          </w:tcPr>
          <w:p w14:paraId="741EA20B">
            <w:pPr>
              <w:jc w:val="center"/>
              <w:rPr>
                <w:rFonts w:ascii="Times New Roman" w:hAnsi="Times New Roman"/>
                <w:sz w:val="18"/>
                <w:szCs w:val="18"/>
              </w:rPr>
            </w:pPr>
          </w:p>
        </w:tc>
        <w:tc>
          <w:tcPr>
            <w:tcW w:w="1089" w:type="dxa"/>
            <w:vAlign w:val="center"/>
          </w:tcPr>
          <w:p w14:paraId="71354F4B">
            <w:pPr>
              <w:jc w:val="center"/>
              <w:rPr>
                <w:rFonts w:ascii="Times New Roman" w:hAnsi="Times New Roman"/>
                <w:sz w:val="18"/>
                <w:szCs w:val="18"/>
              </w:rPr>
            </w:pPr>
          </w:p>
        </w:tc>
        <w:tc>
          <w:tcPr>
            <w:tcW w:w="2458" w:type="dxa"/>
            <w:vAlign w:val="center"/>
          </w:tcPr>
          <w:p w14:paraId="0D1D75DE">
            <w:pPr>
              <w:jc w:val="center"/>
              <w:rPr>
                <w:rFonts w:ascii="Times New Roman" w:hAnsi="Times New Roman"/>
                <w:sz w:val="18"/>
                <w:szCs w:val="18"/>
              </w:rPr>
            </w:pPr>
          </w:p>
        </w:tc>
        <w:tc>
          <w:tcPr>
            <w:tcW w:w="1506" w:type="dxa"/>
            <w:vAlign w:val="center"/>
          </w:tcPr>
          <w:p w14:paraId="2FA29A0B">
            <w:pPr>
              <w:jc w:val="center"/>
              <w:rPr>
                <w:rFonts w:ascii="Times New Roman" w:hAnsi="Times New Roman"/>
                <w:sz w:val="18"/>
                <w:szCs w:val="18"/>
              </w:rPr>
            </w:pPr>
          </w:p>
        </w:tc>
        <w:tc>
          <w:tcPr>
            <w:tcW w:w="1152" w:type="dxa"/>
            <w:vAlign w:val="center"/>
          </w:tcPr>
          <w:p w14:paraId="204081EF">
            <w:pPr>
              <w:jc w:val="center"/>
              <w:rPr>
                <w:rFonts w:ascii="Times New Roman" w:hAnsi="Times New Roman"/>
                <w:sz w:val="18"/>
                <w:szCs w:val="18"/>
              </w:rPr>
            </w:pPr>
          </w:p>
        </w:tc>
      </w:tr>
      <w:tr w14:paraId="27F86B6F">
        <w:trPr>
          <w:trHeight w:val="397" w:hRule="atLeast"/>
        </w:trPr>
        <w:tc>
          <w:tcPr>
            <w:tcW w:w="1880" w:type="dxa"/>
            <w:vAlign w:val="center"/>
          </w:tcPr>
          <w:p w14:paraId="12EB0A54">
            <w:pPr>
              <w:jc w:val="center"/>
              <w:rPr>
                <w:rFonts w:ascii="Times New Roman" w:hAnsi="Times New Roman"/>
                <w:sz w:val="18"/>
                <w:szCs w:val="18"/>
              </w:rPr>
            </w:pPr>
          </w:p>
        </w:tc>
        <w:tc>
          <w:tcPr>
            <w:tcW w:w="1089" w:type="dxa"/>
            <w:vAlign w:val="center"/>
          </w:tcPr>
          <w:p w14:paraId="49CE6A58">
            <w:pPr>
              <w:jc w:val="center"/>
              <w:rPr>
                <w:rFonts w:ascii="Times New Roman" w:hAnsi="Times New Roman"/>
                <w:sz w:val="18"/>
                <w:szCs w:val="18"/>
              </w:rPr>
            </w:pPr>
          </w:p>
        </w:tc>
        <w:tc>
          <w:tcPr>
            <w:tcW w:w="1089" w:type="dxa"/>
            <w:vAlign w:val="center"/>
          </w:tcPr>
          <w:p w14:paraId="28A75C73">
            <w:pPr>
              <w:jc w:val="center"/>
              <w:rPr>
                <w:rFonts w:ascii="Times New Roman" w:hAnsi="Times New Roman"/>
                <w:sz w:val="18"/>
                <w:szCs w:val="18"/>
              </w:rPr>
            </w:pPr>
          </w:p>
        </w:tc>
        <w:tc>
          <w:tcPr>
            <w:tcW w:w="2458" w:type="dxa"/>
            <w:vAlign w:val="center"/>
          </w:tcPr>
          <w:p w14:paraId="42564D96">
            <w:pPr>
              <w:jc w:val="center"/>
              <w:rPr>
                <w:rFonts w:ascii="Times New Roman" w:hAnsi="Times New Roman"/>
                <w:sz w:val="18"/>
                <w:szCs w:val="18"/>
              </w:rPr>
            </w:pPr>
          </w:p>
        </w:tc>
        <w:tc>
          <w:tcPr>
            <w:tcW w:w="1506" w:type="dxa"/>
            <w:vAlign w:val="center"/>
          </w:tcPr>
          <w:p w14:paraId="4FE1BA56">
            <w:pPr>
              <w:jc w:val="center"/>
              <w:rPr>
                <w:rFonts w:ascii="Times New Roman" w:hAnsi="Times New Roman"/>
                <w:sz w:val="18"/>
                <w:szCs w:val="18"/>
              </w:rPr>
            </w:pPr>
          </w:p>
        </w:tc>
        <w:tc>
          <w:tcPr>
            <w:tcW w:w="1152" w:type="dxa"/>
            <w:vAlign w:val="center"/>
          </w:tcPr>
          <w:p w14:paraId="1A3489DF">
            <w:pPr>
              <w:jc w:val="center"/>
              <w:rPr>
                <w:rFonts w:ascii="Times New Roman" w:hAnsi="Times New Roman"/>
                <w:sz w:val="18"/>
                <w:szCs w:val="18"/>
              </w:rPr>
            </w:pPr>
          </w:p>
        </w:tc>
      </w:tr>
      <w:tr w14:paraId="3EFA6FAF">
        <w:trPr>
          <w:trHeight w:val="397" w:hRule="atLeast"/>
        </w:trPr>
        <w:tc>
          <w:tcPr>
            <w:tcW w:w="1880" w:type="dxa"/>
            <w:vAlign w:val="center"/>
          </w:tcPr>
          <w:p w14:paraId="6B7D0057">
            <w:pPr>
              <w:jc w:val="center"/>
              <w:rPr>
                <w:rFonts w:ascii="Times New Roman" w:hAnsi="Times New Roman"/>
                <w:sz w:val="18"/>
                <w:szCs w:val="18"/>
              </w:rPr>
            </w:pPr>
          </w:p>
        </w:tc>
        <w:tc>
          <w:tcPr>
            <w:tcW w:w="1089" w:type="dxa"/>
            <w:vAlign w:val="center"/>
          </w:tcPr>
          <w:p w14:paraId="35A66E85">
            <w:pPr>
              <w:jc w:val="center"/>
              <w:rPr>
                <w:rFonts w:ascii="Times New Roman" w:hAnsi="Times New Roman"/>
                <w:sz w:val="18"/>
                <w:szCs w:val="18"/>
              </w:rPr>
            </w:pPr>
          </w:p>
        </w:tc>
        <w:tc>
          <w:tcPr>
            <w:tcW w:w="1089" w:type="dxa"/>
            <w:vAlign w:val="center"/>
          </w:tcPr>
          <w:p w14:paraId="239180A5">
            <w:pPr>
              <w:jc w:val="center"/>
              <w:rPr>
                <w:rFonts w:ascii="Times New Roman" w:hAnsi="Times New Roman"/>
                <w:sz w:val="18"/>
                <w:szCs w:val="18"/>
              </w:rPr>
            </w:pPr>
          </w:p>
        </w:tc>
        <w:tc>
          <w:tcPr>
            <w:tcW w:w="2458" w:type="dxa"/>
            <w:vAlign w:val="center"/>
          </w:tcPr>
          <w:p w14:paraId="3B63340E">
            <w:pPr>
              <w:jc w:val="center"/>
              <w:rPr>
                <w:rFonts w:ascii="Times New Roman" w:hAnsi="Times New Roman"/>
                <w:sz w:val="18"/>
                <w:szCs w:val="18"/>
              </w:rPr>
            </w:pPr>
          </w:p>
        </w:tc>
        <w:tc>
          <w:tcPr>
            <w:tcW w:w="1506" w:type="dxa"/>
            <w:vAlign w:val="center"/>
          </w:tcPr>
          <w:p w14:paraId="46D3982F">
            <w:pPr>
              <w:jc w:val="center"/>
              <w:rPr>
                <w:rFonts w:ascii="Times New Roman" w:hAnsi="Times New Roman"/>
                <w:sz w:val="18"/>
                <w:szCs w:val="18"/>
              </w:rPr>
            </w:pPr>
          </w:p>
        </w:tc>
        <w:tc>
          <w:tcPr>
            <w:tcW w:w="1152" w:type="dxa"/>
            <w:vAlign w:val="center"/>
          </w:tcPr>
          <w:p w14:paraId="12FDBDA1">
            <w:pPr>
              <w:jc w:val="center"/>
              <w:rPr>
                <w:rFonts w:ascii="Times New Roman" w:hAnsi="Times New Roman"/>
                <w:sz w:val="18"/>
                <w:szCs w:val="18"/>
              </w:rPr>
            </w:pPr>
          </w:p>
        </w:tc>
      </w:tr>
      <w:tr w14:paraId="5874644C">
        <w:trPr>
          <w:trHeight w:val="397" w:hRule="atLeast"/>
        </w:trPr>
        <w:tc>
          <w:tcPr>
            <w:tcW w:w="1880" w:type="dxa"/>
            <w:vAlign w:val="center"/>
          </w:tcPr>
          <w:p w14:paraId="238F80A7">
            <w:pPr>
              <w:jc w:val="center"/>
              <w:rPr>
                <w:rFonts w:ascii="Times New Roman" w:hAnsi="Times New Roman"/>
                <w:sz w:val="18"/>
                <w:szCs w:val="18"/>
              </w:rPr>
            </w:pPr>
          </w:p>
        </w:tc>
        <w:tc>
          <w:tcPr>
            <w:tcW w:w="1089" w:type="dxa"/>
            <w:vAlign w:val="center"/>
          </w:tcPr>
          <w:p w14:paraId="5F89B525">
            <w:pPr>
              <w:jc w:val="center"/>
              <w:rPr>
                <w:rFonts w:ascii="Times New Roman" w:hAnsi="Times New Roman"/>
                <w:sz w:val="18"/>
                <w:szCs w:val="18"/>
              </w:rPr>
            </w:pPr>
          </w:p>
        </w:tc>
        <w:tc>
          <w:tcPr>
            <w:tcW w:w="1089" w:type="dxa"/>
            <w:vAlign w:val="center"/>
          </w:tcPr>
          <w:p w14:paraId="334CC3E8">
            <w:pPr>
              <w:jc w:val="center"/>
              <w:rPr>
                <w:rFonts w:ascii="Times New Roman" w:hAnsi="Times New Roman"/>
                <w:sz w:val="18"/>
                <w:szCs w:val="18"/>
              </w:rPr>
            </w:pPr>
          </w:p>
        </w:tc>
        <w:tc>
          <w:tcPr>
            <w:tcW w:w="2458" w:type="dxa"/>
            <w:vAlign w:val="center"/>
          </w:tcPr>
          <w:p w14:paraId="0149404F">
            <w:pPr>
              <w:jc w:val="center"/>
              <w:rPr>
                <w:rFonts w:ascii="Times New Roman" w:hAnsi="Times New Roman"/>
                <w:sz w:val="18"/>
                <w:szCs w:val="18"/>
              </w:rPr>
            </w:pPr>
          </w:p>
        </w:tc>
        <w:tc>
          <w:tcPr>
            <w:tcW w:w="1506" w:type="dxa"/>
            <w:vAlign w:val="center"/>
          </w:tcPr>
          <w:p w14:paraId="4C5F0D4B">
            <w:pPr>
              <w:jc w:val="center"/>
              <w:rPr>
                <w:rFonts w:ascii="Times New Roman" w:hAnsi="Times New Roman"/>
                <w:sz w:val="18"/>
                <w:szCs w:val="18"/>
              </w:rPr>
            </w:pPr>
          </w:p>
        </w:tc>
        <w:tc>
          <w:tcPr>
            <w:tcW w:w="1152" w:type="dxa"/>
            <w:vAlign w:val="center"/>
          </w:tcPr>
          <w:p w14:paraId="336CBC7E">
            <w:pPr>
              <w:jc w:val="center"/>
              <w:rPr>
                <w:rFonts w:ascii="Times New Roman" w:hAnsi="Times New Roman"/>
                <w:sz w:val="18"/>
                <w:szCs w:val="18"/>
              </w:rPr>
            </w:pPr>
          </w:p>
        </w:tc>
      </w:tr>
      <w:tr w14:paraId="284647FA">
        <w:trPr>
          <w:trHeight w:val="397" w:hRule="atLeast"/>
        </w:trPr>
        <w:tc>
          <w:tcPr>
            <w:tcW w:w="1880" w:type="dxa"/>
            <w:vAlign w:val="center"/>
          </w:tcPr>
          <w:p w14:paraId="5A63D3B8">
            <w:pPr>
              <w:jc w:val="center"/>
              <w:rPr>
                <w:rFonts w:ascii="Times New Roman" w:hAnsi="Times New Roman"/>
                <w:sz w:val="18"/>
                <w:szCs w:val="18"/>
              </w:rPr>
            </w:pPr>
          </w:p>
        </w:tc>
        <w:tc>
          <w:tcPr>
            <w:tcW w:w="1089" w:type="dxa"/>
            <w:vAlign w:val="center"/>
          </w:tcPr>
          <w:p w14:paraId="5A292B31">
            <w:pPr>
              <w:jc w:val="center"/>
              <w:rPr>
                <w:rFonts w:ascii="Times New Roman" w:hAnsi="Times New Roman"/>
                <w:sz w:val="18"/>
                <w:szCs w:val="18"/>
              </w:rPr>
            </w:pPr>
          </w:p>
        </w:tc>
        <w:tc>
          <w:tcPr>
            <w:tcW w:w="1089" w:type="dxa"/>
            <w:vAlign w:val="center"/>
          </w:tcPr>
          <w:p w14:paraId="29AB25C8">
            <w:pPr>
              <w:jc w:val="center"/>
              <w:rPr>
                <w:rFonts w:ascii="Times New Roman" w:hAnsi="Times New Roman"/>
                <w:sz w:val="18"/>
                <w:szCs w:val="18"/>
              </w:rPr>
            </w:pPr>
          </w:p>
        </w:tc>
        <w:tc>
          <w:tcPr>
            <w:tcW w:w="2458" w:type="dxa"/>
            <w:vAlign w:val="center"/>
          </w:tcPr>
          <w:p w14:paraId="6CF4DCAF">
            <w:pPr>
              <w:jc w:val="center"/>
              <w:rPr>
                <w:rFonts w:ascii="Times New Roman" w:hAnsi="Times New Roman"/>
                <w:sz w:val="18"/>
                <w:szCs w:val="18"/>
              </w:rPr>
            </w:pPr>
          </w:p>
        </w:tc>
        <w:tc>
          <w:tcPr>
            <w:tcW w:w="1506" w:type="dxa"/>
            <w:vAlign w:val="center"/>
          </w:tcPr>
          <w:p w14:paraId="1E030833">
            <w:pPr>
              <w:jc w:val="center"/>
              <w:rPr>
                <w:rFonts w:ascii="Times New Roman" w:hAnsi="Times New Roman"/>
                <w:sz w:val="18"/>
                <w:szCs w:val="18"/>
              </w:rPr>
            </w:pPr>
          </w:p>
        </w:tc>
        <w:tc>
          <w:tcPr>
            <w:tcW w:w="1152" w:type="dxa"/>
            <w:vAlign w:val="center"/>
          </w:tcPr>
          <w:p w14:paraId="299C32E0">
            <w:pPr>
              <w:jc w:val="center"/>
              <w:rPr>
                <w:rFonts w:ascii="Times New Roman" w:hAnsi="Times New Roman"/>
                <w:sz w:val="18"/>
                <w:szCs w:val="18"/>
              </w:rPr>
            </w:pPr>
          </w:p>
        </w:tc>
      </w:tr>
      <w:tr w14:paraId="64DDA18A">
        <w:trPr>
          <w:trHeight w:val="397" w:hRule="atLeast"/>
        </w:trPr>
        <w:tc>
          <w:tcPr>
            <w:tcW w:w="1880" w:type="dxa"/>
            <w:vAlign w:val="center"/>
          </w:tcPr>
          <w:p w14:paraId="4A4AF9FB">
            <w:pPr>
              <w:jc w:val="center"/>
              <w:rPr>
                <w:rFonts w:ascii="Times New Roman" w:hAnsi="Times New Roman"/>
                <w:sz w:val="18"/>
                <w:szCs w:val="18"/>
              </w:rPr>
            </w:pPr>
          </w:p>
        </w:tc>
        <w:tc>
          <w:tcPr>
            <w:tcW w:w="1089" w:type="dxa"/>
            <w:vAlign w:val="center"/>
          </w:tcPr>
          <w:p w14:paraId="7DCFF667">
            <w:pPr>
              <w:jc w:val="center"/>
              <w:rPr>
                <w:rFonts w:ascii="Times New Roman" w:hAnsi="Times New Roman"/>
                <w:sz w:val="18"/>
                <w:szCs w:val="18"/>
              </w:rPr>
            </w:pPr>
          </w:p>
        </w:tc>
        <w:tc>
          <w:tcPr>
            <w:tcW w:w="1089" w:type="dxa"/>
            <w:vAlign w:val="center"/>
          </w:tcPr>
          <w:p w14:paraId="50743344">
            <w:pPr>
              <w:jc w:val="center"/>
              <w:rPr>
                <w:rFonts w:ascii="Times New Roman" w:hAnsi="Times New Roman"/>
                <w:sz w:val="18"/>
                <w:szCs w:val="18"/>
              </w:rPr>
            </w:pPr>
          </w:p>
        </w:tc>
        <w:tc>
          <w:tcPr>
            <w:tcW w:w="2458" w:type="dxa"/>
            <w:vAlign w:val="center"/>
          </w:tcPr>
          <w:p w14:paraId="26CF5C2C">
            <w:pPr>
              <w:jc w:val="center"/>
              <w:rPr>
                <w:rFonts w:ascii="Times New Roman" w:hAnsi="Times New Roman"/>
                <w:sz w:val="18"/>
                <w:szCs w:val="18"/>
              </w:rPr>
            </w:pPr>
          </w:p>
        </w:tc>
        <w:tc>
          <w:tcPr>
            <w:tcW w:w="1506" w:type="dxa"/>
            <w:vAlign w:val="center"/>
          </w:tcPr>
          <w:p w14:paraId="1E6CB640">
            <w:pPr>
              <w:jc w:val="center"/>
              <w:rPr>
                <w:rFonts w:ascii="Times New Roman" w:hAnsi="Times New Roman"/>
                <w:sz w:val="18"/>
                <w:szCs w:val="18"/>
              </w:rPr>
            </w:pPr>
          </w:p>
        </w:tc>
        <w:tc>
          <w:tcPr>
            <w:tcW w:w="1152" w:type="dxa"/>
            <w:vAlign w:val="center"/>
          </w:tcPr>
          <w:p w14:paraId="1780D9FF">
            <w:pPr>
              <w:jc w:val="center"/>
              <w:rPr>
                <w:rFonts w:ascii="Times New Roman" w:hAnsi="Times New Roman"/>
                <w:sz w:val="18"/>
                <w:szCs w:val="18"/>
              </w:rPr>
            </w:pPr>
          </w:p>
        </w:tc>
      </w:tr>
      <w:tr w14:paraId="64C6116C">
        <w:trPr>
          <w:trHeight w:val="397" w:hRule="atLeast"/>
        </w:trPr>
        <w:tc>
          <w:tcPr>
            <w:tcW w:w="1880" w:type="dxa"/>
            <w:vAlign w:val="center"/>
          </w:tcPr>
          <w:p w14:paraId="067BFE43">
            <w:pPr>
              <w:jc w:val="center"/>
              <w:rPr>
                <w:rFonts w:ascii="Times New Roman" w:hAnsi="Times New Roman"/>
                <w:sz w:val="18"/>
                <w:szCs w:val="18"/>
              </w:rPr>
            </w:pPr>
          </w:p>
        </w:tc>
        <w:tc>
          <w:tcPr>
            <w:tcW w:w="1089" w:type="dxa"/>
            <w:vAlign w:val="center"/>
          </w:tcPr>
          <w:p w14:paraId="2B742866">
            <w:pPr>
              <w:jc w:val="center"/>
              <w:rPr>
                <w:rFonts w:ascii="Times New Roman" w:hAnsi="Times New Roman"/>
                <w:sz w:val="18"/>
                <w:szCs w:val="18"/>
              </w:rPr>
            </w:pPr>
          </w:p>
        </w:tc>
        <w:tc>
          <w:tcPr>
            <w:tcW w:w="1089" w:type="dxa"/>
            <w:vAlign w:val="center"/>
          </w:tcPr>
          <w:p w14:paraId="2000E902">
            <w:pPr>
              <w:jc w:val="center"/>
              <w:rPr>
                <w:rFonts w:ascii="Times New Roman" w:hAnsi="Times New Roman"/>
                <w:sz w:val="18"/>
                <w:szCs w:val="18"/>
              </w:rPr>
            </w:pPr>
          </w:p>
        </w:tc>
        <w:tc>
          <w:tcPr>
            <w:tcW w:w="2458" w:type="dxa"/>
            <w:vAlign w:val="center"/>
          </w:tcPr>
          <w:p w14:paraId="4659AAA9">
            <w:pPr>
              <w:jc w:val="center"/>
              <w:rPr>
                <w:rFonts w:ascii="Times New Roman" w:hAnsi="Times New Roman"/>
                <w:sz w:val="18"/>
                <w:szCs w:val="18"/>
              </w:rPr>
            </w:pPr>
          </w:p>
        </w:tc>
        <w:tc>
          <w:tcPr>
            <w:tcW w:w="1506" w:type="dxa"/>
            <w:vAlign w:val="center"/>
          </w:tcPr>
          <w:p w14:paraId="531CF74E">
            <w:pPr>
              <w:jc w:val="center"/>
              <w:rPr>
                <w:rFonts w:ascii="Times New Roman" w:hAnsi="Times New Roman"/>
                <w:sz w:val="18"/>
                <w:szCs w:val="18"/>
              </w:rPr>
            </w:pPr>
          </w:p>
        </w:tc>
        <w:tc>
          <w:tcPr>
            <w:tcW w:w="1152" w:type="dxa"/>
            <w:vAlign w:val="center"/>
          </w:tcPr>
          <w:p w14:paraId="6E029ACD">
            <w:pPr>
              <w:jc w:val="center"/>
              <w:rPr>
                <w:rFonts w:ascii="Times New Roman" w:hAnsi="Times New Roman"/>
                <w:sz w:val="18"/>
                <w:szCs w:val="18"/>
              </w:rPr>
            </w:pPr>
          </w:p>
        </w:tc>
      </w:tr>
      <w:tr w14:paraId="4F85B6F3">
        <w:trPr>
          <w:trHeight w:val="397" w:hRule="atLeast"/>
        </w:trPr>
        <w:tc>
          <w:tcPr>
            <w:tcW w:w="1880" w:type="dxa"/>
            <w:vAlign w:val="center"/>
          </w:tcPr>
          <w:p w14:paraId="35114553">
            <w:pPr>
              <w:jc w:val="center"/>
              <w:rPr>
                <w:rFonts w:ascii="Times New Roman" w:hAnsi="Times New Roman"/>
                <w:sz w:val="18"/>
                <w:szCs w:val="18"/>
              </w:rPr>
            </w:pPr>
            <w:r>
              <w:rPr>
                <w:rFonts w:ascii="Times New Roman" w:hAnsi="Times New Roman"/>
                <w:sz w:val="18"/>
                <w:szCs w:val="18"/>
              </w:rPr>
              <w:t>单项责任人</w:t>
            </w:r>
          </w:p>
        </w:tc>
        <w:tc>
          <w:tcPr>
            <w:tcW w:w="2178" w:type="dxa"/>
            <w:gridSpan w:val="2"/>
            <w:vAlign w:val="center"/>
          </w:tcPr>
          <w:p w14:paraId="611C98F8">
            <w:pPr>
              <w:jc w:val="center"/>
              <w:rPr>
                <w:rFonts w:ascii="Times New Roman" w:hAnsi="Times New Roman"/>
                <w:sz w:val="18"/>
                <w:szCs w:val="18"/>
              </w:rPr>
            </w:pPr>
          </w:p>
        </w:tc>
        <w:tc>
          <w:tcPr>
            <w:tcW w:w="2458" w:type="dxa"/>
            <w:vAlign w:val="center"/>
          </w:tcPr>
          <w:p w14:paraId="71040D47">
            <w:pPr>
              <w:jc w:val="center"/>
              <w:rPr>
                <w:rFonts w:ascii="Times New Roman" w:hAnsi="Times New Roman"/>
                <w:sz w:val="18"/>
                <w:szCs w:val="18"/>
              </w:rPr>
            </w:pPr>
            <w:r>
              <w:rPr>
                <w:rFonts w:ascii="Times New Roman" w:hAnsi="Times New Roman"/>
                <w:sz w:val="18"/>
                <w:szCs w:val="18"/>
              </w:rPr>
              <w:t>评估人员</w:t>
            </w:r>
          </w:p>
        </w:tc>
        <w:tc>
          <w:tcPr>
            <w:tcW w:w="2658" w:type="dxa"/>
            <w:gridSpan w:val="2"/>
            <w:vAlign w:val="center"/>
          </w:tcPr>
          <w:p w14:paraId="4945D345">
            <w:pPr>
              <w:jc w:val="center"/>
              <w:rPr>
                <w:rFonts w:ascii="Times New Roman" w:hAnsi="Times New Roman"/>
                <w:sz w:val="18"/>
                <w:szCs w:val="18"/>
              </w:rPr>
            </w:pPr>
          </w:p>
        </w:tc>
      </w:tr>
      <w:tr w14:paraId="1B6F97C9">
        <w:trPr>
          <w:trHeight w:val="397" w:hRule="atLeast"/>
        </w:trPr>
        <w:tc>
          <w:tcPr>
            <w:tcW w:w="1880" w:type="dxa"/>
            <w:vAlign w:val="center"/>
          </w:tcPr>
          <w:p w14:paraId="654677AC">
            <w:pPr>
              <w:jc w:val="center"/>
              <w:rPr>
                <w:rFonts w:ascii="Times New Roman" w:hAnsi="Times New Roman"/>
                <w:sz w:val="18"/>
                <w:szCs w:val="18"/>
              </w:rPr>
            </w:pPr>
            <w:r>
              <w:rPr>
                <w:rFonts w:ascii="Times New Roman" w:hAnsi="Times New Roman"/>
                <w:sz w:val="18"/>
                <w:szCs w:val="18"/>
              </w:rPr>
              <w:t>委托方确认</w:t>
            </w:r>
          </w:p>
        </w:tc>
        <w:tc>
          <w:tcPr>
            <w:tcW w:w="7294" w:type="dxa"/>
            <w:gridSpan w:val="5"/>
            <w:vAlign w:val="center"/>
          </w:tcPr>
          <w:p w14:paraId="744FFF8B">
            <w:pPr>
              <w:jc w:val="center"/>
              <w:rPr>
                <w:rFonts w:ascii="Times New Roman" w:hAnsi="Times New Roman"/>
                <w:sz w:val="18"/>
                <w:szCs w:val="18"/>
              </w:rPr>
            </w:pPr>
          </w:p>
        </w:tc>
      </w:tr>
    </w:tbl>
    <w:p w14:paraId="5C333D2F">
      <w:pPr>
        <w:jc w:val="center"/>
        <w:rPr>
          <w:rFonts w:ascii="Times New Roman" w:hAnsi="Times New Roman"/>
          <w:sz w:val="18"/>
          <w:szCs w:val="18"/>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324"/>
        <w:gridCol w:w="5083"/>
        <w:gridCol w:w="1126"/>
      </w:tblGrid>
      <w:tr w14:paraId="3E425288">
        <w:trPr>
          <w:trHeight w:val="397" w:hRule="atLeast"/>
        </w:trPr>
        <w:tc>
          <w:tcPr>
            <w:tcW w:w="846" w:type="dxa"/>
            <w:vAlign w:val="center"/>
          </w:tcPr>
          <w:p w14:paraId="1C82531F">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493565FF">
            <w:pPr>
              <w:jc w:val="center"/>
              <w:rPr>
                <w:rFonts w:ascii="Times New Roman" w:hAnsi="Times New Roman"/>
                <w:b/>
                <w:bCs/>
                <w:sz w:val="18"/>
                <w:szCs w:val="18"/>
              </w:rPr>
            </w:pPr>
            <w:r>
              <w:rPr>
                <w:rFonts w:ascii="Times New Roman" w:hAnsi="Times New Roman"/>
                <w:b/>
                <w:bCs/>
                <w:sz w:val="18"/>
                <w:szCs w:val="18"/>
              </w:rPr>
              <w:t>检查内容</w:t>
            </w:r>
          </w:p>
        </w:tc>
        <w:tc>
          <w:tcPr>
            <w:tcW w:w="4961" w:type="dxa"/>
            <w:vAlign w:val="center"/>
          </w:tcPr>
          <w:p w14:paraId="1F629C5D">
            <w:pPr>
              <w:jc w:val="center"/>
              <w:rPr>
                <w:rFonts w:ascii="Times New Roman" w:hAnsi="Times New Roman"/>
                <w:b/>
                <w:bCs/>
                <w:sz w:val="18"/>
                <w:szCs w:val="18"/>
              </w:rPr>
            </w:pPr>
            <w:r>
              <w:rPr>
                <w:rFonts w:ascii="Times New Roman" w:hAnsi="Times New Roman"/>
                <w:b/>
                <w:bCs/>
                <w:sz w:val="18"/>
                <w:szCs w:val="18"/>
              </w:rPr>
              <w:t>标准要求</w:t>
            </w:r>
          </w:p>
        </w:tc>
        <w:tc>
          <w:tcPr>
            <w:tcW w:w="1099" w:type="dxa"/>
            <w:vAlign w:val="center"/>
          </w:tcPr>
          <w:p w14:paraId="6DFAACC9">
            <w:pPr>
              <w:jc w:val="center"/>
              <w:rPr>
                <w:rFonts w:ascii="Times New Roman" w:hAnsi="Times New Roman"/>
                <w:b/>
                <w:bCs/>
                <w:sz w:val="18"/>
                <w:szCs w:val="18"/>
              </w:rPr>
            </w:pPr>
            <w:r>
              <w:rPr>
                <w:rFonts w:ascii="Times New Roman" w:hAnsi="Times New Roman"/>
                <w:b/>
                <w:bCs/>
                <w:sz w:val="18"/>
                <w:szCs w:val="18"/>
              </w:rPr>
              <w:t>检查结果</w:t>
            </w:r>
          </w:p>
        </w:tc>
      </w:tr>
      <w:tr w14:paraId="45D89AA9">
        <w:trPr>
          <w:trHeight w:val="225" w:hRule="atLeast"/>
        </w:trPr>
        <w:tc>
          <w:tcPr>
            <w:tcW w:w="9174" w:type="dxa"/>
            <w:gridSpan w:val="4"/>
            <w:vAlign w:val="center"/>
          </w:tcPr>
          <w:p w14:paraId="63DE661A">
            <w:pPr>
              <w:jc w:val="left"/>
              <w:rPr>
                <w:rFonts w:ascii="Times New Roman" w:hAnsi="Times New Roman"/>
                <w:sz w:val="18"/>
                <w:szCs w:val="18"/>
              </w:rPr>
            </w:pPr>
            <w:r>
              <w:rPr>
                <w:rFonts w:ascii="Times New Roman" w:hAnsi="Times New Roman"/>
                <w:sz w:val="18"/>
                <w:szCs w:val="18"/>
              </w:rPr>
              <w:t xml:space="preserve">6.2.2  </w:t>
            </w:r>
            <w:r>
              <w:rPr>
                <w:rFonts w:hint="eastAsia" w:ascii="Times New Roman" w:hAnsi="Times New Roman"/>
                <w:sz w:val="18"/>
                <w:szCs w:val="18"/>
              </w:rPr>
              <w:t>消防供配电设施</w:t>
            </w:r>
          </w:p>
        </w:tc>
      </w:tr>
      <w:tr w14:paraId="1AA2A5CE">
        <w:trPr>
          <w:trHeight w:val="157" w:hRule="atLeast"/>
        </w:trPr>
        <w:tc>
          <w:tcPr>
            <w:tcW w:w="9174" w:type="dxa"/>
            <w:gridSpan w:val="4"/>
            <w:vAlign w:val="center"/>
          </w:tcPr>
          <w:p w14:paraId="408DFE9B">
            <w:pPr>
              <w:jc w:val="left"/>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.2.2.1  </w:t>
            </w:r>
            <w:r>
              <w:rPr>
                <w:rFonts w:hint="eastAsia" w:ascii="Times New Roman" w:hAnsi="Times New Roman"/>
                <w:sz w:val="18"/>
                <w:szCs w:val="18"/>
              </w:rPr>
              <w:t>供配电负荷等级</w:t>
            </w:r>
          </w:p>
        </w:tc>
      </w:tr>
      <w:tr w14:paraId="451BD1CD">
        <w:trPr>
          <w:trHeight w:val="397" w:hRule="atLeast"/>
        </w:trPr>
        <w:tc>
          <w:tcPr>
            <w:tcW w:w="846" w:type="dxa"/>
            <w:vAlign w:val="center"/>
          </w:tcPr>
          <w:p w14:paraId="4CE5D41A">
            <w:pPr>
              <w:jc w:val="center"/>
              <w:rPr>
                <w:rFonts w:ascii="Times New Roman" w:hAnsi="Times New Roman"/>
                <w:sz w:val="18"/>
                <w:szCs w:val="18"/>
              </w:rPr>
            </w:pPr>
            <w:r>
              <w:rPr>
                <w:rFonts w:ascii="Times New Roman" w:hAnsi="Times New Roman"/>
                <w:sz w:val="18"/>
                <w:szCs w:val="18"/>
              </w:rPr>
              <w:t>1</w:t>
            </w:r>
          </w:p>
        </w:tc>
        <w:tc>
          <w:tcPr>
            <w:tcW w:w="2268" w:type="dxa"/>
            <w:vAlign w:val="center"/>
          </w:tcPr>
          <w:p w14:paraId="385B44D5">
            <w:pPr>
              <w:jc w:val="left"/>
              <w:rPr>
                <w:rFonts w:ascii="Times New Roman" w:hAnsi="Times New Roman"/>
                <w:sz w:val="18"/>
                <w:szCs w:val="18"/>
              </w:rPr>
            </w:pPr>
            <w:r>
              <w:rPr>
                <w:rFonts w:hint="eastAsia" w:ascii="Times New Roman" w:hAnsi="Times New Roman"/>
                <w:sz w:val="18"/>
                <w:szCs w:val="18"/>
              </w:rPr>
              <w:t>一级负荷供电电源的供电情况，主备电源转换时间</w:t>
            </w:r>
          </w:p>
        </w:tc>
        <w:tc>
          <w:tcPr>
            <w:tcW w:w="4961" w:type="dxa"/>
            <w:vAlign w:val="center"/>
          </w:tcPr>
          <w:p w14:paraId="5D22B2B0">
            <w:pPr>
              <w:jc w:val="left"/>
              <w:rPr>
                <w:rFonts w:ascii="Times New Roman" w:hAnsi="Times New Roman"/>
                <w:sz w:val="18"/>
                <w:szCs w:val="18"/>
              </w:rPr>
            </w:pPr>
            <w:r>
              <w:rPr>
                <w:rFonts w:hint="eastAsia" w:ascii="Times New Roman" w:hAnsi="Times New Roman"/>
                <w:sz w:val="18"/>
                <w:szCs w:val="18"/>
              </w:rPr>
              <w:t>一级负荷供电电源应由双重电源供电，当双重电源采用一用一备工作方式时，其转换时间不大于30s</w:t>
            </w:r>
          </w:p>
        </w:tc>
        <w:tc>
          <w:tcPr>
            <w:tcW w:w="1099" w:type="dxa"/>
            <w:vAlign w:val="center"/>
          </w:tcPr>
          <w:p w14:paraId="38CBF4C7">
            <w:pPr>
              <w:jc w:val="center"/>
              <w:rPr>
                <w:rFonts w:ascii="Times New Roman" w:hAnsi="Times New Roman"/>
                <w:sz w:val="18"/>
                <w:szCs w:val="18"/>
              </w:rPr>
            </w:pPr>
          </w:p>
        </w:tc>
      </w:tr>
      <w:tr w14:paraId="461C0C4D">
        <w:trPr>
          <w:trHeight w:val="397" w:hRule="atLeast"/>
        </w:trPr>
        <w:tc>
          <w:tcPr>
            <w:tcW w:w="846" w:type="dxa"/>
            <w:vAlign w:val="center"/>
          </w:tcPr>
          <w:p w14:paraId="496527A5">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1D533FAC">
            <w:pPr>
              <w:jc w:val="left"/>
              <w:rPr>
                <w:rFonts w:ascii="Times New Roman" w:hAnsi="Times New Roman"/>
                <w:sz w:val="18"/>
                <w:szCs w:val="18"/>
              </w:rPr>
            </w:pPr>
            <w:r>
              <w:rPr>
                <w:rFonts w:hint="eastAsia" w:ascii="Times New Roman" w:hAnsi="Times New Roman"/>
                <w:sz w:val="18"/>
                <w:szCs w:val="18"/>
              </w:rPr>
              <w:t>二级负荷供电电源电压等级为10kV时的供电情况</w:t>
            </w:r>
          </w:p>
        </w:tc>
        <w:tc>
          <w:tcPr>
            <w:tcW w:w="4961" w:type="dxa"/>
            <w:vAlign w:val="center"/>
          </w:tcPr>
          <w:p w14:paraId="53A66CE1">
            <w:pPr>
              <w:jc w:val="left"/>
              <w:rPr>
                <w:rFonts w:ascii="Times New Roman" w:hAnsi="Times New Roman"/>
                <w:sz w:val="18"/>
                <w:szCs w:val="18"/>
              </w:rPr>
            </w:pPr>
            <w:r>
              <w:rPr>
                <w:rFonts w:hint="eastAsia" w:ascii="Times New Roman" w:hAnsi="Times New Roman"/>
                <w:sz w:val="18"/>
                <w:szCs w:val="18"/>
              </w:rPr>
              <w:t>二级负荷供电电源电压等级为10kV时，其两回路应分别取自同一座区域变电站不同变压器供电的两段母线或取自两座区域变电站</w:t>
            </w:r>
          </w:p>
        </w:tc>
        <w:tc>
          <w:tcPr>
            <w:tcW w:w="1099" w:type="dxa"/>
            <w:vAlign w:val="center"/>
          </w:tcPr>
          <w:p w14:paraId="5AF90663">
            <w:pPr>
              <w:jc w:val="left"/>
              <w:rPr>
                <w:rFonts w:ascii="Times New Roman" w:hAnsi="Times New Roman"/>
                <w:sz w:val="18"/>
                <w:szCs w:val="18"/>
              </w:rPr>
            </w:pPr>
          </w:p>
        </w:tc>
      </w:tr>
      <w:tr w14:paraId="34EF099F">
        <w:trPr>
          <w:trHeight w:val="397" w:hRule="atLeast"/>
        </w:trPr>
        <w:tc>
          <w:tcPr>
            <w:tcW w:w="846" w:type="dxa"/>
            <w:vAlign w:val="center"/>
          </w:tcPr>
          <w:p w14:paraId="351C98FC">
            <w:pPr>
              <w:jc w:val="center"/>
              <w:rPr>
                <w:rFonts w:ascii="Times New Roman" w:hAnsi="Times New Roman"/>
                <w:sz w:val="18"/>
                <w:szCs w:val="18"/>
              </w:rPr>
            </w:pPr>
            <w:r>
              <w:rPr>
                <w:rFonts w:hint="eastAsia" w:ascii="Times New Roman" w:hAnsi="Times New Roman"/>
                <w:sz w:val="18"/>
                <w:szCs w:val="18"/>
              </w:rPr>
              <w:t>3</w:t>
            </w:r>
          </w:p>
        </w:tc>
        <w:tc>
          <w:tcPr>
            <w:tcW w:w="2268" w:type="dxa"/>
            <w:vAlign w:val="center"/>
          </w:tcPr>
          <w:p w14:paraId="02395043">
            <w:pPr>
              <w:jc w:val="left"/>
              <w:rPr>
                <w:rFonts w:ascii="Times New Roman" w:hAnsi="Times New Roman"/>
                <w:sz w:val="18"/>
                <w:szCs w:val="18"/>
              </w:rPr>
            </w:pPr>
            <w:r>
              <w:rPr>
                <w:rFonts w:hint="eastAsia" w:ascii="Times New Roman" w:hAnsi="Times New Roman"/>
                <w:sz w:val="18"/>
                <w:szCs w:val="18"/>
              </w:rPr>
              <w:t>三级负荷供电的情况</w:t>
            </w:r>
          </w:p>
        </w:tc>
        <w:tc>
          <w:tcPr>
            <w:tcW w:w="4961" w:type="dxa"/>
            <w:vAlign w:val="center"/>
          </w:tcPr>
          <w:p w14:paraId="4E597A5C">
            <w:pPr>
              <w:jc w:val="left"/>
              <w:rPr>
                <w:rFonts w:ascii="Times New Roman" w:hAnsi="Times New Roman"/>
                <w:sz w:val="18"/>
                <w:szCs w:val="18"/>
              </w:rPr>
            </w:pPr>
            <w:r>
              <w:rPr>
                <w:rFonts w:hint="eastAsia" w:ascii="Times New Roman" w:hAnsi="Times New Roman"/>
                <w:sz w:val="18"/>
                <w:szCs w:val="18"/>
              </w:rPr>
              <w:t>三级负荷供电除消防泵用电有特殊要求外，其他应按国家相关的标准、规范执行</w:t>
            </w:r>
          </w:p>
        </w:tc>
        <w:tc>
          <w:tcPr>
            <w:tcW w:w="1099" w:type="dxa"/>
            <w:vAlign w:val="center"/>
          </w:tcPr>
          <w:p w14:paraId="06C79564">
            <w:pPr>
              <w:jc w:val="center"/>
              <w:rPr>
                <w:rFonts w:ascii="Times New Roman" w:hAnsi="Times New Roman"/>
                <w:sz w:val="18"/>
                <w:szCs w:val="18"/>
              </w:rPr>
            </w:pPr>
          </w:p>
        </w:tc>
      </w:tr>
      <w:tr w14:paraId="70DAF74F">
        <w:trPr>
          <w:trHeight w:val="397" w:hRule="atLeast"/>
        </w:trPr>
        <w:tc>
          <w:tcPr>
            <w:tcW w:w="846" w:type="dxa"/>
            <w:vAlign w:val="center"/>
          </w:tcPr>
          <w:p w14:paraId="5DEBEB97">
            <w:pPr>
              <w:jc w:val="center"/>
              <w:rPr>
                <w:rFonts w:ascii="Times New Roman" w:hAnsi="Times New Roman"/>
                <w:sz w:val="18"/>
                <w:szCs w:val="18"/>
              </w:rPr>
            </w:pPr>
            <w:r>
              <w:rPr>
                <w:rFonts w:hint="eastAsia" w:ascii="Times New Roman" w:hAnsi="Times New Roman"/>
                <w:sz w:val="18"/>
                <w:szCs w:val="18"/>
              </w:rPr>
              <w:t>4</w:t>
            </w:r>
          </w:p>
        </w:tc>
        <w:tc>
          <w:tcPr>
            <w:tcW w:w="2268" w:type="dxa"/>
            <w:vAlign w:val="center"/>
          </w:tcPr>
          <w:p w14:paraId="39563A5D">
            <w:pPr>
              <w:jc w:val="left"/>
              <w:rPr>
                <w:rFonts w:ascii="Times New Roman" w:hAnsi="Times New Roman"/>
                <w:sz w:val="18"/>
                <w:szCs w:val="18"/>
              </w:rPr>
            </w:pPr>
            <w:r>
              <w:rPr>
                <w:rFonts w:hint="eastAsia" w:ascii="Times New Roman" w:hAnsi="Times New Roman"/>
                <w:sz w:val="18"/>
                <w:szCs w:val="18"/>
              </w:rPr>
              <w:t>备用电源的供电时间和容量</w:t>
            </w:r>
          </w:p>
        </w:tc>
        <w:tc>
          <w:tcPr>
            <w:tcW w:w="4961" w:type="dxa"/>
            <w:vAlign w:val="center"/>
          </w:tcPr>
          <w:p w14:paraId="1E67E96B">
            <w:pPr>
              <w:jc w:val="left"/>
              <w:rPr>
                <w:rFonts w:ascii="Times New Roman" w:hAnsi="Times New Roman"/>
                <w:sz w:val="18"/>
                <w:szCs w:val="18"/>
              </w:rPr>
            </w:pPr>
            <w:r>
              <w:rPr>
                <w:rFonts w:hint="eastAsia" w:ascii="Times New Roman" w:hAnsi="Times New Roman"/>
                <w:sz w:val="18"/>
                <w:szCs w:val="18"/>
              </w:rPr>
              <w:t>备用电源的供电时间和容量，应满足各消防用电设备设计火灾延续时间最长的要求</w:t>
            </w:r>
          </w:p>
        </w:tc>
        <w:tc>
          <w:tcPr>
            <w:tcW w:w="1099" w:type="dxa"/>
            <w:vAlign w:val="center"/>
          </w:tcPr>
          <w:p w14:paraId="7D9C1F07">
            <w:pPr>
              <w:jc w:val="left"/>
              <w:rPr>
                <w:rFonts w:ascii="Times New Roman" w:hAnsi="Times New Roman"/>
                <w:sz w:val="18"/>
                <w:szCs w:val="18"/>
              </w:rPr>
            </w:pPr>
          </w:p>
        </w:tc>
      </w:tr>
      <w:tr w14:paraId="6655069F">
        <w:trPr>
          <w:trHeight w:val="288" w:hRule="atLeast"/>
        </w:trPr>
        <w:tc>
          <w:tcPr>
            <w:tcW w:w="9174" w:type="dxa"/>
            <w:gridSpan w:val="4"/>
            <w:vAlign w:val="center"/>
          </w:tcPr>
          <w:p w14:paraId="016BB4AD">
            <w:pPr>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.2.2.2  </w:t>
            </w:r>
            <w:r>
              <w:rPr>
                <w:rFonts w:hint="eastAsia" w:ascii="Times New Roman" w:hAnsi="Times New Roman"/>
                <w:sz w:val="18"/>
                <w:szCs w:val="18"/>
              </w:rPr>
              <w:t>消防配电</w:t>
            </w:r>
          </w:p>
        </w:tc>
      </w:tr>
      <w:tr w14:paraId="75BBC489">
        <w:trPr>
          <w:trHeight w:val="945" w:hRule="atLeast"/>
        </w:trPr>
        <w:tc>
          <w:tcPr>
            <w:tcW w:w="846" w:type="dxa"/>
            <w:vAlign w:val="center"/>
          </w:tcPr>
          <w:p w14:paraId="365676CB">
            <w:pPr>
              <w:jc w:val="center"/>
              <w:rPr>
                <w:rFonts w:ascii="Times New Roman" w:hAnsi="Times New Roman"/>
                <w:sz w:val="18"/>
                <w:szCs w:val="18"/>
              </w:rPr>
            </w:pPr>
            <w:r>
              <w:rPr>
                <w:rFonts w:hint="eastAsia" w:ascii="Times New Roman" w:hAnsi="Times New Roman"/>
                <w:sz w:val="18"/>
                <w:szCs w:val="18"/>
              </w:rPr>
              <w:t>1</w:t>
            </w:r>
          </w:p>
        </w:tc>
        <w:tc>
          <w:tcPr>
            <w:tcW w:w="2268" w:type="dxa"/>
            <w:vAlign w:val="center"/>
          </w:tcPr>
          <w:p w14:paraId="4FDCB765">
            <w:pPr>
              <w:jc w:val="left"/>
              <w:rPr>
                <w:rFonts w:ascii="Times New Roman" w:hAnsi="Times New Roman"/>
                <w:sz w:val="18"/>
                <w:szCs w:val="18"/>
              </w:rPr>
            </w:pPr>
            <w:r>
              <w:rPr>
                <w:rFonts w:hint="eastAsia" w:ascii="Times New Roman" w:hAnsi="Times New Roman"/>
                <w:sz w:val="18"/>
                <w:szCs w:val="18"/>
              </w:rPr>
              <w:t>消防用电设备的供电回路，消防控制室、消防水泵、消防电梯、防排烟风机等处的最末一级配电箱</w:t>
            </w:r>
          </w:p>
        </w:tc>
        <w:tc>
          <w:tcPr>
            <w:tcW w:w="4961" w:type="dxa"/>
            <w:vAlign w:val="center"/>
          </w:tcPr>
          <w:p w14:paraId="1730FE90">
            <w:pPr>
              <w:jc w:val="left"/>
              <w:rPr>
                <w:rFonts w:ascii="Times New Roman" w:hAnsi="Times New Roman"/>
                <w:sz w:val="18"/>
                <w:szCs w:val="18"/>
              </w:rPr>
            </w:pPr>
            <w:r>
              <w:rPr>
                <w:rFonts w:hint="eastAsia" w:ascii="Times New Roman" w:hAnsi="Times New Roman"/>
                <w:sz w:val="18"/>
                <w:szCs w:val="18"/>
              </w:rPr>
              <w:t>消防用电设备应采用单独的供电回路</w:t>
            </w:r>
            <w:r>
              <w:rPr>
                <w:rFonts w:hint="eastAsia" w:ascii="宋体" w:hAnsi="宋体"/>
                <w:sz w:val="18"/>
                <w:szCs w:val="18"/>
              </w:rPr>
              <w:t>；</w:t>
            </w:r>
            <w:r>
              <w:rPr>
                <w:rFonts w:hint="eastAsia" w:ascii="Times New Roman" w:hAnsi="Times New Roman"/>
                <w:sz w:val="18"/>
                <w:szCs w:val="18"/>
              </w:rPr>
              <w:t>消防控制室、消防水泵、消防电梯、防排烟风机等的供电设备，应在各自最末一级配电箱处设置主﹑备电源自动切换装置</w:t>
            </w:r>
          </w:p>
        </w:tc>
        <w:tc>
          <w:tcPr>
            <w:tcW w:w="1099" w:type="dxa"/>
            <w:vAlign w:val="center"/>
          </w:tcPr>
          <w:p w14:paraId="787D4708">
            <w:pPr>
              <w:jc w:val="center"/>
              <w:rPr>
                <w:rFonts w:ascii="Times New Roman" w:hAnsi="Times New Roman"/>
                <w:sz w:val="18"/>
                <w:szCs w:val="18"/>
              </w:rPr>
            </w:pPr>
          </w:p>
        </w:tc>
      </w:tr>
      <w:tr w14:paraId="57CFAC39">
        <w:trPr>
          <w:trHeight w:val="397" w:hRule="atLeast"/>
        </w:trPr>
        <w:tc>
          <w:tcPr>
            <w:tcW w:w="846" w:type="dxa"/>
            <w:vAlign w:val="center"/>
          </w:tcPr>
          <w:p w14:paraId="752FE250">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15294B0D">
            <w:pPr>
              <w:jc w:val="left"/>
              <w:rPr>
                <w:rFonts w:ascii="Times New Roman" w:hAnsi="Times New Roman"/>
                <w:sz w:val="18"/>
                <w:szCs w:val="18"/>
              </w:rPr>
            </w:pPr>
            <w:r>
              <w:rPr>
                <w:rFonts w:hint="eastAsia" w:ascii="Times New Roman" w:hAnsi="Times New Roman"/>
                <w:sz w:val="18"/>
                <w:szCs w:val="18"/>
              </w:rPr>
              <w:t>消防设备配电箱是否有明显标识，标识是否准确，状态是否正常</w:t>
            </w:r>
          </w:p>
        </w:tc>
        <w:tc>
          <w:tcPr>
            <w:tcW w:w="4961" w:type="dxa"/>
            <w:vAlign w:val="center"/>
          </w:tcPr>
          <w:p w14:paraId="774F0622">
            <w:pPr>
              <w:jc w:val="left"/>
              <w:rPr>
                <w:rFonts w:ascii="Times New Roman" w:hAnsi="Times New Roman"/>
                <w:sz w:val="18"/>
                <w:szCs w:val="18"/>
              </w:rPr>
            </w:pPr>
            <w:r>
              <w:rPr>
                <w:rFonts w:hint="eastAsia" w:ascii="Times New Roman" w:hAnsi="Times New Roman"/>
                <w:sz w:val="18"/>
                <w:szCs w:val="18"/>
              </w:rPr>
              <w:t>消防设备配电箱应有区别于其他配电箱的明显标志，不同消防设备的配电箱应有明显区分标识。配电箱上的仪表、指示灯的显示应正常，开关及控制按钮应灵活可靠</w:t>
            </w:r>
          </w:p>
        </w:tc>
        <w:tc>
          <w:tcPr>
            <w:tcW w:w="1099" w:type="dxa"/>
            <w:vAlign w:val="center"/>
          </w:tcPr>
          <w:p w14:paraId="021A7888">
            <w:pPr>
              <w:jc w:val="center"/>
              <w:rPr>
                <w:rFonts w:ascii="Times New Roman" w:hAnsi="Times New Roman"/>
                <w:sz w:val="18"/>
                <w:szCs w:val="18"/>
              </w:rPr>
            </w:pPr>
          </w:p>
        </w:tc>
      </w:tr>
      <w:tr w14:paraId="556F28D3">
        <w:trPr>
          <w:trHeight w:val="1530" w:hRule="atLeast"/>
        </w:trPr>
        <w:tc>
          <w:tcPr>
            <w:tcW w:w="846" w:type="dxa"/>
            <w:vAlign w:val="center"/>
          </w:tcPr>
          <w:p w14:paraId="5471D52D">
            <w:pPr>
              <w:jc w:val="center"/>
              <w:rPr>
                <w:rFonts w:ascii="Times New Roman" w:hAnsi="Times New Roman"/>
                <w:sz w:val="18"/>
                <w:szCs w:val="18"/>
              </w:rPr>
            </w:pPr>
            <w:r>
              <w:rPr>
                <w:rFonts w:hint="eastAsia" w:ascii="Times New Roman" w:hAnsi="Times New Roman"/>
                <w:sz w:val="18"/>
                <w:szCs w:val="18"/>
              </w:rPr>
              <w:t>3</w:t>
            </w:r>
          </w:p>
        </w:tc>
        <w:tc>
          <w:tcPr>
            <w:tcW w:w="2268" w:type="dxa"/>
            <w:vAlign w:val="center"/>
          </w:tcPr>
          <w:p w14:paraId="7C415BBC">
            <w:pPr>
              <w:jc w:val="left"/>
              <w:rPr>
                <w:rFonts w:ascii="Times New Roman" w:hAnsi="Times New Roman"/>
                <w:sz w:val="18"/>
                <w:szCs w:val="18"/>
              </w:rPr>
            </w:pPr>
            <w:r>
              <w:rPr>
                <w:rFonts w:hint="eastAsia" w:ascii="Times New Roman" w:hAnsi="Times New Roman"/>
                <w:sz w:val="18"/>
                <w:szCs w:val="18"/>
              </w:rPr>
              <w:t>备用电源的控制方式及操作程序</w:t>
            </w:r>
          </w:p>
        </w:tc>
        <w:tc>
          <w:tcPr>
            <w:tcW w:w="4961" w:type="dxa"/>
            <w:vAlign w:val="center"/>
          </w:tcPr>
          <w:p w14:paraId="2BFE934F">
            <w:pPr>
              <w:jc w:val="left"/>
              <w:rPr>
                <w:rFonts w:ascii="Times New Roman" w:hAnsi="Times New Roman"/>
                <w:sz w:val="18"/>
                <w:szCs w:val="18"/>
              </w:rPr>
            </w:pPr>
            <w:r>
              <w:rPr>
                <w:rFonts w:hint="eastAsia" w:ascii="Times New Roman" w:hAnsi="Times New Roman"/>
                <w:sz w:val="18"/>
                <w:szCs w:val="18"/>
              </w:rPr>
              <w:t>切换备用电源的控制方式及操作程序应符合设计要求</w:t>
            </w:r>
          </w:p>
        </w:tc>
        <w:tc>
          <w:tcPr>
            <w:tcW w:w="1099" w:type="dxa"/>
            <w:vAlign w:val="center"/>
          </w:tcPr>
          <w:p w14:paraId="3C1E1804">
            <w:pPr>
              <w:jc w:val="center"/>
              <w:rPr>
                <w:rFonts w:ascii="Times New Roman" w:hAnsi="Times New Roman"/>
                <w:sz w:val="18"/>
                <w:szCs w:val="18"/>
              </w:rPr>
            </w:pPr>
          </w:p>
        </w:tc>
      </w:tr>
      <w:tr w14:paraId="7B5FAE6E">
        <w:trPr>
          <w:trHeight w:val="645" w:hRule="atLeast"/>
        </w:trPr>
        <w:tc>
          <w:tcPr>
            <w:tcW w:w="9174" w:type="dxa"/>
            <w:gridSpan w:val="4"/>
            <w:vAlign w:val="center"/>
          </w:tcPr>
          <w:p w14:paraId="737A77A9">
            <w:pPr>
              <w:jc w:val="left"/>
              <w:rPr>
                <w:rFonts w:ascii="Times New Roman" w:hAnsi="Times New Roman"/>
                <w:sz w:val="18"/>
                <w:szCs w:val="18"/>
              </w:rPr>
            </w:pPr>
            <w:r>
              <w:rPr>
                <w:rFonts w:ascii="Times New Roman" w:hAnsi="Times New Roman"/>
                <w:sz w:val="18"/>
                <w:szCs w:val="18"/>
              </w:rPr>
              <w:t xml:space="preserve">6.2.2.3  </w:t>
            </w:r>
            <w:r>
              <w:rPr>
                <w:rFonts w:hint="eastAsia" w:ascii="Times New Roman" w:hAnsi="Times New Roman"/>
                <w:sz w:val="18"/>
                <w:szCs w:val="18"/>
              </w:rPr>
              <w:t>自备发电机</w:t>
            </w:r>
          </w:p>
        </w:tc>
      </w:tr>
      <w:tr w14:paraId="03827EB1">
        <w:trPr>
          <w:trHeight w:val="450" w:hRule="atLeast"/>
        </w:trPr>
        <w:tc>
          <w:tcPr>
            <w:tcW w:w="846" w:type="dxa"/>
            <w:vAlign w:val="center"/>
          </w:tcPr>
          <w:p w14:paraId="673EBC0E">
            <w:pPr>
              <w:jc w:val="center"/>
              <w:rPr>
                <w:rFonts w:ascii="Times New Roman" w:hAnsi="Times New Roman"/>
                <w:sz w:val="18"/>
                <w:szCs w:val="18"/>
              </w:rPr>
            </w:pPr>
            <w:r>
              <w:rPr>
                <w:rFonts w:ascii="Times New Roman" w:hAnsi="Times New Roman"/>
                <w:sz w:val="18"/>
                <w:szCs w:val="18"/>
              </w:rPr>
              <w:t>1</w:t>
            </w:r>
          </w:p>
        </w:tc>
        <w:tc>
          <w:tcPr>
            <w:tcW w:w="2268" w:type="dxa"/>
            <w:vAlign w:val="center"/>
          </w:tcPr>
          <w:p w14:paraId="16F73FC9">
            <w:pPr>
              <w:jc w:val="left"/>
              <w:rPr>
                <w:rFonts w:ascii="Times New Roman" w:hAnsi="Times New Roman"/>
                <w:sz w:val="18"/>
                <w:szCs w:val="18"/>
              </w:rPr>
            </w:pPr>
            <w:r>
              <w:rPr>
                <w:rFonts w:hint="eastAsia" w:ascii="Times New Roman" w:hAnsi="Times New Roman"/>
                <w:sz w:val="18"/>
                <w:szCs w:val="18"/>
              </w:rPr>
              <w:t>仪表、指示灯及开关按钮等是否完好、正常</w:t>
            </w:r>
          </w:p>
        </w:tc>
        <w:tc>
          <w:tcPr>
            <w:tcW w:w="4961" w:type="dxa"/>
            <w:vAlign w:val="center"/>
          </w:tcPr>
          <w:p w14:paraId="23E82A39">
            <w:pPr>
              <w:jc w:val="left"/>
              <w:rPr>
                <w:rFonts w:ascii="Times New Roman" w:hAnsi="Times New Roman"/>
                <w:sz w:val="18"/>
                <w:szCs w:val="18"/>
              </w:rPr>
            </w:pPr>
            <w:r>
              <w:rPr>
                <w:rFonts w:hint="eastAsia" w:ascii="Times New Roman" w:hAnsi="Times New Roman"/>
                <w:sz w:val="18"/>
                <w:szCs w:val="18"/>
              </w:rPr>
              <w:t>仪表、指示灯及开关按钮等应完好，显示应正常</w:t>
            </w:r>
          </w:p>
        </w:tc>
        <w:tc>
          <w:tcPr>
            <w:tcW w:w="1099" w:type="dxa"/>
            <w:vAlign w:val="center"/>
          </w:tcPr>
          <w:p w14:paraId="4135936E">
            <w:pPr>
              <w:jc w:val="center"/>
              <w:rPr>
                <w:rFonts w:ascii="Times New Roman" w:hAnsi="Times New Roman"/>
                <w:sz w:val="18"/>
                <w:szCs w:val="18"/>
              </w:rPr>
            </w:pPr>
          </w:p>
        </w:tc>
      </w:tr>
      <w:tr w14:paraId="2563A98A">
        <w:trPr>
          <w:trHeight w:val="435" w:hRule="atLeast"/>
        </w:trPr>
        <w:tc>
          <w:tcPr>
            <w:tcW w:w="846" w:type="dxa"/>
            <w:vAlign w:val="center"/>
          </w:tcPr>
          <w:p w14:paraId="5F6977B8">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52978177">
            <w:pPr>
              <w:jc w:val="left"/>
              <w:rPr>
                <w:rFonts w:ascii="Times New Roman" w:hAnsi="Times New Roman"/>
                <w:sz w:val="18"/>
                <w:szCs w:val="18"/>
              </w:rPr>
            </w:pPr>
            <w:r>
              <w:rPr>
                <w:rFonts w:hint="eastAsia" w:ascii="Times New Roman" w:hAnsi="Times New Roman"/>
                <w:sz w:val="18"/>
                <w:szCs w:val="18"/>
              </w:rPr>
              <w:t>储油箱内的油量和油位情况</w:t>
            </w:r>
          </w:p>
        </w:tc>
        <w:tc>
          <w:tcPr>
            <w:tcW w:w="4961" w:type="dxa"/>
            <w:vAlign w:val="center"/>
          </w:tcPr>
          <w:p w14:paraId="6678E51C">
            <w:pPr>
              <w:jc w:val="left"/>
              <w:rPr>
                <w:rFonts w:ascii="Times New Roman" w:hAnsi="Times New Roman"/>
                <w:sz w:val="18"/>
                <w:szCs w:val="18"/>
              </w:rPr>
            </w:pPr>
            <w:r>
              <w:rPr>
                <w:rFonts w:hint="eastAsia" w:ascii="Times New Roman" w:hAnsi="Times New Roman"/>
                <w:sz w:val="18"/>
                <w:szCs w:val="18"/>
              </w:rPr>
              <w:t>储油箱内的油量应能满足发电机运行3h~</w:t>
            </w:r>
            <w:r>
              <w:rPr>
                <w:rFonts w:ascii="Times New Roman" w:hAnsi="Times New Roman"/>
                <w:sz w:val="18"/>
                <w:szCs w:val="18"/>
              </w:rPr>
              <w:t>8</w:t>
            </w:r>
            <w:r>
              <w:rPr>
                <w:rFonts w:hint="eastAsia" w:ascii="Times New Roman" w:hAnsi="Times New Roman"/>
                <w:sz w:val="18"/>
                <w:szCs w:val="18"/>
              </w:rPr>
              <w:t>h的用量，油位显示应正常</w:t>
            </w:r>
          </w:p>
        </w:tc>
        <w:tc>
          <w:tcPr>
            <w:tcW w:w="1099" w:type="dxa"/>
            <w:vAlign w:val="center"/>
          </w:tcPr>
          <w:p w14:paraId="6126078F">
            <w:pPr>
              <w:jc w:val="center"/>
              <w:rPr>
                <w:rFonts w:ascii="Times New Roman" w:hAnsi="Times New Roman"/>
                <w:sz w:val="18"/>
                <w:szCs w:val="18"/>
              </w:rPr>
            </w:pPr>
          </w:p>
        </w:tc>
      </w:tr>
      <w:tr w14:paraId="3B5A33B1">
        <w:trPr>
          <w:trHeight w:val="465" w:hRule="atLeast"/>
        </w:trPr>
        <w:tc>
          <w:tcPr>
            <w:tcW w:w="846" w:type="dxa"/>
            <w:vAlign w:val="center"/>
          </w:tcPr>
          <w:p w14:paraId="4C62EB0E">
            <w:pPr>
              <w:jc w:val="center"/>
              <w:rPr>
                <w:rFonts w:ascii="Times New Roman" w:hAnsi="Times New Roman"/>
                <w:sz w:val="18"/>
                <w:szCs w:val="18"/>
              </w:rPr>
            </w:pPr>
            <w:r>
              <w:rPr>
                <w:rFonts w:ascii="Times New Roman" w:hAnsi="Times New Roman"/>
                <w:sz w:val="18"/>
                <w:szCs w:val="18"/>
              </w:rPr>
              <w:t>3</w:t>
            </w:r>
          </w:p>
        </w:tc>
        <w:tc>
          <w:tcPr>
            <w:tcW w:w="2268" w:type="dxa"/>
            <w:vAlign w:val="center"/>
          </w:tcPr>
          <w:p w14:paraId="41776DCD">
            <w:pPr>
              <w:jc w:val="left"/>
              <w:rPr>
                <w:rFonts w:ascii="Times New Roman" w:hAnsi="Times New Roman"/>
                <w:sz w:val="18"/>
                <w:szCs w:val="18"/>
              </w:rPr>
            </w:pPr>
            <w:r>
              <w:rPr>
                <w:rFonts w:hint="eastAsia" w:ascii="Times New Roman" w:hAnsi="Times New Roman"/>
                <w:sz w:val="18"/>
                <w:szCs w:val="18"/>
              </w:rPr>
              <w:t>燃油标号情况</w:t>
            </w:r>
          </w:p>
        </w:tc>
        <w:tc>
          <w:tcPr>
            <w:tcW w:w="4961" w:type="dxa"/>
            <w:vAlign w:val="center"/>
          </w:tcPr>
          <w:p w14:paraId="6F15D86E">
            <w:pPr>
              <w:jc w:val="left"/>
              <w:rPr>
                <w:rFonts w:ascii="Times New Roman" w:hAnsi="Times New Roman"/>
                <w:sz w:val="18"/>
                <w:szCs w:val="18"/>
              </w:rPr>
            </w:pPr>
            <w:r>
              <w:rPr>
                <w:rFonts w:hint="eastAsia" w:ascii="Times New Roman" w:hAnsi="Times New Roman"/>
                <w:sz w:val="18"/>
                <w:szCs w:val="18"/>
              </w:rPr>
              <w:t>燃油标号应正确</w:t>
            </w:r>
          </w:p>
        </w:tc>
        <w:tc>
          <w:tcPr>
            <w:tcW w:w="1099" w:type="dxa"/>
            <w:vAlign w:val="center"/>
          </w:tcPr>
          <w:p w14:paraId="19D5AAC7">
            <w:pPr>
              <w:jc w:val="center"/>
              <w:rPr>
                <w:rFonts w:ascii="Times New Roman" w:hAnsi="Times New Roman"/>
                <w:sz w:val="18"/>
                <w:szCs w:val="18"/>
              </w:rPr>
            </w:pPr>
          </w:p>
        </w:tc>
      </w:tr>
      <w:tr w14:paraId="26C1A7CA">
        <w:trPr>
          <w:trHeight w:val="300" w:hRule="atLeast"/>
        </w:trPr>
        <w:tc>
          <w:tcPr>
            <w:tcW w:w="846" w:type="dxa"/>
            <w:vAlign w:val="center"/>
          </w:tcPr>
          <w:p w14:paraId="67519C6E">
            <w:pPr>
              <w:jc w:val="center"/>
              <w:rPr>
                <w:rFonts w:ascii="Times New Roman" w:hAnsi="Times New Roman"/>
                <w:sz w:val="18"/>
                <w:szCs w:val="18"/>
              </w:rPr>
            </w:pPr>
            <w:r>
              <w:rPr>
                <w:rFonts w:hint="eastAsia" w:ascii="Times New Roman" w:hAnsi="Times New Roman"/>
                <w:sz w:val="18"/>
                <w:szCs w:val="18"/>
              </w:rPr>
              <w:t>4</w:t>
            </w:r>
          </w:p>
        </w:tc>
        <w:tc>
          <w:tcPr>
            <w:tcW w:w="2268" w:type="dxa"/>
            <w:vAlign w:val="center"/>
          </w:tcPr>
          <w:p w14:paraId="62CCA44E">
            <w:pPr>
              <w:jc w:val="left"/>
              <w:rPr>
                <w:rFonts w:ascii="Times New Roman" w:hAnsi="Times New Roman"/>
                <w:sz w:val="18"/>
                <w:szCs w:val="18"/>
              </w:rPr>
            </w:pPr>
            <w:r>
              <w:rPr>
                <w:rFonts w:hint="eastAsia" w:ascii="Times New Roman" w:hAnsi="Times New Roman"/>
                <w:sz w:val="18"/>
                <w:szCs w:val="18"/>
              </w:rPr>
              <w:t>达到额定转速发电机的时间，发电机运行及输出功率、电压、频率和相位</w:t>
            </w:r>
          </w:p>
        </w:tc>
        <w:tc>
          <w:tcPr>
            <w:tcW w:w="4961" w:type="dxa"/>
            <w:vAlign w:val="center"/>
          </w:tcPr>
          <w:p w14:paraId="5B61702B">
            <w:pPr>
              <w:jc w:val="left"/>
              <w:rPr>
                <w:rFonts w:ascii="Times New Roman" w:hAnsi="Times New Roman"/>
                <w:sz w:val="18"/>
                <w:szCs w:val="18"/>
              </w:rPr>
            </w:pPr>
            <w:r>
              <w:rPr>
                <w:rFonts w:hint="eastAsia" w:ascii="Times New Roman" w:hAnsi="Times New Roman"/>
                <w:sz w:val="18"/>
                <w:szCs w:val="18"/>
              </w:rPr>
              <w:t>自动启动并达到额定转速发电时间应符合规范要求，发电机运行及输出功率、电压、频率、相位的显示均应正常</w:t>
            </w:r>
          </w:p>
        </w:tc>
        <w:tc>
          <w:tcPr>
            <w:tcW w:w="1099" w:type="dxa"/>
            <w:vAlign w:val="center"/>
          </w:tcPr>
          <w:p w14:paraId="769E871A">
            <w:pPr>
              <w:jc w:val="center"/>
              <w:rPr>
                <w:rFonts w:ascii="Times New Roman" w:hAnsi="Times New Roman"/>
                <w:sz w:val="18"/>
                <w:szCs w:val="18"/>
              </w:rPr>
            </w:pPr>
          </w:p>
        </w:tc>
      </w:tr>
      <w:tr w14:paraId="616ACA1F">
        <w:trPr>
          <w:trHeight w:val="480" w:hRule="atLeast"/>
        </w:trPr>
        <w:tc>
          <w:tcPr>
            <w:tcW w:w="846" w:type="dxa"/>
            <w:vAlign w:val="center"/>
          </w:tcPr>
          <w:p w14:paraId="490FDBC8">
            <w:pPr>
              <w:jc w:val="center"/>
              <w:rPr>
                <w:rFonts w:ascii="Times New Roman" w:hAnsi="Times New Roman"/>
                <w:sz w:val="18"/>
                <w:szCs w:val="18"/>
              </w:rPr>
            </w:pPr>
            <w:r>
              <w:rPr>
                <w:rFonts w:hint="eastAsia" w:ascii="Times New Roman" w:hAnsi="Times New Roman"/>
                <w:sz w:val="18"/>
                <w:szCs w:val="18"/>
              </w:rPr>
              <w:t>5</w:t>
            </w:r>
          </w:p>
        </w:tc>
        <w:tc>
          <w:tcPr>
            <w:tcW w:w="2268" w:type="dxa"/>
            <w:vAlign w:val="center"/>
          </w:tcPr>
          <w:p w14:paraId="025D0223">
            <w:pPr>
              <w:jc w:val="left"/>
              <w:rPr>
                <w:rFonts w:ascii="Times New Roman" w:hAnsi="Times New Roman"/>
                <w:sz w:val="18"/>
                <w:szCs w:val="18"/>
              </w:rPr>
            </w:pPr>
            <w:r>
              <w:rPr>
                <w:rFonts w:hint="eastAsia" w:ascii="Times New Roman" w:hAnsi="Times New Roman"/>
                <w:sz w:val="18"/>
                <w:szCs w:val="18"/>
              </w:rPr>
              <w:t>机房通风设施情况</w:t>
            </w:r>
          </w:p>
        </w:tc>
        <w:tc>
          <w:tcPr>
            <w:tcW w:w="4961" w:type="dxa"/>
            <w:vAlign w:val="center"/>
          </w:tcPr>
          <w:p w14:paraId="3933B034">
            <w:pPr>
              <w:jc w:val="left"/>
              <w:rPr>
                <w:rFonts w:ascii="Times New Roman" w:hAnsi="Times New Roman"/>
                <w:sz w:val="18"/>
                <w:szCs w:val="18"/>
              </w:rPr>
            </w:pPr>
            <w:r>
              <w:rPr>
                <w:rFonts w:hint="eastAsia" w:ascii="Times New Roman" w:hAnsi="Times New Roman"/>
                <w:sz w:val="18"/>
                <w:szCs w:val="18"/>
              </w:rPr>
              <w:t>机房通风设施运行正常</w:t>
            </w:r>
          </w:p>
        </w:tc>
        <w:tc>
          <w:tcPr>
            <w:tcW w:w="1099" w:type="dxa"/>
            <w:vAlign w:val="center"/>
          </w:tcPr>
          <w:p w14:paraId="132E0D22">
            <w:pPr>
              <w:jc w:val="center"/>
              <w:rPr>
                <w:rFonts w:ascii="Times New Roman" w:hAnsi="Times New Roman"/>
                <w:sz w:val="18"/>
                <w:szCs w:val="18"/>
              </w:rPr>
            </w:pPr>
          </w:p>
        </w:tc>
      </w:tr>
      <w:tr w14:paraId="0CB104CD">
        <w:trPr>
          <w:trHeight w:val="567" w:hRule="atLeast"/>
        </w:trPr>
        <w:tc>
          <w:tcPr>
            <w:tcW w:w="846" w:type="dxa"/>
            <w:vAlign w:val="center"/>
          </w:tcPr>
          <w:p w14:paraId="1E19358C">
            <w:pPr>
              <w:jc w:val="center"/>
              <w:rPr>
                <w:rFonts w:ascii="Times New Roman" w:hAnsi="Times New Roman"/>
                <w:sz w:val="18"/>
                <w:szCs w:val="18"/>
              </w:rPr>
            </w:pPr>
            <w:r>
              <w:rPr>
                <w:rFonts w:hint="eastAsia" w:ascii="Times New Roman" w:hAnsi="Times New Roman"/>
                <w:sz w:val="18"/>
                <w:szCs w:val="18"/>
              </w:rPr>
              <w:t>评估方</w:t>
            </w:r>
          </w:p>
        </w:tc>
        <w:tc>
          <w:tcPr>
            <w:tcW w:w="8328" w:type="dxa"/>
            <w:gridSpan w:val="3"/>
            <w:vAlign w:val="center"/>
          </w:tcPr>
          <w:p w14:paraId="226EEE11">
            <w:pPr>
              <w:jc w:val="center"/>
              <w:rPr>
                <w:rFonts w:ascii="Times New Roman" w:hAnsi="Times New Roman"/>
                <w:sz w:val="18"/>
                <w:szCs w:val="18"/>
              </w:rPr>
            </w:pPr>
          </w:p>
        </w:tc>
      </w:tr>
      <w:tr w14:paraId="75F3F3B1">
        <w:trPr>
          <w:trHeight w:val="567" w:hRule="atLeast"/>
        </w:trPr>
        <w:tc>
          <w:tcPr>
            <w:tcW w:w="846" w:type="dxa"/>
            <w:vAlign w:val="center"/>
          </w:tcPr>
          <w:p w14:paraId="71C4C037">
            <w:pPr>
              <w:jc w:val="center"/>
              <w:rPr>
                <w:rFonts w:ascii="Times New Roman" w:hAnsi="Times New Roman"/>
                <w:sz w:val="18"/>
                <w:szCs w:val="18"/>
              </w:rPr>
            </w:pPr>
            <w:r>
              <w:rPr>
                <w:rFonts w:hint="eastAsia" w:ascii="Times New Roman" w:hAnsi="Times New Roman"/>
                <w:sz w:val="18"/>
                <w:szCs w:val="18"/>
              </w:rPr>
              <w:t>委托方</w:t>
            </w:r>
          </w:p>
        </w:tc>
        <w:tc>
          <w:tcPr>
            <w:tcW w:w="8328" w:type="dxa"/>
            <w:gridSpan w:val="3"/>
            <w:vAlign w:val="center"/>
          </w:tcPr>
          <w:p w14:paraId="238188CB">
            <w:pPr>
              <w:jc w:val="center"/>
              <w:rPr>
                <w:rFonts w:ascii="Times New Roman" w:hAnsi="Times New Roman"/>
                <w:sz w:val="18"/>
                <w:szCs w:val="18"/>
              </w:rPr>
            </w:pPr>
          </w:p>
        </w:tc>
      </w:tr>
    </w:tbl>
    <w:p w14:paraId="2D9A2005">
      <w:pPr>
        <w:jc w:val="left"/>
        <w:rPr>
          <w:szCs w:val="21"/>
        </w:rPr>
      </w:pPr>
      <w:r>
        <w:rPr>
          <w:szCs w:val="21"/>
        </w:rPr>
        <w:br w:type="page"/>
      </w:r>
    </w:p>
    <w:p w14:paraId="37F7DAD9">
      <w:pPr>
        <w:jc w:val="center"/>
        <w:rPr>
          <w:rFonts w:ascii="Times New Roman" w:hAnsi="Times New Roman"/>
          <w:sz w:val="18"/>
          <w:szCs w:val="18"/>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324"/>
        <w:gridCol w:w="5083"/>
        <w:gridCol w:w="1126"/>
      </w:tblGrid>
      <w:tr w14:paraId="6014CBDF">
        <w:trPr>
          <w:trHeight w:val="397" w:hRule="atLeast"/>
        </w:trPr>
        <w:tc>
          <w:tcPr>
            <w:tcW w:w="846" w:type="dxa"/>
            <w:vAlign w:val="center"/>
          </w:tcPr>
          <w:p w14:paraId="55FBE6C6">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5688EC37">
            <w:pPr>
              <w:jc w:val="center"/>
              <w:rPr>
                <w:rFonts w:ascii="Times New Roman" w:hAnsi="Times New Roman"/>
                <w:b/>
                <w:bCs/>
                <w:sz w:val="18"/>
                <w:szCs w:val="18"/>
              </w:rPr>
            </w:pPr>
            <w:r>
              <w:rPr>
                <w:rFonts w:ascii="Times New Roman" w:hAnsi="Times New Roman"/>
                <w:b/>
                <w:bCs/>
                <w:sz w:val="18"/>
                <w:szCs w:val="18"/>
              </w:rPr>
              <w:t>检查内容</w:t>
            </w:r>
          </w:p>
        </w:tc>
        <w:tc>
          <w:tcPr>
            <w:tcW w:w="4961" w:type="dxa"/>
            <w:vAlign w:val="center"/>
          </w:tcPr>
          <w:p w14:paraId="49D38E78">
            <w:pPr>
              <w:jc w:val="center"/>
              <w:rPr>
                <w:rFonts w:ascii="Times New Roman" w:hAnsi="Times New Roman"/>
                <w:b/>
                <w:bCs/>
                <w:sz w:val="18"/>
                <w:szCs w:val="18"/>
              </w:rPr>
            </w:pPr>
            <w:r>
              <w:rPr>
                <w:rFonts w:ascii="Times New Roman" w:hAnsi="Times New Roman"/>
                <w:b/>
                <w:bCs/>
                <w:sz w:val="18"/>
                <w:szCs w:val="18"/>
              </w:rPr>
              <w:t>标准要求</w:t>
            </w:r>
          </w:p>
        </w:tc>
        <w:tc>
          <w:tcPr>
            <w:tcW w:w="1099" w:type="dxa"/>
            <w:vAlign w:val="center"/>
          </w:tcPr>
          <w:p w14:paraId="5B7A1F4C">
            <w:pPr>
              <w:jc w:val="center"/>
              <w:rPr>
                <w:rFonts w:ascii="Times New Roman" w:hAnsi="Times New Roman"/>
                <w:b/>
                <w:bCs/>
                <w:sz w:val="18"/>
                <w:szCs w:val="18"/>
              </w:rPr>
            </w:pPr>
            <w:r>
              <w:rPr>
                <w:rFonts w:ascii="Times New Roman" w:hAnsi="Times New Roman"/>
                <w:b/>
                <w:bCs/>
                <w:sz w:val="18"/>
                <w:szCs w:val="18"/>
              </w:rPr>
              <w:t>检查结果</w:t>
            </w:r>
          </w:p>
        </w:tc>
      </w:tr>
      <w:tr w14:paraId="3E6C88FF">
        <w:trPr>
          <w:trHeight w:val="397" w:hRule="atLeast"/>
        </w:trPr>
        <w:tc>
          <w:tcPr>
            <w:tcW w:w="9174" w:type="dxa"/>
            <w:gridSpan w:val="4"/>
            <w:vAlign w:val="center"/>
          </w:tcPr>
          <w:p w14:paraId="0979E0A8">
            <w:pPr>
              <w:jc w:val="left"/>
              <w:rPr>
                <w:rFonts w:ascii="Times New Roman" w:hAnsi="Times New Roman"/>
                <w:sz w:val="18"/>
                <w:szCs w:val="18"/>
              </w:rPr>
            </w:pPr>
            <w:r>
              <w:rPr>
                <w:rFonts w:ascii="Times New Roman" w:hAnsi="Times New Roman"/>
                <w:sz w:val="18"/>
                <w:szCs w:val="18"/>
              </w:rPr>
              <w:t xml:space="preserve">6.2.3  </w:t>
            </w:r>
            <w:r>
              <w:rPr>
                <w:rFonts w:hint="eastAsia" w:ascii="Times New Roman" w:hAnsi="Times New Roman"/>
                <w:sz w:val="18"/>
                <w:szCs w:val="18"/>
              </w:rPr>
              <w:t>火灾自动报警系统</w:t>
            </w:r>
          </w:p>
        </w:tc>
      </w:tr>
      <w:tr w14:paraId="7C4AD93C">
        <w:trPr>
          <w:trHeight w:val="397" w:hRule="atLeast"/>
        </w:trPr>
        <w:tc>
          <w:tcPr>
            <w:tcW w:w="9174" w:type="dxa"/>
            <w:gridSpan w:val="4"/>
            <w:vAlign w:val="center"/>
          </w:tcPr>
          <w:p w14:paraId="366790CF">
            <w:pPr>
              <w:jc w:val="left"/>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.2.3.1  </w:t>
            </w:r>
            <w:r>
              <w:rPr>
                <w:rFonts w:hint="eastAsia" w:ascii="Times New Roman" w:hAnsi="Times New Roman"/>
                <w:sz w:val="18"/>
                <w:szCs w:val="18"/>
              </w:rPr>
              <w:t>消防控制室</w:t>
            </w:r>
          </w:p>
        </w:tc>
      </w:tr>
      <w:tr w14:paraId="660A5104">
        <w:trPr>
          <w:trHeight w:val="397" w:hRule="atLeast"/>
        </w:trPr>
        <w:tc>
          <w:tcPr>
            <w:tcW w:w="846" w:type="dxa"/>
            <w:vAlign w:val="center"/>
          </w:tcPr>
          <w:p w14:paraId="1715C46E">
            <w:pPr>
              <w:jc w:val="center"/>
              <w:rPr>
                <w:rFonts w:ascii="Times New Roman" w:hAnsi="Times New Roman"/>
                <w:sz w:val="18"/>
                <w:szCs w:val="18"/>
              </w:rPr>
            </w:pPr>
            <w:r>
              <w:rPr>
                <w:rFonts w:ascii="Times New Roman" w:hAnsi="Times New Roman"/>
                <w:sz w:val="18"/>
                <w:szCs w:val="18"/>
              </w:rPr>
              <w:t>1</w:t>
            </w:r>
          </w:p>
        </w:tc>
        <w:tc>
          <w:tcPr>
            <w:tcW w:w="2268" w:type="dxa"/>
            <w:vAlign w:val="center"/>
          </w:tcPr>
          <w:p w14:paraId="40933B86">
            <w:pPr>
              <w:jc w:val="left"/>
              <w:rPr>
                <w:rFonts w:ascii="Times New Roman" w:hAnsi="Times New Roman"/>
                <w:sz w:val="18"/>
                <w:szCs w:val="18"/>
              </w:rPr>
            </w:pPr>
            <w:r>
              <w:rPr>
                <w:rFonts w:hint="eastAsia" w:ascii="Times New Roman" w:hAnsi="Times New Roman"/>
                <w:sz w:val="18"/>
                <w:szCs w:val="18"/>
              </w:rPr>
              <w:t>消防控制室门的开启方向，其入口处无标志</w:t>
            </w:r>
          </w:p>
        </w:tc>
        <w:tc>
          <w:tcPr>
            <w:tcW w:w="4961" w:type="dxa"/>
            <w:vAlign w:val="center"/>
          </w:tcPr>
          <w:p w14:paraId="1B7B93A5">
            <w:pPr>
              <w:jc w:val="left"/>
              <w:rPr>
                <w:rFonts w:ascii="Times New Roman" w:hAnsi="Times New Roman"/>
                <w:sz w:val="18"/>
                <w:szCs w:val="18"/>
              </w:rPr>
            </w:pPr>
            <w:r>
              <w:rPr>
                <w:rFonts w:hint="eastAsia" w:ascii="Times New Roman" w:hAnsi="Times New Roman"/>
                <w:sz w:val="18"/>
                <w:szCs w:val="18"/>
              </w:rPr>
              <w:t>消防控制室的门应向疏散方向开启，并应在入口处设置明显的标志</w:t>
            </w:r>
          </w:p>
        </w:tc>
        <w:tc>
          <w:tcPr>
            <w:tcW w:w="1099" w:type="dxa"/>
            <w:vAlign w:val="center"/>
          </w:tcPr>
          <w:p w14:paraId="4EAAFDCD">
            <w:pPr>
              <w:jc w:val="center"/>
              <w:rPr>
                <w:rFonts w:ascii="Times New Roman" w:hAnsi="Times New Roman"/>
                <w:sz w:val="18"/>
                <w:szCs w:val="18"/>
              </w:rPr>
            </w:pPr>
          </w:p>
        </w:tc>
      </w:tr>
      <w:tr w14:paraId="6929EBD1">
        <w:trPr>
          <w:trHeight w:val="397" w:hRule="atLeast"/>
        </w:trPr>
        <w:tc>
          <w:tcPr>
            <w:tcW w:w="846" w:type="dxa"/>
            <w:vAlign w:val="center"/>
          </w:tcPr>
          <w:p w14:paraId="05FDBFD9">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497EA488">
            <w:pPr>
              <w:jc w:val="left"/>
              <w:rPr>
                <w:rFonts w:ascii="Times New Roman" w:hAnsi="Times New Roman"/>
                <w:sz w:val="18"/>
                <w:szCs w:val="18"/>
              </w:rPr>
            </w:pPr>
            <w:r>
              <w:rPr>
                <w:rFonts w:hint="eastAsia" w:ascii="Times New Roman" w:hAnsi="Times New Roman"/>
                <w:sz w:val="18"/>
                <w:szCs w:val="18"/>
              </w:rPr>
              <w:t>消防控制室内有无重点部</w:t>
            </w:r>
          </w:p>
          <w:p w14:paraId="33E5DD9A">
            <w:pPr>
              <w:jc w:val="left"/>
              <w:rPr>
                <w:rFonts w:ascii="Times New Roman" w:hAnsi="Times New Roman"/>
                <w:sz w:val="18"/>
                <w:szCs w:val="18"/>
              </w:rPr>
            </w:pPr>
            <w:r>
              <w:rPr>
                <w:rFonts w:hint="eastAsia" w:ascii="Times New Roman" w:hAnsi="Times New Roman"/>
                <w:sz w:val="18"/>
                <w:szCs w:val="18"/>
              </w:rPr>
              <w:t>位、疏散通道及消防设备</w:t>
            </w:r>
          </w:p>
          <w:p w14:paraId="43B65648">
            <w:pPr>
              <w:jc w:val="left"/>
              <w:rPr>
                <w:rFonts w:ascii="Times New Roman" w:hAnsi="Times New Roman"/>
                <w:sz w:val="18"/>
                <w:szCs w:val="18"/>
              </w:rPr>
            </w:pPr>
            <w:r>
              <w:rPr>
                <w:rFonts w:hint="eastAsia" w:ascii="Times New Roman" w:hAnsi="Times New Roman"/>
                <w:sz w:val="18"/>
                <w:szCs w:val="18"/>
              </w:rPr>
              <w:t>所在位置的平面图或模</w:t>
            </w:r>
          </w:p>
          <w:p w14:paraId="1009341A">
            <w:pPr>
              <w:jc w:val="left"/>
              <w:rPr>
                <w:rFonts w:ascii="Times New Roman" w:hAnsi="Times New Roman"/>
                <w:sz w:val="18"/>
                <w:szCs w:val="18"/>
              </w:rPr>
            </w:pPr>
            <w:r>
              <w:rPr>
                <w:rFonts w:hint="eastAsia" w:ascii="Times New Roman" w:hAnsi="Times New Roman"/>
                <w:sz w:val="18"/>
                <w:szCs w:val="18"/>
              </w:rPr>
              <w:t>拟图。</w:t>
            </w:r>
          </w:p>
        </w:tc>
        <w:tc>
          <w:tcPr>
            <w:tcW w:w="4961" w:type="dxa"/>
            <w:vAlign w:val="center"/>
          </w:tcPr>
          <w:p w14:paraId="67F5747C">
            <w:pPr>
              <w:jc w:val="left"/>
              <w:rPr>
                <w:rFonts w:ascii="Times New Roman" w:hAnsi="Times New Roman"/>
                <w:sz w:val="18"/>
                <w:szCs w:val="18"/>
              </w:rPr>
            </w:pPr>
            <w:r>
              <w:rPr>
                <w:rFonts w:hint="eastAsia" w:ascii="Times New Roman" w:hAnsi="Times New Roman"/>
                <w:sz w:val="18"/>
                <w:szCs w:val="18"/>
              </w:rPr>
              <w:t>消防控制室内应有显示被保护建筑的重点部位、疏散通道及消防设备所在位置的平面图或模拟图等</w:t>
            </w:r>
          </w:p>
        </w:tc>
        <w:tc>
          <w:tcPr>
            <w:tcW w:w="1099" w:type="dxa"/>
            <w:vAlign w:val="center"/>
          </w:tcPr>
          <w:p w14:paraId="7F3B3770">
            <w:pPr>
              <w:jc w:val="left"/>
              <w:rPr>
                <w:rFonts w:ascii="Times New Roman" w:hAnsi="Times New Roman"/>
                <w:sz w:val="18"/>
                <w:szCs w:val="18"/>
              </w:rPr>
            </w:pPr>
          </w:p>
        </w:tc>
      </w:tr>
      <w:tr w14:paraId="1F42895E">
        <w:trPr>
          <w:trHeight w:val="397" w:hRule="atLeast"/>
        </w:trPr>
        <w:tc>
          <w:tcPr>
            <w:tcW w:w="846" w:type="dxa"/>
            <w:vAlign w:val="center"/>
          </w:tcPr>
          <w:p w14:paraId="11269A0A">
            <w:pPr>
              <w:jc w:val="center"/>
              <w:rPr>
                <w:rFonts w:ascii="Times New Roman" w:hAnsi="Times New Roman"/>
                <w:sz w:val="18"/>
                <w:szCs w:val="18"/>
              </w:rPr>
            </w:pPr>
            <w:r>
              <w:rPr>
                <w:rFonts w:hint="eastAsia" w:ascii="Times New Roman" w:hAnsi="Times New Roman"/>
                <w:sz w:val="18"/>
                <w:szCs w:val="18"/>
              </w:rPr>
              <w:t>3</w:t>
            </w:r>
          </w:p>
        </w:tc>
        <w:tc>
          <w:tcPr>
            <w:tcW w:w="2268" w:type="dxa"/>
            <w:vAlign w:val="center"/>
          </w:tcPr>
          <w:p w14:paraId="1730549B">
            <w:pPr>
              <w:jc w:val="left"/>
              <w:rPr>
                <w:rFonts w:ascii="Times New Roman" w:hAnsi="Times New Roman"/>
                <w:sz w:val="18"/>
                <w:szCs w:val="18"/>
              </w:rPr>
            </w:pPr>
            <w:r>
              <w:rPr>
                <w:rFonts w:hint="eastAsia" w:ascii="Times New Roman" w:hAnsi="Times New Roman"/>
                <w:sz w:val="18"/>
                <w:szCs w:val="18"/>
              </w:rPr>
              <w:t>消防控制室的送、回风管</w:t>
            </w:r>
          </w:p>
          <w:p w14:paraId="7270B3F7">
            <w:pPr>
              <w:jc w:val="left"/>
              <w:rPr>
                <w:rFonts w:ascii="Times New Roman" w:hAnsi="Times New Roman"/>
                <w:sz w:val="18"/>
                <w:szCs w:val="18"/>
              </w:rPr>
            </w:pPr>
            <w:r>
              <w:rPr>
                <w:rFonts w:hint="eastAsia" w:ascii="Times New Roman" w:hAnsi="Times New Roman"/>
                <w:sz w:val="18"/>
                <w:szCs w:val="18"/>
              </w:rPr>
              <w:t>在穿墙处是否设防火阀</w:t>
            </w:r>
          </w:p>
        </w:tc>
        <w:tc>
          <w:tcPr>
            <w:tcW w:w="4961" w:type="dxa"/>
            <w:vAlign w:val="center"/>
          </w:tcPr>
          <w:p w14:paraId="7C8E8DBC">
            <w:pPr>
              <w:jc w:val="left"/>
              <w:rPr>
                <w:rFonts w:ascii="Times New Roman" w:hAnsi="Times New Roman"/>
                <w:sz w:val="18"/>
                <w:szCs w:val="18"/>
              </w:rPr>
            </w:pPr>
            <w:r>
              <w:rPr>
                <w:rFonts w:hint="eastAsia" w:ascii="Times New Roman" w:hAnsi="Times New Roman"/>
                <w:sz w:val="18"/>
                <w:szCs w:val="18"/>
              </w:rPr>
              <w:t>消防控制室的送、回风管，在其穿墙处应设防火阀</w:t>
            </w:r>
          </w:p>
        </w:tc>
        <w:tc>
          <w:tcPr>
            <w:tcW w:w="1099" w:type="dxa"/>
            <w:vAlign w:val="center"/>
          </w:tcPr>
          <w:p w14:paraId="4ABCD7A9">
            <w:pPr>
              <w:jc w:val="center"/>
              <w:rPr>
                <w:rFonts w:ascii="Times New Roman" w:hAnsi="Times New Roman"/>
                <w:sz w:val="18"/>
                <w:szCs w:val="18"/>
              </w:rPr>
            </w:pPr>
          </w:p>
        </w:tc>
      </w:tr>
      <w:tr w14:paraId="69958A43">
        <w:trPr>
          <w:trHeight w:val="397" w:hRule="atLeast"/>
        </w:trPr>
        <w:tc>
          <w:tcPr>
            <w:tcW w:w="846" w:type="dxa"/>
            <w:vAlign w:val="center"/>
          </w:tcPr>
          <w:p w14:paraId="73B0D463">
            <w:pPr>
              <w:jc w:val="center"/>
              <w:rPr>
                <w:rFonts w:ascii="Times New Roman" w:hAnsi="Times New Roman"/>
                <w:sz w:val="18"/>
                <w:szCs w:val="18"/>
              </w:rPr>
            </w:pPr>
            <w:r>
              <w:rPr>
                <w:rFonts w:hint="eastAsia" w:ascii="Times New Roman" w:hAnsi="Times New Roman"/>
                <w:sz w:val="18"/>
                <w:szCs w:val="18"/>
              </w:rPr>
              <w:t>4</w:t>
            </w:r>
          </w:p>
        </w:tc>
        <w:tc>
          <w:tcPr>
            <w:tcW w:w="2268" w:type="dxa"/>
            <w:vAlign w:val="center"/>
          </w:tcPr>
          <w:p w14:paraId="0101919E">
            <w:pPr>
              <w:jc w:val="left"/>
              <w:rPr>
                <w:rFonts w:ascii="Times New Roman" w:hAnsi="Times New Roman"/>
                <w:sz w:val="18"/>
                <w:szCs w:val="18"/>
              </w:rPr>
            </w:pPr>
            <w:r>
              <w:rPr>
                <w:rFonts w:hint="eastAsia" w:ascii="Times New Roman" w:hAnsi="Times New Roman"/>
                <w:sz w:val="18"/>
                <w:szCs w:val="18"/>
              </w:rPr>
              <w:t>消防控制室是否有无关的电气线路通过</w:t>
            </w:r>
          </w:p>
        </w:tc>
        <w:tc>
          <w:tcPr>
            <w:tcW w:w="4961" w:type="dxa"/>
            <w:vAlign w:val="center"/>
          </w:tcPr>
          <w:p w14:paraId="1B5C6D62">
            <w:pPr>
              <w:jc w:val="left"/>
              <w:rPr>
                <w:rFonts w:ascii="Times New Roman" w:hAnsi="Times New Roman"/>
                <w:sz w:val="18"/>
                <w:szCs w:val="18"/>
              </w:rPr>
            </w:pPr>
            <w:r>
              <w:rPr>
                <w:rFonts w:hint="eastAsia" w:ascii="Times New Roman" w:hAnsi="Times New Roman"/>
                <w:sz w:val="18"/>
                <w:szCs w:val="18"/>
              </w:rPr>
              <w:t>消防控制室内严禁与其无关的电气线路通过</w:t>
            </w:r>
          </w:p>
        </w:tc>
        <w:tc>
          <w:tcPr>
            <w:tcW w:w="1099" w:type="dxa"/>
            <w:vAlign w:val="center"/>
          </w:tcPr>
          <w:p w14:paraId="0F9EBAB5">
            <w:pPr>
              <w:jc w:val="left"/>
              <w:rPr>
                <w:rFonts w:ascii="Times New Roman" w:hAnsi="Times New Roman"/>
                <w:sz w:val="18"/>
                <w:szCs w:val="18"/>
              </w:rPr>
            </w:pPr>
          </w:p>
        </w:tc>
      </w:tr>
      <w:tr w14:paraId="3C6A4EDD">
        <w:trPr>
          <w:trHeight w:val="397" w:hRule="atLeast"/>
        </w:trPr>
        <w:tc>
          <w:tcPr>
            <w:tcW w:w="846" w:type="dxa"/>
            <w:vAlign w:val="center"/>
          </w:tcPr>
          <w:p w14:paraId="1526C3C7">
            <w:pPr>
              <w:jc w:val="center"/>
              <w:rPr>
                <w:rFonts w:ascii="Times New Roman" w:hAnsi="Times New Roman"/>
                <w:sz w:val="18"/>
                <w:szCs w:val="18"/>
              </w:rPr>
            </w:pPr>
            <w:r>
              <w:rPr>
                <w:rFonts w:hint="eastAsia" w:ascii="Times New Roman" w:hAnsi="Times New Roman"/>
                <w:sz w:val="18"/>
                <w:szCs w:val="18"/>
              </w:rPr>
              <w:t>5</w:t>
            </w:r>
          </w:p>
        </w:tc>
        <w:tc>
          <w:tcPr>
            <w:tcW w:w="2268" w:type="dxa"/>
            <w:vAlign w:val="center"/>
          </w:tcPr>
          <w:p w14:paraId="697366C8">
            <w:pPr>
              <w:jc w:val="left"/>
              <w:rPr>
                <w:rFonts w:ascii="Times New Roman" w:hAnsi="Times New Roman"/>
                <w:sz w:val="18"/>
                <w:szCs w:val="18"/>
              </w:rPr>
            </w:pPr>
            <w:r>
              <w:rPr>
                <w:rFonts w:hint="eastAsia" w:ascii="Times New Roman" w:hAnsi="Times New Roman"/>
                <w:sz w:val="18"/>
                <w:szCs w:val="18"/>
              </w:rPr>
              <w:t>消防控制室有无外线电话和应急照明</w:t>
            </w:r>
          </w:p>
        </w:tc>
        <w:tc>
          <w:tcPr>
            <w:tcW w:w="4961" w:type="dxa"/>
            <w:vAlign w:val="center"/>
          </w:tcPr>
          <w:p w14:paraId="66C6530C">
            <w:pPr>
              <w:jc w:val="left"/>
              <w:rPr>
                <w:rFonts w:ascii="Times New Roman" w:hAnsi="Times New Roman"/>
                <w:sz w:val="18"/>
                <w:szCs w:val="18"/>
              </w:rPr>
            </w:pPr>
            <w:r>
              <w:rPr>
                <w:rFonts w:hint="eastAsia" w:ascii="Times New Roman" w:hAnsi="Times New Roman"/>
                <w:sz w:val="18"/>
                <w:szCs w:val="18"/>
              </w:rPr>
              <w:t>消防控制室应设置可直接报警的外线电话和应急照明</w:t>
            </w:r>
          </w:p>
        </w:tc>
        <w:tc>
          <w:tcPr>
            <w:tcW w:w="1099" w:type="dxa"/>
            <w:vAlign w:val="center"/>
          </w:tcPr>
          <w:p w14:paraId="744DD343">
            <w:pPr>
              <w:jc w:val="left"/>
              <w:rPr>
                <w:rFonts w:ascii="Times New Roman" w:hAnsi="Times New Roman"/>
                <w:sz w:val="18"/>
                <w:szCs w:val="18"/>
              </w:rPr>
            </w:pPr>
          </w:p>
        </w:tc>
      </w:tr>
      <w:tr w14:paraId="05C32398">
        <w:trPr>
          <w:trHeight w:val="397" w:hRule="atLeast"/>
        </w:trPr>
        <w:tc>
          <w:tcPr>
            <w:tcW w:w="9174" w:type="dxa"/>
            <w:gridSpan w:val="4"/>
            <w:vAlign w:val="center"/>
          </w:tcPr>
          <w:p w14:paraId="4D439BA6">
            <w:pPr>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.2.3.2  </w:t>
            </w:r>
            <w:r>
              <w:rPr>
                <w:rFonts w:hint="eastAsia" w:ascii="Times New Roman" w:hAnsi="Times New Roman"/>
                <w:sz w:val="18"/>
                <w:szCs w:val="18"/>
              </w:rPr>
              <w:t>火灾报警控制器</w:t>
            </w:r>
          </w:p>
        </w:tc>
      </w:tr>
      <w:tr w14:paraId="1AA93112">
        <w:trPr>
          <w:trHeight w:val="397" w:hRule="atLeast"/>
        </w:trPr>
        <w:tc>
          <w:tcPr>
            <w:tcW w:w="846" w:type="dxa"/>
            <w:vAlign w:val="center"/>
          </w:tcPr>
          <w:p w14:paraId="7E825C4C">
            <w:pPr>
              <w:jc w:val="center"/>
              <w:rPr>
                <w:rFonts w:ascii="Times New Roman" w:hAnsi="Times New Roman"/>
                <w:sz w:val="18"/>
                <w:szCs w:val="18"/>
              </w:rPr>
            </w:pPr>
            <w:r>
              <w:rPr>
                <w:rFonts w:hint="eastAsia" w:ascii="Times New Roman" w:hAnsi="Times New Roman"/>
                <w:sz w:val="18"/>
                <w:szCs w:val="18"/>
              </w:rPr>
              <w:t>1</w:t>
            </w:r>
          </w:p>
        </w:tc>
        <w:tc>
          <w:tcPr>
            <w:tcW w:w="2268" w:type="dxa"/>
            <w:vAlign w:val="center"/>
          </w:tcPr>
          <w:p w14:paraId="460C85E8">
            <w:pPr>
              <w:jc w:val="left"/>
              <w:rPr>
                <w:rFonts w:ascii="Times New Roman" w:hAnsi="Times New Roman"/>
                <w:sz w:val="18"/>
                <w:szCs w:val="18"/>
              </w:rPr>
            </w:pPr>
            <w:r>
              <w:rPr>
                <w:rFonts w:hint="eastAsia" w:ascii="Times New Roman" w:hAnsi="Times New Roman"/>
                <w:sz w:val="18"/>
                <w:szCs w:val="18"/>
              </w:rPr>
              <w:t>火灾报警控制器安装情况</w:t>
            </w:r>
          </w:p>
        </w:tc>
        <w:tc>
          <w:tcPr>
            <w:tcW w:w="4961" w:type="dxa"/>
            <w:vAlign w:val="center"/>
          </w:tcPr>
          <w:p w14:paraId="5DFFBD4F">
            <w:pPr>
              <w:jc w:val="left"/>
              <w:rPr>
                <w:rFonts w:ascii="Times New Roman" w:hAnsi="Times New Roman"/>
                <w:sz w:val="18"/>
                <w:szCs w:val="18"/>
              </w:rPr>
            </w:pPr>
            <w:r>
              <w:rPr>
                <w:rFonts w:hint="eastAsia" w:ascii="Times New Roman" w:hAnsi="Times New Roman"/>
                <w:sz w:val="18"/>
                <w:szCs w:val="18"/>
              </w:rPr>
              <w:t>火灾报警控制器安装应牢固、平稳、不得倾斜</w:t>
            </w:r>
          </w:p>
        </w:tc>
        <w:tc>
          <w:tcPr>
            <w:tcW w:w="1099" w:type="dxa"/>
            <w:vAlign w:val="center"/>
          </w:tcPr>
          <w:p w14:paraId="114474B8">
            <w:pPr>
              <w:jc w:val="center"/>
              <w:rPr>
                <w:rFonts w:ascii="Times New Roman" w:hAnsi="Times New Roman"/>
                <w:sz w:val="18"/>
                <w:szCs w:val="18"/>
              </w:rPr>
            </w:pPr>
          </w:p>
        </w:tc>
      </w:tr>
      <w:tr w14:paraId="7C86A067">
        <w:trPr>
          <w:trHeight w:val="397" w:hRule="atLeast"/>
        </w:trPr>
        <w:tc>
          <w:tcPr>
            <w:tcW w:w="846" w:type="dxa"/>
            <w:vAlign w:val="center"/>
          </w:tcPr>
          <w:p w14:paraId="29D324B3">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4FF81AA5">
            <w:pPr>
              <w:jc w:val="left"/>
              <w:rPr>
                <w:rFonts w:ascii="Times New Roman" w:hAnsi="Times New Roman"/>
                <w:sz w:val="18"/>
                <w:szCs w:val="18"/>
              </w:rPr>
            </w:pPr>
            <w:r>
              <w:rPr>
                <w:rFonts w:hint="eastAsia" w:ascii="Times New Roman" w:hAnsi="Times New Roman"/>
                <w:sz w:val="18"/>
                <w:szCs w:val="18"/>
              </w:rPr>
              <w:t>火灾报警控制器接线端子接线和标志情况</w:t>
            </w:r>
          </w:p>
        </w:tc>
        <w:tc>
          <w:tcPr>
            <w:tcW w:w="4961" w:type="dxa"/>
            <w:vAlign w:val="center"/>
          </w:tcPr>
          <w:p w14:paraId="59CC8245">
            <w:pPr>
              <w:jc w:val="left"/>
              <w:rPr>
                <w:rFonts w:ascii="Times New Roman" w:hAnsi="Times New Roman"/>
                <w:sz w:val="18"/>
                <w:szCs w:val="18"/>
              </w:rPr>
            </w:pPr>
            <w:r>
              <w:rPr>
                <w:rFonts w:hint="eastAsia" w:ascii="Times New Roman" w:hAnsi="Times New Roman"/>
                <w:sz w:val="18"/>
                <w:szCs w:val="18"/>
              </w:rPr>
              <w:t>火灾报警控制器接线端子处所配导线的端部，均应标明编号，字迹清晰不易褪色。端子板的每个接线端，接线不得超过两根</w:t>
            </w:r>
          </w:p>
        </w:tc>
        <w:tc>
          <w:tcPr>
            <w:tcW w:w="1099" w:type="dxa"/>
            <w:vAlign w:val="center"/>
          </w:tcPr>
          <w:p w14:paraId="0A2ABB15">
            <w:pPr>
              <w:jc w:val="center"/>
              <w:rPr>
                <w:rFonts w:ascii="Times New Roman" w:hAnsi="Times New Roman"/>
                <w:sz w:val="18"/>
                <w:szCs w:val="18"/>
              </w:rPr>
            </w:pPr>
          </w:p>
        </w:tc>
      </w:tr>
      <w:tr w14:paraId="43D405B3">
        <w:trPr>
          <w:trHeight w:val="397" w:hRule="atLeast"/>
        </w:trPr>
        <w:tc>
          <w:tcPr>
            <w:tcW w:w="846" w:type="dxa"/>
            <w:vAlign w:val="center"/>
          </w:tcPr>
          <w:p w14:paraId="3D56413B">
            <w:pPr>
              <w:jc w:val="center"/>
              <w:rPr>
                <w:rFonts w:ascii="Times New Roman" w:hAnsi="Times New Roman"/>
                <w:sz w:val="18"/>
                <w:szCs w:val="18"/>
              </w:rPr>
            </w:pPr>
            <w:r>
              <w:rPr>
                <w:rFonts w:hint="eastAsia" w:ascii="Times New Roman" w:hAnsi="Times New Roman"/>
                <w:sz w:val="18"/>
                <w:szCs w:val="18"/>
              </w:rPr>
              <w:t>3</w:t>
            </w:r>
          </w:p>
        </w:tc>
        <w:tc>
          <w:tcPr>
            <w:tcW w:w="2268" w:type="dxa"/>
            <w:vAlign w:val="center"/>
          </w:tcPr>
          <w:p w14:paraId="37189E91">
            <w:pPr>
              <w:jc w:val="left"/>
              <w:rPr>
                <w:rFonts w:ascii="Times New Roman" w:hAnsi="Times New Roman"/>
                <w:sz w:val="18"/>
                <w:szCs w:val="18"/>
              </w:rPr>
            </w:pPr>
            <w:r>
              <w:rPr>
                <w:rFonts w:hint="eastAsia" w:ascii="Times New Roman" w:hAnsi="Times New Roman"/>
                <w:sz w:val="18"/>
                <w:szCs w:val="18"/>
              </w:rPr>
              <w:t>报警控制器主电源和直流备用电源</w:t>
            </w:r>
          </w:p>
        </w:tc>
        <w:tc>
          <w:tcPr>
            <w:tcW w:w="4961" w:type="dxa"/>
            <w:vAlign w:val="center"/>
          </w:tcPr>
          <w:p w14:paraId="2130A9BC">
            <w:pPr>
              <w:jc w:val="left"/>
              <w:rPr>
                <w:rFonts w:ascii="Times New Roman" w:hAnsi="Times New Roman"/>
                <w:sz w:val="18"/>
                <w:szCs w:val="18"/>
              </w:rPr>
            </w:pPr>
            <w:r>
              <w:rPr>
                <w:rFonts w:hint="eastAsia" w:ascii="Times New Roman" w:hAnsi="Times New Roman"/>
                <w:sz w:val="18"/>
                <w:szCs w:val="18"/>
              </w:rPr>
              <w:t>报警控制器应有主电源和直流备用电源。主电源引入线应直接与消防专用电源连接，并应有明显标志。主电源的保护开关不应采用漏电保护开关</w:t>
            </w:r>
          </w:p>
        </w:tc>
        <w:tc>
          <w:tcPr>
            <w:tcW w:w="1099" w:type="dxa"/>
            <w:vAlign w:val="center"/>
          </w:tcPr>
          <w:p w14:paraId="0CBD25A2">
            <w:pPr>
              <w:jc w:val="center"/>
              <w:rPr>
                <w:rFonts w:ascii="Times New Roman" w:hAnsi="Times New Roman"/>
                <w:sz w:val="18"/>
                <w:szCs w:val="18"/>
              </w:rPr>
            </w:pPr>
          </w:p>
        </w:tc>
      </w:tr>
      <w:tr w14:paraId="78D22CBA">
        <w:trPr>
          <w:trHeight w:val="397" w:hRule="atLeast"/>
        </w:trPr>
        <w:tc>
          <w:tcPr>
            <w:tcW w:w="846" w:type="dxa"/>
            <w:vAlign w:val="center"/>
          </w:tcPr>
          <w:p w14:paraId="2AE5D163">
            <w:pPr>
              <w:jc w:val="center"/>
              <w:rPr>
                <w:rFonts w:ascii="Times New Roman" w:hAnsi="Times New Roman"/>
                <w:sz w:val="18"/>
                <w:szCs w:val="18"/>
              </w:rPr>
            </w:pPr>
            <w:r>
              <w:rPr>
                <w:rFonts w:hint="eastAsia" w:ascii="Times New Roman" w:hAnsi="Times New Roman"/>
                <w:sz w:val="18"/>
                <w:szCs w:val="18"/>
              </w:rPr>
              <w:t>4</w:t>
            </w:r>
          </w:p>
        </w:tc>
        <w:tc>
          <w:tcPr>
            <w:tcW w:w="2268" w:type="dxa"/>
            <w:vAlign w:val="center"/>
          </w:tcPr>
          <w:p w14:paraId="12171397">
            <w:pPr>
              <w:jc w:val="left"/>
              <w:rPr>
                <w:rFonts w:ascii="Times New Roman" w:hAnsi="Times New Roman"/>
                <w:sz w:val="18"/>
                <w:szCs w:val="18"/>
              </w:rPr>
            </w:pPr>
            <w:r>
              <w:rPr>
                <w:rFonts w:hint="eastAsia" w:ascii="Times New Roman" w:hAnsi="Times New Roman"/>
                <w:sz w:val="18"/>
                <w:szCs w:val="18"/>
              </w:rPr>
              <w:t>接地线的线芯面积和标志</w:t>
            </w:r>
          </w:p>
        </w:tc>
        <w:tc>
          <w:tcPr>
            <w:tcW w:w="4961" w:type="dxa"/>
            <w:vAlign w:val="center"/>
          </w:tcPr>
          <w:p w14:paraId="07496673">
            <w:pPr>
              <w:jc w:val="left"/>
              <w:rPr>
                <w:rFonts w:ascii="Times New Roman" w:hAnsi="Times New Roman"/>
                <w:sz w:val="18"/>
                <w:szCs w:val="18"/>
              </w:rPr>
            </w:pPr>
            <w:r>
              <w:rPr>
                <w:rFonts w:hint="eastAsia" w:ascii="Times New Roman" w:hAnsi="Times New Roman"/>
                <w:sz w:val="18"/>
                <w:szCs w:val="18"/>
              </w:rPr>
              <w:t>接地线采用铜芯绝缘导线，线芯截面积不小于4mm</w:t>
            </w:r>
            <w:r>
              <w:rPr>
                <w:rFonts w:ascii="Times New Roman" w:hAnsi="Times New Roman"/>
                <w:sz w:val="18"/>
                <w:szCs w:val="18"/>
                <w:vertAlign w:val="superscript"/>
              </w:rPr>
              <w:t>2</w:t>
            </w:r>
            <w:r>
              <w:rPr>
                <w:rFonts w:hint="eastAsia" w:ascii="Times New Roman" w:hAnsi="Times New Roman"/>
                <w:sz w:val="18"/>
                <w:szCs w:val="18"/>
              </w:rPr>
              <w:t>；接地牢固，并有明显标志</w:t>
            </w:r>
          </w:p>
        </w:tc>
        <w:tc>
          <w:tcPr>
            <w:tcW w:w="1099" w:type="dxa"/>
            <w:vAlign w:val="center"/>
          </w:tcPr>
          <w:p w14:paraId="4A65F950">
            <w:pPr>
              <w:jc w:val="center"/>
              <w:rPr>
                <w:rFonts w:ascii="Times New Roman" w:hAnsi="Times New Roman"/>
                <w:sz w:val="18"/>
                <w:szCs w:val="18"/>
              </w:rPr>
            </w:pPr>
          </w:p>
        </w:tc>
      </w:tr>
      <w:tr w14:paraId="7973F838">
        <w:trPr>
          <w:trHeight w:val="397" w:hRule="atLeast"/>
        </w:trPr>
        <w:tc>
          <w:tcPr>
            <w:tcW w:w="846" w:type="dxa"/>
            <w:vAlign w:val="center"/>
          </w:tcPr>
          <w:p w14:paraId="5D02A345">
            <w:pPr>
              <w:jc w:val="center"/>
              <w:rPr>
                <w:rFonts w:ascii="Times New Roman" w:hAnsi="Times New Roman"/>
                <w:sz w:val="18"/>
                <w:szCs w:val="18"/>
              </w:rPr>
            </w:pPr>
            <w:r>
              <w:rPr>
                <w:rFonts w:hint="eastAsia" w:ascii="Times New Roman" w:hAnsi="Times New Roman"/>
                <w:sz w:val="18"/>
                <w:szCs w:val="18"/>
              </w:rPr>
              <w:t>5</w:t>
            </w:r>
          </w:p>
        </w:tc>
        <w:tc>
          <w:tcPr>
            <w:tcW w:w="2268" w:type="dxa"/>
            <w:vAlign w:val="center"/>
          </w:tcPr>
          <w:p w14:paraId="2D7433FE">
            <w:pPr>
              <w:jc w:val="left"/>
              <w:rPr>
                <w:rFonts w:ascii="Times New Roman" w:hAnsi="Times New Roman"/>
                <w:sz w:val="18"/>
                <w:szCs w:val="18"/>
              </w:rPr>
            </w:pPr>
            <w:r>
              <w:rPr>
                <w:rFonts w:hint="eastAsia" w:ascii="Times New Roman" w:hAnsi="Times New Roman"/>
                <w:sz w:val="18"/>
                <w:szCs w:val="18"/>
              </w:rPr>
              <w:t>火灾报警控制器接地电阻值</w:t>
            </w:r>
          </w:p>
        </w:tc>
        <w:tc>
          <w:tcPr>
            <w:tcW w:w="4961" w:type="dxa"/>
            <w:vAlign w:val="center"/>
          </w:tcPr>
          <w:p w14:paraId="6B679168">
            <w:pPr>
              <w:jc w:val="left"/>
              <w:rPr>
                <w:rFonts w:ascii="Times New Roman" w:hAnsi="Times New Roman"/>
                <w:sz w:val="18"/>
                <w:szCs w:val="18"/>
              </w:rPr>
            </w:pPr>
            <w:r>
              <w:rPr>
                <w:rFonts w:hint="eastAsia" w:ascii="Times New Roman" w:hAnsi="Times New Roman"/>
                <w:sz w:val="18"/>
                <w:szCs w:val="18"/>
              </w:rPr>
              <w:t>火灾报警控制器单独接地电阻值应小于4</w:t>
            </w:r>
            <w:r>
              <w:rPr>
                <w:rFonts w:ascii="Arial" w:hAnsi="Arial" w:cs="Arial"/>
                <w:color w:val="333333"/>
                <w:sz w:val="20"/>
                <w:szCs w:val="20"/>
                <w:shd w:val="clear" w:color="auto" w:fill="FFFFFF"/>
              </w:rPr>
              <w:t>Ω</w:t>
            </w:r>
            <w:r>
              <w:rPr>
                <w:rFonts w:hint="eastAsia" w:ascii="Times New Roman" w:hAnsi="Times New Roman"/>
                <w:sz w:val="18"/>
                <w:szCs w:val="18"/>
              </w:rPr>
              <w:t>，联合接地电阻值应小于</w:t>
            </w:r>
            <w:r>
              <w:rPr>
                <w:rFonts w:ascii="Times New Roman" w:hAnsi="Times New Roman"/>
                <w:sz w:val="18"/>
                <w:szCs w:val="18"/>
              </w:rPr>
              <w:t>1</w:t>
            </w:r>
            <w:r>
              <w:rPr>
                <w:rFonts w:ascii="Arial" w:hAnsi="Arial" w:cs="Arial"/>
                <w:color w:val="333333"/>
                <w:sz w:val="20"/>
                <w:szCs w:val="20"/>
                <w:shd w:val="clear" w:color="auto" w:fill="FFFFFF"/>
              </w:rPr>
              <w:t>Ω</w:t>
            </w:r>
          </w:p>
        </w:tc>
        <w:tc>
          <w:tcPr>
            <w:tcW w:w="1099" w:type="dxa"/>
            <w:vAlign w:val="center"/>
          </w:tcPr>
          <w:p w14:paraId="20EA07F1">
            <w:pPr>
              <w:jc w:val="center"/>
              <w:rPr>
                <w:rFonts w:ascii="Times New Roman" w:hAnsi="Times New Roman"/>
                <w:sz w:val="18"/>
                <w:szCs w:val="18"/>
              </w:rPr>
            </w:pPr>
          </w:p>
        </w:tc>
      </w:tr>
      <w:tr w14:paraId="02FEFC46">
        <w:trPr>
          <w:trHeight w:val="397" w:hRule="atLeast"/>
        </w:trPr>
        <w:tc>
          <w:tcPr>
            <w:tcW w:w="846" w:type="dxa"/>
            <w:vAlign w:val="center"/>
          </w:tcPr>
          <w:p w14:paraId="696EE2C4">
            <w:pPr>
              <w:jc w:val="center"/>
              <w:rPr>
                <w:rFonts w:ascii="Times New Roman" w:hAnsi="Times New Roman"/>
                <w:sz w:val="18"/>
                <w:szCs w:val="18"/>
              </w:rPr>
            </w:pPr>
            <w:r>
              <w:rPr>
                <w:rFonts w:hint="eastAsia" w:ascii="Times New Roman" w:hAnsi="Times New Roman"/>
                <w:sz w:val="18"/>
                <w:szCs w:val="18"/>
              </w:rPr>
              <w:t>6</w:t>
            </w:r>
          </w:p>
        </w:tc>
        <w:tc>
          <w:tcPr>
            <w:tcW w:w="2268" w:type="dxa"/>
            <w:vAlign w:val="center"/>
          </w:tcPr>
          <w:p w14:paraId="1655F5C4">
            <w:pPr>
              <w:jc w:val="left"/>
              <w:rPr>
                <w:rFonts w:ascii="Times New Roman" w:hAnsi="Times New Roman"/>
                <w:sz w:val="18"/>
                <w:szCs w:val="18"/>
              </w:rPr>
            </w:pPr>
            <w:r>
              <w:rPr>
                <w:rFonts w:hint="eastAsia" w:ascii="Times New Roman" w:hAnsi="Times New Roman"/>
                <w:sz w:val="18"/>
                <w:szCs w:val="18"/>
              </w:rPr>
              <w:t>主电源和备用电源转换功能</w:t>
            </w:r>
          </w:p>
        </w:tc>
        <w:tc>
          <w:tcPr>
            <w:tcW w:w="4961" w:type="dxa"/>
            <w:vAlign w:val="center"/>
          </w:tcPr>
          <w:p w14:paraId="48B1FCEF">
            <w:pPr>
              <w:jc w:val="left"/>
              <w:rPr>
                <w:rFonts w:ascii="Times New Roman" w:hAnsi="Times New Roman"/>
                <w:sz w:val="18"/>
                <w:szCs w:val="18"/>
              </w:rPr>
            </w:pPr>
            <w:r>
              <w:rPr>
                <w:rFonts w:hint="eastAsia" w:ascii="Times New Roman" w:hAnsi="Times New Roman"/>
                <w:sz w:val="18"/>
                <w:szCs w:val="18"/>
              </w:rPr>
              <w:t>主电源断电时应自动转换至备用电源供电，主电源恢复后应自动转换为主电源供电，并显示主、备电源的状态</w:t>
            </w:r>
          </w:p>
        </w:tc>
        <w:tc>
          <w:tcPr>
            <w:tcW w:w="1099" w:type="dxa"/>
            <w:vAlign w:val="center"/>
          </w:tcPr>
          <w:p w14:paraId="7FE65472">
            <w:pPr>
              <w:jc w:val="center"/>
              <w:rPr>
                <w:rFonts w:ascii="Times New Roman" w:hAnsi="Times New Roman"/>
                <w:sz w:val="18"/>
                <w:szCs w:val="18"/>
              </w:rPr>
            </w:pPr>
          </w:p>
        </w:tc>
      </w:tr>
      <w:tr w14:paraId="42CCA144">
        <w:trPr>
          <w:trHeight w:val="397" w:hRule="atLeast"/>
        </w:trPr>
        <w:tc>
          <w:tcPr>
            <w:tcW w:w="846" w:type="dxa"/>
            <w:vAlign w:val="center"/>
          </w:tcPr>
          <w:p w14:paraId="557FA8C4">
            <w:pPr>
              <w:jc w:val="center"/>
              <w:rPr>
                <w:rFonts w:ascii="Times New Roman" w:hAnsi="Times New Roman"/>
                <w:sz w:val="18"/>
                <w:szCs w:val="18"/>
              </w:rPr>
            </w:pPr>
            <w:r>
              <w:rPr>
                <w:rFonts w:hint="eastAsia" w:ascii="Times New Roman" w:hAnsi="Times New Roman"/>
                <w:sz w:val="18"/>
                <w:szCs w:val="18"/>
              </w:rPr>
              <w:t>7</w:t>
            </w:r>
          </w:p>
        </w:tc>
        <w:tc>
          <w:tcPr>
            <w:tcW w:w="2268" w:type="dxa"/>
            <w:vAlign w:val="center"/>
          </w:tcPr>
          <w:p w14:paraId="430590CE">
            <w:pPr>
              <w:jc w:val="left"/>
              <w:rPr>
                <w:rFonts w:ascii="Times New Roman" w:hAnsi="Times New Roman"/>
                <w:sz w:val="18"/>
                <w:szCs w:val="18"/>
              </w:rPr>
            </w:pPr>
            <w:r>
              <w:rPr>
                <w:rFonts w:hint="eastAsia" w:ascii="Times New Roman" w:hAnsi="Times New Roman"/>
                <w:sz w:val="18"/>
                <w:szCs w:val="18"/>
              </w:rPr>
              <w:t>火灾自动报警控制器的显</w:t>
            </w:r>
          </w:p>
          <w:p w14:paraId="6BD2DB49">
            <w:pPr>
              <w:jc w:val="left"/>
              <w:rPr>
                <w:rFonts w:ascii="Times New Roman" w:hAnsi="Times New Roman"/>
                <w:sz w:val="18"/>
                <w:szCs w:val="18"/>
              </w:rPr>
            </w:pPr>
            <w:r>
              <w:rPr>
                <w:rFonts w:hint="eastAsia" w:ascii="Times New Roman" w:hAnsi="Times New Roman"/>
                <w:sz w:val="18"/>
                <w:szCs w:val="18"/>
              </w:rPr>
              <w:t>示、自检、消音、复位功能</w:t>
            </w:r>
          </w:p>
        </w:tc>
        <w:tc>
          <w:tcPr>
            <w:tcW w:w="4961" w:type="dxa"/>
            <w:vAlign w:val="center"/>
          </w:tcPr>
          <w:p w14:paraId="6155DCB7">
            <w:pPr>
              <w:jc w:val="left"/>
              <w:rPr>
                <w:rFonts w:ascii="Times New Roman" w:hAnsi="Times New Roman"/>
                <w:sz w:val="18"/>
                <w:szCs w:val="18"/>
              </w:rPr>
            </w:pPr>
            <w:r>
              <w:rPr>
                <w:rFonts w:hint="eastAsia" w:ascii="Times New Roman" w:hAnsi="Times New Roman"/>
                <w:sz w:val="18"/>
                <w:szCs w:val="18"/>
              </w:rPr>
              <w:t>火灾自动报警控制器的显示、自检、消音、复位功能应</w:t>
            </w:r>
          </w:p>
          <w:p w14:paraId="245B8F9F">
            <w:pPr>
              <w:jc w:val="left"/>
              <w:rPr>
                <w:rFonts w:ascii="Times New Roman" w:hAnsi="Times New Roman"/>
                <w:sz w:val="18"/>
                <w:szCs w:val="18"/>
              </w:rPr>
            </w:pPr>
            <w:r>
              <w:rPr>
                <w:rFonts w:hint="eastAsia" w:ascii="Times New Roman" w:hAnsi="Times New Roman"/>
                <w:sz w:val="18"/>
                <w:szCs w:val="18"/>
              </w:rPr>
              <w:t>正常</w:t>
            </w:r>
          </w:p>
        </w:tc>
        <w:tc>
          <w:tcPr>
            <w:tcW w:w="1099" w:type="dxa"/>
            <w:vAlign w:val="center"/>
          </w:tcPr>
          <w:p w14:paraId="2950D818">
            <w:pPr>
              <w:jc w:val="center"/>
              <w:rPr>
                <w:rFonts w:ascii="Times New Roman" w:hAnsi="Times New Roman"/>
                <w:sz w:val="18"/>
                <w:szCs w:val="18"/>
              </w:rPr>
            </w:pPr>
          </w:p>
        </w:tc>
      </w:tr>
      <w:tr w14:paraId="5EC85493">
        <w:trPr>
          <w:trHeight w:val="397" w:hRule="atLeast"/>
        </w:trPr>
        <w:tc>
          <w:tcPr>
            <w:tcW w:w="846" w:type="dxa"/>
            <w:vAlign w:val="center"/>
          </w:tcPr>
          <w:p w14:paraId="539F90FF">
            <w:pPr>
              <w:jc w:val="center"/>
              <w:rPr>
                <w:rFonts w:ascii="Times New Roman" w:hAnsi="Times New Roman"/>
                <w:sz w:val="18"/>
                <w:szCs w:val="18"/>
              </w:rPr>
            </w:pPr>
            <w:r>
              <w:rPr>
                <w:rFonts w:hint="eastAsia" w:ascii="Times New Roman" w:hAnsi="Times New Roman"/>
                <w:sz w:val="18"/>
                <w:szCs w:val="18"/>
              </w:rPr>
              <w:t>评估方</w:t>
            </w:r>
          </w:p>
        </w:tc>
        <w:tc>
          <w:tcPr>
            <w:tcW w:w="8328" w:type="dxa"/>
            <w:gridSpan w:val="3"/>
            <w:vAlign w:val="center"/>
          </w:tcPr>
          <w:p w14:paraId="207F2B82">
            <w:pPr>
              <w:jc w:val="center"/>
              <w:rPr>
                <w:rFonts w:ascii="Times New Roman" w:hAnsi="Times New Roman"/>
                <w:sz w:val="18"/>
                <w:szCs w:val="18"/>
              </w:rPr>
            </w:pPr>
          </w:p>
          <w:p w14:paraId="785F294C">
            <w:pPr>
              <w:jc w:val="center"/>
              <w:rPr>
                <w:rFonts w:ascii="Times New Roman" w:hAnsi="Times New Roman"/>
                <w:sz w:val="18"/>
                <w:szCs w:val="18"/>
              </w:rPr>
            </w:pPr>
          </w:p>
        </w:tc>
      </w:tr>
      <w:tr w14:paraId="185D4B83">
        <w:trPr>
          <w:trHeight w:val="397" w:hRule="atLeast"/>
        </w:trPr>
        <w:tc>
          <w:tcPr>
            <w:tcW w:w="846" w:type="dxa"/>
            <w:vAlign w:val="center"/>
          </w:tcPr>
          <w:p w14:paraId="50FAF29C">
            <w:pPr>
              <w:jc w:val="center"/>
              <w:rPr>
                <w:rFonts w:ascii="Times New Roman" w:hAnsi="Times New Roman"/>
                <w:sz w:val="18"/>
                <w:szCs w:val="18"/>
              </w:rPr>
            </w:pPr>
            <w:r>
              <w:rPr>
                <w:rFonts w:hint="eastAsia" w:ascii="Times New Roman" w:hAnsi="Times New Roman"/>
                <w:sz w:val="18"/>
                <w:szCs w:val="18"/>
              </w:rPr>
              <w:t>委托方</w:t>
            </w:r>
          </w:p>
        </w:tc>
        <w:tc>
          <w:tcPr>
            <w:tcW w:w="8328" w:type="dxa"/>
            <w:gridSpan w:val="3"/>
            <w:vAlign w:val="center"/>
          </w:tcPr>
          <w:p w14:paraId="255B3308">
            <w:pPr>
              <w:jc w:val="center"/>
              <w:rPr>
                <w:rFonts w:ascii="Times New Roman" w:hAnsi="Times New Roman"/>
                <w:sz w:val="18"/>
                <w:szCs w:val="18"/>
              </w:rPr>
            </w:pPr>
          </w:p>
          <w:p w14:paraId="57F21757">
            <w:pPr>
              <w:jc w:val="center"/>
              <w:rPr>
                <w:rFonts w:ascii="Times New Roman" w:hAnsi="Times New Roman"/>
                <w:sz w:val="18"/>
                <w:szCs w:val="18"/>
              </w:rPr>
            </w:pPr>
          </w:p>
        </w:tc>
      </w:tr>
    </w:tbl>
    <w:p w14:paraId="367FCB26">
      <w:pPr>
        <w:jc w:val="left"/>
        <w:rPr>
          <w:szCs w:val="21"/>
        </w:rPr>
      </w:pPr>
      <w:r>
        <w:rPr>
          <w:szCs w:val="21"/>
        </w:rPr>
        <w:br w:type="page"/>
      </w:r>
    </w:p>
    <w:p w14:paraId="6282412C">
      <w:pPr>
        <w:jc w:val="center"/>
        <w:rPr>
          <w:rFonts w:ascii="Times New Roman" w:hAnsi="Times New Roman"/>
          <w:sz w:val="18"/>
          <w:szCs w:val="18"/>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324"/>
        <w:gridCol w:w="5083"/>
        <w:gridCol w:w="1126"/>
      </w:tblGrid>
      <w:tr w14:paraId="0D03BBF4">
        <w:trPr>
          <w:trHeight w:val="397" w:hRule="atLeast"/>
        </w:trPr>
        <w:tc>
          <w:tcPr>
            <w:tcW w:w="846" w:type="dxa"/>
            <w:vAlign w:val="center"/>
          </w:tcPr>
          <w:p w14:paraId="6A250617">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0D06BD6A">
            <w:pPr>
              <w:jc w:val="center"/>
              <w:rPr>
                <w:rFonts w:ascii="Times New Roman" w:hAnsi="Times New Roman"/>
                <w:b/>
                <w:bCs/>
                <w:sz w:val="18"/>
                <w:szCs w:val="18"/>
              </w:rPr>
            </w:pPr>
            <w:r>
              <w:rPr>
                <w:rFonts w:ascii="Times New Roman" w:hAnsi="Times New Roman"/>
                <w:b/>
                <w:bCs/>
                <w:sz w:val="18"/>
                <w:szCs w:val="18"/>
              </w:rPr>
              <w:t>检查内容</w:t>
            </w:r>
          </w:p>
        </w:tc>
        <w:tc>
          <w:tcPr>
            <w:tcW w:w="4961" w:type="dxa"/>
            <w:vAlign w:val="center"/>
          </w:tcPr>
          <w:p w14:paraId="7544E232">
            <w:pPr>
              <w:jc w:val="center"/>
              <w:rPr>
                <w:rFonts w:ascii="Times New Roman" w:hAnsi="Times New Roman"/>
                <w:b/>
                <w:bCs/>
                <w:sz w:val="18"/>
                <w:szCs w:val="18"/>
              </w:rPr>
            </w:pPr>
            <w:r>
              <w:rPr>
                <w:rFonts w:ascii="Times New Roman" w:hAnsi="Times New Roman"/>
                <w:b/>
                <w:bCs/>
                <w:sz w:val="18"/>
                <w:szCs w:val="18"/>
              </w:rPr>
              <w:t>标准要求</w:t>
            </w:r>
          </w:p>
        </w:tc>
        <w:tc>
          <w:tcPr>
            <w:tcW w:w="1099" w:type="dxa"/>
            <w:vAlign w:val="center"/>
          </w:tcPr>
          <w:p w14:paraId="2CE2D49A">
            <w:pPr>
              <w:jc w:val="center"/>
              <w:rPr>
                <w:rFonts w:ascii="Times New Roman" w:hAnsi="Times New Roman"/>
                <w:b/>
                <w:bCs/>
                <w:sz w:val="18"/>
                <w:szCs w:val="18"/>
              </w:rPr>
            </w:pPr>
            <w:r>
              <w:rPr>
                <w:rFonts w:ascii="Times New Roman" w:hAnsi="Times New Roman"/>
                <w:b/>
                <w:bCs/>
                <w:sz w:val="18"/>
                <w:szCs w:val="18"/>
              </w:rPr>
              <w:t>检查结果</w:t>
            </w:r>
          </w:p>
        </w:tc>
      </w:tr>
      <w:tr w14:paraId="5806BBBE">
        <w:trPr>
          <w:trHeight w:val="397" w:hRule="atLeast"/>
        </w:trPr>
        <w:tc>
          <w:tcPr>
            <w:tcW w:w="9174" w:type="dxa"/>
            <w:gridSpan w:val="4"/>
            <w:vAlign w:val="center"/>
          </w:tcPr>
          <w:p w14:paraId="422A5111">
            <w:pPr>
              <w:jc w:val="left"/>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.2.3.3  </w:t>
            </w:r>
            <w:r>
              <w:rPr>
                <w:rFonts w:hint="eastAsia" w:ascii="Times New Roman" w:hAnsi="Times New Roman"/>
                <w:sz w:val="18"/>
                <w:szCs w:val="18"/>
              </w:rPr>
              <w:t>火灾探测器</w:t>
            </w:r>
          </w:p>
        </w:tc>
      </w:tr>
      <w:tr w14:paraId="32E0BE44">
        <w:trPr>
          <w:trHeight w:val="397" w:hRule="atLeast"/>
        </w:trPr>
        <w:tc>
          <w:tcPr>
            <w:tcW w:w="846" w:type="dxa"/>
            <w:vAlign w:val="center"/>
          </w:tcPr>
          <w:p w14:paraId="6A6EE308">
            <w:pPr>
              <w:jc w:val="center"/>
              <w:rPr>
                <w:rFonts w:ascii="Times New Roman" w:hAnsi="Times New Roman"/>
                <w:sz w:val="18"/>
                <w:szCs w:val="18"/>
              </w:rPr>
            </w:pPr>
            <w:r>
              <w:rPr>
                <w:rFonts w:ascii="Times New Roman" w:hAnsi="Times New Roman"/>
                <w:sz w:val="18"/>
                <w:szCs w:val="18"/>
              </w:rPr>
              <w:t>1</w:t>
            </w:r>
          </w:p>
        </w:tc>
        <w:tc>
          <w:tcPr>
            <w:tcW w:w="2268" w:type="dxa"/>
            <w:vAlign w:val="center"/>
          </w:tcPr>
          <w:p w14:paraId="1D78E444">
            <w:pPr>
              <w:jc w:val="left"/>
              <w:rPr>
                <w:rFonts w:ascii="Times New Roman" w:hAnsi="Times New Roman"/>
                <w:sz w:val="18"/>
                <w:szCs w:val="18"/>
              </w:rPr>
            </w:pPr>
            <w:r>
              <w:rPr>
                <w:rFonts w:hint="eastAsia" w:ascii="Times New Roman" w:hAnsi="Times New Roman"/>
                <w:sz w:val="18"/>
                <w:szCs w:val="18"/>
              </w:rPr>
              <w:t>探测器的设置和选型</w:t>
            </w:r>
          </w:p>
        </w:tc>
        <w:tc>
          <w:tcPr>
            <w:tcW w:w="4961" w:type="dxa"/>
            <w:vAlign w:val="center"/>
          </w:tcPr>
          <w:p w14:paraId="1CE7C3FF">
            <w:pPr>
              <w:jc w:val="left"/>
              <w:rPr>
                <w:rFonts w:ascii="Times New Roman" w:hAnsi="Times New Roman"/>
                <w:sz w:val="18"/>
                <w:szCs w:val="18"/>
              </w:rPr>
            </w:pPr>
            <w:r>
              <w:rPr>
                <w:rFonts w:hint="eastAsia" w:ascii="Times New Roman" w:hAnsi="Times New Roman"/>
                <w:sz w:val="18"/>
                <w:szCs w:val="18"/>
              </w:rPr>
              <w:t>探测器的设置和选型应符合《火灾自动报警系统设计规规范》(GB 50116)要求</w:t>
            </w:r>
          </w:p>
        </w:tc>
        <w:tc>
          <w:tcPr>
            <w:tcW w:w="1099" w:type="dxa"/>
            <w:vAlign w:val="center"/>
          </w:tcPr>
          <w:p w14:paraId="4C1CD4E8">
            <w:pPr>
              <w:jc w:val="center"/>
              <w:rPr>
                <w:rFonts w:ascii="Times New Roman" w:hAnsi="Times New Roman"/>
                <w:sz w:val="18"/>
                <w:szCs w:val="18"/>
              </w:rPr>
            </w:pPr>
          </w:p>
        </w:tc>
      </w:tr>
      <w:tr w14:paraId="23B461B9">
        <w:trPr>
          <w:trHeight w:val="397" w:hRule="atLeast"/>
        </w:trPr>
        <w:tc>
          <w:tcPr>
            <w:tcW w:w="846" w:type="dxa"/>
            <w:vAlign w:val="center"/>
          </w:tcPr>
          <w:p w14:paraId="29D3EA4D">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30858B7B">
            <w:pPr>
              <w:jc w:val="left"/>
              <w:rPr>
                <w:rFonts w:ascii="Times New Roman" w:hAnsi="Times New Roman"/>
                <w:sz w:val="18"/>
                <w:szCs w:val="18"/>
              </w:rPr>
            </w:pPr>
            <w:r>
              <w:rPr>
                <w:rFonts w:hint="eastAsia" w:ascii="Times New Roman" w:hAnsi="Times New Roman"/>
                <w:sz w:val="18"/>
                <w:szCs w:val="18"/>
              </w:rPr>
              <w:t>探测器安装是否牢固，是</w:t>
            </w:r>
          </w:p>
          <w:p w14:paraId="19D5F81E">
            <w:pPr>
              <w:jc w:val="left"/>
              <w:rPr>
                <w:rFonts w:ascii="Times New Roman" w:hAnsi="Times New Roman"/>
                <w:sz w:val="18"/>
                <w:szCs w:val="18"/>
              </w:rPr>
            </w:pPr>
            <w:r>
              <w:rPr>
                <w:rFonts w:hint="eastAsia" w:ascii="Times New Roman" w:hAnsi="Times New Roman"/>
                <w:sz w:val="18"/>
                <w:szCs w:val="18"/>
              </w:rPr>
              <w:t>否有松动、脱落、丢失和被遮挡现象</w:t>
            </w:r>
          </w:p>
        </w:tc>
        <w:tc>
          <w:tcPr>
            <w:tcW w:w="4961" w:type="dxa"/>
            <w:vAlign w:val="center"/>
          </w:tcPr>
          <w:p w14:paraId="7D6F2087">
            <w:pPr>
              <w:jc w:val="left"/>
              <w:rPr>
                <w:rFonts w:ascii="Times New Roman" w:hAnsi="Times New Roman"/>
                <w:sz w:val="18"/>
                <w:szCs w:val="18"/>
              </w:rPr>
            </w:pPr>
            <w:r>
              <w:rPr>
                <w:rFonts w:hint="eastAsia" w:ascii="Times New Roman" w:hAnsi="Times New Roman"/>
                <w:sz w:val="18"/>
                <w:szCs w:val="18"/>
              </w:rPr>
              <w:t>探测器安装应牢固，不应有松动、脱落、丢失和被遮挡现象</w:t>
            </w:r>
          </w:p>
        </w:tc>
        <w:tc>
          <w:tcPr>
            <w:tcW w:w="1099" w:type="dxa"/>
            <w:vAlign w:val="center"/>
          </w:tcPr>
          <w:p w14:paraId="6E5A90A5">
            <w:pPr>
              <w:jc w:val="left"/>
              <w:rPr>
                <w:rFonts w:ascii="Times New Roman" w:hAnsi="Times New Roman"/>
                <w:sz w:val="18"/>
                <w:szCs w:val="18"/>
              </w:rPr>
            </w:pPr>
          </w:p>
        </w:tc>
      </w:tr>
      <w:tr w14:paraId="448FB7F8">
        <w:trPr>
          <w:trHeight w:val="397" w:hRule="atLeast"/>
        </w:trPr>
        <w:tc>
          <w:tcPr>
            <w:tcW w:w="9174" w:type="dxa"/>
            <w:gridSpan w:val="4"/>
            <w:vAlign w:val="center"/>
          </w:tcPr>
          <w:p w14:paraId="5D53DBE5">
            <w:pPr>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.2.3.3.1  </w:t>
            </w:r>
            <w:r>
              <w:rPr>
                <w:rFonts w:hint="eastAsia" w:ascii="Times New Roman" w:hAnsi="Times New Roman"/>
                <w:sz w:val="18"/>
                <w:szCs w:val="18"/>
              </w:rPr>
              <w:t>火灾探测器功能试验</w:t>
            </w:r>
          </w:p>
        </w:tc>
      </w:tr>
      <w:tr w14:paraId="21F1B957">
        <w:trPr>
          <w:trHeight w:val="397" w:hRule="atLeast"/>
        </w:trPr>
        <w:tc>
          <w:tcPr>
            <w:tcW w:w="846" w:type="dxa"/>
            <w:vAlign w:val="center"/>
          </w:tcPr>
          <w:p w14:paraId="3E4203F2">
            <w:pPr>
              <w:jc w:val="center"/>
              <w:rPr>
                <w:rFonts w:ascii="Times New Roman" w:hAnsi="Times New Roman"/>
                <w:sz w:val="18"/>
                <w:szCs w:val="18"/>
              </w:rPr>
            </w:pPr>
            <w:r>
              <w:rPr>
                <w:rFonts w:hint="eastAsia" w:ascii="Times New Roman" w:hAnsi="Times New Roman"/>
                <w:sz w:val="18"/>
                <w:szCs w:val="18"/>
              </w:rPr>
              <w:t>1</w:t>
            </w:r>
          </w:p>
        </w:tc>
        <w:tc>
          <w:tcPr>
            <w:tcW w:w="2268" w:type="dxa"/>
            <w:vAlign w:val="center"/>
          </w:tcPr>
          <w:p w14:paraId="1126852F">
            <w:pPr>
              <w:jc w:val="left"/>
              <w:rPr>
                <w:rFonts w:ascii="Times New Roman" w:hAnsi="Times New Roman"/>
                <w:sz w:val="18"/>
                <w:szCs w:val="18"/>
              </w:rPr>
            </w:pPr>
            <w:r>
              <w:rPr>
                <w:rFonts w:hint="eastAsia" w:ascii="Times New Roman" w:hAnsi="Times New Roman"/>
                <w:sz w:val="18"/>
                <w:szCs w:val="18"/>
              </w:rPr>
              <w:t>点型感烟、感温探测器</w:t>
            </w:r>
          </w:p>
        </w:tc>
        <w:tc>
          <w:tcPr>
            <w:tcW w:w="4961" w:type="dxa"/>
            <w:vAlign w:val="center"/>
          </w:tcPr>
          <w:p w14:paraId="00C26435">
            <w:pPr>
              <w:jc w:val="left"/>
              <w:rPr>
                <w:rFonts w:ascii="Times New Roman" w:hAnsi="Times New Roman"/>
                <w:sz w:val="18"/>
                <w:szCs w:val="18"/>
              </w:rPr>
            </w:pPr>
            <w:r>
              <w:rPr>
                <w:rFonts w:hint="eastAsia" w:ascii="Times New Roman" w:hAnsi="Times New Roman"/>
                <w:sz w:val="18"/>
                <w:szCs w:val="18"/>
              </w:rPr>
              <w:t>应在试验烟气或温度作用下动作，向火灾报警控制器输出火警信号，并启动探测器报警确认灯；探测器报警确认灯应在手动复位前予以保持</w:t>
            </w:r>
          </w:p>
        </w:tc>
        <w:tc>
          <w:tcPr>
            <w:tcW w:w="1099" w:type="dxa"/>
            <w:vAlign w:val="center"/>
          </w:tcPr>
          <w:p w14:paraId="08265222">
            <w:pPr>
              <w:jc w:val="center"/>
              <w:rPr>
                <w:rFonts w:ascii="Times New Roman" w:hAnsi="Times New Roman"/>
                <w:sz w:val="18"/>
                <w:szCs w:val="18"/>
              </w:rPr>
            </w:pPr>
          </w:p>
        </w:tc>
      </w:tr>
      <w:tr w14:paraId="7C791C24">
        <w:trPr>
          <w:trHeight w:val="397" w:hRule="atLeast"/>
        </w:trPr>
        <w:tc>
          <w:tcPr>
            <w:tcW w:w="846" w:type="dxa"/>
            <w:vAlign w:val="center"/>
          </w:tcPr>
          <w:p w14:paraId="06EFA71F">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1F617783">
            <w:pPr>
              <w:jc w:val="left"/>
              <w:rPr>
                <w:rFonts w:ascii="Times New Roman" w:hAnsi="Times New Roman"/>
                <w:sz w:val="18"/>
                <w:szCs w:val="18"/>
              </w:rPr>
            </w:pPr>
            <w:r>
              <w:rPr>
                <w:rFonts w:hint="eastAsia" w:ascii="Times New Roman" w:hAnsi="Times New Roman"/>
                <w:sz w:val="18"/>
                <w:szCs w:val="18"/>
              </w:rPr>
              <w:t>线型光束感烟探测器</w:t>
            </w:r>
          </w:p>
        </w:tc>
        <w:tc>
          <w:tcPr>
            <w:tcW w:w="4961" w:type="dxa"/>
            <w:vAlign w:val="center"/>
          </w:tcPr>
          <w:p w14:paraId="78B5F7BC">
            <w:pPr>
              <w:jc w:val="left"/>
              <w:rPr>
                <w:rFonts w:ascii="Times New Roman" w:hAnsi="Times New Roman"/>
                <w:sz w:val="18"/>
                <w:szCs w:val="18"/>
              </w:rPr>
            </w:pPr>
            <w:r>
              <w:rPr>
                <w:rFonts w:hint="eastAsia" w:ascii="Times New Roman" w:hAnsi="Times New Roman"/>
                <w:sz w:val="18"/>
                <w:szCs w:val="18"/>
              </w:rPr>
              <w:t>当对射光束的减光值达到1.0dB～10dB时，应在30s内向火灾报警控制器输出火警信号，启动探测器报警确认灯</w:t>
            </w:r>
          </w:p>
        </w:tc>
        <w:tc>
          <w:tcPr>
            <w:tcW w:w="1099" w:type="dxa"/>
            <w:vAlign w:val="center"/>
          </w:tcPr>
          <w:p w14:paraId="30B3A72D">
            <w:pPr>
              <w:jc w:val="center"/>
              <w:rPr>
                <w:rFonts w:ascii="Times New Roman" w:hAnsi="Times New Roman"/>
                <w:sz w:val="18"/>
                <w:szCs w:val="18"/>
              </w:rPr>
            </w:pPr>
          </w:p>
        </w:tc>
      </w:tr>
      <w:tr w14:paraId="2DB3618F">
        <w:trPr>
          <w:trHeight w:val="397" w:hRule="atLeast"/>
        </w:trPr>
        <w:tc>
          <w:tcPr>
            <w:tcW w:w="846" w:type="dxa"/>
            <w:vAlign w:val="center"/>
          </w:tcPr>
          <w:p w14:paraId="33F2D77C">
            <w:pPr>
              <w:jc w:val="center"/>
              <w:rPr>
                <w:rFonts w:ascii="Times New Roman" w:hAnsi="Times New Roman"/>
                <w:sz w:val="18"/>
                <w:szCs w:val="18"/>
              </w:rPr>
            </w:pPr>
            <w:r>
              <w:rPr>
                <w:rFonts w:hint="eastAsia" w:ascii="Times New Roman" w:hAnsi="Times New Roman"/>
                <w:sz w:val="18"/>
                <w:szCs w:val="18"/>
              </w:rPr>
              <w:t>3</w:t>
            </w:r>
          </w:p>
        </w:tc>
        <w:tc>
          <w:tcPr>
            <w:tcW w:w="2268" w:type="dxa"/>
            <w:vAlign w:val="center"/>
          </w:tcPr>
          <w:p w14:paraId="1BE69972">
            <w:pPr>
              <w:jc w:val="left"/>
              <w:rPr>
                <w:rFonts w:ascii="Times New Roman" w:hAnsi="Times New Roman"/>
                <w:sz w:val="18"/>
                <w:szCs w:val="18"/>
              </w:rPr>
            </w:pPr>
            <w:r>
              <w:rPr>
                <w:rFonts w:hint="eastAsia" w:ascii="Times New Roman" w:hAnsi="Times New Roman"/>
                <w:sz w:val="18"/>
                <w:szCs w:val="18"/>
              </w:rPr>
              <w:t>线型感温探测器</w:t>
            </w:r>
          </w:p>
        </w:tc>
        <w:tc>
          <w:tcPr>
            <w:tcW w:w="4961" w:type="dxa"/>
            <w:vAlign w:val="center"/>
          </w:tcPr>
          <w:p w14:paraId="3918B13A">
            <w:pPr>
              <w:jc w:val="left"/>
              <w:rPr>
                <w:rFonts w:ascii="Times New Roman" w:hAnsi="Times New Roman"/>
                <w:sz w:val="18"/>
                <w:szCs w:val="18"/>
              </w:rPr>
            </w:pPr>
            <w:r>
              <w:rPr>
                <w:rFonts w:hint="eastAsia" w:ascii="Times New Roman" w:hAnsi="Times New Roman"/>
                <w:sz w:val="18"/>
                <w:szCs w:val="18"/>
              </w:rPr>
              <w:t>应在试验热源作用下动作，向火灾报警控制器输出火警信号；线性火灾探测器报警应启动报警确认灯，并应在手动复位前予以保持</w:t>
            </w:r>
          </w:p>
        </w:tc>
        <w:tc>
          <w:tcPr>
            <w:tcW w:w="1099" w:type="dxa"/>
            <w:vAlign w:val="center"/>
          </w:tcPr>
          <w:p w14:paraId="41D3A11C">
            <w:pPr>
              <w:jc w:val="center"/>
              <w:rPr>
                <w:rFonts w:ascii="Times New Roman" w:hAnsi="Times New Roman"/>
                <w:sz w:val="18"/>
                <w:szCs w:val="18"/>
              </w:rPr>
            </w:pPr>
          </w:p>
        </w:tc>
      </w:tr>
      <w:tr w14:paraId="37F6879E">
        <w:trPr>
          <w:trHeight w:val="397" w:hRule="atLeast"/>
        </w:trPr>
        <w:tc>
          <w:tcPr>
            <w:tcW w:w="846" w:type="dxa"/>
            <w:vAlign w:val="center"/>
          </w:tcPr>
          <w:p w14:paraId="2936D423">
            <w:pPr>
              <w:jc w:val="center"/>
              <w:rPr>
                <w:rFonts w:ascii="Times New Roman" w:hAnsi="Times New Roman"/>
                <w:sz w:val="18"/>
                <w:szCs w:val="18"/>
              </w:rPr>
            </w:pPr>
            <w:r>
              <w:rPr>
                <w:rFonts w:hint="eastAsia" w:ascii="Times New Roman" w:hAnsi="Times New Roman"/>
                <w:sz w:val="18"/>
                <w:szCs w:val="18"/>
              </w:rPr>
              <w:t>4</w:t>
            </w:r>
          </w:p>
        </w:tc>
        <w:tc>
          <w:tcPr>
            <w:tcW w:w="2268" w:type="dxa"/>
            <w:vAlign w:val="center"/>
          </w:tcPr>
          <w:p w14:paraId="6358F14E">
            <w:pPr>
              <w:jc w:val="left"/>
              <w:rPr>
                <w:rFonts w:ascii="Times New Roman" w:hAnsi="Times New Roman"/>
                <w:sz w:val="18"/>
                <w:szCs w:val="18"/>
              </w:rPr>
            </w:pPr>
            <w:r>
              <w:rPr>
                <w:rFonts w:hint="eastAsia" w:ascii="Times New Roman" w:hAnsi="Times New Roman"/>
                <w:sz w:val="18"/>
                <w:szCs w:val="18"/>
              </w:rPr>
              <w:t>火焰（或感光）探测器</w:t>
            </w:r>
          </w:p>
        </w:tc>
        <w:tc>
          <w:tcPr>
            <w:tcW w:w="4961" w:type="dxa"/>
            <w:vAlign w:val="center"/>
          </w:tcPr>
          <w:p w14:paraId="7FF70245">
            <w:pPr>
              <w:jc w:val="left"/>
              <w:rPr>
                <w:rFonts w:ascii="Times New Roman" w:hAnsi="Times New Roman"/>
                <w:sz w:val="18"/>
                <w:szCs w:val="18"/>
              </w:rPr>
            </w:pPr>
            <w:r>
              <w:rPr>
                <w:rFonts w:hint="eastAsia" w:ascii="Times New Roman" w:hAnsi="Times New Roman"/>
                <w:sz w:val="18"/>
                <w:szCs w:val="18"/>
              </w:rPr>
              <w:t>应在试验光源作用下，在规定的响应时间内动作，并向火灾报警控制器输出火警信号；具有报警确认灯的探测器应同时启动报警确认灯，并应在手动复位前予以保持</w:t>
            </w:r>
          </w:p>
        </w:tc>
        <w:tc>
          <w:tcPr>
            <w:tcW w:w="1099" w:type="dxa"/>
            <w:vAlign w:val="center"/>
          </w:tcPr>
          <w:p w14:paraId="4478BF40">
            <w:pPr>
              <w:jc w:val="center"/>
              <w:rPr>
                <w:rFonts w:ascii="Times New Roman" w:hAnsi="Times New Roman"/>
                <w:sz w:val="18"/>
                <w:szCs w:val="18"/>
              </w:rPr>
            </w:pPr>
          </w:p>
        </w:tc>
      </w:tr>
      <w:tr w14:paraId="11677547">
        <w:trPr>
          <w:trHeight w:val="397" w:hRule="atLeast"/>
        </w:trPr>
        <w:tc>
          <w:tcPr>
            <w:tcW w:w="846" w:type="dxa"/>
            <w:vAlign w:val="center"/>
          </w:tcPr>
          <w:p w14:paraId="71DD5A28">
            <w:pPr>
              <w:jc w:val="center"/>
              <w:rPr>
                <w:rFonts w:ascii="Times New Roman" w:hAnsi="Times New Roman"/>
                <w:sz w:val="18"/>
                <w:szCs w:val="18"/>
              </w:rPr>
            </w:pPr>
            <w:r>
              <w:rPr>
                <w:rFonts w:hint="eastAsia" w:ascii="Times New Roman" w:hAnsi="Times New Roman"/>
                <w:sz w:val="18"/>
                <w:szCs w:val="18"/>
              </w:rPr>
              <w:t>5</w:t>
            </w:r>
          </w:p>
        </w:tc>
        <w:tc>
          <w:tcPr>
            <w:tcW w:w="2268" w:type="dxa"/>
            <w:vAlign w:val="center"/>
          </w:tcPr>
          <w:p w14:paraId="05EF7C9B">
            <w:pPr>
              <w:jc w:val="left"/>
              <w:rPr>
                <w:rFonts w:ascii="Times New Roman" w:hAnsi="Times New Roman"/>
                <w:sz w:val="18"/>
                <w:szCs w:val="18"/>
              </w:rPr>
            </w:pPr>
            <w:r>
              <w:rPr>
                <w:rFonts w:hint="eastAsia" w:ascii="Times New Roman" w:hAnsi="Times New Roman"/>
                <w:sz w:val="18"/>
                <w:szCs w:val="18"/>
              </w:rPr>
              <w:t>管路采样的吸气式感烟探测器</w:t>
            </w:r>
          </w:p>
        </w:tc>
        <w:tc>
          <w:tcPr>
            <w:tcW w:w="4961" w:type="dxa"/>
            <w:vAlign w:val="center"/>
          </w:tcPr>
          <w:p w14:paraId="650B8AC6">
            <w:pPr>
              <w:jc w:val="left"/>
              <w:rPr>
                <w:rFonts w:ascii="Times New Roman" w:hAnsi="Times New Roman"/>
                <w:sz w:val="18"/>
                <w:szCs w:val="18"/>
              </w:rPr>
            </w:pPr>
            <w:r>
              <w:rPr>
                <w:rFonts w:hint="eastAsia" w:ascii="Times New Roman" w:hAnsi="Times New Roman"/>
                <w:sz w:val="18"/>
                <w:szCs w:val="18"/>
              </w:rPr>
              <w:t>应在试验烟气作用下动作，向火灾报警控制器输出火警信号</w:t>
            </w:r>
          </w:p>
        </w:tc>
        <w:tc>
          <w:tcPr>
            <w:tcW w:w="1099" w:type="dxa"/>
            <w:vAlign w:val="center"/>
          </w:tcPr>
          <w:p w14:paraId="4B9FD5D4">
            <w:pPr>
              <w:jc w:val="center"/>
              <w:rPr>
                <w:rFonts w:ascii="Times New Roman" w:hAnsi="Times New Roman"/>
                <w:sz w:val="18"/>
                <w:szCs w:val="18"/>
              </w:rPr>
            </w:pPr>
          </w:p>
        </w:tc>
      </w:tr>
      <w:tr w14:paraId="2FBB61A2">
        <w:trPr>
          <w:trHeight w:val="397" w:hRule="atLeast"/>
        </w:trPr>
        <w:tc>
          <w:tcPr>
            <w:tcW w:w="846" w:type="dxa"/>
            <w:vAlign w:val="center"/>
          </w:tcPr>
          <w:p w14:paraId="7677E688">
            <w:pPr>
              <w:jc w:val="center"/>
              <w:rPr>
                <w:rFonts w:ascii="Times New Roman" w:hAnsi="Times New Roman"/>
                <w:sz w:val="18"/>
                <w:szCs w:val="18"/>
              </w:rPr>
            </w:pPr>
            <w:r>
              <w:rPr>
                <w:rFonts w:hint="eastAsia" w:ascii="Times New Roman" w:hAnsi="Times New Roman"/>
                <w:sz w:val="18"/>
                <w:szCs w:val="18"/>
              </w:rPr>
              <w:t>6</w:t>
            </w:r>
          </w:p>
        </w:tc>
        <w:tc>
          <w:tcPr>
            <w:tcW w:w="2268" w:type="dxa"/>
            <w:vAlign w:val="center"/>
          </w:tcPr>
          <w:p w14:paraId="7294DA01">
            <w:pPr>
              <w:jc w:val="left"/>
              <w:rPr>
                <w:rFonts w:ascii="Times New Roman" w:hAnsi="Times New Roman"/>
                <w:sz w:val="18"/>
                <w:szCs w:val="18"/>
              </w:rPr>
            </w:pPr>
            <w:r>
              <w:rPr>
                <w:rFonts w:hint="eastAsia" w:ascii="Times New Roman" w:hAnsi="Times New Roman"/>
                <w:sz w:val="18"/>
                <w:szCs w:val="18"/>
              </w:rPr>
              <w:t>可燃气体探测器</w:t>
            </w:r>
          </w:p>
        </w:tc>
        <w:tc>
          <w:tcPr>
            <w:tcW w:w="4961" w:type="dxa"/>
            <w:vAlign w:val="center"/>
          </w:tcPr>
          <w:p w14:paraId="78C1C993">
            <w:pPr>
              <w:jc w:val="left"/>
              <w:rPr>
                <w:rFonts w:ascii="Times New Roman" w:hAnsi="Times New Roman"/>
                <w:sz w:val="18"/>
                <w:szCs w:val="18"/>
              </w:rPr>
            </w:pPr>
            <w:r>
              <w:rPr>
                <w:rFonts w:hint="eastAsia" w:ascii="Times New Roman" w:hAnsi="Times New Roman"/>
                <w:sz w:val="18"/>
                <w:szCs w:val="18"/>
              </w:rPr>
              <w:t>可燃气体探测器在被监测区域内的可燃气体浓度达到报警设定值时，应发出报警信号</w:t>
            </w:r>
          </w:p>
        </w:tc>
        <w:tc>
          <w:tcPr>
            <w:tcW w:w="1099" w:type="dxa"/>
            <w:vAlign w:val="center"/>
          </w:tcPr>
          <w:p w14:paraId="30735871">
            <w:pPr>
              <w:jc w:val="center"/>
              <w:rPr>
                <w:rFonts w:ascii="Times New Roman" w:hAnsi="Times New Roman"/>
                <w:sz w:val="18"/>
                <w:szCs w:val="18"/>
              </w:rPr>
            </w:pPr>
          </w:p>
        </w:tc>
      </w:tr>
      <w:tr w14:paraId="79F9805B">
        <w:trPr>
          <w:trHeight w:val="397" w:hRule="atLeast"/>
        </w:trPr>
        <w:tc>
          <w:tcPr>
            <w:tcW w:w="9174" w:type="dxa"/>
            <w:gridSpan w:val="4"/>
            <w:vAlign w:val="center"/>
          </w:tcPr>
          <w:p w14:paraId="1D91B3CE">
            <w:pPr>
              <w:jc w:val="left"/>
              <w:rPr>
                <w:rFonts w:ascii="Times New Roman" w:hAnsi="Times New Roman"/>
                <w:sz w:val="18"/>
                <w:szCs w:val="18"/>
              </w:rPr>
            </w:pPr>
            <w:r>
              <w:rPr>
                <w:rFonts w:ascii="Times New Roman" w:hAnsi="Times New Roman"/>
                <w:sz w:val="18"/>
                <w:szCs w:val="18"/>
              </w:rPr>
              <w:t xml:space="preserve">6.2.3.4  </w:t>
            </w:r>
            <w:r>
              <w:rPr>
                <w:rFonts w:hint="eastAsia" w:ascii="Times New Roman" w:hAnsi="Times New Roman"/>
                <w:sz w:val="18"/>
                <w:szCs w:val="18"/>
              </w:rPr>
              <w:t>手动报警按钮</w:t>
            </w:r>
          </w:p>
        </w:tc>
      </w:tr>
      <w:tr w14:paraId="09BD1B04">
        <w:trPr>
          <w:trHeight w:val="397" w:hRule="atLeast"/>
        </w:trPr>
        <w:tc>
          <w:tcPr>
            <w:tcW w:w="846" w:type="dxa"/>
            <w:vAlign w:val="center"/>
          </w:tcPr>
          <w:p w14:paraId="0ABEE823">
            <w:pPr>
              <w:jc w:val="center"/>
              <w:rPr>
                <w:rFonts w:ascii="Times New Roman" w:hAnsi="Times New Roman"/>
                <w:sz w:val="18"/>
                <w:szCs w:val="18"/>
              </w:rPr>
            </w:pPr>
            <w:r>
              <w:rPr>
                <w:rFonts w:hint="eastAsia" w:ascii="Times New Roman" w:hAnsi="Times New Roman"/>
                <w:sz w:val="18"/>
                <w:szCs w:val="18"/>
              </w:rPr>
              <w:t>1</w:t>
            </w:r>
          </w:p>
        </w:tc>
        <w:tc>
          <w:tcPr>
            <w:tcW w:w="2268" w:type="dxa"/>
            <w:vAlign w:val="center"/>
          </w:tcPr>
          <w:p w14:paraId="50DAF16B">
            <w:pPr>
              <w:jc w:val="left"/>
              <w:rPr>
                <w:rFonts w:ascii="Times New Roman" w:hAnsi="Times New Roman"/>
                <w:sz w:val="18"/>
                <w:szCs w:val="18"/>
              </w:rPr>
            </w:pPr>
            <w:r>
              <w:rPr>
                <w:rFonts w:hint="eastAsia" w:ascii="Times New Roman" w:hAnsi="Times New Roman"/>
                <w:sz w:val="18"/>
                <w:szCs w:val="18"/>
              </w:rPr>
              <w:t>手动报警按钮设置部位和</w:t>
            </w:r>
          </w:p>
          <w:p w14:paraId="1C5F4956">
            <w:pPr>
              <w:jc w:val="left"/>
              <w:rPr>
                <w:rFonts w:ascii="Times New Roman" w:hAnsi="Times New Roman"/>
                <w:sz w:val="18"/>
                <w:szCs w:val="18"/>
              </w:rPr>
            </w:pPr>
            <w:r>
              <w:rPr>
                <w:rFonts w:hint="eastAsia" w:ascii="Times New Roman" w:hAnsi="Times New Roman"/>
                <w:sz w:val="18"/>
                <w:szCs w:val="18"/>
              </w:rPr>
              <w:t>数量</w:t>
            </w:r>
          </w:p>
        </w:tc>
        <w:tc>
          <w:tcPr>
            <w:tcW w:w="4961" w:type="dxa"/>
            <w:vAlign w:val="center"/>
          </w:tcPr>
          <w:p w14:paraId="0C23E416">
            <w:pPr>
              <w:jc w:val="left"/>
              <w:rPr>
                <w:rFonts w:ascii="Times New Roman" w:hAnsi="Times New Roman"/>
                <w:sz w:val="18"/>
                <w:szCs w:val="18"/>
              </w:rPr>
            </w:pPr>
            <w:r>
              <w:rPr>
                <w:rFonts w:hint="eastAsia" w:ascii="Times New Roman" w:hAnsi="Times New Roman"/>
                <w:sz w:val="18"/>
                <w:szCs w:val="18"/>
              </w:rPr>
              <w:t>设置部位和数量应符合GB 50116要求</w:t>
            </w:r>
          </w:p>
        </w:tc>
        <w:tc>
          <w:tcPr>
            <w:tcW w:w="1099" w:type="dxa"/>
            <w:vAlign w:val="center"/>
          </w:tcPr>
          <w:p w14:paraId="62445C95">
            <w:pPr>
              <w:jc w:val="center"/>
              <w:rPr>
                <w:rFonts w:ascii="Times New Roman" w:hAnsi="Times New Roman"/>
                <w:sz w:val="18"/>
                <w:szCs w:val="18"/>
              </w:rPr>
            </w:pPr>
          </w:p>
        </w:tc>
      </w:tr>
      <w:tr w14:paraId="5D43DE7D">
        <w:trPr>
          <w:trHeight w:val="397" w:hRule="atLeast"/>
        </w:trPr>
        <w:tc>
          <w:tcPr>
            <w:tcW w:w="846" w:type="dxa"/>
            <w:vAlign w:val="center"/>
          </w:tcPr>
          <w:p w14:paraId="73C47AEF">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08B08647">
            <w:pPr>
              <w:jc w:val="left"/>
              <w:rPr>
                <w:rFonts w:ascii="Times New Roman" w:hAnsi="Times New Roman"/>
                <w:sz w:val="18"/>
                <w:szCs w:val="18"/>
              </w:rPr>
            </w:pPr>
            <w:r>
              <w:rPr>
                <w:rFonts w:hint="eastAsia" w:ascii="Times New Roman" w:hAnsi="Times New Roman"/>
                <w:sz w:val="18"/>
                <w:szCs w:val="18"/>
              </w:rPr>
              <w:t>手动报警按钮安装情况</w:t>
            </w:r>
          </w:p>
        </w:tc>
        <w:tc>
          <w:tcPr>
            <w:tcW w:w="4961" w:type="dxa"/>
            <w:vAlign w:val="center"/>
          </w:tcPr>
          <w:p w14:paraId="47DEEBB1">
            <w:pPr>
              <w:jc w:val="left"/>
              <w:rPr>
                <w:rFonts w:ascii="Times New Roman" w:hAnsi="Times New Roman"/>
                <w:sz w:val="18"/>
                <w:szCs w:val="18"/>
              </w:rPr>
            </w:pPr>
            <w:r>
              <w:rPr>
                <w:rFonts w:hint="eastAsia" w:ascii="Times New Roman" w:hAnsi="Times New Roman"/>
                <w:sz w:val="18"/>
                <w:szCs w:val="18"/>
              </w:rPr>
              <w:t>手动报警按钮安装应牢固，不应有松动、脱落、丢失和被遮挡现象</w:t>
            </w:r>
          </w:p>
        </w:tc>
        <w:tc>
          <w:tcPr>
            <w:tcW w:w="1099" w:type="dxa"/>
            <w:vAlign w:val="center"/>
          </w:tcPr>
          <w:p w14:paraId="5ABFDFEC">
            <w:pPr>
              <w:jc w:val="center"/>
              <w:rPr>
                <w:rFonts w:ascii="Times New Roman" w:hAnsi="Times New Roman"/>
                <w:sz w:val="18"/>
                <w:szCs w:val="18"/>
              </w:rPr>
            </w:pPr>
          </w:p>
        </w:tc>
      </w:tr>
      <w:tr w14:paraId="576103CB">
        <w:trPr>
          <w:trHeight w:val="397" w:hRule="atLeast"/>
        </w:trPr>
        <w:tc>
          <w:tcPr>
            <w:tcW w:w="9174" w:type="dxa"/>
            <w:gridSpan w:val="4"/>
            <w:vAlign w:val="center"/>
          </w:tcPr>
          <w:p w14:paraId="01AC5EDF">
            <w:pPr>
              <w:jc w:val="left"/>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.2.3.5  </w:t>
            </w:r>
            <w:r>
              <w:rPr>
                <w:rFonts w:hint="eastAsia" w:ascii="Times New Roman" w:hAnsi="Times New Roman"/>
                <w:sz w:val="18"/>
                <w:szCs w:val="18"/>
              </w:rPr>
              <w:t>火灾警报装置</w:t>
            </w:r>
          </w:p>
        </w:tc>
      </w:tr>
      <w:tr w14:paraId="5DE1B4EC">
        <w:trPr>
          <w:trHeight w:val="397" w:hRule="atLeast"/>
        </w:trPr>
        <w:tc>
          <w:tcPr>
            <w:tcW w:w="846" w:type="dxa"/>
            <w:vAlign w:val="center"/>
          </w:tcPr>
          <w:p w14:paraId="22BFC744">
            <w:pPr>
              <w:jc w:val="center"/>
              <w:rPr>
                <w:rFonts w:ascii="Times New Roman" w:hAnsi="Times New Roman"/>
                <w:sz w:val="18"/>
                <w:szCs w:val="18"/>
              </w:rPr>
            </w:pPr>
            <w:r>
              <w:rPr>
                <w:rFonts w:hint="eastAsia" w:ascii="Times New Roman" w:hAnsi="Times New Roman"/>
                <w:sz w:val="18"/>
                <w:szCs w:val="18"/>
              </w:rPr>
              <w:t>1</w:t>
            </w:r>
          </w:p>
        </w:tc>
        <w:tc>
          <w:tcPr>
            <w:tcW w:w="2268" w:type="dxa"/>
            <w:vAlign w:val="center"/>
          </w:tcPr>
          <w:p w14:paraId="638F7D53">
            <w:pPr>
              <w:jc w:val="left"/>
              <w:rPr>
                <w:rFonts w:ascii="Times New Roman" w:hAnsi="Times New Roman"/>
                <w:sz w:val="18"/>
                <w:szCs w:val="18"/>
              </w:rPr>
            </w:pPr>
            <w:r>
              <w:rPr>
                <w:rFonts w:hint="eastAsia" w:ascii="Times New Roman" w:hAnsi="Times New Roman"/>
                <w:sz w:val="18"/>
                <w:szCs w:val="18"/>
              </w:rPr>
              <w:t>火灾警报装置安装</w:t>
            </w:r>
          </w:p>
        </w:tc>
        <w:tc>
          <w:tcPr>
            <w:tcW w:w="4961" w:type="dxa"/>
            <w:vAlign w:val="center"/>
          </w:tcPr>
          <w:p w14:paraId="5E42307E">
            <w:pPr>
              <w:jc w:val="left"/>
              <w:rPr>
                <w:rFonts w:ascii="Times New Roman" w:hAnsi="Times New Roman"/>
                <w:sz w:val="18"/>
                <w:szCs w:val="18"/>
              </w:rPr>
            </w:pPr>
            <w:r>
              <w:rPr>
                <w:rFonts w:hint="eastAsia" w:ascii="Times New Roman" w:hAnsi="Times New Roman"/>
                <w:sz w:val="18"/>
                <w:szCs w:val="18"/>
              </w:rPr>
              <w:t>火灾警报装置安装应牢固</w:t>
            </w:r>
          </w:p>
        </w:tc>
        <w:tc>
          <w:tcPr>
            <w:tcW w:w="1099" w:type="dxa"/>
            <w:vAlign w:val="center"/>
          </w:tcPr>
          <w:p w14:paraId="6E0773E8">
            <w:pPr>
              <w:jc w:val="center"/>
              <w:rPr>
                <w:rFonts w:ascii="Times New Roman" w:hAnsi="Times New Roman"/>
                <w:sz w:val="18"/>
                <w:szCs w:val="18"/>
              </w:rPr>
            </w:pPr>
          </w:p>
        </w:tc>
      </w:tr>
      <w:tr w14:paraId="2ABEC7EE">
        <w:trPr>
          <w:trHeight w:val="397" w:hRule="atLeast"/>
        </w:trPr>
        <w:tc>
          <w:tcPr>
            <w:tcW w:w="846" w:type="dxa"/>
            <w:vAlign w:val="center"/>
          </w:tcPr>
          <w:p w14:paraId="42A13BE5">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2284FB5B">
            <w:pPr>
              <w:jc w:val="left"/>
              <w:rPr>
                <w:rFonts w:ascii="Times New Roman" w:hAnsi="Times New Roman"/>
                <w:sz w:val="18"/>
                <w:szCs w:val="18"/>
              </w:rPr>
            </w:pPr>
            <w:r>
              <w:rPr>
                <w:rFonts w:hint="eastAsia" w:ascii="Times New Roman" w:hAnsi="Times New Roman"/>
                <w:sz w:val="18"/>
                <w:szCs w:val="18"/>
              </w:rPr>
              <w:t>报警区域内设置情况</w:t>
            </w:r>
          </w:p>
        </w:tc>
        <w:tc>
          <w:tcPr>
            <w:tcW w:w="4961" w:type="dxa"/>
            <w:vAlign w:val="center"/>
          </w:tcPr>
          <w:p w14:paraId="3E77416B">
            <w:pPr>
              <w:jc w:val="left"/>
              <w:rPr>
                <w:rFonts w:ascii="Times New Roman" w:hAnsi="Times New Roman"/>
                <w:sz w:val="18"/>
                <w:szCs w:val="18"/>
              </w:rPr>
            </w:pPr>
            <w:r>
              <w:rPr>
                <w:rFonts w:hint="eastAsia" w:ascii="Times New Roman" w:hAnsi="Times New Roman"/>
                <w:sz w:val="18"/>
                <w:szCs w:val="18"/>
              </w:rPr>
              <w:t>每个报警区域内应合理设置火灾警报装置</w:t>
            </w:r>
          </w:p>
        </w:tc>
        <w:tc>
          <w:tcPr>
            <w:tcW w:w="1099" w:type="dxa"/>
            <w:vAlign w:val="center"/>
          </w:tcPr>
          <w:p w14:paraId="403C8D05">
            <w:pPr>
              <w:jc w:val="center"/>
              <w:rPr>
                <w:rFonts w:ascii="Times New Roman" w:hAnsi="Times New Roman"/>
                <w:sz w:val="18"/>
                <w:szCs w:val="18"/>
              </w:rPr>
            </w:pPr>
          </w:p>
        </w:tc>
      </w:tr>
      <w:tr w14:paraId="5DA81274">
        <w:trPr>
          <w:trHeight w:val="397" w:hRule="atLeast"/>
        </w:trPr>
        <w:tc>
          <w:tcPr>
            <w:tcW w:w="846" w:type="dxa"/>
            <w:vAlign w:val="center"/>
          </w:tcPr>
          <w:p w14:paraId="1AA1839B">
            <w:pPr>
              <w:jc w:val="center"/>
              <w:rPr>
                <w:rFonts w:ascii="Times New Roman" w:hAnsi="Times New Roman"/>
                <w:sz w:val="18"/>
                <w:szCs w:val="18"/>
              </w:rPr>
            </w:pPr>
            <w:r>
              <w:rPr>
                <w:rFonts w:hint="eastAsia" w:ascii="Times New Roman" w:hAnsi="Times New Roman"/>
                <w:sz w:val="18"/>
                <w:szCs w:val="18"/>
              </w:rPr>
              <w:t>评估方</w:t>
            </w:r>
          </w:p>
        </w:tc>
        <w:tc>
          <w:tcPr>
            <w:tcW w:w="8328" w:type="dxa"/>
            <w:gridSpan w:val="3"/>
            <w:vAlign w:val="center"/>
          </w:tcPr>
          <w:p w14:paraId="79336297">
            <w:pPr>
              <w:jc w:val="center"/>
              <w:rPr>
                <w:rFonts w:ascii="Times New Roman" w:hAnsi="Times New Roman"/>
                <w:sz w:val="18"/>
                <w:szCs w:val="18"/>
              </w:rPr>
            </w:pPr>
          </w:p>
          <w:p w14:paraId="41CD43CF">
            <w:pPr>
              <w:jc w:val="center"/>
              <w:rPr>
                <w:rFonts w:ascii="Times New Roman" w:hAnsi="Times New Roman"/>
                <w:sz w:val="18"/>
                <w:szCs w:val="18"/>
              </w:rPr>
            </w:pPr>
          </w:p>
        </w:tc>
      </w:tr>
      <w:tr w14:paraId="31C75EF8">
        <w:trPr>
          <w:trHeight w:val="397" w:hRule="atLeast"/>
        </w:trPr>
        <w:tc>
          <w:tcPr>
            <w:tcW w:w="846" w:type="dxa"/>
            <w:vAlign w:val="center"/>
          </w:tcPr>
          <w:p w14:paraId="498DFC61">
            <w:pPr>
              <w:jc w:val="center"/>
              <w:rPr>
                <w:rFonts w:ascii="Times New Roman" w:hAnsi="Times New Roman"/>
                <w:sz w:val="18"/>
                <w:szCs w:val="18"/>
              </w:rPr>
            </w:pPr>
            <w:r>
              <w:rPr>
                <w:rFonts w:hint="eastAsia" w:ascii="Times New Roman" w:hAnsi="Times New Roman"/>
                <w:sz w:val="18"/>
                <w:szCs w:val="18"/>
              </w:rPr>
              <w:t>委托方</w:t>
            </w:r>
          </w:p>
        </w:tc>
        <w:tc>
          <w:tcPr>
            <w:tcW w:w="8328" w:type="dxa"/>
            <w:gridSpan w:val="3"/>
            <w:vAlign w:val="center"/>
          </w:tcPr>
          <w:p w14:paraId="5E483678">
            <w:pPr>
              <w:jc w:val="center"/>
              <w:rPr>
                <w:rFonts w:ascii="Times New Roman" w:hAnsi="Times New Roman"/>
                <w:sz w:val="18"/>
                <w:szCs w:val="18"/>
              </w:rPr>
            </w:pPr>
          </w:p>
          <w:p w14:paraId="327D6F68">
            <w:pPr>
              <w:jc w:val="center"/>
              <w:rPr>
                <w:rFonts w:ascii="Times New Roman" w:hAnsi="Times New Roman"/>
                <w:sz w:val="18"/>
                <w:szCs w:val="18"/>
              </w:rPr>
            </w:pPr>
          </w:p>
        </w:tc>
      </w:tr>
    </w:tbl>
    <w:p w14:paraId="24CC7C46">
      <w:pPr>
        <w:jc w:val="left"/>
        <w:rPr>
          <w:szCs w:val="21"/>
        </w:rPr>
      </w:pPr>
      <w:r>
        <w:rPr>
          <w:szCs w:val="21"/>
        </w:rPr>
        <w:br w:type="page"/>
      </w:r>
    </w:p>
    <w:p w14:paraId="2D216AB9">
      <w:pPr>
        <w:jc w:val="both"/>
        <w:rPr>
          <w:rFonts w:ascii="Times New Roman" w:hAnsi="Times New Roman"/>
          <w:sz w:val="18"/>
          <w:szCs w:val="18"/>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324"/>
        <w:gridCol w:w="5083"/>
        <w:gridCol w:w="1126"/>
      </w:tblGrid>
      <w:tr w14:paraId="1F3EE059">
        <w:trPr>
          <w:trHeight w:val="397" w:hRule="atLeast"/>
        </w:trPr>
        <w:tc>
          <w:tcPr>
            <w:tcW w:w="846" w:type="dxa"/>
            <w:vAlign w:val="center"/>
          </w:tcPr>
          <w:p w14:paraId="0595768D">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6087FD32">
            <w:pPr>
              <w:jc w:val="center"/>
              <w:rPr>
                <w:rFonts w:ascii="Times New Roman" w:hAnsi="Times New Roman"/>
                <w:b/>
                <w:bCs/>
                <w:sz w:val="18"/>
                <w:szCs w:val="18"/>
              </w:rPr>
            </w:pPr>
            <w:r>
              <w:rPr>
                <w:rFonts w:ascii="Times New Roman" w:hAnsi="Times New Roman"/>
                <w:b/>
                <w:bCs/>
                <w:sz w:val="18"/>
                <w:szCs w:val="18"/>
              </w:rPr>
              <w:t>检查内容</w:t>
            </w:r>
          </w:p>
        </w:tc>
        <w:tc>
          <w:tcPr>
            <w:tcW w:w="4961" w:type="dxa"/>
            <w:vAlign w:val="center"/>
          </w:tcPr>
          <w:p w14:paraId="0C5DBF1E">
            <w:pPr>
              <w:jc w:val="center"/>
              <w:rPr>
                <w:rFonts w:ascii="Times New Roman" w:hAnsi="Times New Roman"/>
                <w:b/>
                <w:bCs/>
                <w:sz w:val="18"/>
                <w:szCs w:val="18"/>
              </w:rPr>
            </w:pPr>
            <w:r>
              <w:rPr>
                <w:rFonts w:ascii="Times New Roman" w:hAnsi="Times New Roman"/>
                <w:b/>
                <w:bCs/>
                <w:sz w:val="18"/>
                <w:szCs w:val="18"/>
              </w:rPr>
              <w:t>标准要求</w:t>
            </w:r>
          </w:p>
        </w:tc>
        <w:tc>
          <w:tcPr>
            <w:tcW w:w="1099" w:type="dxa"/>
            <w:vAlign w:val="center"/>
          </w:tcPr>
          <w:p w14:paraId="6F500F31">
            <w:pPr>
              <w:jc w:val="center"/>
              <w:rPr>
                <w:rFonts w:ascii="Times New Roman" w:hAnsi="Times New Roman"/>
                <w:b/>
                <w:bCs/>
                <w:sz w:val="18"/>
                <w:szCs w:val="18"/>
              </w:rPr>
            </w:pPr>
            <w:r>
              <w:rPr>
                <w:rFonts w:ascii="Times New Roman" w:hAnsi="Times New Roman"/>
                <w:b/>
                <w:bCs/>
                <w:sz w:val="18"/>
                <w:szCs w:val="18"/>
              </w:rPr>
              <w:t>检查结果</w:t>
            </w:r>
          </w:p>
        </w:tc>
      </w:tr>
      <w:tr w14:paraId="410A7219">
        <w:trPr>
          <w:trHeight w:val="397" w:hRule="atLeast"/>
        </w:trPr>
        <w:tc>
          <w:tcPr>
            <w:tcW w:w="9174" w:type="dxa"/>
            <w:gridSpan w:val="4"/>
            <w:vAlign w:val="center"/>
          </w:tcPr>
          <w:p w14:paraId="4A6C2632">
            <w:pPr>
              <w:jc w:val="left"/>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.2.3.6  </w:t>
            </w:r>
            <w:r>
              <w:rPr>
                <w:rFonts w:hint="eastAsia" w:ascii="Times New Roman" w:hAnsi="Times New Roman"/>
                <w:sz w:val="18"/>
                <w:szCs w:val="18"/>
              </w:rPr>
              <w:t>系统功能检查</w:t>
            </w:r>
          </w:p>
        </w:tc>
      </w:tr>
      <w:tr w14:paraId="4CED2CBD">
        <w:trPr>
          <w:trHeight w:val="397" w:hRule="atLeast"/>
        </w:trPr>
        <w:tc>
          <w:tcPr>
            <w:tcW w:w="846" w:type="dxa"/>
            <w:vAlign w:val="center"/>
          </w:tcPr>
          <w:p w14:paraId="0193FD2E">
            <w:pPr>
              <w:jc w:val="center"/>
              <w:rPr>
                <w:rFonts w:ascii="Times New Roman" w:hAnsi="Times New Roman"/>
                <w:sz w:val="18"/>
                <w:szCs w:val="18"/>
              </w:rPr>
            </w:pPr>
            <w:r>
              <w:rPr>
                <w:rFonts w:ascii="Times New Roman" w:hAnsi="Times New Roman"/>
                <w:sz w:val="18"/>
                <w:szCs w:val="18"/>
              </w:rPr>
              <w:t>1</w:t>
            </w:r>
          </w:p>
        </w:tc>
        <w:tc>
          <w:tcPr>
            <w:tcW w:w="2268" w:type="dxa"/>
            <w:vAlign w:val="center"/>
          </w:tcPr>
          <w:p w14:paraId="54E9D3F0">
            <w:pPr>
              <w:jc w:val="left"/>
              <w:rPr>
                <w:rFonts w:ascii="Times New Roman" w:hAnsi="Times New Roman"/>
                <w:sz w:val="18"/>
                <w:szCs w:val="18"/>
              </w:rPr>
            </w:pPr>
            <w:r>
              <w:rPr>
                <w:rFonts w:hint="eastAsia" w:ascii="Times New Roman" w:hAnsi="Times New Roman"/>
                <w:sz w:val="18"/>
                <w:szCs w:val="18"/>
              </w:rPr>
              <w:t>火灾报警控制器的面盘显</w:t>
            </w:r>
          </w:p>
          <w:p w14:paraId="794D7DBB">
            <w:pPr>
              <w:jc w:val="left"/>
              <w:rPr>
                <w:rFonts w:ascii="Times New Roman" w:hAnsi="Times New Roman"/>
                <w:sz w:val="18"/>
                <w:szCs w:val="18"/>
              </w:rPr>
            </w:pPr>
            <w:r>
              <w:rPr>
                <w:rFonts w:hint="eastAsia" w:ascii="Times New Roman" w:hAnsi="Times New Roman"/>
                <w:sz w:val="18"/>
                <w:szCs w:val="18"/>
              </w:rPr>
              <w:t>示情况</w:t>
            </w:r>
          </w:p>
        </w:tc>
        <w:tc>
          <w:tcPr>
            <w:tcW w:w="4961" w:type="dxa"/>
            <w:vAlign w:val="center"/>
          </w:tcPr>
          <w:p w14:paraId="5098F700">
            <w:pPr>
              <w:jc w:val="left"/>
              <w:rPr>
                <w:rFonts w:ascii="Times New Roman" w:hAnsi="Times New Roman"/>
                <w:sz w:val="18"/>
                <w:szCs w:val="18"/>
              </w:rPr>
            </w:pPr>
            <w:r>
              <w:rPr>
                <w:rFonts w:hint="eastAsia" w:ascii="Times New Roman" w:hAnsi="Times New Roman"/>
                <w:sz w:val="18"/>
                <w:szCs w:val="18"/>
              </w:rPr>
              <w:t>火灾自动报警系统平时应处于正常的监视状态</w:t>
            </w:r>
          </w:p>
        </w:tc>
        <w:tc>
          <w:tcPr>
            <w:tcW w:w="1099" w:type="dxa"/>
            <w:vAlign w:val="center"/>
          </w:tcPr>
          <w:p w14:paraId="7268443B">
            <w:pPr>
              <w:jc w:val="center"/>
              <w:rPr>
                <w:rFonts w:ascii="Times New Roman" w:hAnsi="Times New Roman"/>
                <w:sz w:val="18"/>
                <w:szCs w:val="18"/>
              </w:rPr>
            </w:pPr>
          </w:p>
        </w:tc>
      </w:tr>
      <w:tr w14:paraId="05B57CB9">
        <w:trPr>
          <w:trHeight w:val="397" w:hRule="atLeast"/>
        </w:trPr>
        <w:tc>
          <w:tcPr>
            <w:tcW w:w="846" w:type="dxa"/>
            <w:vAlign w:val="center"/>
          </w:tcPr>
          <w:p w14:paraId="36829138">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36590394">
            <w:pPr>
              <w:jc w:val="left"/>
              <w:rPr>
                <w:rFonts w:ascii="Times New Roman" w:hAnsi="Times New Roman"/>
                <w:sz w:val="18"/>
                <w:szCs w:val="18"/>
              </w:rPr>
            </w:pPr>
            <w:r>
              <w:rPr>
                <w:rFonts w:hint="eastAsia" w:ascii="Times New Roman" w:hAnsi="Times New Roman"/>
                <w:sz w:val="18"/>
                <w:szCs w:val="18"/>
              </w:rPr>
              <w:t>火灾自动报警系统的报警</w:t>
            </w:r>
          </w:p>
          <w:p w14:paraId="41508D26">
            <w:pPr>
              <w:jc w:val="left"/>
              <w:rPr>
                <w:rFonts w:ascii="Times New Roman" w:hAnsi="Times New Roman"/>
                <w:sz w:val="18"/>
                <w:szCs w:val="18"/>
              </w:rPr>
            </w:pPr>
            <w:r>
              <w:rPr>
                <w:rFonts w:hint="eastAsia" w:ascii="Times New Roman" w:hAnsi="Times New Roman"/>
                <w:sz w:val="18"/>
                <w:szCs w:val="18"/>
              </w:rPr>
              <w:t>功能</w:t>
            </w:r>
          </w:p>
        </w:tc>
        <w:tc>
          <w:tcPr>
            <w:tcW w:w="4961" w:type="dxa"/>
            <w:vAlign w:val="center"/>
          </w:tcPr>
          <w:p w14:paraId="1E36C953">
            <w:pPr>
              <w:jc w:val="left"/>
              <w:rPr>
                <w:rFonts w:ascii="Times New Roman" w:hAnsi="Times New Roman"/>
                <w:sz w:val="18"/>
                <w:szCs w:val="18"/>
              </w:rPr>
            </w:pPr>
            <w:r>
              <w:rPr>
                <w:rFonts w:hint="eastAsia" w:ascii="Times New Roman" w:hAnsi="Times New Roman"/>
                <w:sz w:val="18"/>
                <w:szCs w:val="18"/>
              </w:rPr>
              <w:t>火灾自动报警系统的报警功能应正常</w:t>
            </w:r>
          </w:p>
        </w:tc>
        <w:tc>
          <w:tcPr>
            <w:tcW w:w="1099" w:type="dxa"/>
            <w:vAlign w:val="center"/>
          </w:tcPr>
          <w:p w14:paraId="06093BA3">
            <w:pPr>
              <w:jc w:val="left"/>
              <w:rPr>
                <w:rFonts w:ascii="Times New Roman" w:hAnsi="Times New Roman"/>
                <w:sz w:val="18"/>
                <w:szCs w:val="18"/>
              </w:rPr>
            </w:pPr>
          </w:p>
        </w:tc>
      </w:tr>
      <w:tr w14:paraId="49914EF8">
        <w:trPr>
          <w:trHeight w:val="397" w:hRule="atLeast"/>
        </w:trPr>
        <w:tc>
          <w:tcPr>
            <w:tcW w:w="846" w:type="dxa"/>
            <w:vAlign w:val="center"/>
          </w:tcPr>
          <w:p w14:paraId="4B3BC0F6">
            <w:pPr>
              <w:jc w:val="center"/>
              <w:rPr>
                <w:rFonts w:ascii="Times New Roman" w:hAnsi="Times New Roman"/>
                <w:sz w:val="18"/>
                <w:szCs w:val="18"/>
              </w:rPr>
            </w:pPr>
            <w:r>
              <w:rPr>
                <w:rFonts w:hint="eastAsia" w:ascii="Times New Roman" w:hAnsi="Times New Roman"/>
                <w:sz w:val="18"/>
                <w:szCs w:val="18"/>
              </w:rPr>
              <w:t>3</w:t>
            </w:r>
          </w:p>
        </w:tc>
        <w:tc>
          <w:tcPr>
            <w:tcW w:w="2268" w:type="dxa"/>
            <w:vAlign w:val="center"/>
          </w:tcPr>
          <w:p w14:paraId="58FF1C10">
            <w:pPr>
              <w:jc w:val="left"/>
              <w:rPr>
                <w:rFonts w:ascii="Times New Roman" w:hAnsi="Times New Roman"/>
                <w:sz w:val="18"/>
                <w:szCs w:val="18"/>
              </w:rPr>
            </w:pPr>
            <w:r>
              <w:rPr>
                <w:rFonts w:hint="eastAsia" w:ascii="Times New Roman" w:hAnsi="Times New Roman"/>
                <w:sz w:val="18"/>
                <w:szCs w:val="18"/>
              </w:rPr>
              <w:t>火灾自动报警系统的联动控制功能</w:t>
            </w:r>
          </w:p>
        </w:tc>
        <w:tc>
          <w:tcPr>
            <w:tcW w:w="4961" w:type="dxa"/>
            <w:vAlign w:val="center"/>
          </w:tcPr>
          <w:p w14:paraId="0C36BEAC">
            <w:pPr>
              <w:jc w:val="left"/>
              <w:rPr>
                <w:rFonts w:ascii="Times New Roman" w:hAnsi="Times New Roman"/>
                <w:sz w:val="18"/>
                <w:szCs w:val="18"/>
              </w:rPr>
            </w:pPr>
            <w:r>
              <w:rPr>
                <w:rFonts w:hint="eastAsia" w:ascii="Times New Roman" w:hAnsi="Times New Roman"/>
                <w:sz w:val="18"/>
                <w:szCs w:val="18"/>
              </w:rPr>
              <w:t>火灾自动报警系统的联动控制功能应正常</w:t>
            </w:r>
          </w:p>
        </w:tc>
        <w:tc>
          <w:tcPr>
            <w:tcW w:w="1099" w:type="dxa"/>
            <w:vAlign w:val="center"/>
          </w:tcPr>
          <w:p w14:paraId="2E92024A">
            <w:pPr>
              <w:jc w:val="left"/>
              <w:rPr>
                <w:rFonts w:ascii="Times New Roman" w:hAnsi="Times New Roman"/>
                <w:sz w:val="18"/>
                <w:szCs w:val="18"/>
              </w:rPr>
            </w:pPr>
          </w:p>
        </w:tc>
      </w:tr>
      <w:tr w14:paraId="52C9B86A">
        <w:trPr>
          <w:trHeight w:val="397" w:hRule="atLeast"/>
        </w:trPr>
        <w:tc>
          <w:tcPr>
            <w:tcW w:w="9174" w:type="dxa"/>
            <w:gridSpan w:val="4"/>
            <w:vAlign w:val="center"/>
          </w:tcPr>
          <w:p w14:paraId="1B6669ED">
            <w:pPr>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.2.4  </w:t>
            </w:r>
            <w:r>
              <w:rPr>
                <w:rFonts w:hint="eastAsia" w:ascii="Times New Roman" w:hAnsi="Times New Roman"/>
                <w:sz w:val="18"/>
                <w:szCs w:val="18"/>
              </w:rPr>
              <w:t>消防给水设施</w:t>
            </w:r>
          </w:p>
        </w:tc>
      </w:tr>
      <w:tr w14:paraId="5F5F8B7B">
        <w:trPr>
          <w:trHeight w:val="397" w:hRule="atLeast"/>
        </w:trPr>
        <w:tc>
          <w:tcPr>
            <w:tcW w:w="9174" w:type="dxa"/>
            <w:gridSpan w:val="4"/>
            <w:vAlign w:val="center"/>
          </w:tcPr>
          <w:p w14:paraId="7E927B4F">
            <w:pPr>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.2.4.1  </w:t>
            </w:r>
            <w:r>
              <w:rPr>
                <w:rFonts w:hint="eastAsia" w:ascii="Times New Roman" w:hAnsi="Times New Roman"/>
                <w:sz w:val="18"/>
                <w:szCs w:val="18"/>
              </w:rPr>
              <w:t xml:space="preserve">消防水池 </w:t>
            </w:r>
            <w:r>
              <w:rPr>
                <w:rFonts w:ascii="Times New Roman" w:hAnsi="Times New Roman"/>
                <w:sz w:val="18"/>
                <w:szCs w:val="18"/>
              </w:rPr>
              <w:t xml:space="preserve">                 </w:t>
            </w:r>
            <w:r>
              <w:rPr>
                <w:rFonts w:hint="eastAsia" w:ascii="Times New Roman" w:hAnsi="Times New Roman"/>
                <w:sz w:val="18"/>
                <w:szCs w:val="18"/>
              </w:rPr>
              <w:t>容积：</w:t>
            </w:r>
          </w:p>
        </w:tc>
      </w:tr>
      <w:tr w14:paraId="110AB8AF">
        <w:trPr>
          <w:trHeight w:val="397" w:hRule="atLeast"/>
        </w:trPr>
        <w:tc>
          <w:tcPr>
            <w:tcW w:w="846" w:type="dxa"/>
            <w:vAlign w:val="center"/>
          </w:tcPr>
          <w:p w14:paraId="0F484D4F">
            <w:pPr>
              <w:jc w:val="center"/>
              <w:rPr>
                <w:rFonts w:ascii="Times New Roman" w:hAnsi="Times New Roman"/>
                <w:sz w:val="18"/>
                <w:szCs w:val="18"/>
              </w:rPr>
            </w:pPr>
            <w:r>
              <w:rPr>
                <w:rFonts w:hint="eastAsia" w:ascii="Times New Roman" w:hAnsi="Times New Roman"/>
                <w:sz w:val="18"/>
                <w:szCs w:val="18"/>
              </w:rPr>
              <w:t>1</w:t>
            </w:r>
          </w:p>
        </w:tc>
        <w:tc>
          <w:tcPr>
            <w:tcW w:w="2268" w:type="dxa"/>
            <w:vAlign w:val="center"/>
          </w:tcPr>
          <w:p w14:paraId="56821362">
            <w:pPr>
              <w:jc w:val="left"/>
              <w:rPr>
                <w:rFonts w:ascii="Times New Roman" w:hAnsi="Times New Roman"/>
                <w:sz w:val="18"/>
                <w:szCs w:val="18"/>
              </w:rPr>
            </w:pPr>
            <w:r>
              <w:rPr>
                <w:rFonts w:hint="eastAsia" w:ascii="Times New Roman" w:hAnsi="Times New Roman"/>
                <w:sz w:val="18"/>
                <w:szCs w:val="18"/>
              </w:rPr>
              <w:t>消防水池容积，有无水位</w:t>
            </w:r>
          </w:p>
          <w:p w14:paraId="2090C902">
            <w:pPr>
              <w:jc w:val="left"/>
              <w:rPr>
                <w:rFonts w:ascii="Times New Roman" w:hAnsi="Times New Roman"/>
                <w:sz w:val="18"/>
                <w:szCs w:val="18"/>
              </w:rPr>
            </w:pPr>
            <w:r>
              <w:rPr>
                <w:rFonts w:hint="eastAsia" w:ascii="Times New Roman" w:hAnsi="Times New Roman"/>
                <w:sz w:val="18"/>
                <w:szCs w:val="18"/>
              </w:rPr>
              <w:t>显示装置，水位是否正常</w:t>
            </w:r>
          </w:p>
        </w:tc>
        <w:tc>
          <w:tcPr>
            <w:tcW w:w="4961" w:type="dxa"/>
            <w:vAlign w:val="center"/>
          </w:tcPr>
          <w:p w14:paraId="3A9FDDF7">
            <w:pPr>
              <w:jc w:val="left"/>
              <w:rPr>
                <w:rFonts w:ascii="Times New Roman" w:hAnsi="Times New Roman"/>
                <w:sz w:val="18"/>
                <w:szCs w:val="18"/>
              </w:rPr>
            </w:pPr>
            <w:r>
              <w:rPr>
                <w:rFonts w:hint="eastAsia" w:ascii="Times New Roman" w:hAnsi="Times New Roman"/>
                <w:sz w:val="18"/>
                <w:szCs w:val="18"/>
              </w:rPr>
              <w:t>消防水池容积应符合规范要求，应设置就地水位显示装置，消防水池水位正常</w:t>
            </w:r>
          </w:p>
        </w:tc>
        <w:tc>
          <w:tcPr>
            <w:tcW w:w="1099" w:type="dxa"/>
            <w:vAlign w:val="center"/>
          </w:tcPr>
          <w:p w14:paraId="033930DA">
            <w:pPr>
              <w:jc w:val="center"/>
              <w:rPr>
                <w:rFonts w:ascii="Times New Roman" w:hAnsi="Times New Roman"/>
                <w:sz w:val="18"/>
                <w:szCs w:val="18"/>
              </w:rPr>
            </w:pPr>
          </w:p>
        </w:tc>
      </w:tr>
      <w:tr w14:paraId="244AE643">
        <w:trPr>
          <w:trHeight w:val="397" w:hRule="atLeast"/>
        </w:trPr>
        <w:tc>
          <w:tcPr>
            <w:tcW w:w="846" w:type="dxa"/>
            <w:vAlign w:val="center"/>
          </w:tcPr>
          <w:p w14:paraId="29BE41D1">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1355479F">
            <w:pPr>
              <w:jc w:val="left"/>
              <w:rPr>
                <w:rFonts w:ascii="Times New Roman" w:hAnsi="Times New Roman"/>
                <w:sz w:val="18"/>
                <w:szCs w:val="18"/>
              </w:rPr>
            </w:pPr>
            <w:r>
              <w:rPr>
                <w:rFonts w:hint="eastAsia" w:ascii="Times New Roman" w:hAnsi="Times New Roman"/>
                <w:sz w:val="18"/>
                <w:szCs w:val="18"/>
              </w:rPr>
              <w:t>消防水池补水设施</w:t>
            </w:r>
          </w:p>
        </w:tc>
        <w:tc>
          <w:tcPr>
            <w:tcW w:w="4961" w:type="dxa"/>
            <w:vAlign w:val="center"/>
          </w:tcPr>
          <w:p w14:paraId="6E2BD120">
            <w:pPr>
              <w:jc w:val="left"/>
              <w:rPr>
                <w:rFonts w:ascii="Times New Roman" w:hAnsi="Times New Roman"/>
                <w:sz w:val="18"/>
                <w:szCs w:val="18"/>
              </w:rPr>
            </w:pPr>
            <w:r>
              <w:rPr>
                <w:rFonts w:hint="eastAsia" w:ascii="Times New Roman" w:hAnsi="Times New Roman"/>
                <w:sz w:val="18"/>
                <w:szCs w:val="18"/>
              </w:rPr>
              <w:t>消防水池补水设施应正常</w:t>
            </w:r>
          </w:p>
        </w:tc>
        <w:tc>
          <w:tcPr>
            <w:tcW w:w="1099" w:type="dxa"/>
            <w:vAlign w:val="center"/>
          </w:tcPr>
          <w:p w14:paraId="0EEA9C51">
            <w:pPr>
              <w:jc w:val="center"/>
              <w:rPr>
                <w:rFonts w:ascii="Times New Roman" w:hAnsi="Times New Roman"/>
                <w:sz w:val="18"/>
                <w:szCs w:val="18"/>
              </w:rPr>
            </w:pPr>
          </w:p>
        </w:tc>
      </w:tr>
      <w:tr w14:paraId="249C194F">
        <w:trPr>
          <w:trHeight w:val="397" w:hRule="atLeast"/>
        </w:trPr>
        <w:tc>
          <w:tcPr>
            <w:tcW w:w="846" w:type="dxa"/>
            <w:vAlign w:val="center"/>
          </w:tcPr>
          <w:p w14:paraId="7F6DB869">
            <w:pPr>
              <w:jc w:val="center"/>
              <w:rPr>
                <w:rFonts w:ascii="Times New Roman" w:hAnsi="Times New Roman"/>
                <w:sz w:val="18"/>
                <w:szCs w:val="18"/>
              </w:rPr>
            </w:pPr>
            <w:r>
              <w:rPr>
                <w:rFonts w:hint="eastAsia" w:ascii="Times New Roman" w:hAnsi="Times New Roman"/>
                <w:sz w:val="18"/>
                <w:szCs w:val="18"/>
              </w:rPr>
              <w:t>3</w:t>
            </w:r>
          </w:p>
        </w:tc>
        <w:tc>
          <w:tcPr>
            <w:tcW w:w="2268" w:type="dxa"/>
            <w:vAlign w:val="center"/>
          </w:tcPr>
          <w:p w14:paraId="6B5CBEC4">
            <w:pPr>
              <w:jc w:val="left"/>
              <w:rPr>
                <w:rFonts w:ascii="Times New Roman" w:hAnsi="Times New Roman"/>
                <w:sz w:val="18"/>
                <w:szCs w:val="18"/>
              </w:rPr>
            </w:pPr>
            <w:r>
              <w:rPr>
                <w:rFonts w:hint="eastAsia" w:ascii="Times New Roman" w:hAnsi="Times New Roman"/>
                <w:sz w:val="18"/>
                <w:szCs w:val="18"/>
              </w:rPr>
              <w:t>消防水池防冻措施</w:t>
            </w:r>
          </w:p>
        </w:tc>
        <w:tc>
          <w:tcPr>
            <w:tcW w:w="4961" w:type="dxa"/>
            <w:vAlign w:val="center"/>
          </w:tcPr>
          <w:p w14:paraId="714914D3">
            <w:pPr>
              <w:jc w:val="left"/>
              <w:rPr>
                <w:rFonts w:ascii="Times New Roman" w:hAnsi="Times New Roman"/>
                <w:sz w:val="18"/>
                <w:szCs w:val="18"/>
              </w:rPr>
            </w:pPr>
            <w:r>
              <w:rPr>
                <w:rFonts w:hint="eastAsia" w:ascii="Times New Roman" w:hAnsi="Times New Roman"/>
                <w:sz w:val="18"/>
                <w:szCs w:val="18"/>
              </w:rPr>
              <w:t>寒冷地区的消防水池应采取防冻措施</w:t>
            </w:r>
          </w:p>
        </w:tc>
        <w:tc>
          <w:tcPr>
            <w:tcW w:w="1099" w:type="dxa"/>
            <w:vAlign w:val="center"/>
          </w:tcPr>
          <w:p w14:paraId="6CD7F25D">
            <w:pPr>
              <w:jc w:val="center"/>
              <w:rPr>
                <w:rFonts w:ascii="Times New Roman" w:hAnsi="Times New Roman"/>
                <w:sz w:val="18"/>
                <w:szCs w:val="18"/>
              </w:rPr>
            </w:pPr>
          </w:p>
        </w:tc>
      </w:tr>
      <w:tr w14:paraId="41EC1203">
        <w:trPr>
          <w:trHeight w:val="397" w:hRule="atLeast"/>
        </w:trPr>
        <w:tc>
          <w:tcPr>
            <w:tcW w:w="9174" w:type="dxa"/>
            <w:gridSpan w:val="4"/>
            <w:vAlign w:val="center"/>
          </w:tcPr>
          <w:p w14:paraId="6446CF5F">
            <w:pPr>
              <w:jc w:val="left"/>
              <w:rPr>
                <w:rFonts w:ascii="Times New Roman" w:hAnsi="Times New Roman"/>
                <w:sz w:val="18"/>
                <w:szCs w:val="18"/>
              </w:rPr>
            </w:pPr>
            <w:r>
              <w:rPr>
                <w:rFonts w:ascii="Times New Roman" w:hAnsi="Times New Roman"/>
                <w:sz w:val="18"/>
                <w:szCs w:val="18"/>
              </w:rPr>
              <w:t xml:space="preserve">6.2.4.2  </w:t>
            </w:r>
            <w:r>
              <w:rPr>
                <w:rFonts w:hint="eastAsia" w:ascii="Times New Roman" w:hAnsi="Times New Roman"/>
                <w:sz w:val="18"/>
                <w:szCs w:val="18"/>
              </w:rPr>
              <w:t xml:space="preserve">消防水箱 </w:t>
            </w:r>
            <w:r>
              <w:rPr>
                <w:rFonts w:ascii="Times New Roman" w:hAnsi="Times New Roman"/>
                <w:sz w:val="18"/>
                <w:szCs w:val="18"/>
              </w:rPr>
              <w:t xml:space="preserve">                 </w:t>
            </w:r>
            <w:r>
              <w:rPr>
                <w:rFonts w:hint="eastAsia" w:ascii="Times New Roman" w:hAnsi="Times New Roman"/>
                <w:sz w:val="18"/>
                <w:szCs w:val="18"/>
              </w:rPr>
              <w:t>容积：</w:t>
            </w:r>
          </w:p>
        </w:tc>
      </w:tr>
      <w:tr w14:paraId="26253585">
        <w:trPr>
          <w:trHeight w:val="397" w:hRule="atLeast"/>
        </w:trPr>
        <w:tc>
          <w:tcPr>
            <w:tcW w:w="846" w:type="dxa"/>
            <w:vAlign w:val="center"/>
          </w:tcPr>
          <w:p w14:paraId="67C9209C">
            <w:pPr>
              <w:jc w:val="center"/>
              <w:rPr>
                <w:rFonts w:ascii="Times New Roman" w:hAnsi="Times New Roman"/>
                <w:sz w:val="18"/>
                <w:szCs w:val="18"/>
              </w:rPr>
            </w:pPr>
            <w:r>
              <w:rPr>
                <w:rFonts w:hint="eastAsia" w:ascii="Times New Roman" w:hAnsi="Times New Roman"/>
                <w:sz w:val="18"/>
                <w:szCs w:val="18"/>
              </w:rPr>
              <w:t>1</w:t>
            </w:r>
          </w:p>
        </w:tc>
        <w:tc>
          <w:tcPr>
            <w:tcW w:w="2268" w:type="dxa"/>
            <w:vAlign w:val="center"/>
          </w:tcPr>
          <w:p w14:paraId="7DB809A8">
            <w:pPr>
              <w:jc w:val="left"/>
              <w:rPr>
                <w:rFonts w:ascii="Times New Roman" w:hAnsi="Times New Roman"/>
                <w:sz w:val="18"/>
                <w:szCs w:val="18"/>
              </w:rPr>
            </w:pPr>
            <w:r>
              <w:rPr>
                <w:rFonts w:hint="eastAsia" w:ascii="Times New Roman" w:hAnsi="Times New Roman"/>
                <w:sz w:val="18"/>
                <w:szCs w:val="18"/>
              </w:rPr>
              <w:t>消防水箱容积，有无水位</w:t>
            </w:r>
          </w:p>
          <w:p w14:paraId="19F25CF0">
            <w:pPr>
              <w:jc w:val="left"/>
              <w:rPr>
                <w:rFonts w:ascii="Times New Roman" w:hAnsi="Times New Roman"/>
                <w:sz w:val="18"/>
                <w:szCs w:val="18"/>
              </w:rPr>
            </w:pPr>
            <w:r>
              <w:rPr>
                <w:rFonts w:hint="eastAsia" w:ascii="Times New Roman" w:hAnsi="Times New Roman"/>
                <w:sz w:val="18"/>
                <w:szCs w:val="18"/>
              </w:rPr>
              <w:t>显示装置，水位是否正常</w:t>
            </w:r>
          </w:p>
        </w:tc>
        <w:tc>
          <w:tcPr>
            <w:tcW w:w="4961" w:type="dxa"/>
            <w:vAlign w:val="center"/>
          </w:tcPr>
          <w:p w14:paraId="4F9366BB">
            <w:pPr>
              <w:jc w:val="left"/>
              <w:rPr>
                <w:rFonts w:ascii="Times New Roman" w:hAnsi="Times New Roman"/>
                <w:sz w:val="18"/>
                <w:szCs w:val="18"/>
              </w:rPr>
            </w:pPr>
            <w:r>
              <w:rPr>
                <w:rFonts w:hint="eastAsia" w:ascii="Times New Roman" w:hAnsi="Times New Roman"/>
                <w:sz w:val="18"/>
                <w:szCs w:val="18"/>
              </w:rPr>
              <w:t>消防水箱容积应符合规范要求。应设置就地水位显示装置，消防水箱水位应正常</w:t>
            </w:r>
          </w:p>
        </w:tc>
        <w:tc>
          <w:tcPr>
            <w:tcW w:w="1099" w:type="dxa"/>
            <w:vAlign w:val="center"/>
          </w:tcPr>
          <w:p w14:paraId="0D141FA6">
            <w:pPr>
              <w:jc w:val="center"/>
              <w:rPr>
                <w:rFonts w:ascii="Times New Roman" w:hAnsi="Times New Roman"/>
                <w:sz w:val="18"/>
                <w:szCs w:val="18"/>
              </w:rPr>
            </w:pPr>
          </w:p>
        </w:tc>
      </w:tr>
      <w:tr w14:paraId="3A3D4975">
        <w:trPr>
          <w:trHeight w:val="397" w:hRule="atLeast"/>
        </w:trPr>
        <w:tc>
          <w:tcPr>
            <w:tcW w:w="846" w:type="dxa"/>
            <w:vAlign w:val="center"/>
          </w:tcPr>
          <w:p w14:paraId="507FEDD4">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4CB79470">
            <w:pPr>
              <w:jc w:val="left"/>
              <w:rPr>
                <w:rFonts w:ascii="Times New Roman" w:hAnsi="Times New Roman"/>
                <w:sz w:val="18"/>
                <w:szCs w:val="18"/>
              </w:rPr>
            </w:pPr>
            <w:r>
              <w:rPr>
                <w:rFonts w:hint="eastAsia" w:ascii="Times New Roman" w:hAnsi="Times New Roman"/>
                <w:sz w:val="18"/>
                <w:szCs w:val="18"/>
              </w:rPr>
              <w:t>消防水箱补水措施</w:t>
            </w:r>
          </w:p>
        </w:tc>
        <w:tc>
          <w:tcPr>
            <w:tcW w:w="4961" w:type="dxa"/>
            <w:vAlign w:val="center"/>
          </w:tcPr>
          <w:p w14:paraId="660C35D5">
            <w:pPr>
              <w:jc w:val="left"/>
              <w:rPr>
                <w:rFonts w:ascii="Times New Roman" w:hAnsi="Times New Roman"/>
                <w:sz w:val="18"/>
                <w:szCs w:val="18"/>
              </w:rPr>
            </w:pPr>
            <w:r>
              <w:rPr>
                <w:rFonts w:hint="eastAsia" w:ascii="Times New Roman" w:hAnsi="Times New Roman"/>
                <w:sz w:val="18"/>
                <w:szCs w:val="18"/>
              </w:rPr>
              <w:t>消防水箱补水措施应正常</w:t>
            </w:r>
          </w:p>
        </w:tc>
        <w:tc>
          <w:tcPr>
            <w:tcW w:w="1099" w:type="dxa"/>
            <w:vAlign w:val="center"/>
          </w:tcPr>
          <w:p w14:paraId="278B2939">
            <w:pPr>
              <w:jc w:val="center"/>
              <w:rPr>
                <w:rFonts w:ascii="Times New Roman" w:hAnsi="Times New Roman"/>
                <w:sz w:val="18"/>
                <w:szCs w:val="18"/>
              </w:rPr>
            </w:pPr>
          </w:p>
        </w:tc>
      </w:tr>
      <w:tr w14:paraId="2C285D8D">
        <w:trPr>
          <w:trHeight w:val="397" w:hRule="atLeast"/>
        </w:trPr>
        <w:tc>
          <w:tcPr>
            <w:tcW w:w="846" w:type="dxa"/>
            <w:vAlign w:val="center"/>
          </w:tcPr>
          <w:p w14:paraId="198D4EC5">
            <w:pPr>
              <w:jc w:val="center"/>
              <w:rPr>
                <w:rFonts w:ascii="Times New Roman" w:hAnsi="Times New Roman"/>
                <w:sz w:val="18"/>
                <w:szCs w:val="18"/>
              </w:rPr>
            </w:pPr>
            <w:r>
              <w:rPr>
                <w:rFonts w:hint="eastAsia" w:ascii="Times New Roman" w:hAnsi="Times New Roman"/>
                <w:sz w:val="18"/>
                <w:szCs w:val="18"/>
              </w:rPr>
              <w:t>3</w:t>
            </w:r>
          </w:p>
        </w:tc>
        <w:tc>
          <w:tcPr>
            <w:tcW w:w="2268" w:type="dxa"/>
            <w:vAlign w:val="center"/>
          </w:tcPr>
          <w:p w14:paraId="057B4818">
            <w:pPr>
              <w:jc w:val="left"/>
              <w:rPr>
                <w:rFonts w:ascii="Times New Roman" w:hAnsi="Times New Roman"/>
                <w:sz w:val="18"/>
                <w:szCs w:val="18"/>
              </w:rPr>
            </w:pPr>
            <w:r>
              <w:rPr>
                <w:rFonts w:hint="eastAsia" w:ascii="Times New Roman" w:hAnsi="Times New Roman"/>
                <w:sz w:val="18"/>
                <w:szCs w:val="18"/>
              </w:rPr>
              <w:t>消防水箱出口阀门是否开启，有无标志，出水管上的止回阀关闭方向</w:t>
            </w:r>
          </w:p>
        </w:tc>
        <w:tc>
          <w:tcPr>
            <w:tcW w:w="4961" w:type="dxa"/>
            <w:vAlign w:val="center"/>
          </w:tcPr>
          <w:p w14:paraId="1D97AFF4">
            <w:pPr>
              <w:jc w:val="left"/>
              <w:rPr>
                <w:rFonts w:ascii="Times New Roman" w:hAnsi="Times New Roman"/>
                <w:sz w:val="18"/>
                <w:szCs w:val="18"/>
              </w:rPr>
            </w:pPr>
            <w:r>
              <w:rPr>
                <w:rFonts w:hint="eastAsia" w:ascii="Times New Roman" w:hAnsi="Times New Roman"/>
                <w:sz w:val="18"/>
                <w:szCs w:val="18"/>
              </w:rPr>
              <w:t>消防水箱出口阀门应常开并有明显标志，出水管上的止回阀关闭时应严密</w:t>
            </w:r>
          </w:p>
        </w:tc>
        <w:tc>
          <w:tcPr>
            <w:tcW w:w="1099" w:type="dxa"/>
            <w:vAlign w:val="center"/>
          </w:tcPr>
          <w:p w14:paraId="4C29F2B8">
            <w:pPr>
              <w:jc w:val="center"/>
              <w:rPr>
                <w:rFonts w:ascii="Times New Roman" w:hAnsi="Times New Roman"/>
                <w:sz w:val="18"/>
                <w:szCs w:val="18"/>
              </w:rPr>
            </w:pPr>
          </w:p>
        </w:tc>
      </w:tr>
      <w:tr w14:paraId="3A113E93">
        <w:trPr>
          <w:trHeight w:val="397" w:hRule="atLeast"/>
        </w:trPr>
        <w:tc>
          <w:tcPr>
            <w:tcW w:w="9174" w:type="dxa"/>
            <w:gridSpan w:val="4"/>
            <w:vAlign w:val="center"/>
          </w:tcPr>
          <w:p w14:paraId="2C1B0122">
            <w:pPr>
              <w:jc w:val="left"/>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.2.4.3  </w:t>
            </w:r>
            <w:r>
              <w:rPr>
                <w:rFonts w:hint="eastAsia" w:ascii="Times New Roman" w:hAnsi="Times New Roman"/>
                <w:sz w:val="18"/>
                <w:szCs w:val="18"/>
              </w:rPr>
              <w:t>稳压泵、增压泵及气压水罐</w:t>
            </w:r>
          </w:p>
        </w:tc>
      </w:tr>
      <w:tr w14:paraId="4C04790A">
        <w:trPr>
          <w:trHeight w:val="397" w:hRule="atLeast"/>
        </w:trPr>
        <w:tc>
          <w:tcPr>
            <w:tcW w:w="846" w:type="dxa"/>
            <w:vAlign w:val="center"/>
          </w:tcPr>
          <w:p w14:paraId="318E364D">
            <w:pPr>
              <w:jc w:val="center"/>
              <w:rPr>
                <w:rFonts w:ascii="Times New Roman" w:hAnsi="Times New Roman"/>
                <w:sz w:val="18"/>
                <w:szCs w:val="18"/>
              </w:rPr>
            </w:pPr>
            <w:r>
              <w:rPr>
                <w:rFonts w:hint="eastAsia" w:ascii="Times New Roman" w:hAnsi="Times New Roman"/>
                <w:sz w:val="18"/>
                <w:szCs w:val="18"/>
              </w:rPr>
              <w:t>1</w:t>
            </w:r>
          </w:p>
        </w:tc>
        <w:tc>
          <w:tcPr>
            <w:tcW w:w="2268" w:type="dxa"/>
            <w:vAlign w:val="center"/>
          </w:tcPr>
          <w:p w14:paraId="2D546779">
            <w:pPr>
              <w:jc w:val="left"/>
              <w:rPr>
                <w:rFonts w:ascii="Times New Roman" w:hAnsi="Times New Roman"/>
                <w:sz w:val="18"/>
                <w:szCs w:val="18"/>
              </w:rPr>
            </w:pPr>
            <w:r>
              <w:rPr>
                <w:rFonts w:hint="eastAsia" w:ascii="Times New Roman" w:hAnsi="Times New Roman"/>
                <w:sz w:val="18"/>
                <w:szCs w:val="18"/>
              </w:rPr>
              <w:t>稳压泵、气压水罐和稳压</w:t>
            </w:r>
          </w:p>
          <w:p w14:paraId="78D80B93">
            <w:pPr>
              <w:jc w:val="left"/>
              <w:rPr>
                <w:rFonts w:ascii="Times New Roman" w:hAnsi="Times New Roman"/>
                <w:sz w:val="18"/>
                <w:szCs w:val="18"/>
              </w:rPr>
            </w:pPr>
            <w:r>
              <w:rPr>
                <w:rFonts w:hint="eastAsia" w:ascii="Times New Roman" w:hAnsi="Times New Roman"/>
                <w:sz w:val="18"/>
                <w:szCs w:val="18"/>
              </w:rPr>
              <w:t>泵控制柜安装，运行状态</w:t>
            </w:r>
          </w:p>
          <w:p w14:paraId="377DB0C5">
            <w:pPr>
              <w:jc w:val="left"/>
              <w:rPr>
                <w:rFonts w:ascii="Times New Roman" w:hAnsi="Times New Roman"/>
                <w:sz w:val="18"/>
                <w:szCs w:val="18"/>
              </w:rPr>
            </w:pPr>
            <w:r>
              <w:rPr>
                <w:rFonts w:hint="eastAsia" w:ascii="Times New Roman" w:hAnsi="Times New Roman"/>
                <w:sz w:val="18"/>
                <w:szCs w:val="18"/>
              </w:rPr>
              <w:t>和外观情况</w:t>
            </w:r>
          </w:p>
        </w:tc>
        <w:tc>
          <w:tcPr>
            <w:tcW w:w="4961" w:type="dxa"/>
            <w:vAlign w:val="center"/>
          </w:tcPr>
          <w:p w14:paraId="42C48D26">
            <w:pPr>
              <w:jc w:val="left"/>
              <w:rPr>
                <w:rFonts w:ascii="Times New Roman" w:hAnsi="Times New Roman"/>
                <w:sz w:val="18"/>
                <w:szCs w:val="18"/>
              </w:rPr>
            </w:pPr>
            <w:r>
              <w:rPr>
                <w:rFonts w:hint="eastAsia" w:ascii="Times New Roman" w:hAnsi="Times New Roman"/>
                <w:sz w:val="18"/>
                <w:szCs w:val="18"/>
              </w:rPr>
              <w:t>稳压泵、气压水罐和稳压泵控制柜安装应牢固，运行平稳，无锈蚀</w:t>
            </w:r>
          </w:p>
        </w:tc>
        <w:tc>
          <w:tcPr>
            <w:tcW w:w="1099" w:type="dxa"/>
            <w:vAlign w:val="center"/>
          </w:tcPr>
          <w:p w14:paraId="0888B49E">
            <w:pPr>
              <w:jc w:val="center"/>
              <w:rPr>
                <w:rFonts w:ascii="Times New Roman" w:hAnsi="Times New Roman"/>
                <w:sz w:val="18"/>
                <w:szCs w:val="18"/>
              </w:rPr>
            </w:pPr>
          </w:p>
        </w:tc>
      </w:tr>
      <w:tr w14:paraId="245D8B63">
        <w:trPr>
          <w:trHeight w:val="397" w:hRule="atLeast"/>
        </w:trPr>
        <w:tc>
          <w:tcPr>
            <w:tcW w:w="846" w:type="dxa"/>
            <w:vAlign w:val="center"/>
          </w:tcPr>
          <w:p w14:paraId="3F368FC0">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68D7E230">
            <w:pPr>
              <w:jc w:val="left"/>
              <w:rPr>
                <w:rFonts w:ascii="Times New Roman" w:hAnsi="Times New Roman"/>
                <w:sz w:val="18"/>
                <w:szCs w:val="18"/>
              </w:rPr>
            </w:pPr>
            <w:r>
              <w:rPr>
                <w:rFonts w:hint="eastAsia" w:ascii="Times New Roman" w:hAnsi="Times New Roman"/>
                <w:sz w:val="18"/>
                <w:szCs w:val="18"/>
              </w:rPr>
              <w:t>稳压泵控制柜供电，指示</w:t>
            </w:r>
          </w:p>
          <w:p w14:paraId="5A197C5A">
            <w:pPr>
              <w:jc w:val="left"/>
              <w:rPr>
                <w:rFonts w:ascii="Times New Roman" w:hAnsi="Times New Roman"/>
                <w:sz w:val="18"/>
                <w:szCs w:val="18"/>
              </w:rPr>
            </w:pPr>
            <w:r>
              <w:rPr>
                <w:rFonts w:hint="eastAsia" w:ascii="Times New Roman" w:hAnsi="Times New Roman"/>
                <w:sz w:val="18"/>
                <w:szCs w:val="18"/>
              </w:rPr>
              <w:t>灯显示，是否处于自动状</w:t>
            </w:r>
          </w:p>
          <w:p w14:paraId="5633CFE4">
            <w:pPr>
              <w:jc w:val="left"/>
              <w:rPr>
                <w:rFonts w:ascii="Times New Roman" w:hAnsi="Times New Roman"/>
                <w:sz w:val="18"/>
                <w:szCs w:val="18"/>
              </w:rPr>
            </w:pPr>
            <w:r>
              <w:rPr>
                <w:rFonts w:hint="eastAsia" w:ascii="Times New Roman" w:hAnsi="Times New Roman"/>
                <w:sz w:val="18"/>
                <w:szCs w:val="18"/>
              </w:rPr>
              <w:t>态</w:t>
            </w:r>
          </w:p>
        </w:tc>
        <w:tc>
          <w:tcPr>
            <w:tcW w:w="4961" w:type="dxa"/>
            <w:vAlign w:val="center"/>
          </w:tcPr>
          <w:p w14:paraId="306B1BC8">
            <w:pPr>
              <w:jc w:val="left"/>
              <w:rPr>
                <w:rFonts w:ascii="Times New Roman" w:hAnsi="Times New Roman"/>
                <w:sz w:val="18"/>
                <w:szCs w:val="18"/>
              </w:rPr>
            </w:pPr>
            <w:r>
              <w:rPr>
                <w:rFonts w:hint="eastAsia" w:ascii="Times New Roman" w:hAnsi="Times New Roman"/>
                <w:sz w:val="18"/>
                <w:szCs w:val="18"/>
              </w:rPr>
              <w:t>稳压泵控制柜应有双电源供电，指示灯显示应正常，并处于自动状态</w:t>
            </w:r>
          </w:p>
        </w:tc>
        <w:tc>
          <w:tcPr>
            <w:tcW w:w="1099" w:type="dxa"/>
            <w:vAlign w:val="center"/>
          </w:tcPr>
          <w:p w14:paraId="49D583F8">
            <w:pPr>
              <w:jc w:val="center"/>
              <w:rPr>
                <w:rFonts w:ascii="Times New Roman" w:hAnsi="Times New Roman"/>
                <w:sz w:val="18"/>
                <w:szCs w:val="18"/>
              </w:rPr>
            </w:pPr>
          </w:p>
        </w:tc>
      </w:tr>
      <w:tr w14:paraId="0C972551">
        <w:trPr>
          <w:trHeight w:val="397" w:hRule="atLeast"/>
        </w:trPr>
        <w:tc>
          <w:tcPr>
            <w:tcW w:w="846" w:type="dxa"/>
            <w:vAlign w:val="center"/>
          </w:tcPr>
          <w:p w14:paraId="28546DCA">
            <w:pPr>
              <w:jc w:val="center"/>
              <w:rPr>
                <w:rFonts w:ascii="Times New Roman" w:hAnsi="Times New Roman"/>
                <w:sz w:val="18"/>
                <w:szCs w:val="18"/>
              </w:rPr>
            </w:pPr>
            <w:r>
              <w:rPr>
                <w:rFonts w:hint="eastAsia" w:ascii="Times New Roman" w:hAnsi="Times New Roman"/>
                <w:sz w:val="18"/>
                <w:szCs w:val="18"/>
              </w:rPr>
              <w:t>3</w:t>
            </w:r>
          </w:p>
        </w:tc>
        <w:tc>
          <w:tcPr>
            <w:tcW w:w="2268" w:type="dxa"/>
            <w:vAlign w:val="center"/>
          </w:tcPr>
          <w:p w14:paraId="792BE633">
            <w:pPr>
              <w:jc w:val="left"/>
              <w:rPr>
                <w:rFonts w:ascii="Times New Roman" w:hAnsi="Times New Roman"/>
                <w:sz w:val="18"/>
                <w:szCs w:val="18"/>
              </w:rPr>
            </w:pPr>
            <w:r>
              <w:rPr>
                <w:rFonts w:hint="eastAsia" w:ascii="Times New Roman" w:hAnsi="Times New Roman"/>
                <w:sz w:val="18"/>
                <w:szCs w:val="18"/>
              </w:rPr>
              <w:t>稳压泵启动、停止，电接点压力表的压力设定值和管网压力</w:t>
            </w:r>
          </w:p>
        </w:tc>
        <w:tc>
          <w:tcPr>
            <w:tcW w:w="4961" w:type="dxa"/>
            <w:vAlign w:val="center"/>
          </w:tcPr>
          <w:p w14:paraId="41650C01">
            <w:pPr>
              <w:jc w:val="left"/>
              <w:rPr>
                <w:rFonts w:ascii="Times New Roman" w:hAnsi="Times New Roman"/>
                <w:sz w:val="18"/>
                <w:szCs w:val="18"/>
              </w:rPr>
            </w:pPr>
            <w:r>
              <w:rPr>
                <w:rFonts w:hint="eastAsia" w:ascii="Times New Roman" w:hAnsi="Times New Roman"/>
                <w:sz w:val="18"/>
                <w:szCs w:val="18"/>
              </w:rPr>
              <w:t>稳压泵启动、停止运行应正常，电接点压力表的压力设定值应符合设计要求；管网压力显示应正常</w:t>
            </w:r>
          </w:p>
        </w:tc>
        <w:tc>
          <w:tcPr>
            <w:tcW w:w="1099" w:type="dxa"/>
            <w:vAlign w:val="center"/>
          </w:tcPr>
          <w:p w14:paraId="5653652C">
            <w:pPr>
              <w:jc w:val="center"/>
              <w:rPr>
                <w:rFonts w:ascii="Times New Roman" w:hAnsi="Times New Roman"/>
                <w:sz w:val="18"/>
                <w:szCs w:val="18"/>
              </w:rPr>
            </w:pPr>
          </w:p>
        </w:tc>
      </w:tr>
      <w:tr w14:paraId="723071D3">
        <w:trPr>
          <w:trHeight w:val="397" w:hRule="atLeast"/>
        </w:trPr>
        <w:tc>
          <w:tcPr>
            <w:tcW w:w="846" w:type="dxa"/>
            <w:vAlign w:val="center"/>
          </w:tcPr>
          <w:p w14:paraId="7FF5A497">
            <w:pPr>
              <w:jc w:val="center"/>
              <w:rPr>
                <w:rFonts w:ascii="Times New Roman" w:hAnsi="Times New Roman"/>
                <w:sz w:val="18"/>
                <w:szCs w:val="18"/>
              </w:rPr>
            </w:pPr>
            <w:r>
              <w:rPr>
                <w:rFonts w:hint="eastAsia" w:ascii="Times New Roman" w:hAnsi="Times New Roman"/>
                <w:sz w:val="18"/>
                <w:szCs w:val="18"/>
              </w:rPr>
              <w:t>4</w:t>
            </w:r>
          </w:p>
        </w:tc>
        <w:tc>
          <w:tcPr>
            <w:tcW w:w="2268" w:type="dxa"/>
            <w:vAlign w:val="center"/>
          </w:tcPr>
          <w:p w14:paraId="4BCBBFF6">
            <w:pPr>
              <w:jc w:val="left"/>
              <w:rPr>
                <w:rFonts w:ascii="Times New Roman" w:hAnsi="Times New Roman"/>
                <w:sz w:val="18"/>
                <w:szCs w:val="18"/>
              </w:rPr>
            </w:pPr>
            <w:r>
              <w:rPr>
                <w:rFonts w:hint="eastAsia" w:ascii="Times New Roman" w:hAnsi="Times New Roman"/>
                <w:sz w:val="18"/>
                <w:szCs w:val="18"/>
              </w:rPr>
              <w:t>稳压泵进、出口阀门是否开启，有无标志</w:t>
            </w:r>
          </w:p>
        </w:tc>
        <w:tc>
          <w:tcPr>
            <w:tcW w:w="4961" w:type="dxa"/>
            <w:vAlign w:val="center"/>
          </w:tcPr>
          <w:p w14:paraId="732128CC">
            <w:pPr>
              <w:jc w:val="left"/>
              <w:rPr>
                <w:rFonts w:ascii="Times New Roman" w:hAnsi="Times New Roman"/>
                <w:sz w:val="18"/>
                <w:szCs w:val="18"/>
              </w:rPr>
            </w:pPr>
            <w:r>
              <w:rPr>
                <w:rFonts w:hint="eastAsia" w:ascii="Times New Roman" w:hAnsi="Times New Roman"/>
                <w:sz w:val="18"/>
                <w:szCs w:val="18"/>
              </w:rPr>
              <w:t>稳压泵进、出口阀门应开启，并有明显标志</w:t>
            </w:r>
          </w:p>
        </w:tc>
        <w:tc>
          <w:tcPr>
            <w:tcW w:w="1099" w:type="dxa"/>
            <w:vAlign w:val="center"/>
          </w:tcPr>
          <w:p w14:paraId="2C1925F7">
            <w:pPr>
              <w:jc w:val="center"/>
              <w:rPr>
                <w:rFonts w:ascii="Times New Roman" w:hAnsi="Times New Roman"/>
                <w:sz w:val="18"/>
                <w:szCs w:val="18"/>
              </w:rPr>
            </w:pPr>
          </w:p>
        </w:tc>
      </w:tr>
      <w:tr w14:paraId="55E7D2F9">
        <w:trPr>
          <w:trHeight w:val="397" w:hRule="atLeast"/>
        </w:trPr>
        <w:tc>
          <w:tcPr>
            <w:tcW w:w="846" w:type="dxa"/>
            <w:vAlign w:val="center"/>
          </w:tcPr>
          <w:p w14:paraId="09D33ADE">
            <w:pPr>
              <w:jc w:val="center"/>
              <w:rPr>
                <w:rFonts w:ascii="Times New Roman" w:hAnsi="Times New Roman"/>
                <w:sz w:val="18"/>
                <w:szCs w:val="18"/>
              </w:rPr>
            </w:pPr>
            <w:r>
              <w:rPr>
                <w:rFonts w:hint="eastAsia" w:ascii="Times New Roman" w:hAnsi="Times New Roman"/>
                <w:sz w:val="18"/>
                <w:szCs w:val="18"/>
              </w:rPr>
              <w:t>评估方</w:t>
            </w:r>
          </w:p>
        </w:tc>
        <w:tc>
          <w:tcPr>
            <w:tcW w:w="8328" w:type="dxa"/>
            <w:gridSpan w:val="3"/>
            <w:vAlign w:val="center"/>
          </w:tcPr>
          <w:p w14:paraId="6469C63F">
            <w:pPr>
              <w:jc w:val="center"/>
              <w:rPr>
                <w:rFonts w:ascii="Times New Roman" w:hAnsi="Times New Roman"/>
                <w:sz w:val="18"/>
                <w:szCs w:val="18"/>
              </w:rPr>
            </w:pPr>
          </w:p>
          <w:p w14:paraId="4254C0EC">
            <w:pPr>
              <w:jc w:val="center"/>
              <w:rPr>
                <w:rFonts w:ascii="Times New Roman" w:hAnsi="Times New Roman"/>
                <w:sz w:val="18"/>
                <w:szCs w:val="18"/>
              </w:rPr>
            </w:pPr>
          </w:p>
        </w:tc>
      </w:tr>
      <w:tr w14:paraId="5964B97E">
        <w:trPr>
          <w:trHeight w:val="397" w:hRule="atLeast"/>
        </w:trPr>
        <w:tc>
          <w:tcPr>
            <w:tcW w:w="846" w:type="dxa"/>
            <w:vAlign w:val="center"/>
          </w:tcPr>
          <w:p w14:paraId="63F6503E">
            <w:pPr>
              <w:jc w:val="center"/>
              <w:rPr>
                <w:rFonts w:ascii="Times New Roman" w:hAnsi="Times New Roman"/>
                <w:sz w:val="18"/>
                <w:szCs w:val="18"/>
              </w:rPr>
            </w:pPr>
            <w:r>
              <w:rPr>
                <w:rFonts w:hint="eastAsia" w:ascii="Times New Roman" w:hAnsi="Times New Roman"/>
                <w:sz w:val="18"/>
                <w:szCs w:val="18"/>
              </w:rPr>
              <w:t>委托方</w:t>
            </w:r>
          </w:p>
        </w:tc>
        <w:tc>
          <w:tcPr>
            <w:tcW w:w="8328" w:type="dxa"/>
            <w:gridSpan w:val="3"/>
            <w:vAlign w:val="center"/>
          </w:tcPr>
          <w:p w14:paraId="75300E69">
            <w:pPr>
              <w:jc w:val="center"/>
              <w:rPr>
                <w:rFonts w:ascii="Times New Roman" w:hAnsi="Times New Roman"/>
                <w:sz w:val="18"/>
                <w:szCs w:val="18"/>
              </w:rPr>
            </w:pPr>
          </w:p>
          <w:p w14:paraId="2A9C061E">
            <w:pPr>
              <w:jc w:val="center"/>
              <w:rPr>
                <w:rFonts w:ascii="Times New Roman" w:hAnsi="Times New Roman"/>
                <w:sz w:val="18"/>
                <w:szCs w:val="18"/>
              </w:rPr>
            </w:pPr>
          </w:p>
        </w:tc>
      </w:tr>
    </w:tbl>
    <w:p w14:paraId="0BCF1975">
      <w:pPr>
        <w:jc w:val="left"/>
        <w:rPr>
          <w:szCs w:val="21"/>
        </w:rPr>
      </w:pPr>
      <w:r>
        <w:rPr>
          <w:szCs w:val="21"/>
        </w:rPr>
        <w:br w:type="page"/>
      </w:r>
    </w:p>
    <w:p w14:paraId="70EA6253">
      <w:pPr>
        <w:jc w:val="both"/>
        <w:rPr>
          <w:rFonts w:ascii="Times New Roman" w:hAnsi="Times New Roman"/>
          <w:sz w:val="18"/>
          <w:szCs w:val="18"/>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324"/>
        <w:gridCol w:w="5083"/>
        <w:gridCol w:w="1126"/>
      </w:tblGrid>
      <w:tr w14:paraId="186D02AD">
        <w:trPr>
          <w:trHeight w:val="397" w:hRule="atLeast"/>
        </w:trPr>
        <w:tc>
          <w:tcPr>
            <w:tcW w:w="846" w:type="dxa"/>
            <w:vAlign w:val="center"/>
          </w:tcPr>
          <w:p w14:paraId="1D1AA657">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15CF4B5B">
            <w:pPr>
              <w:jc w:val="center"/>
              <w:rPr>
                <w:rFonts w:ascii="Times New Roman" w:hAnsi="Times New Roman"/>
                <w:b/>
                <w:bCs/>
                <w:sz w:val="18"/>
                <w:szCs w:val="18"/>
              </w:rPr>
            </w:pPr>
            <w:r>
              <w:rPr>
                <w:rFonts w:ascii="Times New Roman" w:hAnsi="Times New Roman"/>
                <w:b/>
                <w:bCs/>
                <w:sz w:val="18"/>
                <w:szCs w:val="18"/>
              </w:rPr>
              <w:t>检查内容</w:t>
            </w:r>
          </w:p>
        </w:tc>
        <w:tc>
          <w:tcPr>
            <w:tcW w:w="4961" w:type="dxa"/>
            <w:vAlign w:val="center"/>
          </w:tcPr>
          <w:p w14:paraId="5D3F3F53">
            <w:pPr>
              <w:jc w:val="center"/>
              <w:rPr>
                <w:rFonts w:ascii="Times New Roman" w:hAnsi="Times New Roman"/>
                <w:b/>
                <w:bCs/>
                <w:sz w:val="18"/>
                <w:szCs w:val="18"/>
              </w:rPr>
            </w:pPr>
            <w:r>
              <w:rPr>
                <w:rFonts w:ascii="Times New Roman" w:hAnsi="Times New Roman"/>
                <w:b/>
                <w:bCs/>
                <w:sz w:val="18"/>
                <w:szCs w:val="18"/>
              </w:rPr>
              <w:t>标准要求</w:t>
            </w:r>
          </w:p>
        </w:tc>
        <w:tc>
          <w:tcPr>
            <w:tcW w:w="1099" w:type="dxa"/>
            <w:vAlign w:val="center"/>
          </w:tcPr>
          <w:p w14:paraId="33E86BF7">
            <w:pPr>
              <w:jc w:val="center"/>
              <w:rPr>
                <w:rFonts w:ascii="Times New Roman" w:hAnsi="Times New Roman"/>
                <w:b/>
                <w:bCs/>
                <w:sz w:val="18"/>
                <w:szCs w:val="18"/>
              </w:rPr>
            </w:pPr>
            <w:r>
              <w:rPr>
                <w:rFonts w:ascii="Times New Roman" w:hAnsi="Times New Roman"/>
                <w:b/>
                <w:bCs/>
                <w:sz w:val="18"/>
                <w:szCs w:val="18"/>
              </w:rPr>
              <w:t>检查结果</w:t>
            </w:r>
          </w:p>
        </w:tc>
      </w:tr>
      <w:tr w14:paraId="18BD344B">
        <w:trPr>
          <w:trHeight w:val="397" w:hRule="atLeast"/>
        </w:trPr>
        <w:tc>
          <w:tcPr>
            <w:tcW w:w="9174" w:type="dxa"/>
            <w:gridSpan w:val="4"/>
            <w:vAlign w:val="center"/>
          </w:tcPr>
          <w:p w14:paraId="38B6C705">
            <w:pPr>
              <w:jc w:val="left"/>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.2.4.4  </w:t>
            </w:r>
            <w:r>
              <w:rPr>
                <w:rFonts w:hint="eastAsia" w:ascii="Times New Roman" w:hAnsi="Times New Roman"/>
                <w:sz w:val="18"/>
                <w:szCs w:val="18"/>
              </w:rPr>
              <w:t>消防水泵房</w:t>
            </w:r>
          </w:p>
        </w:tc>
      </w:tr>
      <w:tr w14:paraId="5CB1CFDA">
        <w:trPr>
          <w:trHeight w:val="397" w:hRule="atLeast"/>
        </w:trPr>
        <w:tc>
          <w:tcPr>
            <w:tcW w:w="846" w:type="dxa"/>
            <w:vAlign w:val="center"/>
          </w:tcPr>
          <w:p w14:paraId="00EA2C86">
            <w:pPr>
              <w:jc w:val="center"/>
              <w:rPr>
                <w:rFonts w:ascii="Times New Roman" w:hAnsi="Times New Roman"/>
                <w:sz w:val="18"/>
                <w:szCs w:val="18"/>
              </w:rPr>
            </w:pPr>
            <w:r>
              <w:rPr>
                <w:rFonts w:ascii="Times New Roman" w:hAnsi="Times New Roman"/>
                <w:sz w:val="18"/>
                <w:szCs w:val="18"/>
              </w:rPr>
              <w:t>1</w:t>
            </w:r>
          </w:p>
        </w:tc>
        <w:tc>
          <w:tcPr>
            <w:tcW w:w="2268" w:type="dxa"/>
            <w:vAlign w:val="center"/>
          </w:tcPr>
          <w:p w14:paraId="4FDAEAE9">
            <w:pPr>
              <w:jc w:val="left"/>
              <w:rPr>
                <w:rFonts w:ascii="Times New Roman" w:hAnsi="Times New Roman"/>
                <w:sz w:val="18"/>
                <w:szCs w:val="18"/>
              </w:rPr>
            </w:pPr>
            <w:r>
              <w:rPr>
                <w:rFonts w:hint="eastAsia" w:ascii="Times New Roman" w:hAnsi="Times New Roman"/>
                <w:sz w:val="18"/>
                <w:szCs w:val="18"/>
              </w:rPr>
              <w:t>消防水泵房是否有消防专用电话分机、应急照明灯和标志</w:t>
            </w:r>
          </w:p>
        </w:tc>
        <w:tc>
          <w:tcPr>
            <w:tcW w:w="4961" w:type="dxa"/>
            <w:vAlign w:val="center"/>
          </w:tcPr>
          <w:p w14:paraId="2988BEA1">
            <w:pPr>
              <w:jc w:val="left"/>
              <w:rPr>
                <w:rFonts w:ascii="Times New Roman" w:hAnsi="Times New Roman"/>
                <w:sz w:val="18"/>
                <w:szCs w:val="18"/>
              </w:rPr>
            </w:pPr>
            <w:r>
              <w:rPr>
                <w:rFonts w:hint="eastAsia" w:ascii="Times New Roman" w:hAnsi="Times New Roman"/>
                <w:sz w:val="18"/>
                <w:szCs w:val="18"/>
              </w:rPr>
              <w:t>消防水泵房应设置消防专用电话分机、应急照明灯，消防水泵房应有明显标志</w:t>
            </w:r>
          </w:p>
        </w:tc>
        <w:tc>
          <w:tcPr>
            <w:tcW w:w="1099" w:type="dxa"/>
            <w:vAlign w:val="center"/>
          </w:tcPr>
          <w:p w14:paraId="773E4C05">
            <w:pPr>
              <w:jc w:val="center"/>
              <w:rPr>
                <w:rFonts w:ascii="Times New Roman" w:hAnsi="Times New Roman"/>
                <w:sz w:val="18"/>
                <w:szCs w:val="18"/>
              </w:rPr>
            </w:pPr>
          </w:p>
        </w:tc>
      </w:tr>
      <w:tr w14:paraId="15AA3F59">
        <w:trPr>
          <w:trHeight w:val="397" w:hRule="atLeast"/>
        </w:trPr>
        <w:tc>
          <w:tcPr>
            <w:tcW w:w="846" w:type="dxa"/>
            <w:vAlign w:val="center"/>
          </w:tcPr>
          <w:p w14:paraId="50A24EF1">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4020CF0E">
            <w:pPr>
              <w:jc w:val="left"/>
              <w:rPr>
                <w:rFonts w:ascii="Times New Roman" w:hAnsi="Times New Roman"/>
                <w:sz w:val="18"/>
                <w:szCs w:val="18"/>
              </w:rPr>
            </w:pPr>
            <w:r>
              <w:rPr>
                <w:rFonts w:hint="eastAsia" w:ascii="Times New Roman" w:hAnsi="Times New Roman"/>
                <w:sz w:val="18"/>
                <w:szCs w:val="18"/>
              </w:rPr>
              <w:t>消防水泵是否采用自灌式吸水</w:t>
            </w:r>
          </w:p>
        </w:tc>
        <w:tc>
          <w:tcPr>
            <w:tcW w:w="4961" w:type="dxa"/>
            <w:vAlign w:val="center"/>
          </w:tcPr>
          <w:p w14:paraId="29DE4861">
            <w:pPr>
              <w:jc w:val="left"/>
              <w:rPr>
                <w:rFonts w:ascii="Times New Roman" w:hAnsi="Times New Roman"/>
                <w:sz w:val="18"/>
                <w:szCs w:val="18"/>
              </w:rPr>
            </w:pPr>
            <w:r>
              <w:rPr>
                <w:rFonts w:hint="eastAsia" w:ascii="Times New Roman" w:hAnsi="Times New Roman"/>
                <w:sz w:val="18"/>
                <w:szCs w:val="18"/>
              </w:rPr>
              <w:t>消防水泵应采用自灌式吸水</w:t>
            </w:r>
          </w:p>
        </w:tc>
        <w:tc>
          <w:tcPr>
            <w:tcW w:w="1099" w:type="dxa"/>
            <w:vAlign w:val="center"/>
          </w:tcPr>
          <w:p w14:paraId="29E4930E">
            <w:pPr>
              <w:jc w:val="left"/>
              <w:rPr>
                <w:rFonts w:ascii="Times New Roman" w:hAnsi="Times New Roman"/>
                <w:sz w:val="18"/>
                <w:szCs w:val="18"/>
              </w:rPr>
            </w:pPr>
          </w:p>
        </w:tc>
      </w:tr>
      <w:tr w14:paraId="675A4B33">
        <w:trPr>
          <w:trHeight w:val="397" w:hRule="atLeast"/>
        </w:trPr>
        <w:tc>
          <w:tcPr>
            <w:tcW w:w="846" w:type="dxa"/>
            <w:vAlign w:val="center"/>
          </w:tcPr>
          <w:p w14:paraId="3DD3D32C">
            <w:pPr>
              <w:jc w:val="center"/>
              <w:rPr>
                <w:rFonts w:ascii="Times New Roman" w:hAnsi="Times New Roman"/>
                <w:sz w:val="18"/>
                <w:szCs w:val="18"/>
              </w:rPr>
            </w:pPr>
            <w:r>
              <w:rPr>
                <w:rFonts w:hint="eastAsia" w:ascii="Times New Roman" w:hAnsi="Times New Roman"/>
                <w:sz w:val="18"/>
                <w:szCs w:val="18"/>
              </w:rPr>
              <w:t>3</w:t>
            </w:r>
          </w:p>
        </w:tc>
        <w:tc>
          <w:tcPr>
            <w:tcW w:w="2268" w:type="dxa"/>
            <w:vAlign w:val="center"/>
          </w:tcPr>
          <w:p w14:paraId="07980114">
            <w:pPr>
              <w:jc w:val="left"/>
              <w:rPr>
                <w:rFonts w:ascii="Times New Roman" w:hAnsi="Times New Roman"/>
                <w:sz w:val="18"/>
                <w:szCs w:val="18"/>
              </w:rPr>
            </w:pPr>
            <w:r>
              <w:rPr>
                <w:rFonts w:hint="eastAsia" w:ascii="Times New Roman" w:hAnsi="Times New Roman"/>
                <w:sz w:val="18"/>
                <w:szCs w:val="18"/>
              </w:rPr>
              <w:t>消防水泵有无注明系统名称和编号的标志牌，进、出口阀门是否开启，启闭标志牌是否正确</w:t>
            </w:r>
          </w:p>
        </w:tc>
        <w:tc>
          <w:tcPr>
            <w:tcW w:w="4961" w:type="dxa"/>
            <w:vAlign w:val="center"/>
          </w:tcPr>
          <w:p w14:paraId="5E013E89">
            <w:pPr>
              <w:jc w:val="left"/>
              <w:rPr>
                <w:rFonts w:ascii="Times New Roman" w:hAnsi="Times New Roman"/>
                <w:sz w:val="18"/>
                <w:szCs w:val="18"/>
              </w:rPr>
            </w:pPr>
            <w:r>
              <w:rPr>
                <w:rFonts w:hint="eastAsia" w:ascii="Times New Roman" w:hAnsi="Times New Roman"/>
                <w:sz w:val="18"/>
                <w:szCs w:val="18"/>
              </w:rPr>
              <w:t>消防水泵应有注明系统名称和编号的标志牌，进、出口阀门应常开，启闭标志牌应正确</w:t>
            </w:r>
          </w:p>
        </w:tc>
        <w:tc>
          <w:tcPr>
            <w:tcW w:w="1099" w:type="dxa"/>
            <w:vAlign w:val="center"/>
          </w:tcPr>
          <w:p w14:paraId="27B92249">
            <w:pPr>
              <w:jc w:val="left"/>
              <w:rPr>
                <w:rFonts w:ascii="Times New Roman" w:hAnsi="Times New Roman"/>
                <w:sz w:val="18"/>
                <w:szCs w:val="18"/>
              </w:rPr>
            </w:pPr>
          </w:p>
        </w:tc>
      </w:tr>
      <w:tr w14:paraId="0077092A">
        <w:trPr>
          <w:trHeight w:val="397" w:hRule="atLeast"/>
        </w:trPr>
        <w:tc>
          <w:tcPr>
            <w:tcW w:w="846" w:type="dxa"/>
            <w:vAlign w:val="center"/>
          </w:tcPr>
          <w:p w14:paraId="0CB12F23">
            <w:pPr>
              <w:jc w:val="center"/>
              <w:rPr>
                <w:rFonts w:ascii="Times New Roman" w:hAnsi="Times New Roman"/>
                <w:sz w:val="18"/>
                <w:szCs w:val="18"/>
              </w:rPr>
            </w:pPr>
            <w:r>
              <w:rPr>
                <w:rFonts w:hint="eastAsia" w:ascii="Times New Roman" w:hAnsi="Times New Roman"/>
                <w:sz w:val="18"/>
                <w:szCs w:val="18"/>
              </w:rPr>
              <w:t>4</w:t>
            </w:r>
          </w:p>
        </w:tc>
        <w:tc>
          <w:tcPr>
            <w:tcW w:w="2268" w:type="dxa"/>
            <w:vAlign w:val="center"/>
          </w:tcPr>
          <w:p w14:paraId="0DD876AC">
            <w:pPr>
              <w:jc w:val="left"/>
              <w:rPr>
                <w:rFonts w:ascii="Times New Roman" w:hAnsi="Times New Roman"/>
                <w:sz w:val="18"/>
                <w:szCs w:val="18"/>
              </w:rPr>
            </w:pPr>
            <w:r>
              <w:rPr>
                <w:rFonts w:hint="eastAsia" w:ascii="Times New Roman" w:hAnsi="Times New Roman"/>
                <w:sz w:val="18"/>
                <w:szCs w:val="18"/>
              </w:rPr>
              <w:t>消防水泵的进、出口是否设压力表，显示是否正常</w:t>
            </w:r>
          </w:p>
        </w:tc>
        <w:tc>
          <w:tcPr>
            <w:tcW w:w="4961" w:type="dxa"/>
            <w:vAlign w:val="center"/>
          </w:tcPr>
          <w:p w14:paraId="591B4136">
            <w:pPr>
              <w:jc w:val="left"/>
              <w:rPr>
                <w:rFonts w:ascii="Times New Roman" w:hAnsi="Times New Roman"/>
                <w:sz w:val="18"/>
                <w:szCs w:val="18"/>
              </w:rPr>
            </w:pPr>
            <w:r>
              <w:rPr>
                <w:rFonts w:hint="eastAsia" w:ascii="Times New Roman" w:hAnsi="Times New Roman"/>
                <w:sz w:val="18"/>
                <w:szCs w:val="18"/>
              </w:rPr>
              <w:t>消防水泵的迸、出口应设压力表，显示应正常</w:t>
            </w:r>
          </w:p>
        </w:tc>
        <w:tc>
          <w:tcPr>
            <w:tcW w:w="1099" w:type="dxa"/>
            <w:vAlign w:val="center"/>
          </w:tcPr>
          <w:p w14:paraId="4D590E7A">
            <w:pPr>
              <w:jc w:val="left"/>
              <w:rPr>
                <w:rFonts w:ascii="Times New Roman" w:hAnsi="Times New Roman"/>
                <w:sz w:val="18"/>
                <w:szCs w:val="18"/>
              </w:rPr>
            </w:pPr>
          </w:p>
        </w:tc>
      </w:tr>
      <w:tr w14:paraId="47D24131">
        <w:trPr>
          <w:trHeight w:val="397" w:hRule="atLeast"/>
        </w:trPr>
        <w:tc>
          <w:tcPr>
            <w:tcW w:w="846" w:type="dxa"/>
            <w:vAlign w:val="center"/>
          </w:tcPr>
          <w:p w14:paraId="260F9045">
            <w:pPr>
              <w:jc w:val="center"/>
              <w:rPr>
                <w:rFonts w:ascii="Times New Roman" w:hAnsi="Times New Roman"/>
                <w:sz w:val="18"/>
                <w:szCs w:val="18"/>
              </w:rPr>
            </w:pPr>
            <w:r>
              <w:rPr>
                <w:rFonts w:hint="eastAsia" w:ascii="Times New Roman" w:hAnsi="Times New Roman"/>
                <w:sz w:val="18"/>
                <w:szCs w:val="18"/>
              </w:rPr>
              <w:t>5</w:t>
            </w:r>
          </w:p>
        </w:tc>
        <w:tc>
          <w:tcPr>
            <w:tcW w:w="2268" w:type="dxa"/>
            <w:vAlign w:val="center"/>
          </w:tcPr>
          <w:p w14:paraId="358638DF">
            <w:pPr>
              <w:jc w:val="left"/>
              <w:rPr>
                <w:rFonts w:ascii="Times New Roman" w:hAnsi="Times New Roman"/>
                <w:sz w:val="18"/>
                <w:szCs w:val="18"/>
              </w:rPr>
            </w:pPr>
            <w:r>
              <w:rPr>
                <w:rFonts w:hint="eastAsia" w:ascii="Times New Roman" w:hAnsi="Times New Roman"/>
                <w:sz w:val="18"/>
                <w:szCs w:val="18"/>
              </w:rPr>
              <w:t>消防水泵及消防管道安装情况</w:t>
            </w:r>
          </w:p>
        </w:tc>
        <w:tc>
          <w:tcPr>
            <w:tcW w:w="4961" w:type="dxa"/>
            <w:vAlign w:val="center"/>
          </w:tcPr>
          <w:p w14:paraId="7837E7F6">
            <w:pPr>
              <w:jc w:val="left"/>
              <w:rPr>
                <w:rFonts w:ascii="Times New Roman" w:hAnsi="Times New Roman"/>
                <w:sz w:val="18"/>
                <w:szCs w:val="18"/>
              </w:rPr>
            </w:pPr>
            <w:r>
              <w:rPr>
                <w:rFonts w:hint="eastAsia" w:ascii="Times New Roman" w:hAnsi="Times New Roman"/>
                <w:sz w:val="18"/>
                <w:szCs w:val="18"/>
              </w:rPr>
              <w:t>消防水泵及消防管道安装应牢固，无锈蚀</w:t>
            </w:r>
          </w:p>
        </w:tc>
        <w:tc>
          <w:tcPr>
            <w:tcW w:w="1099" w:type="dxa"/>
            <w:vAlign w:val="center"/>
          </w:tcPr>
          <w:p w14:paraId="02D677FD">
            <w:pPr>
              <w:jc w:val="left"/>
              <w:rPr>
                <w:rFonts w:ascii="Times New Roman" w:hAnsi="Times New Roman"/>
                <w:sz w:val="18"/>
                <w:szCs w:val="18"/>
              </w:rPr>
            </w:pPr>
          </w:p>
        </w:tc>
      </w:tr>
      <w:tr w14:paraId="78B9A961">
        <w:trPr>
          <w:trHeight w:val="397" w:hRule="atLeast"/>
        </w:trPr>
        <w:tc>
          <w:tcPr>
            <w:tcW w:w="9174" w:type="dxa"/>
            <w:gridSpan w:val="4"/>
            <w:vAlign w:val="center"/>
          </w:tcPr>
          <w:p w14:paraId="392CEA55">
            <w:pPr>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 xml:space="preserve">.2.4.5  </w:t>
            </w:r>
            <w:r>
              <w:rPr>
                <w:rFonts w:hint="eastAsia" w:ascii="Times New Roman" w:hAnsi="Times New Roman"/>
                <w:sz w:val="18"/>
                <w:szCs w:val="18"/>
              </w:rPr>
              <w:t>消防水泵控制柜</w:t>
            </w:r>
          </w:p>
        </w:tc>
      </w:tr>
      <w:tr w14:paraId="647982C8">
        <w:trPr>
          <w:trHeight w:val="397" w:hRule="atLeast"/>
        </w:trPr>
        <w:tc>
          <w:tcPr>
            <w:tcW w:w="846" w:type="dxa"/>
            <w:vAlign w:val="center"/>
          </w:tcPr>
          <w:p w14:paraId="01F312C0">
            <w:pPr>
              <w:jc w:val="center"/>
              <w:rPr>
                <w:rFonts w:ascii="Times New Roman" w:hAnsi="Times New Roman"/>
                <w:sz w:val="18"/>
                <w:szCs w:val="18"/>
              </w:rPr>
            </w:pPr>
            <w:r>
              <w:rPr>
                <w:rFonts w:hint="eastAsia" w:ascii="Times New Roman" w:hAnsi="Times New Roman"/>
                <w:sz w:val="18"/>
                <w:szCs w:val="18"/>
              </w:rPr>
              <w:t>1</w:t>
            </w:r>
          </w:p>
        </w:tc>
        <w:tc>
          <w:tcPr>
            <w:tcW w:w="2268" w:type="dxa"/>
            <w:vAlign w:val="center"/>
          </w:tcPr>
          <w:p w14:paraId="4C81951B">
            <w:pPr>
              <w:jc w:val="left"/>
              <w:rPr>
                <w:rFonts w:ascii="Times New Roman" w:hAnsi="Times New Roman"/>
                <w:sz w:val="18"/>
                <w:szCs w:val="18"/>
              </w:rPr>
            </w:pPr>
            <w:r>
              <w:rPr>
                <w:rFonts w:hint="eastAsia" w:ascii="Times New Roman" w:hAnsi="Times New Roman"/>
                <w:sz w:val="18"/>
                <w:szCs w:val="18"/>
              </w:rPr>
              <w:t>消防水泵控制柜是否有注明所属系统及编号的标志</w:t>
            </w:r>
          </w:p>
        </w:tc>
        <w:tc>
          <w:tcPr>
            <w:tcW w:w="4961" w:type="dxa"/>
            <w:vAlign w:val="center"/>
          </w:tcPr>
          <w:p w14:paraId="73B54B43">
            <w:pPr>
              <w:jc w:val="left"/>
              <w:rPr>
                <w:rFonts w:ascii="Times New Roman" w:hAnsi="Times New Roman"/>
                <w:sz w:val="18"/>
                <w:szCs w:val="18"/>
              </w:rPr>
            </w:pPr>
            <w:r>
              <w:rPr>
                <w:rFonts w:hint="eastAsia" w:ascii="Times New Roman" w:hAnsi="Times New Roman"/>
                <w:sz w:val="18"/>
                <w:szCs w:val="18"/>
              </w:rPr>
              <w:t>消防水泵控制柜应有注明所属系统及编号的标志</w:t>
            </w:r>
          </w:p>
        </w:tc>
        <w:tc>
          <w:tcPr>
            <w:tcW w:w="1099" w:type="dxa"/>
            <w:vAlign w:val="center"/>
          </w:tcPr>
          <w:p w14:paraId="08AAE65E">
            <w:pPr>
              <w:jc w:val="center"/>
              <w:rPr>
                <w:rFonts w:ascii="Times New Roman" w:hAnsi="Times New Roman"/>
                <w:sz w:val="18"/>
                <w:szCs w:val="18"/>
              </w:rPr>
            </w:pPr>
          </w:p>
        </w:tc>
      </w:tr>
      <w:tr w14:paraId="60A599CE">
        <w:trPr>
          <w:trHeight w:val="397" w:hRule="atLeast"/>
        </w:trPr>
        <w:tc>
          <w:tcPr>
            <w:tcW w:w="846" w:type="dxa"/>
            <w:vAlign w:val="center"/>
          </w:tcPr>
          <w:p w14:paraId="465AC1FA">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7BE3D844">
            <w:pPr>
              <w:jc w:val="left"/>
              <w:rPr>
                <w:rFonts w:ascii="Times New Roman" w:hAnsi="Times New Roman"/>
                <w:sz w:val="18"/>
                <w:szCs w:val="18"/>
              </w:rPr>
            </w:pPr>
            <w:r>
              <w:rPr>
                <w:rFonts w:hint="eastAsia" w:ascii="Times New Roman" w:hAnsi="Times New Roman"/>
                <w:sz w:val="18"/>
                <w:szCs w:val="18"/>
              </w:rPr>
              <w:t>消防水泵控制柜供电，是否处于自动状态和指示灯显示是否正常</w:t>
            </w:r>
          </w:p>
        </w:tc>
        <w:tc>
          <w:tcPr>
            <w:tcW w:w="4961" w:type="dxa"/>
            <w:vAlign w:val="center"/>
          </w:tcPr>
          <w:p w14:paraId="40C4C134">
            <w:pPr>
              <w:jc w:val="left"/>
              <w:rPr>
                <w:rFonts w:ascii="Times New Roman" w:hAnsi="Times New Roman"/>
                <w:sz w:val="18"/>
                <w:szCs w:val="18"/>
              </w:rPr>
            </w:pPr>
            <w:r>
              <w:rPr>
                <w:rFonts w:hint="eastAsia" w:ascii="Times New Roman" w:hAnsi="Times New Roman"/>
                <w:sz w:val="18"/>
                <w:szCs w:val="18"/>
              </w:rPr>
              <w:t>消防水泵控制柜应有双电源供电，应处于自动状态．指示灯显示应正常</w:t>
            </w:r>
          </w:p>
        </w:tc>
        <w:tc>
          <w:tcPr>
            <w:tcW w:w="1099" w:type="dxa"/>
            <w:vAlign w:val="center"/>
          </w:tcPr>
          <w:p w14:paraId="59E9AAEE">
            <w:pPr>
              <w:jc w:val="center"/>
              <w:rPr>
                <w:rFonts w:ascii="Times New Roman" w:hAnsi="Times New Roman"/>
                <w:sz w:val="18"/>
                <w:szCs w:val="18"/>
              </w:rPr>
            </w:pPr>
          </w:p>
        </w:tc>
      </w:tr>
      <w:tr w14:paraId="2599200A">
        <w:trPr>
          <w:trHeight w:val="397" w:hRule="atLeast"/>
        </w:trPr>
        <w:tc>
          <w:tcPr>
            <w:tcW w:w="846" w:type="dxa"/>
            <w:vAlign w:val="center"/>
          </w:tcPr>
          <w:p w14:paraId="47C764B9">
            <w:pPr>
              <w:jc w:val="center"/>
              <w:rPr>
                <w:rFonts w:ascii="Times New Roman" w:hAnsi="Times New Roman"/>
                <w:sz w:val="18"/>
                <w:szCs w:val="18"/>
              </w:rPr>
            </w:pPr>
            <w:r>
              <w:rPr>
                <w:rFonts w:hint="eastAsia" w:ascii="Times New Roman" w:hAnsi="Times New Roman"/>
                <w:sz w:val="18"/>
                <w:szCs w:val="18"/>
              </w:rPr>
              <w:t>3</w:t>
            </w:r>
          </w:p>
        </w:tc>
        <w:tc>
          <w:tcPr>
            <w:tcW w:w="2268" w:type="dxa"/>
            <w:vAlign w:val="center"/>
          </w:tcPr>
          <w:p w14:paraId="21761334">
            <w:pPr>
              <w:jc w:val="left"/>
              <w:rPr>
                <w:rFonts w:ascii="Times New Roman" w:hAnsi="Times New Roman"/>
                <w:sz w:val="18"/>
                <w:szCs w:val="18"/>
              </w:rPr>
            </w:pPr>
            <w:r>
              <w:rPr>
                <w:rFonts w:hint="eastAsia" w:ascii="Times New Roman" w:hAnsi="Times New Roman"/>
                <w:sz w:val="18"/>
                <w:szCs w:val="18"/>
              </w:rPr>
              <w:t>消防水泵主泵和备用泵，运行情况</w:t>
            </w:r>
          </w:p>
        </w:tc>
        <w:tc>
          <w:tcPr>
            <w:tcW w:w="4961" w:type="dxa"/>
            <w:vAlign w:val="center"/>
          </w:tcPr>
          <w:p w14:paraId="73132DC4">
            <w:pPr>
              <w:jc w:val="left"/>
              <w:rPr>
                <w:rFonts w:ascii="Times New Roman" w:hAnsi="Times New Roman"/>
                <w:sz w:val="18"/>
                <w:szCs w:val="18"/>
              </w:rPr>
            </w:pPr>
            <w:r>
              <w:rPr>
                <w:rFonts w:hint="eastAsia" w:ascii="Times New Roman" w:hAnsi="Times New Roman"/>
                <w:sz w:val="18"/>
                <w:szCs w:val="18"/>
              </w:rPr>
              <w:t>手动启停消防水泵主泵和备用泵，运行应平稳</w:t>
            </w:r>
          </w:p>
        </w:tc>
        <w:tc>
          <w:tcPr>
            <w:tcW w:w="1099" w:type="dxa"/>
            <w:vAlign w:val="center"/>
          </w:tcPr>
          <w:p w14:paraId="6FE256C6">
            <w:pPr>
              <w:jc w:val="center"/>
              <w:rPr>
                <w:rFonts w:ascii="Times New Roman" w:hAnsi="Times New Roman"/>
                <w:sz w:val="18"/>
                <w:szCs w:val="18"/>
              </w:rPr>
            </w:pPr>
          </w:p>
        </w:tc>
      </w:tr>
      <w:tr w14:paraId="538D354C">
        <w:trPr>
          <w:trHeight w:val="397" w:hRule="atLeast"/>
        </w:trPr>
        <w:tc>
          <w:tcPr>
            <w:tcW w:w="846" w:type="dxa"/>
            <w:vAlign w:val="center"/>
          </w:tcPr>
          <w:p w14:paraId="2BBF5D74">
            <w:pPr>
              <w:jc w:val="center"/>
              <w:rPr>
                <w:rFonts w:ascii="Times New Roman" w:hAnsi="Times New Roman"/>
                <w:sz w:val="18"/>
                <w:szCs w:val="18"/>
              </w:rPr>
            </w:pPr>
            <w:r>
              <w:rPr>
                <w:rFonts w:hint="eastAsia" w:ascii="Times New Roman" w:hAnsi="Times New Roman"/>
                <w:sz w:val="18"/>
                <w:szCs w:val="18"/>
              </w:rPr>
              <w:t>4</w:t>
            </w:r>
          </w:p>
        </w:tc>
        <w:tc>
          <w:tcPr>
            <w:tcW w:w="2268" w:type="dxa"/>
            <w:vAlign w:val="center"/>
          </w:tcPr>
          <w:p w14:paraId="5416A28B">
            <w:pPr>
              <w:jc w:val="left"/>
              <w:rPr>
                <w:rFonts w:ascii="Times New Roman" w:hAnsi="Times New Roman"/>
                <w:sz w:val="18"/>
                <w:szCs w:val="18"/>
              </w:rPr>
            </w:pPr>
            <w:r>
              <w:rPr>
                <w:rFonts w:hint="eastAsia" w:ascii="Times New Roman" w:hAnsi="Times New Roman"/>
                <w:sz w:val="18"/>
                <w:szCs w:val="18"/>
              </w:rPr>
              <w:t>主、备消防泵切换功能</w:t>
            </w:r>
          </w:p>
        </w:tc>
        <w:tc>
          <w:tcPr>
            <w:tcW w:w="4961" w:type="dxa"/>
            <w:vAlign w:val="center"/>
          </w:tcPr>
          <w:p w14:paraId="41383ECB">
            <w:pPr>
              <w:jc w:val="left"/>
              <w:rPr>
                <w:rFonts w:ascii="Times New Roman" w:hAnsi="Times New Roman"/>
                <w:sz w:val="18"/>
                <w:szCs w:val="18"/>
              </w:rPr>
            </w:pPr>
            <w:r>
              <w:rPr>
                <w:rFonts w:hint="eastAsia" w:ascii="Times New Roman" w:hAnsi="Times New Roman"/>
                <w:sz w:val="18"/>
                <w:szCs w:val="18"/>
              </w:rPr>
              <w:t>主、备消防泵应具有自动切换功能</w:t>
            </w:r>
          </w:p>
        </w:tc>
        <w:tc>
          <w:tcPr>
            <w:tcW w:w="1099" w:type="dxa"/>
            <w:vAlign w:val="center"/>
          </w:tcPr>
          <w:p w14:paraId="78117AF2">
            <w:pPr>
              <w:jc w:val="center"/>
              <w:rPr>
                <w:rFonts w:ascii="Times New Roman" w:hAnsi="Times New Roman"/>
                <w:sz w:val="18"/>
                <w:szCs w:val="18"/>
              </w:rPr>
            </w:pPr>
          </w:p>
        </w:tc>
      </w:tr>
      <w:tr w14:paraId="12FBA779">
        <w:trPr>
          <w:trHeight w:val="397" w:hRule="atLeast"/>
        </w:trPr>
        <w:tc>
          <w:tcPr>
            <w:tcW w:w="846" w:type="dxa"/>
            <w:vAlign w:val="center"/>
          </w:tcPr>
          <w:p w14:paraId="7D485F50">
            <w:pPr>
              <w:jc w:val="center"/>
              <w:rPr>
                <w:rFonts w:ascii="Times New Roman" w:hAnsi="Times New Roman"/>
                <w:sz w:val="18"/>
                <w:szCs w:val="18"/>
              </w:rPr>
            </w:pPr>
            <w:r>
              <w:rPr>
                <w:rFonts w:hint="eastAsia" w:ascii="Times New Roman" w:hAnsi="Times New Roman"/>
                <w:sz w:val="18"/>
                <w:szCs w:val="18"/>
              </w:rPr>
              <w:t>5</w:t>
            </w:r>
          </w:p>
        </w:tc>
        <w:tc>
          <w:tcPr>
            <w:tcW w:w="2268" w:type="dxa"/>
            <w:vAlign w:val="center"/>
          </w:tcPr>
          <w:p w14:paraId="07D56A39">
            <w:pPr>
              <w:jc w:val="left"/>
              <w:rPr>
                <w:rFonts w:ascii="Times New Roman" w:hAnsi="Times New Roman"/>
                <w:sz w:val="18"/>
                <w:szCs w:val="18"/>
              </w:rPr>
            </w:pPr>
            <w:r>
              <w:rPr>
                <w:rFonts w:hint="eastAsia" w:ascii="Times New Roman" w:hAnsi="Times New Roman"/>
                <w:sz w:val="18"/>
                <w:szCs w:val="18"/>
              </w:rPr>
              <w:t>消防控制室手动启动消防泵</w:t>
            </w:r>
          </w:p>
        </w:tc>
        <w:tc>
          <w:tcPr>
            <w:tcW w:w="4961" w:type="dxa"/>
            <w:vAlign w:val="center"/>
          </w:tcPr>
          <w:p w14:paraId="0E625EC9">
            <w:pPr>
              <w:jc w:val="left"/>
              <w:rPr>
                <w:rFonts w:ascii="Times New Roman" w:hAnsi="Times New Roman"/>
                <w:sz w:val="18"/>
                <w:szCs w:val="18"/>
              </w:rPr>
            </w:pPr>
            <w:r>
              <w:rPr>
                <w:rFonts w:hint="eastAsia" w:ascii="Times New Roman" w:hAnsi="Times New Roman"/>
                <w:sz w:val="18"/>
                <w:szCs w:val="18"/>
              </w:rPr>
              <w:t>消防控制室应能手动启动消防泵</w:t>
            </w:r>
          </w:p>
        </w:tc>
        <w:tc>
          <w:tcPr>
            <w:tcW w:w="1099" w:type="dxa"/>
            <w:vAlign w:val="center"/>
          </w:tcPr>
          <w:p w14:paraId="491010C7">
            <w:pPr>
              <w:jc w:val="center"/>
              <w:rPr>
                <w:rFonts w:ascii="Times New Roman" w:hAnsi="Times New Roman"/>
                <w:sz w:val="18"/>
                <w:szCs w:val="18"/>
              </w:rPr>
            </w:pPr>
          </w:p>
        </w:tc>
      </w:tr>
      <w:tr w14:paraId="7038CD2D">
        <w:trPr>
          <w:trHeight w:val="397" w:hRule="atLeast"/>
        </w:trPr>
        <w:tc>
          <w:tcPr>
            <w:tcW w:w="9174" w:type="dxa"/>
            <w:gridSpan w:val="4"/>
            <w:vAlign w:val="center"/>
          </w:tcPr>
          <w:p w14:paraId="30AE8204">
            <w:pPr>
              <w:jc w:val="left"/>
              <w:rPr>
                <w:rFonts w:ascii="Times New Roman" w:hAnsi="Times New Roman"/>
                <w:sz w:val="18"/>
                <w:szCs w:val="18"/>
              </w:rPr>
            </w:pPr>
            <w:r>
              <w:rPr>
                <w:rFonts w:ascii="Times New Roman" w:hAnsi="Times New Roman"/>
                <w:sz w:val="18"/>
                <w:szCs w:val="18"/>
              </w:rPr>
              <w:t xml:space="preserve">6.2.4.6  </w:t>
            </w:r>
            <w:r>
              <w:rPr>
                <w:rFonts w:hint="eastAsia" w:ascii="Times New Roman" w:hAnsi="Times New Roman"/>
                <w:sz w:val="18"/>
                <w:szCs w:val="18"/>
              </w:rPr>
              <w:t>水泵结合器</w:t>
            </w:r>
          </w:p>
        </w:tc>
      </w:tr>
      <w:tr w14:paraId="24237636">
        <w:trPr>
          <w:trHeight w:val="397" w:hRule="atLeast"/>
        </w:trPr>
        <w:tc>
          <w:tcPr>
            <w:tcW w:w="846" w:type="dxa"/>
            <w:vAlign w:val="center"/>
          </w:tcPr>
          <w:p w14:paraId="5802E377">
            <w:pPr>
              <w:jc w:val="center"/>
              <w:rPr>
                <w:rFonts w:ascii="Times New Roman" w:hAnsi="Times New Roman"/>
                <w:sz w:val="18"/>
                <w:szCs w:val="18"/>
              </w:rPr>
            </w:pPr>
            <w:r>
              <w:rPr>
                <w:rFonts w:hint="eastAsia" w:ascii="Times New Roman" w:hAnsi="Times New Roman"/>
                <w:sz w:val="18"/>
                <w:szCs w:val="18"/>
              </w:rPr>
              <w:t>1</w:t>
            </w:r>
          </w:p>
        </w:tc>
        <w:tc>
          <w:tcPr>
            <w:tcW w:w="2268" w:type="dxa"/>
            <w:vAlign w:val="center"/>
          </w:tcPr>
          <w:p w14:paraId="738A0935">
            <w:pPr>
              <w:jc w:val="left"/>
              <w:rPr>
                <w:rFonts w:ascii="Times New Roman" w:hAnsi="Times New Roman"/>
                <w:sz w:val="18"/>
                <w:szCs w:val="18"/>
              </w:rPr>
            </w:pPr>
            <w:r>
              <w:rPr>
                <w:rFonts w:hint="eastAsia" w:ascii="Times New Roman" w:hAnsi="Times New Roman"/>
                <w:sz w:val="18"/>
                <w:szCs w:val="18"/>
              </w:rPr>
              <w:t>水泵结合器规格、数量和安装位置和阀门安装方式</w:t>
            </w:r>
          </w:p>
        </w:tc>
        <w:tc>
          <w:tcPr>
            <w:tcW w:w="4961" w:type="dxa"/>
            <w:vAlign w:val="center"/>
          </w:tcPr>
          <w:p w14:paraId="232A40F0">
            <w:pPr>
              <w:jc w:val="left"/>
              <w:rPr>
                <w:rFonts w:ascii="Times New Roman" w:hAnsi="Times New Roman"/>
                <w:sz w:val="18"/>
                <w:szCs w:val="18"/>
              </w:rPr>
            </w:pPr>
            <w:r>
              <w:rPr>
                <w:rFonts w:hint="eastAsia" w:ascii="Times New Roman" w:hAnsi="Times New Roman"/>
                <w:sz w:val="18"/>
                <w:szCs w:val="18"/>
              </w:rPr>
              <w:t>水泵结合器规格、数量和安装位置应符合设计要求。阀门安装方式应符合设计要求</w:t>
            </w:r>
          </w:p>
        </w:tc>
        <w:tc>
          <w:tcPr>
            <w:tcW w:w="1099" w:type="dxa"/>
            <w:vAlign w:val="center"/>
          </w:tcPr>
          <w:p w14:paraId="16837162">
            <w:pPr>
              <w:jc w:val="center"/>
              <w:rPr>
                <w:rFonts w:ascii="Times New Roman" w:hAnsi="Times New Roman"/>
                <w:sz w:val="18"/>
                <w:szCs w:val="18"/>
              </w:rPr>
            </w:pPr>
          </w:p>
        </w:tc>
      </w:tr>
      <w:tr w14:paraId="47654034">
        <w:trPr>
          <w:trHeight w:val="397" w:hRule="atLeast"/>
        </w:trPr>
        <w:tc>
          <w:tcPr>
            <w:tcW w:w="846" w:type="dxa"/>
            <w:vAlign w:val="center"/>
          </w:tcPr>
          <w:p w14:paraId="0913EA8D">
            <w:pPr>
              <w:jc w:val="center"/>
              <w:rPr>
                <w:rFonts w:ascii="Times New Roman" w:hAnsi="Times New Roman"/>
                <w:sz w:val="18"/>
                <w:szCs w:val="18"/>
              </w:rPr>
            </w:pPr>
            <w:r>
              <w:rPr>
                <w:rFonts w:hint="eastAsia" w:ascii="Times New Roman" w:hAnsi="Times New Roman"/>
                <w:sz w:val="18"/>
                <w:szCs w:val="18"/>
              </w:rPr>
              <w:t>2</w:t>
            </w:r>
          </w:p>
        </w:tc>
        <w:tc>
          <w:tcPr>
            <w:tcW w:w="2268" w:type="dxa"/>
            <w:vAlign w:val="center"/>
          </w:tcPr>
          <w:p w14:paraId="60432FC6">
            <w:pPr>
              <w:jc w:val="left"/>
              <w:rPr>
                <w:rFonts w:ascii="Times New Roman" w:hAnsi="Times New Roman"/>
                <w:sz w:val="18"/>
                <w:szCs w:val="18"/>
              </w:rPr>
            </w:pPr>
            <w:r>
              <w:rPr>
                <w:rFonts w:hint="eastAsia" w:ascii="Times New Roman" w:hAnsi="Times New Roman"/>
                <w:sz w:val="18"/>
                <w:szCs w:val="18"/>
              </w:rPr>
              <w:t>水泵接合器标志</w:t>
            </w:r>
          </w:p>
        </w:tc>
        <w:tc>
          <w:tcPr>
            <w:tcW w:w="4961" w:type="dxa"/>
            <w:vAlign w:val="center"/>
          </w:tcPr>
          <w:p w14:paraId="68F0764A">
            <w:pPr>
              <w:jc w:val="left"/>
              <w:rPr>
                <w:rFonts w:ascii="Times New Roman" w:hAnsi="Times New Roman"/>
                <w:sz w:val="18"/>
                <w:szCs w:val="18"/>
              </w:rPr>
            </w:pPr>
            <w:r>
              <w:rPr>
                <w:rFonts w:hint="eastAsia" w:ascii="Times New Roman" w:hAnsi="Times New Roman"/>
                <w:sz w:val="18"/>
                <w:szCs w:val="18"/>
              </w:rPr>
              <w:t>水泵接合器应设标明用途的明显标志</w:t>
            </w:r>
          </w:p>
        </w:tc>
        <w:tc>
          <w:tcPr>
            <w:tcW w:w="1099" w:type="dxa"/>
            <w:vAlign w:val="center"/>
          </w:tcPr>
          <w:p w14:paraId="28C060AC">
            <w:pPr>
              <w:jc w:val="center"/>
              <w:rPr>
                <w:rFonts w:ascii="Times New Roman" w:hAnsi="Times New Roman"/>
                <w:sz w:val="18"/>
                <w:szCs w:val="18"/>
              </w:rPr>
            </w:pPr>
          </w:p>
        </w:tc>
      </w:tr>
      <w:tr w14:paraId="67FC4266">
        <w:trPr>
          <w:trHeight w:val="397" w:hRule="atLeast"/>
        </w:trPr>
        <w:tc>
          <w:tcPr>
            <w:tcW w:w="846" w:type="dxa"/>
            <w:vAlign w:val="center"/>
          </w:tcPr>
          <w:p w14:paraId="5A4999AF">
            <w:pPr>
              <w:jc w:val="center"/>
              <w:rPr>
                <w:rFonts w:ascii="Times New Roman" w:hAnsi="Times New Roman"/>
                <w:sz w:val="18"/>
                <w:szCs w:val="18"/>
              </w:rPr>
            </w:pPr>
            <w:r>
              <w:rPr>
                <w:rFonts w:hint="eastAsia" w:ascii="Times New Roman" w:hAnsi="Times New Roman"/>
                <w:sz w:val="18"/>
                <w:szCs w:val="18"/>
              </w:rPr>
              <w:t>3</w:t>
            </w:r>
          </w:p>
        </w:tc>
        <w:tc>
          <w:tcPr>
            <w:tcW w:w="2268" w:type="dxa"/>
            <w:vAlign w:val="center"/>
          </w:tcPr>
          <w:p w14:paraId="492ABA19">
            <w:pPr>
              <w:jc w:val="left"/>
              <w:rPr>
                <w:rFonts w:ascii="Times New Roman" w:hAnsi="Times New Roman"/>
                <w:sz w:val="18"/>
                <w:szCs w:val="18"/>
              </w:rPr>
            </w:pPr>
            <w:r>
              <w:rPr>
                <w:rFonts w:hint="eastAsia" w:ascii="Times New Roman" w:hAnsi="Times New Roman"/>
                <w:sz w:val="18"/>
                <w:szCs w:val="18"/>
              </w:rPr>
              <w:t>控制阅是否开启，组件是</w:t>
            </w:r>
          </w:p>
          <w:p w14:paraId="53BCE62D">
            <w:pPr>
              <w:jc w:val="left"/>
              <w:rPr>
                <w:rFonts w:ascii="Times New Roman" w:hAnsi="Times New Roman"/>
                <w:sz w:val="18"/>
                <w:szCs w:val="18"/>
              </w:rPr>
            </w:pPr>
            <w:r>
              <w:rPr>
                <w:rFonts w:hint="eastAsia" w:ascii="Times New Roman" w:hAnsi="Times New Roman"/>
                <w:sz w:val="18"/>
                <w:szCs w:val="18"/>
              </w:rPr>
              <w:t>否齐全完整，无锈蚀</w:t>
            </w:r>
          </w:p>
        </w:tc>
        <w:tc>
          <w:tcPr>
            <w:tcW w:w="4961" w:type="dxa"/>
            <w:vAlign w:val="center"/>
          </w:tcPr>
          <w:p w14:paraId="2C2C43E4">
            <w:pPr>
              <w:jc w:val="left"/>
              <w:rPr>
                <w:rFonts w:ascii="Times New Roman" w:hAnsi="Times New Roman"/>
                <w:sz w:val="18"/>
                <w:szCs w:val="18"/>
              </w:rPr>
            </w:pPr>
            <w:r>
              <w:rPr>
                <w:rFonts w:hint="eastAsia" w:ascii="Times New Roman" w:hAnsi="Times New Roman"/>
                <w:sz w:val="18"/>
                <w:szCs w:val="18"/>
              </w:rPr>
              <w:t>控制阀应常开，且启闭灵活；组件应齐全完整，无锈蚀</w:t>
            </w:r>
          </w:p>
        </w:tc>
        <w:tc>
          <w:tcPr>
            <w:tcW w:w="1099" w:type="dxa"/>
            <w:vAlign w:val="center"/>
          </w:tcPr>
          <w:p w14:paraId="170C7125">
            <w:pPr>
              <w:jc w:val="center"/>
              <w:rPr>
                <w:rFonts w:ascii="Times New Roman" w:hAnsi="Times New Roman"/>
                <w:sz w:val="18"/>
                <w:szCs w:val="18"/>
              </w:rPr>
            </w:pPr>
          </w:p>
        </w:tc>
      </w:tr>
      <w:tr w14:paraId="10157B4A">
        <w:trPr>
          <w:trHeight w:val="397" w:hRule="atLeast"/>
        </w:trPr>
        <w:tc>
          <w:tcPr>
            <w:tcW w:w="846" w:type="dxa"/>
            <w:vAlign w:val="center"/>
          </w:tcPr>
          <w:p w14:paraId="56D997F6">
            <w:pPr>
              <w:jc w:val="center"/>
              <w:rPr>
                <w:rFonts w:ascii="Times New Roman" w:hAnsi="Times New Roman"/>
                <w:sz w:val="18"/>
                <w:szCs w:val="18"/>
              </w:rPr>
            </w:pPr>
            <w:r>
              <w:rPr>
                <w:rFonts w:hint="eastAsia" w:ascii="Times New Roman" w:hAnsi="Times New Roman"/>
                <w:sz w:val="18"/>
                <w:szCs w:val="18"/>
              </w:rPr>
              <w:t>4</w:t>
            </w:r>
          </w:p>
        </w:tc>
        <w:tc>
          <w:tcPr>
            <w:tcW w:w="2268" w:type="dxa"/>
            <w:vAlign w:val="center"/>
          </w:tcPr>
          <w:p w14:paraId="09548B65">
            <w:pPr>
              <w:jc w:val="left"/>
              <w:rPr>
                <w:rFonts w:ascii="Times New Roman" w:hAnsi="Times New Roman"/>
                <w:sz w:val="18"/>
                <w:szCs w:val="18"/>
              </w:rPr>
            </w:pPr>
            <w:r>
              <w:rPr>
                <w:rFonts w:hint="eastAsia" w:ascii="Times New Roman" w:hAnsi="Times New Roman"/>
                <w:sz w:val="18"/>
                <w:szCs w:val="18"/>
              </w:rPr>
              <w:t>水泵结合器开通功能</w:t>
            </w:r>
          </w:p>
        </w:tc>
        <w:tc>
          <w:tcPr>
            <w:tcW w:w="4961" w:type="dxa"/>
            <w:vAlign w:val="center"/>
          </w:tcPr>
          <w:p w14:paraId="0E8FE2BB">
            <w:pPr>
              <w:jc w:val="left"/>
              <w:rPr>
                <w:rFonts w:ascii="Times New Roman" w:hAnsi="Times New Roman"/>
                <w:sz w:val="18"/>
                <w:szCs w:val="18"/>
              </w:rPr>
            </w:pPr>
            <w:r>
              <w:rPr>
                <w:rFonts w:hint="eastAsia" w:ascii="Times New Roman" w:hAnsi="Times New Roman"/>
                <w:sz w:val="18"/>
                <w:szCs w:val="18"/>
              </w:rPr>
              <w:t>试水开通功能正常</w:t>
            </w:r>
          </w:p>
        </w:tc>
        <w:tc>
          <w:tcPr>
            <w:tcW w:w="1099" w:type="dxa"/>
            <w:vAlign w:val="center"/>
          </w:tcPr>
          <w:p w14:paraId="3F79ED7B">
            <w:pPr>
              <w:jc w:val="center"/>
              <w:rPr>
                <w:rFonts w:ascii="Times New Roman" w:hAnsi="Times New Roman"/>
                <w:sz w:val="18"/>
                <w:szCs w:val="18"/>
              </w:rPr>
            </w:pPr>
          </w:p>
        </w:tc>
      </w:tr>
      <w:tr w14:paraId="45A5C7D1">
        <w:trPr>
          <w:trHeight w:val="397" w:hRule="atLeast"/>
        </w:trPr>
        <w:tc>
          <w:tcPr>
            <w:tcW w:w="846" w:type="dxa"/>
            <w:vAlign w:val="center"/>
          </w:tcPr>
          <w:p w14:paraId="532C172F">
            <w:pPr>
              <w:jc w:val="center"/>
              <w:rPr>
                <w:rFonts w:ascii="Times New Roman" w:hAnsi="Times New Roman"/>
                <w:sz w:val="18"/>
                <w:szCs w:val="18"/>
              </w:rPr>
            </w:pPr>
            <w:r>
              <w:rPr>
                <w:rFonts w:hint="eastAsia" w:ascii="Times New Roman" w:hAnsi="Times New Roman"/>
                <w:sz w:val="18"/>
                <w:szCs w:val="18"/>
              </w:rPr>
              <w:t>5</w:t>
            </w:r>
          </w:p>
        </w:tc>
        <w:tc>
          <w:tcPr>
            <w:tcW w:w="2268" w:type="dxa"/>
            <w:vAlign w:val="center"/>
          </w:tcPr>
          <w:p w14:paraId="74D54CD3">
            <w:pPr>
              <w:jc w:val="left"/>
              <w:rPr>
                <w:rFonts w:ascii="Times New Roman" w:hAnsi="Times New Roman"/>
                <w:sz w:val="18"/>
                <w:szCs w:val="18"/>
              </w:rPr>
            </w:pPr>
            <w:r>
              <w:rPr>
                <w:rFonts w:hint="eastAsia" w:ascii="Times New Roman" w:hAnsi="Times New Roman"/>
                <w:sz w:val="18"/>
                <w:szCs w:val="18"/>
              </w:rPr>
              <w:t>地下式水泵接合器接口至井盖的距离和接口位置</w:t>
            </w:r>
          </w:p>
        </w:tc>
        <w:tc>
          <w:tcPr>
            <w:tcW w:w="4961" w:type="dxa"/>
            <w:vAlign w:val="center"/>
          </w:tcPr>
          <w:p w14:paraId="2C1C9ED2">
            <w:pPr>
              <w:jc w:val="left"/>
              <w:rPr>
                <w:rFonts w:ascii="Times New Roman" w:hAnsi="Times New Roman"/>
                <w:sz w:val="18"/>
                <w:szCs w:val="18"/>
              </w:rPr>
            </w:pPr>
            <w:r>
              <w:rPr>
                <w:rFonts w:hint="eastAsia" w:ascii="Times New Roman" w:hAnsi="Times New Roman"/>
                <w:sz w:val="18"/>
                <w:szCs w:val="18"/>
              </w:rPr>
              <w:t>地下式水泵接合器接口至井盖的距离不宜大于0.40m，接口应正对井口</w:t>
            </w:r>
          </w:p>
        </w:tc>
        <w:tc>
          <w:tcPr>
            <w:tcW w:w="1099" w:type="dxa"/>
            <w:vAlign w:val="center"/>
          </w:tcPr>
          <w:p w14:paraId="6380303D">
            <w:pPr>
              <w:jc w:val="center"/>
              <w:rPr>
                <w:rFonts w:ascii="Times New Roman" w:hAnsi="Times New Roman"/>
                <w:sz w:val="18"/>
                <w:szCs w:val="18"/>
              </w:rPr>
            </w:pPr>
          </w:p>
        </w:tc>
      </w:tr>
      <w:tr w14:paraId="771A7E45">
        <w:trPr>
          <w:trHeight w:val="397" w:hRule="atLeast"/>
        </w:trPr>
        <w:tc>
          <w:tcPr>
            <w:tcW w:w="846" w:type="dxa"/>
            <w:vAlign w:val="center"/>
          </w:tcPr>
          <w:p w14:paraId="15489F61">
            <w:pPr>
              <w:jc w:val="center"/>
              <w:rPr>
                <w:rFonts w:ascii="Times New Roman" w:hAnsi="Times New Roman"/>
                <w:sz w:val="18"/>
                <w:szCs w:val="18"/>
              </w:rPr>
            </w:pPr>
            <w:r>
              <w:rPr>
                <w:rFonts w:hint="eastAsia" w:ascii="Times New Roman" w:hAnsi="Times New Roman"/>
                <w:sz w:val="18"/>
                <w:szCs w:val="18"/>
              </w:rPr>
              <w:t>6</w:t>
            </w:r>
          </w:p>
        </w:tc>
        <w:tc>
          <w:tcPr>
            <w:tcW w:w="2268" w:type="dxa"/>
            <w:vAlign w:val="center"/>
          </w:tcPr>
          <w:p w14:paraId="693D0FD8">
            <w:pPr>
              <w:jc w:val="left"/>
              <w:rPr>
                <w:rFonts w:ascii="Times New Roman" w:hAnsi="Times New Roman"/>
                <w:sz w:val="18"/>
                <w:szCs w:val="18"/>
              </w:rPr>
            </w:pPr>
            <w:r>
              <w:rPr>
                <w:rFonts w:hint="eastAsia" w:ascii="Times New Roman" w:hAnsi="Times New Roman"/>
                <w:sz w:val="18"/>
                <w:szCs w:val="18"/>
              </w:rPr>
              <w:t>水泵结合器防冻措施</w:t>
            </w:r>
          </w:p>
        </w:tc>
        <w:tc>
          <w:tcPr>
            <w:tcW w:w="4961" w:type="dxa"/>
            <w:vAlign w:val="center"/>
          </w:tcPr>
          <w:p w14:paraId="2DCB9ABE">
            <w:pPr>
              <w:jc w:val="left"/>
              <w:rPr>
                <w:rFonts w:ascii="Times New Roman" w:hAnsi="Times New Roman"/>
                <w:sz w:val="18"/>
                <w:szCs w:val="18"/>
              </w:rPr>
            </w:pPr>
            <w:r>
              <w:rPr>
                <w:rFonts w:hint="eastAsia" w:ascii="Times New Roman" w:hAnsi="Times New Roman"/>
                <w:sz w:val="18"/>
                <w:szCs w:val="18"/>
              </w:rPr>
              <w:t>寒冷地区防冻措施应完好</w:t>
            </w:r>
          </w:p>
        </w:tc>
        <w:tc>
          <w:tcPr>
            <w:tcW w:w="1099" w:type="dxa"/>
            <w:vAlign w:val="center"/>
          </w:tcPr>
          <w:p w14:paraId="1FF6B0E4">
            <w:pPr>
              <w:jc w:val="center"/>
              <w:rPr>
                <w:rFonts w:ascii="Times New Roman" w:hAnsi="Times New Roman"/>
                <w:sz w:val="18"/>
                <w:szCs w:val="18"/>
              </w:rPr>
            </w:pPr>
          </w:p>
        </w:tc>
      </w:tr>
      <w:tr w14:paraId="01BDC231">
        <w:trPr>
          <w:trHeight w:val="397" w:hRule="atLeast"/>
        </w:trPr>
        <w:tc>
          <w:tcPr>
            <w:tcW w:w="846" w:type="dxa"/>
            <w:vAlign w:val="center"/>
          </w:tcPr>
          <w:p w14:paraId="6E307CEA">
            <w:pPr>
              <w:jc w:val="center"/>
              <w:rPr>
                <w:rFonts w:ascii="Times New Roman" w:hAnsi="Times New Roman"/>
                <w:sz w:val="18"/>
                <w:szCs w:val="18"/>
              </w:rPr>
            </w:pPr>
            <w:r>
              <w:rPr>
                <w:rFonts w:hint="eastAsia" w:ascii="Times New Roman" w:hAnsi="Times New Roman"/>
                <w:sz w:val="18"/>
                <w:szCs w:val="18"/>
              </w:rPr>
              <w:t>评估方</w:t>
            </w:r>
          </w:p>
        </w:tc>
        <w:tc>
          <w:tcPr>
            <w:tcW w:w="8328" w:type="dxa"/>
            <w:gridSpan w:val="3"/>
            <w:vAlign w:val="center"/>
          </w:tcPr>
          <w:p w14:paraId="12411905">
            <w:pPr>
              <w:jc w:val="center"/>
              <w:rPr>
                <w:rFonts w:ascii="Times New Roman" w:hAnsi="Times New Roman"/>
                <w:sz w:val="18"/>
                <w:szCs w:val="18"/>
              </w:rPr>
            </w:pPr>
          </w:p>
          <w:p w14:paraId="27A6441D">
            <w:pPr>
              <w:jc w:val="center"/>
              <w:rPr>
                <w:rFonts w:ascii="Times New Roman" w:hAnsi="Times New Roman"/>
                <w:sz w:val="18"/>
                <w:szCs w:val="18"/>
              </w:rPr>
            </w:pPr>
          </w:p>
        </w:tc>
      </w:tr>
      <w:tr w14:paraId="23150494">
        <w:trPr>
          <w:trHeight w:val="397" w:hRule="atLeast"/>
        </w:trPr>
        <w:tc>
          <w:tcPr>
            <w:tcW w:w="846" w:type="dxa"/>
            <w:vAlign w:val="center"/>
          </w:tcPr>
          <w:p w14:paraId="67FC4ADB">
            <w:pPr>
              <w:jc w:val="center"/>
              <w:rPr>
                <w:rFonts w:ascii="Times New Roman" w:hAnsi="Times New Roman"/>
                <w:sz w:val="18"/>
                <w:szCs w:val="18"/>
              </w:rPr>
            </w:pPr>
            <w:r>
              <w:rPr>
                <w:rFonts w:hint="eastAsia" w:ascii="Times New Roman" w:hAnsi="Times New Roman"/>
                <w:sz w:val="18"/>
                <w:szCs w:val="18"/>
              </w:rPr>
              <w:t>委托方</w:t>
            </w:r>
          </w:p>
        </w:tc>
        <w:tc>
          <w:tcPr>
            <w:tcW w:w="8328" w:type="dxa"/>
            <w:gridSpan w:val="3"/>
            <w:vAlign w:val="center"/>
          </w:tcPr>
          <w:p w14:paraId="3AF8777B">
            <w:pPr>
              <w:jc w:val="center"/>
              <w:rPr>
                <w:rFonts w:ascii="Times New Roman" w:hAnsi="Times New Roman"/>
                <w:sz w:val="18"/>
                <w:szCs w:val="18"/>
              </w:rPr>
            </w:pPr>
          </w:p>
          <w:p w14:paraId="4FE66AF5">
            <w:pPr>
              <w:jc w:val="center"/>
              <w:rPr>
                <w:rFonts w:ascii="Times New Roman" w:hAnsi="Times New Roman"/>
                <w:sz w:val="18"/>
                <w:szCs w:val="18"/>
              </w:rPr>
            </w:pPr>
          </w:p>
        </w:tc>
      </w:tr>
    </w:tbl>
    <w:p w14:paraId="3452FCA5">
      <w:pPr>
        <w:jc w:val="center"/>
        <w:rPr>
          <w:rFonts w:ascii="Times New Roman" w:hAnsi="Times New Roman"/>
          <w:sz w:val="18"/>
          <w:szCs w:val="18"/>
        </w:rPr>
      </w:pPr>
    </w:p>
    <w:p w14:paraId="285C2F7D">
      <w:pPr>
        <w:jc w:val="center"/>
        <w:rPr>
          <w:rFonts w:ascii="Times New Roman" w:hAnsi="Times New Roman"/>
          <w:sz w:val="18"/>
          <w:szCs w:val="18"/>
        </w:rPr>
      </w:pPr>
    </w:p>
    <w:p w14:paraId="333912C6">
      <w:pPr>
        <w:jc w:val="left"/>
        <w:rPr>
          <w:rFonts w:ascii="Times New Roman" w:hAnsi="Times New Roman"/>
          <w:sz w:val="18"/>
          <w:szCs w:val="18"/>
        </w:rPr>
      </w:pPr>
      <w:r>
        <w:rPr>
          <w:rFonts w:ascii="Times New Roman" w:hAnsi="Times New Roman"/>
          <w:sz w:val="18"/>
          <w:szCs w:val="18"/>
        </w:rPr>
        <w:t xml:space="preserve">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324"/>
        <w:gridCol w:w="5084"/>
        <w:gridCol w:w="1126"/>
      </w:tblGrid>
      <w:tr w14:paraId="30C994A7">
        <w:trPr>
          <w:tblHeader/>
        </w:trPr>
        <w:tc>
          <w:tcPr>
            <w:tcW w:w="461" w:type="pct"/>
            <w:vAlign w:val="center"/>
          </w:tcPr>
          <w:p w14:paraId="360FB715">
            <w:pPr>
              <w:jc w:val="center"/>
              <w:rPr>
                <w:rFonts w:ascii="Times New Roman" w:hAnsi="Times New Roman"/>
                <w:b/>
                <w:bCs/>
                <w:sz w:val="18"/>
                <w:szCs w:val="18"/>
              </w:rPr>
            </w:pPr>
            <w:r>
              <w:rPr>
                <w:rFonts w:ascii="Times New Roman" w:hAnsi="Times New Roman"/>
                <w:b/>
                <w:bCs/>
                <w:sz w:val="18"/>
                <w:szCs w:val="18"/>
              </w:rPr>
              <w:t>序号</w:t>
            </w:r>
          </w:p>
        </w:tc>
        <w:tc>
          <w:tcPr>
            <w:tcW w:w="1236" w:type="pct"/>
            <w:vAlign w:val="center"/>
          </w:tcPr>
          <w:p w14:paraId="68281B10">
            <w:pPr>
              <w:jc w:val="center"/>
              <w:rPr>
                <w:rFonts w:ascii="Times New Roman" w:hAnsi="Times New Roman"/>
                <w:b/>
                <w:bCs/>
                <w:sz w:val="18"/>
                <w:szCs w:val="18"/>
              </w:rPr>
            </w:pPr>
            <w:r>
              <w:rPr>
                <w:rFonts w:ascii="Times New Roman" w:hAnsi="Times New Roman"/>
                <w:b/>
                <w:bCs/>
                <w:sz w:val="18"/>
                <w:szCs w:val="18"/>
              </w:rPr>
              <w:t>检查内容</w:t>
            </w:r>
          </w:p>
        </w:tc>
        <w:tc>
          <w:tcPr>
            <w:tcW w:w="2704" w:type="pct"/>
            <w:vAlign w:val="center"/>
          </w:tcPr>
          <w:p w14:paraId="2AA909F6">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7E05BAB6">
            <w:pPr>
              <w:jc w:val="center"/>
              <w:rPr>
                <w:rFonts w:ascii="Times New Roman" w:hAnsi="Times New Roman"/>
                <w:b/>
                <w:bCs/>
                <w:sz w:val="18"/>
                <w:szCs w:val="18"/>
              </w:rPr>
            </w:pPr>
            <w:r>
              <w:rPr>
                <w:rFonts w:ascii="Times New Roman" w:hAnsi="Times New Roman"/>
                <w:b/>
                <w:bCs/>
                <w:sz w:val="18"/>
                <w:szCs w:val="18"/>
              </w:rPr>
              <w:t>检查结果</w:t>
            </w:r>
          </w:p>
        </w:tc>
      </w:tr>
      <w:tr w14:paraId="12CB9990">
        <w:tc>
          <w:tcPr>
            <w:tcW w:w="5000" w:type="pct"/>
            <w:gridSpan w:val="4"/>
            <w:vAlign w:val="center"/>
          </w:tcPr>
          <w:p w14:paraId="50335F22">
            <w:pPr>
              <w:rPr>
                <w:rFonts w:ascii="Times New Roman" w:hAnsi="Times New Roman"/>
                <w:sz w:val="18"/>
                <w:szCs w:val="18"/>
              </w:rPr>
            </w:pPr>
            <w:r>
              <w:rPr>
                <w:rFonts w:ascii="Times New Roman" w:hAnsi="Times New Roman"/>
                <w:sz w:val="18"/>
                <w:szCs w:val="18"/>
              </w:rPr>
              <w:t>6.2.5  消火栓系统</w:t>
            </w:r>
          </w:p>
        </w:tc>
      </w:tr>
      <w:tr w14:paraId="003C6DD8">
        <w:tc>
          <w:tcPr>
            <w:tcW w:w="5000" w:type="pct"/>
            <w:gridSpan w:val="4"/>
            <w:vAlign w:val="center"/>
          </w:tcPr>
          <w:p w14:paraId="60CA71AE">
            <w:pPr>
              <w:rPr>
                <w:rFonts w:ascii="Times New Roman" w:hAnsi="Times New Roman"/>
                <w:sz w:val="18"/>
                <w:szCs w:val="18"/>
              </w:rPr>
            </w:pPr>
            <w:r>
              <w:rPr>
                <w:rFonts w:ascii="Times New Roman" w:hAnsi="Times New Roman"/>
                <w:sz w:val="18"/>
                <w:szCs w:val="18"/>
              </w:rPr>
              <w:t>6.2.5.1  消防供水设施</w:t>
            </w:r>
          </w:p>
        </w:tc>
      </w:tr>
      <w:tr w14:paraId="1E35123E">
        <w:tc>
          <w:tcPr>
            <w:tcW w:w="461" w:type="pct"/>
            <w:vAlign w:val="center"/>
          </w:tcPr>
          <w:p w14:paraId="7A7CCFF0">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433D45CD">
            <w:pPr>
              <w:rPr>
                <w:rFonts w:ascii="Times New Roman" w:hAnsi="Times New Roman"/>
                <w:sz w:val="18"/>
                <w:szCs w:val="18"/>
              </w:rPr>
            </w:pPr>
            <w:r>
              <w:rPr>
                <w:rFonts w:ascii="Times New Roman" w:hAnsi="Times New Roman"/>
                <w:sz w:val="18"/>
                <w:szCs w:val="18"/>
              </w:rPr>
              <w:t>检查内容同6.2.4</w:t>
            </w:r>
          </w:p>
        </w:tc>
        <w:tc>
          <w:tcPr>
            <w:tcW w:w="2704" w:type="pct"/>
            <w:vAlign w:val="center"/>
          </w:tcPr>
          <w:p w14:paraId="5A04F3B1">
            <w:pPr>
              <w:pStyle w:val="3"/>
              <w:spacing w:line="203" w:lineRule="exact"/>
              <w:ind w:firstLine="377"/>
              <w:jc w:val="both"/>
              <w:rPr>
                <w:rFonts w:ascii="Times New Roman" w:hAnsi="Times New Roman" w:cs="Times New Roman"/>
                <w:sz w:val="18"/>
                <w:szCs w:val="18"/>
              </w:rPr>
            </w:pPr>
            <w:r>
              <w:rPr>
                <w:rFonts w:ascii="Times New Roman" w:hAnsi="Times New Roman" w:cs="Times New Roman"/>
                <w:color w:val="010101"/>
                <w:w w:val="105"/>
                <w:sz w:val="18"/>
                <w:szCs w:val="18"/>
              </w:rPr>
              <w:t>标准要求同</w:t>
            </w:r>
            <w:r>
              <w:rPr>
                <w:rFonts w:ascii="Times New Roman" w:hAnsi="Times New Roman" w:cs="Times New Roman"/>
                <w:color w:val="010101"/>
                <w:w w:val="111"/>
                <w:sz w:val="18"/>
                <w:szCs w:val="18"/>
              </w:rPr>
              <w:t>6.2.4</w:t>
            </w:r>
          </w:p>
        </w:tc>
        <w:tc>
          <w:tcPr>
            <w:tcW w:w="599" w:type="pct"/>
            <w:vAlign w:val="center"/>
          </w:tcPr>
          <w:p w14:paraId="72B8A7C6">
            <w:pPr>
              <w:rPr>
                <w:rFonts w:ascii="Times New Roman" w:hAnsi="Times New Roman"/>
                <w:sz w:val="18"/>
                <w:szCs w:val="18"/>
              </w:rPr>
            </w:pPr>
          </w:p>
        </w:tc>
      </w:tr>
      <w:tr w14:paraId="7255891F">
        <w:tc>
          <w:tcPr>
            <w:tcW w:w="5000" w:type="pct"/>
            <w:gridSpan w:val="4"/>
            <w:vAlign w:val="center"/>
          </w:tcPr>
          <w:p w14:paraId="166F88A7">
            <w:pPr>
              <w:rPr>
                <w:rFonts w:ascii="Times New Roman" w:hAnsi="Times New Roman"/>
                <w:sz w:val="18"/>
                <w:szCs w:val="18"/>
              </w:rPr>
            </w:pPr>
            <w:r>
              <w:rPr>
                <w:rFonts w:ascii="Times New Roman" w:hAnsi="Times New Roman"/>
                <w:sz w:val="18"/>
                <w:szCs w:val="18"/>
              </w:rPr>
              <w:t>6.2.5.2  消防管网</w:t>
            </w:r>
          </w:p>
        </w:tc>
      </w:tr>
      <w:tr w14:paraId="0770B294">
        <w:tc>
          <w:tcPr>
            <w:tcW w:w="461" w:type="pct"/>
            <w:vAlign w:val="center"/>
          </w:tcPr>
          <w:p w14:paraId="3EEF9E34">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32AC0043">
            <w:pPr>
              <w:rPr>
                <w:rFonts w:ascii="Times New Roman" w:hAnsi="Times New Roman"/>
                <w:sz w:val="18"/>
                <w:szCs w:val="18"/>
              </w:rPr>
            </w:pPr>
            <w:r>
              <w:rPr>
                <w:rFonts w:ascii="Times New Roman" w:hAnsi="Times New Roman"/>
                <w:sz w:val="18"/>
                <w:szCs w:val="18"/>
              </w:rPr>
              <w:t>消火栓系统管网畅通和阀门是否开启</w:t>
            </w:r>
          </w:p>
        </w:tc>
        <w:tc>
          <w:tcPr>
            <w:tcW w:w="2704" w:type="pct"/>
            <w:vAlign w:val="center"/>
          </w:tcPr>
          <w:p w14:paraId="2E03CD48">
            <w:pPr>
              <w:rPr>
                <w:rFonts w:ascii="Times New Roman" w:hAnsi="Times New Roman"/>
                <w:sz w:val="18"/>
                <w:szCs w:val="18"/>
              </w:rPr>
            </w:pPr>
            <w:r>
              <w:rPr>
                <w:rFonts w:ascii="Times New Roman" w:hAnsi="Times New Roman"/>
                <w:sz w:val="18"/>
                <w:szCs w:val="18"/>
              </w:rPr>
              <w:t>室内外消火栓系统管网应畅通，阀门应常开</w:t>
            </w:r>
          </w:p>
        </w:tc>
        <w:tc>
          <w:tcPr>
            <w:tcW w:w="599" w:type="pct"/>
            <w:vAlign w:val="center"/>
          </w:tcPr>
          <w:p w14:paraId="2A9293B9">
            <w:pPr>
              <w:rPr>
                <w:rFonts w:ascii="Times New Roman" w:hAnsi="Times New Roman"/>
                <w:sz w:val="18"/>
                <w:szCs w:val="18"/>
              </w:rPr>
            </w:pPr>
          </w:p>
        </w:tc>
      </w:tr>
      <w:tr w14:paraId="4EAD54A0">
        <w:tc>
          <w:tcPr>
            <w:tcW w:w="461" w:type="pct"/>
            <w:vAlign w:val="center"/>
          </w:tcPr>
          <w:p w14:paraId="6E9AE875">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53DAB019">
            <w:pPr>
              <w:rPr>
                <w:rFonts w:ascii="Times New Roman" w:hAnsi="Times New Roman"/>
                <w:sz w:val="18"/>
                <w:szCs w:val="18"/>
              </w:rPr>
            </w:pPr>
            <w:r>
              <w:rPr>
                <w:rFonts w:ascii="Times New Roman" w:hAnsi="Times New Roman"/>
                <w:sz w:val="18"/>
                <w:szCs w:val="18"/>
              </w:rPr>
              <w:t>消火栓前后进出口管网压力</w:t>
            </w:r>
          </w:p>
        </w:tc>
        <w:tc>
          <w:tcPr>
            <w:tcW w:w="2704" w:type="pct"/>
            <w:vAlign w:val="center"/>
          </w:tcPr>
          <w:p w14:paraId="2C26D7AB">
            <w:pPr>
              <w:rPr>
                <w:rFonts w:ascii="Times New Roman" w:hAnsi="Times New Roman"/>
                <w:sz w:val="18"/>
                <w:szCs w:val="18"/>
              </w:rPr>
            </w:pPr>
            <w:r>
              <w:rPr>
                <w:rFonts w:ascii="Times New Roman" w:hAnsi="Times New Roman"/>
                <w:sz w:val="18"/>
                <w:szCs w:val="18"/>
              </w:rPr>
              <w:t>消火栓泵前后进出口管网压力应符合规范要求</w:t>
            </w:r>
          </w:p>
        </w:tc>
        <w:tc>
          <w:tcPr>
            <w:tcW w:w="599" w:type="pct"/>
            <w:vAlign w:val="center"/>
          </w:tcPr>
          <w:p w14:paraId="1752CBE9">
            <w:pPr>
              <w:rPr>
                <w:rFonts w:ascii="Times New Roman" w:hAnsi="Times New Roman"/>
                <w:sz w:val="18"/>
                <w:szCs w:val="18"/>
              </w:rPr>
            </w:pPr>
          </w:p>
        </w:tc>
      </w:tr>
      <w:tr w14:paraId="17DCAE33">
        <w:tc>
          <w:tcPr>
            <w:tcW w:w="461" w:type="pct"/>
            <w:vAlign w:val="center"/>
          </w:tcPr>
          <w:p w14:paraId="2ED0DAA0">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7CC4E35D">
            <w:pPr>
              <w:rPr>
                <w:rFonts w:ascii="Times New Roman" w:hAnsi="Times New Roman"/>
                <w:sz w:val="18"/>
                <w:szCs w:val="18"/>
              </w:rPr>
            </w:pPr>
            <w:r>
              <w:rPr>
                <w:rFonts w:ascii="Times New Roman" w:hAnsi="Times New Roman"/>
                <w:sz w:val="18"/>
                <w:szCs w:val="18"/>
              </w:rPr>
              <w:t>管网的防冻措施</w:t>
            </w:r>
          </w:p>
        </w:tc>
        <w:tc>
          <w:tcPr>
            <w:tcW w:w="2704" w:type="pct"/>
            <w:vAlign w:val="center"/>
          </w:tcPr>
          <w:p w14:paraId="10A62E41">
            <w:pPr>
              <w:rPr>
                <w:rFonts w:ascii="Times New Roman" w:hAnsi="Times New Roman"/>
                <w:sz w:val="18"/>
                <w:szCs w:val="18"/>
              </w:rPr>
            </w:pPr>
            <w:r>
              <w:rPr>
                <w:rFonts w:ascii="Times New Roman" w:hAnsi="Times New Roman"/>
                <w:sz w:val="18"/>
                <w:szCs w:val="18"/>
              </w:rPr>
              <w:t>低温地区管网应采取防冻措施</w:t>
            </w:r>
          </w:p>
        </w:tc>
        <w:tc>
          <w:tcPr>
            <w:tcW w:w="599" w:type="pct"/>
            <w:vAlign w:val="center"/>
          </w:tcPr>
          <w:p w14:paraId="51420DC5">
            <w:pPr>
              <w:rPr>
                <w:rFonts w:ascii="Times New Roman" w:hAnsi="Times New Roman"/>
                <w:sz w:val="18"/>
                <w:szCs w:val="18"/>
              </w:rPr>
            </w:pPr>
          </w:p>
        </w:tc>
      </w:tr>
      <w:tr w14:paraId="1634A668">
        <w:tc>
          <w:tcPr>
            <w:tcW w:w="461" w:type="pct"/>
            <w:vAlign w:val="center"/>
          </w:tcPr>
          <w:p w14:paraId="5D4BFEC4">
            <w:pPr>
              <w:rPr>
                <w:rFonts w:ascii="Times New Roman" w:hAnsi="Times New Roman"/>
                <w:sz w:val="18"/>
                <w:szCs w:val="18"/>
              </w:rPr>
            </w:pPr>
            <w:r>
              <w:rPr>
                <w:rFonts w:ascii="Times New Roman" w:hAnsi="Times New Roman"/>
                <w:sz w:val="18"/>
                <w:szCs w:val="18"/>
              </w:rPr>
              <w:t>6.2.5.3</w:t>
            </w:r>
          </w:p>
        </w:tc>
        <w:tc>
          <w:tcPr>
            <w:tcW w:w="1236" w:type="pct"/>
            <w:vAlign w:val="center"/>
          </w:tcPr>
          <w:p w14:paraId="0CE9920D">
            <w:pPr>
              <w:rPr>
                <w:rFonts w:ascii="Times New Roman" w:hAnsi="Times New Roman"/>
                <w:sz w:val="18"/>
                <w:szCs w:val="18"/>
              </w:rPr>
            </w:pPr>
            <w:r>
              <w:rPr>
                <w:rFonts w:ascii="Times New Roman" w:hAnsi="Times New Roman"/>
                <w:sz w:val="18"/>
                <w:szCs w:val="18"/>
              </w:rPr>
              <w:t>室外消火栓</w:t>
            </w:r>
          </w:p>
        </w:tc>
        <w:tc>
          <w:tcPr>
            <w:tcW w:w="2704" w:type="pct"/>
            <w:vAlign w:val="center"/>
          </w:tcPr>
          <w:p w14:paraId="7F858DFF">
            <w:pPr>
              <w:rPr>
                <w:rFonts w:ascii="Times New Roman" w:hAnsi="Times New Roman"/>
                <w:sz w:val="18"/>
                <w:szCs w:val="18"/>
              </w:rPr>
            </w:pPr>
          </w:p>
        </w:tc>
        <w:tc>
          <w:tcPr>
            <w:tcW w:w="599" w:type="pct"/>
            <w:vAlign w:val="center"/>
          </w:tcPr>
          <w:p w14:paraId="45483852">
            <w:pPr>
              <w:rPr>
                <w:rFonts w:ascii="Times New Roman" w:hAnsi="Times New Roman"/>
                <w:sz w:val="18"/>
                <w:szCs w:val="18"/>
              </w:rPr>
            </w:pPr>
          </w:p>
        </w:tc>
      </w:tr>
      <w:tr w14:paraId="2C4A7D35">
        <w:tc>
          <w:tcPr>
            <w:tcW w:w="461" w:type="pct"/>
            <w:vAlign w:val="center"/>
          </w:tcPr>
          <w:p w14:paraId="5424F1AA">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15366C71">
            <w:pPr>
              <w:rPr>
                <w:rFonts w:ascii="Times New Roman" w:hAnsi="Times New Roman"/>
                <w:sz w:val="18"/>
                <w:szCs w:val="18"/>
              </w:rPr>
            </w:pPr>
            <w:r>
              <w:rPr>
                <w:rFonts w:ascii="Times New Roman" w:hAnsi="Times New Roman"/>
                <w:sz w:val="18"/>
                <w:szCs w:val="18"/>
              </w:rPr>
              <w:t>消火栓规格，数量和设置位置</w:t>
            </w:r>
          </w:p>
        </w:tc>
        <w:tc>
          <w:tcPr>
            <w:tcW w:w="2704" w:type="pct"/>
            <w:vAlign w:val="center"/>
          </w:tcPr>
          <w:p w14:paraId="5C38F331">
            <w:pPr>
              <w:rPr>
                <w:rFonts w:ascii="Times New Roman" w:hAnsi="Times New Roman"/>
                <w:sz w:val="18"/>
                <w:szCs w:val="18"/>
              </w:rPr>
            </w:pPr>
            <w:r>
              <w:rPr>
                <w:rFonts w:ascii="Times New Roman" w:hAnsi="Times New Roman"/>
                <w:sz w:val="18"/>
                <w:szCs w:val="18"/>
              </w:rPr>
              <w:t>消火栓规格数量和设置位置应符合规范要求</w:t>
            </w:r>
          </w:p>
        </w:tc>
        <w:tc>
          <w:tcPr>
            <w:tcW w:w="599" w:type="pct"/>
            <w:vAlign w:val="center"/>
          </w:tcPr>
          <w:p w14:paraId="25F72233">
            <w:pPr>
              <w:rPr>
                <w:rFonts w:ascii="Times New Roman" w:hAnsi="Times New Roman"/>
                <w:sz w:val="18"/>
                <w:szCs w:val="18"/>
              </w:rPr>
            </w:pPr>
          </w:p>
        </w:tc>
      </w:tr>
      <w:tr w14:paraId="21AA1DEC">
        <w:tc>
          <w:tcPr>
            <w:tcW w:w="461" w:type="pct"/>
            <w:vAlign w:val="center"/>
          </w:tcPr>
          <w:p w14:paraId="5D999FE2">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7BF42024">
            <w:pPr>
              <w:rPr>
                <w:rFonts w:ascii="Times New Roman" w:hAnsi="Times New Roman"/>
                <w:sz w:val="18"/>
                <w:szCs w:val="18"/>
              </w:rPr>
            </w:pPr>
            <w:r>
              <w:rPr>
                <w:rFonts w:ascii="Times New Roman" w:hAnsi="Times New Roman"/>
                <w:sz w:val="18"/>
                <w:szCs w:val="18"/>
              </w:rPr>
              <w:t>消火栓周围环境</w:t>
            </w:r>
          </w:p>
        </w:tc>
        <w:tc>
          <w:tcPr>
            <w:tcW w:w="2704" w:type="pct"/>
            <w:vAlign w:val="center"/>
          </w:tcPr>
          <w:p w14:paraId="53F6EAD3">
            <w:pPr>
              <w:rPr>
                <w:rFonts w:ascii="Times New Roman" w:hAnsi="Times New Roman"/>
                <w:sz w:val="18"/>
                <w:szCs w:val="18"/>
              </w:rPr>
            </w:pPr>
            <w:r>
              <w:rPr>
                <w:rFonts w:ascii="Times New Roman" w:hAnsi="Times New Roman"/>
                <w:sz w:val="18"/>
                <w:szCs w:val="18"/>
              </w:rPr>
              <w:t>消火栓不应被遮挡，圈占和埋压</w:t>
            </w:r>
          </w:p>
        </w:tc>
        <w:tc>
          <w:tcPr>
            <w:tcW w:w="599" w:type="pct"/>
            <w:vAlign w:val="center"/>
          </w:tcPr>
          <w:p w14:paraId="50706DC6">
            <w:pPr>
              <w:rPr>
                <w:rFonts w:ascii="Times New Roman" w:hAnsi="Times New Roman"/>
                <w:sz w:val="18"/>
                <w:szCs w:val="18"/>
              </w:rPr>
            </w:pPr>
          </w:p>
        </w:tc>
      </w:tr>
      <w:tr w14:paraId="3D1ECF37">
        <w:tc>
          <w:tcPr>
            <w:tcW w:w="461" w:type="pct"/>
            <w:vAlign w:val="center"/>
          </w:tcPr>
          <w:p w14:paraId="356006E5">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36333534">
            <w:pPr>
              <w:rPr>
                <w:rFonts w:ascii="Times New Roman" w:hAnsi="Times New Roman"/>
                <w:sz w:val="18"/>
                <w:szCs w:val="18"/>
              </w:rPr>
            </w:pPr>
            <w:r>
              <w:rPr>
                <w:rFonts w:ascii="Times New Roman" w:hAnsi="Times New Roman"/>
                <w:sz w:val="18"/>
                <w:szCs w:val="18"/>
              </w:rPr>
              <w:t>消火栓安装情况，组件是否齐全</w:t>
            </w:r>
          </w:p>
        </w:tc>
        <w:tc>
          <w:tcPr>
            <w:tcW w:w="2704" w:type="pct"/>
            <w:vAlign w:val="center"/>
          </w:tcPr>
          <w:p w14:paraId="1788B523">
            <w:pPr>
              <w:rPr>
                <w:rFonts w:ascii="Times New Roman" w:hAnsi="Times New Roman"/>
                <w:sz w:val="18"/>
                <w:szCs w:val="18"/>
              </w:rPr>
            </w:pPr>
            <w:r>
              <w:rPr>
                <w:rFonts w:ascii="Times New Roman" w:hAnsi="Times New Roman"/>
                <w:sz w:val="18"/>
                <w:szCs w:val="18"/>
              </w:rPr>
              <w:t>消火栓安装应牢固组建完整，开关灵活，外观质量符合要求</w:t>
            </w:r>
          </w:p>
        </w:tc>
        <w:tc>
          <w:tcPr>
            <w:tcW w:w="599" w:type="pct"/>
            <w:vAlign w:val="center"/>
          </w:tcPr>
          <w:p w14:paraId="792438F3">
            <w:pPr>
              <w:rPr>
                <w:rFonts w:ascii="Times New Roman" w:hAnsi="Times New Roman"/>
                <w:sz w:val="18"/>
                <w:szCs w:val="18"/>
              </w:rPr>
            </w:pPr>
          </w:p>
        </w:tc>
      </w:tr>
      <w:tr w14:paraId="0328C104">
        <w:tc>
          <w:tcPr>
            <w:tcW w:w="461" w:type="pct"/>
            <w:vAlign w:val="center"/>
          </w:tcPr>
          <w:p w14:paraId="451B5AE8">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714E9282">
            <w:pPr>
              <w:rPr>
                <w:rFonts w:ascii="Times New Roman" w:hAnsi="Times New Roman"/>
                <w:sz w:val="18"/>
                <w:szCs w:val="18"/>
              </w:rPr>
            </w:pPr>
            <w:r>
              <w:rPr>
                <w:rFonts w:ascii="Times New Roman" w:hAnsi="Times New Roman"/>
                <w:sz w:val="18"/>
                <w:szCs w:val="18"/>
              </w:rPr>
              <w:t>消火栓供水压力</w:t>
            </w:r>
          </w:p>
        </w:tc>
        <w:tc>
          <w:tcPr>
            <w:tcW w:w="2704" w:type="pct"/>
            <w:vAlign w:val="center"/>
          </w:tcPr>
          <w:p w14:paraId="5DF82226">
            <w:pPr>
              <w:rPr>
                <w:rFonts w:ascii="Times New Roman" w:hAnsi="Times New Roman"/>
                <w:sz w:val="18"/>
                <w:szCs w:val="18"/>
              </w:rPr>
            </w:pPr>
            <w:r>
              <w:rPr>
                <w:rFonts w:ascii="Times New Roman" w:hAnsi="Times New Roman"/>
                <w:sz w:val="18"/>
                <w:szCs w:val="18"/>
              </w:rPr>
              <w:t>消火栓供水压力从地面算起不应小于0.10MPa</w:t>
            </w:r>
          </w:p>
        </w:tc>
        <w:tc>
          <w:tcPr>
            <w:tcW w:w="599" w:type="pct"/>
            <w:vAlign w:val="center"/>
          </w:tcPr>
          <w:p w14:paraId="28FB1204">
            <w:pPr>
              <w:rPr>
                <w:rFonts w:ascii="Times New Roman" w:hAnsi="Times New Roman"/>
                <w:sz w:val="18"/>
                <w:szCs w:val="18"/>
              </w:rPr>
            </w:pPr>
          </w:p>
        </w:tc>
      </w:tr>
      <w:tr w14:paraId="56775470">
        <w:tc>
          <w:tcPr>
            <w:tcW w:w="5000" w:type="pct"/>
            <w:gridSpan w:val="4"/>
            <w:vAlign w:val="center"/>
          </w:tcPr>
          <w:p w14:paraId="0BFC6B4D">
            <w:pPr>
              <w:rPr>
                <w:rFonts w:ascii="Times New Roman" w:hAnsi="Times New Roman"/>
                <w:sz w:val="18"/>
                <w:szCs w:val="18"/>
              </w:rPr>
            </w:pPr>
            <w:r>
              <w:rPr>
                <w:rFonts w:ascii="Times New Roman" w:hAnsi="Times New Roman"/>
                <w:sz w:val="18"/>
                <w:szCs w:val="18"/>
              </w:rPr>
              <w:t>6.2.5.4  室内消火栓和消火栓箱</w:t>
            </w:r>
          </w:p>
        </w:tc>
      </w:tr>
      <w:tr w14:paraId="2697375D">
        <w:tc>
          <w:tcPr>
            <w:tcW w:w="461" w:type="pct"/>
            <w:vAlign w:val="center"/>
          </w:tcPr>
          <w:p w14:paraId="772228DA">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1D66313E">
            <w:pPr>
              <w:rPr>
                <w:rFonts w:ascii="Times New Roman" w:hAnsi="Times New Roman"/>
                <w:sz w:val="18"/>
                <w:szCs w:val="18"/>
              </w:rPr>
            </w:pPr>
            <w:r>
              <w:rPr>
                <w:rFonts w:ascii="Times New Roman" w:hAnsi="Times New Roman"/>
                <w:sz w:val="18"/>
                <w:szCs w:val="18"/>
              </w:rPr>
              <w:t>消火栓箱安装是否牢固，有无标志，组件是否齐全，箱门开关情况</w:t>
            </w:r>
          </w:p>
        </w:tc>
        <w:tc>
          <w:tcPr>
            <w:tcW w:w="2704" w:type="pct"/>
            <w:vAlign w:val="center"/>
          </w:tcPr>
          <w:p w14:paraId="1B01B4EC">
            <w:pPr>
              <w:rPr>
                <w:rFonts w:ascii="Times New Roman" w:hAnsi="Times New Roman"/>
                <w:sz w:val="18"/>
                <w:szCs w:val="18"/>
              </w:rPr>
            </w:pPr>
            <w:r>
              <w:rPr>
                <w:rFonts w:ascii="Times New Roman" w:hAnsi="Times New Roman"/>
                <w:sz w:val="18"/>
                <w:szCs w:val="18"/>
              </w:rPr>
              <w:t>消火栓箱安装应牢固，应有明显标志，箱内组件应齐全，箱门开关灵活</w:t>
            </w:r>
          </w:p>
        </w:tc>
        <w:tc>
          <w:tcPr>
            <w:tcW w:w="599" w:type="pct"/>
            <w:vAlign w:val="center"/>
          </w:tcPr>
          <w:p w14:paraId="34638687">
            <w:pPr>
              <w:rPr>
                <w:rFonts w:ascii="Times New Roman" w:hAnsi="Times New Roman"/>
                <w:sz w:val="18"/>
                <w:szCs w:val="18"/>
              </w:rPr>
            </w:pPr>
          </w:p>
        </w:tc>
      </w:tr>
      <w:tr w14:paraId="27C8A776">
        <w:tc>
          <w:tcPr>
            <w:tcW w:w="461" w:type="pct"/>
            <w:vAlign w:val="center"/>
          </w:tcPr>
          <w:p w14:paraId="06627223">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1BC613C0">
            <w:pPr>
              <w:rPr>
                <w:rFonts w:ascii="Times New Roman" w:hAnsi="Times New Roman"/>
                <w:sz w:val="18"/>
                <w:szCs w:val="18"/>
              </w:rPr>
            </w:pPr>
            <w:r>
              <w:rPr>
                <w:rFonts w:ascii="Times New Roman" w:hAnsi="Times New Roman"/>
                <w:sz w:val="18"/>
                <w:szCs w:val="18"/>
              </w:rPr>
              <w:t>消火栓周围情况</w:t>
            </w:r>
          </w:p>
        </w:tc>
        <w:tc>
          <w:tcPr>
            <w:tcW w:w="2704" w:type="pct"/>
            <w:vAlign w:val="center"/>
          </w:tcPr>
          <w:p w14:paraId="48356799">
            <w:pPr>
              <w:rPr>
                <w:rFonts w:ascii="Times New Roman" w:hAnsi="Times New Roman"/>
                <w:sz w:val="18"/>
                <w:szCs w:val="18"/>
              </w:rPr>
            </w:pPr>
            <w:r>
              <w:rPr>
                <w:rFonts w:hint="eastAsia" w:ascii="Times New Roman" w:hAnsi="Times New Roman"/>
                <w:sz w:val="18"/>
                <w:szCs w:val="18"/>
              </w:rPr>
              <w:t>消火栓</w:t>
            </w:r>
            <w:r>
              <w:rPr>
                <w:rFonts w:ascii="Times New Roman" w:hAnsi="Times New Roman"/>
                <w:sz w:val="18"/>
                <w:szCs w:val="18"/>
              </w:rPr>
              <w:t>不应被遮挡圈占</w:t>
            </w:r>
          </w:p>
        </w:tc>
        <w:tc>
          <w:tcPr>
            <w:tcW w:w="599" w:type="pct"/>
            <w:vAlign w:val="center"/>
          </w:tcPr>
          <w:p w14:paraId="73546347">
            <w:pPr>
              <w:rPr>
                <w:rFonts w:ascii="Times New Roman" w:hAnsi="Times New Roman"/>
                <w:sz w:val="18"/>
                <w:szCs w:val="18"/>
              </w:rPr>
            </w:pPr>
          </w:p>
        </w:tc>
      </w:tr>
      <w:tr w14:paraId="7B7C1553">
        <w:tc>
          <w:tcPr>
            <w:tcW w:w="461" w:type="pct"/>
            <w:vAlign w:val="center"/>
          </w:tcPr>
          <w:p w14:paraId="27AD06BA">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1B8F1366">
            <w:pPr>
              <w:rPr>
                <w:rFonts w:ascii="Times New Roman" w:hAnsi="Times New Roman"/>
                <w:sz w:val="18"/>
                <w:szCs w:val="18"/>
              </w:rPr>
            </w:pPr>
            <w:r>
              <w:rPr>
                <w:rFonts w:ascii="Times New Roman" w:hAnsi="Times New Roman"/>
                <w:sz w:val="18"/>
                <w:szCs w:val="18"/>
              </w:rPr>
              <w:t>消火栓栓口的安装位置，栓口高度和方向</w:t>
            </w:r>
          </w:p>
        </w:tc>
        <w:tc>
          <w:tcPr>
            <w:tcW w:w="2704" w:type="pct"/>
            <w:vAlign w:val="center"/>
          </w:tcPr>
          <w:p w14:paraId="406C1264">
            <w:pPr>
              <w:rPr>
                <w:rFonts w:ascii="Times New Roman" w:hAnsi="Times New Roman"/>
                <w:sz w:val="18"/>
                <w:szCs w:val="18"/>
              </w:rPr>
            </w:pPr>
            <w:r>
              <w:rPr>
                <w:rFonts w:ascii="Times New Roman" w:hAnsi="Times New Roman"/>
                <w:sz w:val="18"/>
                <w:szCs w:val="18"/>
              </w:rPr>
              <w:t>消火栓栓口的安装位置应能保证水带与栓口连接方便安装高度，栓口垂直墙面向外或向下</w:t>
            </w:r>
          </w:p>
        </w:tc>
        <w:tc>
          <w:tcPr>
            <w:tcW w:w="599" w:type="pct"/>
            <w:vAlign w:val="center"/>
          </w:tcPr>
          <w:p w14:paraId="576ACBFB">
            <w:pPr>
              <w:rPr>
                <w:rFonts w:ascii="Times New Roman" w:hAnsi="Times New Roman"/>
                <w:sz w:val="18"/>
                <w:szCs w:val="18"/>
              </w:rPr>
            </w:pPr>
          </w:p>
        </w:tc>
      </w:tr>
      <w:tr w14:paraId="04631289">
        <w:tc>
          <w:tcPr>
            <w:tcW w:w="5000" w:type="pct"/>
            <w:gridSpan w:val="4"/>
            <w:vAlign w:val="center"/>
          </w:tcPr>
          <w:p w14:paraId="509FFC77">
            <w:pPr>
              <w:rPr>
                <w:rFonts w:ascii="Times New Roman" w:hAnsi="Times New Roman"/>
                <w:sz w:val="18"/>
                <w:szCs w:val="18"/>
              </w:rPr>
            </w:pPr>
            <w:r>
              <w:rPr>
                <w:rFonts w:ascii="Times New Roman" w:hAnsi="Times New Roman"/>
                <w:sz w:val="18"/>
                <w:szCs w:val="18"/>
              </w:rPr>
              <w:t>6.2.5.5  消火栓系统功能</w:t>
            </w:r>
          </w:p>
        </w:tc>
      </w:tr>
      <w:tr w14:paraId="1FFE2E64">
        <w:tc>
          <w:tcPr>
            <w:tcW w:w="461" w:type="pct"/>
            <w:vAlign w:val="center"/>
          </w:tcPr>
          <w:p w14:paraId="0B1F479E">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29FAF04D">
            <w:pPr>
              <w:rPr>
                <w:rFonts w:ascii="Times New Roman" w:hAnsi="Times New Roman"/>
                <w:sz w:val="18"/>
                <w:szCs w:val="18"/>
              </w:rPr>
            </w:pPr>
            <w:r>
              <w:rPr>
                <w:rFonts w:ascii="Times New Roman" w:hAnsi="Times New Roman"/>
                <w:sz w:val="18"/>
                <w:szCs w:val="18"/>
              </w:rPr>
              <w:t>消火栓静水压力</w:t>
            </w:r>
          </w:p>
        </w:tc>
        <w:tc>
          <w:tcPr>
            <w:tcW w:w="2704" w:type="pct"/>
            <w:vAlign w:val="center"/>
          </w:tcPr>
          <w:p w14:paraId="2213A9EE">
            <w:pPr>
              <w:rPr>
                <w:rFonts w:ascii="Times New Roman" w:hAnsi="Times New Roman"/>
                <w:sz w:val="18"/>
                <w:szCs w:val="18"/>
              </w:rPr>
            </w:pPr>
            <w:r>
              <w:rPr>
                <w:rFonts w:ascii="Times New Roman" w:hAnsi="Times New Roman"/>
                <w:sz w:val="18"/>
                <w:szCs w:val="18"/>
              </w:rPr>
              <w:t>进水压力：一类高层民用公共建筑不应低于0.10MPa，但当建筑高度超过100m时，不应低于0.15MPa</w:t>
            </w:r>
          </w:p>
        </w:tc>
        <w:tc>
          <w:tcPr>
            <w:tcW w:w="599" w:type="pct"/>
            <w:vAlign w:val="center"/>
          </w:tcPr>
          <w:p w14:paraId="57D15AC9">
            <w:pPr>
              <w:rPr>
                <w:rFonts w:ascii="Times New Roman" w:hAnsi="Times New Roman"/>
                <w:sz w:val="18"/>
                <w:szCs w:val="18"/>
              </w:rPr>
            </w:pPr>
          </w:p>
        </w:tc>
      </w:tr>
      <w:tr w14:paraId="401367A0">
        <w:tc>
          <w:tcPr>
            <w:tcW w:w="461" w:type="pct"/>
            <w:vAlign w:val="center"/>
          </w:tcPr>
          <w:p w14:paraId="09C04EBE">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4BC07FDD">
            <w:pPr>
              <w:rPr>
                <w:rFonts w:ascii="Times New Roman" w:hAnsi="Times New Roman"/>
                <w:sz w:val="18"/>
                <w:szCs w:val="18"/>
              </w:rPr>
            </w:pPr>
            <w:r>
              <w:rPr>
                <w:rFonts w:ascii="Times New Roman" w:hAnsi="Times New Roman"/>
                <w:sz w:val="18"/>
                <w:szCs w:val="18"/>
              </w:rPr>
              <w:t>消火栓动压</w:t>
            </w:r>
          </w:p>
        </w:tc>
        <w:tc>
          <w:tcPr>
            <w:tcW w:w="2704" w:type="pct"/>
            <w:vAlign w:val="center"/>
          </w:tcPr>
          <w:p w14:paraId="2F3FB88F">
            <w:pPr>
              <w:rPr>
                <w:rFonts w:ascii="Times New Roman" w:hAnsi="Times New Roman"/>
                <w:sz w:val="18"/>
                <w:szCs w:val="18"/>
              </w:rPr>
            </w:pPr>
            <w:r>
              <w:rPr>
                <w:rFonts w:ascii="Times New Roman" w:hAnsi="Times New Roman"/>
                <w:sz w:val="18"/>
                <w:szCs w:val="18"/>
              </w:rPr>
              <w:t>消火栓动压试验压力应符合相关要求消防水泵由出水干管上设置的压力开关，高位消防水箱出水管上的流量开关等信号应直接自动启动，消防联动控制装置应能接收其反馈信号</w:t>
            </w:r>
          </w:p>
        </w:tc>
        <w:tc>
          <w:tcPr>
            <w:tcW w:w="599" w:type="pct"/>
            <w:vAlign w:val="center"/>
          </w:tcPr>
          <w:p w14:paraId="306E65DD">
            <w:pPr>
              <w:rPr>
                <w:rFonts w:ascii="Times New Roman" w:hAnsi="Times New Roman"/>
                <w:sz w:val="18"/>
                <w:szCs w:val="18"/>
              </w:rPr>
            </w:pPr>
          </w:p>
        </w:tc>
      </w:tr>
      <w:tr w14:paraId="5833EC1E">
        <w:tc>
          <w:tcPr>
            <w:tcW w:w="461" w:type="pct"/>
            <w:vAlign w:val="center"/>
          </w:tcPr>
          <w:p w14:paraId="39A8185D">
            <w:pPr>
              <w:jc w:val="center"/>
              <w:rPr>
                <w:rFonts w:ascii="Times New Roman" w:hAnsi="Times New Roman"/>
                <w:sz w:val="18"/>
                <w:szCs w:val="18"/>
              </w:rPr>
            </w:pPr>
            <w:r>
              <w:rPr>
                <w:rFonts w:ascii="Times New Roman" w:hAnsi="Times New Roman"/>
                <w:sz w:val="18"/>
                <w:szCs w:val="18"/>
              </w:rPr>
              <w:t>评估方</w:t>
            </w:r>
          </w:p>
        </w:tc>
        <w:tc>
          <w:tcPr>
            <w:tcW w:w="4539" w:type="pct"/>
            <w:gridSpan w:val="3"/>
            <w:vAlign w:val="center"/>
          </w:tcPr>
          <w:p w14:paraId="08CC8762">
            <w:pPr>
              <w:rPr>
                <w:rFonts w:ascii="Times New Roman" w:hAnsi="Times New Roman"/>
                <w:sz w:val="18"/>
                <w:szCs w:val="18"/>
              </w:rPr>
            </w:pPr>
          </w:p>
          <w:p w14:paraId="24E0BC61">
            <w:pPr>
              <w:rPr>
                <w:rFonts w:ascii="Times New Roman" w:hAnsi="Times New Roman"/>
                <w:sz w:val="18"/>
                <w:szCs w:val="18"/>
              </w:rPr>
            </w:pPr>
          </w:p>
        </w:tc>
      </w:tr>
      <w:tr w14:paraId="44689393">
        <w:tc>
          <w:tcPr>
            <w:tcW w:w="461" w:type="pct"/>
            <w:vAlign w:val="center"/>
          </w:tcPr>
          <w:p w14:paraId="6CBD728E">
            <w:pPr>
              <w:jc w:val="center"/>
              <w:rPr>
                <w:rFonts w:ascii="Times New Roman" w:hAnsi="Times New Roman"/>
                <w:sz w:val="18"/>
                <w:szCs w:val="18"/>
              </w:rPr>
            </w:pPr>
            <w:r>
              <w:rPr>
                <w:rFonts w:ascii="Times New Roman" w:hAnsi="Times New Roman"/>
                <w:sz w:val="18"/>
                <w:szCs w:val="18"/>
              </w:rPr>
              <w:t>委托方</w:t>
            </w:r>
          </w:p>
        </w:tc>
        <w:tc>
          <w:tcPr>
            <w:tcW w:w="4539" w:type="pct"/>
            <w:gridSpan w:val="3"/>
            <w:vAlign w:val="center"/>
          </w:tcPr>
          <w:p w14:paraId="0F22517C">
            <w:pPr>
              <w:rPr>
                <w:rFonts w:ascii="Times New Roman" w:hAnsi="Times New Roman"/>
                <w:sz w:val="18"/>
                <w:szCs w:val="18"/>
              </w:rPr>
            </w:pPr>
          </w:p>
          <w:p w14:paraId="6D628B1A">
            <w:pPr>
              <w:rPr>
                <w:rFonts w:ascii="Times New Roman" w:hAnsi="Times New Roman"/>
                <w:sz w:val="18"/>
                <w:szCs w:val="18"/>
              </w:rPr>
            </w:pPr>
          </w:p>
        </w:tc>
      </w:tr>
    </w:tbl>
    <w:p w14:paraId="44E75C94">
      <w:pPr>
        <w:rPr>
          <w:rFonts w:ascii="Times New Roman" w:hAnsi="Times New Roman"/>
          <w:sz w:val="18"/>
          <w:szCs w:val="18"/>
        </w:rPr>
      </w:pPr>
    </w:p>
    <w:p w14:paraId="26675D54">
      <w:pPr>
        <w:widowControl/>
        <w:jc w:val="left"/>
        <w:rPr>
          <w:rFonts w:ascii="Times New Roman" w:hAnsi="Times New Roman"/>
          <w:sz w:val="18"/>
          <w:szCs w:val="18"/>
        </w:rPr>
      </w:pPr>
      <w:r>
        <w:rPr>
          <w:rFonts w:ascii="Times New Roman" w:hAnsi="Times New Roman"/>
          <w:sz w:val="18"/>
          <w:szCs w:val="18"/>
        </w:rPr>
        <w:br w:type="page"/>
      </w:r>
    </w:p>
    <w:p w14:paraId="17CF6892">
      <w:pPr>
        <w:jc w:val="left"/>
        <w:rPr>
          <w:rFonts w:ascii="Times New Roman" w:hAnsi="Times New Roman"/>
          <w:sz w:val="18"/>
          <w:szCs w:val="18"/>
        </w:rPr>
      </w:pPr>
    </w:p>
    <w:p w14:paraId="664BFFC0">
      <w:pPr>
        <w:jc w:val="left"/>
        <w:rPr>
          <w:rFonts w:ascii="Times New Roman" w:hAnsi="Times New Roman"/>
          <w:sz w:val="18"/>
          <w:szCs w:val="18"/>
        </w:rPr>
      </w:pPr>
      <w:r>
        <w:rPr>
          <w:rFonts w:ascii="Times New Roman" w:hAnsi="Times New Roman"/>
          <w:sz w:val="18"/>
          <w:szCs w:val="18"/>
        </w:rPr>
        <w:t xml:space="preserve">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324"/>
        <w:gridCol w:w="5084"/>
        <w:gridCol w:w="1126"/>
      </w:tblGrid>
      <w:tr w14:paraId="3637F05B">
        <w:trPr>
          <w:trHeight w:val="397" w:hRule="atLeast"/>
        </w:trPr>
        <w:tc>
          <w:tcPr>
            <w:tcW w:w="461" w:type="pct"/>
            <w:vAlign w:val="center"/>
          </w:tcPr>
          <w:p w14:paraId="3E3EA45F">
            <w:pPr>
              <w:jc w:val="center"/>
              <w:rPr>
                <w:rFonts w:ascii="Times New Roman" w:hAnsi="Times New Roman"/>
                <w:b/>
                <w:bCs/>
                <w:sz w:val="18"/>
                <w:szCs w:val="18"/>
              </w:rPr>
            </w:pPr>
            <w:r>
              <w:rPr>
                <w:rFonts w:ascii="Times New Roman" w:hAnsi="Times New Roman"/>
                <w:b/>
                <w:bCs/>
                <w:sz w:val="18"/>
                <w:szCs w:val="18"/>
              </w:rPr>
              <w:t>序号</w:t>
            </w:r>
          </w:p>
        </w:tc>
        <w:tc>
          <w:tcPr>
            <w:tcW w:w="1236" w:type="pct"/>
            <w:vAlign w:val="center"/>
          </w:tcPr>
          <w:p w14:paraId="2E5BFA56">
            <w:pPr>
              <w:jc w:val="center"/>
              <w:rPr>
                <w:rFonts w:ascii="Times New Roman" w:hAnsi="Times New Roman"/>
                <w:b/>
                <w:bCs/>
                <w:sz w:val="18"/>
                <w:szCs w:val="18"/>
              </w:rPr>
            </w:pPr>
            <w:r>
              <w:rPr>
                <w:rFonts w:ascii="Times New Roman" w:hAnsi="Times New Roman"/>
                <w:b/>
                <w:bCs/>
                <w:sz w:val="18"/>
                <w:szCs w:val="18"/>
              </w:rPr>
              <w:t>检查内容</w:t>
            </w:r>
          </w:p>
        </w:tc>
        <w:tc>
          <w:tcPr>
            <w:tcW w:w="2704" w:type="pct"/>
            <w:vAlign w:val="center"/>
          </w:tcPr>
          <w:p w14:paraId="7F7869F6">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5F7FCF48">
            <w:pPr>
              <w:jc w:val="center"/>
              <w:rPr>
                <w:rFonts w:ascii="Times New Roman" w:hAnsi="Times New Roman"/>
                <w:b/>
                <w:bCs/>
                <w:sz w:val="18"/>
                <w:szCs w:val="18"/>
              </w:rPr>
            </w:pPr>
            <w:r>
              <w:rPr>
                <w:rFonts w:ascii="Times New Roman" w:hAnsi="Times New Roman"/>
                <w:b/>
                <w:bCs/>
                <w:sz w:val="18"/>
                <w:szCs w:val="18"/>
              </w:rPr>
              <w:t>检查结果</w:t>
            </w:r>
          </w:p>
        </w:tc>
      </w:tr>
      <w:tr w14:paraId="2A13DF0B">
        <w:trPr>
          <w:trHeight w:val="397" w:hRule="atLeast"/>
        </w:trPr>
        <w:tc>
          <w:tcPr>
            <w:tcW w:w="5000" w:type="pct"/>
            <w:gridSpan w:val="4"/>
            <w:vAlign w:val="center"/>
          </w:tcPr>
          <w:p w14:paraId="366F0008">
            <w:pPr>
              <w:rPr>
                <w:rFonts w:ascii="Times New Roman" w:hAnsi="Times New Roman"/>
                <w:sz w:val="18"/>
                <w:szCs w:val="18"/>
              </w:rPr>
            </w:pPr>
            <w:r>
              <w:rPr>
                <w:rFonts w:ascii="Times New Roman" w:hAnsi="Times New Roman"/>
                <w:sz w:val="18"/>
                <w:szCs w:val="18"/>
              </w:rPr>
              <w:t>6.2.6  自动喷水灭火系统</w:t>
            </w:r>
          </w:p>
        </w:tc>
      </w:tr>
      <w:tr w14:paraId="6116A920">
        <w:trPr>
          <w:trHeight w:val="397" w:hRule="atLeast"/>
        </w:trPr>
        <w:tc>
          <w:tcPr>
            <w:tcW w:w="461" w:type="pct"/>
            <w:vAlign w:val="center"/>
          </w:tcPr>
          <w:p w14:paraId="3F261701">
            <w:pPr>
              <w:jc w:val="center"/>
              <w:rPr>
                <w:rFonts w:ascii="Times New Roman" w:hAnsi="Times New Roman"/>
                <w:sz w:val="18"/>
                <w:szCs w:val="18"/>
              </w:rPr>
            </w:pPr>
            <w:r>
              <w:rPr>
                <w:rFonts w:ascii="Times New Roman" w:hAnsi="Times New Roman"/>
                <w:sz w:val="18"/>
                <w:szCs w:val="18"/>
              </w:rPr>
              <w:t>1</w:t>
            </w:r>
          </w:p>
        </w:tc>
        <w:tc>
          <w:tcPr>
            <w:tcW w:w="4539" w:type="pct"/>
            <w:gridSpan w:val="3"/>
            <w:vAlign w:val="center"/>
          </w:tcPr>
          <w:p w14:paraId="5975AF2A">
            <w:pPr>
              <w:rPr>
                <w:rFonts w:ascii="Times New Roman" w:hAnsi="Times New Roman"/>
                <w:sz w:val="18"/>
                <w:szCs w:val="18"/>
              </w:rPr>
            </w:pPr>
            <w:r>
              <w:rPr>
                <w:rFonts w:ascii="Times New Roman" w:hAnsi="Times New Roman"/>
                <w:sz w:val="18"/>
                <w:szCs w:val="18"/>
              </w:rPr>
              <w:t>检查内容同6.2.4</w:t>
            </w:r>
          </w:p>
        </w:tc>
      </w:tr>
      <w:tr w14:paraId="43FA3B3A">
        <w:trPr>
          <w:trHeight w:val="397" w:hRule="atLeast"/>
        </w:trPr>
        <w:tc>
          <w:tcPr>
            <w:tcW w:w="5000" w:type="pct"/>
            <w:gridSpan w:val="4"/>
            <w:vAlign w:val="center"/>
          </w:tcPr>
          <w:p w14:paraId="2337F99B">
            <w:pPr>
              <w:rPr>
                <w:rFonts w:ascii="Times New Roman" w:hAnsi="Times New Roman"/>
                <w:sz w:val="18"/>
                <w:szCs w:val="18"/>
              </w:rPr>
            </w:pPr>
            <w:r>
              <w:rPr>
                <w:rFonts w:ascii="Times New Roman" w:hAnsi="Times New Roman"/>
                <w:sz w:val="18"/>
                <w:szCs w:val="18"/>
              </w:rPr>
              <w:t>6.2.6.2  管网</w:t>
            </w:r>
          </w:p>
        </w:tc>
      </w:tr>
      <w:tr w14:paraId="0D9C0D77">
        <w:trPr>
          <w:trHeight w:val="397" w:hRule="atLeast"/>
        </w:trPr>
        <w:tc>
          <w:tcPr>
            <w:tcW w:w="461" w:type="pct"/>
            <w:vAlign w:val="center"/>
          </w:tcPr>
          <w:p w14:paraId="4FB3F8D6">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5A1DB919">
            <w:pPr>
              <w:rPr>
                <w:rFonts w:ascii="Times New Roman" w:hAnsi="Times New Roman"/>
                <w:sz w:val="18"/>
                <w:szCs w:val="18"/>
              </w:rPr>
            </w:pPr>
            <w:r>
              <w:rPr>
                <w:rFonts w:ascii="Times New Roman" w:hAnsi="Times New Roman"/>
                <w:sz w:val="18"/>
                <w:szCs w:val="18"/>
              </w:rPr>
              <w:t>报警阀后的管道材质和连接方式</w:t>
            </w:r>
          </w:p>
        </w:tc>
        <w:tc>
          <w:tcPr>
            <w:tcW w:w="2704" w:type="pct"/>
            <w:vAlign w:val="center"/>
          </w:tcPr>
          <w:p w14:paraId="2D7F5E05">
            <w:pPr>
              <w:rPr>
                <w:rFonts w:ascii="Times New Roman" w:hAnsi="Times New Roman"/>
                <w:sz w:val="18"/>
                <w:szCs w:val="18"/>
              </w:rPr>
            </w:pPr>
            <w:r>
              <w:rPr>
                <w:rFonts w:ascii="Times New Roman" w:hAnsi="Times New Roman"/>
                <w:sz w:val="18"/>
                <w:szCs w:val="18"/>
              </w:rPr>
              <w:t>报警阀后的管道应采用内外壁热镀锌钢管，热镀锌钢管应采用沟槽连接或丝扣法兰连接</w:t>
            </w:r>
          </w:p>
        </w:tc>
        <w:tc>
          <w:tcPr>
            <w:tcW w:w="599" w:type="pct"/>
            <w:vAlign w:val="center"/>
          </w:tcPr>
          <w:p w14:paraId="7A084179">
            <w:pPr>
              <w:rPr>
                <w:rFonts w:ascii="Times New Roman" w:hAnsi="Times New Roman"/>
                <w:sz w:val="18"/>
                <w:szCs w:val="18"/>
              </w:rPr>
            </w:pPr>
          </w:p>
        </w:tc>
      </w:tr>
      <w:tr w14:paraId="653E64B8">
        <w:trPr>
          <w:trHeight w:val="397" w:hRule="atLeast"/>
        </w:trPr>
        <w:tc>
          <w:tcPr>
            <w:tcW w:w="461" w:type="pct"/>
            <w:vAlign w:val="center"/>
          </w:tcPr>
          <w:p w14:paraId="13FE525B">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434E23D7">
            <w:pPr>
              <w:rPr>
                <w:rFonts w:ascii="Times New Roman" w:hAnsi="Times New Roman"/>
                <w:sz w:val="18"/>
                <w:szCs w:val="18"/>
              </w:rPr>
            </w:pPr>
            <w:r>
              <w:rPr>
                <w:rFonts w:ascii="Times New Roman" w:hAnsi="Times New Roman"/>
                <w:sz w:val="18"/>
                <w:szCs w:val="18"/>
              </w:rPr>
              <w:t>配水干管、配水管标志</w:t>
            </w:r>
          </w:p>
        </w:tc>
        <w:tc>
          <w:tcPr>
            <w:tcW w:w="2704" w:type="pct"/>
            <w:vAlign w:val="center"/>
          </w:tcPr>
          <w:p w14:paraId="5250F48A">
            <w:pPr>
              <w:rPr>
                <w:rFonts w:ascii="Times New Roman" w:hAnsi="Times New Roman"/>
                <w:sz w:val="18"/>
                <w:szCs w:val="18"/>
              </w:rPr>
            </w:pPr>
            <w:r>
              <w:rPr>
                <w:rFonts w:ascii="Times New Roman" w:hAnsi="Times New Roman"/>
                <w:sz w:val="18"/>
                <w:szCs w:val="18"/>
              </w:rPr>
              <w:t>配水干管配水管应做红色或红色环圈标志</w:t>
            </w:r>
          </w:p>
        </w:tc>
        <w:tc>
          <w:tcPr>
            <w:tcW w:w="599" w:type="pct"/>
            <w:vAlign w:val="center"/>
          </w:tcPr>
          <w:p w14:paraId="36DC5681">
            <w:pPr>
              <w:rPr>
                <w:rFonts w:ascii="Times New Roman" w:hAnsi="Times New Roman"/>
                <w:sz w:val="18"/>
                <w:szCs w:val="18"/>
              </w:rPr>
            </w:pPr>
          </w:p>
        </w:tc>
      </w:tr>
      <w:tr w14:paraId="66C6A7FD">
        <w:trPr>
          <w:trHeight w:val="397" w:hRule="atLeast"/>
        </w:trPr>
        <w:tc>
          <w:tcPr>
            <w:tcW w:w="461" w:type="pct"/>
            <w:vAlign w:val="center"/>
          </w:tcPr>
          <w:p w14:paraId="636A0D5E">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4E36585F">
            <w:pPr>
              <w:rPr>
                <w:rFonts w:ascii="Times New Roman" w:hAnsi="Times New Roman"/>
                <w:sz w:val="18"/>
                <w:szCs w:val="18"/>
              </w:rPr>
            </w:pPr>
            <w:r>
              <w:rPr>
                <w:rFonts w:ascii="Times New Roman" w:hAnsi="Times New Roman"/>
                <w:sz w:val="18"/>
                <w:szCs w:val="18"/>
              </w:rPr>
              <w:t>配水干管最末端有无电动阀或自动排气阀</w:t>
            </w:r>
          </w:p>
        </w:tc>
        <w:tc>
          <w:tcPr>
            <w:tcW w:w="2704" w:type="pct"/>
            <w:vAlign w:val="center"/>
          </w:tcPr>
          <w:p w14:paraId="68D4E08E">
            <w:pPr>
              <w:rPr>
                <w:rFonts w:ascii="Times New Roman" w:hAnsi="Times New Roman"/>
                <w:sz w:val="18"/>
                <w:szCs w:val="18"/>
              </w:rPr>
            </w:pPr>
            <w:r>
              <w:rPr>
                <w:rFonts w:ascii="Times New Roman" w:hAnsi="Times New Roman"/>
                <w:sz w:val="18"/>
                <w:szCs w:val="18"/>
              </w:rPr>
              <w:t>干式灭火系统或预作用系统配水干管，最末端应设有自动阀和自动排气阀</w:t>
            </w:r>
          </w:p>
        </w:tc>
        <w:tc>
          <w:tcPr>
            <w:tcW w:w="599" w:type="pct"/>
            <w:vAlign w:val="center"/>
          </w:tcPr>
          <w:p w14:paraId="3D267A8C">
            <w:pPr>
              <w:rPr>
                <w:rFonts w:ascii="Times New Roman" w:hAnsi="Times New Roman"/>
                <w:sz w:val="18"/>
                <w:szCs w:val="18"/>
              </w:rPr>
            </w:pPr>
          </w:p>
        </w:tc>
      </w:tr>
      <w:tr w14:paraId="5A81A229">
        <w:trPr>
          <w:trHeight w:val="397" w:hRule="atLeast"/>
        </w:trPr>
        <w:tc>
          <w:tcPr>
            <w:tcW w:w="461" w:type="pct"/>
            <w:vAlign w:val="center"/>
          </w:tcPr>
          <w:p w14:paraId="356FB031">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312C82DF">
            <w:pPr>
              <w:rPr>
                <w:rFonts w:ascii="Times New Roman" w:hAnsi="Times New Roman"/>
                <w:sz w:val="18"/>
                <w:szCs w:val="18"/>
              </w:rPr>
            </w:pPr>
            <w:r>
              <w:rPr>
                <w:rFonts w:ascii="Times New Roman" w:hAnsi="Times New Roman"/>
                <w:sz w:val="18"/>
                <w:szCs w:val="18"/>
              </w:rPr>
              <w:t>水箱重力供水管的接法</w:t>
            </w:r>
          </w:p>
        </w:tc>
        <w:tc>
          <w:tcPr>
            <w:tcW w:w="2704" w:type="pct"/>
            <w:vAlign w:val="center"/>
          </w:tcPr>
          <w:p w14:paraId="6B19B7EE">
            <w:pPr>
              <w:rPr>
                <w:rFonts w:ascii="Times New Roman" w:hAnsi="Times New Roman"/>
                <w:sz w:val="18"/>
                <w:szCs w:val="18"/>
              </w:rPr>
            </w:pPr>
            <w:r>
              <w:rPr>
                <w:rFonts w:ascii="Times New Roman" w:hAnsi="Times New Roman"/>
                <w:sz w:val="18"/>
                <w:szCs w:val="18"/>
              </w:rPr>
              <w:t>水箱重力供水管应接入喷淋系统管网的部位应符合规范要求</w:t>
            </w:r>
          </w:p>
        </w:tc>
        <w:tc>
          <w:tcPr>
            <w:tcW w:w="599" w:type="pct"/>
            <w:vAlign w:val="center"/>
          </w:tcPr>
          <w:p w14:paraId="59A3A499">
            <w:pPr>
              <w:rPr>
                <w:rFonts w:ascii="Times New Roman" w:hAnsi="Times New Roman"/>
                <w:sz w:val="18"/>
                <w:szCs w:val="18"/>
              </w:rPr>
            </w:pPr>
          </w:p>
        </w:tc>
      </w:tr>
      <w:tr w14:paraId="564ED6E3">
        <w:trPr>
          <w:trHeight w:val="397" w:hRule="atLeast"/>
        </w:trPr>
        <w:tc>
          <w:tcPr>
            <w:tcW w:w="5000" w:type="pct"/>
            <w:gridSpan w:val="4"/>
            <w:vAlign w:val="center"/>
          </w:tcPr>
          <w:p w14:paraId="223CFB3D">
            <w:pPr>
              <w:rPr>
                <w:rFonts w:ascii="Times New Roman" w:hAnsi="Times New Roman"/>
                <w:sz w:val="18"/>
                <w:szCs w:val="18"/>
              </w:rPr>
            </w:pPr>
            <w:r>
              <w:rPr>
                <w:rFonts w:ascii="Times New Roman" w:hAnsi="Times New Roman"/>
                <w:sz w:val="18"/>
                <w:szCs w:val="18"/>
              </w:rPr>
              <w:t>6.2.6.3  报警阀组      类型：                 规格：                    数量：</w:t>
            </w:r>
          </w:p>
        </w:tc>
      </w:tr>
      <w:tr w14:paraId="6EB30DB3">
        <w:trPr>
          <w:trHeight w:val="397" w:hRule="atLeast"/>
        </w:trPr>
        <w:tc>
          <w:tcPr>
            <w:tcW w:w="461" w:type="pct"/>
            <w:vAlign w:val="center"/>
          </w:tcPr>
          <w:p w14:paraId="7CA242A5">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42CE8EF2">
            <w:pPr>
              <w:rPr>
                <w:rFonts w:ascii="Times New Roman" w:hAnsi="Times New Roman"/>
                <w:sz w:val="18"/>
                <w:szCs w:val="18"/>
              </w:rPr>
            </w:pPr>
            <w:r>
              <w:rPr>
                <w:rFonts w:ascii="Times New Roman" w:hAnsi="Times New Roman"/>
                <w:sz w:val="18"/>
                <w:szCs w:val="18"/>
              </w:rPr>
              <w:t>报警阀组位置和周围环境</w:t>
            </w:r>
          </w:p>
        </w:tc>
        <w:tc>
          <w:tcPr>
            <w:tcW w:w="2704" w:type="pct"/>
            <w:vAlign w:val="center"/>
          </w:tcPr>
          <w:p w14:paraId="64B78809">
            <w:pPr>
              <w:rPr>
                <w:rFonts w:ascii="Times New Roman" w:hAnsi="Times New Roman"/>
                <w:sz w:val="18"/>
                <w:szCs w:val="18"/>
              </w:rPr>
            </w:pPr>
            <w:r>
              <w:rPr>
                <w:rFonts w:ascii="Times New Roman" w:hAnsi="Times New Roman"/>
                <w:sz w:val="18"/>
                <w:szCs w:val="18"/>
              </w:rPr>
              <w:t>报警阀组位置应便于操作，报警阀组周围不应有遮挡物，报警阀附近应有排水设施</w:t>
            </w:r>
          </w:p>
        </w:tc>
        <w:tc>
          <w:tcPr>
            <w:tcW w:w="599" w:type="pct"/>
            <w:vAlign w:val="center"/>
          </w:tcPr>
          <w:p w14:paraId="6B0B1CE5">
            <w:pPr>
              <w:rPr>
                <w:rFonts w:ascii="Times New Roman" w:hAnsi="Times New Roman"/>
                <w:sz w:val="18"/>
                <w:szCs w:val="18"/>
              </w:rPr>
            </w:pPr>
          </w:p>
        </w:tc>
      </w:tr>
      <w:tr w14:paraId="6F756470">
        <w:trPr>
          <w:trHeight w:val="397" w:hRule="atLeast"/>
        </w:trPr>
        <w:tc>
          <w:tcPr>
            <w:tcW w:w="461" w:type="pct"/>
            <w:vAlign w:val="center"/>
          </w:tcPr>
          <w:p w14:paraId="4AC69619">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3D563CE0">
            <w:pPr>
              <w:rPr>
                <w:rFonts w:ascii="Times New Roman" w:hAnsi="Times New Roman"/>
                <w:sz w:val="18"/>
                <w:szCs w:val="18"/>
              </w:rPr>
            </w:pPr>
            <w:r>
              <w:rPr>
                <w:rFonts w:ascii="Times New Roman" w:hAnsi="Times New Roman"/>
                <w:sz w:val="18"/>
                <w:szCs w:val="18"/>
              </w:rPr>
              <w:t>报警阀组的标志和压力</w:t>
            </w:r>
          </w:p>
        </w:tc>
        <w:tc>
          <w:tcPr>
            <w:tcW w:w="2704" w:type="pct"/>
            <w:vAlign w:val="center"/>
          </w:tcPr>
          <w:p w14:paraId="34DA48BA">
            <w:pPr>
              <w:rPr>
                <w:rFonts w:ascii="Times New Roman" w:hAnsi="Times New Roman"/>
                <w:sz w:val="18"/>
                <w:szCs w:val="18"/>
              </w:rPr>
            </w:pPr>
            <w:r>
              <w:rPr>
                <w:rFonts w:ascii="Times New Roman" w:hAnsi="Times New Roman"/>
                <w:sz w:val="18"/>
                <w:szCs w:val="18"/>
              </w:rPr>
              <w:t>报警阀组应有注明系统名称保护区域的标志牌，压力表显示应符合设定值</w:t>
            </w:r>
          </w:p>
        </w:tc>
        <w:tc>
          <w:tcPr>
            <w:tcW w:w="599" w:type="pct"/>
            <w:vAlign w:val="center"/>
          </w:tcPr>
          <w:p w14:paraId="63083EDE">
            <w:pPr>
              <w:rPr>
                <w:rFonts w:ascii="Times New Roman" w:hAnsi="Times New Roman"/>
                <w:sz w:val="18"/>
                <w:szCs w:val="18"/>
              </w:rPr>
            </w:pPr>
          </w:p>
        </w:tc>
      </w:tr>
      <w:tr w14:paraId="1DCD71B9">
        <w:trPr>
          <w:trHeight w:val="397" w:hRule="atLeast"/>
        </w:trPr>
        <w:tc>
          <w:tcPr>
            <w:tcW w:w="461" w:type="pct"/>
            <w:vAlign w:val="center"/>
          </w:tcPr>
          <w:p w14:paraId="23F18291">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013BAB46">
            <w:pPr>
              <w:rPr>
                <w:rFonts w:ascii="Times New Roman" w:hAnsi="Times New Roman"/>
                <w:sz w:val="18"/>
                <w:szCs w:val="18"/>
              </w:rPr>
            </w:pPr>
            <w:r>
              <w:rPr>
                <w:rFonts w:ascii="Times New Roman" w:hAnsi="Times New Roman"/>
                <w:sz w:val="18"/>
                <w:szCs w:val="18"/>
              </w:rPr>
              <w:t>报警阀组进出口的控制阀形式</w:t>
            </w:r>
          </w:p>
        </w:tc>
        <w:tc>
          <w:tcPr>
            <w:tcW w:w="2704" w:type="pct"/>
            <w:vAlign w:val="center"/>
          </w:tcPr>
          <w:p w14:paraId="52F09D01">
            <w:pPr>
              <w:rPr>
                <w:rFonts w:ascii="Times New Roman" w:hAnsi="Times New Roman"/>
                <w:sz w:val="18"/>
                <w:szCs w:val="18"/>
              </w:rPr>
            </w:pPr>
            <w:r>
              <w:rPr>
                <w:rFonts w:ascii="Times New Roman" w:hAnsi="Times New Roman"/>
                <w:sz w:val="18"/>
                <w:szCs w:val="18"/>
              </w:rPr>
              <w:t>报警阀组进出口的控制阀应采用信号阀，不采用信号阀时，应采用锁具固定阀位，阀门应常开并有标识</w:t>
            </w:r>
          </w:p>
        </w:tc>
        <w:tc>
          <w:tcPr>
            <w:tcW w:w="599" w:type="pct"/>
            <w:vAlign w:val="center"/>
          </w:tcPr>
          <w:p w14:paraId="4BDA327B">
            <w:pPr>
              <w:rPr>
                <w:rFonts w:ascii="Times New Roman" w:hAnsi="Times New Roman"/>
                <w:sz w:val="18"/>
                <w:szCs w:val="18"/>
              </w:rPr>
            </w:pPr>
          </w:p>
        </w:tc>
      </w:tr>
      <w:tr w14:paraId="6F3CEF9C">
        <w:trPr>
          <w:trHeight w:val="397" w:hRule="atLeast"/>
        </w:trPr>
        <w:tc>
          <w:tcPr>
            <w:tcW w:w="461" w:type="pct"/>
            <w:vAlign w:val="center"/>
          </w:tcPr>
          <w:p w14:paraId="73C61748">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3ECA79F9">
            <w:pPr>
              <w:rPr>
                <w:rFonts w:ascii="Times New Roman" w:hAnsi="Times New Roman"/>
                <w:sz w:val="18"/>
                <w:szCs w:val="18"/>
              </w:rPr>
            </w:pPr>
            <w:r>
              <w:rPr>
                <w:rFonts w:ascii="Times New Roman" w:hAnsi="Times New Roman"/>
                <w:sz w:val="18"/>
                <w:szCs w:val="18"/>
              </w:rPr>
              <w:t>报警阀组件、阀门标志和状态</w:t>
            </w:r>
          </w:p>
        </w:tc>
        <w:tc>
          <w:tcPr>
            <w:tcW w:w="2704" w:type="pct"/>
            <w:vAlign w:val="center"/>
          </w:tcPr>
          <w:p w14:paraId="35249E58">
            <w:pPr>
              <w:rPr>
                <w:rFonts w:ascii="Times New Roman" w:hAnsi="Times New Roman"/>
                <w:sz w:val="18"/>
                <w:szCs w:val="18"/>
              </w:rPr>
            </w:pPr>
            <w:r>
              <w:rPr>
                <w:rFonts w:ascii="Times New Roman" w:hAnsi="Times New Roman"/>
                <w:sz w:val="18"/>
                <w:szCs w:val="18"/>
              </w:rPr>
              <w:t>报警阀组应完整可靠，连接应正确，阀门标识应正确，开闭状态应符合规范要求</w:t>
            </w:r>
          </w:p>
        </w:tc>
        <w:tc>
          <w:tcPr>
            <w:tcW w:w="599" w:type="pct"/>
            <w:vAlign w:val="center"/>
          </w:tcPr>
          <w:p w14:paraId="1BC63138">
            <w:pPr>
              <w:rPr>
                <w:rFonts w:ascii="Times New Roman" w:hAnsi="Times New Roman"/>
                <w:sz w:val="18"/>
                <w:szCs w:val="18"/>
              </w:rPr>
            </w:pPr>
          </w:p>
        </w:tc>
      </w:tr>
      <w:tr w14:paraId="5A48B3CE">
        <w:trPr>
          <w:trHeight w:val="397" w:hRule="atLeast"/>
        </w:trPr>
        <w:tc>
          <w:tcPr>
            <w:tcW w:w="461" w:type="pct"/>
            <w:vAlign w:val="center"/>
          </w:tcPr>
          <w:p w14:paraId="297AA443">
            <w:pPr>
              <w:jc w:val="center"/>
              <w:rPr>
                <w:rFonts w:ascii="Times New Roman" w:hAnsi="Times New Roman"/>
                <w:sz w:val="18"/>
                <w:szCs w:val="18"/>
              </w:rPr>
            </w:pPr>
            <w:r>
              <w:rPr>
                <w:rFonts w:ascii="Times New Roman" w:hAnsi="Times New Roman"/>
                <w:sz w:val="18"/>
                <w:szCs w:val="18"/>
              </w:rPr>
              <w:t>5</w:t>
            </w:r>
          </w:p>
        </w:tc>
        <w:tc>
          <w:tcPr>
            <w:tcW w:w="1236" w:type="pct"/>
            <w:vAlign w:val="center"/>
          </w:tcPr>
          <w:p w14:paraId="000E3793">
            <w:pPr>
              <w:rPr>
                <w:rFonts w:ascii="Times New Roman" w:hAnsi="Times New Roman"/>
                <w:sz w:val="18"/>
                <w:szCs w:val="18"/>
              </w:rPr>
            </w:pPr>
            <w:r>
              <w:rPr>
                <w:rFonts w:ascii="Times New Roman" w:hAnsi="Times New Roman"/>
                <w:sz w:val="18"/>
                <w:szCs w:val="18"/>
              </w:rPr>
              <w:t>水力警铃安装位置</w:t>
            </w:r>
          </w:p>
        </w:tc>
        <w:tc>
          <w:tcPr>
            <w:tcW w:w="2704" w:type="pct"/>
            <w:vAlign w:val="center"/>
          </w:tcPr>
          <w:p w14:paraId="3A42E643">
            <w:pPr>
              <w:rPr>
                <w:rFonts w:ascii="Times New Roman" w:hAnsi="Times New Roman"/>
                <w:sz w:val="18"/>
                <w:szCs w:val="18"/>
              </w:rPr>
            </w:pPr>
            <w:r>
              <w:rPr>
                <w:rFonts w:ascii="Times New Roman" w:hAnsi="Times New Roman"/>
                <w:sz w:val="18"/>
                <w:szCs w:val="18"/>
              </w:rPr>
              <w:t>水力警铃应设在有人值班的附近或走道</w:t>
            </w:r>
          </w:p>
        </w:tc>
        <w:tc>
          <w:tcPr>
            <w:tcW w:w="599" w:type="pct"/>
            <w:vAlign w:val="center"/>
          </w:tcPr>
          <w:p w14:paraId="0F79AA66">
            <w:pPr>
              <w:rPr>
                <w:rFonts w:ascii="Times New Roman" w:hAnsi="Times New Roman"/>
                <w:sz w:val="18"/>
                <w:szCs w:val="18"/>
              </w:rPr>
            </w:pPr>
          </w:p>
        </w:tc>
      </w:tr>
      <w:tr w14:paraId="7D3C3FFD">
        <w:trPr>
          <w:trHeight w:val="397" w:hRule="atLeast"/>
        </w:trPr>
        <w:tc>
          <w:tcPr>
            <w:tcW w:w="461" w:type="pct"/>
            <w:vAlign w:val="center"/>
          </w:tcPr>
          <w:p w14:paraId="63935CA3">
            <w:pPr>
              <w:jc w:val="center"/>
              <w:rPr>
                <w:rFonts w:ascii="Times New Roman" w:hAnsi="Times New Roman"/>
                <w:sz w:val="18"/>
                <w:szCs w:val="18"/>
              </w:rPr>
            </w:pPr>
            <w:r>
              <w:rPr>
                <w:rFonts w:ascii="Times New Roman" w:hAnsi="Times New Roman"/>
                <w:sz w:val="18"/>
                <w:szCs w:val="18"/>
              </w:rPr>
              <w:t>6</w:t>
            </w:r>
          </w:p>
        </w:tc>
        <w:tc>
          <w:tcPr>
            <w:tcW w:w="4539" w:type="pct"/>
            <w:gridSpan w:val="3"/>
            <w:vAlign w:val="center"/>
          </w:tcPr>
          <w:p w14:paraId="7354157A">
            <w:pPr>
              <w:rPr>
                <w:rFonts w:ascii="Times New Roman" w:hAnsi="Times New Roman"/>
                <w:sz w:val="18"/>
                <w:szCs w:val="18"/>
              </w:rPr>
            </w:pPr>
            <w:r>
              <w:rPr>
                <w:rFonts w:ascii="Times New Roman" w:hAnsi="Times New Roman"/>
                <w:sz w:val="18"/>
                <w:szCs w:val="18"/>
              </w:rPr>
              <w:t>报警阀组功能试验</w:t>
            </w:r>
          </w:p>
        </w:tc>
      </w:tr>
      <w:tr w14:paraId="38AFA193">
        <w:trPr>
          <w:trHeight w:val="397" w:hRule="atLeast"/>
        </w:trPr>
        <w:tc>
          <w:tcPr>
            <w:tcW w:w="461" w:type="pct"/>
            <w:vAlign w:val="center"/>
          </w:tcPr>
          <w:p w14:paraId="057BB661">
            <w:pPr>
              <w:jc w:val="center"/>
              <w:rPr>
                <w:rFonts w:ascii="Times New Roman" w:hAnsi="Times New Roman"/>
                <w:sz w:val="18"/>
                <w:szCs w:val="18"/>
              </w:rPr>
            </w:pPr>
            <w:r>
              <w:rPr>
                <w:rFonts w:ascii="Times New Roman" w:hAnsi="Times New Roman"/>
                <w:sz w:val="18"/>
                <w:szCs w:val="18"/>
              </w:rPr>
              <w:t>a</w:t>
            </w:r>
          </w:p>
        </w:tc>
        <w:tc>
          <w:tcPr>
            <w:tcW w:w="1236" w:type="pct"/>
            <w:vAlign w:val="center"/>
          </w:tcPr>
          <w:p w14:paraId="3816E71A">
            <w:pPr>
              <w:rPr>
                <w:rFonts w:ascii="Times New Roman" w:hAnsi="Times New Roman"/>
                <w:sz w:val="18"/>
                <w:szCs w:val="18"/>
              </w:rPr>
            </w:pPr>
            <w:r>
              <w:rPr>
                <w:rFonts w:ascii="Times New Roman" w:hAnsi="Times New Roman"/>
                <w:sz w:val="18"/>
                <w:szCs w:val="18"/>
              </w:rPr>
              <w:t>湿式报警阀组功能</w:t>
            </w:r>
          </w:p>
        </w:tc>
        <w:tc>
          <w:tcPr>
            <w:tcW w:w="2704" w:type="pct"/>
            <w:vAlign w:val="center"/>
          </w:tcPr>
          <w:p w14:paraId="326BAEC1">
            <w:pPr>
              <w:rPr>
                <w:rFonts w:ascii="Times New Roman" w:hAnsi="Times New Roman"/>
                <w:sz w:val="18"/>
                <w:szCs w:val="18"/>
              </w:rPr>
            </w:pPr>
            <w:r>
              <w:rPr>
                <w:rFonts w:ascii="Times New Roman" w:hAnsi="Times New Roman"/>
                <w:sz w:val="18"/>
                <w:szCs w:val="18"/>
              </w:rPr>
              <w:t>开启湿式报警阀试水阀，报警阀启动功能应符合规范要求</w:t>
            </w:r>
          </w:p>
        </w:tc>
        <w:tc>
          <w:tcPr>
            <w:tcW w:w="599" w:type="pct"/>
            <w:vAlign w:val="center"/>
          </w:tcPr>
          <w:p w14:paraId="471D8C55">
            <w:pPr>
              <w:rPr>
                <w:rFonts w:ascii="Times New Roman" w:hAnsi="Times New Roman"/>
                <w:sz w:val="18"/>
                <w:szCs w:val="18"/>
              </w:rPr>
            </w:pPr>
          </w:p>
        </w:tc>
      </w:tr>
      <w:tr w14:paraId="52E4B91C">
        <w:trPr>
          <w:trHeight w:val="397" w:hRule="atLeast"/>
        </w:trPr>
        <w:tc>
          <w:tcPr>
            <w:tcW w:w="461" w:type="pct"/>
            <w:vAlign w:val="center"/>
          </w:tcPr>
          <w:p w14:paraId="3310DE36">
            <w:pPr>
              <w:jc w:val="center"/>
              <w:rPr>
                <w:rFonts w:ascii="Times New Roman" w:hAnsi="Times New Roman"/>
                <w:sz w:val="18"/>
                <w:szCs w:val="18"/>
              </w:rPr>
            </w:pPr>
            <w:r>
              <w:rPr>
                <w:rFonts w:ascii="Times New Roman" w:hAnsi="Times New Roman"/>
                <w:sz w:val="18"/>
                <w:szCs w:val="18"/>
              </w:rPr>
              <w:t>b</w:t>
            </w:r>
          </w:p>
        </w:tc>
        <w:tc>
          <w:tcPr>
            <w:tcW w:w="1236" w:type="pct"/>
            <w:vAlign w:val="center"/>
          </w:tcPr>
          <w:p w14:paraId="28043A66">
            <w:pPr>
              <w:rPr>
                <w:rFonts w:ascii="Times New Roman" w:hAnsi="Times New Roman"/>
                <w:sz w:val="18"/>
                <w:szCs w:val="18"/>
              </w:rPr>
            </w:pPr>
            <w:r>
              <w:rPr>
                <w:rFonts w:ascii="Times New Roman" w:hAnsi="Times New Roman"/>
                <w:sz w:val="18"/>
                <w:szCs w:val="18"/>
              </w:rPr>
              <w:t>干式报警阀组功能</w:t>
            </w:r>
          </w:p>
        </w:tc>
        <w:tc>
          <w:tcPr>
            <w:tcW w:w="2704" w:type="pct"/>
            <w:vAlign w:val="center"/>
          </w:tcPr>
          <w:p w14:paraId="01FE8029">
            <w:pPr>
              <w:rPr>
                <w:rFonts w:ascii="Times New Roman" w:hAnsi="Times New Roman"/>
                <w:sz w:val="18"/>
                <w:szCs w:val="18"/>
              </w:rPr>
            </w:pPr>
            <w:r>
              <w:rPr>
                <w:rFonts w:ascii="Times New Roman" w:hAnsi="Times New Roman"/>
                <w:sz w:val="18"/>
                <w:szCs w:val="18"/>
              </w:rPr>
              <w:t>干式报警阀组气源设备和安装应符合设计和规范要求压力显示应符合设定值</w:t>
            </w:r>
          </w:p>
        </w:tc>
        <w:tc>
          <w:tcPr>
            <w:tcW w:w="599" w:type="pct"/>
            <w:vAlign w:val="center"/>
          </w:tcPr>
          <w:p w14:paraId="5A253C38">
            <w:pPr>
              <w:rPr>
                <w:rFonts w:ascii="Times New Roman" w:hAnsi="Times New Roman"/>
                <w:sz w:val="18"/>
                <w:szCs w:val="18"/>
              </w:rPr>
            </w:pPr>
          </w:p>
        </w:tc>
      </w:tr>
      <w:tr w14:paraId="7F76EEE9">
        <w:trPr>
          <w:trHeight w:val="397" w:hRule="atLeast"/>
        </w:trPr>
        <w:tc>
          <w:tcPr>
            <w:tcW w:w="461" w:type="pct"/>
            <w:vAlign w:val="center"/>
          </w:tcPr>
          <w:p w14:paraId="3EB22C55">
            <w:pPr>
              <w:jc w:val="center"/>
              <w:rPr>
                <w:rFonts w:ascii="Times New Roman" w:hAnsi="Times New Roman"/>
                <w:sz w:val="18"/>
                <w:szCs w:val="18"/>
              </w:rPr>
            </w:pPr>
            <w:r>
              <w:rPr>
                <w:rFonts w:ascii="Times New Roman" w:hAnsi="Times New Roman"/>
                <w:sz w:val="18"/>
                <w:szCs w:val="18"/>
              </w:rPr>
              <w:t>c</w:t>
            </w:r>
          </w:p>
        </w:tc>
        <w:tc>
          <w:tcPr>
            <w:tcW w:w="1236" w:type="pct"/>
            <w:vAlign w:val="center"/>
          </w:tcPr>
          <w:p w14:paraId="05913C64">
            <w:pPr>
              <w:rPr>
                <w:rFonts w:ascii="Times New Roman" w:hAnsi="Times New Roman"/>
                <w:sz w:val="18"/>
                <w:szCs w:val="18"/>
              </w:rPr>
            </w:pPr>
            <w:r>
              <w:rPr>
                <w:rFonts w:ascii="Times New Roman" w:hAnsi="Times New Roman"/>
                <w:sz w:val="18"/>
                <w:szCs w:val="18"/>
              </w:rPr>
              <w:t>雨林报警阀组功能</w:t>
            </w:r>
          </w:p>
        </w:tc>
        <w:tc>
          <w:tcPr>
            <w:tcW w:w="2704" w:type="pct"/>
            <w:vAlign w:val="center"/>
          </w:tcPr>
          <w:p w14:paraId="549CF61B">
            <w:pPr>
              <w:rPr>
                <w:rFonts w:ascii="Times New Roman" w:hAnsi="Times New Roman"/>
                <w:sz w:val="18"/>
                <w:szCs w:val="18"/>
              </w:rPr>
            </w:pPr>
            <w:r>
              <w:rPr>
                <w:rFonts w:ascii="Times New Roman" w:hAnsi="Times New Roman"/>
                <w:sz w:val="18"/>
                <w:szCs w:val="18"/>
              </w:rPr>
              <w:t>雨林报警阀组配置传动管时，传动管的压力表显示一符合设定值</w:t>
            </w:r>
          </w:p>
        </w:tc>
        <w:tc>
          <w:tcPr>
            <w:tcW w:w="599" w:type="pct"/>
            <w:vAlign w:val="center"/>
          </w:tcPr>
          <w:p w14:paraId="48854710">
            <w:pPr>
              <w:rPr>
                <w:rFonts w:ascii="Times New Roman" w:hAnsi="Times New Roman"/>
                <w:sz w:val="18"/>
                <w:szCs w:val="18"/>
              </w:rPr>
            </w:pPr>
          </w:p>
        </w:tc>
      </w:tr>
      <w:tr w14:paraId="19EEA86A">
        <w:trPr>
          <w:trHeight w:val="397" w:hRule="atLeast"/>
        </w:trPr>
        <w:tc>
          <w:tcPr>
            <w:tcW w:w="461" w:type="pct"/>
            <w:vAlign w:val="center"/>
          </w:tcPr>
          <w:p w14:paraId="6314612A">
            <w:pPr>
              <w:jc w:val="center"/>
              <w:rPr>
                <w:rFonts w:ascii="Times New Roman" w:hAnsi="Times New Roman"/>
                <w:sz w:val="18"/>
                <w:szCs w:val="18"/>
              </w:rPr>
            </w:pPr>
            <w:r>
              <w:rPr>
                <w:rFonts w:ascii="Times New Roman" w:hAnsi="Times New Roman"/>
                <w:sz w:val="18"/>
                <w:szCs w:val="18"/>
              </w:rPr>
              <w:t>评估方</w:t>
            </w:r>
          </w:p>
        </w:tc>
        <w:tc>
          <w:tcPr>
            <w:tcW w:w="4539" w:type="pct"/>
            <w:gridSpan w:val="3"/>
            <w:vAlign w:val="center"/>
          </w:tcPr>
          <w:p w14:paraId="12576F32">
            <w:pPr>
              <w:rPr>
                <w:rFonts w:ascii="Times New Roman" w:hAnsi="Times New Roman"/>
                <w:sz w:val="18"/>
                <w:szCs w:val="18"/>
              </w:rPr>
            </w:pPr>
          </w:p>
          <w:p w14:paraId="339A8BD3">
            <w:pPr>
              <w:rPr>
                <w:rFonts w:ascii="Times New Roman" w:hAnsi="Times New Roman"/>
                <w:sz w:val="18"/>
                <w:szCs w:val="18"/>
              </w:rPr>
            </w:pPr>
          </w:p>
        </w:tc>
      </w:tr>
      <w:tr w14:paraId="0C5590FB">
        <w:trPr>
          <w:trHeight w:val="397" w:hRule="atLeast"/>
        </w:trPr>
        <w:tc>
          <w:tcPr>
            <w:tcW w:w="461" w:type="pct"/>
            <w:vAlign w:val="center"/>
          </w:tcPr>
          <w:p w14:paraId="0AA27872">
            <w:pPr>
              <w:jc w:val="center"/>
              <w:rPr>
                <w:rFonts w:ascii="Times New Roman" w:hAnsi="Times New Roman"/>
                <w:sz w:val="18"/>
                <w:szCs w:val="18"/>
              </w:rPr>
            </w:pPr>
            <w:r>
              <w:rPr>
                <w:rFonts w:ascii="Times New Roman" w:hAnsi="Times New Roman"/>
                <w:sz w:val="18"/>
                <w:szCs w:val="18"/>
              </w:rPr>
              <w:t>委托方</w:t>
            </w:r>
          </w:p>
        </w:tc>
        <w:tc>
          <w:tcPr>
            <w:tcW w:w="4539" w:type="pct"/>
            <w:gridSpan w:val="3"/>
            <w:vAlign w:val="center"/>
          </w:tcPr>
          <w:p w14:paraId="3E5BBAE1">
            <w:pPr>
              <w:rPr>
                <w:rFonts w:ascii="Times New Roman" w:hAnsi="Times New Roman"/>
                <w:sz w:val="18"/>
                <w:szCs w:val="18"/>
              </w:rPr>
            </w:pPr>
          </w:p>
          <w:p w14:paraId="0E6194A4">
            <w:pPr>
              <w:rPr>
                <w:rFonts w:ascii="Times New Roman" w:hAnsi="Times New Roman"/>
                <w:sz w:val="18"/>
                <w:szCs w:val="18"/>
              </w:rPr>
            </w:pPr>
          </w:p>
        </w:tc>
      </w:tr>
    </w:tbl>
    <w:p w14:paraId="14CF8B21">
      <w:pPr>
        <w:widowControl/>
        <w:jc w:val="left"/>
        <w:rPr>
          <w:rFonts w:ascii="Times New Roman" w:hAnsi="Times New Roman"/>
          <w:sz w:val="18"/>
          <w:szCs w:val="18"/>
        </w:rPr>
      </w:pPr>
      <w:r>
        <w:rPr>
          <w:rFonts w:ascii="Times New Roman" w:hAnsi="Times New Roman"/>
          <w:sz w:val="18"/>
          <w:szCs w:val="18"/>
        </w:rPr>
        <w:br w:type="page"/>
      </w:r>
    </w:p>
    <w:p w14:paraId="025D7B20">
      <w:pPr>
        <w:jc w:val="center"/>
        <w:rPr>
          <w:rFonts w:ascii="Times New Roman" w:hAnsi="Times New Roman"/>
          <w:sz w:val="18"/>
          <w:szCs w:val="18"/>
        </w:rPr>
      </w:pPr>
    </w:p>
    <w:p w14:paraId="4DB535A2">
      <w:pPr>
        <w:jc w:val="left"/>
        <w:rPr>
          <w:rFonts w:ascii="Times New Roman" w:hAnsi="Times New Roman"/>
          <w:sz w:val="18"/>
          <w:szCs w:val="18"/>
        </w:rPr>
      </w:pPr>
      <w:bookmarkStart w:id="14" w:name="_Hlk69753423"/>
      <w:r>
        <w:rPr>
          <w:rFonts w:ascii="Times New Roman" w:hAnsi="Times New Roman"/>
          <w:sz w:val="18"/>
          <w:szCs w:val="18"/>
        </w:rPr>
        <w:t xml:space="preserve">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324"/>
        <w:gridCol w:w="5083"/>
        <w:gridCol w:w="1126"/>
      </w:tblGrid>
      <w:tr w14:paraId="58D2FBBE">
        <w:trPr>
          <w:trHeight w:val="397" w:hRule="atLeast"/>
          <w:tblHeader/>
        </w:trPr>
        <w:tc>
          <w:tcPr>
            <w:tcW w:w="846" w:type="dxa"/>
            <w:vAlign w:val="center"/>
          </w:tcPr>
          <w:p w14:paraId="74A25966">
            <w:pPr>
              <w:jc w:val="center"/>
              <w:rPr>
                <w:rFonts w:ascii="Times New Roman" w:hAnsi="Times New Roman"/>
                <w:b/>
                <w:bCs/>
                <w:sz w:val="18"/>
                <w:szCs w:val="18"/>
              </w:rPr>
            </w:pPr>
            <w:r>
              <w:rPr>
                <w:rFonts w:ascii="Times New Roman" w:hAnsi="Times New Roman"/>
                <w:b/>
                <w:bCs/>
                <w:sz w:val="18"/>
                <w:szCs w:val="18"/>
              </w:rPr>
              <w:t>序号</w:t>
            </w:r>
          </w:p>
        </w:tc>
        <w:tc>
          <w:tcPr>
            <w:tcW w:w="2268" w:type="dxa"/>
            <w:vAlign w:val="center"/>
          </w:tcPr>
          <w:p w14:paraId="44BB92CF">
            <w:pPr>
              <w:jc w:val="center"/>
              <w:rPr>
                <w:rFonts w:ascii="Times New Roman" w:hAnsi="Times New Roman"/>
                <w:b/>
                <w:bCs/>
                <w:sz w:val="18"/>
                <w:szCs w:val="18"/>
              </w:rPr>
            </w:pPr>
            <w:r>
              <w:rPr>
                <w:rFonts w:ascii="Times New Roman" w:hAnsi="Times New Roman"/>
                <w:b/>
                <w:bCs/>
                <w:sz w:val="18"/>
                <w:szCs w:val="18"/>
              </w:rPr>
              <w:t>检查内容</w:t>
            </w:r>
          </w:p>
        </w:tc>
        <w:tc>
          <w:tcPr>
            <w:tcW w:w="4961" w:type="dxa"/>
            <w:vAlign w:val="center"/>
          </w:tcPr>
          <w:p w14:paraId="562D868D">
            <w:pPr>
              <w:jc w:val="center"/>
              <w:rPr>
                <w:rFonts w:ascii="Times New Roman" w:hAnsi="Times New Roman"/>
                <w:b/>
                <w:bCs/>
                <w:sz w:val="18"/>
                <w:szCs w:val="18"/>
              </w:rPr>
            </w:pPr>
            <w:r>
              <w:rPr>
                <w:rFonts w:ascii="Times New Roman" w:hAnsi="Times New Roman"/>
                <w:b/>
                <w:bCs/>
                <w:sz w:val="18"/>
                <w:szCs w:val="18"/>
              </w:rPr>
              <w:t>标准要求</w:t>
            </w:r>
          </w:p>
        </w:tc>
        <w:tc>
          <w:tcPr>
            <w:tcW w:w="1099" w:type="dxa"/>
            <w:vAlign w:val="center"/>
          </w:tcPr>
          <w:p w14:paraId="4D7ABB45">
            <w:pPr>
              <w:jc w:val="center"/>
              <w:rPr>
                <w:rFonts w:ascii="Times New Roman" w:hAnsi="Times New Roman"/>
                <w:b/>
                <w:bCs/>
                <w:sz w:val="18"/>
                <w:szCs w:val="18"/>
              </w:rPr>
            </w:pPr>
            <w:r>
              <w:rPr>
                <w:rFonts w:ascii="Times New Roman" w:hAnsi="Times New Roman"/>
                <w:b/>
                <w:bCs/>
                <w:sz w:val="18"/>
                <w:szCs w:val="18"/>
              </w:rPr>
              <w:t>检查结果</w:t>
            </w:r>
          </w:p>
        </w:tc>
      </w:tr>
      <w:tr w14:paraId="737A56BE">
        <w:trPr>
          <w:trHeight w:val="397" w:hRule="atLeast"/>
        </w:trPr>
        <w:tc>
          <w:tcPr>
            <w:tcW w:w="9174" w:type="dxa"/>
            <w:gridSpan w:val="4"/>
            <w:vAlign w:val="center"/>
          </w:tcPr>
          <w:p w14:paraId="4C1E5CCB">
            <w:pPr>
              <w:rPr>
                <w:rFonts w:ascii="Times New Roman" w:hAnsi="Times New Roman"/>
                <w:sz w:val="18"/>
                <w:szCs w:val="18"/>
              </w:rPr>
            </w:pPr>
            <w:r>
              <w:rPr>
                <w:rFonts w:ascii="Times New Roman" w:hAnsi="Times New Roman"/>
                <w:sz w:val="18"/>
                <w:szCs w:val="18"/>
              </w:rPr>
              <w:t>6.2.6.4  水流指示器</w:t>
            </w:r>
          </w:p>
        </w:tc>
      </w:tr>
      <w:tr w14:paraId="1736507D">
        <w:trPr>
          <w:trHeight w:val="397" w:hRule="atLeast"/>
        </w:trPr>
        <w:tc>
          <w:tcPr>
            <w:tcW w:w="846" w:type="dxa"/>
            <w:vAlign w:val="center"/>
          </w:tcPr>
          <w:p w14:paraId="6D94E5C6">
            <w:pPr>
              <w:jc w:val="center"/>
              <w:rPr>
                <w:rFonts w:ascii="Times New Roman" w:hAnsi="Times New Roman"/>
                <w:sz w:val="18"/>
                <w:szCs w:val="18"/>
              </w:rPr>
            </w:pPr>
            <w:r>
              <w:rPr>
                <w:rFonts w:ascii="Times New Roman" w:hAnsi="Times New Roman"/>
                <w:sz w:val="18"/>
                <w:szCs w:val="18"/>
              </w:rPr>
              <w:t>1</w:t>
            </w:r>
          </w:p>
        </w:tc>
        <w:tc>
          <w:tcPr>
            <w:tcW w:w="2268" w:type="dxa"/>
            <w:vAlign w:val="center"/>
          </w:tcPr>
          <w:p w14:paraId="418675CC">
            <w:pPr>
              <w:rPr>
                <w:rFonts w:ascii="Times New Roman" w:hAnsi="Times New Roman"/>
                <w:sz w:val="18"/>
                <w:szCs w:val="18"/>
              </w:rPr>
            </w:pPr>
            <w:r>
              <w:rPr>
                <w:rFonts w:ascii="Times New Roman" w:hAnsi="Times New Roman"/>
                <w:sz w:val="18"/>
                <w:szCs w:val="18"/>
              </w:rPr>
              <w:t>水流指示器位置有无标志？</w:t>
            </w:r>
          </w:p>
        </w:tc>
        <w:tc>
          <w:tcPr>
            <w:tcW w:w="4961" w:type="dxa"/>
            <w:vAlign w:val="center"/>
          </w:tcPr>
          <w:p w14:paraId="60E3AB9D">
            <w:pPr>
              <w:rPr>
                <w:rFonts w:ascii="Times New Roman" w:hAnsi="Times New Roman"/>
                <w:sz w:val="18"/>
                <w:szCs w:val="18"/>
              </w:rPr>
            </w:pPr>
            <w:r>
              <w:rPr>
                <w:rFonts w:ascii="Times New Roman" w:hAnsi="Times New Roman"/>
                <w:sz w:val="18"/>
                <w:szCs w:val="18"/>
              </w:rPr>
              <w:t>水流指示器位置应有明显标志</w:t>
            </w:r>
          </w:p>
        </w:tc>
        <w:tc>
          <w:tcPr>
            <w:tcW w:w="1099" w:type="dxa"/>
            <w:vAlign w:val="center"/>
          </w:tcPr>
          <w:p w14:paraId="536A8B5D">
            <w:pPr>
              <w:rPr>
                <w:rFonts w:ascii="Times New Roman" w:hAnsi="Times New Roman"/>
                <w:sz w:val="18"/>
                <w:szCs w:val="18"/>
              </w:rPr>
            </w:pPr>
          </w:p>
        </w:tc>
      </w:tr>
      <w:tr w14:paraId="1A68CF7A">
        <w:trPr>
          <w:trHeight w:val="397" w:hRule="atLeast"/>
        </w:trPr>
        <w:tc>
          <w:tcPr>
            <w:tcW w:w="846" w:type="dxa"/>
            <w:vAlign w:val="center"/>
          </w:tcPr>
          <w:p w14:paraId="364142BF">
            <w:pPr>
              <w:jc w:val="center"/>
              <w:rPr>
                <w:rFonts w:ascii="Times New Roman" w:hAnsi="Times New Roman"/>
                <w:sz w:val="18"/>
                <w:szCs w:val="18"/>
              </w:rPr>
            </w:pPr>
            <w:r>
              <w:rPr>
                <w:rFonts w:ascii="Times New Roman" w:hAnsi="Times New Roman"/>
                <w:sz w:val="18"/>
                <w:szCs w:val="18"/>
              </w:rPr>
              <w:t>2</w:t>
            </w:r>
          </w:p>
        </w:tc>
        <w:tc>
          <w:tcPr>
            <w:tcW w:w="2268" w:type="dxa"/>
            <w:vAlign w:val="center"/>
          </w:tcPr>
          <w:p w14:paraId="32AB869B">
            <w:pPr>
              <w:rPr>
                <w:rFonts w:ascii="Times New Roman" w:hAnsi="Times New Roman"/>
                <w:sz w:val="18"/>
                <w:szCs w:val="18"/>
              </w:rPr>
            </w:pPr>
            <w:r>
              <w:rPr>
                <w:rFonts w:ascii="Times New Roman" w:hAnsi="Times New Roman"/>
                <w:sz w:val="18"/>
                <w:szCs w:val="18"/>
              </w:rPr>
              <w:t>水流指示器前的信号阀开启状态</w:t>
            </w:r>
          </w:p>
        </w:tc>
        <w:tc>
          <w:tcPr>
            <w:tcW w:w="4961" w:type="dxa"/>
            <w:vAlign w:val="center"/>
          </w:tcPr>
          <w:p w14:paraId="26D83ABA">
            <w:pPr>
              <w:rPr>
                <w:rFonts w:ascii="Times New Roman" w:hAnsi="Times New Roman"/>
                <w:sz w:val="18"/>
                <w:szCs w:val="18"/>
              </w:rPr>
            </w:pPr>
            <w:r>
              <w:rPr>
                <w:rFonts w:ascii="Times New Roman" w:hAnsi="Times New Roman"/>
                <w:sz w:val="18"/>
                <w:szCs w:val="18"/>
              </w:rPr>
              <w:t>水流指示器前的信号阀应全开，并应反馈启闭信号</w:t>
            </w:r>
          </w:p>
        </w:tc>
        <w:tc>
          <w:tcPr>
            <w:tcW w:w="1099" w:type="dxa"/>
            <w:vAlign w:val="center"/>
          </w:tcPr>
          <w:p w14:paraId="31D8BD50">
            <w:pPr>
              <w:rPr>
                <w:rFonts w:ascii="Times New Roman" w:hAnsi="Times New Roman"/>
                <w:sz w:val="18"/>
                <w:szCs w:val="18"/>
              </w:rPr>
            </w:pPr>
          </w:p>
        </w:tc>
      </w:tr>
      <w:tr w14:paraId="5807F555">
        <w:trPr>
          <w:trHeight w:val="397" w:hRule="atLeast"/>
        </w:trPr>
        <w:tc>
          <w:tcPr>
            <w:tcW w:w="9174" w:type="dxa"/>
            <w:gridSpan w:val="4"/>
            <w:vAlign w:val="center"/>
          </w:tcPr>
          <w:p w14:paraId="2F05F102">
            <w:pPr>
              <w:rPr>
                <w:rFonts w:ascii="Times New Roman" w:hAnsi="Times New Roman"/>
                <w:sz w:val="18"/>
                <w:szCs w:val="18"/>
              </w:rPr>
            </w:pPr>
            <w:r>
              <w:rPr>
                <w:rFonts w:ascii="Times New Roman" w:hAnsi="Times New Roman"/>
                <w:sz w:val="18"/>
                <w:szCs w:val="18"/>
              </w:rPr>
              <w:t>6.2.6.5  喷头                数量：                 型号：                      厂家：</w:t>
            </w:r>
          </w:p>
        </w:tc>
      </w:tr>
      <w:tr w14:paraId="21DC560E">
        <w:trPr>
          <w:trHeight w:val="397" w:hRule="atLeast"/>
        </w:trPr>
        <w:tc>
          <w:tcPr>
            <w:tcW w:w="846" w:type="dxa"/>
            <w:vAlign w:val="center"/>
          </w:tcPr>
          <w:p w14:paraId="41EBC3B1">
            <w:pPr>
              <w:jc w:val="center"/>
              <w:rPr>
                <w:rFonts w:ascii="Times New Roman" w:hAnsi="Times New Roman"/>
                <w:sz w:val="18"/>
                <w:szCs w:val="18"/>
              </w:rPr>
            </w:pPr>
            <w:r>
              <w:rPr>
                <w:rFonts w:ascii="Times New Roman" w:hAnsi="Times New Roman"/>
                <w:sz w:val="18"/>
                <w:szCs w:val="18"/>
              </w:rPr>
              <w:t>1</w:t>
            </w:r>
          </w:p>
        </w:tc>
        <w:tc>
          <w:tcPr>
            <w:tcW w:w="2268" w:type="dxa"/>
            <w:vAlign w:val="center"/>
          </w:tcPr>
          <w:p w14:paraId="0494FDC0">
            <w:pPr>
              <w:rPr>
                <w:rFonts w:ascii="Times New Roman" w:hAnsi="Times New Roman"/>
                <w:sz w:val="18"/>
                <w:szCs w:val="18"/>
              </w:rPr>
            </w:pPr>
            <w:r>
              <w:rPr>
                <w:rFonts w:ascii="Times New Roman" w:hAnsi="Times New Roman"/>
                <w:sz w:val="18"/>
                <w:szCs w:val="18"/>
              </w:rPr>
              <w:t>喷头设置部位和类型</w:t>
            </w:r>
          </w:p>
        </w:tc>
        <w:tc>
          <w:tcPr>
            <w:tcW w:w="4961" w:type="dxa"/>
            <w:vAlign w:val="center"/>
          </w:tcPr>
          <w:p w14:paraId="25731F56">
            <w:pPr>
              <w:rPr>
                <w:rFonts w:ascii="Times New Roman" w:hAnsi="Times New Roman"/>
                <w:sz w:val="18"/>
                <w:szCs w:val="18"/>
              </w:rPr>
            </w:pPr>
            <w:r>
              <w:rPr>
                <w:rFonts w:ascii="Times New Roman" w:hAnsi="Times New Roman"/>
                <w:sz w:val="18"/>
                <w:szCs w:val="18"/>
              </w:rPr>
              <w:t>喷头设置部位和类型衣服和要求该市系统喷头应采用直立型喷头或干式下垂型喷头</w:t>
            </w:r>
          </w:p>
        </w:tc>
        <w:tc>
          <w:tcPr>
            <w:tcW w:w="1099" w:type="dxa"/>
            <w:vAlign w:val="center"/>
          </w:tcPr>
          <w:p w14:paraId="5A5255DE">
            <w:pPr>
              <w:rPr>
                <w:rFonts w:ascii="Times New Roman" w:hAnsi="Times New Roman"/>
                <w:sz w:val="18"/>
                <w:szCs w:val="18"/>
              </w:rPr>
            </w:pPr>
          </w:p>
        </w:tc>
      </w:tr>
      <w:tr w14:paraId="68A9E5E9">
        <w:trPr>
          <w:trHeight w:val="397" w:hRule="atLeast"/>
        </w:trPr>
        <w:tc>
          <w:tcPr>
            <w:tcW w:w="846" w:type="dxa"/>
            <w:vAlign w:val="center"/>
          </w:tcPr>
          <w:p w14:paraId="62EF1CEB">
            <w:pPr>
              <w:jc w:val="center"/>
              <w:rPr>
                <w:rFonts w:ascii="Times New Roman" w:hAnsi="Times New Roman"/>
                <w:sz w:val="18"/>
                <w:szCs w:val="18"/>
              </w:rPr>
            </w:pPr>
            <w:r>
              <w:rPr>
                <w:rFonts w:ascii="Times New Roman" w:hAnsi="Times New Roman"/>
                <w:sz w:val="18"/>
                <w:szCs w:val="18"/>
              </w:rPr>
              <w:t>2</w:t>
            </w:r>
          </w:p>
        </w:tc>
        <w:tc>
          <w:tcPr>
            <w:tcW w:w="2268" w:type="dxa"/>
            <w:vAlign w:val="center"/>
          </w:tcPr>
          <w:p w14:paraId="0703C8C3">
            <w:pPr>
              <w:rPr>
                <w:rFonts w:ascii="Times New Roman" w:hAnsi="Times New Roman"/>
                <w:sz w:val="18"/>
                <w:szCs w:val="18"/>
              </w:rPr>
            </w:pPr>
            <w:r>
              <w:rPr>
                <w:rFonts w:ascii="Times New Roman" w:hAnsi="Times New Roman"/>
                <w:sz w:val="18"/>
                <w:szCs w:val="18"/>
              </w:rPr>
              <w:t>喷头安装情况</w:t>
            </w:r>
          </w:p>
        </w:tc>
        <w:tc>
          <w:tcPr>
            <w:tcW w:w="4961" w:type="dxa"/>
            <w:vAlign w:val="center"/>
          </w:tcPr>
          <w:p w14:paraId="6F0158D9">
            <w:pPr>
              <w:rPr>
                <w:rFonts w:ascii="Times New Roman" w:hAnsi="Times New Roman"/>
                <w:sz w:val="18"/>
                <w:szCs w:val="18"/>
              </w:rPr>
            </w:pPr>
            <w:r>
              <w:rPr>
                <w:rFonts w:ascii="Times New Roman" w:hAnsi="Times New Roman"/>
                <w:sz w:val="18"/>
                <w:szCs w:val="18"/>
              </w:rPr>
              <w:t>喷头安装应牢固，不得有变形和附着物、悬挂物</w:t>
            </w:r>
          </w:p>
        </w:tc>
        <w:tc>
          <w:tcPr>
            <w:tcW w:w="1099" w:type="dxa"/>
            <w:vAlign w:val="center"/>
          </w:tcPr>
          <w:p w14:paraId="6023F9E0">
            <w:pPr>
              <w:rPr>
                <w:rFonts w:ascii="Times New Roman" w:hAnsi="Times New Roman"/>
                <w:sz w:val="18"/>
                <w:szCs w:val="18"/>
              </w:rPr>
            </w:pPr>
          </w:p>
        </w:tc>
      </w:tr>
      <w:tr w14:paraId="25D18A10">
        <w:trPr>
          <w:trHeight w:val="397" w:hRule="atLeast"/>
        </w:trPr>
        <w:tc>
          <w:tcPr>
            <w:tcW w:w="846" w:type="dxa"/>
            <w:vAlign w:val="center"/>
          </w:tcPr>
          <w:p w14:paraId="7A31A7B5">
            <w:pPr>
              <w:jc w:val="center"/>
              <w:rPr>
                <w:rFonts w:ascii="Times New Roman" w:hAnsi="Times New Roman"/>
                <w:sz w:val="18"/>
                <w:szCs w:val="18"/>
              </w:rPr>
            </w:pPr>
            <w:r>
              <w:rPr>
                <w:rFonts w:ascii="Times New Roman" w:hAnsi="Times New Roman"/>
                <w:sz w:val="18"/>
                <w:szCs w:val="18"/>
              </w:rPr>
              <w:t>3</w:t>
            </w:r>
          </w:p>
        </w:tc>
        <w:tc>
          <w:tcPr>
            <w:tcW w:w="2268" w:type="dxa"/>
            <w:vAlign w:val="center"/>
          </w:tcPr>
          <w:p w14:paraId="109351DD">
            <w:pPr>
              <w:rPr>
                <w:rFonts w:ascii="Times New Roman" w:hAnsi="Times New Roman"/>
                <w:sz w:val="18"/>
                <w:szCs w:val="18"/>
              </w:rPr>
            </w:pPr>
            <w:r>
              <w:rPr>
                <w:rFonts w:ascii="Times New Roman" w:hAnsi="Times New Roman"/>
                <w:sz w:val="18"/>
                <w:szCs w:val="18"/>
              </w:rPr>
              <w:t>喷头周围环境</w:t>
            </w:r>
          </w:p>
        </w:tc>
        <w:tc>
          <w:tcPr>
            <w:tcW w:w="4961" w:type="dxa"/>
            <w:vAlign w:val="center"/>
          </w:tcPr>
          <w:p w14:paraId="39113BA5">
            <w:pPr>
              <w:rPr>
                <w:rFonts w:ascii="Times New Roman" w:hAnsi="Times New Roman"/>
                <w:sz w:val="18"/>
                <w:szCs w:val="18"/>
              </w:rPr>
            </w:pPr>
            <w:r>
              <w:rPr>
                <w:rFonts w:ascii="Times New Roman" w:hAnsi="Times New Roman"/>
                <w:sz w:val="18"/>
                <w:szCs w:val="18"/>
              </w:rPr>
              <w:t>喷头周围不能有遮挡物</w:t>
            </w:r>
          </w:p>
        </w:tc>
        <w:tc>
          <w:tcPr>
            <w:tcW w:w="1099" w:type="dxa"/>
            <w:vAlign w:val="center"/>
          </w:tcPr>
          <w:p w14:paraId="4AFFB4D3">
            <w:pPr>
              <w:rPr>
                <w:rFonts w:ascii="Times New Roman" w:hAnsi="Times New Roman"/>
                <w:sz w:val="18"/>
                <w:szCs w:val="18"/>
              </w:rPr>
            </w:pPr>
          </w:p>
        </w:tc>
      </w:tr>
      <w:tr w14:paraId="431EB542">
        <w:trPr>
          <w:trHeight w:val="397" w:hRule="atLeast"/>
        </w:trPr>
        <w:tc>
          <w:tcPr>
            <w:tcW w:w="9174" w:type="dxa"/>
            <w:gridSpan w:val="4"/>
            <w:vAlign w:val="center"/>
          </w:tcPr>
          <w:p w14:paraId="0C7364AF">
            <w:pPr>
              <w:rPr>
                <w:rFonts w:ascii="Times New Roman" w:hAnsi="Times New Roman"/>
                <w:sz w:val="18"/>
                <w:szCs w:val="18"/>
              </w:rPr>
            </w:pPr>
            <w:r>
              <w:rPr>
                <w:rFonts w:ascii="Times New Roman" w:hAnsi="Times New Roman"/>
                <w:sz w:val="18"/>
                <w:szCs w:val="18"/>
              </w:rPr>
              <w:t>6.2.6.6    末端试水装置</w:t>
            </w:r>
          </w:p>
        </w:tc>
      </w:tr>
      <w:tr w14:paraId="6E94EF8A">
        <w:trPr>
          <w:trHeight w:val="397" w:hRule="atLeast"/>
        </w:trPr>
        <w:tc>
          <w:tcPr>
            <w:tcW w:w="846" w:type="dxa"/>
            <w:vAlign w:val="center"/>
          </w:tcPr>
          <w:p w14:paraId="35B1192F">
            <w:pPr>
              <w:jc w:val="center"/>
              <w:rPr>
                <w:rFonts w:ascii="Times New Roman" w:hAnsi="Times New Roman"/>
                <w:sz w:val="18"/>
                <w:szCs w:val="18"/>
              </w:rPr>
            </w:pPr>
            <w:r>
              <w:rPr>
                <w:rFonts w:ascii="Times New Roman" w:hAnsi="Times New Roman"/>
                <w:sz w:val="18"/>
                <w:szCs w:val="18"/>
              </w:rPr>
              <w:t>1</w:t>
            </w:r>
          </w:p>
        </w:tc>
        <w:tc>
          <w:tcPr>
            <w:tcW w:w="2268" w:type="dxa"/>
            <w:vAlign w:val="center"/>
          </w:tcPr>
          <w:p w14:paraId="71236D43">
            <w:pPr>
              <w:rPr>
                <w:rFonts w:ascii="Times New Roman" w:hAnsi="Times New Roman"/>
                <w:sz w:val="18"/>
                <w:szCs w:val="18"/>
              </w:rPr>
            </w:pPr>
            <w:r>
              <w:rPr>
                <w:rFonts w:ascii="Times New Roman" w:hAnsi="Times New Roman"/>
                <w:sz w:val="18"/>
                <w:szCs w:val="18"/>
              </w:rPr>
              <w:t>末端试水装置和试水阀设置和周围环境</w:t>
            </w:r>
          </w:p>
        </w:tc>
        <w:tc>
          <w:tcPr>
            <w:tcW w:w="4961" w:type="dxa"/>
            <w:vAlign w:val="center"/>
          </w:tcPr>
          <w:p w14:paraId="5E6F9399">
            <w:pPr>
              <w:rPr>
                <w:rFonts w:ascii="Times New Roman" w:hAnsi="Times New Roman"/>
                <w:sz w:val="18"/>
                <w:szCs w:val="18"/>
              </w:rPr>
            </w:pPr>
            <w:r>
              <w:rPr>
                <w:rFonts w:ascii="Times New Roman" w:hAnsi="Times New Roman"/>
                <w:sz w:val="18"/>
                <w:szCs w:val="18"/>
              </w:rPr>
              <w:t>每套报警阀组应在最不利点处设置末端试水装置其他防火分区楼层g设置试水阀，末端试水装置和试水阀应便于操作且有足够排水能力的排水设施</w:t>
            </w:r>
          </w:p>
        </w:tc>
        <w:tc>
          <w:tcPr>
            <w:tcW w:w="1099" w:type="dxa"/>
            <w:vAlign w:val="center"/>
          </w:tcPr>
          <w:p w14:paraId="15A04AC1">
            <w:pPr>
              <w:rPr>
                <w:rFonts w:ascii="Times New Roman" w:hAnsi="Times New Roman"/>
                <w:sz w:val="18"/>
                <w:szCs w:val="18"/>
              </w:rPr>
            </w:pPr>
          </w:p>
        </w:tc>
      </w:tr>
      <w:tr w14:paraId="31ECEA47">
        <w:trPr>
          <w:trHeight w:val="397" w:hRule="atLeast"/>
        </w:trPr>
        <w:tc>
          <w:tcPr>
            <w:tcW w:w="9174" w:type="dxa"/>
            <w:gridSpan w:val="4"/>
            <w:vAlign w:val="center"/>
          </w:tcPr>
          <w:p w14:paraId="5E42A9BB">
            <w:pPr>
              <w:rPr>
                <w:rFonts w:ascii="Times New Roman" w:hAnsi="Times New Roman"/>
                <w:sz w:val="18"/>
                <w:szCs w:val="18"/>
              </w:rPr>
            </w:pPr>
            <w:r>
              <w:rPr>
                <w:rFonts w:ascii="Times New Roman" w:hAnsi="Times New Roman"/>
                <w:sz w:val="18"/>
                <w:szCs w:val="18"/>
              </w:rPr>
              <w:t>6.2.6.7  系统功能</w:t>
            </w:r>
          </w:p>
        </w:tc>
      </w:tr>
      <w:tr w14:paraId="2DA93ECC">
        <w:trPr>
          <w:trHeight w:val="397" w:hRule="atLeast"/>
        </w:trPr>
        <w:tc>
          <w:tcPr>
            <w:tcW w:w="846" w:type="dxa"/>
            <w:vAlign w:val="center"/>
          </w:tcPr>
          <w:p w14:paraId="784A11C1">
            <w:pPr>
              <w:jc w:val="center"/>
              <w:rPr>
                <w:rFonts w:ascii="Times New Roman" w:hAnsi="Times New Roman"/>
                <w:sz w:val="18"/>
                <w:szCs w:val="18"/>
              </w:rPr>
            </w:pPr>
            <w:r>
              <w:rPr>
                <w:rFonts w:ascii="Times New Roman" w:hAnsi="Times New Roman"/>
                <w:sz w:val="18"/>
                <w:szCs w:val="18"/>
              </w:rPr>
              <w:t>1</w:t>
            </w:r>
          </w:p>
        </w:tc>
        <w:tc>
          <w:tcPr>
            <w:tcW w:w="2268" w:type="dxa"/>
            <w:vAlign w:val="center"/>
          </w:tcPr>
          <w:p w14:paraId="58B75FBC">
            <w:pPr>
              <w:rPr>
                <w:rFonts w:ascii="Times New Roman" w:hAnsi="Times New Roman"/>
                <w:sz w:val="18"/>
                <w:szCs w:val="18"/>
              </w:rPr>
            </w:pPr>
            <w:r>
              <w:rPr>
                <w:rFonts w:ascii="Times New Roman" w:hAnsi="Times New Roman"/>
                <w:sz w:val="18"/>
                <w:szCs w:val="18"/>
              </w:rPr>
              <w:t>湿式系统功能</w:t>
            </w:r>
          </w:p>
        </w:tc>
        <w:tc>
          <w:tcPr>
            <w:tcW w:w="4961" w:type="dxa"/>
            <w:vAlign w:val="center"/>
          </w:tcPr>
          <w:p w14:paraId="3526EEBE">
            <w:pPr>
              <w:rPr>
                <w:rFonts w:ascii="Times New Roman" w:hAnsi="Times New Roman"/>
                <w:sz w:val="18"/>
                <w:szCs w:val="18"/>
              </w:rPr>
            </w:pPr>
            <w:r>
              <w:rPr>
                <w:rFonts w:ascii="Times New Roman" w:hAnsi="Times New Roman"/>
                <w:sz w:val="18"/>
                <w:szCs w:val="18"/>
              </w:rPr>
              <w:t>开启末端试水装置出水压力不应低于0.15MPa，水流指示器，报警阀，压力开关应动作，水力警铃应鸣响，压力开关应能直接启动喷淋泵，消防控制设备应显示水流指示器，压力开关及消防水泵的反馈信号</w:t>
            </w:r>
          </w:p>
        </w:tc>
        <w:tc>
          <w:tcPr>
            <w:tcW w:w="1099" w:type="dxa"/>
            <w:vAlign w:val="center"/>
          </w:tcPr>
          <w:p w14:paraId="6901F547">
            <w:pPr>
              <w:rPr>
                <w:rFonts w:ascii="Times New Roman" w:hAnsi="Times New Roman"/>
                <w:sz w:val="18"/>
                <w:szCs w:val="18"/>
              </w:rPr>
            </w:pPr>
          </w:p>
        </w:tc>
      </w:tr>
      <w:tr w14:paraId="267FE2E3">
        <w:trPr>
          <w:trHeight w:val="397" w:hRule="atLeast"/>
        </w:trPr>
        <w:tc>
          <w:tcPr>
            <w:tcW w:w="846" w:type="dxa"/>
            <w:vMerge w:val="restart"/>
            <w:vAlign w:val="center"/>
          </w:tcPr>
          <w:p w14:paraId="5B2E6C11">
            <w:pPr>
              <w:jc w:val="center"/>
              <w:rPr>
                <w:rFonts w:ascii="Times New Roman" w:hAnsi="Times New Roman"/>
                <w:sz w:val="18"/>
                <w:szCs w:val="18"/>
              </w:rPr>
            </w:pPr>
            <w:r>
              <w:rPr>
                <w:rFonts w:ascii="Times New Roman" w:hAnsi="Times New Roman"/>
                <w:sz w:val="18"/>
                <w:szCs w:val="18"/>
              </w:rPr>
              <w:t>2</w:t>
            </w:r>
          </w:p>
        </w:tc>
        <w:tc>
          <w:tcPr>
            <w:tcW w:w="2268" w:type="dxa"/>
            <w:vMerge w:val="restart"/>
            <w:vAlign w:val="center"/>
          </w:tcPr>
          <w:p w14:paraId="78D33C5E">
            <w:pPr>
              <w:rPr>
                <w:rFonts w:ascii="Times New Roman" w:hAnsi="Times New Roman"/>
                <w:sz w:val="18"/>
                <w:szCs w:val="18"/>
              </w:rPr>
            </w:pPr>
            <w:r>
              <w:rPr>
                <w:rFonts w:ascii="Times New Roman" w:hAnsi="Times New Roman"/>
                <w:sz w:val="18"/>
                <w:szCs w:val="18"/>
              </w:rPr>
              <w:t>干式系统功能</w:t>
            </w:r>
          </w:p>
        </w:tc>
        <w:tc>
          <w:tcPr>
            <w:tcW w:w="4961" w:type="dxa"/>
            <w:vAlign w:val="center"/>
          </w:tcPr>
          <w:p w14:paraId="1DE1DF47">
            <w:pPr>
              <w:rPr>
                <w:rFonts w:ascii="Times New Roman" w:hAnsi="Times New Roman"/>
                <w:sz w:val="18"/>
                <w:szCs w:val="18"/>
              </w:rPr>
            </w:pPr>
            <w:r>
              <w:rPr>
                <w:rFonts w:ascii="Times New Roman" w:hAnsi="Times New Roman"/>
                <w:sz w:val="18"/>
                <w:szCs w:val="18"/>
              </w:rPr>
              <w:t>系统组件应齐全阀门开闭状态符合要求</w:t>
            </w:r>
          </w:p>
        </w:tc>
        <w:tc>
          <w:tcPr>
            <w:tcW w:w="1099" w:type="dxa"/>
            <w:vAlign w:val="center"/>
          </w:tcPr>
          <w:p w14:paraId="7DFABB45">
            <w:pPr>
              <w:rPr>
                <w:rFonts w:ascii="Times New Roman" w:hAnsi="Times New Roman"/>
                <w:sz w:val="18"/>
                <w:szCs w:val="18"/>
              </w:rPr>
            </w:pPr>
          </w:p>
        </w:tc>
      </w:tr>
      <w:tr w14:paraId="639F1D3E">
        <w:trPr>
          <w:trHeight w:val="397" w:hRule="atLeast"/>
        </w:trPr>
        <w:tc>
          <w:tcPr>
            <w:tcW w:w="846" w:type="dxa"/>
            <w:vMerge w:val="continue"/>
            <w:vAlign w:val="center"/>
          </w:tcPr>
          <w:p w14:paraId="23F91B80">
            <w:pPr>
              <w:jc w:val="center"/>
              <w:rPr>
                <w:rFonts w:ascii="Times New Roman" w:hAnsi="Times New Roman"/>
                <w:sz w:val="18"/>
                <w:szCs w:val="18"/>
              </w:rPr>
            </w:pPr>
          </w:p>
        </w:tc>
        <w:tc>
          <w:tcPr>
            <w:tcW w:w="2268" w:type="dxa"/>
            <w:vMerge w:val="continue"/>
            <w:vAlign w:val="center"/>
          </w:tcPr>
          <w:p w14:paraId="46211411">
            <w:pPr>
              <w:rPr>
                <w:rFonts w:ascii="Times New Roman" w:hAnsi="Times New Roman"/>
                <w:sz w:val="18"/>
                <w:szCs w:val="18"/>
              </w:rPr>
            </w:pPr>
          </w:p>
        </w:tc>
        <w:tc>
          <w:tcPr>
            <w:tcW w:w="4961" w:type="dxa"/>
            <w:vAlign w:val="center"/>
          </w:tcPr>
          <w:p w14:paraId="64BDBCF7">
            <w:pPr>
              <w:rPr>
                <w:rFonts w:ascii="Times New Roman" w:hAnsi="Times New Roman"/>
                <w:sz w:val="18"/>
                <w:szCs w:val="18"/>
              </w:rPr>
            </w:pPr>
            <w:r>
              <w:rPr>
                <w:rFonts w:ascii="Times New Roman" w:hAnsi="Times New Roman"/>
                <w:sz w:val="18"/>
                <w:szCs w:val="18"/>
              </w:rPr>
              <w:t>系统功能：开启干式报警阀组的试水阀后，报警阀、压力开关应动作，停止供气装置，联动启动排气阀入口电动阀与消防水泵；消防控制设备应显示压力开关、电动阀及消防水泵的反馈信号</w:t>
            </w:r>
          </w:p>
        </w:tc>
        <w:tc>
          <w:tcPr>
            <w:tcW w:w="1099" w:type="dxa"/>
            <w:vAlign w:val="center"/>
          </w:tcPr>
          <w:p w14:paraId="36F2B2FA">
            <w:pPr>
              <w:rPr>
                <w:rFonts w:ascii="Times New Roman" w:hAnsi="Times New Roman"/>
                <w:sz w:val="18"/>
                <w:szCs w:val="18"/>
              </w:rPr>
            </w:pPr>
          </w:p>
        </w:tc>
      </w:tr>
      <w:tr w14:paraId="6603353D">
        <w:trPr>
          <w:trHeight w:val="397" w:hRule="atLeast"/>
        </w:trPr>
        <w:tc>
          <w:tcPr>
            <w:tcW w:w="846" w:type="dxa"/>
            <w:vMerge w:val="restart"/>
            <w:vAlign w:val="center"/>
          </w:tcPr>
          <w:p w14:paraId="53F15A8D">
            <w:pPr>
              <w:jc w:val="center"/>
              <w:rPr>
                <w:rFonts w:ascii="Times New Roman" w:hAnsi="Times New Roman"/>
                <w:sz w:val="18"/>
                <w:szCs w:val="18"/>
              </w:rPr>
            </w:pPr>
            <w:r>
              <w:rPr>
                <w:rFonts w:ascii="Times New Roman" w:hAnsi="Times New Roman"/>
                <w:sz w:val="18"/>
                <w:szCs w:val="18"/>
              </w:rPr>
              <w:t>3</w:t>
            </w:r>
          </w:p>
        </w:tc>
        <w:tc>
          <w:tcPr>
            <w:tcW w:w="2268" w:type="dxa"/>
            <w:vMerge w:val="restart"/>
            <w:vAlign w:val="center"/>
          </w:tcPr>
          <w:p w14:paraId="0479A443">
            <w:pPr>
              <w:rPr>
                <w:rFonts w:ascii="Times New Roman" w:hAnsi="Times New Roman"/>
                <w:sz w:val="18"/>
                <w:szCs w:val="18"/>
              </w:rPr>
            </w:pPr>
            <w:r>
              <w:rPr>
                <w:rFonts w:ascii="Times New Roman" w:hAnsi="Times New Roman"/>
                <w:sz w:val="18"/>
                <w:szCs w:val="18"/>
              </w:rPr>
              <w:t>预作用系统功能</w:t>
            </w:r>
          </w:p>
        </w:tc>
        <w:tc>
          <w:tcPr>
            <w:tcW w:w="4961" w:type="dxa"/>
            <w:vAlign w:val="center"/>
          </w:tcPr>
          <w:p w14:paraId="28E64930">
            <w:pPr>
              <w:rPr>
                <w:rFonts w:ascii="Times New Roman" w:hAnsi="Times New Roman"/>
                <w:sz w:val="18"/>
                <w:szCs w:val="18"/>
              </w:rPr>
            </w:pPr>
            <w:r>
              <w:rPr>
                <w:rFonts w:ascii="Times New Roman" w:hAnsi="Times New Roman"/>
                <w:sz w:val="18"/>
                <w:szCs w:val="18"/>
              </w:rPr>
              <w:t>系统组件应齐全，阀门开闭状态符合要求</w:t>
            </w:r>
          </w:p>
        </w:tc>
        <w:tc>
          <w:tcPr>
            <w:tcW w:w="1099" w:type="dxa"/>
            <w:vAlign w:val="center"/>
          </w:tcPr>
          <w:p w14:paraId="488661BA">
            <w:pPr>
              <w:rPr>
                <w:rFonts w:ascii="Times New Roman" w:hAnsi="Times New Roman"/>
                <w:sz w:val="18"/>
                <w:szCs w:val="18"/>
              </w:rPr>
            </w:pPr>
          </w:p>
        </w:tc>
      </w:tr>
      <w:tr w14:paraId="6807237B">
        <w:trPr>
          <w:trHeight w:val="397" w:hRule="atLeast"/>
        </w:trPr>
        <w:tc>
          <w:tcPr>
            <w:tcW w:w="846" w:type="dxa"/>
            <w:vMerge w:val="continue"/>
            <w:vAlign w:val="center"/>
          </w:tcPr>
          <w:p w14:paraId="486C6C52">
            <w:pPr>
              <w:jc w:val="center"/>
              <w:rPr>
                <w:rFonts w:ascii="Times New Roman" w:hAnsi="Times New Roman"/>
                <w:sz w:val="18"/>
                <w:szCs w:val="18"/>
              </w:rPr>
            </w:pPr>
          </w:p>
        </w:tc>
        <w:tc>
          <w:tcPr>
            <w:tcW w:w="2268" w:type="dxa"/>
            <w:vMerge w:val="continue"/>
            <w:vAlign w:val="center"/>
          </w:tcPr>
          <w:p w14:paraId="20D3AE60">
            <w:pPr>
              <w:rPr>
                <w:rFonts w:ascii="Times New Roman" w:hAnsi="Times New Roman"/>
                <w:sz w:val="18"/>
                <w:szCs w:val="18"/>
              </w:rPr>
            </w:pPr>
          </w:p>
        </w:tc>
        <w:tc>
          <w:tcPr>
            <w:tcW w:w="4961" w:type="dxa"/>
            <w:vAlign w:val="center"/>
          </w:tcPr>
          <w:p w14:paraId="5F906B57">
            <w:pPr>
              <w:rPr>
                <w:rFonts w:ascii="Times New Roman" w:hAnsi="Times New Roman"/>
                <w:sz w:val="18"/>
                <w:szCs w:val="18"/>
              </w:rPr>
            </w:pPr>
            <w:r>
              <w:rPr>
                <w:rFonts w:ascii="Times New Roman" w:hAnsi="Times New Roman"/>
                <w:sz w:val="18"/>
                <w:szCs w:val="18"/>
              </w:rPr>
              <w:t>股灾报警控制器确认火灾后自动启动预作用报警阀组的电磁阀、排气阀入口电动阀、压力开关应动作并自动联动消防水泵；消防控制设备应显示压力开关、电动阀及消防水泵的反馈信号</w:t>
            </w:r>
          </w:p>
        </w:tc>
        <w:tc>
          <w:tcPr>
            <w:tcW w:w="1099" w:type="dxa"/>
            <w:vAlign w:val="center"/>
          </w:tcPr>
          <w:p w14:paraId="536BD8DE">
            <w:pPr>
              <w:rPr>
                <w:rFonts w:ascii="Times New Roman" w:hAnsi="Times New Roman"/>
                <w:sz w:val="18"/>
                <w:szCs w:val="18"/>
              </w:rPr>
            </w:pPr>
          </w:p>
        </w:tc>
      </w:tr>
      <w:tr w14:paraId="32ECA8C8">
        <w:trPr>
          <w:trHeight w:val="397" w:hRule="atLeast"/>
        </w:trPr>
        <w:tc>
          <w:tcPr>
            <w:tcW w:w="846" w:type="dxa"/>
            <w:vAlign w:val="center"/>
          </w:tcPr>
          <w:p w14:paraId="19F75C91">
            <w:pPr>
              <w:jc w:val="center"/>
              <w:rPr>
                <w:rFonts w:ascii="Times New Roman" w:hAnsi="Times New Roman"/>
                <w:sz w:val="18"/>
                <w:szCs w:val="18"/>
              </w:rPr>
            </w:pPr>
            <w:r>
              <w:rPr>
                <w:rFonts w:ascii="Times New Roman" w:hAnsi="Times New Roman"/>
                <w:sz w:val="18"/>
                <w:szCs w:val="18"/>
              </w:rPr>
              <w:t>评估方</w:t>
            </w:r>
          </w:p>
        </w:tc>
        <w:tc>
          <w:tcPr>
            <w:tcW w:w="8328" w:type="dxa"/>
            <w:gridSpan w:val="3"/>
            <w:vAlign w:val="center"/>
          </w:tcPr>
          <w:p w14:paraId="7A77276E">
            <w:pPr>
              <w:rPr>
                <w:rFonts w:ascii="Times New Roman" w:hAnsi="Times New Roman"/>
                <w:sz w:val="18"/>
                <w:szCs w:val="18"/>
              </w:rPr>
            </w:pPr>
          </w:p>
          <w:p w14:paraId="1D9D6FBE">
            <w:pPr>
              <w:rPr>
                <w:rFonts w:ascii="Times New Roman" w:hAnsi="Times New Roman"/>
                <w:sz w:val="18"/>
                <w:szCs w:val="18"/>
              </w:rPr>
            </w:pPr>
          </w:p>
        </w:tc>
      </w:tr>
      <w:tr w14:paraId="59E277FC">
        <w:trPr>
          <w:trHeight w:val="397" w:hRule="atLeast"/>
        </w:trPr>
        <w:tc>
          <w:tcPr>
            <w:tcW w:w="846" w:type="dxa"/>
            <w:vAlign w:val="center"/>
          </w:tcPr>
          <w:p w14:paraId="555D5391">
            <w:pPr>
              <w:jc w:val="center"/>
              <w:rPr>
                <w:rFonts w:ascii="Times New Roman" w:hAnsi="Times New Roman"/>
                <w:sz w:val="18"/>
                <w:szCs w:val="18"/>
              </w:rPr>
            </w:pPr>
            <w:r>
              <w:rPr>
                <w:rFonts w:ascii="Times New Roman" w:hAnsi="Times New Roman"/>
                <w:sz w:val="18"/>
                <w:szCs w:val="18"/>
              </w:rPr>
              <w:t>委托方</w:t>
            </w:r>
          </w:p>
        </w:tc>
        <w:tc>
          <w:tcPr>
            <w:tcW w:w="8328" w:type="dxa"/>
            <w:gridSpan w:val="3"/>
            <w:vAlign w:val="center"/>
          </w:tcPr>
          <w:p w14:paraId="0DDEA2B5">
            <w:pPr>
              <w:rPr>
                <w:rFonts w:ascii="Times New Roman" w:hAnsi="Times New Roman"/>
                <w:sz w:val="18"/>
                <w:szCs w:val="18"/>
              </w:rPr>
            </w:pPr>
          </w:p>
          <w:p w14:paraId="16DA6FB6">
            <w:pPr>
              <w:rPr>
                <w:rFonts w:ascii="Times New Roman" w:hAnsi="Times New Roman"/>
                <w:sz w:val="18"/>
                <w:szCs w:val="18"/>
              </w:rPr>
            </w:pPr>
          </w:p>
        </w:tc>
      </w:tr>
      <w:bookmarkEnd w:id="14"/>
    </w:tbl>
    <w:p w14:paraId="2F96CD09">
      <w:pPr>
        <w:widowControl/>
        <w:jc w:val="left"/>
        <w:rPr>
          <w:rFonts w:ascii="Times New Roman" w:hAnsi="Times New Roman"/>
          <w:sz w:val="18"/>
          <w:szCs w:val="18"/>
        </w:rPr>
      </w:pPr>
      <w:r>
        <w:rPr>
          <w:rFonts w:ascii="Times New Roman" w:hAnsi="Times New Roman"/>
          <w:sz w:val="18"/>
          <w:szCs w:val="18"/>
        </w:rPr>
        <w:br w:type="page"/>
      </w:r>
    </w:p>
    <w:p w14:paraId="634EFE5C">
      <w:pPr>
        <w:jc w:val="left"/>
        <w:rPr>
          <w:rFonts w:ascii="Times New Roman" w:hAnsi="Times New Roman"/>
          <w:sz w:val="18"/>
          <w:szCs w:val="18"/>
        </w:rPr>
      </w:pPr>
    </w:p>
    <w:p w14:paraId="17A11590">
      <w:pPr>
        <w:jc w:val="left"/>
        <w:rPr>
          <w:rFonts w:ascii="Times New Roman" w:hAnsi="Times New Roman"/>
          <w:sz w:val="18"/>
          <w:szCs w:val="18"/>
        </w:rPr>
      </w:pPr>
      <w:r>
        <w:rPr>
          <w:rFonts w:ascii="Times New Roman" w:hAnsi="Times New Roman"/>
          <w:sz w:val="18"/>
          <w:szCs w:val="18"/>
        </w:rPr>
        <w:t xml:space="preserve">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324"/>
        <w:gridCol w:w="5084"/>
        <w:gridCol w:w="1126"/>
      </w:tblGrid>
      <w:tr w14:paraId="46F70A97">
        <w:trPr>
          <w:trHeight w:val="397" w:hRule="atLeast"/>
          <w:tblHeader/>
        </w:trPr>
        <w:tc>
          <w:tcPr>
            <w:tcW w:w="461" w:type="pct"/>
            <w:vAlign w:val="center"/>
          </w:tcPr>
          <w:p w14:paraId="0CD4441F">
            <w:pPr>
              <w:jc w:val="center"/>
              <w:rPr>
                <w:rFonts w:ascii="Times New Roman" w:hAnsi="Times New Roman"/>
                <w:b/>
                <w:bCs/>
                <w:sz w:val="18"/>
                <w:szCs w:val="18"/>
              </w:rPr>
            </w:pPr>
            <w:r>
              <w:rPr>
                <w:rFonts w:ascii="Times New Roman" w:hAnsi="Times New Roman"/>
                <w:b/>
                <w:bCs/>
                <w:sz w:val="18"/>
                <w:szCs w:val="18"/>
              </w:rPr>
              <w:t>序号</w:t>
            </w:r>
          </w:p>
        </w:tc>
        <w:tc>
          <w:tcPr>
            <w:tcW w:w="1236" w:type="pct"/>
            <w:vAlign w:val="center"/>
          </w:tcPr>
          <w:p w14:paraId="5768AD1C">
            <w:pPr>
              <w:jc w:val="center"/>
              <w:rPr>
                <w:rFonts w:ascii="Times New Roman" w:hAnsi="Times New Roman"/>
                <w:b/>
                <w:bCs/>
                <w:sz w:val="18"/>
                <w:szCs w:val="18"/>
              </w:rPr>
            </w:pPr>
            <w:r>
              <w:rPr>
                <w:rFonts w:ascii="Times New Roman" w:hAnsi="Times New Roman"/>
                <w:b/>
                <w:bCs/>
                <w:sz w:val="18"/>
                <w:szCs w:val="18"/>
              </w:rPr>
              <w:t>检查内容</w:t>
            </w:r>
          </w:p>
        </w:tc>
        <w:tc>
          <w:tcPr>
            <w:tcW w:w="2704" w:type="pct"/>
            <w:vAlign w:val="center"/>
          </w:tcPr>
          <w:p w14:paraId="13ECBF47">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28694468">
            <w:pPr>
              <w:jc w:val="center"/>
              <w:rPr>
                <w:rFonts w:ascii="Times New Roman" w:hAnsi="Times New Roman"/>
                <w:b/>
                <w:bCs/>
                <w:sz w:val="18"/>
                <w:szCs w:val="18"/>
              </w:rPr>
            </w:pPr>
            <w:r>
              <w:rPr>
                <w:rFonts w:ascii="Times New Roman" w:hAnsi="Times New Roman"/>
                <w:b/>
                <w:bCs/>
                <w:sz w:val="18"/>
                <w:szCs w:val="18"/>
              </w:rPr>
              <w:t>检查结果</w:t>
            </w:r>
          </w:p>
        </w:tc>
      </w:tr>
      <w:tr w14:paraId="7C520B24">
        <w:trPr>
          <w:trHeight w:val="397" w:hRule="atLeast"/>
        </w:trPr>
        <w:tc>
          <w:tcPr>
            <w:tcW w:w="461" w:type="pct"/>
            <w:vMerge w:val="restart"/>
            <w:vAlign w:val="center"/>
          </w:tcPr>
          <w:p w14:paraId="547B7D8F">
            <w:pPr>
              <w:jc w:val="center"/>
              <w:rPr>
                <w:rFonts w:ascii="Times New Roman" w:hAnsi="Times New Roman"/>
                <w:sz w:val="18"/>
                <w:szCs w:val="18"/>
              </w:rPr>
            </w:pPr>
            <w:r>
              <w:rPr>
                <w:rFonts w:ascii="Times New Roman" w:hAnsi="Times New Roman"/>
                <w:sz w:val="18"/>
                <w:szCs w:val="18"/>
              </w:rPr>
              <w:t>6.2.6.7.4</w:t>
            </w:r>
          </w:p>
        </w:tc>
        <w:tc>
          <w:tcPr>
            <w:tcW w:w="1236" w:type="pct"/>
            <w:vMerge w:val="restart"/>
            <w:vAlign w:val="center"/>
          </w:tcPr>
          <w:p w14:paraId="0CCEDB5C">
            <w:pPr>
              <w:rPr>
                <w:rFonts w:ascii="Times New Roman" w:hAnsi="Times New Roman"/>
                <w:sz w:val="18"/>
                <w:szCs w:val="18"/>
              </w:rPr>
            </w:pPr>
            <w:r>
              <w:rPr>
                <w:rFonts w:ascii="Times New Roman" w:hAnsi="Times New Roman"/>
                <w:sz w:val="18"/>
                <w:szCs w:val="18"/>
              </w:rPr>
              <w:t>雨林系统（水幕系统、水喷雾系统）功能</w:t>
            </w:r>
          </w:p>
        </w:tc>
        <w:tc>
          <w:tcPr>
            <w:tcW w:w="2704" w:type="pct"/>
            <w:vAlign w:val="center"/>
          </w:tcPr>
          <w:p w14:paraId="7D84C84E">
            <w:pPr>
              <w:rPr>
                <w:rFonts w:ascii="Times New Roman" w:hAnsi="Times New Roman"/>
                <w:sz w:val="18"/>
                <w:szCs w:val="18"/>
              </w:rPr>
            </w:pPr>
            <w:r>
              <w:rPr>
                <w:rFonts w:ascii="Times New Roman" w:hAnsi="Times New Roman"/>
                <w:sz w:val="18"/>
                <w:szCs w:val="18"/>
              </w:rPr>
              <w:t>系统附件应齐全，阀门开闭状态符合要求</w:t>
            </w:r>
          </w:p>
        </w:tc>
        <w:tc>
          <w:tcPr>
            <w:tcW w:w="599" w:type="pct"/>
            <w:vAlign w:val="center"/>
          </w:tcPr>
          <w:p w14:paraId="4CDD1D5D">
            <w:pPr>
              <w:rPr>
                <w:rFonts w:ascii="Times New Roman" w:hAnsi="Times New Roman"/>
                <w:sz w:val="18"/>
                <w:szCs w:val="18"/>
              </w:rPr>
            </w:pPr>
          </w:p>
        </w:tc>
      </w:tr>
      <w:tr w14:paraId="740D30ED">
        <w:trPr>
          <w:trHeight w:val="397" w:hRule="atLeast"/>
        </w:trPr>
        <w:tc>
          <w:tcPr>
            <w:tcW w:w="461" w:type="pct"/>
            <w:vMerge w:val="continue"/>
            <w:vAlign w:val="center"/>
          </w:tcPr>
          <w:p w14:paraId="2405F5D6">
            <w:pPr>
              <w:jc w:val="center"/>
              <w:rPr>
                <w:rFonts w:ascii="Times New Roman" w:hAnsi="Times New Roman"/>
                <w:sz w:val="18"/>
                <w:szCs w:val="18"/>
              </w:rPr>
            </w:pPr>
          </w:p>
        </w:tc>
        <w:tc>
          <w:tcPr>
            <w:tcW w:w="1236" w:type="pct"/>
            <w:vMerge w:val="continue"/>
            <w:vAlign w:val="center"/>
          </w:tcPr>
          <w:p w14:paraId="30564204">
            <w:pPr>
              <w:rPr>
                <w:rFonts w:ascii="Times New Roman" w:hAnsi="Times New Roman"/>
                <w:sz w:val="18"/>
                <w:szCs w:val="18"/>
              </w:rPr>
            </w:pPr>
          </w:p>
        </w:tc>
        <w:tc>
          <w:tcPr>
            <w:tcW w:w="2704" w:type="pct"/>
            <w:vAlign w:val="center"/>
          </w:tcPr>
          <w:p w14:paraId="3B2E4511">
            <w:pPr>
              <w:rPr>
                <w:rFonts w:ascii="Times New Roman" w:hAnsi="Times New Roman"/>
                <w:sz w:val="18"/>
                <w:szCs w:val="18"/>
              </w:rPr>
            </w:pPr>
            <w:r>
              <w:rPr>
                <w:rFonts w:ascii="Times New Roman" w:hAnsi="Times New Roman"/>
                <w:sz w:val="18"/>
                <w:szCs w:val="18"/>
              </w:rPr>
              <w:t>火灾状态下，消防控制设备应能手动和自动控制雨淋阀的电磁阀，雨淋阀应开启，水力警铃应鸣响，压力开关应动作并直接启动消防水泵，消防控制室应显示压力开关和消防水泵的动作信号</w:t>
            </w:r>
          </w:p>
        </w:tc>
        <w:tc>
          <w:tcPr>
            <w:tcW w:w="599" w:type="pct"/>
            <w:vAlign w:val="center"/>
          </w:tcPr>
          <w:p w14:paraId="75F54741">
            <w:pPr>
              <w:rPr>
                <w:rFonts w:ascii="Times New Roman" w:hAnsi="Times New Roman"/>
                <w:sz w:val="18"/>
                <w:szCs w:val="18"/>
              </w:rPr>
            </w:pPr>
          </w:p>
        </w:tc>
      </w:tr>
      <w:tr w14:paraId="4308696A">
        <w:trPr>
          <w:trHeight w:val="397" w:hRule="atLeast"/>
        </w:trPr>
        <w:tc>
          <w:tcPr>
            <w:tcW w:w="461" w:type="pct"/>
            <w:vMerge w:val="continue"/>
            <w:vAlign w:val="center"/>
          </w:tcPr>
          <w:p w14:paraId="3B246F21">
            <w:pPr>
              <w:jc w:val="center"/>
              <w:rPr>
                <w:rFonts w:ascii="Times New Roman" w:hAnsi="Times New Roman"/>
                <w:sz w:val="18"/>
                <w:szCs w:val="18"/>
              </w:rPr>
            </w:pPr>
          </w:p>
        </w:tc>
        <w:tc>
          <w:tcPr>
            <w:tcW w:w="1236" w:type="pct"/>
            <w:vMerge w:val="continue"/>
            <w:vAlign w:val="center"/>
          </w:tcPr>
          <w:p w14:paraId="69739C28">
            <w:pPr>
              <w:rPr>
                <w:rFonts w:ascii="Times New Roman" w:hAnsi="Times New Roman"/>
                <w:sz w:val="18"/>
                <w:szCs w:val="18"/>
              </w:rPr>
            </w:pPr>
          </w:p>
        </w:tc>
        <w:tc>
          <w:tcPr>
            <w:tcW w:w="2704" w:type="pct"/>
            <w:vAlign w:val="center"/>
          </w:tcPr>
          <w:p w14:paraId="5B76534F">
            <w:pPr>
              <w:rPr>
                <w:rFonts w:ascii="Times New Roman" w:hAnsi="Times New Roman"/>
                <w:sz w:val="18"/>
                <w:szCs w:val="18"/>
              </w:rPr>
            </w:pPr>
            <w:r>
              <w:rPr>
                <w:rFonts w:ascii="Times New Roman" w:hAnsi="Times New Roman"/>
                <w:sz w:val="18"/>
                <w:szCs w:val="18"/>
              </w:rPr>
              <w:t>传动管控制系统传动泄压后应自动联动雨淋阀，压力开关应动作，水力警铃应鸣响，压力开关应直接启动消防水泵，消防控制室应显示压力开关和消防水泵的动作信号</w:t>
            </w:r>
          </w:p>
        </w:tc>
        <w:tc>
          <w:tcPr>
            <w:tcW w:w="599" w:type="pct"/>
            <w:vAlign w:val="center"/>
          </w:tcPr>
          <w:p w14:paraId="50590087">
            <w:pPr>
              <w:rPr>
                <w:rFonts w:ascii="Times New Roman" w:hAnsi="Times New Roman"/>
                <w:sz w:val="18"/>
                <w:szCs w:val="18"/>
              </w:rPr>
            </w:pPr>
          </w:p>
        </w:tc>
      </w:tr>
      <w:tr w14:paraId="39CF9F6C">
        <w:trPr>
          <w:trHeight w:val="397" w:hRule="atLeast"/>
        </w:trPr>
        <w:tc>
          <w:tcPr>
            <w:tcW w:w="5000" w:type="pct"/>
            <w:gridSpan w:val="4"/>
            <w:vAlign w:val="center"/>
          </w:tcPr>
          <w:p w14:paraId="16C9798C">
            <w:pPr>
              <w:rPr>
                <w:rFonts w:ascii="Times New Roman" w:hAnsi="Times New Roman"/>
                <w:sz w:val="18"/>
                <w:szCs w:val="18"/>
              </w:rPr>
            </w:pPr>
            <w:r>
              <w:rPr>
                <w:rFonts w:ascii="Times New Roman" w:hAnsi="Times New Roman"/>
                <w:sz w:val="18"/>
                <w:szCs w:val="18"/>
              </w:rPr>
              <w:t>6.2.7  泡沫灭火系统</w:t>
            </w:r>
          </w:p>
        </w:tc>
      </w:tr>
      <w:tr w14:paraId="13B9255B">
        <w:trPr>
          <w:trHeight w:val="397" w:hRule="atLeast"/>
        </w:trPr>
        <w:tc>
          <w:tcPr>
            <w:tcW w:w="461" w:type="pct"/>
            <w:vAlign w:val="center"/>
          </w:tcPr>
          <w:p w14:paraId="6518A185">
            <w:pPr>
              <w:jc w:val="center"/>
              <w:rPr>
                <w:rFonts w:ascii="Times New Roman" w:hAnsi="Times New Roman"/>
                <w:sz w:val="18"/>
                <w:szCs w:val="18"/>
              </w:rPr>
            </w:pPr>
            <w:r>
              <w:rPr>
                <w:rFonts w:ascii="Times New Roman" w:hAnsi="Times New Roman"/>
                <w:sz w:val="18"/>
                <w:szCs w:val="18"/>
              </w:rPr>
              <w:t>6.2.7.1</w:t>
            </w:r>
          </w:p>
        </w:tc>
        <w:tc>
          <w:tcPr>
            <w:tcW w:w="4539" w:type="pct"/>
            <w:gridSpan w:val="3"/>
            <w:vAlign w:val="center"/>
          </w:tcPr>
          <w:p w14:paraId="28937D21">
            <w:pPr>
              <w:rPr>
                <w:rFonts w:ascii="Times New Roman" w:hAnsi="Times New Roman"/>
                <w:sz w:val="18"/>
                <w:szCs w:val="18"/>
              </w:rPr>
            </w:pPr>
            <w:r>
              <w:rPr>
                <w:rFonts w:ascii="Times New Roman" w:hAnsi="Times New Roman"/>
                <w:sz w:val="18"/>
                <w:szCs w:val="18"/>
              </w:rPr>
              <w:t>消防供水设施</w:t>
            </w:r>
          </w:p>
        </w:tc>
      </w:tr>
      <w:tr w14:paraId="2A129AF9">
        <w:trPr>
          <w:trHeight w:val="397" w:hRule="atLeast"/>
        </w:trPr>
        <w:tc>
          <w:tcPr>
            <w:tcW w:w="461" w:type="pct"/>
            <w:vAlign w:val="center"/>
          </w:tcPr>
          <w:p w14:paraId="0D0F1FF2">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4901D623">
            <w:pPr>
              <w:rPr>
                <w:rFonts w:ascii="Times New Roman" w:hAnsi="Times New Roman"/>
                <w:sz w:val="18"/>
                <w:szCs w:val="18"/>
              </w:rPr>
            </w:pPr>
            <w:r>
              <w:rPr>
                <w:rFonts w:ascii="Times New Roman" w:hAnsi="Times New Roman"/>
                <w:sz w:val="18"/>
                <w:szCs w:val="18"/>
              </w:rPr>
              <w:t>检查内容同6.2.4</w:t>
            </w:r>
          </w:p>
        </w:tc>
        <w:tc>
          <w:tcPr>
            <w:tcW w:w="2704" w:type="pct"/>
            <w:vAlign w:val="center"/>
          </w:tcPr>
          <w:p w14:paraId="50E0E7F8">
            <w:pPr>
              <w:rPr>
                <w:rFonts w:ascii="Times New Roman" w:hAnsi="Times New Roman"/>
                <w:sz w:val="18"/>
                <w:szCs w:val="18"/>
              </w:rPr>
            </w:pPr>
          </w:p>
        </w:tc>
        <w:tc>
          <w:tcPr>
            <w:tcW w:w="599" w:type="pct"/>
            <w:vAlign w:val="center"/>
          </w:tcPr>
          <w:p w14:paraId="6BA8FF4C">
            <w:pPr>
              <w:rPr>
                <w:rFonts w:ascii="Times New Roman" w:hAnsi="Times New Roman"/>
                <w:sz w:val="18"/>
                <w:szCs w:val="18"/>
              </w:rPr>
            </w:pPr>
          </w:p>
        </w:tc>
      </w:tr>
      <w:tr w14:paraId="47D9B092">
        <w:trPr>
          <w:trHeight w:val="397" w:hRule="atLeast"/>
        </w:trPr>
        <w:tc>
          <w:tcPr>
            <w:tcW w:w="5000" w:type="pct"/>
            <w:gridSpan w:val="4"/>
            <w:vAlign w:val="center"/>
          </w:tcPr>
          <w:p w14:paraId="0A233AC5">
            <w:pPr>
              <w:rPr>
                <w:rFonts w:ascii="Times New Roman" w:hAnsi="Times New Roman"/>
                <w:sz w:val="18"/>
                <w:szCs w:val="18"/>
              </w:rPr>
            </w:pPr>
            <w:r>
              <w:rPr>
                <w:rFonts w:ascii="Times New Roman" w:hAnsi="Times New Roman"/>
                <w:sz w:val="18"/>
                <w:szCs w:val="18"/>
              </w:rPr>
              <w:t>6.2.7.2  泡沫泵站和泡沫液储罐</w:t>
            </w:r>
          </w:p>
        </w:tc>
      </w:tr>
      <w:tr w14:paraId="08262100">
        <w:trPr>
          <w:trHeight w:val="397" w:hRule="atLeast"/>
        </w:trPr>
        <w:tc>
          <w:tcPr>
            <w:tcW w:w="461" w:type="pct"/>
            <w:vAlign w:val="center"/>
          </w:tcPr>
          <w:p w14:paraId="15922B54">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7EB3CBE0">
            <w:pPr>
              <w:rPr>
                <w:rFonts w:ascii="Times New Roman" w:hAnsi="Times New Roman"/>
                <w:sz w:val="18"/>
                <w:szCs w:val="18"/>
              </w:rPr>
            </w:pPr>
            <w:r>
              <w:rPr>
                <w:rFonts w:ascii="Times New Roman" w:hAnsi="Times New Roman"/>
                <w:sz w:val="18"/>
                <w:szCs w:val="18"/>
              </w:rPr>
              <w:t>泡沫泵站是否有消防专用电话，应急照明灯和标志</w:t>
            </w:r>
          </w:p>
        </w:tc>
        <w:tc>
          <w:tcPr>
            <w:tcW w:w="2704" w:type="pct"/>
            <w:vAlign w:val="center"/>
          </w:tcPr>
          <w:p w14:paraId="2278A0C6">
            <w:pPr>
              <w:rPr>
                <w:rFonts w:ascii="Times New Roman" w:hAnsi="Times New Roman"/>
                <w:sz w:val="18"/>
                <w:szCs w:val="18"/>
              </w:rPr>
            </w:pPr>
            <w:r>
              <w:rPr>
                <w:rFonts w:ascii="Times New Roman" w:hAnsi="Times New Roman"/>
                <w:sz w:val="18"/>
                <w:szCs w:val="18"/>
              </w:rPr>
              <w:t>泡沫泵站应设置消防专用电话，分机，应急照明，泡泡沫泵站应有明显标志</w:t>
            </w:r>
          </w:p>
        </w:tc>
        <w:tc>
          <w:tcPr>
            <w:tcW w:w="599" w:type="pct"/>
            <w:vAlign w:val="center"/>
          </w:tcPr>
          <w:p w14:paraId="1F33C2DD">
            <w:pPr>
              <w:rPr>
                <w:rFonts w:ascii="Times New Roman" w:hAnsi="Times New Roman"/>
                <w:sz w:val="18"/>
                <w:szCs w:val="18"/>
              </w:rPr>
            </w:pPr>
          </w:p>
        </w:tc>
      </w:tr>
      <w:tr w14:paraId="02D89D4D">
        <w:trPr>
          <w:trHeight w:val="397" w:hRule="atLeast"/>
        </w:trPr>
        <w:tc>
          <w:tcPr>
            <w:tcW w:w="461" w:type="pct"/>
            <w:vAlign w:val="center"/>
          </w:tcPr>
          <w:p w14:paraId="2CDA5FD5">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02302584">
            <w:pPr>
              <w:rPr>
                <w:rFonts w:ascii="Times New Roman" w:hAnsi="Times New Roman"/>
                <w:sz w:val="18"/>
                <w:szCs w:val="18"/>
              </w:rPr>
            </w:pPr>
            <w:r>
              <w:rPr>
                <w:rFonts w:ascii="Times New Roman" w:hAnsi="Times New Roman"/>
                <w:sz w:val="18"/>
                <w:szCs w:val="18"/>
              </w:rPr>
              <w:t>泡沫液储罐罐体或铭牌、标志牌</w:t>
            </w:r>
          </w:p>
        </w:tc>
        <w:tc>
          <w:tcPr>
            <w:tcW w:w="2704" w:type="pct"/>
            <w:vAlign w:val="center"/>
          </w:tcPr>
          <w:p w14:paraId="70DD63B6">
            <w:pPr>
              <w:rPr>
                <w:rFonts w:ascii="Times New Roman" w:hAnsi="Times New Roman"/>
                <w:sz w:val="18"/>
                <w:szCs w:val="18"/>
              </w:rPr>
            </w:pPr>
            <w:r>
              <w:rPr>
                <w:rFonts w:ascii="Times New Roman" w:hAnsi="Times New Roman"/>
                <w:sz w:val="18"/>
                <w:szCs w:val="18"/>
              </w:rPr>
              <w:t>泡沫液储罐罐体或铭牌标志牌上应清晰注明灭火剂型号、配比浓度、有效日期和储量</w:t>
            </w:r>
          </w:p>
        </w:tc>
        <w:tc>
          <w:tcPr>
            <w:tcW w:w="599" w:type="pct"/>
            <w:vAlign w:val="center"/>
          </w:tcPr>
          <w:p w14:paraId="021A16C2">
            <w:pPr>
              <w:rPr>
                <w:rFonts w:ascii="Times New Roman" w:hAnsi="Times New Roman"/>
                <w:sz w:val="18"/>
                <w:szCs w:val="18"/>
              </w:rPr>
            </w:pPr>
          </w:p>
        </w:tc>
      </w:tr>
      <w:tr w14:paraId="178DC375">
        <w:trPr>
          <w:trHeight w:val="397" w:hRule="atLeast"/>
        </w:trPr>
        <w:tc>
          <w:tcPr>
            <w:tcW w:w="461" w:type="pct"/>
            <w:vAlign w:val="center"/>
          </w:tcPr>
          <w:p w14:paraId="04C74A55">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0336459C">
            <w:pPr>
              <w:rPr>
                <w:rFonts w:ascii="Times New Roman" w:hAnsi="Times New Roman"/>
                <w:sz w:val="18"/>
                <w:szCs w:val="18"/>
              </w:rPr>
            </w:pPr>
            <w:r>
              <w:rPr>
                <w:rFonts w:ascii="Times New Roman" w:hAnsi="Times New Roman"/>
                <w:sz w:val="18"/>
                <w:szCs w:val="18"/>
              </w:rPr>
              <w:t>储罐配件及压力表</w:t>
            </w:r>
          </w:p>
        </w:tc>
        <w:tc>
          <w:tcPr>
            <w:tcW w:w="2704" w:type="pct"/>
            <w:vAlign w:val="center"/>
          </w:tcPr>
          <w:p w14:paraId="68567EF6">
            <w:pPr>
              <w:rPr>
                <w:rFonts w:ascii="Times New Roman" w:hAnsi="Times New Roman"/>
                <w:sz w:val="18"/>
                <w:szCs w:val="18"/>
              </w:rPr>
            </w:pPr>
            <w:r>
              <w:rPr>
                <w:rFonts w:ascii="Times New Roman" w:hAnsi="Times New Roman"/>
                <w:sz w:val="18"/>
                <w:szCs w:val="18"/>
              </w:rPr>
              <w:t>储罐配件应齐全完好无锈蚀，液位计、呼吸阀、安全阀、放空阀及压力表状态应正常</w:t>
            </w:r>
          </w:p>
        </w:tc>
        <w:tc>
          <w:tcPr>
            <w:tcW w:w="599" w:type="pct"/>
            <w:vAlign w:val="center"/>
          </w:tcPr>
          <w:p w14:paraId="339F73D7">
            <w:pPr>
              <w:rPr>
                <w:rFonts w:ascii="Times New Roman" w:hAnsi="Times New Roman"/>
                <w:sz w:val="18"/>
                <w:szCs w:val="18"/>
              </w:rPr>
            </w:pPr>
          </w:p>
        </w:tc>
      </w:tr>
      <w:tr w14:paraId="48843981">
        <w:trPr>
          <w:trHeight w:val="397" w:hRule="atLeast"/>
        </w:trPr>
        <w:tc>
          <w:tcPr>
            <w:tcW w:w="461" w:type="pct"/>
            <w:vAlign w:val="center"/>
          </w:tcPr>
          <w:p w14:paraId="2B5DEB75">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78270017">
            <w:pPr>
              <w:rPr>
                <w:rFonts w:ascii="Times New Roman" w:hAnsi="Times New Roman"/>
                <w:sz w:val="18"/>
                <w:szCs w:val="18"/>
              </w:rPr>
            </w:pPr>
            <w:r>
              <w:rPr>
                <w:rFonts w:ascii="Times New Roman" w:hAnsi="Times New Roman"/>
                <w:sz w:val="18"/>
                <w:szCs w:val="18"/>
              </w:rPr>
              <w:t>泡沫液储罐、管道、比例混合器和泡沫产生器外观</w:t>
            </w:r>
          </w:p>
        </w:tc>
        <w:tc>
          <w:tcPr>
            <w:tcW w:w="2704" w:type="pct"/>
            <w:vAlign w:val="center"/>
          </w:tcPr>
          <w:p w14:paraId="2358845C">
            <w:pPr>
              <w:rPr>
                <w:rFonts w:ascii="Times New Roman" w:hAnsi="Times New Roman"/>
                <w:sz w:val="18"/>
                <w:szCs w:val="18"/>
              </w:rPr>
            </w:pPr>
            <w:r>
              <w:rPr>
                <w:rFonts w:ascii="Times New Roman" w:hAnsi="Times New Roman"/>
                <w:sz w:val="18"/>
                <w:szCs w:val="18"/>
              </w:rPr>
              <w:t>泡沫液储罐、泡沫管道、泡沫比例混合器、泡沫混合液管道、泡沫产生器等应涂红色</w:t>
            </w:r>
          </w:p>
        </w:tc>
        <w:tc>
          <w:tcPr>
            <w:tcW w:w="599" w:type="pct"/>
            <w:vAlign w:val="center"/>
          </w:tcPr>
          <w:p w14:paraId="678DC347">
            <w:pPr>
              <w:rPr>
                <w:rFonts w:ascii="Times New Roman" w:hAnsi="Times New Roman"/>
                <w:sz w:val="18"/>
                <w:szCs w:val="18"/>
              </w:rPr>
            </w:pPr>
          </w:p>
        </w:tc>
      </w:tr>
      <w:tr w14:paraId="412C342E">
        <w:trPr>
          <w:trHeight w:val="397" w:hRule="atLeast"/>
        </w:trPr>
        <w:tc>
          <w:tcPr>
            <w:tcW w:w="461" w:type="pct"/>
            <w:vAlign w:val="center"/>
          </w:tcPr>
          <w:p w14:paraId="50C3BCE9">
            <w:pPr>
              <w:jc w:val="center"/>
              <w:rPr>
                <w:rFonts w:ascii="Times New Roman" w:hAnsi="Times New Roman"/>
                <w:sz w:val="18"/>
                <w:szCs w:val="18"/>
              </w:rPr>
            </w:pPr>
            <w:r>
              <w:rPr>
                <w:rFonts w:ascii="Times New Roman" w:hAnsi="Times New Roman"/>
                <w:sz w:val="18"/>
                <w:szCs w:val="18"/>
              </w:rPr>
              <w:t>5</w:t>
            </w:r>
          </w:p>
        </w:tc>
        <w:tc>
          <w:tcPr>
            <w:tcW w:w="1236" w:type="pct"/>
            <w:vAlign w:val="center"/>
          </w:tcPr>
          <w:p w14:paraId="43B3D502">
            <w:pPr>
              <w:rPr>
                <w:rFonts w:ascii="Times New Roman" w:hAnsi="Times New Roman"/>
                <w:sz w:val="18"/>
                <w:szCs w:val="18"/>
              </w:rPr>
            </w:pPr>
            <w:r>
              <w:rPr>
                <w:rFonts w:ascii="Times New Roman" w:hAnsi="Times New Roman"/>
                <w:sz w:val="18"/>
                <w:szCs w:val="18"/>
              </w:rPr>
              <w:t>阀门的标志和状态</w:t>
            </w:r>
          </w:p>
        </w:tc>
        <w:tc>
          <w:tcPr>
            <w:tcW w:w="2704" w:type="pct"/>
            <w:vAlign w:val="center"/>
          </w:tcPr>
          <w:p w14:paraId="3CC1BD00">
            <w:pPr>
              <w:rPr>
                <w:rFonts w:ascii="Times New Roman" w:hAnsi="Times New Roman"/>
                <w:sz w:val="18"/>
                <w:szCs w:val="18"/>
              </w:rPr>
            </w:pPr>
            <w:r>
              <w:rPr>
                <w:rFonts w:ascii="Times New Roman" w:hAnsi="Times New Roman"/>
                <w:sz w:val="18"/>
                <w:szCs w:val="18"/>
              </w:rPr>
              <w:t>阀门应有标识，开启状态应符合规范要求</w:t>
            </w:r>
          </w:p>
        </w:tc>
        <w:tc>
          <w:tcPr>
            <w:tcW w:w="599" w:type="pct"/>
            <w:vAlign w:val="center"/>
          </w:tcPr>
          <w:p w14:paraId="77C6A476">
            <w:pPr>
              <w:rPr>
                <w:rFonts w:ascii="Times New Roman" w:hAnsi="Times New Roman"/>
                <w:sz w:val="18"/>
                <w:szCs w:val="18"/>
              </w:rPr>
            </w:pPr>
          </w:p>
        </w:tc>
      </w:tr>
      <w:tr w14:paraId="74DA23AD">
        <w:trPr>
          <w:trHeight w:val="397" w:hRule="atLeast"/>
        </w:trPr>
        <w:tc>
          <w:tcPr>
            <w:tcW w:w="5000" w:type="pct"/>
            <w:gridSpan w:val="4"/>
            <w:vAlign w:val="center"/>
          </w:tcPr>
          <w:p w14:paraId="2D150139">
            <w:pPr>
              <w:rPr>
                <w:rFonts w:ascii="Times New Roman" w:hAnsi="Times New Roman"/>
                <w:sz w:val="18"/>
                <w:szCs w:val="18"/>
              </w:rPr>
            </w:pPr>
            <w:r>
              <w:rPr>
                <w:rFonts w:ascii="Times New Roman" w:hAnsi="Times New Roman"/>
                <w:sz w:val="18"/>
                <w:szCs w:val="18"/>
              </w:rPr>
              <w:t>6.2.7.3  比例混合器</w:t>
            </w:r>
          </w:p>
        </w:tc>
      </w:tr>
      <w:tr w14:paraId="1BBC874A">
        <w:trPr>
          <w:trHeight w:val="397" w:hRule="atLeast"/>
        </w:trPr>
        <w:tc>
          <w:tcPr>
            <w:tcW w:w="461" w:type="pct"/>
            <w:vAlign w:val="center"/>
          </w:tcPr>
          <w:p w14:paraId="428CC86F">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0D3454BE">
            <w:pPr>
              <w:rPr>
                <w:rFonts w:ascii="Times New Roman" w:hAnsi="Times New Roman"/>
                <w:sz w:val="18"/>
                <w:szCs w:val="18"/>
              </w:rPr>
            </w:pPr>
            <w:r>
              <w:rPr>
                <w:rFonts w:ascii="Times New Roman" w:hAnsi="Times New Roman"/>
                <w:sz w:val="18"/>
                <w:szCs w:val="18"/>
              </w:rPr>
              <w:t>比例混合器的安装和外观</w:t>
            </w:r>
          </w:p>
        </w:tc>
        <w:tc>
          <w:tcPr>
            <w:tcW w:w="2704" w:type="pct"/>
            <w:vAlign w:val="center"/>
          </w:tcPr>
          <w:p w14:paraId="15EB1597">
            <w:pPr>
              <w:rPr>
                <w:rFonts w:ascii="Times New Roman" w:hAnsi="Times New Roman"/>
                <w:sz w:val="18"/>
                <w:szCs w:val="18"/>
              </w:rPr>
            </w:pPr>
            <w:r>
              <w:rPr>
                <w:rFonts w:ascii="Times New Roman" w:hAnsi="Times New Roman"/>
                <w:sz w:val="18"/>
                <w:szCs w:val="18"/>
              </w:rPr>
              <w:t>比例混合器的安装应牢固，无损伤、锈蚀，水流方向应与比例混合器箭头方向相同</w:t>
            </w:r>
          </w:p>
        </w:tc>
        <w:tc>
          <w:tcPr>
            <w:tcW w:w="599" w:type="pct"/>
            <w:vAlign w:val="center"/>
          </w:tcPr>
          <w:p w14:paraId="19766317">
            <w:pPr>
              <w:rPr>
                <w:rFonts w:ascii="Times New Roman" w:hAnsi="Times New Roman"/>
                <w:sz w:val="18"/>
                <w:szCs w:val="18"/>
              </w:rPr>
            </w:pPr>
          </w:p>
        </w:tc>
      </w:tr>
      <w:tr w14:paraId="6979AB85">
        <w:trPr>
          <w:trHeight w:val="397" w:hRule="atLeast"/>
        </w:trPr>
        <w:tc>
          <w:tcPr>
            <w:tcW w:w="5000" w:type="pct"/>
            <w:gridSpan w:val="4"/>
            <w:vAlign w:val="center"/>
          </w:tcPr>
          <w:p w14:paraId="56991688">
            <w:pPr>
              <w:rPr>
                <w:rFonts w:ascii="Times New Roman" w:hAnsi="Times New Roman"/>
                <w:sz w:val="18"/>
                <w:szCs w:val="18"/>
              </w:rPr>
            </w:pPr>
            <w:r>
              <w:rPr>
                <w:rFonts w:ascii="Times New Roman" w:hAnsi="Times New Roman"/>
                <w:sz w:val="18"/>
                <w:szCs w:val="18"/>
              </w:rPr>
              <w:t>6.2.7.4  泡沫产生器</w:t>
            </w:r>
          </w:p>
        </w:tc>
      </w:tr>
      <w:tr w14:paraId="6DFA72F5">
        <w:trPr>
          <w:trHeight w:val="397" w:hRule="atLeast"/>
        </w:trPr>
        <w:tc>
          <w:tcPr>
            <w:tcW w:w="461" w:type="pct"/>
            <w:vAlign w:val="center"/>
          </w:tcPr>
          <w:p w14:paraId="5D285909">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2DE750DC">
            <w:pPr>
              <w:rPr>
                <w:rFonts w:ascii="Times New Roman" w:hAnsi="Times New Roman"/>
                <w:sz w:val="18"/>
                <w:szCs w:val="18"/>
              </w:rPr>
            </w:pPr>
            <w:r>
              <w:rPr>
                <w:rFonts w:ascii="Times New Roman" w:hAnsi="Times New Roman"/>
                <w:sz w:val="18"/>
                <w:szCs w:val="18"/>
              </w:rPr>
              <w:t>控制阀状态和标志</w:t>
            </w:r>
          </w:p>
        </w:tc>
        <w:tc>
          <w:tcPr>
            <w:tcW w:w="2704" w:type="pct"/>
            <w:vAlign w:val="center"/>
          </w:tcPr>
          <w:p w14:paraId="0252FFED">
            <w:pPr>
              <w:rPr>
                <w:rFonts w:ascii="Times New Roman" w:hAnsi="Times New Roman"/>
                <w:sz w:val="18"/>
                <w:szCs w:val="18"/>
              </w:rPr>
            </w:pPr>
            <w:r>
              <w:rPr>
                <w:rFonts w:ascii="Times New Roman" w:hAnsi="Times New Roman"/>
                <w:sz w:val="18"/>
                <w:szCs w:val="18"/>
              </w:rPr>
              <w:t>泡沫产生器控制阀应常开，并有明显标志</w:t>
            </w:r>
          </w:p>
        </w:tc>
        <w:tc>
          <w:tcPr>
            <w:tcW w:w="599" w:type="pct"/>
            <w:vAlign w:val="center"/>
          </w:tcPr>
          <w:p w14:paraId="46CFE07F">
            <w:pPr>
              <w:rPr>
                <w:rFonts w:ascii="Times New Roman" w:hAnsi="Times New Roman"/>
                <w:sz w:val="18"/>
                <w:szCs w:val="18"/>
              </w:rPr>
            </w:pPr>
          </w:p>
        </w:tc>
      </w:tr>
      <w:tr w14:paraId="61E9B0F2">
        <w:trPr>
          <w:trHeight w:val="397" w:hRule="atLeast"/>
        </w:trPr>
        <w:tc>
          <w:tcPr>
            <w:tcW w:w="461" w:type="pct"/>
            <w:vAlign w:val="center"/>
          </w:tcPr>
          <w:p w14:paraId="69E81EAB">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041BDB29">
            <w:pPr>
              <w:rPr>
                <w:rFonts w:ascii="Times New Roman" w:hAnsi="Times New Roman"/>
                <w:sz w:val="18"/>
                <w:szCs w:val="18"/>
              </w:rPr>
            </w:pPr>
            <w:r>
              <w:rPr>
                <w:rFonts w:ascii="Times New Roman" w:hAnsi="Times New Roman"/>
                <w:sz w:val="18"/>
                <w:szCs w:val="18"/>
              </w:rPr>
              <w:t>泡沫产生器安装情况</w:t>
            </w:r>
          </w:p>
        </w:tc>
        <w:tc>
          <w:tcPr>
            <w:tcW w:w="2704" w:type="pct"/>
            <w:vAlign w:val="center"/>
          </w:tcPr>
          <w:p w14:paraId="614A3715">
            <w:pPr>
              <w:rPr>
                <w:rFonts w:ascii="Times New Roman" w:hAnsi="Times New Roman"/>
                <w:sz w:val="18"/>
                <w:szCs w:val="18"/>
              </w:rPr>
            </w:pPr>
            <w:r>
              <w:rPr>
                <w:rFonts w:ascii="Times New Roman" w:hAnsi="Times New Roman"/>
                <w:sz w:val="18"/>
                <w:szCs w:val="18"/>
              </w:rPr>
              <w:t>泡沫产生器安装应牢固，无损坏或变形，无锈蚀</w:t>
            </w:r>
          </w:p>
        </w:tc>
        <w:tc>
          <w:tcPr>
            <w:tcW w:w="599" w:type="pct"/>
            <w:vAlign w:val="center"/>
          </w:tcPr>
          <w:p w14:paraId="24D8B991">
            <w:pPr>
              <w:rPr>
                <w:rFonts w:ascii="Times New Roman" w:hAnsi="Times New Roman"/>
                <w:sz w:val="18"/>
                <w:szCs w:val="18"/>
              </w:rPr>
            </w:pPr>
          </w:p>
        </w:tc>
      </w:tr>
      <w:tr w14:paraId="2114F39A">
        <w:trPr>
          <w:trHeight w:val="397" w:hRule="atLeast"/>
        </w:trPr>
        <w:tc>
          <w:tcPr>
            <w:tcW w:w="461" w:type="pct"/>
            <w:vAlign w:val="center"/>
          </w:tcPr>
          <w:p w14:paraId="0094A9C6">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65FCEEAE">
            <w:pPr>
              <w:rPr>
                <w:rFonts w:ascii="Times New Roman" w:hAnsi="Times New Roman"/>
                <w:sz w:val="18"/>
                <w:szCs w:val="18"/>
              </w:rPr>
            </w:pPr>
            <w:r>
              <w:rPr>
                <w:rFonts w:ascii="Times New Roman" w:hAnsi="Times New Roman"/>
                <w:sz w:val="18"/>
                <w:szCs w:val="18"/>
              </w:rPr>
              <w:t>吸气孔、发泡网及泡沫喷射口状态</w:t>
            </w:r>
          </w:p>
        </w:tc>
        <w:tc>
          <w:tcPr>
            <w:tcW w:w="2704" w:type="pct"/>
            <w:vAlign w:val="center"/>
          </w:tcPr>
          <w:p w14:paraId="770E0BF2">
            <w:pPr>
              <w:rPr>
                <w:rFonts w:ascii="Times New Roman" w:hAnsi="Times New Roman"/>
                <w:sz w:val="18"/>
                <w:szCs w:val="18"/>
              </w:rPr>
            </w:pPr>
            <w:r>
              <w:rPr>
                <w:rFonts w:ascii="Times New Roman" w:hAnsi="Times New Roman"/>
                <w:sz w:val="18"/>
                <w:szCs w:val="18"/>
              </w:rPr>
              <w:t>吸气孔、发泡网及暴露的泡沫喷射口不得有杂物进入或堵塞，泡沫出口附近不得有阻挡泡沫液喷射及泡沫流淌的障碍物</w:t>
            </w:r>
          </w:p>
        </w:tc>
        <w:tc>
          <w:tcPr>
            <w:tcW w:w="599" w:type="pct"/>
            <w:vAlign w:val="center"/>
          </w:tcPr>
          <w:p w14:paraId="59ADB375">
            <w:pPr>
              <w:rPr>
                <w:rFonts w:ascii="Times New Roman" w:hAnsi="Times New Roman"/>
                <w:sz w:val="18"/>
                <w:szCs w:val="18"/>
              </w:rPr>
            </w:pPr>
          </w:p>
        </w:tc>
      </w:tr>
      <w:tr w14:paraId="6DF44308">
        <w:trPr>
          <w:trHeight w:val="397" w:hRule="atLeast"/>
        </w:trPr>
        <w:tc>
          <w:tcPr>
            <w:tcW w:w="461" w:type="pct"/>
            <w:vAlign w:val="center"/>
          </w:tcPr>
          <w:p w14:paraId="7FB962C3">
            <w:pPr>
              <w:jc w:val="center"/>
              <w:rPr>
                <w:rFonts w:ascii="Times New Roman" w:hAnsi="Times New Roman"/>
                <w:sz w:val="18"/>
                <w:szCs w:val="18"/>
              </w:rPr>
            </w:pPr>
            <w:r>
              <w:rPr>
                <w:rFonts w:ascii="Times New Roman" w:hAnsi="Times New Roman"/>
                <w:sz w:val="18"/>
                <w:szCs w:val="18"/>
              </w:rPr>
              <w:t>评估方</w:t>
            </w:r>
          </w:p>
        </w:tc>
        <w:tc>
          <w:tcPr>
            <w:tcW w:w="4539" w:type="pct"/>
            <w:gridSpan w:val="3"/>
            <w:vAlign w:val="center"/>
          </w:tcPr>
          <w:p w14:paraId="3AD5CD9A">
            <w:pPr>
              <w:rPr>
                <w:rFonts w:ascii="Times New Roman" w:hAnsi="Times New Roman"/>
                <w:sz w:val="18"/>
                <w:szCs w:val="18"/>
              </w:rPr>
            </w:pPr>
          </w:p>
          <w:p w14:paraId="23D386D6">
            <w:pPr>
              <w:rPr>
                <w:rFonts w:ascii="Times New Roman" w:hAnsi="Times New Roman"/>
                <w:sz w:val="18"/>
                <w:szCs w:val="18"/>
              </w:rPr>
            </w:pPr>
          </w:p>
        </w:tc>
      </w:tr>
      <w:tr w14:paraId="372A9BE5">
        <w:trPr>
          <w:trHeight w:val="397" w:hRule="atLeast"/>
        </w:trPr>
        <w:tc>
          <w:tcPr>
            <w:tcW w:w="461" w:type="pct"/>
            <w:vAlign w:val="center"/>
          </w:tcPr>
          <w:p w14:paraId="3696005B">
            <w:pPr>
              <w:jc w:val="center"/>
              <w:rPr>
                <w:rFonts w:ascii="Times New Roman" w:hAnsi="Times New Roman"/>
                <w:sz w:val="18"/>
                <w:szCs w:val="18"/>
              </w:rPr>
            </w:pPr>
            <w:r>
              <w:rPr>
                <w:rFonts w:ascii="Times New Roman" w:hAnsi="Times New Roman"/>
                <w:sz w:val="18"/>
                <w:szCs w:val="18"/>
              </w:rPr>
              <w:t>委托方</w:t>
            </w:r>
          </w:p>
        </w:tc>
        <w:tc>
          <w:tcPr>
            <w:tcW w:w="4539" w:type="pct"/>
            <w:gridSpan w:val="3"/>
            <w:vAlign w:val="center"/>
          </w:tcPr>
          <w:p w14:paraId="4A17C656">
            <w:pPr>
              <w:rPr>
                <w:rFonts w:ascii="Times New Roman" w:hAnsi="Times New Roman"/>
                <w:sz w:val="18"/>
                <w:szCs w:val="18"/>
              </w:rPr>
            </w:pPr>
          </w:p>
          <w:p w14:paraId="3CB2A7C0">
            <w:pPr>
              <w:rPr>
                <w:rFonts w:ascii="Times New Roman" w:hAnsi="Times New Roman"/>
                <w:sz w:val="18"/>
                <w:szCs w:val="18"/>
              </w:rPr>
            </w:pPr>
          </w:p>
        </w:tc>
      </w:tr>
    </w:tbl>
    <w:p w14:paraId="20D122F1">
      <w:pPr>
        <w:widowControl/>
        <w:jc w:val="left"/>
        <w:rPr>
          <w:rFonts w:ascii="Times New Roman" w:hAnsi="Times New Roman"/>
          <w:sz w:val="18"/>
          <w:szCs w:val="18"/>
        </w:rPr>
      </w:pPr>
      <w:r>
        <w:rPr>
          <w:rFonts w:ascii="Times New Roman" w:hAnsi="Times New Roman"/>
          <w:sz w:val="18"/>
          <w:szCs w:val="18"/>
        </w:rPr>
        <w:br w:type="page"/>
      </w:r>
    </w:p>
    <w:p w14:paraId="2C666CCF">
      <w:pPr>
        <w:jc w:val="left"/>
        <w:rPr>
          <w:rFonts w:ascii="Times New Roman" w:hAnsi="Times New Roman"/>
          <w:sz w:val="18"/>
          <w:szCs w:val="18"/>
        </w:rPr>
      </w:pPr>
    </w:p>
    <w:p w14:paraId="5BE0E45A">
      <w:pPr>
        <w:jc w:val="left"/>
        <w:rPr>
          <w:rFonts w:ascii="Times New Roman" w:hAnsi="Times New Roman"/>
          <w:sz w:val="18"/>
          <w:szCs w:val="18"/>
        </w:rPr>
      </w:pPr>
      <w:r>
        <w:rPr>
          <w:rFonts w:ascii="Times New Roman" w:hAnsi="Times New Roman"/>
          <w:sz w:val="18"/>
          <w:szCs w:val="18"/>
        </w:rPr>
        <w:t xml:space="preserve">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324"/>
        <w:gridCol w:w="5084"/>
        <w:gridCol w:w="1126"/>
      </w:tblGrid>
      <w:tr w14:paraId="76BDCA1C">
        <w:trPr>
          <w:trHeight w:val="397" w:hRule="atLeast"/>
          <w:tblHeader/>
        </w:trPr>
        <w:tc>
          <w:tcPr>
            <w:tcW w:w="461" w:type="pct"/>
            <w:vAlign w:val="center"/>
          </w:tcPr>
          <w:p w14:paraId="3D8661C7">
            <w:pPr>
              <w:jc w:val="center"/>
              <w:rPr>
                <w:rFonts w:ascii="Times New Roman" w:hAnsi="Times New Roman"/>
                <w:b/>
                <w:bCs/>
                <w:sz w:val="18"/>
                <w:szCs w:val="18"/>
              </w:rPr>
            </w:pPr>
            <w:r>
              <w:rPr>
                <w:rFonts w:ascii="Times New Roman" w:hAnsi="Times New Roman"/>
                <w:b/>
                <w:bCs/>
                <w:sz w:val="18"/>
                <w:szCs w:val="18"/>
              </w:rPr>
              <w:t>序号</w:t>
            </w:r>
          </w:p>
        </w:tc>
        <w:tc>
          <w:tcPr>
            <w:tcW w:w="1236" w:type="pct"/>
            <w:vAlign w:val="center"/>
          </w:tcPr>
          <w:p w14:paraId="4AF314EB">
            <w:pPr>
              <w:jc w:val="center"/>
              <w:rPr>
                <w:rFonts w:ascii="Times New Roman" w:hAnsi="Times New Roman"/>
                <w:b/>
                <w:bCs/>
                <w:sz w:val="18"/>
                <w:szCs w:val="18"/>
              </w:rPr>
            </w:pPr>
            <w:r>
              <w:rPr>
                <w:rFonts w:ascii="Times New Roman" w:hAnsi="Times New Roman"/>
                <w:b/>
                <w:bCs/>
                <w:sz w:val="18"/>
                <w:szCs w:val="18"/>
              </w:rPr>
              <w:t>检查内容</w:t>
            </w:r>
          </w:p>
        </w:tc>
        <w:tc>
          <w:tcPr>
            <w:tcW w:w="2704" w:type="pct"/>
            <w:vAlign w:val="center"/>
          </w:tcPr>
          <w:p w14:paraId="21A326FB">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083FC440">
            <w:pPr>
              <w:jc w:val="center"/>
              <w:rPr>
                <w:rFonts w:ascii="Times New Roman" w:hAnsi="Times New Roman"/>
                <w:b/>
                <w:bCs/>
                <w:sz w:val="18"/>
                <w:szCs w:val="18"/>
              </w:rPr>
            </w:pPr>
            <w:r>
              <w:rPr>
                <w:rFonts w:ascii="Times New Roman" w:hAnsi="Times New Roman"/>
                <w:b/>
                <w:bCs/>
                <w:sz w:val="18"/>
                <w:szCs w:val="18"/>
              </w:rPr>
              <w:t>检查结果</w:t>
            </w:r>
          </w:p>
        </w:tc>
      </w:tr>
      <w:tr w14:paraId="44100074">
        <w:trPr>
          <w:trHeight w:val="397" w:hRule="atLeast"/>
        </w:trPr>
        <w:tc>
          <w:tcPr>
            <w:tcW w:w="5000" w:type="pct"/>
            <w:gridSpan w:val="4"/>
            <w:vAlign w:val="center"/>
          </w:tcPr>
          <w:p w14:paraId="7D6D7F2A">
            <w:pPr>
              <w:rPr>
                <w:rFonts w:ascii="Times New Roman" w:hAnsi="Times New Roman"/>
                <w:sz w:val="18"/>
                <w:szCs w:val="18"/>
              </w:rPr>
            </w:pPr>
            <w:r>
              <w:rPr>
                <w:rFonts w:ascii="Times New Roman" w:hAnsi="Times New Roman"/>
                <w:sz w:val="18"/>
                <w:szCs w:val="18"/>
              </w:rPr>
              <w:t>6.2.7.5  泡沫喷头</w:t>
            </w:r>
          </w:p>
        </w:tc>
      </w:tr>
      <w:tr w14:paraId="6E83BD28">
        <w:trPr>
          <w:trHeight w:val="397" w:hRule="atLeast"/>
        </w:trPr>
        <w:tc>
          <w:tcPr>
            <w:tcW w:w="461" w:type="pct"/>
            <w:vAlign w:val="center"/>
          </w:tcPr>
          <w:p w14:paraId="1028151A">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17A55A7D">
            <w:pPr>
              <w:rPr>
                <w:rFonts w:ascii="Times New Roman" w:hAnsi="Times New Roman"/>
                <w:sz w:val="18"/>
                <w:szCs w:val="18"/>
              </w:rPr>
            </w:pPr>
            <w:r>
              <w:rPr>
                <w:rFonts w:ascii="Times New Roman" w:hAnsi="Times New Roman"/>
                <w:sz w:val="18"/>
                <w:szCs w:val="18"/>
              </w:rPr>
              <w:t>泡沫喷头安装情况</w:t>
            </w:r>
          </w:p>
        </w:tc>
        <w:tc>
          <w:tcPr>
            <w:tcW w:w="2704" w:type="pct"/>
            <w:vAlign w:val="center"/>
          </w:tcPr>
          <w:p w14:paraId="2D75FE2F">
            <w:pPr>
              <w:rPr>
                <w:rFonts w:ascii="Times New Roman" w:hAnsi="Times New Roman"/>
                <w:sz w:val="18"/>
                <w:szCs w:val="18"/>
              </w:rPr>
            </w:pPr>
            <w:r>
              <w:rPr>
                <w:rFonts w:ascii="Times New Roman" w:hAnsi="Times New Roman"/>
                <w:sz w:val="18"/>
                <w:szCs w:val="18"/>
              </w:rPr>
              <w:t>泡沫喷头应安装牢固，应无损坏或变形，无锈蚀</w:t>
            </w:r>
          </w:p>
        </w:tc>
        <w:tc>
          <w:tcPr>
            <w:tcW w:w="599" w:type="pct"/>
            <w:vAlign w:val="center"/>
          </w:tcPr>
          <w:p w14:paraId="1B6BCB22">
            <w:pPr>
              <w:rPr>
                <w:rFonts w:ascii="Times New Roman" w:hAnsi="Times New Roman"/>
                <w:sz w:val="18"/>
                <w:szCs w:val="18"/>
              </w:rPr>
            </w:pPr>
          </w:p>
        </w:tc>
      </w:tr>
      <w:tr w14:paraId="6DA6EFD8">
        <w:trPr>
          <w:trHeight w:val="397" w:hRule="atLeast"/>
        </w:trPr>
        <w:tc>
          <w:tcPr>
            <w:tcW w:w="461" w:type="pct"/>
            <w:vAlign w:val="center"/>
          </w:tcPr>
          <w:p w14:paraId="4311FC95">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1E9863C0">
            <w:pPr>
              <w:rPr>
                <w:rFonts w:ascii="Times New Roman" w:hAnsi="Times New Roman"/>
                <w:sz w:val="18"/>
                <w:szCs w:val="18"/>
              </w:rPr>
            </w:pPr>
            <w:r>
              <w:rPr>
                <w:rFonts w:ascii="Times New Roman" w:hAnsi="Times New Roman"/>
                <w:sz w:val="18"/>
                <w:szCs w:val="18"/>
              </w:rPr>
              <w:t>喷头周围环境</w:t>
            </w:r>
          </w:p>
        </w:tc>
        <w:tc>
          <w:tcPr>
            <w:tcW w:w="2704" w:type="pct"/>
            <w:vAlign w:val="center"/>
          </w:tcPr>
          <w:p w14:paraId="69CF5B83">
            <w:pPr>
              <w:rPr>
                <w:rFonts w:ascii="Times New Roman" w:hAnsi="Times New Roman"/>
                <w:sz w:val="18"/>
                <w:szCs w:val="18"/>
              </w:rPr>
            </w:pPr>
            <w:r>
              <w:rPr>
                <w:rFonts w:ascii="Times New Roman" w:hAnsi="Times New Roman"/>
                <w:sz w:val="18"/>
                <w:szCs w:val="18"/>
              </w:rPr>
              <w:t>喷头四周不应有影响的障碍物并保证是泡沫直接喷到保护对象上</w:t>
            </w:r>
          </w:p>
        </w:tc>
        <w:tc>
          <w:tcPr>
            <w:tcW w:w="599" w:type="pct"/>
            <w:vAlign w:val="center"/>
          </w:tcPr>
          <w:p w14:paraId="2452D60A">
            <w:pPr>
              <w:rPr>
                <w:rFonts w:ascii="Times New Roman" w:hAnsi="Times New Roman"/>
                <w:sz w:val="18"/>
                <w:szCs w:val="18"/>
              </w:rPr>
            </w:pPr>
          </w:p>
        </w:tc>
      </w:tr>
      <w:tr w14:paraId="2BF403AF">
        <w:trPr>
          <w:trHeight w:val="397" w:hRule="atLeast"/>
        </w:trPr>
        <w:tc>
          <w:tcPr>
            <w:tcW w:w="5000" w:type="pct"/>
            <w:gridSpan w:val="4"/>
            <w:vAlign w:val="center"/>
          </w:tcPr>
          <w:p w14:paraId="72E97A44">
            <w:pPr>
              <w:rPr>
                <w:rFonts w:ascii="Times New Roman" w:hAnsi="Times New Roman"/>
                <w:sz w:val="18"/>
                <w:szCs w:val="18"/>
              </w:rPr>
            </w:pPr>
            <w:r>
              <w:rPr>
                <w:rFonts w:ascii="Times New Roman" w:hAnsi="Times New Roman"/>
                <w:sz w:val="18"/>
                <w:szCs w:val="18"/>
              </w:rPr>
              <w:t>6.2.7.6  管道</w:t>
            </w:r>
          </w:p>
        </w:tc>
      </w:tr>
      <w:tr w14:paraId="26FD4F8E">
        <w:trPr>
          <w:trHeight w:val="397" w:hRule="atLeast"/>
        </w:trPr>
        <w:tc>
          <w:tcPr>
            <w:tcW w:w="461" w:type="pct"/>
            <w:vAlign w:val="center"/>
          </w:tcPr>
          <w:p w14:paraId="1C3D9FA3">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05E82C15">
            <w:pPr>
              <w:rPr>
                <w:rFonts w:ascii="Times New Roman" w:hAnsi="Times New Roman"/>
                <w:sz w:val="18"/>
                <w:szCs w:val="18"/>
              </w:rPr>
            </w:pPr>
            <w:r>
              <w:rPr>
                <w:rFonts w:ascii="Times New Roman" w:hAnsi="Times New Roman"/>
                <w:sz w:val="18"/>
                <w:szCs w:val="18"/>
              </w:rPr>
              <w:t>立管安装</w:t>
            </w:r>
          </w:p>
        </w:tc>
        <w:tc>
          <w:tcPr>
            <w:tcW w:w="2704" w:type="pct"/>
            <w:vAlign w:val="center"/>
          </w:tcPr>
          <w:p w14:paraId="52514270">
            <w:pPr>
              <w:rPr>
                <w:rFonts w:ascii="Times New Roman" w:hAnsi="Times New Roman"/>
                <w:sz w:val="18"/>
                <w:szCs w:val="18"/>
              </w:rPr>
            </w:pPr>
            <w:r>
              <w:rPr>
                <w:rFonts w:ascii="Times New Roman" w:hAnsi="Times New Roman"/>
                <w:sz w:val="18"/>
                <w:szCs w:val="18"/>
              </w:rPr>
              <w:t>连接产生器的泡沫混合管立管储罐上固定应牢固，无变形、锈蚀、损伤</w:t>
            </w:r>
          </w:p>
        </w:tc>
        <w:tc>
          <w:tcPr>
            <w:tcW w:w="599" w:type="pct"/>
            <w:vAlign w:val="center"/>
          </w:tcPr>
          <w:p w14:paraId="4240DB69">
            <w:pPr>
              <w:rPr>
                <w:rFonts w:ascii="Times New Roman" w:hAnsi="Times New Roman"/>
                <w:sz w:val="18"/>
                <w:szCs w:val="18"/>
              </w:rPr>
            </w:pPr>
          </w:p>
        </w:tc>
      </w:tr>
      <w:tr w14:paraId="10DCF398">
        <w:trPr>
          <w:trHeight w:val="397" w:hRule="atLeast"/>
        </w:trPr>
        <w:tc>
          <w:tcPr>
            <w:tcW w:w="461" w:type="pct"/>
            <w:vAlign w:val="center"/>
          </w:tcPr>
          <w:p w14:paraId="3BD37A2B">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46083E54">
            <w:pPr>
              <w:rPr>
                <w:rFonts w:ascii="Times New Roman" w:hAnsi="Times New Roman"/>
                <w:sz w:val="18"/>
                <w:szCs w:val="18"/>
              </w:rPr>
            </w:pPr>
            <w:r>
              <w:rPr>
                <w:rFonts w:ascii="Times New Roman" w:hAnsi="Times New Roman"/>
                <w:sz w:val="18"/>
                <w:szCs w:val="18"/>
              </w:rPr>
              <w:t>立管与水平管道连接的金属软管安装</w:t>
            </w:r>
          </w:p>
        </w:tc>
        <w:tc>
          <w:tcPr>
            <w:tcW w:w="2704" w:type="pct"/>
            <w:vAlign w:val="center"/>
          </w:tcPr>
          <w:p w14:paraId="31527339">
            <w:pPr>
              <w:rPr>
                <w:rFonts w:ascii="Times New Roman" w:hAnsi="Times New Roman"/>
                <w:sz w:val="18"/>
                <w:szCs w:val="18"/>
              </w:rPr>
            </w:pPr>
            <w:r>
              <w:rPr>
                <w:rFonts w:ascii="Times New Roman" w:hAnsi="Times New Roman"/>
                <w:sz w:val="18"/>
                <w:szCs w:val="18"/>
              </w:rPr>
              <w:t>泡沫混合液立管于水平管道连接的金属软管两端固定应牢固，无锈蚀、破损</w:t>
            </w:r>
          </w:p>
        </w:tc>
        <w:tc>
          <w:tcPr>
            <w:tcW w:w="599" w:type="pct"/>
            <w:vAlign w:val="center"/>
          </w:tcPr>
          <w:p w14:paraId="656375C0">
            <w:pPr>
              <w:rPr>
                <w:rFonts w:ascii="Times New Roman" w:hAnsi="Times New Roman"/>
                <w:sz w:val="18"/>
                <w:szCs w:val="18"/>
              </w:rPr>
            </w:pPr>
          </w:p>
        </w:tc>
      </w:tr>
      <w:tr w14:paraId="6C4E21F9">
        <w:trPr>
          <w:trHeight w:val="397" w:hRule="atLeast"/>
        </w:trPr>
        <w:tc>
          <w:tcPr>
            <w:tcW w:w="461" w:type="pct"/>
            <w:vAlign w:val="center"/>
          </w:tcPr>
          <w:p w14:paraId="44675808">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20D7B0D2">
            <w:pPr>
              <w:rPr>
                <w:rFonts w:ascii="Times New Roman" w:hAnsi="Times New Roman"/>
                <w:sz w:val="18"/>
                <w:szCs w:val="18"/>
              </w:rPr>
            </w:pPr>
            <w:r>
              <w:rPr>
                <w:rFonts w:ascii="Times New Roman" w:hAnsi="Times New Roman"/>
                <w:sz w:val="18"/>
                <w:szCs w:val="18"/>
              </w:rPr>
              <w:t>管道，管道过滤器外观</w:t>
            </w:r>
          </w:p>
        </w:tc>
        <w:tc>
          <w:tcPr>
            <w:tcW w:w="2704" w:type="pct"/>
            <w:vAlign w:val="center"/>
          </w:tcPr>
          <w:p w14:paraId="03CC2CDA">
            <w:pPr>
              <w:rPr>
                <w:rFonts w:ascii="Times New Roman" w:hAnsi="Times New Roman"/>
                <w:sz w:val="18"/>
                <w:szCs w:val="18"/>
              </w:rPr>
            </w:pPr>
            <w:r>
              <w:rPr>
                <w:rFonts w:ascii="Times New Roman" w:hAnsi="Times New Roman"/>
                <w:sz w:val="18"/>
                <w:szCs w:val="18"/>
              </w:rPr>
              <w:t>泡沫混合液管道、泡沫管道、管道过滤器涂红色</w:t>
            </w:r>
          </w:p>
        </w:tc>
        <w:tc>
          <w:tcPr>
            <w:tcW w:w="599" w:type="pct"/>
            <w:vAlign w:val="center"/>
          </w:tcPr>
          <w:p w14:paraId="7F586EFE">
            <w:pPr>
              <w:rPr>
                <w:rFonts w:ascii="Times New Roman" w:hAnsi="Times New Roman"/>
                <w:sz w:val="18"/>
                <w:szCs w:val="18"/>
              </w:rPr>
            </w:pPr>
          </w:p>
        </w:tc>
      </w:tr>
      <w:tr w14:paraId="5BF3E6DD">
        <w:trPr>
          <w:trHeight w:val="397" w:hRule="atLeast"/>
        </w:trPr>
        <w:tc>
          <w:tcPr>
            <w:tcW w:w="5000" w:type="pct"/>
            <w:gridSpan w:val="4"/>
            <w:vAlign w:val="center"/>
          </w:tcPr>
          <w:p w14:paraId="6A7A1978">
            <w:pPr>
              <w:rPr>
                <w:rFonts w:ascii="Times New Roman" w:hAnsi="Times New Roman"/>
                <w:sz w:val="18"/>
                <w:szCs w:val="18"/>
              </w:rPr>
            </w:pPr>
            <w:r>
              <w:rPr>
                <w:rFonts w:ascii="Times New Roman" w:hAnsi="Times New Roman"/>
                <w:sz w:val="18"/>
                <w:szCs w:val="18"/>
              </w:rPr>
              <w:t>6.2.7.7  泡沫消防炮</w:t>
            </w:r>
          </w:p>
        </w:tc>
      </w:tr>
      <w:tr w14:paraId="3B34E0EC">
        <w:trPr>
          <w:trHeight w:val="397" w:hRule="atLeast"/>
        </w:trPr>
        <w:tc>
          <w:tcPr>
            <w:tcW w:w="461" w:type="pct"/>
            <w:vAlign w:val="center"/>
          </w:tcPr>
          <w:p w14:paraId="3F4FBBBC">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2B28DB6C">
            <w:pPr>
              <w:rPr>
                <w:rFonts w:ascii="Times New Roman" w:hAnsi="Times New Roman"/>
                <w:sz w:val="18"/>
                <w:szCs w:val="18"/>
              </w:rPr>
            </w:pPr>
            <w:r>
              <w:rPr>
                <w:rFonts w:ascii="Times New Roman" w:hAnsi="Times New Roman"/>
                <w:sz w:val="18"/>
                <w:szCs w:val="18"/>
              </w:rPr>
              <w:t>泡沫消防炮安装</w:t>
            </w:r>
          </w:p>
        </w:tc>
        <w:tc>
          <w:tcPr>
            <w:tcW w:w="2704" w:type="pct"/>
            <w:vAlign w:val="center"/>
          </w:tcPr>
          <w:p w14:paraId="0F84059E">
            <w:pPr>
              <w:rPr>
                <w:rFonts w:ascii="Times New Roman" w:hAnsi="Times New Roman"/>
                <w:sz w:val="18"/>
                <w:szCs w:val="18"/>
              </w:rPr>
            </w:pPr>
            <w:r>
              <w:rPr>
                <w:rFonts w:ascii="Times New Roman" w:hAnsi="Times New Roman"/>
                <w:sz w:val="18"/>
                <w:szCs w:val="18"/>
              </w:rPr>
              <w:t>泡沫消防炮安装应牢固，无锈蚀、变形和损伤</w:t>
            </w:r>
          </w:p>
        </w:tc>
        <w:tc>
          <w:tcPr>
            <w:tcW w:w="599" w:type="pct"/>
            <w:vAlign w:val="center"/>
          </w:tcPr>
          <w:p w14:paraId="042F1E92">
            <w:pPr>
              <w:rPr>
                <w:rFonts w:ascii="Times New Roman" w:hAnsi="Times New Roman"/>
                <w:sz w:val="18"/>
                <w:szCs w:val="18"/>
              </w:rPr>
            </w:pPr>
          </w:p>
        </w:tc>
      </w:tr>
      <w:tr w14:paraId="6189678B">
        <w:trPr>
          <w:trHeight w:val="397" w:hRule="atLeast"/>
        </w:trPr>
        <w:tc>
          <w:tcPr>
            <w:tcW w:w="461" w:type="pct"/>
            <w:vAlign w:val="center"/>
          </w:tcPr>
          <w:p w14:paraId="427BC71C">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67E247F1">
            <w:pPr>
              <w:rPr>
                <w:rFonts w:ascii="Times New Roman" w:hAnsi="Times New Roman"/>
                <w:sz w:val="18"/>
                <w:szCs w:val="18"/>
              </w:rPr>
            </w:pPr>
            <w:r>
              <w:rPr>
                <w:rFonts w:ascii="Times New Roman" w:hAnsi="Times New Roman"/>
                <w:sz w:val="18"/>
                <w:szCs w:val="18"/>
              </w:rPr>
              <w:t>泡沫消防炮控制阀状态</w:t>
            </w:r>
          </w:p>
        </w:tc>
        <w:tc>
          <w:tcPr>
            <w:tcW w:w="2704" w:type="pct"/>
            <w:vAlign w:val="center"/>
          </w:tcPr>
          <w:p w14:paraId="52015278">
            <w:pPr>
              <w:rPr>
                <w:rFonts w:ascii="Times New Roman" w:hAnsi="Times New Roman"/>
                <w:sz w:val="18"/>
                <w:szCs w:val="18"/>
              </w:rPr>
            </w:pPr>
            <w:r>
              <w:rPr>
                <w:rFonts w:ascii="Times New Roman" w:hAnsi="Times New Roman"/>
                <w:sz w:val="18"/>
                <w:szCs w:val="18"/>
              </w:rPr>
              <w:t>泡沫消防炮控制阀应启闭灵活</w:t>
            </w:r>
          </w:p>
        </w:tc>
        <w:tc>
          <w:tcPr>
            <w:tcW w:w="599" w:type="pct"/>
            <w:vAlign w:val="center"/>
          </w:tcPr>
          <w:p w14:paraId="7E0288A8">
            <w:pPr>
              <w:rPr>
                <w:rFonts w:ascii="Times New Roman" w:hAnsi="Times New Roman"/>
                <w:sz w:val="18"/>
                <w:szCs w:val="18"/>
              </w:rPr>
            </w:pPr>
          </w:p>
        </w:tc>
      </w:tr>
      <w:tr w14:paraId="09A3BCE5">
        <w:trPr>
          <w:trHeight w:val="397" w:hRule="atLeast"/>
        </w:trPr>
        <w:tc>
          <w:tcPr>
            <w:tcW w:w="461" w:type="pct"/>
            <w:vAlign w:val="center"/>
          </w:tcPr>
          <w:p w14:paraId="3B907376">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548A77A5">
            <w:pPr>
              <w:rPr>
                <w:rFonts w:ascii="Times New Roman" w:hAnsi="Times New Roman"/>
                <w:sz w:val="18"/>
                <w:szCs w:val="18"/>
              </w:rPr>
            </w:pPr>
            <w:r>
              <w:rPr>
                <w:rFonts w:ascii="Times New Roman" w:hAnsi="Times New Roman"/>
                <w:sz w:val="18"/>
                <w:szCs w:val="18"/>
              </w:rPr>
              <w:t>回转与仰俯操作情况</w:t>
            </w:r>
          </w:p>
        </w:tc>
        <w:tc>
          <w:tcPr>
            <w:tcW w:w="2704" w:type="pct"/>
            <w:vAlign w:val="center"/>
          </w:tcPr>
          <w:p w14:paraId="58C8D255">
            <w:pPr>
              <w:rPr>
                <w:rFonts w:ascii="Times New Roman" w:hAnsi="Times New Roman"/>
                <w:sz w:val="18"/>
                <w:szCs w:val="18"/>
              </w:rPr>
            </w:pPr>
            <w:r>
              <w:rPr>
                <w:rFonts w:ascii="Times New Roman" w:hAnsi="Times New Roman"/>
                <w:sz w:val="18"/>
                <w:szCs w:val="18"/>
              </w:rPr>
              <w:t>回转与养父操作应灵活，操作角度应符合设定值</w:t>
            </w:r>
          </w:p>
        </w:tc>
        <w:tc>
          <w:tcPr>
            <w:tcW w:w="599" w:type="pct"/>
            <w:vAlign w:val="center"/>
          </w:tcPr>
          <w:p w14:paraId="48E31A5D">
            <w:pPr>
              <w:rPr>
                <w:rFonts w:ascii="Times New Roman" w:hAnsi="Times New Roman"/>
                <w:sz w:val="18"/>
                <w:szCs w:val="18"/>
              </w:rPr>
            </w:pPr>
          </w:p>
        </w:tc>
      </w:tr>
      <w:tr w14:paraId="2FDE5864">
        <w:trPr>
          <w:trHeight w:val="397" w:hRule="atLeast"/>
        </w:trPr>
        <w:tc>
          <w:tcPr>
            <w:tcW w:w="461" w:type="pct"/>
            <w:vAlign w:val="center"/>
          </w:tcPr>
          <w:p w14:paraId="47DAD1F5">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3FA4D818">
            <w:pPr>
              <w:rPr>
                <w:rFonts w:ascii="Times New Roman" w:hAnsi="Times New Roman"/>
                <w:sz w:val="18"/>
                <w:szCs w:val="18"/>
              </w:rPr>
            </w:pPr>
            <w:r>
              <w:rPr>
                <w:rFonts w:ascii="Times New Roman" w:hAnsi="Times New Roman"/>
                <w:sz w:val="18"/>
                <w:szCs w:val="18"/>
              </w:rPr>
              <w:t>泡沫灭火系统功能</w:t>
            </w:r>
          </w:p>
        </w:tc>
        <w:tc>
          <w:tcPr>
            <w:tcW w:w="2704" w:type="pct"/>
            <w:vAlign w:val="center"/>
          </w:tcPr>
          <w:p w14:paraId="72B375FF">
            <w:pPr>
              <w:rPr>
                <w:rFonts w:ascii="Times New Roman" w:hAnsi="Times New Roman"/>
                <w:sz w:val="18"/>
                <w:szCs w:val="18"/>
              </w:rPr>
            </w:pPr>
            <w:r>
              <w:rPr>
                <w:rFonts w:ascii="Times New Roman" w:hAnsi="Times New Roman"/>
                <w:sz w:val="18"/>
                <w:szCs w:val="18"/>
              </w:rPr>
              <w:t>系统能接收火灾报警信号，自动或手动开启泡沫灭火系统的控制阀和泡沫消防泵，直至泡沫产生器喷水或喷射泡沫，泡沫产生器入口的压力值应符合设应符合设计要求，泡沫产生器喷洒应正常，消防控制设备应显示控制阀和泡沫消防泵的状态</w:t>
            </w:r>
          </w:p>
        </w:tc>
        <w:tc>
          <w:tcPr>
            <w:tcW w:w="599" w:type="pct"/>
            <w:vAlign w:val="center"/>
          </w:tcPr>
          <w:p w14:paraId="22B5B77C">
            <w:pPr>
              <w:rPr>
                <w:rFonts w:ascii="Times New Roman" w:hAnsi="Times New Roman"/>
                <w:sz w:val="18"/>
                <w:szCs w:val="18"/>
              </w:rPr>
            </w:pPr>
          </w:p>
        </w:tc>
      </w:tr>
      <w:tr w14:paraId="6639271C">
        <w:trPr>
          <w:trHeight w:val="397" w:hRule="atLeast"/>
        </w:trPr>
        <w:tc>
          <w:tcPr>
            <w:tcW w:w="461" w:type="pct"/>
            <w:vAlign w:val="center"/>
          </w:tcPr>
          <w:p w14:paraId="00923EAC">
            <w:pPr>
              <w:jc w:val="center"/>
              <w:rPr>
                <w:rFonts w:ascii="Times New Roman" w:hAnsi="Times New Roman"/>
                <w:sz w:val="18"/>
                <w:szCs w:val="18"/>
              </w:rPr>
            </w:pPr>
            <w:r>
              <w:rPr>
                <w:rFonts w:ascii="Times New Roman" w:hAnsi="Times New Roman"/>
                <w:sz w:val="18"/>
                <w:szCs w:val="18"/>
              </w:rPr>
              <w:t>系统类型</w:t>
            </w:r>
          </w:p>
        </w:tc>
        <w:tc>
          <w:tcPr>
            <w:tcW w:w="4539" w:type="pct"/>
            <w:gridSpan w:val="3"/>
            <w:vAlign w:val="center"/>
          </w:tcPr>
          <w:p w14:paraId="091F193C">
            <w:pPr>
              <w:rPr>
                <w:rFonts w:ascii="Times New Roman" w:hAnsi="Times New Roman"/>
                <w:sz w:val="18"/>
                <w:szCs w:val="18"/>
              </w:rPr>
            </w:pPr>
            <w:r>
              <w:rPr>
                <w:rFonts w:ascii="Times New Roman" w:hAnsi="Times New Roman"/>
                <w:sz w:val="18"/>
                <w:szCs w:val="18"/>
              </w:rPr>
              <w:t>□二氧化碳灭火系统  □IG541灭火系统  □七氟丙烷灭火系统  □气溶胶灭火系统  □其他</w:t>
            </w:r>
          </w:p>
        </w:tc>
      </w:tr>
      <w:tr w14:paraId="5448F4D2">
        <w:trPr>
          <w:trHeight w:val="397" w:hRule="atLeast"/>
        </w:trPr>
        <w:tc>
          <w:tcPr>
            <w:tcW w:w="5000" w:type="pct"/>
            <w:gridSpan w:val="4"/>
            <w:vAlign w:val="center"/>
          </w:tcPr>
          <w:p w14:paraId="72AB60EC">
            <w:pPr>
              <w:jc w:val="center"/>
              <w:rPr>
                <w:rFonts w:ascii="Times New Roman" w:hAnsi="Times New Roman"/>
                <w:sz w:val="18"/>
                <w:szCs w:val="18"/>
              </w:rPr>
            </w:pPr>
            <w:r>
              <w:rPr>
                <w:rFonts w:ascii="Times New Roman" w:hAnsi="Times New Roman"/>
                <w:sz w:val="18"/>
                <w:szCs w:val="18"/>
              </w:rPr>
              <w:t>6.2.8  气体灭火系统</w:t>
            </w:r>
          </w:p>
        </w:tc>
      </w:tr>
      <w:tr w14:paraId="048DEB40">
        <w:trPr>
          <w:trHeight w:val="397" w:hRule="atLeast"/>
        </w:trPr>
        <w:tc>
          <w:tcPr>
            <w:tcW w:w="461" w:type="pct"/>
            <w:vAlign w:val="center"/>
          </w:tcPr>
          <w:p w14:paraId="0CC35A18">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5A0D4151">
            <w:pPr>
              <w:rPr>
                <w:rFonts w:ascii="Times New Roman" w:hAnsi="Times New Roman"/>
                <w:sz w:val="18"/>
                <w:szCs w:val="18"/>
              </w:rPr>
            </w:pPr>
            <w:r>
              <w:rPr>
                <w:rFonts w:ascii="Times New Roman" w:hAnsi="Times New Roman"/>
                <w:sz w:val="18"/>
                <w:szCs w:val="18"/>
              </w:rPr>
              <w:t>防护区内疏散通道，防护区门和出口</w:t>
            </w:r>
          </w:p>
        </w:tc>
        <w:tc>
          <w:tcPr>
            <w:tcW w:w="2704" w:type="pct"/>
            <w:vAlign w:val="center"/>
          </w:tcPr>
          <w:p w14:paraId="0C02A358">
            <w:pPr>
              <w:rPr>
                <w:rFonts w:ascii="Times New Roman" w:hAnsi="Times New Roman"/>
                <w:sz w:val="18"/>
                <w:szCs w:val="18"/>
              </w:rPr>
            </w:pPr>
            <w:r>
              <w:rPr>
                <w:rFonts w:ascii="Times New Roman" w:hAnsi="Times New Roman"/>
                <w:sz w:val="18"/>
                <w:szCs w:val="18"/>
              </w:rPr>
              <w:t>防护区内应设疏散通道，防护区，门为防火门，且应向外开启，并能自动关闭，在疏散通道与出口处应设应急照明和疏散指示标志</w:t>
            </w:r>
          </w:p>
        </w:tc>
        <w:tc>
          <w:tcPr>
            <w:tcW w:w="599" w:type="pct"/>
            <w:vAlign w:val="center"/>
          </w:tcPr>
          <w:p w14:paraId="223841C8">
            <w:pPr>
              <w:rPr>
                <w:rFonts w:ascii="Times New Roman" w:hAnsi="Times New Roman"/>
                <w:sz w:val="18"/>
                <w:szCs w:val="18"/>
              </w:rPr>
            </w:pPr>
          </w:p>
        </w:tc>
      </w:tr>
      <w:tr w14:paraId="2DE35897">
        <w:trPr>
          <w:trHeight w:val="397" w:hRule="atLeast"/>
        </w:trPr>
        <w:tc>
          <w:tcPr>
            <w:tcW w:w="461" w:type="pct"/>
            <w:vAlign w:val="center"/>
          </w:tcPr>
          <w:p w14:paraId="4393B89C">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2F518D48">
            <w:pPr>
              <w:rPr>
                <w:rFonts w:ascii="Times New Roman" w:hAnsi="Times New Roman"/>
                <w:sz w:val="18"/>
                <w:szCs w:val="18"/>
              </w:rPr>
            </w:pPr>
            <w:r>
              <w:rPr>
                <w:rFonts w:ascii="Times New Roman" w:hAnsi="Times New Roman"/>
                <w:sz w:val="18"/>
                <w:szCs w:val="18"/>
              </w:rPr>
              <w:t>防护区内和入口处设备设置情况</w:t>
            </w:r>
          </w:p>
        </w:tc>
        <w:tc>
          <w:tcPr>
            <w:tcW w:w="2704" w:type="pct"/>
            <w:vAlign w:val="center"/>
          </w:tcPr>
          <w:p w14:paraId="6D19F308">
            <w:pPr>
              <w:rPr>
                <w:rFonts w:ascii="Times New Roman" w:hAnsi="Times New Roman"/>
                <w:sz w:val="18"/>
                <w:szCs w:val="18"/>
              </w:rPr>
            </w:pPr>
            <w:r>
              <w:rPr>
                <w:rFonts w:ascii="Times New Roman" w:hAnsi="Times New Roman"/>
                <w:sz w:val="18"/>
                <w:szCs w:val="18"/>
              </w:rPr>
              <w:t>防护区内和入口处应设声光报警装置，入口处应受安全标志和灭火剂释放，指示灯应设置系统紧急启动和停止按钮及手动自动转换装置</w:t>
            </w:r>
          </w:p>
        </w:tc>
        <w:tc>
          <w:tcPr>
            <w:tcW w:w="599" w:type="pct"/>
            <w:vAlign w:val="center"/>
          </w:tcPr>
          <w:p w14:paraId="4A0EDF6B">
            <w:pPr>
              <w:rPr>
                <w:rFonts w:ascii="Times New Roman" w:hAnsi="Times New Roman"/>
                <w:sz w:val="18"/>
                <w:szCs w:val="18"/>
              </w:rPr>
            </w:pPr>
          </w:p>
        </w:tc>
      </w:tr>
      <w:tr w14:paraId="16FE8678">
        <w:trPr>
          <w:trHeight w:val="397" w:hRule="atLeast"/>
        </w:trPr>
        <w:tc>
          <w:tcPr>
            <w:tcW w:w="461" w:type="pct"/>
            <w:vAlign w:val="center"/>
          </w:tcPr>
          <w:p w14:paraId="0D81E751">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55A6A178">
            <w:pPr>
              <w:rPr>
                <w:rFonts w:ascii="Times New Roman" w:hAnsi="Times New Roman"/>
                <w:sz w:val="18"/>
                <w:szCs w:val="18"/>
              </w:rPr>
            </w:pPr>
            <w:r>
              <w:rPr>
                <w:rFonts w:ascii="Times New Roman" w:hAnsi="Times New Roman"/>
                <w:sz w:val="18"/>
                <w:szCs w:val="18"/>
              </w:rPr>
              <w:t>无窗或固定窗扇的地上防护区和地下防护区是否设置机械排风装置</w:t>
            </w:r>
          </w:p>
        </w:tc>
        <w:tc>
          <w:tcPr>
            <w:tcW w:w="2704" w:type="pct"/>
            <w:vAlign w:val="center"/>
          </w:tcPr>
          <w:p w14:paraId="45F2B5D6">
            <w:pPr>
              <w:rPr>
                <w:rFonts w:ascii="Times New Roman" w:hAnsi="Times New Roman"/>
                <w:sz w:val="18"/>
                <w:szCs w:val="18"/>
              </w:rPr>
            </w:pPr>
            <w:r>
              <w:rPr>
                <w:rFonts w:ascii="Times New Roman" w:hAnsi="Times New Roman"/>
                <w:sz w:val="18"/>
                <w:szCs w:val="18"/>
              </w:rPr>
              <w:t>无窗或固定窗扇的地上防护区和地下防护区应设置机械排风装置，灭火后防护区的应能通风换气</w:t>
            </w:r>
          </w:p>
        </w:tc>
        <w:tc>
          <w:tcPr>
            <w:tcW w:w="599" w:type="pct"/>
            <w:vAlign w:val="center"/>
          </w:tcPr>
          <w:p w14:paraId="7DEE700A">
            <w:pPr>
              <w:rPr>
                <w:rFonts w:ascii="Times New Roman" w:hAnsi="Times New Roman"/>
                <w:sz w:val="18"/>
                <w:szCs w:val="18"/>
              </w:rPr>
            </w:pPr>
          </w:p>
        </w:tc>
      </w:tr>
      <w:tr w14:paraId="57998964">
        <w:trPr>
          <w:trHeight w:val="397" w:hRule="atLeast"/>
        </w:trPr>
        <w:tc>
          <w:tcPr>
            <w:tcW w:w="461" w:type="pct"/>
            <w:vAlign w:val="center"/>
          </w:tcPr>
          <w:p w14:paraId="5C07AF78">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1E4C7C5D">
            <w:pPr>
              <w:rPr>
                <w:rFonts w:ascii="Times New Roman" w:hAnsi="Times New Roman"/>
                <w:sz w:val="18"/>
                <w:szCs w:val="18"/>
              </w:rPr>
            </w:pPr>
            <w:r>
              <w:rPr>
                <w:rFonts w:ascii="Times New Roman" w:hAnsi="Times New Roman"/>
                <w:sz w:val="18"/>
                <w:szCs w:val="18"/>
              </w:rPr>
              <w:t>门窗设有密封条的防护区，是否设置泄压装置</w:t>
            </w:r>
          </w:p>
        </w:tc>
        <w:tc>
          <w:tcPr>
            <w:tcW w:w="2704" w:type="pct"/>
            <w:vAlign w:val="center"/>
          </w:tcPr>
          <w:p w14:paraId="4F55EB95">
            <w:pPr>
              <w:rPr>
                <w:rFonts w:ascii="Times New Roman" w:hAnsi="Times New Roman"/>
                <w:sz w:val="18"/>
                <w:szCs w:val="18"/>
              </w:rPr>
            </w:pPr>
            <w:r>
              <w:rPr>
                <w:rFonts w:ascii="Times New Roman" w:hAnsi="Times New Roman"/>
                <w:sz w:val="18"/>
                <w:szCs w:val="18"/>
              </w:rPr>
              <w:t>门窗设有密封条的防护区，应设置泄压装置</w:t>
            </w:r>
          </w:p>
        </w:tc>
        <w:tc>
          <w:tcPr>
            <w:tcW w:w="599" w:type="pct"/>
            <w:vAlign w:val="center"/>
          </w:tcPr>
          <w:p w14:paraId="46CA91D0">
            <w:pPr>
              <w:rPr>
                <w:rFonts w:ascii="Times New Roman" w:hAnsi="Times New Roman"/>
                <w:sz w:val="18"/>
                <w:szCs w:val="18"/>
              </w:rPr>
            </w:pPr>
          </w:p>
        </w:tc>
      </w:tr>
      <w:tr w14:paraId="7FF1A465">
        <w:trPr>
          <w:trHeight w:val="397" w:hRule="atLeast"/>
        </w:trPr>
        <w:tc>
          <w:tcPr>
            <w:tcW w:w="461" w:type="pct"/>
            <w:vAlign w:val="center"/>
          </w:tcPr>
          <w:p w14:paraId="6A3B1B4B">
            <w:pPr>
              <w:jc w:val="center"/>
              <w:rPr>
                <w:rFonts w:ascii="Times New Roman" w:hAnsi="Times New Roman"/>
                <w:sz w:val="18"/>
                <w:szCs w:val="18"/>
              </w:rPr>
            </w:pPr>
            <w:r>
              <w:rPr>
                <w:rFonts w:ascii="Times New Roman" w:hAnsi="Times New Roman"/>
                <w:sz w:val="18"/>
                <w:szCs w:val="18"/>
              </w:rPr>
              <w:t>评估方</w:t>
            </w:r>
          </w:p>
        </w:tc>
        <w:tc>
          <w:tcPr>
            <w:tcW w:w="4539" w:type="pct"/>
            <w:gridSpan w:val="3"/>
            <w:vAlign w:val="center"/>
          </w:tcPr>
          <w:p w14:paraId="647E109D">
            <w:pPr>
              <w:rPr>
                <w:rFonts w:ascii="Times New Roman" w:hAnsi="Times New Roman"/>
                <w:sz w:val="18"/>
                <w:szCs w:val="18"/>
              </w:rPr>
            </w:pPr>
          </w:p>
          <w:p w14:paraId="11F0D322">
            <w:pPr>
              <w:rPr>
                <w:rFonts w:ascii="Times New Roman" w:hAnsi="Times New Roman"/>
                <w:sz w:val="18"/>
                <w:szCs w:val="18"/>
              </w:rPr>
            </w:pPr>
          </w:p>
        </w:tc>
      </w:tr>
      <w:tr w14:paraId="0339A596">
        <w:trPr>
          <w:trHeight w:val="397" w:hRule="atLeast"/>
        </w:trPr>
        <w:tc>
          <w:tcPr>
            <w:tcW w:w="461" w:type="pct"/>
            <w:vAlign w:val="center"/>
          </w:tcPr>
          <w:p w14:paraId="071DC628">
            <w:pPr>
              <w:jc w:val="center"/>
              <w:rPr>
                <w:rFonts w:ascii="Times New Roman" w:hAnsi="Times New Roman"/>
                <w:sz w:val="18"/>
                <w:szCs w:val="18"/>
              </w:rPr>
            </w:pPr>
            <w:r>
              <w:rPr>
                <w:rFonts w:ascii="Times New Roman" w:hAnsi="Times New Roman"/>
                <w:sz w:val="18"/>
                <w:szCs w:val="18"/>
              </w:rPr>
              <w:t>委托方</w:t>
            </w:r>
          </w:p>
        </w:tc>
        <w:tc>
          <w:tcPr>
            <w:tcW w:w="4539" w:type="pct"/>
            <w:gridSpan w:val="3"/>
            <w:vAlign w:val="center"/>
          </w:tcPr>
          <w:p w14:paraId="0EAA8862">
            <w:pPr>
              <w:rPr>
                <w:rFonts w:ascii="Times New Roman" w:hAnsi="Times New Roman"/>
                <w:sz w:val="18"/>
                <w:szCs w:val="18"/>
              </w:rPr>
            </w:pPr>
          </w:p>
          <w:p w14:paraId="1E2DD95E">
            <w:pPr>
              <w:rPr>
                <w:rFonts w:ascii="Times New Roman" w:hAnsi="Times New Roman"/>
                <w:sz w:val="18"/>
                <w:szCs w:val="18"/>
              </w:rPr>
            </w:pPr>
          </w:p>
        </w:tc>
      </w:tr>
    </w:tbl>
    <w:p w14:paraId="5866D64F">
      <w:pPr>
        <w:widowControl/>
        <w:jc w:val="left"/>
        <w:rPr>
          <w:rFonts w:ascii="Times New Roman" w:hAnsi="Times New Roman"/>
          <w:sz w:val="18"/>
          <w:szCs w:val="18"/>
        </w:rPr>
      </w:pPr>
      <w:r>
        <w:rPr>
          <w:rFonts w:ascii="Times New Roman" w:hAnsi="Times New Roman"/>
          <w:sz w:val="18"/>
          <w:szCs w:val="18"/>
        </w:rPr>
        <w:br w:type="page"/>
      </w:r>
    </w:p>
    <w:p w14:paraId="5F0893B0">
      <w:pPr>
        <w:jc w:val="left"/>
        <w:rPr>
          <w:rFonts w:ascii="Times New Roman" w:hAnsi="Times New Roman"/>
          <w:sz w:val="18"/>
          <w:szCs w:val="18"/>
        </w:rPr>
      </w:pPr>
    </w:p>
    <w:p w14:paraId="311C1FE8">
      <w:pPr>
        <w:jc w:val="left"/>
        <w:rPr>
          <w:rFonts w:ascii="Times New Roman" w:hAnsi="Times New Roman"/>
          <w:sz w:val="18"/>
          <w:szCs w:val="18"/>
        </w:rPr>
      </w:pPr>
      <w:r>
        <w:rPr>
          <w:rFonts w:ascii="Times New Roman" w:hAnsi="Times New Roman"/>
          <w:sz w:val="18"/>
          <w:szCs w:val="18"/>
        </w:rPr>
        <w:t xml:space="preserve">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2324"/>
        <w:gridCol w:w="5080"/>
        <w:gridCol w:w="1126"/>
      </w:tblGrid>
      <w:tr w14:paraId="601DB2BD">
        <w:trPr>
          <w:trHeight w:val="397" w:hRule="atLeast"/>
          <w:tblHeader/>
        </w:trPr>
        <w:tc>
          <w:tcPr>
            <w:tcW w:w="463" w:type="pct"/>
            <w:vAlign w:val="center"/>
          </w:tcPr>
          <w:p w14:paraId="0D8F1267">
            <w:pPr>
              <w:jc w:val="center"/>
              <w:rPr>
                <w:rFonts w:ascii="Times New Roman" w:hAnsi="Times New Roman"/>
                <w:b/>
                <w:bCs/>
                <w:sz w:val="18"/>
                <w:szCs w:val="18"/>
              </w:rPr>
            </w:pPr>
            <w:r>
              <w:rPr>
                <w:rFonts w:ascii="Times New Roman" w:hAnsi="Times New Roman"/>
                <w:b/>
                <w:bCs/>
                <w:sz w:val="18"/>
                <w:szCs w:val="18"/>
              </w:rPr>
              <w:t>序号</w:t>
            </w:r>
          </w:p>
        </w:tc>
        <w:tc>
          <w:tcPr>
            <w:tcW w:w="1236" w:type="pct"/>
            <w:vAlign w:val="center"/>
          </w:tcPr>
          <w:p w14:paraId="3DC52D39">
            <w:pPr>
              <w:jc w:val="center"/>
              <w:rPr>
                <w:rFonts w:ascii="Times New Roman" w:hAnsi="Times New Roman"/>
                <w:b/>
                <w:bCs/>
                <w:sz w:val="18"/>
                <w:szCs w:val="18"/>
              </w:rPr>
            </w:pPr>
            <w:r>
              <w:rPr>
                <w:rFonts w:ascii="Times New Roman" w:hAnsi="Times New Roman"/>
                <w:b/>
                <w:bCs/>
                <w:sz w:val="18"/>
                <w:szCs w:val="18"/>
              </w:rPr>
              <w:t>检查内容</w:t>
            </w:r>
          </w:p>
        </w:tc>
        <w:tc>
          <w:tcPr>
            <w:tcW w:w="2702" w:type="pct"/>
            <w:vAlign w:val="center"/>
          </w:tcPr>
          <w:p w14:paraId="3D282060">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231E9BBB">
            <w:pPr>
              <w:jc w:val="center"/>
              <w:rPr>
                <w:rFonts w:ascii="Times New Roman" w:hAnsi="Times New Roman"/>
                <w:b/>
                <w:bCs/>
                <w:sz w:val="18"/>
                <w:szCs w:val="18"/>
              </w:rPr>
            </w:pPr>
            <w:r>
              <w:rPr>
                <w:rFonts w:ascii="Times New Roman" w:hAnsi="Times New Roman"/>
                <w:b/>
                <w:bCs/>
                <w:sz w:val="18"/>
                <w:szCs w:val="18"/>
              </w:rPr>
              <w:t>检查结果</w:t>
            </w:r>
          </w:p>
        </w:tc>
      </w:tr>
      <w:tr w14:paraId="2155BD4F">
        <w:trPr>
          <w:trHeight w:val="397" w:hRule="atLeast"/>
        </w:trPr>
        <w:tc>
          <w:tcPr>
            <w:tcW w:w="463" w:type="pct"/>
            <w:vAlign w:val="center"/>
          </w:tcPr>
          <w:p w14:paraId="400ABE26">
            <w:pPr>
              <w:jc w:val="center"/>
              <w:rPr>
                <w:rFonts w:ascii="Times New Roman" w:hAnsi="Times New Roman"/>
                <w:sz w:val="18"/>
                <w:szCs w:val="18"/>
              </w:rPr>
            </w:pPr>
            <w:r>
              <w:rPr>
                <w:rFonts w:ascii="Times New Roman" w:hAnsi="Times New Roman"/>
                <w:sz w:val="18"/>
                <w:szCs w:val="18"/>
              </w:rPr>
              <w:t>5</w:t>
            </w:r>
          </w:p>
        </w:tc>
        <w:tc>
          <w:tcPr>
            <w:tcW w:w="1236" w:type="pct"/>
            <w:vAlign w:val="center"/>
          </w:tcPr>
          <w:p w14:paraId="43CA01CB">
            <w:pPr>
              <w:rPr>
                <w:rFonts w:ascii="Times New Roman" w:hAnsi="Times New Roman"/>
                <w:sz w:val="18"/>
                <w:szCs w:val="18"/>
              </w:rPr>
            </w:pPr>
            <w:r>
              <w:rPr>
                <w:rFonts w:ascii="Times New Roman" w:hAnsi="Times New Roman"/>
                <w:sz w:val="18"/>
                <w:szCs w:val="18"/>
              </w:rPr>
              <w:t>是否配置空气呼吸器？</w:t>
            </w:r>
          </w:p>
        </w:tc>
        <w:tc>
          <w:tcPr>
            <w:tcW w:w="2702" w:type="pct"/>
            <w:vAlign w:val="center"/>
          </w:tcPr>
          <w:p w14:paraId="0A8601BC">
            <w:pPr>
              <w:rPr>
                <w:rFonts w:ascii="Times New Roman" w:hAnsi="Times New Roman"/>
                <w:sz w:val="18"/>
                <w:szCs w:val="18"/>
              </w:rPr>
            </w:pPr>
            <w:r>
              <w:rPr>
                <w:rFonts w:ascii="Times New Roman" w:hAnsi="Times New Roman"/>
                <w:sz w:val="18"/>
                <w:szCs w:val="18"/>
              </w:rPr>
              <w:t>有人工作的场所宜配置空气呼吸器</w:t>
            </w:r>
          </w:p>
        </w:tc>
        <w:tc>
          <w:tcPr>
            <w:tcW w:w="599" w:type="pct"/>
            <w:vAlign w:val="center"/>
          </w:tcPr>
          <w:p w14:paraId="32AB0ED1">
            <w:pPr>
              <w:rPr>
                <w:rFonts w:ascii="Times New Roman" w:hAnsi="Times New Roman"/>
                <w:sz w:val="18"/>
                <w:szCs w:val="18"/>
              </w:rPr>
            </w:pPr>
          </w:p>
        </w:tc>
      </w:tr>
      <w:tr w14:paraId="54A40215">
        <w:trPr>
          <w:trHeight w:val="397" w:hRule="atLeast"/>
        </w:trPr>
        <w:tc>
          <w:tcPr>
            <w:tcW w:w="463" w:type="pct"/>
            <w:vAlign w:val="center"/>
          </w:tcPr>
          <w:p w14:paraId="020CF766">
            <w:pPr>
              <w:jc w:val="center"/>
              <w:rPr>
                <w:rFonts w:ascii="Times New Roman" w:hAnsi="Times New Roman"/>
                <w:sz w:val="18"/>
                <w:szCs w:val="18"/>
              </w:rPr>
            </w:pPr>
            <w:r>
              <w:rPr>
                <w:rFonts w:ascii="Times New Roman" w:hAnsi="Times New Roman"/>
                <w:sz w:val="18"/>
                <w:szCs w:val="18"/>
              </w:rPr>
              <w:t>6</w:t>
            </w:r>
          </w:p>
        </w:tc>
        <w:tc>
          <w:tcPr>
            <w:tcW w:w="1236" w:type="pct"/>
            <w:vAlign w:val="center"/>
          </w:tcPr>
          <w:p w14:paraId="030FD234">
            <w:pPr>
              <w:rPr>
                <w:rFonts w:ascii="Times New Roman" w:hAnsi="Times New Roman"/>
                <w:sz w:val="18"/>
                <w:szCs w:val="18"/>
              </w:rPr>
            </w:pPr>
            <w:r>
              <w:rPr>
                <w:rFonts w:ascii="Times New Roman" w:hAnsi="Times New Roman"/>
                <w:sz w:val="18"/>
                <w:szCs w:val="18"/>
              </w:rPr>
              <w:t>防护区设有开口时，是否设置自动关闭装置</w:t>
            </w:r>
          </w:p>
        </w:tc>
        <w:tc>
          <w:tcPr>
            <w:tcW w:w="2702" w:type="pct"/>
            <w:vAlign w:val="center"/>
          </w:tcPr>
          <w:p w14:paraId="4C6B6721">
            <w:pPr>
              <w:rPr>
                <w:rFonts w:ascii="Times New Roman" w:hAnsi="Times New Roman"/>
                <w:sz w:val="18"/>
                <w:szCs w:val="18"/>
              </w:rPr>
            </w:pPr>
            <w:r>
              <w:rPr>
                <w:rFonts w:ascii="Times New Roman" w:hAnsi="Times New Roman"/>
                <w:sz w:val="18"/>
                <w:szCs w:val="18"/>
              </w:rPr>
              <w:t>防护区设有开口时，应设置自动关闭装置</w:t>
            </w:r>
          </w:p>
        </w:tc>
        <w:tc>
          <w:tcPr>
            <w:tcW w:w="599" w:type="pct"/>
            <w:vAlign w:val="center"/>
          </w:tcPr>
          <w:p w14:paraId="58DF14E3">
            <w:pPr>
              <w:rPr>
                <w:rFonts w:ascii="Times New Roman" w:hAnsi="Times New Roman"/>
                <w:sz w:val="18"/>
                <w:szCs w:val="18"/>
              </w:rPr>
            </w:pPr>
          </w:p>
        </w:tc>
      </w:tr>
      <w:tr w14:paraId="70E15CF5">
        <w:trPr>
          <w:trHeight w:val="397" w:hRule="atLeast"/>
        </w:trPr>
        <w:tc>
          <w:tcPr>
            <w:tcW w:w="463" w:type="pct"/>
            <w:vAlign w:val="center"/>
          </w:tcPr>
          <w:p w14:paraId="06F47DAB">
            <w:pPr>
              <w:jc w:val="center"/>
              <w:rPr>
                <w:rFonts w:ascii="Times New Roman" w:hAnsi="Times New Roman"/>
                <w:sz w:val="18"/>
                <w:szCs w:val="18"/>
              </w:rPr>
            </w:pPr>
            <w:r>
              <w:rPr>
                <w:rFonts w:ascii="Times New Roman" w:hAnsi="Times New Roman"/>
                <w:sz w:val="18"/>
                <w:szCs w:val="18"/>
              </w:rPr>
              <w:t>7</w:t>
            </w:r>
          </w:p>
        </w:tc>
        <w:tc>
          <w:tcPr>
            <w:tcW w:w="1236" w:type="pct"/>
            <w:vAlign w:val="center"/>
          </w:tcPr>
          <w:p w14:paraId="238CEA01">
            <w:pPr>
              <w:rPr>
                <w:rFonts w:ascii="Times New Roman" w:hAnsi="Times New Roman"/>
                <w:sz w:val="18"/>
                <w:szCs w:val="18"/>
              </w:rPr>
            </w:pPr>
            <w:r>
              <w:rPr>
                <w:rFonts w:ascii="Times New Roman" w:hAnsi="Times New Roman"/>
                <w:sz w:val="18"/>
                <w:szCs w:val="18"/>
              </w:rPr>
              <w:t>维护结构门窗和吊顶的耐火等级</w:t>
            </w:r>
          </w:p>
        </w:tc>
        <w:tc>
          <w:tcPr>
            <w:tcW w:w="2702" w:type="pct"/>
            <w:vAlign w:val="center"/>
          </w:tcPr>
          <w:p w14:paraId="694B4294">
            <w:pPr>
              <w:rPr>
                <w:rFonts w:ascii="Times New Roman" w:hAnsi="Times New Roman"/>
                <w:sz w:val="18"/>
                <w:szCs w:val="18"/>
              </w:rPr>
            </w:pPr>
            <w:r>
              <w:rPr>
                <w:rFonts w:ascii="Times New Roman" w:hAnsi="Times New Roman"/>
                <w:sz w:val="18"/>
                <w:szCs w:val="18"/>
              </w:rPr>
              <w:t>维护结构和门窗耐火等级不应低于0.5h，吊顶耐火极限不应低于0.25h</w:t>
            </w:r>
          </w:p>
        </w:tc>
        <w:tc>
          <w:tcPr>
            <w:tcW w:w="599" w:type="pct"/>
            <w:vAlign w:val="center"/>
          </w:tcPr>
          <w:p w14:paraId="41D0D003">
            <w:pPr>
              <w:rPr>
                <w:rFonts w:ascii="Times New Roman" w:hAnsi="Times New Roman"/>
                <w:sz w:val="18"/>
                <w:szCs w:val="18"/>
              </w:rPr>
            </w:pPr>
          </w:p>
        </w:tc>
      </w:tr>
      <w:tr w14:paraId="66BDBBBE">
        <w:trPr>
          <w:trHeight w:val="397" w:hRule="atLeast"/>
        </w:trPr>
        <w:tc>
          <w:tcPr>
            <w:tcW w:w="5000" w:type="pct"/>
            <w:gridSpan w:val="4"/>
            <w:vAlign w:val="center"/>
          </w:tcPr>
          <w:p w14:paraId="14A34212">
            <w:pPr>
              <w:rPr>
                <w:rFonts w:ascii="Times New Roman" w:hAnsi="Times New Roman"/>
                <w:sz w:val="18"/>
                <w:szCs w:val="18"/>
              </w:rPr>
            </w:pPr>
            <w:r>
              <w:rPr>
                <w:rFonts w:ascii="Times New Roman" w:hAnsi="Times New Roman"/>
                <w:sz w:val="18"/>
                <w:szCs w:val="18"/>
              </w:rPr>
              <w:t>6.2.8.2  贮瓶间</w:t>
            </w:r>
          </w:p>
        </w:tc>
      </w:tr>
      <w:tr w14:paraId="27254BCA">
        <w:trPr>
          <w:trHeight w:val="397" w:hRule="atLeast"/>
        </w:trPr>
        <w:tc>
          <w:tcPr>
            <w:tcW w:w="463" w:type="pct"/>
            <w:vAlign w:val="center"/>
          </w:tcPr>
          <w:p w14:paraId="3F8633E0">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469DCE06">
            <w:pPr>
              <w:rPr>
                <w:rFonts w:ascii="Times New Roman" w:hAnsi="Times New Roman"/>
                <w:sz w:val="18"/>
                <w:szCs w:val="18"/>
              </w:rPr>
            </w:pPr>
            <w:r>
              <w:rPr>
                <w:rFonts w:ascii="Times New Roman" w:hAnsi="Times New Roman"/>
                <w:sz w:val="18"/>
                <w:szCs w:val="18"/>
              </w:rPr>
              <w:t>贮瓶间设置及标识</w:t>
            </w:r>
          </w:p>
        </w:tc>
        <w:tc>
          <w:tcPr>
            <w:tcW w:w="2702" w:type="pct"/>
            <w:vAlign w:val="center"/>
          </w:tcPr>
          <w:p w14:paraId="5BE3B616">
            <w:pPr>
              <w:rPr>
                <w:rFonts w:ascii="Times New Roman" w:hAnsi="Times New Roman"/>
                <w:sz w:val="18"/>
                <w:szCs w:val="18"/>
              </w:rPr>
            </w:pPr>
            <w:r>
              <w:rPr>
                <w:rFonts w:ascii="Times New Roman" w:hAnsi="Times New Roman"/>
                <w:sz w:val="18"/>
                <w:szCs w:val="18"/>
              </w:rPr>
              <w:t>储瓶间应设在靠近防护区的专用房间，且有明显标志，出口处应设置直通室外或疏散通道，应设应急照明</w:t>
            </w:r>
          </w:p>
        </w:tc>
        <w:tc>
          <w:tcPr>
            <w:tcW w:w="599" w:type="pct"/>
            <w:vAlign w:val="center"/>
          </w:tcPr>
          <w:p w14:paraId="3BBCA788">
            <w:pPr>
              <w:rPr>
                <w:rFonts w:ascii="Times New Roman" w:hAnsi="Times New Roman"/>
                <w:sz w:val="18"/>
                <w:szCs w:val="18"/>
              </w:rPr>
            </w:pPr>
          </w:p>
        </w:tc>
      </w:tr>
      <w:tr w14:paraId="550837F2">
        <w:trPr>
          <w:trHeight w:val="397" w:hRule="atLeast"/>
        </w:trPr>
        <w:tc>
          <w:tcPr>
            <w:tcW w:w="463" w:type="pct"/>
            <w:vAlign w:val="center"/>
          </w:tcPr>
          <w:p w14:paraId="3CD15836">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5E5B5CAD">
            <w:pPr>
              <w:rPr>
                <w:rFonts w:ascii="Times New Roman" w:hAnsi="Times New Roman"/>
                <w:sz w:val="18"/>
                <w:szCs w:val="18"/>
              </w:rPr>
            </w:pPr>
            <w:r>
              <w:rPr>
                <w:rFonts w:ascii="Times New Roman" w:hAnsi="Times New Roman"/>
                <w:sz w:val="18"/>
                <w:szCs w:val="18"/>
              </w:rPr>
              <w:t>地下储瓶间是否设置机械排风装置，排风口是否直通室外</w:t>
            </w:r>
          </w:p>
        </w:tc>
        <w:tc>
          <w:tcPr>
            <w:tcW w:w="2702" w:type="pct"/>
            <w:vAlign w:val="center"/>
          </w:tcPr>
          <w:p w14:paraId="7D073378">
            <w:pPr>
              <w:rPr>
                <w:rFonts w:ascii="Times New Roman" w:hAnsi="Times New Roman"/>
                <w:sz w:val="18"/>
                <w:szCs w:val="18"/>
              </w:rPr>
            </w:pPr>
            <w:r>
              <w:rPr>
                <w:rFonts w:ascii="Times New Roman" w:hAnsi="Times New Roman"/>
                <w:sz w:val="18"/>
                <w:szCs w:val="18"/>
              </w:rPr>
              <w:t>地下储瓶间应设置机械排风装置，排风口应直通室外</w:t>
            </w:r>
          </w:p>
        </w:tc>
        <w:tc>
          <w:tcPr>
            <w:tcW w:w="599" w:type="pct"/>
            <w:vAlign w:val="center"/>
          </w:tcPr>
          <w:p w14:paraId="3D3ED96E">
            <w:pPr>
              <w:rPr>
                <w:rFonts w:ascii="Times New Roman" w:hAnsi="Times New Roman"/>
                <w:sz w:val="18"/>
                <w:szCs w:val="18"/>
              </w:rPr>
            </w:pPr>
          </w:p>
        </w:tc>
      </w:tr>
      <w:tr w14:paraId="19B80FE7">
        <w:trPr>
          <w:trHeight w:val="397" w:hRule="atLeast"/>
        </w:trPr>
        <w:tc>
          <w:tcPr>
            <w:tcW w:w="5000" w:type="pct"/>
            <w:gridSpan w:val="4"/>
            <w:vAlign w:val="center"/>
          </w:tcPr>
          <w:p w14:paraId="28C4CA31">
            <w:pPr>
              <w:rPr>
                <w:rFonts w:ascii="Times New Roman" w:hAnsi="Times New Roman"/>
                <w:sz w:val="18"/>
                <w:szCs w:val="18"/>
              </w:rPr>
            </w:pPr>
            <w:r>
              <w:rPr>
                <w:rFonts w:ascii="Times New Roman" w:hAnsi="Times New Roman"/>
                <w:sz w:val="18"/>
                <w:szCs w:val="18"/>
              </w:rPr>
              <w:t>6.2.8.3  灭火剂储存装置                规格：                          数量：</w:t>
            </w:r>
          </w:p>
        </w:tc>
      </w:tr>
      <w:tr w14:paraId="0915F08E">
        <w:trPr>
          <w:trHeight w:val="397" w:hRule="atLeast"/>
        </w:trPr>
        <w:tc>
          <w:tcPr>
            <w:tcW w:w="463" w:type="pct"/>
            <w:vAlign w:val="center"/>
          </w:tcPr>
          <w:p w14:paraId="20999A5F">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6E258FED">
            <w:pPr>
              <w:rPr>
                <w:rFonts w:ascii="Times New Roman" w:hAnsi="Times New Roman"/>
                <w:sz w:val="18"/>
                <w:szCs w:val="18"/>
              </w:rPr>
            </w:pPr>
            <w:r>
              <w:rPr>
                <w:rFonts w:ascii="Times New Roman" w:hAnsi="Times New Roman"/>
                <w:sz w:val="18"/>
                <w:szCs w:val="18"/>
              </w:rPr>
              <w:t>储存装置固定标牌</w:t>
            </w:r>
          </w:p>
        </w:tc>
        <w:tc>
          <w:tcPr>
            <w:tcW w:w="2702" w:type="pct"/>
            <w:vAlign w:val="center"/>
          </w:tcPr>
          <w:p w14:paraId="77DA6EEA">
            <w:pPr>
              <w:rPr>
                <w:rFonts w:ascii="Times New Roman" w:hAnsi="Times New Roman"/>
                <w:sz w:val="18"/>
                <w:szCs w:val="18"/>
              </w:rPr>
            </w:pPr>
            <w:r>
              <w:rPr>
                <w:rFonts w:ascii="Times New Roman" w:hAnsi="Times New Roman"/>
                <w:sz w:val="18"/>
                <w:szCs w:val="18"/>
              </w:rPr>
              <w:t>储存装置应设固定标牌，标明设计规定的储存装置编号、皮重、容积，灭火剂名称、充装量、驱动装置的压力应正常</w:t>
            </w:r>
          </w:p>
        </w:tc>
        <w:tc>
          <w:tcPr>
            <w:tcW w:w="599" w:type="pct"/>
            <w:vAlign w:val="center"/>
          </w:tcPr>
          <w:p w14:paraId="65CCD736">
            <w:pPr>
              <w:rPr>
                <w:rFonts w:ascii="Times New Roman" w:hAnsi="Times New Roman"/>
                <w:sz w:val="18"/>
                <w:szCs w:val="18"/>
              </w:rPr>
            </w:pPr>
          </w:p>
        </w:tc>
      </w:tr>
      <w:tr w14:paraId="7B9F3EC4">
        <w:trPr>
          <w:trHeight w:val="397" w:hRule="atLeast"/>
        </w:trPr>
        <w:tc>
          <w:tcPr>
            <w:tcW w:w="463" w:type="pct"/>
            <w:vAlign w:val="center"/>
          </w:tcPr>
          <w:p w14:paraId="7C7F8F5A">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3E8B640E">
            <w:pPr>
              <w:rPr>
                <w:rFonts w:ascii="Times New Roman" w:hAnsi="Times New Roman"/>
                <w:sz w:val="18"/>
                <w:szCs w:val="18"/>
              </w:rPr>
            </w:pPr>
            <w:r>
              <w:rPr>
                <w:rFonts w:ascii="Times New Roman" w:hAnsi="Times New Roman"/>
                <w:sz w:val="18"/>
                <w:szCs w:val="18"/>
              </w:rPr>
              <w:t>灭火剂储存装置规格</w:t>
            </w:r>
          </w:p>
        </w:tc>
        <w:tc>
          <w:tcPr>
            <w:tcW w:w="2702" w:type="pct"/>
            <w:vAlign w:val="center"/>
          </w:tcPr>
          <w:p w14:paraId="33CE4F1A">
            <w:pPr>
              <w:rPr>
                <w:rFonts w:ascii="Times New Roman" w:hAnsi="Times New Roman"/>
                <w:sz w:val="18"/>
                <w:szCs w:val="18"/>
              </w:rPr>
            </w:pPr>
            <w:r>
              <w:rPr>
                <w:rFonts w:ascii="Times New Roman" w:hAnsi="Times New Roman"/>
                <w:sz w:val="18"/>
                <w:szCs w:val="18"/>
              </w:rPr>
              <w:t>同一防护区内用的剂储存装置规格应一致</w:t>
            </w:r>
          </w:p>
        </w:tc>
        <w:tc>
          <w:tcPr>
            <w:tcW w:w="599" w:type="pct"/>
            <w:vAlign w:val="center"/>
          </w:tcPr>
          <w:p w14:paraId="48E123FF">
            <w:pPr>
              <w:rPr>
                <w:rFonts w:ascii="Times New Roman" w:hAnsi="Times New Roman"/>
                <w:sz w:val="18"/>
                <w:szCs w:val="18"/>
              </w:rPr>
            </w:pPr>
          </w:p>
        </w:tc>
      </w:tr>
      <w:tr w14:paraId="6AC7D7CC">
        <w:trPr>
          <w:trHeight w:val="397" w:hRule="atLeast"/>
        </w:trPr>
        <w:tc>
          <w:tcPr>
            <w:tcW w:w="463" w:type="pct"/>
            <w:vAlign w:val="center"/>
          </w:tcPr>
          <w:p w14:paraId="58124A6D">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69ED60FC">
            <w:pPr>
              <w:rPr>
                <w:rFonts w:ascii="Times New Roman" w:hAnsi="Times New Roman"/>
                <w:sz w:val="18"/>
                <w:szCs w:val="18"/>
              </w:rPr>
            </w:pPr>
            <w:r>
              <w:rPr>
                <w:rFonts w:ascii="Times New Roman" w:hAnsi="Times New Roman"/>
                <w:sz w:val="18"/>
                <w:szCs w:val="18"/>
              </w:rPr>
              <w:t>储存装置的支框架</w:t>
            </w:r>
          </w:p>
        </w:tc>
        <w:tc>
          <w:tcPr>
            <w:tcW w:w="2702" w:type="pct"/>
            <w:vAlign w:val="center"/>
          </w:tcPr>
          <w:p w14:paraId="7F6A4192">
            <w:pPr>
              <w:rPr>
                <w:rFonts w:ascii="Times New Roman" w:hAnsi="Times New Roman"/>
                <w:sz w:val="18"/>
                <w:szCs w:val="18"/>
              </w:rPr>
            </w:pPr>
            <w:r>
              <w:rPr>
                <w:rFonts w:ascii="Times New Roman" w:hAnsi="Times New Roman"/>
                <w:sz w:val="18"/>
                <w:szCs w:val="18"/>
              </w:rPr>
              <w:t>储存装置的支、框架应固定牢固并采取防腐处理</w:t>
            </w:r>
          </w:p>
        </w:tc>
        <w:tc>
          <w:tcPr>
            <w:tcW w:w="599" w:type="pct"/>
            <w:vAlign w:val="center"/>
          </w:tcPr>
          <w:p w14:paraId="327B81E2">
            <w:pPr>
              <w:rPr>
                <w:rFonts w:ascii="Times New Roman" w:hAnsi="Times New Roman"/>
                <w:sz w:val="18"/>
                <w:szCs w:val="18"/>
              </w:rPr>
            </w:pPr>
          </w:p>
        </w:tc>
      </w:tr>
      <w:tr w14:paraId="4B0B853C">
        <w:trPr>
          <w:trHeight w:val="397" w:hRule="atLeast"/>
        </w:trPr>
        <w:tc>
          <w:tcPr>
            <w:tcW w:w="463" w:type="pct"/>
            <w:vAlign w:val="center"/>
          </w:tcPr>
          <w:p w14:paraId="64606283">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2C65F099">
            <w:pPr>
              <w:rPr>
                <w:rFonts w:ascii="Times New Roman" w:hAnsi="Times New Roman"/>
                <w:sz w:val="18"/>
                <w:szCs w:val="18"/>
              </w:rPr>
            </w:pPr>
            <w:r>
              <w:rPr>
                <w:rFonts w:ascii="Times New Roman" w:hAnsi="Times New Roman"/>
                <w:sz w:val="18"/>
                <w:szCs w:val="18"/>
              </w:rPr>
              <w:t>二氧化碳灭火剂储存装置是否设称重、检漏装置</w:t>
            </w:r>
          </w:p>
        </w:tc>
        <w:tc>
          <w:tcPr>
            <w:tcW w:w="2702" w:type="pct"/>
            <w:vAlign w:val="center"/>
          </w:tcPr>
          <w:p w14:paraId="36DCBF41">
            <w:pPr>
              <w:rPr>
                <w:rFonts w:ascii="Times New Roman" w:hAnsi="Times New Roman"/>
                <w:sz w:val="18"/>
                <w:szCs w:val="18"/>
              </w:rPr>
            </w:pPr>
            <w:r>
              <w:rPr>
                <w:rFonts w:ascii="Times New Roman" w:hAnsi="Times New Roman"/>
                <w:sz w:val="18"/>
                <w:szCs w:val="18"/>
              </w:rPr>
              <w:t>二氧化碳灭火器储存装置应设称重检漏装置，且应正常，二氧化碳储瓶及储罐在灭火剂的损失量达到设定值时发出报警信号</w:t>
            </w:r>
          </w:p>
        </w:tc>
        <w:tc>
          <w:tcPr>
            <w:tcW w:w="599" w:type="pct"/>
            <w:vAlign w:val="center"/>
          </w:tcPr>
          <w:p w14:paraId="19CD4BFA">
            <w:pPr>
              <w:rPr>
                <w:rFonts w:ascii="Times New Roman" w:hAnsi="Times New Roman"/>
                <w:sz w:val="18"/>
                <w:szCs w:val="18"/>
              </w:rPr>
            </w:pPr>
          </w:p>
        </w:tc>
      </w:tr>
      <w:tr w14:paraId="4D62CBA9">
        <w:trPr>
          <w:trHeight w:val="397" w:hRule="atLeast"/>
        </w:trPr>
        <w:tc>
          <w:tcPr>
            <w:tcW w:w="463" w:type="pct"/>
            <w:vAlign w:val="center"/>
          </w:tcPr>
          <w:p w14:paraId="0100C561">
            <w:pPr>
              <w:jc w:val="center"/>
              <w:rPr>
                <w:rFonts w:ascii="Times New Roman" w:hAnsi="Times New Roman"/>
                <w:sz w:val="18"/>
                <w:szCs w:val="18"/>
              </w:rPr>
            </w:pPr>
            <w:r>
              <w:rPr>
                <w:rFonts w:ascii="Times New Roman" w:hAnsi="Times New Roman"/>
                <w:sz w:val="18"/>
                <w:szCs w:val="18"/>
              </w:rPr>
              <w:t>5</w:t>
            </w:r>
          </w:p>
        </w:tc>
        <w:tc>
          <w:tcPr>
            <w:tcW w:w="1236" w:type="pct"/>
            <w:vAlign w:val="center"/>
          </w:tcPr>
          <w:p w14:paraId="5AD901FC">
            <w:pPr>
              <w:rPr>
                <w:rFonts w:ascii="Times New Roman" w:hAnsi="Times New Roman"/>
                <w:sz w:val="18"/>
                <w:szCs w:val="18"/>
              </w:rPr>
            </w:pPr>
            <w:r>
              <w:rPr>
                <w:rFonts w:ascii="Times New Roman" w:hAnsi="Times New Roman"/>
                <w:sz w:val="18"/>
                <w:szCs w:val="18"/>
              </w:rPr>
              <w:t>低压二氧化碳储罐的制冷装置</w:t>
            </w:r>
          </w:p>
        </w:tc>
        <w:tc>
          <w:tcPr>
            <w:tcW w:w="2702" w:type="pct"/>
            <w:vAlign w:val="center"/>
          </w:tcPr>
          <w:p w14:paraId="71D387DB">
            <w:pPr>
              <w:rPr>
                <w:rFonts w:ascii="Times New Roman" w:hAnsi="Times New Roman"/>
                <w:sz w:val="18"/>
                <w:szCs w:val="18"/>
              </w:rPr>
            </w:pPr>
            <w:r>
              <w:rPr>
                <w:rFonts w:ascii="Times New Roman" w:hAnsi="Times New Roman"/>
                <w:sz w:val="18"/>
                <w:szCs w:val="18"/>
              </w:rPr>
              <w:t>低压二氧化碳储罐的制冷装置应正常运行，控制的温度和压力应符合设定值</w:t>
            </w:r>
          </w:p>
        </w:tc>
        <w:tc>
          <w:tcPr>
            <w:tcW w:w="599" w:type="pct"/>
            <w:vAlign w:val="center"/>
          </w:tcPr>
          <w:p w14:paraId="475A75C7">
            <w:pPr>
              <w:rPr>
                <w:rFonts w:ascii="Times New Roman" w:hAnsi="Times New Roman"/>
                <w:sz w:val="18"/>
                <w:szCs w:val="18"/>
              </w:rPr>
            </w:pPr>
          </w:p>
        </w:tc>
      </w:tr>
      <w:tr w14:paraId="088D37D7">
        <w:trPr>
          <w:trHeight w:val="397" w:hRule="atLeast"/>
        </w:trPr>
        <w:tc>
          <w:tcPr>
            <w:tcW w:w="5000" w:type="pct"/>
            <w:gridSpan w:val="4"/>
            <w:vAlign w:val="center"/>
          </w:tcPr>
          <w:p w14:paraId="1C9CF7A2">
            <w:pPr>
              <w:rPr>
                <w:rFonts w:ascii="Times New Roman" w:hAnsi="Times New Roman"/>
                <w:sz w:val="18"/>
                <w:szCs w:val="18"/>
              </w:rPr>
            </w:pPr>
            <w:r>
              <w:rPr>
                <w:rFonts w:ascii="Times New Roman" w:hAnsi="Times New Roman"/>
                <w:sz w:val="18"/>
                <w:szCs w:val="18"/>
              </w:rPr>
              <w:t>6.2.8.4  系统组件（驱动装置、集流管、选择阀、压力讯号器、流量讯号器、单向阀、喷头）</w:t>
            </w:r>
          </w:p>
        </w:tc>
      </w:tr>
      <w:tr w14:paraId="40745CA8">
        <w:trPr>
          <w:trHeight w:val="397" w:hRule="atLeast"/>
        </w:trPr>
        <w:tc>
          <w:tcPr>
            <w:tcW w:w="463" w:type="pct"/>
            <w:vAlign w:val="center"/>
          </w:tcPr>
          <w:p w14:paraId="63A3EA57">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65B9FC00">
            <w:pPr>
              <w:rPr>
                <w:rFonts w:ascii="Times New Roman" w:hAnsi="Times New Roman"/>
                <w:sz w:val="18"/>
                <w:szCs w:val="18"/>
              </w:rPr>
            </w:pPr>
            <w:r>
              <w:rPr>
                <w:rFonts w:ascii="Times New Roman" w:hAnsi="Times New Roman"/>
                <w:sz w:val="18"/>
                <w:szCs w:val="18"/>
              </w:rPr>
              <w:t>系统驱动装置压力和标识</w:t>
            </w:r>
          </w:p>
        </w:tc>
        <w:tc>
          <w:tcPr>
            <w:tcW w:w="2702" w:type="pct"/>
            <w:vAlign w:val="center"/>
          </w:tcPr>
          <w:p w14:paraId="3A73A292">
            <w:pPr>
              <w:rPr>
                <w:rFonts w:ascii="Times New Roman" w:hAnsi="Times New Roman"/>
                <w:sz w:val="18"/>
                <w:szCs w:val="18"/>
              </w:rPr>
            </w:pPr>
            <w:r>
              <w:rPr>
                <w:rFonts w:ascii="Times New Roman" w:hAnsi="Times New Roman"/>
                <w:sz w:val="18"/>
                <w:szCs w:val="18"/>
              </w:rPr>
              <w:t>系统驱动装置压力表便于观测，压力符合设计要求，驱动瓶正面应设标志牌，标明防护区名称，并安装牢固；电磁驱动器电气连接线应采用金属管保护</w:t>
            </w:r>
          </w:p>
        </w:tc>
        <w:tc>
          <w:tcPr>
            <w:tcW w:w="599" w:type="pct"/>
            <w:vAlign w:val="center"/>
          </w:tcPr>
          <w:p w14:paraId="0A57B2E9">
            <w:pPr>
              <w:rPr>
                <w:rFonts w:ascii="Times New Roman" w:hAnsi="Times New Roman"/>
                <w:sz w:val="18"/>
                <w:szCs w:val="18"/>
              </w:rPr>
            </w:pPr>
          </w:p>
        </w:tc>
      </w:tr>
      <w:tr w14:paraId="53431725">
        <w:trPr>
          <w:trHeight w:val="397" w:hRule="atLeast"/>
        </w:trPr>
        <w:tc>
          <w:tcPr>
            <w:tcW w:w="463" w:type="pct"/>
            <w:vAlign w:val="center"/>
          </w:tcPr>
          <w:p w14:paraId="2585D921">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77306928">
            <w:pPr>
              <w:rPr>
                <w:rFonts w:ascii="Times New Roman" w:hAnsi="Times New Roman"/>
                <w:sz w:val="18"/>
                <w:szCs w:val="18"/>
              </w:rPr>
            </w:pPr>
            <w:r>
              <w:rPr>
                <w:rFonts w:ascii="Times New Roman" w:hAnsi="Times New Roman"/>
                <w:sz w:val="18"/>
                <w:szCs w:val="18"/>
              </w:rPr>
              <w:t>集流管安装及泄压装置</w:t>
            </w:r>
          </w:p>
        </w:tc>
        <w:tc>
          <w:tcPr>
            <w:tcW w:w="2702" w:type="pct"/>
            <w:vAlign w:val="center"/>
          </w:tcPr>
          <w:p w14:paraId="6E356032">
            <w:pPr>
              <w:rPr>
                <w:rFonts w:ascii="Times New Roman" w:hAnsi="Times New Roman"/>
                <w:sz w:val="18"/>
                <w:szCs w:val="18"/>
              </w:rPr>
            </w:pPr>
            <w:r>
              <w:rPr>
                <w:rFonts w:ascii="Times New Roman" w:hAnsi="Times New Roman"/>
                <w:sz w:val="18"/>
                <w:szCs w:val="18"/>
              </w:rPr>
              <w:t>集流管应固定在支框架上并安装牢固组合分配气体灭火系统的集流管上应设泄压装置</w:t>
            </w:r>
          </w:p>
        </w:tc>
        <w:tc>
          <w:tcPr>
            <w:tcW w:w="599" w:type="pct"/>
            <w:vAlign w:val="center"/>
          </w:tcPr>
          <w:p w14:paraId="40338239">
            <w:pPr>
              <w:rPr>
                <w:rFonts w:ascii="Times New Roman" w:hAnsi="Times New Roman"/>
                <w:sz w:val="18"/>
                <w:szCs w:val="18"/>
              </w:rPr>
            </w:pPr>
          </w:p>
        </w:tc>
      </w:tr>
      <w:tr w14:paraId="718EB509">
        <w:trPr>
          <w:trHeight w:val="397" w:hRule="atLeast"/>
        </w:trPr>
        <w:tc>
          <w:tcPr>
            <w:tcW w:w="463" w:type="pct"/>
            <w:vAlign w:val="center"/>
          </w:tcPr>
          <w:p w14:paraId="1FC14E39">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637BAA6D">
            <w:pPr>
              <w:rPr>
                <w:rFonts w:ascii="Times New Roman" w:hAnsi="Times New Roman"/>
                <w:sz w:val="18"/>
                <w:szCs w:val="18"/>
              </w:rPr>
            </w:pPr>
            <w:r>
              <w:rPr>
                <w:rFonts w:ascii="Times New Roman" w:hAnsi="Times New Roman"/>
                <w:sz w:val="18"/>
                <w:szCs w:val="18"/>
              </w:rPr>
              <w:t>选择阀标志和安装高度</w:t>
            </w:r>
          </w:p>
        </w:tc>
        <w:tc>
          <w:tcPr>
            <w:tcW w:w="2702" w:type="pct"/>
            <w:vAlign w:val="center"/>
          </w:tcPr>
          <w:p w14:paraId="2D78A5B1">
            <w:pPr>
              <w:rPr>
                <w:rFonts w:ascii="Times New Roman" w:hAnsi="Times New Roman"/>
                <w:sz w:val="18"/>
                <w:szCs w:val="18"/>
              </w:rPr>
            </w:pPr>
            <w:r>
              <w:rPr>
                <w:rFonts w:ascii="Times New Roman" w:hAnsi="Times New Roman"/>
                <w:sz w:val="18"/>
                <w:szCs w:val="18"/>
              </w:rPr>
              <w:t>选择阀上应设置标明防护区名称或标编号的永久性标志牌；手柄应在操作面一侧，安装高度超过1.7m时，应采取便于操作的措施</w:t>
            </w:r>
          </w:p>
        </w:tc>
        <w:tc>
          <w:tcPr>
            <w:tcW w:w="599" w:type="pct"/>
            <w:vAlign w:val="center"/>
          </w:tcPr>
          <w:p w14:paraId="07C3ADE4">
            <w:pPr>
              <w:rPr>
                <w:rFonts w:ascii="Times New Roman" w:hAnsi="Times New Roman"/>
                <w:sz w:val="18"/>
                <w:szCs w:val="18"/>
              </w:rPr>
            </w:pPr>
          </w:p>
        </w:tc>
      </w:tr>
      <w:tr w14:paraId="5FAF97D3">
        <w:trPr>
          <w:trHeight w:val="397" w:hRule="atLeast"/>
        </w:trPr>
        <w:tc>
          <w:tcPr>
            <w:tcW w:w="463" w:type="pct"/>
            <w:vAlign w:val="center"/>
          </w:tcPr>
          <w:p w14:paraId="31F1D880">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6940F25C">
            <w:pPr>
              <w:rPr>
                <w:rFonts w:ascii="Times New Roman" w:hAnsi="Times New Roman"/>
                <w:sz w:val="18"/>
                <w:szCs w:val="18"/>
              </w:rPr>
            </w:pPr>
            <w:r>
              <w:rPr>
                <w:rFonts w:ascii="Times New Roman" w:hAnsi="Times New Roman"/>
                <w:sz w:val="18"/>
                <w:szCs w:val="18"/>
              </w:rPr>
              <w:t>压力讯号器</w:t>
            </w:r>
          </w:p>
        </w:tc>
        <w:tc>
          <w:tcPr>
            <w:tcW w:w="2702" w:type="pct"/>
            <w:vAlign w:val="center"/>
          </w:tcPr>
          <w:p w14:paraId="78DFEA0E">
            <w:pPr>
              <w:rPr>
                <w:rFonts w:ascii="Times New Roman" w:hAnsi="Times New Roman"/>
                <w:sz w:val="18"/>
                <w:szCs w:val="18"/>
              </w:rPr>
            </w:pPr>
            <w:r>
              <w:rPr>
                <w:rFonts w:ascii="Times New Roman" w:hAnsi="Times New Roman"/>
                <w:sz w:val="18"/>
                <w:szCs w:val="18"/>
              </w:rPr>
              <w:t>每个防护区主管道上应设压力讯号器，流量信号器</w:t>
            </w:r>
          </w:p>
        </w:tc>
        <w:tc>
          <w:tcPr>
            <w:tcW w:w="599" w:type="pct"/>
            <w:vAlign w:val="center"/>
          </w:tcPr>
          <w:p w14:paraId="7F0CF40F">
            <w:pPr>
              <w:rPr>
                <w:rFonts w:ascii="Times New Roman" w:hAnsi="Times New Roman"/>
                <w:sz w:val="18"/>
                <w:szCs w:val="18"/>
              </w:rPr>
            </w:pPr>
          </w:p>
        </w:tc>
      </w:tr>
      <w:tr w14:paraId="052A356E">
        <w:trPr>
          <w:trHeight w:val="397" w:hRule="atLeast"/>
        </w:trPr>
        <w:tc>
          <w:tcPr>
            <w:tcW w:w="463" w:type="pct"/>
            <w:vAlign w:val="center"/>
          </w:tcPr>
          <w:p w14:paraId="07B7C364">
            <w:pPr>
              <w:jc w:val="center"/>
              <w:rPr>
                <w:rFonts w:ascii="Times New Roman" w:hAnsi="Times New Roman"/>
                <w:sz w:val="18"/>
                <w:szCs w:val="18"/>
              </w:rPr>
            </w:pPr>
            <w:r>
              <w:rPr>
                <w:rFonts w:ascii="Times New Roman" w:hAnsi="Times New Roman"/>
                <w:sz w:val="18"/>
                <w:szCs w:val="18"/>
              </w:rPr>
              <w:t>5</w:t>
            </w:r>
          </w:p>
        </w:tc>
        <w:tc>
          <w:tcPr>
            <w:tcW w:w="1236" w:type="pct"/>
            <w:vAlign w:val="center"/>
          </w:tcPr>
          <w:p w14:paraId="349238B9">
            <w:pPr>
              <w:rPr>
                <w:rFonts w:ascii="Times New Roman" w:hAnsi="Times New Roman"/>
                <w:sz w:val="18"/>
                <w:szCs w:val="18"/>
              </w:rPr>
            </w:pPr>
            <w:r>
              <w:rPr>
                <w:rFonts w:ascii="Times New Roman" w:hAnsi="Times New Roman"/>
                <w:sz w:val="18"/>
                <w:szCs w:val="18"/>
              </w:rPr>
              <w:t>液体单向阀和连接软管</w:t>
            </w:r>
          </w:p>
        </w:tc>
        <w:tc>
          <w:tcPr>
            <w:tcW w:w="2702" w:type="pct"/>
            <w:vAlign w:val="center"/>
          </w:tcPr>
          <w:p w14:paraId="1BEA3403">
            <w:pPr>
              <w:rPr>
                <w:rFonts w:ascii="Times New Roman" w:hAnsi="Times New Roman"/>
                <w:sz w:val="18"/>
                <w:szCs w:val="18"/>
              </w:rPr>
            </w:pPr>
            <w:r>
              <w:rPr>
                <w:rFonts w:ascii="Times New Roman" w:hAnsi="Times New Roman"/>
                <w:sz w:val="18"/>
                <w:szCs w:val="18"/>
              </w:rPr>
              <w:t>容器阀与集流管之间的管道上应设液体单向阀，单项法与容器阀或单向阀与集流管之间应采用软管连接</w:t>
            </w:r>
          </w:p>
        </w:tc>
        <w:tc>
          <w:tcPr>
            <w:tcW w:w="599" w:type="pct"/>
            <w:vAlign w:val="center"/>
          </w:tcPr>
          <w:p w14:paraId="78F3A99F">
            <w:pPr>
              <w:rPr>
                <w:rFonts w:ascii="Times New Roman" w:hAnsi="Times New Roman"/>
                <w:sz w:val="18"/>
                <w:szCs w:val="18"/>
              </w:rPr>
            </w:pPr>
          </w:p>
        </w:tc>
      </w:tr>
      <w:tr w14:paraId="40C58EFA">
        <w:trPr>
          <w:trHeight w:val="397" w:hRule="atLeast"/>
        </w:trPr>
        <w:tc>
          <w:tcPr>
            <w:tcW w:w="463" w:type="pct"/>
            <w:vAlign w:val="center"/>
          </w:tcPr>
          <w:p w14:paraId="49F80414">
            <w:pPr>
              <w:jc w:val="center"/>
              <w:rPr>
                <w:rFonts w:ascii="Times New Roman" w:hAnsi="Times New Roman"/>
                <w:sz w:val="18"/>
                <w:szCs w:val="18"/>
              </w:rPr>
            </w:pPr>
            <w:r>
              <w:rPr>
                <w:rFonts w:ascii="Times New Roman" w:hAnsi="Times New Roman"/>
                <w:sz w:val="18"/>
                <w:szCs w:val="18"/>
              </w:rPr>
              <w:t>6</w:t>
            </w:r>
          </w:p>
        </w:tc>
        <w:tc>
          <w:tcPr>
            <w:tcW w:w="1236" w:type="pct"/>
            <w:vAlign w:val="center"/>
          </w:tcPr>
          <w:p w14:paraId="7E6A24FD">
            <w:pPr>
              <w:rPr>
                <w:rFonts w:ascii="Times New Roman" w:hAnsi="Times New Roman"/>
                <w:sz w:val="18"/>
                <w:szCs w:val="18"/>
              </w:rPr>
            </w:pPr>
            <w:r>
              <w:rPr>
                <w:rFonts w:ascii="Times New Roman" w:hAnsi="Times New Roman"/>
                <w:sz w:val="18"/>
                <w:szCs w:val="18"/>
              </w:rPr>
              <w:t>喷嘴</w:t>
            </w:r>
          </w:p>
        </w:tc>
        <w:tc>
          <w:tcPr>
            <w:tcW w:w="2702" w:type="pct"/>
            <w:vAlign w:val="center"/>
          </w:tcPr>
          <w:p w14:paraId="5F79FB45">
            <w:pPr>
              <w:rPr>
                <w:rFonts w:ascii="Times New Roman" w:hAnsi="Times New Roman"/>
                <w:sz w:val="18"/>
                <w:szCs w:val="18"/>
              </w:rPr>
            </w:pPr>
            <w:r>
              <w:rPr>
                <w:rFonts w:ascii="Times New Roman" w:hAnsi="Times New Roman"/>
                <w:sz w:val="18"/>
                <w:szCs w:val="18"/>
              </w:rPr>
              <w:t>喷嘴应无堵塞现象</w:t>
            </w:r>
          </w:p>
        </w:tc>
        <w:tc>
          <w:tcPr>
            <w:tcW w:w="599" w:type="pct"/>
            <w:vAlign w:val="center"/>
          </w:tcPr>
          <w:p w14:paraId="0E8EEFB3">
            <w:pPr>
              <w:rPr>
                <w:rFonts w:ascii="Times New Roman" w:hAnsi="Times New Roman"/>
                <w:sz w:val="18"/>
                <w:szCs w:val="18"/>
              </w:rPr>
            </w:pPr>
          </w:p>
        </w:tc>
      </w:tr>
      <w:tr w14:paraId="192F4177">
        <w:trPr>
          <w:trHeight w:val="397" w:hRule="atLeast"/>
        </w:trPr>
        <w:tc>
          <w:tcPr>
            <w:tcW w:w="463" w:type="pct"/>
            <w:vAlign w:val="center"/>
          </w:tcPr>
          <w:p w14:paraId="64F90ABF">
            <w:pPr>
              <w:jc w:val="center"/>
              <w:rPr>
                <w:rFonts w:ascii="Times New Roman" w:hAnsi="Times New Roman"/>
                <w:sz w:val="18"/>
                <w:szCs w:val="18"/>
              </w:rPr>
            </w:pPr>
            <w:r>
              <w:rPr>
                <w:rFonts w:ascii="Times New Roman" w:hAnsi="Times New Roman"/>
                <w:sz w:val="18"/>
                <w:szCs w:val="18"/>
              </w:rPr>
              <w:t>评估方</w:t>
            </w:r>
          </w:p>
        </w:tc>
        <w:tc>
          <w:tcPr>
            <w:tcW w:w="4537" w:type="pct"/>
            <w:gridSpan w:val="3"/>
            <w:vAlign w:val="center"/>
          </w:tcPr>
          <w:p w14:paraId="5A9AEAA7">
            <w:pPr>
              <w:rPr>
                <w:rFonts w:ascii="Times New Roman" w:hAnsi="Times New Roman"/>
                <w:sz w:val="18"/>
                <w:szCs w:val="18"/>
              </w:rPr>
            </w:pPr>
          </w:p>
          <w:p w14:paraId="68F04F9E">
            <w:pPr>
              <w:rPr>
                <w:rFonts w:ascii="Times New Roman" w:hAnsi="Times New Roman"/>
                <w:sz w:val="18"/>
                <w:szCs w:val="18"/>
              </w:rPr>
            </w:pPr>
          </w:p>
        </w:tc>
      </w:tr>
      <w:tr w14:paraId="2DEBBDF8">
        <w:trPr>
          <w:trHeight w:val="397" w:hRule="atLeast"/>
        </w:trPr>
        <w:tc>
          <w:tcPr>
            <w:tcW w:w="463" w:type="pct"/>
            <w:vAlign w:val="center"/>
          </w:tcPr>
          <w:p w14:paraId="7174D2D8">
            <w:pPr>
              <w:jc w:val="center"/>
              <w:rPr>
                <w:rFonts w:ascii="Times New Roman" w:hAnsi="Times New Roman"/>
                <w:sz w:val="18"/>
                <w:szCs w:val="18"/>
              </w:rPr>
            </w:pPr>
            <w:r>
              <w:rPr>
                <w:rFonts w:ascii="Times New Roman" w:hAnsi="Times New Roman"/>
                <w:sz w:val="18"/>
                <w:szCs w:val="18"/>
              </w:rPr>
              <w:t>委托方</w:t>
            </w:r>
          </w:p>
        </w:tc>
        <w:tc>
          <w:tcPr>
            <w:tcW w:w="4537" w:type="pct"/>
            <w:gridSpan w:val="3"/>
            <w:vAlign w:val="center"/>
          </w:tcPr>
          <w:p w14:paraId="11C9D785">
            <w:pPr>
              <w:rPr>
                <w:rFonts w:ascii="Times New Roman" w:hAnsi="Times New Roman"/>
                <w:sz w:val="18"/>
                <w:szCs w:val="18"/>
              </w:rPr>
            </w:pPr>
          </w:p>
          <w:p w14:paraId="01EFD38B">
            <w:pPr>
              <w:rPr>
                <w:rFonts w:ascii="Times New Roman" w:hAnsi="Times New Roman"/>
                <w:sz w:val="18"/>
                <w:szCs w:val="18"/>
              </w:rPr>
            </w:pPr>
          </w:p>
        </w:tc>
      </w:tr>
    </w:tbl>
    <w:p w14:paraId="583D0DED">
      <w:pPr>
        <w:widowControl/>
        <w:jc w:val="left"/>
        <w:rPr>
          <w:rFonts w:ascii="Times New Roman" w:hAnsi="Times New Roman"/>
          <w:sz w:val="18"/>
          <w:szCs w:val="18"/>
        </w:rPr>
      </w:pPr>
      <w:r>
        <w:rPr>
          <w:rFonts w:ascii="Times New Roman" w:hAnsi="Times New Roman"/>
          <w:sz w:val="18"/>
          <w:szCs w:val="18"/>
        </w:rPr>
        <w:br w:type="page"/>
      </w:r>
    </w:p>
    <w:p w14:paraId="13C6BD5E">
      <w:pPr>
        <w:jc w:val="left"/>
        <w:rPr>
          <w:rFonts w:ascii="Times New Roman" w:hAnsi="Times New Roman"/>
          <w:sz w:val="18"/>
          <w:szCs w:val="18"/>
        </w:rPr>
      </w:pPr>
    </w:p>
    <w:p w14:paraId="2CFF3ADB">
      <w:pPr>
        <w:jc w:val="left"/>
        <w:rPr>
          <w:rFonts w:ascii="Times New Roman" w:hAnsi="Times New Roman"/>
          <w:sz w:val="18"/>
          <w:szCs w:val="18"/>
        </w:rPr>
      </w:pPr>
      <w:r>
        <w:rPr>
          <w:rFonts w:ascii="Times New Roman" w:hAnsi="Times New Roman"/>
          <w:sz w:val="18"/>
          <w:szCs w:val="18"/>
        </w:rPr>
        <w:t xml:space="preserve">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2322"/>
        <w:gridCol w:w="5082"/>
        <w:gridCol w:w="1126"/>
      </w:tblGrid>
      <w:tr w14:paraId="213DDCDE">
        <w:trPr>
          <w:trHeight w:val="397" w:hRule="atLeast"/>
          <w:tblHeader/>
        </w:trPr>
        <w:tc>
          <w:tcPr>
            <w:tcW w:w="463" w:type="pct"/>
            <w:vAlign w:val="center"/>
          </w:tcPr>
          <w:p w14:paraId="58382612">
            <w:pPr>
              <w:jc w:val="center"/>
              <w:rPr>
                <w:rFonts w:ascii="Times New Roman" w:hAnsi="Times New Roman"/>
                <w:b/>
                <w:bCs/>
                <w:sz w:val="18"/>
                <w:szCs w:val="18"/>
              </w:rPr>
            </w:pPr>
            <w:r>
              <w:rPr>
                <w:rFonts w:ascii="Times New Roman" w:hAnsi="Times New Roman"/>
                <w:b/>
                <w:bCs/>
                <w:sz w:val="18"/>
                <w:szCs w:val="18"/>
              </w:rPr>
              <w:t>序号</w:t>
            </w:r>
          </w:p>
        </w:tc>
        <w:tc>
          <w:tcPr>
            <w:tcW w:w="1235" w:type="pct"/>
            <w:vAlign w:val="center"/>
          </w:tcPr>
          <w:p w14:paraId="0162C624">
            <w:pPr>
              <w:jc w:val="center"/>
              <w:rPr>
                <w:rFonts w:ascii="Times New Roman" w:hAnsi="Times New Roman"/>
                <w:b/>
                <w:bCs/>
                <w:sz w:val="18"/>
                <w:szCs w:val="18"/>
              </w:rPr>
            </w:pPr>
            <w:r>
              <w:rPr>
                <w:rFonts w:ascii="Times New Roman" w:hAnsi="Times New Roman"/>
                <w:b/>
                <w:bCs/>
                <w:sz w:val="18"/>
                <w:szCs w:val="18"/>
              </w:rPr>
              <w:t>检查内容</w:t>
            </w:r>
          </w:p>
        </w:tc>
        <w:tc>
          <w:tcPr>
            <w:tcW w:w="2703" w:type="pct"/>
            <w:vAlign w:val="center"/>
          </w:tcPr>
          <w:p w14:paraId="2589D67E">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6A9E8D41">
            <w:pPr>
              <w:jc w:val="center"/>
              <w:rPr>
                <w:rFonts w:ascii="Times New Roman" w:hAnsi="Times New Roman"/>
                <w:b/>
                <w:bCs/>
                <w:sz w:val="18"/>
                <w:szCs w:val="18"/>
              </w:rPr>
            </w:pPr>
            <w:r>
              <w:rPr>
                <w:rFonts w:ascii="Times New Roman" w:hAnsi="Times New Roman"/>
                <w:b/>
                <w:bCs/>
                <w:sz w:val="18"/>
                <w:szCs w:val="18"/>
              </w:rPr>
              <w:t>检查结果</w:t>
            </w:r>
          </w:p>
        </w:tc>
      </w:tr>
      <w:tr w14:paraId="21963455">
        <w:trPr>
          <w:trHeight w:val="397" w:hRule="atLeast"/>
        </w:trPr>
        <w:tc>
          <w:tcPr>
            <w:tcW w:w="5000" w:type="pct"/>
            <w:gridSpan w:val="4"/>
            <w:vAlign w:val="center"/>
          </w:tcPr>
          <w:p w14:paraId="02320266">
            <w:pPr>
              <w:rPr>
                <w:rFonts w:ascii="Times New Roman" w:hAnsi="Times New Roman"/>
                <w:sz w:val="18"/>
                <w:szCs w:val="18"/>
              </w:rPr>
            </w:pPr>
            <w:r>
              <w:rPr>
                <w:rFonts w:ascii="Times New Roman" w:hAnsi="Times New Roman"/>
                <w:sz w:val="18"/>
                <w:szCs w:val="18"/>
              </w:rPr>
              <w:t>6.2.8.5  气体灭火系统功能</w:t>
            </w:r>
          </w:p>
        </w:tc>
      </w:tr>
      <w:tr w14:paraId="798FCD21">
        <w:trPr>
          <w:trHeight w:val="397" w:hRule="atLeast"/>
        </w:trPr>
        <w:tc>
          <w:tcPr>
            <w:tcW w:w="463" w:type="pct"/>
            <w:vAlign w:val="center"/>
          </w:tcPr>
          <w:p w14:paraId="76B91984">
            <w:pPr>
              <w:jc w:val="center"/>
              <w:rPr>
                <w:rFonts w:ascii="Times New Roman" w:hAnsi="Times New Roman"/>
                <w:sz w:val="18"/>
                <w:szCs w:val="18"/>
              </w:rPr>
            </w:pPr>
            <w:r>
              <w:rPr>
                <w:rFonts w:ascii="Times New Roman" w:hAnsi="Times New Roman"/>
                <w:sz w:val="18"/>
                <w:szCs w:val="18"/>
              </w:rPr>
              <w:t>1</w:t>
            </w:r>
          </w:p>
        </w:tc>
        <w:tc>
          <w:tcPr>
            <w:tcW w:w="1235" w:type="pct"/>
            <w:vAlign w:val="center"/>
          </w:tcPr>
          <w:p w14:paraId="3FF153C4">
            <w:pPr>
              <w:rPr>
                <w:rFonts w:ascii="Times New Roman" w:hAnsi="Times New Roman"/>
                <w:sz w:val="18"/>
                <w:szCs w:val="18"/>
              </w:rPr>
            </w:pPr>
            <w:r>
              <w:rPr>
                <w:rFonts w:ascii="Times New Roman" w:hAnsi="Times New Roman"/>
                <w:sz w:val="18"/>
                <w:szCs w:val="18"/>
              </w:rPr>
              <w:t>功能试验</w:t>
            </w:r>
          </w:p>
        </w:tc>
        <w:tc>
          <w:tcPr>
            <w:tcW w:w="2703" w:type="pct"/>
            <w:vAlign w:val="center"/>
          </w:tcPr>
          <w:p w14:paraId="3D5A8EB6">
            <w:pPr>
              <w:rPr>
                <w:rFonts w:ascii="Times New Roman" w:hAnsi="Times New Roman"/>
                <w:sz w:val="18"/>
                <w:szCs w:val="18"/>
              </w:rPr>
            </w:pPr>
            <w:r>
              <w:rPr>
                <w:rFonts w:ascii="Times New Roman" w:hAnsi="Times New Roman"/>
                <w:sz w:val="18"/>
                <w:szCs w:val="18"/>
              </w:rPr>
              <w:t>自动状态下灭火控制装置和报警控制装置应在接到两个相关的火灾信号或手动启动紧急启动按钮后，启动防护区声光、报警装置，在不超过30s延时的时间内，自动启动驱动装置的电磁阀，延时时间内关闭防护区通风设施和开口阀门，气体释放后，防护区门口的气体释放灯应点亮，消防联动控制装置应能显示火灾报警信号、联动控制设备的动作反馈信号、系统的启动信号和气体释放信号</w:t>
            </w:r>
          </w:p>
        </w:tc>
        <w:tc>
          <w:tcPr>
            <w:tcW w:w="599" w:type="pct"/>
            <w:vAlign w:val="center"/>
          </w:tcPr>
          <w:p w14:paraId="3BCE15AC">
            <w:pPr>
              <w:rPr>
                <w:rFonts w:ascii="Times New Roman" w:hAnsi="Times New Roman"/>
                <w:sz w:val="18"/>
                <w:szCs w:val="18"/>
              </w:rPr>
            </w:pPr>
          </w:p>
        </w:tc>
      </w:tr>
      <w:tr w14:paraId="4D21C7F9">
        <w:trPr>
          <w:trHeight w:val="397" w:hRule="atLeast"/>
        </w:trPr>
        <w:tc>
          <w:tcPr>
            <w:tcW w:w="463" w:type="pct"/>
            <w:vAlign w:val="center"/>
          </w:tcPr>
          <w:p w14:paraId="1054AE68">
            <w:pPr>
              <w:jc w:val="center"/>
              <w:rPr>
                <w:rFonts w:ascii="Times New Roman" w:hAnsi="Times New Roman"/>
                <w:sz w:val="18"/>
                <w:szCs w:val="18"/>
              </w:rPr>
            </w:pPr>
            <w:r>
              <w:rPr>
                <w:rFonts w:ascii="Times New Roman" w:hAnsi="Times New Roman"/>
                <w:sz w:val="18"/>
                <w:szCs w:val="18"/>
              </w:rPr>
              <w:t>2</w:t>
            </w:r>
          </w:p>
        </w:tc>
        <w:tc>
          <w:tcPr>
            <w:tcW w:w="1235" w:type="pct"/>
            <w:vAlign w:val="center"/>
          </w:tcPr>
          <w:p w14:paraId="7AAA8E93">
            <w:pPr>
              <w:rPr>
                <w:rFonts w:ascii="Times New Roman" w:hAnsi="Times New Roman"/>
                <w:sz w:val="18"/>
                <w:szCs w:val="18"/>
              </w:rPr>
            </w:pPr>
            <w:r>
              <w:rPr>
                <w:rFonts w:ascii="Times New Roman" w:hAnsi="Times New Roman"/>
                <w:sz w:val="18"/>
                <w:szCs w:val="18"/>
              </w:rPr>
              <w:t>紧急停止功能</w:t>
            </w:r>
          </w:p>
        </w:tc>
        <w:tc>
          <w:tcPr>
            <w:tcW w:w="2703" w:type="pct"/>
            <w:vAlign w:val="center"/>
          </w:tcPr>
          <w:p w14:paraId="553761D8">
            <w:pPr>
              <w:rPr>
                <w:rFonts w:ascii="Times New Roman" w:hAnsi="Times New Roman"/>
                <w:sz w:val="18"/>
                <w:szCs w:val="18"/>
              </w:rPr>
            </w:pPr>
            <w:r>
              <w:rPr>
                <w:rFonts w:ascii="Times New Roman" w:hAnsi="Times New Roman"/>
                <w:sz w:val="18"/>
                <w:szCs w:val="18"/>
              </w:rPr>
              <w:t>应急切断应能在不超过30s延时时间内可靠地切断自动控制功能</w:t>
            </w:r>
          </w:p>
        </w:tc>
        <w:tc>
          <w:tcPr>
            <w:tcW w:w="599" w:type="pct"/>
            <w:vAlign w:val="center"/>
          </w:tcPr>
          <w:p w14:paraId="440F32D8">
            <w:pPr>
              <w:rPr>
                <w:rFonts w:ascii="Times New Roman" w:hAnsi="Times New Roman"/>
                <w:sz w:val="18"/>
                <w:szCs w:val="18"/>
              </w:rPr>
            </w:pPr>
          </w:p>
        </w:tc>
      </w:tr>
      <w:tr w14:paraId="3162F97A">
        <w:trPr>
          <w:trHeight w:val="397" w:hRule="atLeast"/>
        </w:trPr>
        <w:tc>
          <w:tcPr>
            <w:tcW w:w="5000" w:type="pct"/>
            <w:gridSpan w:val="4"/>
            <w:vAlign w:val="center"/>
          </w:tcPr>
          <w:p w14:paraId="68FA6AB8">
            <w:pPr>
              <w:rPr>
                <w:rFonts w:ascii="Times New Roman" w:hAnsi="Times New Roman"/>
                <w:sz w:val="18"/>
                <w:szCs w:val="18"/>
              </w:rPr>
            </w:pPr>
            <w:r>
              <w:rPr>
                <w:rFonts w:ascii="Times New Roman" w:hAnsi="Times New Roman"/>
                <w:sz w:val="18"/>
                <w:szCs w:val="18"/>
              </w:rPr>
              <w:t>6.2.9  机械加压送风系统</w:t>
            </w:r>
          </w:p>
        </w:tc>
      </w:tr>
      <w:tr w14:paraId="4C40C676">
        <w:trPr>
          <w:trHeight w:val="397" w:hRule="atLeast"/>
        </w:trPr>
        <w:tc>
          <w:tcPr>
            <w:tcW w:w="5000" w:type="pct"/>
            <w:gridSpan w:val="4"/>
            <w:vAlign w:val="center"/>
          </w:tcPr>
          <w:p w14:paraId="38CD1DF3">
            <w:pPr>
              <w:rPr>
                <w:rFonts w:ascii="Times New Roman" w:hAnsi="Times New Roman"/>
                <w:sz w:val="18"/>
                <w:szCs w:val="18"/>
              </w:rPr>
            </w:pPr>
            <w:r>
              <w:rPr>
                <w:rFonts w:ascii="Times New Roman" w:hAnsi="Times New Roman"/>
                <w:sz w:val="18"/>
                <w:szCs w:val="18"/>
              </w:rPr>
              <w:t>6.2.9.1  风机控制柜</w:t>
            </w:r>
          </w:p>
        </w:tc>
      </w:tr>
      <w:tr w14:paraId="176257AC">
        <w:trPr>
          <w:trHeight w:val="397" w:hRule="atLeast"/>
        </w:trPr>
        <w:tc>
          <w:tcPr>
            <w:tcW w:w="463" w:type="pct"/>
            <w:vAlign w:val="center"/>
          </w:tcPr>
          <w:p w14:paraId="0F3D8BCB">
            <w:pPr>
              <w:jc w:val="center"/>
              <w:rPr>
                <w:rFonts w:ascii="Times New Roman" w:hAnsi="Times New Roman"/>
                <w:sz w:val="18"/>
                <w:szCs w:val="18"/>
              </w:rPr>
            </w:pPr>
            <w:r>
              <w:rPr>
                <w:rFonts w:ascii="Times New Roman" w:hAnsi="Times New Roman"/>
                <w:sz w:val="18"/>
                <w:szCs w:val="18"/>
              </w:rPr>
              <w:t>1</w:t>
            </w:r>
          </w:p>
        </w:tc>
        <w:tc>
          <w:tcPr>
            <w:tcW w:w="1235" w:type="pct"/>
            <w:vAlign w:val="center"/>
          </w:tcPr>
          <w:p w14:paraId="20CECF3F">
            <w:pPr>
              <w:rPr>
                <w:rFonts w:ascii="Times New Roman" w:hAnsi="Times New Roman"/>
                <w:sz w:val="18"/>
                <w:szCs w:val="18"/>
              </w:rPr>
            </w:pPr>
            <w:r>
              <w:rPr>
                <w:rFonts w:ascii="Times New Roman" w:hAnsi="Times New Roman"/>
                <w:sz w:val="18"/>
                <w:szCs w:val="18"/>
              </w:rPr>
              <w:t>风机控制柜的标志</w:t>
            </w:r>
          </w:p>
        </w:tc>
        <w:tc>
          <w:tcPr>
            <w:tcW w:w="2703" w:type="pct"/>
            <w:vAlign w:val="center"/>
          </w:tcPr>
          <w:p w14:paraId="558E4871">
            <w:pPr>
              <w:rPr>
                <w:rFonts w:ascii="Times New Roman" w:hAnsi="Times New Roman"/>
                <w:sz w:val="18"/>
                <w:szCs w:val="18"/>
              </w:rPr>
            </w:pPr>
            <w:r>
              <w:rPr>
                <w:rFonts w:ascii="Times New Roman" w:hAnsi="Times New Roman"/>
                <w:sz w:val="18"/>
                <w:szCs w:val="18"/>
              </w:rPr>
              <w:t>风机控制柜已经有注明系统名称和编号的标志</w:t>
            </w:r>
          </w:p>
        </w:tc>
        <w:tc>
          <w:tcPr>
            <w:tcW w:w="599" w:type="pct"/>
            <w:vAlign w:val="center"/>
          </w:tcPr>
          <w:p w14:paraId="2879A4AA">
            <w:pPr>
              <w:rPr>
                <w:rFonts w:ascii="Times New Roman" w:hAnsi="Times New Roman"/>
                <w:sz w:val="18"/>
                <w:szCs w:val="18"/>
              </w:rPr>
            </w:pPr>
          </w:p>
        </w:tc>
      </w:tr>
      <w:tr w14:paraId="1346414E">
        <w:trPr>
          <w:trHeight w:val="397" w:hRule="atLeast"/>
        </w:trPr>
        <w:tc>
          <w:tcPr>
            <w:tcW w:w="463" w:type="pct"/>
            <w:vAlign w:val="center"/>
          </w:tcPr>
          <w:p w14:paraId="751387C3">
            <w:pPr>
              <w:jc w:val="center"/>
              <w:rPr>
                <w:rFonts w:ascii="Times New Roman" w:hAnsi="Times New Roman"/>
                <w:sz w:val="18"/>
                <w:szCs w:val="18"/>
              </w:rPr>
            </w:pPr>
            <w:r>
              <w:rPr>
                <w:rFonts w:ascii="Times New Roman" w:hAnsi="Times New Roman"/>
                <w:sz w:val="18"/>
                <w:szCs w:val="18"/>
              </w:rPr>
              <w:t>2</w:t>
            </w:r>
          </w:p>
        </w:tc>
        <w:tc>
          <w:tcPr>
            <w:tcW w:w="1235" w:type="pct"/>
            <w:vAlign w:val="center"/>
          </w:tcPr>
          <w:p w14:paraId="7CC3F642">
            <w:pPr>
              <w:rPr>
                <w:rFonts w:ascii="Times New Roman" w:hAnsi="Times New Roman"/>
                <w:sz w:val="18"/>
                <w:szCs w:val="18"/>
              </w:rPr>
            </w:pPr>
            <w:r>
              <w:rPr>
                <w:rFonts w:ascii="Times New Roman" w:hAnsi="Times New Roman"/>
                <w:sz w:val="18"/>
                <w:szCs w:val="18"/>
              </w:rPr>
              <w:t>风机控制柜供电和状态</w:t>
            </w:r>
          </w:p>
        </w:tc>
        <w:tc>
          <w:tcPr>
            <w:tcW w:w="2703" w:type="pct"/>
            <w:vAlign w:val="center"/>
          </w:tcPr>
          <w:p w14:paraId="53473B95">
            <w:pPr>
              <w:rPr>
                <w:rFonts w:ascii="Times New Roman" w:hAnsi="Times New Roman"/>
                <w:sz w:val="18"/>
                <w:szCs w:val="18"/>
              </w:rPr>
            </w:pPr>
            <w:r>
              <w:rPr>
                <w:rFonts w:ascii="Times New Roman" w:hAnsi="Times New Roman"/>
                <w:sz w:val="18"/>
                <w:szCs w:val="18"/>
              </w:rPr>
              <w:t>风机控制柜应有双电源供电，指示灯显示应正常</w:t>
            </w:r>
          </w:p>
        </w:tc>
        <w:tc>
          <w:tcPr>
            <w:tcW w:w="599" w:type="pct"/>
            <w:vAlign w:val="center"/>
          </w:tcPr>
          <w:p w14:paraId="5DB98575">
            <w:pPr>
              <w:rPr>
                <w:rFonts w:ascii="Times New Roman" w:hAnsi="Times New Roman"/>
                <w:sz w:val="18"/>
                <w:szCs w:val="18"/>
              </w:rPr>
            </w:pPr>
          </w:p>
        </w:tc>
      </w:tr>
      <w:tr w14:paraId="24FD5B2C">
        <w:trPr>
          <w:trHeight w:val="397" w:hRule="atLeast"/>
        </w:trPr>
        <w:tc>
          <w:tcPr>
            <w:tcW w:w="463" w:type="pct"/>
            <w:vAlign w:val="center"/>
          </w:tcPr>
          <w:p w14:paraId="2FEF356B">
            <w:pPr>
              <w:jc w:val="center"/>
              <w:rPr>
                <w:rFonts w:ascii="Times New Roman" w:hAnsi="Times New Roman"/>
                <w:sz w:val="18"/>
                <w:szCs w:val="18"/>
              </w:rPr>
            </w:pPr>
            <w:r>
              <w:rPr>
                <w:rFonts w:ascii="Times New Roman" w:hAnsi="Times New Roman"/>
                <w:sz w:val="18"/>
                <w:szCs w:val="18"/>
              </w:rPr>
              <w:t>3</w:t>
            </w:r>
          </w:p>
        </w:tc>
        <w:tc>
          <w:tcPr>
            <w:tcW w:w="1235" w:type="pct"/>
            <w:vAlign w:val="center"/>
          </w:tcPr>
          <w:p w14:paraId="24F3ECE7">
            <w:pPr>
              <w:rPr>
                <w:rFonts w:ascii="Times New Roman" w:hAnsi="Times New Roman"/>
                <w:sz w:val="18"/>
                <w:szCs w:val="18"/>
              </w:rPr>
            </w:pPr>
            <w:r>
              <w:rPr>
                <w:rFonts w:ascii="Times New Roman" w:hAnsi="Times New Roman"/>
                <w:sz w:val="18"/>
                <w:szCs w:val="18"/>
              </w:rPr>
              <w:t>手动自动切换装置情况</w:t>
            </w:r>
          </w:p>
        </w:tc>
        <w:tc>
          <w:tcPr>
            <w:tcW w:w="2703" w:type="pct"/>
            <w:vAlign w:val="center"/>
          </w:tcPr>
          <w:p w14:paraId="307B6D1B">
            <w:pPr>
              <w:rPr>
                <w:rFonts w:ascii="Times New Roman" w:hAnsi="Times New Roman"/>
                <w:sz w:val="18"/>
                <w:szCs w:val="18"/>
              </w:rPr>
            </w:pPr>
            <w:r>
              <w:rPr>
                <w:rFonts w:ascii="Times New Roman" w:hAnsi="Times New Roman"/>
                <w:sz w:val="18"/>
                <w:szCs w:val="18"/>
              </w:rPr>
              <w:t>风机控制柜应有手动、自动切换装置</w:t>
            </w:r>
          </w:p>
        </w:tc>
        <w:tc>
          <w:tcPr>
            <w:tcW w:w="599" w:type="pct"/>
            <w:vAlign w:val="center"/>
          </w:tcPr>
          <w:p w14:paraId="41D097C5">
            <w:pPr>
              <w:rPr>
                <w:rFonts w:ascii="Times New Roman" w:hAnsi="Times New Roman"/>
                <w:sz w:val="18"/>
                <w:szCs w:val="18"/>
              </w:rPr>
            </w:pPr>
          </w:p>
        </w:tc>
      </w:tr>
      <w:tr w14:paraId="7F9C2B6D">
        <w:trPr>
          <w:trHeight w:val="397" w:hRule="atLeast"/>
        </w:trPr>
        <w:tc>
          <w:tcPr>
            <w:tcW w:w="5000" w:type="pct"/>
            <w:gridSpan w:val="4"/>
            <w:vAlign w:val="center"/>
          </w:tcPr>
          <w:p w14:paraId="4097E075">
            <w:pPr>
              <w:rPr>
                <w:rFonts w:ascii="Times New Roman" w:hAnsi="Times New Roman"/>
                <w:sz w:val="18"/>
                <w:szCs w:val="18"/>
              </w:rPr>
            </w:pPr>
            <w:r>
              <w:rPr>
                <w:rFonts w:ascii="Times New Roman" w:hAnsi="Times New Roman"/>
                <w:sz w:val="18"/>
                <w:szCs w:val="18"/>
              </w:rPr>
              <w:t>6.2.9.2  机械加压送风系机       数量：</w:t>
            </w:r>
          </w:p>
        </w:tc>
      </w:tr>
      <w:tr w14:paraId="3313EFBF">
        <w:trPr>
          <w:trHeight w:val="397" w:hRule="atLeast"/>
        </w:trPr>
        <w:tc>
          <w:tcPr>
            <w:tcW w:w="463" w:type="pct"/>
            <w:vAlign w:val="center"/>
          </w:tcPr>
          <w:p w14:paraId="661B4C83">
            <w:pPr>
              <w:jc w:val="center"/>
              <w:rPr>
                <w:rFonts w:ascii="Times New Roman" w:hAnsi="Times New Roman"/>
                <w:sz w:val="18"/>
                <w:szCs w:val="18"/>
              </w:rPr>
            </w:pPr>
            <w:r>
              <w:rPr>
                <w:rFonts w:ascii="Times New Roman" w:hAnsi="Times New Roman"/>
                <w:sz w:val="18"/>
                <w:szCs w:val="18"/>
              </w:rPr>
              <w:t>1</w:t>
            </w:r>
          </w:p>
        </w:tc>
        <w:tc>
          <w:tcPr>
            <w:tcW w:w="1235" w:type="pct"/>
            <w:vAlign w:val="center"/>
          </w:tcPr>
          <w:p w14:paraId="03B61A62">
            <w:pPr>
              <w:rPr>
                <w:rFonts w:ascii="Times New Roman" w:hAnsi="Times New Roman"/>
                <w:sz w:val="18"/>
                <w:szCs w:val="18"/>
              </w:rPr>
            </w:pPr>
            <w:r>
              <w:rPr>
                <w:rFonts w:ascii="Times New Roman" w:hAnsi="Times New Roman"/>
                <w:sz w:val="18"/>
                <w:szCs w:val="18"/>
              </w:rPr>
              <w:t>送风机的铭牌和标志</w:t>
            </w:r>
          </w:p>
        </w:tc>
        <w:tc>
          <w:tcPr>
            <w:tcW w:w="2703" w:type="pct"/>
            <w:vAlign w:val="center"/>
          </w:tcPr>
          <w:p w14:paraId="675629C7">
            <w:pPr>
              <w:rPr>
                <w:rFonts w:ascii="Times New Roman" w:hAnsi="Times New Roman"/>
                <w:sz w:val="18"/>
                <w:szCs w:val="18"/>
              </w:rPr>
            </w:pPr>
            <w:r>
              <w:rPr>
                <w:rFonts w:ascii="Times New Roman" w:hAnsi="Times New Roman"/>
                <w:sz w:val="18"/>
                <w:szCs w:val="18"/>
              </w:rPr>
              <w:t>送风机的名牌清晰，并有注明名称和编号的标志</w:t>
            </w:r>
          </w:p>
        </w:tc>
        <w:tc>
          <w:tcPr>
            <w:tcW w:w="599" w:type="pct"/>
            <w:vAlign w:val="center"/>
          </w:tcPr>
          <w:p w14:paraId="5BEDF231">
            <w:pPr>
              <w:rPr>
                <w:rFonts w:ascii="Times New Roman" w:hAnsi="Times New Roman"/>
                <w:sz w:val="18"/>
                <w:szCs w:val="18"/>
              </w:rPr>
            </w:pPr>
          </w:p>
        </w:tc>
      </w:tr>
      <w:tr w14:paraId="4C55F2FB">
        <w:trPr>
          <w:trHeight w:val="397" w:hRule="atLeast"/>
        </w:trPr>
        <w:tc>
          <w:tcPr>
            <w:tcW w:w="463" w:type="pct"/>
            <w:vAlign w:val="center"/>
          </w:tcPr>
          <w:p w14:paraId="6178B1A9">
            <w:pPr>
              <w:jc w:val="center"/>
              <w:rPr>
                <w:rFonts w:ascii="Times New Roman" w:hAnsi="Times New Roman"/>
                <w:sz w:val="18"/>
                <w:szCs w:val="18"/>
              </w:rPr>
            </w:pPr>
            <w:r>
              <w:rPr>
                <w:rFonts w:ascii="Times New Roman" w:hAnsi="Times New Roman"/>
                <w:sz w:val="18"/>
                <w:szCs w:val="18"/>
              </w:rPr>
              <w:t>2</w:t>
            </w:r>
          </w:p>
        </w:tc>
        <w:tc>
          <w:tcPr>
            <w:tcW w:w="1235" w:type="pct"/>
            <w:vAlign w:val="center"/>
          </w:tcPr>
          <w:p w14:paraId="5D6156BB">
            <w:pPr>
              <w:rPr>
                <w:rFonts w:ascii="Times New Roman" w:hAnsi="Times New Roman"/>
                <w:sz w:val="18"/>
                <w:szCs w:val="18"/>
              </w:rPr>
            </w:pPr>
            <w:r>
              <w:rPr>
                <w:rFonts w:ascii="Times New Roman" w:hAnsi="Times New Roman"/>
                <w:sz w:val="18"/>
                <w:szCs w:val="18"/>
              </w:rPr>
              <w:t>风机的运行及反馈</w:t>
            </w:r>
          </w:p>
        </w:tc>
        <w:tc>
          <w:tcPr>
            <w:tcW w:w="2703" w:type="pct"/>
            <w:vAlign w:val="center"/>
          </w:tcPr>
          <w:p w14:paraId="4BD027DB">
            <w:pPr>
              <w:rPr>
                <w:rFonts w:ascii="Times New Roman" w:hAnsi="Times New Roman"/>
                <w:sz w:val="18"/>
                <w:szCs w:val="18"/>
              </w:rPr>
            </w:pPr>
            <w:r>
              <w:rPr>
                <w:rFonts w:ascii="Times New Roman" w:hAnsi="Times New Roman"/>
                <w:sz w:val="18"/>
                <w:szCs w:val="18"/>
              </w:rPr>
              <w:t>风机现场、远程启停正常启动，运转平稳旋转方向正确，消防控制室应能显示风机的工作状态</w:t>
            </w:r>
          </w:p>
        </w:tc>
        <w:tc>
          <w:tcPr>
            <w:tcW w:w="599" w:type="pct"/>
            <w:vAlign w:val="center"/>
          </w:tcPr>
          <w:p w14:paraId="637C34B4">
            <w:pPr>
              <w:rPr>
                <w:rFonts w:ascii="Times New Roman" w:hAnsi="Times New Roman"/>
                <w:sz w:val="18"/>
                <w:szCs w:val="18"/>
              </w:rPr>
            </w:pPr>
          </w:p>
        </w:tc>
      </w:tr>
      <w:tr w14:paraId="314A4280">
        <w:trPr>
          <w:trHeight w:val="397" w:hRule="atLeast"/>
        </w:trPr>
        <w:tc>
          <w:tcPr>
            <w:tcW w:w="5000" w:type="pct"/>
            <w:gridSpan w:val="4"/>
            <w:vAlign w:val="center"/>
          </w:tcPr>
          <w:p w14:paraId="26E0AD2B">
            <w:pPr>
              <w:rPr>
                <w:rFonts w:ascii="Times New Roman" w:hAnsi="Times New Roman"/>
                <w:sz w:val="18"/>
                <w:szCs w:val="18"/>
              </w:rPr>
            </w:pPr>
            <w:r>
              <w:rPr>
                <w:rFonts w:ascii="Times New Roman" w:hAnsi="Times New Roman"/>
                <w:sz w:val="18"/>
                <w:szCs w:val="18"/>
              </w:rPr>
              <w:t>6.2.9.3  送风道</w:t>
            </w:r>
          </w:p>
        </w:tc>
      </w:tr>
      <w:tr w14:paraId="78F93D71">
        <w:trPr>
          <w:trHeight w:val="397" w:hRule="atLeast"/>
        </w:trPr>
        <w:tc>
          <w:tcPr>
            <w:tcW w:w="463" w:type="pct"/>
            <w:vAlign w:val="center"/>
          </w:tcPr>
          <w:p w14:paraId="1BDB6465">
            <w:pPr>
              <w:jc w:val="center"/>
              <w:rPr>
                <w:rFonts w:ascii="Times New Roman" w:hAnsi="Times New Roman"/>
                <w:sz w:val="18"/>
                <w:szCs w:val="18"/>
              </w:rPr>
            </w:pPr>
            <w:r>
              <w:rPr>
                <w:rFonts w:ascii="Times New Roman" w:hAnsi="Times New Roman"/>
                <w:sz w:val="18"/>
                <w:szCs w:val="18"/>
              </w:rPr>
              <w:t>1</w:t>
            </w:r>
          </w:p>
        </w:tc>
        <w:tc>
          <w:tcPr>
            <w:tcW w:w="1235" w:type="pct"/>
            <w:vAlign w:val="center"/>
          </w:tcPr>
          <w:p w14:paraId="731B3A3E">
            <w:pPr>
              <w:rPr>
                <w:rFonts w:ascii="Times New Roman" w:hAnsi="Times New Roman"/>
                <w:sz w:val="18"/>
                <w:szCs w:val="18"/>
              </w:rPr>
            </w:pPr>
            <w:r>
              <w:rPr>
                <w:rFonts w:ascii="Times New Roman" w:hAnsi="Times New Roman"/>
                <w:sz w:val="18"/>
                <w:szCs w:val="18"/>
              </w:rPr>
              <w:t>风机和风道的软连接情况</w:t>
            </w:r>
          </w:p>
        </w:tc>
        <w:tc>
          <w:tcPr>
            <w:tcW w:w="2703" w:type="pct"/>
            <w:vAlign w:val="center"/>
          </w:tcPr>
          <w:p w14:paraId="70E9E3FF">
            <w:pPr>
              <w:rPr>
                <w:rFonts w:ascii="Times New Roman" w:hAnsi="Times New Roman"/>
                <w:sz w:val="18"/>
                <w:szCs w:val="18"/>
              </w:rPr>
            </w:pPr>
            <w:r>
              <w:rPr>
                <w:rFonts w:ascii="Times New Roman" w:hAnsi="Times New Roman"/>
                <w:sz w:val="18"/>
                <w:szCs w:val="18"/>
              </w:rPr>
              <w:t>风机和风道的软连接应严密完整，风道无破损，无变形，无锈蚀</w:t>
            </w:r>
          </w:p>
        </w:tc>
        <w:tc>
          <w:tcPr>
            <w:tcW w:w="599" w:type="pct"/>
            <w:vAlign w:val="center"/>
          </w:tcPr>
          <w:p w14:paraId="28EEE23F">
            <w:pPr>
              <w:rPr>
                <w:rFonts w:ascii="Times New Roman" w:hAnsi="Times New Roman"/>
                <w:sz w:val="18"/>
                <w:szCs w:val="18"/>
              </w:rPr>
            </w:pPr>
          </w:p>
        </w:tc>
      </w:tr>
      <w:tr w14:paraId="2F9DABE4">
        <w:trPr>
          <w:trHeight w:val="397" w:hRule="atLeast"/>
        </w:trPr>
        <w:tc>
          <w:tcPr>
            <w:tcW w:w="5000" w:type="pct"/>
            <w:gridSpan w:val="4"/>
            <w:vAlign w:val="center"/>
          </w:tcPr>
          <w:p w14:paraId="0342294B">
            <w:pPr>
              <w:rPr>
                <w:rFonts w:ascii="Times New Roman" w:hAnsi="Times New Roman"/>
                <w:sz w:val="18"/>
                <w:szCs w:val="18"/>
              </w:rPr>
            </w:pPr>
            <w:r>
              <w:rPr>
                <w:rFonts w:ascii="Times New Roman" w:hAnsi="Times New Roman"/>
                <w:sz w:val="18"/>
                <w:szCs w:val="18"/>
              </w:rPr>
              <w:t>6.2.9.4  送风阀（口）</w:t>
            </w:r>
          </w:p>
        </w:tc>
      </w:tr>
      <w:tr w14:paraId="461F2ED1">
        <w:trPr>
          <w:trHeight w:val="397" w:hRule="atLeast"/>
        </w:trPr>
        <w:tc>
          <w:tcPr>
            <w:tcW w:w="463" w:type="pct"/>
            <w:vAlign w:val="center"/>
          </w:tcPr>
          <w:p w14:paraId="0F3D4C0F">
            <w:pPr>
              <w:jc w:val="center"/>
              <w:rPr>
                <w:rFonts w:ascii="Times New Roman" w:hAnsi="Times New Roman"/>
                <w:sz w:val="18"/>
                <w:szCs w:val="18"/>
              </w:rPr>
            </w:pPr>
            <w:r>
              <w:rPr>
                <w:rFonts w:ascii="Times New Roman" w:hAnsi="Times New Roman"/>
                <w:sz w:val="18"/>
                <w:szCs w:val="18"/>
              </w:rPr>
              <w:t>1</w:t>
            </w:r>
          </w:p>
        </w:tc>
        <w:tc>
          <w:tcPr>
            <w:tcW w:w="1235" w:type="pct"/>
            <w:vAlign w:val="center"/>
          </w:tcPr>
          <w:p w14:paraId="367DFD2B">
            <w:pPr>
              <w:rPr>
                <w:rFonts w:ascii="Times New Roman" w:hAnsi="Times New Roman"/>
                <w:sz w:val="18"/>
                <w:szCs w:val="18"/>
              </w:rPr>
            </w:pPr>
            <w:r>
              <w:rPr>
                <w:rFonts w:ascii="Times New Roman" w:hAnsi="Times New Roman"/>
                <w:sz w:val="18"/>
                <w:szCs w:val="18"/>
              </w:rPr>
              <w:t>送风阀的安装</w:t>
            </w:r>
          </w:p>
        </w:tc>
        <w:tc>
          <w:tcPr>
            <w:tcW w:w="2703" w:type="pct"/>
            <w:vAlign w:val="center"/>
          </w:tcPr>
          <w:p w14:paraId="782C40D0">
            <w:pPr>
              <w:rPr>
                <w:rFonts w:ascii="Times New Roman" w:hAnsi="Times New Roman"/>
                <w:sz w:val="18"/>
                <w:szCs w:val="18"/>
              </w:rPr>
            </w:pPr>
            <w:r>
              <w:rPr>
                <w:rFonts w:ascii="Times New Roman" w:hAnsi="Times New Roman"/>
                <w:sz w:val="18"/>
                <w:szCs w:val="18"/>
              </w:rPr>
              <w:t>送风阀的安装应牢固，无损伤</w:t>
            </w:r>
          </w:p>
        </w:tc>
        <w:tc>
          <w:tcPr>
            <w:tcW w:w="599" w:type="pct"/>
            <w:vAlign w:val="center"/>
          </w:tcPr>
          <w:p w14:paraId="09056688">
            <w:pPr>
              <w:rPr>
                <w:rFonts w:ascii="Times New Roman" w:hAnsi="Times New Roman"/>
                <w:sz w:val="18"/>
                <w:szCs w:val="18"/>
              </w:rPr>
            </w:pPr>
          </w:p>
        </w:tc>
      </w:tr>
      <w:tr w14:paraId="569F3FE7">
        <w:trPr>
          <w:trHeight w:val="397" w:hRule="atLeast"/>
        </w:trPr>
        <w:tc>
          <w:tcPr>
            <w:tcW w:w="463" w:type="pct"/>
            <w:vAlign w:val="center"/>
          </w:tcPr>
          <w:p w14:paraId="797D0AEC">
            <w:pPr>
              <w:jc w:val="center"/>
              <w:rPr>
                <w:rFonts w:ascii="Times New Roman" w:hAnsi="Times New Roman"/>
                <w:sz w:val="18"/>
                <w:szCs w:val="18"/>
              </w:rPr>
            </w:pPr>
            <w:r>
              <w:rPr>
                <w:rFonts w:ascii="Times New Roman" w:hAnsi="Times New Roman"/>
                <w:sz w:val="18"/>
                <w:szCs w:val="18"/>
              </w:rPr>
              <w:t>2</w:t>
            </w:r>
          </w:p>
        </w:tc>
        <w:tc>
          <w:tcPr>
            <w:tcW w:w="1235" w:type="pct"/>
            <w:vAlign w:val="center"/>
          </w:tcPr>
          <w:p w14:paraId="0AA37C87">
            <w:pPr>
              <w:rPr>
                <w:rFonts w:ascii="Times New Roman" w:hAnsi="Times New Roman"/>
                <w:sz w:val="18"/>
                <w:szCs w:val="18"/>
              </w:rPr>
            </w:pPr>
            <w:r>
              <w:rPr>
                <w:rFonts w:ascii="Times New Roman" w:hAnsi="Times New Roman"/>
                <w:sz w:val="18"/>
                <w:szCs w:val="18"/>
              </w:rPr>
              <w:t>送风阀开启与复位情况</w:t>
            </w:r>
          </w:p>
        </w:tc>
        <w:tc>
          <w:tcPr>
            <w:tcW w:w="2703" w:type="pct"/>
            <w:vAlign w:val="center"/>
          </w:tcPr>
          <w:p w14:paraId="32767DFA">
            <w:pPr>
              <w:rPr>
                <w:rFonts w:ascii="Times New Roman" w:hAnsi="Times New Roman"/>
                <w:sz w:val="18"/>
                <w:szCs w:val="18"/>
              </w:rPr>
            </w:pPr>
            <w:r>
              <w:rPr>
                <w:rFonts w:ascii="Times New Roman" w:hAnsi="Times New Roman"/>
                <w:sz w:val="18"/>
                <w:szCs w:val="18"/>
              </w:rPr>
              <w:t>送风阀开启以复位操作，应灵活可靠，关闭时应严密，反馈信号应正确</w:t>
            </w:r>
          </w:p>
        </w:tc>
        <w:tc>
          <w:tcPr>
            <w:tcW w:w="599" w:type="pct"/>
            <w:vAlign w:val="center"/>
          </w:tcPr>
          <w:p w14:paraId="21BBD6FB">
            <w:pPr>
              <w:rPr>
                <w:rFonts w:ascii="Times New Roman" w:hAnsi="Times New Roman"/>
                <w:sz w:val="18"/>
                <w:szCs w:val="18"/>
              </w:rPr>
            </w:pPr>
          </w:p>
        </w:tc>
      </w:tr>
      <w:tr w14:paraId="41CD43DF">
        <w:trPr>
          <w:trHeight w:val="397" w:hRule="atLeast"/>
        </w:trPr>
        <w:tc>
          <w:tcPr>
            <w:tcW w:w="5000" w:type="pct"/>
            <w:gridSpan w:val="4"/>
            <w:vAlign w:val="center"/>
          </w:tcPr>
          <w:p w14:paraId="37E28507">
            <w:pPr>
              <w:rPr>
                <w:rFonts w:ascii="Times New Roman" w:hAnsi="Times New Roman"/>
                <w:sz w:val="18"/>
                <w:szCs w:val="18"/>
              </w:rPr>
            </w:pPr>
            <w:r>
              <w:rPr>
                <w:rFonts w:ascii="Times New Roman" w:hAnsi="Times New Roman"/>
                <w:sz w:val="18"/>
                <w:szCs w:val="18"/>
              </w:rPr>
              <w:t>6.2.9.5  系统功能</w:t>
            </w:r>
          </w:p>
        </w:tc>
      </w:tr>
      <w:tr w14:paraId="6E55ADA8">
        <w:trPr>
          <w:trHeight w:val="397" w:hRule="atLeast"/>
        </w:trPr>
        <w:tc>
          <w:tcPr>
            <w:tcW w:w="463" w:type="pct"/>
            <w:vAlign w:val="center"/>
          </w:tcPr>
          <w:p w14:paraId="7A6BE5CB">
            <w:pPr>
              <w:jc w:val="center"/>
              <w:rPr>
                <w:rFonts w:ascii="Times New Roman" w:hAnsi="Times New Roman"/>
                <w:sz w:val="18"/>
                <w:szCs w:val="18"/>
              </w:rPr>
            </w:pPr>
            <w:r>
              <w:rPr>
                <w:rFonts w:ascii="Times New Roman" w:hAnsi="Times New Roman"/>
                <w:sz w:val="18"/>
                <w:szCs w:val="18"/>
              </w:rPr>
              <w:t>1</w:t>
            </w:r>
          </w:p>
        </w:tc>
        <w:tc>
          <w:tcPr>
            <w:tcW w:w="1235" w:type="pct"/>
            <w:vAlign w:val="center"/>
          </w:tcPr>
          <w:p w14:paraId="0B18AFB4">
            <w:pPr>
              <w:rPr>
                <w:rFonts w:ascii="Times New Roman" w:hAnsi="Times New Roman"/>
                <w:sz w:val="18"/>
                <w:szCs w:val="18"/>
              </w:rPr>
            </w:pPr>
            <w:r>
              <w:rPr>
                <w:rFonts w:ascii="Times New Roman" w:hAnsi="Times New Roman"/>
                <w:sz w:val="18"/>
                <w:szCs w:val="18"/>
              </w:rPr>
              <w:t>机械加压送风系统功能测试</w:t>
            </w:r>
          </w:p>
        </w:tc>
        <w:tc>
          <w:tcPr>
            <w:tcW w:w="2703" w:type="pct"/>
            <w:vAlign w:val="center"/>
          </w:tcPr>
          <w:p w14:paraId="117BC83B">
            <w:pPr>
              <w:rPr>
                <w:rFonts w:ascii="Times New Roman" w:hAnsi="Times New Roman"/>
                <w:sz w:val="18"/>
                <w:szCs w:val="18"/>
              </w:rPr>
            </w:pPr>
            <w:r>
              <w:rPr>
                <w:rFonts w:ascii="Times New Roman" w:hAnsi="Times New Roman"/>
                <w:sz w:val="18"/>
                <w:szCs w:val="18"/>
              </w:rPr>
              <w:t>机械加压送风系应能自动和手动启动相映区域的送风阀、送风机，并向火灾报警控制器反馈信号</w:t>
            </w:r>
          </w:p>
        </w:tc>
        <w:tc>
          <w:tcPr>
            <w:tcW w:w="599" w:type="pct"/>
            <w:vAlign w:val="center"/>
          </w:tcPr>
          <w:p w14:paraId="31471C83">
            <w:pPr>
              <w:rPr>
                <w:rFonts w:ascii="Times New Roman" w:hAnsi="Times New Roman"/>
                <w:sz w:val="18"/>
                <w:szCs w:val="18"/>
              </w:rPr>
            </w:pPr>
          </w:p>
        </w:tc>
      </w:tr>
      <w:tr w14:paraId="06EB512D">
        <w:trPr>
          <w:trHeight w:val="397" w:hRule="atLeast"/>
        </w:trPr>
        <w:tc>
          <w:tcPr>
            <w:tcW w:w="463" w:type="pct"/>
            <w:vAlign w:val="center"/>
          </w:tcPr>
          <w:p w14:paraId="7770AE03">
            <w:pPr>
              <w:jc w:val="center"/>
              <w:rPr>
                <w:rFonts w:ascii="Times New Roman" w:hAnsi="Times New Roman"/>
                <w:sz w:val="18"/>
                <w:szCs w:val="18"/>
              </w:rPr>
            </w:pPr>
            <w:r>
              <w:rPr>
                <w:rFonts w:ascii="Times New Roman" w:hAnsi="Times New Roman"/>
                <w:sz w:val="18"/>
                <w:szCs w:val="18"/>
              </w:rPr>
              <w:t>2</w:t>
            </w:r>
          </w:p>
        </w:tc>
        <w:tc>
          <w:tcPr>
            <w:tcW w:w="1235" w:type="pct"/>
            <w:vAlign w:val="center"/>
          </w:tcPr>
          <w:p w14:paraId="28FF9B74">
            <w:pPr>
              <w:rPr>
                <w:rFonts w:ascii="Times New Roman" w:hAnsi="Times New Roman"/>
                <w:sz w:val="18"/>
                <w:szCs w:val="18"/>
              </w:rPr>
            </w:pPr>
            <w:r>
              <w:rPr>
                <w:rFonts w:ascii="Times New Roman" w:hAnsi="Times New Roman"/>
                <w:sz w:val="18"/>
                <w:szCs w:val="18"/>
              </w:rPr>
              <w:t>送风口的风速测试</w:t>
            </w:r>
          </w:p>
        </w:tc>
        <w:tc>
          <w:tcPr>
            <w:tcW w:w="2703" w:type="pct"/>
            <w:vAlign w:val="center"/>
          </w:tcPr>
          <w:p w14:paraId="6B93E57B">
            <w:pPr>
              <w:rPr>
                <w:rFonts w:ascii="Times New Roman" w:hAnsi="Times New Roman"/>
                <w:sz w:val="18"/>
                <w:szCs w:val="18"/>
              </w:rPr>
            </w:pPr>
            <w:r>
              <w:rPr>
                <w:rFonts w:ascii="Times New Roman" w:hAnsi="Times New Roman"/>
                <w:sz w:val="18"/>
                <w:szCs w:val="18"/>
              </w:rPr>
              <w:t>送风口的风速不应大于7m/s</w:t>
            </w:r>
          </w:p>
        </w:tc>
        <w:tc>
          <w:tcPr>
            <w:tcW w:w="599" w:type="pct"/>
            <w:vAlign w:val="center"/>
          </w:tcPr>
          <w:p w14:paraId="6A9B43A3">
            <w:pPr>
              <w:rPr>
                <w:rFonts w:ascii="Times New Roman" w:hAnsi="Times New Roman"/>
                <w:sz w:val="18"/>
                <w:szCs w:val="18"/>
              </w:rPr>
            </w:pPr>
          </w:p>
        </w:tc>
      </w:tr>
      <w:tr w14:paraId="70C171EA">
        <w:trPr>
          <w:trHeight w:val="397" w:hRule="atLeast"/>
        </w:trPr>
        <w:tc>
          <w:tcPr>
            <w:tcW w:w="463" w:type="pct"/>
            <w:vAlign w:val="center"/>
          </w:tcPr>
          <w:p w14:paraId="0915780F">
            <w:pPr>
              <w:jc w:val="center"/>
              <w:rPr>
                <w:rFonts w:ascii="Times New Roman" w:hAnsi="Times New Roman"/>
                <w:sz w:val="18"/>
                <w:szCs w:val="18"/>
              </w:rPr>
            </w:pPr>
            <w:r>
              <w:rPr>
                <w:rFonts w:ascii="Times New Roman" w:hAnsi="Times New Roman"/>
                <w:sz w:val="18"/>
                <w:szCs w:val="18"/>
              </w:rPr>
              <w:t>3</w:t>
            </w:r>
          </w:p>
        </w:tc>
        <w:tc>
          <w:tcPr>
            <w:tcW w:w="1235" w:type="pct"/>
            <w:vAlign w:val="center"/>
          </w:tcPr>
          <w:p w14:paraId="0B0D160B">
            <w:pPr>
              <w:rPr>
                <w:rFonts w:ascii="Times New Roman" w:hAnsi="Times New Roman"/>
                <w:sz w:val="18"/>
                <w:szCs w:val="18"/>
              </w:rPr>
            </w:pPr>
            <w:r>
              <w:rPr>
                <w:rFonts w:ascii="Times New Roman" w:hAnsi="Times New Roman"/>
                <w:sz w:val="18"/>
                <w:szCs w:val="18"/>
              </w:rPr>
              <w:t>防烟楼梯间前室、合用前室、消防电梯前室和避难层的余压值测试</w:t>
            </w:r>
          </w:p>
        </w:tc>
        <w:tc>
          <w:tcPr>
            <w:tcW w:w="2703" w:type="pct"/>
            <w:vAlign w:val="center"/>
          </w:tcPr>
          <w:p w14:paraId="35FC265E">
            <w:pPr>
              <w:rPr>
                <w:rFonts w:ascii="Times New Roman" w:hAnsi="Times New Roman"/>
                <w:sz w:val="18"/>
                <w:szCs w:val="18"/>
              </w:rPr>
            </w:pPr>
            <w:r>
              <w:rPr>
                <w:rFonts w:ascii="Times New Roman" w:hAnsi="Times New Roman"/>
                <w:sz w:val="18"/>
                <w:szCs w:val="18"/>
              </w:rPr>
              <w:t>防烟楼梯间、前室、合用前室、消防电梯前室和避难层的余压值应符合规范要求</w:t>
            </w:r>
          </w:p>
        </w:tc>
        <w:tc>
          <w:tcPr>
            <w:tcW w:w="599" w:type="pct"/>
            <w:vAlign w:val="center"/>
          </w:tcPr>
          <w:p w14:paraId="4D54E7E9">
            <w:pPr>
              <w:rPr>
                <w:rFonts w:ascii="Times New Roman" w:hAnsi="Times New Roman"/>
                <w:sz w:val="18"/>
                <w:szCs w:val="18"/>
              </w:rPr>
            </w:pPr>
          </w:p>
        </w:tc>
      </w:tr>
      <w:tr w14:paraId="31ED17CC">
        <w:trPr>
          <w:trHeight w:val="397" w:hRule="atLeast"/>
        </w:trPr>
        <w:tc>
          <w:tcPr>
            <w:tcW w:w="463" w:type="pct"/>
            <w:vAlign w:val="center"/>
          </w:tcPr>
          <w:p w14:paraId="1DEF30E6">
            <w:pPr>
              <w:jc w:val="center"/>
              <w:rPr>
                <w:rFonts w:ascii="Times New Roman" w:hAnsi="Times New Roman"/>
                <w:sz w:val="18"/>
                <w:szCs w:val="18"/>
              </w:rPr>
            </w:pPr>
            <w:r>
              <w:rPr>
                <w:rFonts w:ascii="Times New Roman" w:hAnsi="Times New Roman"/>
                <w:sz w:val="18"/>
                <w:szCs w:val="18"/>
              </w:rPr>
              <w:t>评估方</w:t>
            </w:r>
          </w:p>
        </w:tc>
        <w:tc>
          <w:tcPr>
            <w:tcW w:w="4537" w:type="pct"/>
            <w:gridSpan w:val="3"/>
            <w:vAlign w:val="center"/>
          </w:tcPr>
          <w:p w14:paraId="655116CF">
            <w:pPr>
              <w:rPr>
                <w:rFonts w:ascii="Times New Roman" w:hAnsi="Times New Roman"/>
                <w:sz w:val="18"/>
                <w:szCs w:val="18"/>
              </w:rPr>
            </w:pPr>
          </w:p>
          <w:p w14:paraId="2FB8F871">
            <w:pPr>
              <w:rPr>
                <w:rFonts w:ascii="Times New Roman" w:hAnsi="Times New Roman"/>
                <w:sz w:val="18"/>
                <w:szCs w:val="18"/>
              </w:rPr>
            </w:pPr>
          </w:p>
        </w:tc>
      </w:tr>
      <w:tr w14:paraId="7751AFDE">
        <w:trPr>
          <w:trHeight w:val="397" w:hRule="atLeast"/>
        </w:trPr>
        <w:tc>
          <w:tcPr>
            <w:tcW w:w="463" w:type="pct"/>
            <w:vAlign w:val="center"/>
          </w:tcPr>
          <w:p w14:paraId="7D1FBD0F">
            <w:pPr>
              <w:jc w:val="center"/>
              <w:rPr>
                <w:rFonts w:ascii="Times New Roman" w:hAnsi="Times New Roman"/>
                <w:sz w:val="18"/>
                <w:szCs w:val="18"/>
              </w:rPr>
            </w:pPr>
            <w:r>
              <w:rPr>
                <w:rFonts w:ascii="Times New Roman" w:hAnsi="Times New Roman"/>
                <w:sz w:val="18"/>
                <w:szCs w:val="18"/>
              </w:rPr>
              <w:t>委托方</w:t>
            </w:r>
          </w:p>
        </w:tc>
        <w:tc>
          <w:tcPr>
            <w:tcW w:w="4537" w:type="pct"/>
            <w:gridSpan w:val="3"/>
            <w:vAlign w:val="center"/>
          </w:tcPr>
          <w:p w14:paraId="02B9B89A">
            <w:pPr>
              <w:rPr>
                <w:rFonts w:ascii="Times New Roman" w:hAnsi="Times New Roman"/>
                <w:sz w:val="18"/>
                <w:szCs w:val="18"/>
              </w:rPr>
            </w:pPr>
          </w:p>
          <w:p w14:paraId="4B4BB192">
            <w:pPr>
              <w:rPr>
                <w:rFonts w:ascii="Times New Roman" w:hAnsi="Times New Roman"/>
                <w:sz w:val="18"/>
                <w:szCs w:val="18"/>
              </w:rPr>
            </w:pPr>
          </w:p>
        </w:tc>
      </w:tr>
    </w:tbl>
    <w:p w14:paraId="65E8D417">
      <w:pPr>
        <w:widowControl/>
        <w:jc w:val="left"/>
        <w:rPr>
          <w:rFonts w:ascii="Times New Roman" w:hAnsi="Times New Roman"/>
          <w:sz w:val="18"/>
          <w:szCs w:val="18"/>
        </w:rPr>
      </w:pPr>
      <w:r>
        <w:rPr>
          <w:rFonts w:ascii="Times New Roman" w:hAnsi="Times New Roman"/>
          <w:sz w:val="18"/>
          <w:szCs w:val="18"/>
        </w:rPr>
        <w:br w:type="page"/>
      </w:r>
    </w:p>
    <w:p w14:paraId="680B08A0">
      <w:pPr>
        <w:jc w:val="left"/>
        <w:rPr>
          <w:rFonts w:ascii="Times New Roman" w:hAnsi="Times New Roman"/>
          <w:sz w:val="18"/>
          <w:szCs w:val="18"/>
        </w:rPr>
      </w:pPr>
    </w:p>
    <w:p w14:paraId="72271B29">
      <w:pPr>
        <w:jc w:val="left"/>
        <w:rPr>
          <w:rFonts w:ascii="Times New Roman" w:hAnsi="Times New Roman"/>
          <w:sz w:val="18"/>
          <w:szCs w:val="18"/>
        </w:rPr>
      </w:pPr>
      <w:r>
        <w:rPr>
          <w:rFonts w:ascii="Times New Roman" w:hAnsi="Times New Roman"/>
          <w:sz w:val="18"/>
          <w:szCs w:val="18"/>
        </w:rPr>
        <w:t xml:space="preserve">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324"/>
        <w:gridCol w:w="5084"/>
        <w:gridCol w:w="1126"/>
      </w:tblGrid>
      <w:tr w14:paraId="69B73296">
        <w:trPr>
          <w:trHeight w:val="397" w:hRule="atLeast"/>
          <w:tblHeader/>
        </w:trPr>
        <w:tc>
          <w:tcPr>
            <w:tcW w:w="461" w:type="pct"/>
            <w:vAlign w:val="center"/>
          </w:tcPr>
          <w:p w14:paraId="686D50EE">
            <w:pPr>
              <w:jc w:val="center"/>
              <w:rPr>
                <w:rFonts w:ascii="Times New Roman" w:hAnsi="Times New Roman"/>
                <w:b/>
                <w:bCs/>
                <w:sz w:val="18"/>
                <w:szCs w:val="18"/>
              </w:rPr>
            </w:pPr>
            <w:r>
              <w:rPr>
                <w:rFonts w:ascii="Times New Roman" w:hAnsi="Times New Roman"/>
                <w:b/>
                <w:bCs/>
                <w:sz w:val="18"/>
                <w:szCs w:val="18"/>
              </w:rPr>
              <w:t>序号</w:t>
            </w:r>
          </w:p>
        </w:tc>
        <w:tc>
          <w:tcPr>
            <w:tcW w:w="1236" w:type="pct"/>
            <w:vAlign w:val="center"/>
          </w:tcPr>
          <w:p w14:paraId="53136FBD">
            <w:pPr>
              <w:jc w:val="center"/>
              <w:rPr>
                <w:rFonts w:ascii="Times New Roman" w:hAnsi="Times New Roman"/>
                <w:b/>
                <w:bCs/>
                <w:sz w:val="18"/>
                <w:szCs w:val="18"/>
              </w:rPr>
            </w:pPr>
            <w:r>
              <w:rPr>
                <w:rFonts w:ascii="Times New Roman" w:hAnsi="Times New Roman"/>
                <w:b/>
                <w:bCs/>
                <w:sz w:val="18"/>
                <w:szCs w:val="18"/>
              </w:rPr>
              <w:t>检查内容</w:t>
            </w:r>
          </w:p>
        </w:tc>
        <w:tc>
          <w:tcPr>
            <w:tcW w:w="2704" w:type="pct"/>
            <w:vAlign w:val="center"/>
          </w:tcPr>
          <w:p w14:paraId="0B06C2E1">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28DE2F34">
            <w:pPr>
              <w:jc w:val="center"/>
              <w:rPr>
                <w:rFonts w:ascii="Times New Roman" w:hAnsi="Times New Roman"/>
                <w:b/>
                <w:bCs/>
                <w:sz w:val="18"/>
                <w:szCs w:val="18"/>
              </w:rPr>
            </w:pPr>
            <w:r>
              <w:rPr>
                <w:rFonts w:ascii="Times New Roman" w:hAnsi="Times New Roman"/>
                <w:b/>
                <w:bCs/>
                <w:sz w:val="18"/>
                <w:szCs w:val="18"/>
              </w:rPr>
              <w:t>检查结果</w:t>
            </w:r>
          </w:p>
        </w:tc>
      </w:tr>
      <w:tr w14:paraId="2D3BB52C">
        <w:trPr>
          <w:trHeight w:val="397" w:hRule="atLeast"/>
        </w:trPr>
        <w:tc>
          <w:tcPr>
            <w:tcW w:w="5000" w:type="pct"/>
            <w:gridSpan w:val="4"/>
            <w:vAlign w:val="center"/>
          </w:tcPr>
          <w:p w14:paraId="764F84C8">
            <w:pPr>
              <w:rPr>
                <w:rFonts w:ascii="Times New Roman" w:hAnsi="Times New Roman"/>
                <w:sz w:val="18"/>
                <w:szCs w:val="18"/>
              </w:rPr>
            </w:pPr>
            <w:r>
              <w:rPr>
                <w:rFonts w:ascii="Times New Roman" w:hAnsi="Times New Roman"/>
                <w:sz w:val="18"/>
                <w:szCs w:val="18"/>
              </w:rPr>
              <w:t>6.2.10  机械排烟系统</w:t>
            </w:r>
          </w:p>
        </w:tc>
      </w:tr>
      <w:tr w14:paraId="4C83D482">
        <w:trPr>
          <w:trHeight w:val="397" w:hRule="atLeast"/>
        </w:trPr>
        <w:tc>
          <w:tcPr>
            <w:tcW w:w="5000" w:type="pct"/>
            <w:gridSpan w:val="4"/>
            <w:vAlign w:val="center"/>
          </w:tcPr>
          <w:p w14:paraId="79161E13">
            <w:pPr>
              <w:rPr>
                <w:rFonts w:ascii="Times New Roman" w:hAnsi="Times New Roman"/>
                <w:sz w:val="18"/>
                <w:szCs w:val="18"/>
              </w:rPr>
            </w:pPr>
            <w:r>
              <w:rPr>
                <w:rFonts w:ascii="Times New Roman" w:hAnsi="Times New Roman"/>
                <w:sz w:val="18"/>
                <w:szCs w:val="18"/>
              </w:rPr>
              <w:t>6．2.10.1  机械排烟风机控制柜</w:t>
            </w:r>
          </w:p>
        </w:tc>
      </w:tr>
      <w:tr w14:paraId="62E5DD00">
        <w:trPr>
          <w:trHeight w:val="397" w:hRule="atLeast"/>
        </w:trPr>
        <w:tc>
          <w:tcPr>
            <w:tcW w:w="461" w:type="pct"/>
            <w:vAlign w:val="center"/>
          </w:tcPr>
          <w:p w14:paraId="0EAD0296">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4D9FD876">
            <w:pPr>
              <w:rPr>
                <w:rFonts w:ascii="Times New Roman" w:hAnsi="Times New Roman"/>
                <w:sz w:val="18"/>
                <w:szCs w:val="18"/>
              </w:rPr>
            </w:pPr>
            <w:r>
              <w:rPr>
                <w:rFonts w:ascii="Times New Roman" w:hAnsi="Times New Roman"/>
                <w:sz w:val="18"/>
                <w:szCs w:val="18"/>
              </w:rPr>
              <w:t>排烟风机控制柜的标志</w:t>
            </w:r>
          </w:p>
        </w:tc>
        <w:tc>
          <w:tcPr>
            <w:tcW w:w="2704" w:type="pct"/>
            <w:vAlign w:val="center"/>
          </w:tcPr>
          <w:p w14:paraId="61E0803B">
            <w:pPr>
              <w:rPr>
                <w:rFonts w:ascii="Times New Roman" w:hAnsi="Times New Roman"/>
                <w:sz w:val="18"/>
                <w:szCs w:val="18"/>
              </w:rPr>
            </w:pPr>
            <w:r>
              <w:rPr>
                <w:rFonts w:ascii="Times New Roman" w:hAnsi="Times New Roman"/>
                <w:sz w:val="18"/>
                <w:szCs w:val="18"/>
              </w:rPr>
              <w:t>机械排烟风机控制柜应有注明系统名称和编号的标志</w:t>
            </w:r>
          </w:p>
        </w:tc>
        <w:tc>
          <w:tcPr>
            <w:tcW w:w="599" w:type="pct"/>
            <w:vAlign w:val="center"/>
          </w:tcPr>
          <w:p w14:paraId="51293294">
            <w:pPr>
              <w:rPr>
                <w:rFonts w:ascii="Times New Roman" w:hAnsi="Times New Roman"/>
                <w:sz w:val="18"/>
                <w:szCs w:val="18"/>
              </w:rPr>
            </w:pPr>
          </w:p>
        </w:tc>
      </w:tr>
      <w:tr w14:paraId="4C4C019B">
        <w:trPr>
          <w:trHeight w:val="397" w:hRule="atLeast"/>
        </w:trPr>
        <w:tc>
          <w:tcPr>
            <w:tcW w:w="461" w:type="pct"/>
            <w:vAlign w:val="center"/>
          </w:tcPr>
          <w:p w14:paraId="7BFD95A5">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46AD041C">
            <w:pPr>
              <w:rPr>
                <w:rFonts w:ascii="Times New Roman" w:hAnsi="Times New Roman"/>
                <w:sz w:val="18"/>
                <w:szCs w:val="18"/>
              </w:rPr>
            </w:pPr>
            <w:r>
              <w:rPr>
                <w:rFonts w:ascii="Times New Roman" w:hAnsi="Times New Roman"/>
                <w:sz w:val="18"/>
                <w:szCs w:val="18"/>
              </w:rPr>
              <w:t>排烟风机控制柜供电和状态</w:t>
            </w:r>
          </w:p>
        </w:tc>
        <w:tc>
          <w:tcPr>
            <w:tcW w:w="2704" w:type="pct"/>
            <w:vAlign w:val="center"/>
          </w:tcPr>
          <w:p w14:paraId="2C12F148">
            <w:pPr>
              <w:rPr>
                <w:rFonts w:ascii="Times New Roman" w:hAnsi="Times New Roman"/>
                <w:sz w:val="18"/>
                <w:szCs w:val="18"/>
              </w:rPr>
            </w:pPr>
            <w:r>
              <w:rPr>
                <w:rFonts w:ascii="Times New Roman" w:hAnsi="Times New Roman"/>
                <w:sz w:val="18"/>
                <w:szCs w:val="18"/>
              </w:rPr>
              <w:t>机械排烟风机控制柜应有双电源供电，指示灯显示应正常</w:t>
            </w:r>
          </w:p>
        </w:tc>
        <w:tc>
          <w:tcPr>
            <w:tcW w:w="599" w:type="pct"/>
            <w:vAlign w:val="center"/>
          </w:tcPr>
          <w:p w14:paraId="01D28718">
            <w:pPr>
              <w:rPr>
                <w:rFonts w:ascii="Times New Roman" w:hAnsi="Times New Roman"/>
                <w:sz w:val="18"/>
                <w:szCs w:val="18"/>
              </w:rPr>
            </w:pPr>
          </w:p>
        </w:tc>
      </w:tr>
      <w:tr w14:paraId="5956EEB9">
        <w:trPr>
          <w:trHeight w:val="397" w:hRule="atLeast"/>
        </w:trPr>
        <w:tc>
          <w:tcPr>
            <w:tcW w:w="5000" w:type="pct"/>
            <w:gridSpan w:val="4"/>
            <w:vAlign w:val="center"/>
          </w:tcPr>
          <w:p w14:paraId="344F8B63">
            <w:pPr>
              <w:rPr>
                <w:rFonts w:ascii="Times New Roman" w:hAnsi="Times New Roman"/>
                <w:sz w:val="18"/>
                <w:szCs w:val="18"/>
              </w:rPr>
            </w:pPr>
            <w:r>
              <w:rPr>
                <w:rFonts w:ascii="Times New Roman" w:hAnsi="Times New Roman"/>
                <w:sz w:val="18"/>
                <w:szCs w:val="18"/>
              </w:rPr>
              <w:t>6．2.10.2  排烟风机</w:t>
            </w:r>
          </w:p>
        </w:tc>
      </w:tr>
      <w:tr w14:paraId="6C930030">
        <w:trPr>
          <w:trHeight w:val="397" w:hRule="atLeast"/>
        </w:trPr>
        <w:tc>
          <w:tcPr>
            <w:tcW w:w="461" w:type="pct"/>
            <w:vAlign w:val="center"/>
          </w:tcPr>
          <w:p w14:paraId="52F99D82">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1429E2DB">
            <w:pPr>
              <w:rPr>
                <w:rFonts w:ascii="Times New Roman" w:hAnsi="Times New Roman"/>
                <w:sz w:val="18"/>
                <w:szCs w:val="18"/>
              </w:rPr>
            </w:pPr>
            <w:r>
              <w:rPr>
                <w:rFonts w:ascii="Times New Roman" w:hAnsi="Times New Roman"/>
                <w:sz w:val="18"/>
                <w:szCs w:val="18"/>
              </w:rPr>
              <w:t>排烟风机的铭牌和标志</w:t>
            </w:r>
          </w:p>
        </w:tc>
        <w:tc>
          <w:tcPr>
            <w:tcW w:w="2704" w:type="pct"/>
            <w:vAlign w:val="center"/>
          </w:tcPr>
          <w:p w14:paraId="6BCD5C4A">
            <w:pPr>
              <w:rPr>
                <w:rFonts w:ascii="Times New Roman" w:hAnsi="Times New Roman"/>
                <w:sz w:val="18"/>
                <w:szCs w:val="18"/>
              </w:rPr>
            </w:pPr>
            <w:r>
              <w:rPr>
                <w:rFonts w:ascii="Times New Roman" w:hAnsi="Times New Roman"/>
                <w:sz w:val="18"/>
                <w:szCs w:val="18"/>
              </w:rPr>
              <w:t>排烟风机的铭牌清晰，并有注明名称和编号的标志</w:t>
            </w:r>
          </w:p>
        </w:tc>
        <w:tc>
          <w:tcPr>
            <w:tcW w:w="599" w:type="pct"/>
            <w:vAlign w:val="center"/>
          </w:tcPr>
          <w:p w14:paraId="7C8E65CD">
            <w:pPr>
              <w:rPr>
                <w:rFonts w:ascii="Times New Roman" w:hAnsi="Times New Roman"/>
                <w:sz w:val="18"/>
                <w:szCs w:val="18"/>
              </w:rPr>
            </w:pPr>
          </w:p>
        </w:tc>
      </w:tr>
      <w:tr w14:paraId="130BFD39">
        <w:trPr>
          <w:trHeight w:val="397" w:hRule="atLeast"/>
        </w:trPr>
        <w:tc>
          <w:tcPr>
            <w:tcW w:w="461" w:type="pct"/>
            <w:vAlign w:val="center"/>
          </w:tcPr>
          <w:p w14:paraId="20C0C0F2">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52A82CD5">
            <w:pPr>
              <w:rPr>
                <w:rFonts w:ascii="Times New Roman" w:hAnsi="Times New Roman"/>
                <w:sz w:val="18"/>
                <w:szCs w:val="18"/>
              </w:rPr>
            </w:pPr>
            <w:r>
              <w:rPr>
                <w:rFonts w:ascii="Times New Roman" w:hAnsi="Times New Roman"/>
                <w:sz w:val="18"/>
                <w:szCs w:val="18"/>
              </w:rPr>
              <w:t>排烟风机运行状态和反馈</w:t>
            </w:r>
          </w:p>
        </w:tc>
        <w:tc>
          <w:tcPr>
            <w:tcW w:w="2704" w:type="pct"/>
            <w:vAlign w:val="center"/>
          </w:tcPr>
          <w:p w14:paraId="04A494F6">
            <w:pPr>
              <w:rPr>
                <w:rFonts w:ascii="Times New Roman" w:hAnsi="Times New Roman"/>
                <w:sz w:val="18"/>
                <w:szCs w:val="18"/>
              </w:rPr>
            </w:pPr>
            <w:r>
              <w:rPr>
                <w:rFonts w:ascii="Times New Roman" w:hAnsi="Times New Roman"/>
                <w:sz w:val="18"/>
                <w:szCs w:val="18"/>
              </w:rPr>
              <w:t>排烟风机现场、远程启停正常，启动运转平稳，旋转方向正确，消防控制室应能显示风机的工作状态</w:t>
            </w:r>
          </w:p>
        </w:tc>
        <w:tc>
          <w:tcPr>
            <w:tcW w:w="599" w:type="pct"/>
            <w:vAlign w:val="center"/>
          </w:tcPr>
          <w:p w14:paraId="17E949DD">
            <w:pPr>
              <w:rPr>
                <w:rFonts w:ascii="Times New Roman" w:hAnsi="Times New Roman"/>
                <w:sz w:val="18"/>
                <w:szCs w:val="18"/>
              </w:rPr>
            </w:pPr>
          </w:p>
        </w:tc>
      </w:tr>
      <w:tr w14:paraId="58D9E92A">
        <w:trPr>
          <w:trHeight w:val="397" w:hRule="atLeast"/>
        </w:trPr>
        <w:tc>
          <w:tcPr>
            <w:tcW w:w="5000" w:type="pct"/>
            <w:gridSpan w:val="4"/>
            <w:vAlign w:val="center"/>
          </w:tcPr>
          <w:p w14:paraId="7AF784AA">
            <w:pPr>
              <w:rPr>
                <w:rFonts w:ascii="Times New Roman" w:hAnsi="Times New Roman"/>
                <w:sz w:val="18"/>
                <w:szCs w:val="18"/>
              </w:rPr>
            </w:pPr>
            <w:r>
              <w:rPr>
                <w:rFonts w:ascii="Times New Roman" w:hAnsi="Times New Roman"/>
                <w:sz w:val="18"/>
                <w:szCs w:val="18"/>
              </w:rPr>
              <w:t>6．2.10.3  排烟道</w:t>
            </w:r>
          </w:p>
        </w:tc>
      </w:tr>
      <w:tr w14:paraId="094DDD10">
        <w:trPr>
          <w:trHeight w:val="397" w:hRule="atLeast"/>
        </w:trPr>
        <w:tc>
          <w:tcPr>
            <w:tcW w:w="461" w:type="pct"/>
            <w:vAlign w:val="center"/>
          </w:tcPr>
          <w:p w14:paraId="0202CE45">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5168DFB3">
            <w:pPr>
              <w:rPr>
                <w:rFonts w:ascii="Times New Roman" w:hAnsi="Times New Roman"/>
                <w:sz w:val="18"/>
                <w:szCs w:val="18"/>
              </w:rPr>
            </w:pPr>
            <w:r>
              <w:rPr>
                <w:rFonts w:ascii="Times New Roman" w:hAnsi="Times New Roman"/>
                <w:sz w:val="18"/>
                <w:szCs w:val="18"/>
              </w:rPr>
              <w:t>风机和排烟道的软连接状况</w:t>
            </w:r>
          </w:p>
        </w:tc>
        <w:tc>
          <w:tcPr>
            <w:tcW w:w="2704" w:type="pct"/>
            <w:vAlign w:val="center"/>
          </w:tcPr>
          <w:p w14:paraId="2A4C044C">
            <w:pPr>
              <w:rPr>
                <w:rFonts w:ascii="Times New Roman" w:hAnsi="Times New Roman"/>
                <w:sz w:val="18"/>
                <w:szCs w:val="18"/>
              </w:rPr>
            </w:pPr>
            <w:r>
              <w:rPr>
                <w:rFonts w:ascii="Times New Roman" w:hAnsi="Times New Roman"/>
                <w:sz w:val="18"/>
                <w:szCs w:val="18"/>
              </w:rPr>
              <w:t>皆应严密完整，排烟道无破损，无变形，无锈蚀</w:t>
            </w:r>
          </w:p>
        </w:tc>
        <w:tc>
          <w:tcPr>
            <w:tcW w:w="599" w:type="pct"/>
            <w:vAlign w:val="center"/>
          </w:tcPr>
          <w:p w14:paraId="01B45DA0">
            <w:pPr>
              <w:rPr>
                <w:rFonts w:ascii="Times New Roman" w:hAnsi="Times New Roman"/>
                <w:sz w:val="18"/>
                <w:szCs w:val="18"/>
              </w:rPr>
            </w:pPr>
          </w:p>
        </w:tc>
      </w:tr>
      <w:tr w14:paraId="6F6B0536">
        <w:trPr>
          <w:trHeight w:val="397" w:hRule="atLeast"/>
        </w:trPr>
        <w:tc>
          <w:tcPr>
            <w:tcW w:w="5000" w:type="pct"/>
            <w:gridSpan w:val="4"/>
            <w:vAlign w:val="center"/>
          </w:tcPr>
          <w:p w14:paraId="77B64FA8">
            <w:pPr>
              <w:rPr>
                <w:rFonts w:ascii="Times New Roman" w:hAnsi="Times New Roman"/>
                <w:sz w:val="18"/>
                <w:szCs w:val="18"/>
              </w:rPr>
            </w:pPr>
            <w:r>
              <w:rPr>
                <w:rFonts w:ascii="Times New Roman" w:hAnsi="Times New Roman"/>
                <w:sz w:val="18"/>
                <w:szCs w:val="18"/>
              </w:rPr>
              <w:t>6．2.10.4排烟口、排烟阀、排烟防火阀、防火阀、电动排烟窗</w:t>
            </w:r>
          </w:p>
        </w:tc>
      </w:tr>
      <w:tr w14:paraId="71693230">
        <w:trPr>
          <w:trHeight w:val="397" w:hRule="atLeast"/>
        </w:trPr>
        <w:tc>
          <w:tcPr>
            <w:tcW w:w="461" w:type="pct"/>
            <w:vAlign w:val="center"/>
          </w:tcPr>
          <w:p w14:paraId="52827515">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48127E8A">
            <w:pPr>
              <w:rPr>
                <w:rFonts w:ascii="Times New Roman" w:hAnsi="Times New Roman"/>
                <w:sz w:val="18"/>
                <w:szCs w:val="18"/>
              </w:rPr>
            </w:pPr>
            <w:r>
              <w:rPr>
                <w:rFonts w:ascii="Times New Roman" w:hAnsi="Times New Roman"/>
                <w:sz w:val="18"/>
                <w:szCs w:val="18"/>
              </w:rPr>
              <w:t>排烟口、排烟阀、排烟防火阀、防火阀、电动排烟窗安装和环境</w:t>
            </w:r>
          </w:p>
        </w:tc>
        <w:tc>
          <w:tcPr>
            <w:tcW w:w="2704" w:type="pct"/>
            <w:vAlign w:val="center"/>
          </w:tcPr>
          <w:p w14:paraId="4F5B1D5A">
            <w:pPr>
              <w:rPr>
                <w:rFonts w:ascii="Times New Roman" w:hAnsi="Times New Roman"/>
                <w:sz w:val="18"/>
                <w:szCs w:val="18"/>
              </w:rPr>
            </w:pPr>
            <w:r>
              <w:rPr>
                <w:rFonts w:ascii="Times New Roman" w:hAnsi="Times New Roman"/>
                <w:sz w:val="18"/>
                <w:szCs w:val="18"/>
              </w:rPr>
              <w:t>排烟口、排烟阀、排烟防火阀、防火阀、电动排烟窗应安装牢固，排烟口距可燃构件或可燃物的距离不应小于1m</w:t>
            </w:r>
          </w:p>
        </w:tc>
        <w:tc>
          <w:tcPr>
            <w:tcW w:w="599" w:type="pct"/>
            <w:vAlign w:val="center"/>
          </w:tcPr>
          <w:p w14:paraId="3A966AE8">
            <w:pPr>
              <w:rPr>
                <w:rFonts w:ascii="Times New Roman" w:hAnsi="Times New Roman"/>
                <w:sz w:val="18"/>
                <w:szCs w:val="18"/>
              </w:rPr>
            </w:pPr>
          </w:p>
        </w:tc>
      </w:tr>
      <w:tr w14:paraId="622BE806">
        <w:trPr>
          <w:trHeight w:val="397" w:hRule="atLeast"/>
        </w:trPr>
        <w:tc>
          <w:tcPr>
            <w:tcW w:w="461" w:type="pct"/>
            <w:vAlign w:val="center"/>
          </w:tcPr>
          <w:p w14:paraId="04E778E2">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2E27A07E">
            <w:pPr>
              <w:rPr>
                <w:rFonts w:ascii="Times New Roman" w:hAnsi="Times New Roman"/>
                <w:sz w:val="18"/>
                <w:szCs w:val="18"/>
              </w:rPr>
            </w:pPr>
            <w:r>
              <w:rPr>
                <w:rFonts w:ascii="Times New Roman" w:hAnsi="Times New Roman"/>
                <w:sz w:val="18"/>
                <w:szCs w:val="18"/>
              </w:rPr>
              <w:t>排烟口、排烟阀、排烟防火阀、防火阀、电动排烟窗开启与复位的情况</w:t>
            </w:r>
          </w:p>
        </w:tc>
        <w:tc>
          <w:tcPr>
            <w:tcW w:w="2704" w:type="pct"/>
            <w:vAlign w:val="center"/>
          </w:tcPr>
          <w:p w14:paraId="2E1616FE">
            <w:pPr>
              <w:rPr>
                <w:rFonts w:ascii="Times New Roman" w:hAnsi="Times New Roman"/>
                <w:sz w:val="18"/>
                <w:szCs w:val="18"/>
              </w:rPr>
            </w:pPr>
            <w:r>
              <w:rPr>
                <w:rFonts w:ascii="Times New Roman" w:hAnsi="Times New Roman"/>
                <w:sz w:val="18"/>
                <w:szCs w:val="18"/>
              </w:rPr>
              <w:t>排烟口、排烟阀、排烟防火阀、防火阀、电动排烟窗开启与复位操作应灵活可靠，关闭时应严密，反馈信号应正确</w:t>
            </w:r>
          </w:p>
        </w:tc>
        <w:tc>
          <w:tcPr>
            <w:tcW w:w="599" w:type="pct"/>
            <w:vAlign w:val="center"/>
          </w:tcPr>
          <w:p w14:paraId="2D8A9CD4">
            <w:pPr>
              <w:rPr>
                <w:rFonts w:ascii="Times New Roman" w:hAnsi="Times New Roman"/>
                <w:sz w:val="18"/>
                <w:szCs w:val="18"/>
              </w:rPr>
            </w:pPr>
          </w:p>
        </w:tc>
      </w:tr>
      <w:tr w14:paraId="42A80F73">
        <w:trPr>
          <w:trHeight w:val="397" w:hRule="atLeast"/>
        </w:trPr>
        <w:tc>
          <w:tcPr>
            <w:tcW w:w="461" w:type="pct"/>
            <w:vAlign w:val="center"/>
          </w:tcPr>
          <w:p w14:paraId="3209078D">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0A604677">
            <w:pPr>
              <w:rPr>
                <w:rFonts w:ascii="Times New Roman" w:hAnsi="Times New Roman"/>
                <w:sz w:val="18"/>
                <w:szCs w:val="18"/>
              </w:rPr>
            </w:pPr>
            <w:r>
              <w:rPr>
                <w:rFonts w:ascii="Times New Roman" w:hAnsi="Times New Roman"/>
                <w:sz w:val="18"/>
                <w:szCs w:val="18"/>
              </w:rPr>
              <w:t>手动控制装置</w:t>
            </w:r>
          </w:p>
        </w:tc>
        <w:tc>
          <w:tcPr>
            <w:tcW w:w="2704" w:type="pct"/>
            <w:vAlign w:val="center"/>
          </w:tcPr>
          <w:p w14:paraId="1EDBF23A">
            <w:pPr>
              <w:rPr>
                <w:rFonts w:ascii="Times New Roman" w:hAnsi="Times New Roman"/>
                <w:sz w:val="18"/>
                <w:szCs w:val="18"/>
              </w:rPr>
            </w:pPr>
            <w:r>
              <w:rPr>
                <w:rFonts w:ascii="Times New Roman" w:hAnsi="Times New Roman"/>
                <w:sz w:val="18"/>
                <w:szCs w:val="18"/>
              </w:rPr>
              <w:t>出常开的阀外，现场应设置手动控制装置</w:t>
            </w:r>
          </w:p>
        </w:tc>
        <w:tc>
          <w:tcPr>
            <w:tcW w:w="599" w:type="pct"/>
            <w:vAlign w:val="center"/>
          </w:tcPr>
          <w:p w14:paraId="4293560C">
            <w:pPr>
              <w:rPr>
                <w:rFonts w:ascii="Times New Roman" w:hAnsi="Times New Roman"/>
                <w:sz w:val="18"/>
                <w:szCs w:val="18"/>
              </w:rPr>
            </w:pPr>
          </w:p>
        </w:tc>
      </w:tr>
      <w:tr w14:paraId="1A2C173A">
        <w:trPr>
          <w:trHeight w:val="397" w:hRule="atLeast"/>
        </w:trPr>
        <w:tc>
          <w:tcPr>
            <w:tcW w:w="5000" w:type="pct"/>
            <w:gridSpan w:val="4"/>
            <w:vAlign w:val="center"/>
          </w:tcPr>
          <w:p w14:paraId="43F7EE04">
            <w:pPr>
              <w:rPr>
                <w:rFonts w:ascii="Times New Roman" w:hAnsi="Times New Roman"/>
                <w:sz w:val="18"/>
                <w:szCs w:val="18"/>
              </w:rPr>
            </w:pPr>
            <w:r>
              <w:rPr>
                <w:rFonts w:ascii="Times New Roman" w:hAnsi="Times New Roman"/>
                <w:sz w:val="18"/>
                <w:szCs w:val="18"/>
              </w:rPr>
              <w:t>6．2.10.5  系统功能</w:t>
            </w:r>
          </w:p>
        </w:tc>
      </w:tr>
      <w:tr w14:paraId="391EDFF8">
        <w:trPr>
          <w:trHeight w:val="397" w:hRule="atLeast"/>
        </w:trPr>
        <w:tc>
          <w:tcPr>
            <w:tcW w:w="461" w:type="pct"/>
            <w:vAlign w:val="center"/>
          </w:tcPr>
          <w:p w14:paraId="2B1F2466">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42A981A4">
            <w:pPr>
              <w:rPr>
                <w:rFonts w:ascii="Times New Roman" w:hAnsi="Times New Roman"/>
                <w:sz w:val="18"/>
                <w:szCs w:val="18"/>
              </w:rPr>
            </w:pPr>
            <w:r>
              <w:rPr>
                <w:rFonts w:ascii="Times New Roman" w:hAnsi="Times New Roman"/>
                <w:sz w:val="18"/>
                <w:szCs w:val="18"/>
              </w:rPr>
              <w:t>机械排烟系统自动和手动启动功能</w:t>
            </w:r>
          </w:p>
        </w:tc>
        <w:tc>
          <w:tcPr>
            <w:tcW w:w="2704" w:type="pct"/>
            <w:vAlign w:val="center"/>
          </w:tcPr>
          <w:p w14:paraId="37F92074">
            <w:pPr>
              <w:rPr>
                <w:rFonts w:ascii="Times New Roman" w:hAnsi="Times New Roman"/>
                <w:sz w:val="18"/>
                <w:szCs w:val="18"/>
              </w:rPr>
            </w:pPr>
            <w:r>
              <w:rPr>
                <w:rFonts w:ascii="Times New Roman" w:hAnsi="Times New Roman"/>
                <w:sz w:val="18"/>
                <w:szCs w:val="18"/>
              </w:rPr>
              <w:t>机械排烟系统应能自动和手动启动相应区域排烟阀、排烟风机，并向火灾报警控制器反馈信号</w:t>
            </w:r>
          </w:p>
        </w:tc>
        <w:tc>
          <w:tcPr>
            <w:tcW w:w="599" w:type="pct"/>
            <w:vAlign w:val="center"/>
          </w:tcPr>
          <w:p w14:paraId="42E9E2F4">
            <w:pPr>
              <w:rPr>
                <w:rFonts w:ascii="Times New Roman" w:hAnsi="Times New Roman"/>
                <w:sz w:val="18"/>
                <w:szCs w:val="18"/>
              </w:rPr>
            </w:pPr>
          </w:p>
        </w:tc>
      </w:tr>
      <w:tr w14:paraId="4A21E2D0">
        <w:trPr>
          <w:trHeight w:val="397" w:hRule="atLeast"/>
        </w:trPr>
        <w:tc>
          <w:tcPr>
            <w:tcW w:w="461" w:type="pct"/>
            <w:vAlign w:val="center"/>
          </w:tcPr>
          <w:p w14:paraId="0203A90B">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5FFC6653">
            <w:pPr>
              <w:rPr>
                <w:rFonts w:ascii="Times New Roman" w:hAnsi="Times New Roman"/>
                <w:sz w:val="18"/>
                <w:szCs w:val="18"/>
              </w:rPr>
            </w:pPr>
            <w:r>
              <w:rPr>
                <w:rFonts w:ascii="Times New Roman" w:hAnsi="Times New Roman"/>
                <w:sz w:val="18"/>
                <w:szCs w:val="18"/>
              </w:rPr>
              <w:t>排烟口联动排烟风机功能</w:t>
            </w:r>
          </w:p>
        </w:tc>
        <w:tc>
          <w:tcPr>
            <w:tcW w:w="2704" w:type="pct"/>
            <w:vAlign w:val="center"/>
          </w:tcPr>
          <w:p w14:paraId="27F1BE3C">
            <w:pPr>
              <w:rPr>
                <w:rFonts w:ascii="Times New Roman" w:hAnsi="Times New Roman"/>
                <w:sz w:val="18"/>
                <w:szCs w:val="18"/>
              </w:rPr>
            </w:pPr>
            <w:r>
              <w:rPr>
                <w:rFonts w:ascii="Times New Roman" w:hAnsi="Times New Roman"/>
                <w:sz w:val="18"/>
                <w:szCs w:val="18"/>
              </w:rPr>
              <w:t>机械排烟系统中，当任意排烟口开启时，排烟风机应能自动启动</w:t>
            </w:r>
          </w:p>
        </w:tc>
        <w:tc>
          <w:tcPr>
            <w:tcW w:w="599" w:type="pct"/>
            <w:vAlign w:val="center"/>
          </w:tcPr>
          <w:p w14:paraId="39341159">
            <w:pPr>
              <w:rPr>
                <w:rFonts w:ascii="Times New Roman" w:hAnsi="Times New Roman"/>
                <w:sz w:val="18"/>
                <w:szCs w:val="18"/>
              </w:rPr>
            </w:pPr>
          </w:p>
        </w:tc>
      </w:tr>
      <w:tr w14:paraId="77FE991D">
        <w:trPr>
          <w:trHeight w:val="397" w:hRule="atLeast"/>
        </w:trPr>
        <w:tc>
          <w:tcPr>
            <w:tcW w:w="461" w:type="pct"/>
            <w:vAlign w:val="center"/>
          </w:tcPr>
          <w:p w14:paraId="50A2D947">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2EB69DC9">
            <w:pPr>
              <w:rPr>
                <w:rFonts w:ascii="Times New Roman" w:hAnsi="Times New Roman"/>
                <w:sz w:val="18"/>
                <w:szCs w:val="18"/>
              </w:rPr>
            </w:pPr>
            <w:r>
              <w:rPr>
                <w:rFonts w:ascii="Times New Roman" w:hAnsi="Times New Roman"/>
                <w:sz w:val="18"/>
                <w:szCs w:val="18"/>
              </w:rPr>
              <w:t>排烟口的风速测试</w:t>
            </w:r>
          </w:p>
        </w:tc>
        <w:tc>
          <w:tcPr>
            <w:tcW w:w="2704" w:type="pct"/>
            <w:vAlign w:val="center"/>
          </w:tcPr>
          <w:p w14:paraId="0F49A23F">
            <w:pPr>
              <w:rPr>
                <w:rFonts w:ascii="Times New Roman" w:hAnsi="Times New Roman"/>
                <w:sz w:val="18"/>
                <w:szCs w:val="18"/>
              </w:rPr>
            </w:pPr>
            <w:r>
              <w:rPr>
                <w:rFonts w:ascii="Times New Roman" w:hAnsi="Times New Roman"/>
                <w:sz w:val="18"/>
                <w:szCs w:val="18"/>
              </w:rPr>
              <w:t>排烟口的风速不宜大于10m/s，排烟量符合设计要求</w:t>
            </w:r>
          </w:p>
        </w:tc>
        <w:tc>
          <w:tcPr>
            <w:tcW w:w="599" w:type="pct"/>
            <w:vAlign w:val="center"/>
          </w:tcPr>
          <w:p w14:paraId="26CB9867">
            <w:pPr>
              <w:rPr>
                <w:rFonts w:ascii="Times New Roman" w:hAnsi="Times New Roman"/>
                <w:sz w:val="18"/>
                <w:szCs w:val="18"/>
              </w:rPr>
            </w:pPr>
          </w:p>
        </w:tc>
      </w:tr>
      <w:tr w14:paraId="16A08664">
        <w:trPr>
          <w:trHeight w:val="397" w:hRule="atLeast"/>
        </w:trPr>
        <w:tc>
          <w:tcPr>
            <w:tcW w:w="461" w:type="pct"/>
            <w:vAlign w:val="center"/>
          </w:tcPr>
          <w:p w14:paraId="332F8255">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50E04D0A">
            <w:pPr>
              <w:rPr>
                <w:rFonts w:ascii="Times New Roman" w:hAnsi="Times New Roman"/>
                <w:sz w:val="18"/>
                <w:szCs w:val="18"/>
              </w:rPr>
            </w:pPr>
            <w:r>
              <w:rPr>
                <w:rFonts w:ascii="Times New Roman" w:hAnsi="Times New Roman"/>
                <w:sz w:val="18"/>
                <w:szCs w:val="18"/>
              </w:rPr>
              <w:t>通风与排烟合用风机时的切换功能</w:t>
            </w:r>
          </w:p>
        </w:tc>
        <w:tc>
          <w:tcPr>
            <w:tcW w:w="2704" w:type="pct"/>
            <w:vAlign w:val="center"/>
          </w:tcPr>
          <w:p w14:paraId="39B896B2">
            <w:pPr>
              <w:rPr>
                <w:rFonts w:ascii="Times New Roman" w:hAnsi="Times New Roman"/>
                <w:sz w:val="18"/>
                <w:szCs w:val="18"/>
              </w:rPr>
            </w:pPr>
            <w:r>
              <w:rPr>
                <w:rFonts w:ascii="Times New Roman" w:hAnsi="Times New Roman"/>
                <w:sz w:val="18"/>
                <w:szCs w:val="18"/>
              </w:rPr>
              <w:t>通风与排烟合用风机应能自动切换到高速运行状态</w:t>
            </w:r>
          </w:p>
        </w:tc>
        <w:tc>
          <w:tcPr>
            <w:tcW w:w="599" w:type="pct"/>
            <w:vAlign w:val="center"/>
          </w:tcPr>
          <w:p w14:paraId="240C8855">
            <w:pPr>
              <w:rPr>
                <w:rFonts w:ascii="Times New Roman" w:hAnsi="Times New Roman"/>
                <w:sz w:val="18"/>
                <w:szCs w:val="18"/>
              </w:rPr>
            </w:pPr>
          </w:p>
        </w:tc>
      </w:tr>
      <w:tr w14:paraId="3D30299E">
        <w:trPr>
          <w:trHeight w:val="397" w:hRule="atLeast"/>
        </w:trPr>
        <w:tc>
          <w:tcPr>
            <w:tcW w:w="461" w:type="pct"/>
            <w:vAlign w:val="center"/>
          </w:tcPr>
          <w:p w14:paraId="7F93F10F">
            <w:pPr>
              <w:jc w:val="center"/>
              <w:rPr>
                <w:rFonts w:ascii="Times New Roman" w:hAnsi="Times New Roman"/>
                <w:sz w:val="18"/>
                <w:szCs w:val="18"/>
              </w:rPr>
            </w:pPr>
            <w:r>
              <w:rPr>
                <w:rFonts w:ascii="Times New Roman" w:hAnsi="Times New Roman"/>
                <w:sz w:val="18"/>
                <w:szCs w:val="18"/>
              </w:rPr>
              <w:t>5</w:t>
            </w:r>
          </w:p>
        </w:tc>
        <w:tc>
          <w:tcPr>
            <w:tcW w:w="1236" w:type="pct"/>
            <w:vAlign w:val="center"/>
          </w:tcPr>
          <w:p w14:paraId="0FE7E3F6">
            <w:pPr>
              <w:rPr>
                <w:rFonts w:ascii="Times New Roman" w:hAnsi="Times New Roman"/>
                <w:sz w:val="18"/>
                <w:szCs w:val="18"/>
              </w:rPr>
            </w:pPr>
            <w:r>
              <w:rPr>
                <w:rFonts w:ascii="Times New Roman" w:hAnsi="Times New Roman"/>
                <w:sz w:val="18"/>
                <w:szCs w:val="18"/>
              </w:rPr>
              <w:t>电动排烟窗系统功能</w:t>
            </w:r>
          </w:p>
        </w:tc>
        <w:tc>
          <w:tcPr>
            <w:tcW w:w="2704" w:type="pct"/>
            <w:vAlign w:val="center"/>
          </w:tcPr>
          <w:p w14:paraId="1F220F5B">
            <w:pPr>
              <w:rPr>
                <w:rFonts w:ascii="Times New Roman" w:hAnsi="Times New Roman"/>
                <w:sz w:val="18"/>
                <w:szCs w:val="18"/>
              </w:rPr>
            </w:pPr>
            <w:r>
              <w:rPr>
                <w:rFonts w:ascii="Times New Roman" w:hAnsi="Times New Roman"/>
                <w:sz w:val="18"/>
                <w:szCs w:val="18"/>
              </w:rPr>
              <w:t>具有直接启动或联动控制开启功能</w:t>
            </w:r>
          </w:p>
        </w:tc>
        <w:tc>
          <w:tcPr>
            <w:tcW w:w="599" w:type="pct"/>
            <w:vAlign w:val="center"/>
          </w:tcPr>
          <w:p w14:paraId="7F608B30">
            <w:pPr>
              <w:rPr>
                <w:rFonts w:ascii="Times New Roman" w:hAnsi="Times New Roman"/>
                <w:sz w:val="18"/>
                <w:szCs w:val="18"/>
              </w:rPr>
            </w:pPr>
          </w:p>
        </w:tc>
      </w:tr>
      <w:tr w14:paraId="7FD58F65">
        <w:trPr>
          <w:trHeight w:val="397" w:hRule="atLeast"/>
        </w:trPr>
        <w:tc>
          <w:tcPr>
            <w:tcW w:w="461" w:type="pct"/>
            <w:vAlign w:val="center"/>
          </w:tcPr>
          <w:p w14:paraId="79FD26DD">
            <w:pPr>
              <w:jc w:val="center"/>
              <w:rPr>
                <w:rFonts w:ascii="Times New Roman" w:hAnsi="Times New Roman"/>
                <w:sz w:val="18"/>
                <w:szCs w:val="18"/>
              </w:rPr>
            </w:pPr>
            <w:r>
              <w:rPr>
                <w:rFonts w:ascii="Times New Roman" w:hAnsi="Times New Roman"/>
                <w:sz w:val="18"/>
                <w:szCs w:val="18"/>
              </w:rPr>
              <w:t>评估方</w:t>
            </w:r>
          </w:p>
        </w:tc>
        <w:tc>
          <w:tcPr>
            <w:tcW w:w="4539" w:type="pct"/>
            <w:gridSpan w:val="3"/>
            <w:vAlign w:val="center"/>
          </w:tcPr>
          <w:p w14:paraId="61A14131">
            <w:pPr>
              <w:jc w:val="center"/>
              <w:rPr>
                <w:rFonts w:ascii="Times New Roman" w:hAnsi="Times New Roman"/>
                <w:sz w:val="18"/>
                <w:szCs w:val="18"/>
              </w:rPr>
            </w:pPr>
          </w:p>
          <w:p w14:paraId="29BF37E9">
            <w:pPr>
              <w:jc w:val="center"/>
              <w:rPr>
                <w:rFonts w:ascii="Times New Roman" w:hAnsi="Times New Roman"/>
                <w:sz w:val="18"/>
                <w:szCs w:val="18"/>
              </w:rPr>
            </w:pPr>
          </w:p>
        </w:tc>
      </w:tr>
      <w:tr w14:paraId="5C21160C">
        <w:trPr>
          <w:trHeight w:val="397" w:hRule="atLeast"/>
        </w:trPr>
        <w:tc>
          <w:tcPr>
            <w:tcW w:w="461" w:type="pct"/>
            <w:vAlign w:val="center"/>
          </w:tcPr>
          <w:p w14:paraId="392A9E16">
            <w:pPr>
              <w:jc w:val="center"/>
              <w:rPr>
                <w:rFonts w:ascii="Times New Roman" w:hAnsi="Times New Roman"/>
                <w:sz w:val="18"/>
                <w:szCs w:val="18"/>
              </w:rPr>
            </w:pPr>
            <w:r>
              <w:rPr>
                <w:rFonts w:ascii="Times New Roman" w:hAnsi="Times New Roman"/>
                <w:sz w:val="18"/>
                <w:szCs w:val="18"/>
              </w:rPr>
              <w:t>委托方</w:t>
            </w:r>
          </w:p>
        </w:tc>
        <w:tc>
          <w:tcPr>
            <w:tcW w:w="4539" w:type="pct"/>
            <w:gridSpan w:val="3"/>
            <w:vAlign w:val="center"/>
          </w:tcPr>
          <w:p w14:paraId="4D0199BA">
            <w:pPr>
              <w:jc w:val="center"/>
              <w:rPr>
                <w:rFonts w:ascii="Times New Roman" w:hAnsi="Times New Roman"/>
                <w:sz w:val="18"/>
                <w:szCs w:val="18"/>
              </w:rPr>
            </w:pPr>
          </w:p>
          <w:p w14:paraId="2030763A">
            <w:pPr>
              <w:jc w:val="center"/>
              <w:rPr>
                <w:rFonts w:ascii="Times New Roman" w:hAnsi="Times New Roman"/>
                <w:sz w:val="18"/>
                <w:szCs w:val="18"/>
              </w:rPr>
            </w:pPr>
          </w:p>
        </w:tc>
      </w:tr>
    </w:tbl>
    <w:p w14:paraId="66B4F820">
      <w:pPr>
        <w:widowControl/>
        <w:jc w:val="left"/>
        <w:rPr>
          <w:rFonts w:ascii="Times New Roman" w:hAnsi="Times New Roman"/>
          <w:sz w:val="18"/>
          <w:szCs w:val="18"/>
        </w:rPr>
      </w:pPr>
      <w:r>
        <w:rPr>
          <w:rFonts w:ascii="Times New Roman" w:hAnsi="Times New Roman"/>
          <w:sz w:val="18"/>
          <w:szCs w:val="18"/>
        </w:rPr>
        <w:br w:type="page"/>
      </w:r>
    </w:p>
    <w:p w14:paraId="20A0AA89">
      <w:pPr>
        <w:jc w:val="left"/>
        <w:rPr>
          <w:rFonts w:ascii="Times New Roman" w:hAnsi="Times New Roman"/>
          <w:sz w:val="18"/>
          <w:szCs w:val="18"/>
        </w:rPr>
      </w:pPr>
    </w:p>
    <w:p w14:paraId="67F9883A">
      <w:pPr>
        <w:jc w:val="left"/>
        <w:rPr>
          <w:rFonts w:ascii="Times New Roman" w:hAnsi="Times New Roman"/>
          <w:sz w:val="18"/>
          <w:szCs w:val="18"/>
        </w:rPr>
      </w:pPr>
      <w:r>
        <w:rPr>
          <w:rFonts w:ascii="Times New Roman" w:hAnsi="Times New Roman"/>
          <w:sz w:val="18"/>
          <w:szCs w:val="18"/>
        </w:rPr>
        <w:t xml:space="preserve">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324"/>
        <w:gridCol w:w="5084"/>
        <w:gridCol w:w="1126"/>
      </w:tblGrid>
      <w:tr w14:paraId="6707524C">
        <w:trPr>
          <w:trHeight w:val="397" w:hRule="atLeast"/>
          <w:tblHeader/>
        </w:trPr>
        <w:tc>
          <w:tcPr>
            <w:tcW w:w="461" w:type="pct"/>
            <w:vAlign w:val="center"/>
          </w:tcPr>
          <w:p w14:paraId="6CA95AF7">
            <w:pPr>
              <w:jc w:val="center"/>
              <w:rPr>
                <w:rFonts w:ascii="Times New Roman" w:hAnsi="Times New Roman"/>
                <w:b/>
                <w:bCs/>
                <w:sz w:val="18"/>
                <w:szCs w:val="18"/>
              </w:rPr>
            </w:pPr>
            <w:r>
              <w:rPr>
                <w:rFonts w:ascii="Times New Roman" w:hAnsi="Times New Roman"/>
                <w:b/>
                <w:bCs/>
                <w:sz w:val="18"/>
                <w:szCs w:val="18"/>
              </w:rPr>
              <w:t>序号</w:t>
            </w:r>
          </w:p>
        </w:tc>
        <w:tc>
          <w:tcPr>
            <w:tcW w:w="1236" w:type="pct"/>
            <w:vAlign w:val="center"/>
          </w:tcPr>
          <w:p w14:paraId="3E75C221">
            <w:pPr>
              <w:jc w:val="center"/>
              <w:rPr>
                <w:rFonts w:ascii="Times New Roman" w:hAnsi="Times New Roman"/>
                <w:b/>
                <w:bCs/>
                <w:sz w:val="18"/>
                <w:szCs w:val="18"/>
              </w:rPr>
            </w:pPr>
            <w:r>
              <w:rPr>
                <w:rFonts w:ascii="Times New Roman" w:hAnsi="Times New Roman"/>
                <w:b/>
                <w:bCs/>
                <w:sz w:val="18"/>
                <w:szCs w:val="18"/>
              </w:rPr>
              <w:t>检查内容</w:t>
            </w:r>
          </w:p>
        </w:tc>
        <w:tc>
          <w:tcPr>
            <w:tcW w:w="2704" w:type="pct"/>
            <w:vAlign w:val="center"/>
          </w:tcPr>
          <w:p w14:paraId="12BFC1C6">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228C47B0">
            <w:pPr>
              <w:jc w:val="center"/>
              <w:rPr>
                <w:rFonts w:ascii="Times New Roman" w:hAnsi="Times New Roman"/>
                <w:b/>
                <w:bCs/>
                <w:sz w:val="18"/>
                <w:szCs w:val="18"/>
              </w:rPr>
            </w:pPr>
            <w:r>
              <w:rPr>
                <w:rFonts w:ascii="Times New Roman" w:hAnsi="Times New Roman"/>
                <w:b/>
                <w:bCs/>
                <w:sz w:val="18"/>
                <w:szCs w:val="18"/>
              </w:rPr>
              <w:t>检查结果</w:t>
            </w:r>
          </w:p>
        </w:tc>
      </w:tr>
      <w:tr w14:paraId="69528D37">
        <w:trPr>
          <w:trHeight w:val="397" w:hRule="atLeast"/>
        </w:trPr>
        <w:tc>
          <w:tcPr>
            <w:tcW w:w="5000" w:type="pct"/>
            <w:gridSpan w:val="4"/>
            <w:vAlign w:val="center"/>
          </w:tcPr>
          <w:p w14:paraId="217B48B1">
            <w:pPr>
              <w:rPr>
                <w:rFonts w:ascii="Times New Roman" w:hAnsi="Times New Roman"/>
                <w:sz w:val="18"/>
                <w:szCs w:val="18"/>
              </w:rPr>
            </w:pPr>
            <w:r>
              <w:rPr>
                <w:rFonts w:ascii="Times New Roman" w:hAnsi="Times New Roman"/>
                <w:sz w:val="18"/>
                <w:szCs w:val="18"/>
              </w:rPr>
              <w:t>6.2.11  消防应急照明及疏散指示系统</w:t>
            </w:r>
          </w:p>
        </w:tc>
      </w:tr>
      <w:tr w14:paraId="5DB94461">
        <w:trPr>
          <w:trHeight w:val="397" w:hRule="atLeast"/>
        </w:trPr>
        <w:tc>
          <w:tcPr>
            <w:tcW w:w="5000" w:type="pct"/>
            <w:gridSpan w:val="4"/>
            <w:vAlign w:val="center"/>
          </w:tcPr>
          <w:p w14:paraId="7CD76A23">
            <w:pPr>
              <w:rPr>
                <w:rFonts w:ascii="Times New Roman" w:hAnsi="Times New Roman"/>
                <w:sz w:val="18"/>
                <w:szCs w:val="18"/>
              </w:rPr>
            </w:pPr>
            <w:r>
              <w:rPr>
                <w:rFonts w:ascii="Times New Roman" w:hAnsi="Times New Roman"/>
                <w:sz w:val="18"/>
                <w:szCs w:val="18"/>
              </w:rPr>
              <w:t>6．2.11.1  消防应急照明</w:t>
            </w:r>
          </w:p>
        </w:tc>
      </w:tr>
      <w:tr w14:paraId="29F04DE7">
        <w:trPr>
          <w:trHeight w:val="397" w:hRule="atLeast"/>
        </w:trPr>
        <w:tc>
          <w:tcPr>
            <w:tcW w:w="461" w:type="pct"/>
            <w:vAlign w:val="center"/>
          </w:tcPr>
          <w:p w14:paraId="39241F90">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187F037C">
            <w:pPr>
              <w:rPr>
                <w:rFonts w:ascii="Times New Roman" w:hAnsi="Times New Roman"/>
                <w:sz w:val="18"/>
                <w:szCs w:val="18"/>
              </w:rPr>
            </w:pPr>
            <w:r>
              <w:rPr>
                <w:rFonts w:ascii="Times New Roman" w:hAnsi="Times New Roman"/>
                <w:sz w:val="18"/>
                <w:szCs w:val="18"/>
              </w:rPr>
              <w:t>消防应急照明灯具状态</w:t>
            </w:r>
          </w:p>
        </w:tc>
        <w:tc>
          <w:tcPr>
            <w:tcW w:w="2704" w:type="pct"/>
            <w:vAlign w:val="center"/>
          </w:tcPr>
          <w:p w14:paraId="48C0B79F">
            <w:pPr>
              <w:rPr>
                <w:rFonts w:ascii="Times New Roman" w:hAnsi="Times New Roman"/>
                <w:sz w:val="18"/>
                <w:szCs w:val="18"/>
              </w:rPr>
            </w:pPr>
            <w:r>
              <w:rPr>
                <w:rFonts w:ascii="Times New Roman" w:hAnsi="Times New Roman"/>
                <w:sz w:val="18"/>
                <w:szCs w:val="18"/>
              </w:rPr>
              <w:t>消防应急照明灯具安装应牢固，无遮挡，状态指示灯应正常</w:t>
            </w:r>
          </w:p>
        </w:tc>
        <w:tc>
          <w:tcPr>
            <w:tcW w:w="599" w:type="pct"/>
            <w:vAlign w:val="center"/>
          </w:tcPr>
          <w:p w14:paraId="63AE83AF">
            <w:pPr>
              <w:rPr>
                <w:rFonts w:ascii="Times New Roman" w:hAnsi="Times New Roman"/>
                <w:sz w:val="18"/>
                <w:szCs w:val="18"/>
              </w:rPr>
            </w:pPr>
          </w:p>
        </w:tc>
      </w:tr>
      <w:tr w14:paraId="626FA283">
        <w:trPr>
          <w:trHeight w:val="397" w:hRule="atLeast"/>
        </w:trPr>
        <w:tc>
          <w:tcPr>
            <w:tcW w:w="461" w:type="pct"/>
            <w:vAlign w:val="center"/>
          </w:tcPr>
          <w:p w14:paraId="4D76B1B0">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1C741886">
            <w:pPr>
              <w:rPr>
                <w:rFonts w:ascii="Times New Roman" w:hAnsi="Times New Roman"/>
                <w:sz w:val="18"/>
                <w:szCs w:val="18"/>
              </w:rPr>
            </w:pPr>
            <w:r>
              <w:rPr>
                <w:rFonts w:ascii="Times New Roman" w:hAnsi="Times New Roman"/>
                <w:sz w:val="18"/>
                <w:szCs w:val="18"/>
              </w:rPr>
              <w:t>应急转换时间</w:t>
            </w:r>
          </w:p>
        </w:tc>
        <w:tc>
          <w:tcPr>
            <w:tcW w:w="2704" w:type="pct"/>
            <w:vAlign w:val="center"/>
          </w:tcPr>
          <w:p w14:paraId="08D3482E">
            <w:pPr>
              <w:rPr>
                <w:rFonts w:ascii="Times New Roman" w:hAnsi="Times New Roman"/>
                <w:sz w:val="18"/>
                <w:szCs w:val="18"/>
              </w:rPr>
            </w:pPr>
            <w:r>
              <w:rPr>
                <w:rFonts w:ascii="Times New Roman" w:hAnsi="Times New Roman"/>
                <w:sz w:val="18"/>
                <w:szCs w:val="18"/>
              </w:rPr>
              <w:t>消防应急照明灯具应急转换时间不应大于5s</w:t>
            </w:r>
          </w:p>
        </w:tc>
        <w:tc>
          <w:tcPr>
            <w:tcW w:w="599" w:type="pct"/>
            <w:vAlign w:val="center"/>
          </w:tcPr>
          <w:p w14:paraId="308465D4">
            <w:pPr>
              <w:rPr>
                <w:rFonts w:ascii="Times New Roman" w:hAnsi="Times New Roman"/>
                <w:sz w:val="18"/>
                <w:szCs w:val="18"/>
              </w:rPr>
            </w:pPr>
          </w:p>
        </w:tc>
      </w:tr>
      <w:tr w14:paraId="7447C476">
        <w:trPr>
          <w:trHeight w:val="397" w:hRule="atLeast"/>
        </w:trPr>
        <w:tc>
          <w:tcPr>
            <w:tcW w:w="461" w:type="pct"/>
            <w:vAlign w:val="center"/>
          </w:tcPr>
          <w:p w14:paraId="334F3115">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79EA2732">
            <w:pPr>
              <w:rPr>
                <w:rFonts w:ascii="Times New Roman" w:hAnsi="Times New Roman"/>
                <w:sz w:val="18"/>
                <w:szCs w:val="18"/>
              </w:rPr>
            </w:pPr>
            <w:r>
              <w:rPr>
                <w:rFonts w:ascii="Times New Roman" w:hAnsi="Times New Roman"/>
                <w:sz w:val="18"/>
                <w:szCs w:val="18"/>
              </w:rPr>
              <w:t>疏散照明的地面最低水平照度</w:t>
            </w:r>
          </w:p>
        </w:tc>
        <w:tc>
          <w:tcPr>
            <w:tcW w:w="2704" w:type="pct"/>
            <w:vAlign w:val="center"/>
          </w:tcPr>
          <w:p w14:paraId="1AE02569">
            <w:pPr>
              <w:rPr>
                <w:rFonts w:ascii="Times New Roman" w:hAnsi="Times New Roman"/>
                <w:sz w:val="18"/>
                <w:szCs w:val="18"/>
              </w:rPr>
            </w:pPr>
            <w:r>
              <w:rPr>
                <w:rFonts w:ascii="Times New Roman" w:hAnsi="Times New Roman"/>
                <w:sz w:val="18"/>
                <w:szCs w:val="18"/>
              </w:rPr>
              <w:t>疏散照明的地面最低水平照度应满足规范要求</w:t>
            </w:r>
          </w:p>
        </w:tc>
        <w:tc>
          <w:tcPr>
            <w:tcW w:w="599" w:type="pct"/>
            <w:vAlign w:val="center"/>
          </w:tcPr>
          <w:p w14:paraId="525EE7BC">
            <w:pPr>
              <w:rPr>
                <w:rFonts w:ascii="Times New Roman" w:hAnsi="Times New Roman"/>
                <w:sz w:val="18"/>
                <w:szCs w:val="18"/>
              </w:rPr>
            </w:pPr>
          </w:p>
        </w:tc>
      </w:tr>
      <w:tr w14:paraId="13302DAC">
        <w:trPr>
          <w:trHeight w:val="397" w:hRule="atLeast"/>
        </w:trPr>
        <w:tc>
          <w:tcPr>
            <w:tcW w:w="5000" w:type="pct"/>
            <w:gridSpan w:val="4"/>
            <w:vAlign w:val="center"/>
          </w:tcPr>
          <w:p w14:paraId="52507C15">
            <w:pPr>
              <w:rPr>
                <w:rFonts w:ascii="Times New Roman" w:hAnsi="Times New Roman"/>
                <w:sz w:val="18"/>
                <w:szCs w:val="18"/>
              </w:rPr>
            </w:pPr>
            <w:r>
              <w:rPr>
                <w:rFonts w:ascii="Times New Roman" w:hAnsi="Times New Roman"/>
                <w:sz w:val="18"/>
                <w:szCs w:val="18"/>
              </w:rPr>
              <w:t>6．2.11.2  疏散指示标志</w:t>
            </w:r>
          </w:p>
        </w:tc>
      </w:tr>
      <w:tr w14:paraId="688C3B0A">
        <w:trPr>
          <w:trHeight w:val="397" w:hRule="atLeast"/>
        </w:trPr>
        <w:tc>
          <w:tcPr>
            <w:tcW w:w="461" w:type="pct"/>
            <w:vAlign w:val="center"/>
          </w:tcPr>
          <w:p w14:paraId="66CCB9E0">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76BFEDCD">
            <w:pPr>
              <w:rPr>
                <w:rFonts w:ascii="Times New Roman" w:hAnsi="Times New Roman"/>
                <w:sz w:val="18"/>
                <w:szCs w:val="18"/>
              </w:rPr>
            </w:pPr>
            <w:r>
              <w:rPr>
                <w:rFonts w:ascii="Times New Roman" w:hAnsi="Times New Roman"/>
                <w:sz w:val="18"/>
                <w:szCs w:val="18"/>
              </w:rPr>
              <w:t>疏散指示标志状态</w:t>
            </w:r>
          </w:p>
        </w:tc>
        <w:tc>
          <w:tcPr>
            <w:tcW w:w="2704" w:type="pct"/>
            <w:vAlign w:val="center"/>
          </w:tcPr>
          <w:p w14:paraId="4A2A52DF">
            <w:pPr>
              <w:rPr>
                <w:rFonts w:ascii="Times New Roman" w:hAnsi="Times New Roman"/>
                <w:sz w:val="18"/>
                <w:szCs w:val="18"/>
              </w:rPr>
            </w:pPr>
            <w:r>
              <w:rPr>
                <w:rFonts w:ascii="Times New Roman" w:hAnsi="Times New Roman"/>
                <w:sz w:val="18"/>
                <w:szCs w:val="18"/>
              </w:rPr>
              <w:t>疏散指示标志安装应牢固，无遮挡，指示方向明显清晰</w:t>
            </w:r>
          </w:p>
        </w:tc>
        <w:tc>
          <w:tcPr>
            <w:tcW w:w="599" w:type="pct"/>
            <w:vAlign w:val="center"/>
          </w:tcPr>
          <w:p w14:paraId="59C1A67F">
            <w:pPr>
              <w:rPr>
                <w:rFonts w:ascii="Times New Roman" w:hAnsi="Times New Roman"/>
                <w:sz w:val="18"/>
                <w:szCs w:val="18"/>
              </w:rPr>
            </w:pPr>
          </w:p>
        </w:tc>
      </w:tr>
      <w:tr w14:paraId="40CE7D8E">
        <w:trPr>
          <w:trHeight w:val="397" w:hRule="atLeast"/>
        </w:trPr>
        <w:tc>
          <w:tcPr>
            <w:tcW w:w="461" w:type="pct"/>
            <w:vAlign w:val="center"/>
          </w:tcPr>
          <w:p w14:paraId="4B5EC936">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56ED1AC5">
            <w:pPr>
              <w:rPr>
                <w:rFonts w:ascii="Times New Roman" w:hAnsi="Times New Roman"/>
                <w:sz w:val="18"/>
                <w:szCs w:val="18"/>
              </w:rPr>
            </w:pPr>
            <w:r>
              <w:rPr>
                <w:rFonts w:ascii="Times New Roman" w:hAnsi="Times New Roman"/>
                <w:sz w:val="18"/>
                <w:szCs w:val="18"/>
              </w:rPr>
              <w:t>安全出口标志和疏散指示标志设置</w:t>
            </w:r>
          </w:p>
        </w:tc>
        <w:tc>
          <w:tcPr>
            <w:tcW w:w="2704" w:type="pct"/>
            <w:vAlign w:val="center"/>
          </w:tcPr>
          <w:p w14:paraId="1DA2F225">
            <w:pPr>
              <w:rPr>
                <w:rFonts w:ascii="Times New Roman" w:hAnsi="Times New Roman"/>
                <w:sz w:val="18"/>
                <w:szCs w:val="18"/>
              </w:rPr>
            </w:pPr>
            <w:r>
              <w:rPr>
                <w:rFonts w:ascii="Times New Roman" w:hAnsi="Times New Roman"/>
                <w:sz w:val="18"/>
                <w:szCs w:val="18"/>
              </w:rPr>
              <w:t>安全出口标志和疏散指示标志设置应符合规范要求</w:t>
            </w:r>
          </w:p>
        </w:tc>
        <w:tc>
          <w:tcPr>
            <w:tcW w:w="599" w:type="pct"/>
            <w:vAlign w:val="center"/>
          </w:tcPr>
          <w:p w14:paraId="4E9297B3">
            <w:pPr>
              <w:rPr>
                <w:rFonts w:ascii="Times New Roman" w:hAnsi="Times New Roman"/>
                <w:sz w:val="18"/>
                <w:szCs w:val="18"/>
              </w:rPr>
            </w:pPr>
          </w:p>
        </w:tc>
      </w:tr>
      <w:tr w14:paraId="4EFECC18">
        <w:trPr>
          <w:trHeight w:val="397" w:hRule="atLeast"/>
        </w:trPr>
        <w:tc>
          <w:tcPr>
            <w:tcW w:w="461" w:type="pct"/>
            <w:vAlign w:val="center"/>
          </w:tcPr>
          <w:p w14:paraId="1AC53C5B">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0D81176C">
            <w:pPr>
              <w:rPr>
                <w:rFonts w:ascii="Times New Roman" w:hAnsi="Times New Roman"/>
                <w:sz w:val="18"/>
                <w:szCs w:val="18"/>
              </w:rPr>
            </w:pPr>
            <w:r>
              <w:rPr>
                <w:rFonts w:ascii="Times New Roman" w:hAnsi="Times New Roman"/>
                <w:sz w:val="18"/>
                <w:szCs w:val="18"/>
              </w:rPr>
              <w:t>疏散指示标志地面中心照度</w:t>
            </w:r>
          </w:p>
        </w:tc>
        <w:tc>
          <w:tcPr>
            <w:tcW w:w="2704" w:type="pct"/>
            <w:vAlign w:val="center"/>
          </w:tcPr>
          <w:p w14:paraId="348AA501">
            <w:pPr>
              <w:rPr>
                <w:rFonts w:ascii="Times New Roman" w:hAnsi="Times New Roman"/>
                <w:sz w:val="18"/>
                <w:szCs w:val="18"/>
              </w:rPr>
            </w:pPr>
            <w:r>
              <w:rPr>
                <w:rFonts w:ascii="Times New Roman" w:hAnsi="Times New Roman"/>
                <w:sz w:val="18"/>
                <w:szCs w:val="18"/>
              </w:rPr>
              <w:t>灯光疏散指示标志的状态灯应正常，地面中心照度应符合规范要求</w:t>
            </w:r>
          </w:p>
        </w:tc>
        <w:tc>
          <w:tcPr>
            <w:tcW w:w="599" w:type="pct"/>
            <w:vAlign w:val="center"/>
          </w:tcPr>
          <w:p w14:paraId="0251021F">
            <w:pPr>
              <w:rPr>
                <w:rFonts w:ascii="Times New Roman" w:hAnsi="Times New Roman"/>
                <w:sz w:val="18"/>
                <w:szCs w:val="18"/>
              </w:rPr>
            </w:pPr>
          </w:p>
        </w:tc>
      </w:tr>
      <w:tr w14:paraId="7BDCCD6E">
        <w:trPr>
          <w:trHeight w:val="397" w:hRule="atLeast"/>
        </w:trPr>
        <w:tc>
          <w:tcPr>
            <w:tcW w:w="5000" w:type="pct"/>
            <w:gridSpan w:val="4"/>
            <w:vAlign w:val="center"/>
          </w:tcPr>
          <w:p w14:paraId="42342D82">
            <w:pPr>
              <w:rPr>
                <w:rFonts w:ascii="Times New Roman" w:hAnsi="Times New Roman"/>
                <w:sz w:val="18"/>
                <w:szCs w:val="18"/>
              </w:rPr>
            </w:pPr>
            <w:r>
              <w:rPr>
                <w:rFonts w:ascii="Times New Roman" w:hAnsi="Times New Roman"/>
                <w:sz w:val="18"/>
                <w:szCs w:val="18"/>
              </w:rPr>
              <w:t>6.2.12  消防应急广播系统</w:t>
            </w:r>
          </w:p>
        </w:tc>
      </w:tr>
      <w:tr w14:paraId="090A7952">
        <w:trPr>
          <w:trHeight w:val="397" w:hRule="atLeast"/>
        </w:trPr>
        <w:tc>
          <w:tcPr>
            <w:tcW w:w="5000" w:type="pct"/>
            <w:gridSpan w:val="4"/>
            <w:vAlign w:val="center"/>
          </w:tcPr>
          <w:p w14:paraId="1937AF6A">
            <w:pPr>
              <w:rPr>
                <w:rFonts w:ascii="Times New Roman" w:hAnsi="Times New Roman"/>
                <w:sz w:val="18"/>
                <w:szCs w:val="18"/>
              </w:rPr>
            </w:pPr>
            <w:r>
              <w:rPr>
                <w:rFonts w:ascii="Times New Roman" w:hAnsi="Times New Roman"/>
                <w:sz w:val="18"/>
                <w:szCs w:val="18"/>
              </w:rPr>
              <w:t>6．2.12.1  扩音机</w:t>
            </w:r>
          </w:p>
        </w:tc>
      </w:tr>
      <w:tr w14:paraId="7EEBA368">
        <w:trPr>
          <w:trHeight w:val="397" w:hRule="atLeast"/>
        </w:trPr>
        <w:tc>
          <w:tcPr>
            <w:tcW w:w="461" w:type="pct"/>
            <w:vAlign w:val="center"/>
          </w:tcPr>
          <w:p w14:paraId="3411DCDC">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00D797F8">
            <w:pPr>
              <w:rPr>
                <w:rFonts w:ascii="Times New Roman" w:hAnsi="Times New Roman"/>
                <w:sz w:val="18"/>
                <w:szCs w:val="18"/>
              </w:rPr>
            </w:pPr>
            <w:r>
              <w:rPr>
                <w:rFonts w:ascii="Times New Roman" w:hAnsi="Times New Roman"/>
                <w:sz w:val="18"/>
                <w:szCs w:val="18"/>
              </w:rPr>
              <w:t>扩音机的显示和监听</w:t>
            </w:r>
          </w:p>
        </w:tc>
        <w:tc>
          <w:tcPr>
            <w:tcW w:w="2704" w:type="pct"/>
            <w:vAlign w:val="center"/>
          </w:tcPr>
          <w:p w14:paraId="5F1C6017">
            <w:pPr>
              <w:rPr>
                <w:rFonts w:ascii="Times New Roman" w:hAnsi="Times New Roman"/>
                <w:sz w:val="18"/>
                <w:szCs w:val="18"/>
              </w:rPr>
            </w:pPr>
            <w:r>
              <w:rPr>
                <w:rFonts w:ascii="Times New Roman" w:hAnsi="Times New Roman"/>
                <w:sz w:val="18"/>
                <w:szCs w:val="18"/>
              </w:rPr>
              <w:t>仪表、指示灯显示正常，开关和控制按钮动作灵活，监听功能正常</w:t>
            </w:r>
          </w:p>
        </w:tc>
        <w:tc>
          <w:tcPr>
            <w:tcW w:w="599" w:type="pct"/>
            <w:vAlign w:val="center"/>
          </w:tcPr>
          <w:p w14:paraId="7809EB07">
            <w:pPr>
              <w:rPr>
                <w:rFonts w:ascii="Times New Roman" w:hAnsi="Times New Roman"/>
                <w:sz w:val="18"/>
                <w:szCs w:val="18"/>
              </w:rPr>
            </w:pPr>
          </w:p>
        </w:tc>
      </w:tr>
      <w:tr w14:paraId="09C44938">
        <w:trPr>
          <w:trHeight w:val="397" w:hRule="atLeast"/>
        </w:trPr>
        <w:tc>
          <w:tcPr>
            <w:tcW w:w="5000" w:type="pct"/>
            <w:gridSpan w:val="4"/>
            <w:vAlign w:val="center"/>
          </w:tcPr>
          <w:p w14:paraId="2866E1ED">
            <w:pPr>
              <w:rPr>
                <w:rFonts w:ascii="Times New Roman" w:hAnsi="Times New Roman"/>
                <w:sz w:val="18"/>
                <w:szCs w:val="18"/>
              </w:rPr>
            </w:pPr>
            <w:r>
              <w:rPr>
                <w:rFonts w:ascii="Times New Roman" w:hAnsi="Times New Roman"/>
                <w:sz w:val="18"/>
                <w:szCs w:val="18"/>
              </w:rPr>
              <w:t>6．2.12.2  扬声器</w:t>
            </w:r>
          </w:p>
        </w:tc>
      </w:tr>
      <w:tr w14:paraId="3CF71FFD">
        <w:trPr>
          <w:trHeight w:val="397" w:hRule="atLeast"/>
        </w:trPr>
        <w:tc>
          <w:tcPr>
            <w:tcW w:w="461" w:type="pct"/>
            <w:vAlign w:val="center"/>
          </w:tcPr>
          <w:p w14:paraId="7A5C8130">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510FBFDB">
            <w:pPr>
              <w:rPr>
                <w:rFonts w:ascii="Times New Roman" w:hAnsi="Times New Roman"/>
                <w:sz w:val="18"/>
                <w:szCs w:val="18"/>
              </w:rPr>
            </w:pPr>
            <w:r>
              <w:rPr>
                <w:rFonts w:ascii="Times New Roman" w:hAnsi="Times New Roman"/>
                <w:sz w:val="18"/>
                <w:szCs w:val="18"/>
              </w:rPr>
              <w:t>扬声器安装情况</w:t>
            </w:r>
          </w:p>
        </w:tc>
        <w:tc>
          <w:tcPr>
            <w:tcW w:w="2704" w:type="pct"/>
            <w:vAlign w:val="center"/>
          </w:tcPr>
          <w:p w14:paraId="288DEB07">
            <w:pPr>
              <w:rPr>
                <w:rFonts w:ascii="Times New Roman" w:hAnsi="Times New Roman"/>
                <w:sz w:val="18"/>
                <w:szCs w:val="18"/>
              </w:rPr>
            </w:pPr>
            <w:r>
              <w:rPr>
                <w:rFonts w:ascii="Times New Roman" w:hAnsi="Times New Roman"/>
                <w:sz w:val="18"/>
                <w:szCs w:val="18"/>
              </w:rPr>
              <w:t>安装牢固，外观完好，音质清晰</w:t>
            </w:r>
          </w:p>
        </w:tc>
        <w:tc>
          <w:tcPr>
            <w:tcW w:w="599" w:type="pct"/>
            <w:vAlign w:val="center"/>
          </w:tcPr>
          <w:p w14:paraId="33E129D3">
            <w:pPr>
              <w:rPr>
                <w:rFonts w:ascii="Times New Roman" w:hAnsi="Times New Roman"/>
                <w:sz w:val="18"/>
                <w:szCs w:val="18"/>
              </w:rPr>
            </w:pPr>
          </w:p>
        </w:tc>
      </w:tr>
      <w:tr w14:paraId="2DA20D8F">
        <w:trPr>
          <w:trHeight w:val="397" w:hRule="atLeast"/>
        </w:trPr>
        <w:tc>
          <w:tcPr>
            <w:tcW w:w="5000" w:type="pct"/>
            <w:gridSpan w:val="4"/>
            <w:vAlign w:val="center"/>
          </w:tcPr>
          <w:p w14:paraId="11AE4A8A">
            <w:pPr>
              <w:rPr>
                <w:rFonts w:ascii="Times New Roman" w:hAnsi="Times New Roman"/>
                <w:sz w:val="18"/>
                <w:szCs w:val="18"/>
              </w:rPr>
            </w:pPr>
            <w:r>
              <w:rPr>
                <w:rFonts w:ascii="Times New Roman" w:hAnsi="Times New Roman"/>
                <w:sz w:val="18"/>
                <w:szCs w:val="18"/>
              </w:rPr>
              <w:t>6．2.12.3  系统功能</w:t>
            </w:r>
          </w:p>
        </w:tc>
      </w:tr>
      <w:tr w14:paraId="3DF1838C">
        <w:trPr>
          <w:trHeight w:val="397" w:hRule="atLeast"/>
        </w:trPr>
        <w:tc>
          <w:tcPr>
            <w:tcW w:w="461" w:type="pct"/>
            <w:vAlign w:val="center"/>
          </w:tcPr>
          <w:p w14:paraId="76F4B06A">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30DF2420">
            <w:pPr>
              <w:rPr>
                <w:rFonts w:ascii="Times New Roman" w:hAnsi="Times New Roman"/>
                <w:sz w:val="18"/>
                <w:szCs w:val="18"/>
              </w:rPr>
            </w:pPr>
            <w:r>
              <w:rPr>
                <w:rFonts w:ascii="Times New Roman" w:hAnsi="Times New Roman"/>
                <w:sz w:val="18"/>
                <w:szCs w:val="18"/>
              </w:rPr>
              <w:t>话筒播音功能</w:t>
            </w:r>
          </w:p>
        </w:tc>
        <w:tc>
          <w:tcPr>
            <w:tcW w:w="2704" w:type="pct"/>
            <w:vAlign w:val="center"/>
          </w:tcPr>
          <w:p w14:paraId="5359E339">
            <w:pPr>
              <w:rPr>
                <w:rFonts w:ascii="Times New Roman" w:hAnsi="Times New Roman"/>
                <w:sz w:val="18"/>
                <w:szCs w:val="18"/>
              </w:rPr>
            </w:pPr>
            <w:r>
              <w:rPr>
                <w:rFonts w:ascii="Times New Roman" w:hAnsi="Times New Roman"/>
                <w:sz w:val="18"/>
                <w:szCs w:val="18"/>
              </w:rPr>
              <w:t>应能用话筒播音</w:t>
            </w:r>
          </w:p>
        </w:tc>
        <w:tc>
          <w:tcPr>
            <w:tcW w:w="599" w:type="pct"/>
            <w:vAlign w:val="center"/>
          </w:tcPr>
          <w:p w14:paraId="4A301067">
            <w:pPr>
              <w:rPr>
                <w:rFonts w:ascii="Times New Roman" w:hAnsi="Times New Roman"/>
                <w:sz w:val="18"/>
                <w:szCs w:val="18"/>
              </w:rPr>
            </w:pPr>
          </w:p>
        </w:tc>
      </w:tr>
      <w:tr w14:paraId="59EB9687">
        <w:trPr>
          <w:trHeight w:val="397" w:hRule="atLeast"/>
        </w:trPr>
        <w:tc>
          <w:tcPr>
            <w:tcW w:w="461" w:type="pct"/>
            <w:vAlign w:val="center"/>
          </w:tcPr>
          <w:p w14:paraId="3AF1D976">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79F45661">
            <w:pPr>
              <w:rPr>
                <w:rFonts w:ascii="Times New Roman" w:hAnsi="Times New Roman"/>
                <w:sz w:val="18"/>
                <w:szCs w:val="18"/>
              </w:rPr>
            </w:pPr>
            <w:r>
              <w:rPr>
                <w:rFonts w:ascii="Times New Roman" w:hAnsi="Times New Roman"/>
                <w:sz w:val="18"/>
                <w:szCs w:val="18"/>
              </w:rPr>
              <w:t>自动播放功能</w:t>
            </w:r>
          </w:p>
        </w:tc>
        <w:tc>
          <w:tcPr>
            <w:tcW w:w="2704" w:type="pct"/>
            <w:vAlign w:val="center"/>
          </w:tcPr>
          <w:p w14:paraId="44E15BA9">
            <w:pPr>
              <w:rPr>
                <w:rFonts w:ascii="Times New Roman" w:hAnsi="Times New Roman"/>
                <w:sz w:val="18"/>
                <w:szCs w:val="18"/>
              </w:rPr>
            </w:pPr>
            <w:r>
              <w:rPr>
                <w:rFonts w:ascii="Times New Roman" w:hAnsi="Times New Roman"/>
                <w:sz w:val="18"/>
                <w:szCs w:val="18"/>
              </w:rPr>
              <w:t>应在火灾报警后按设定的控制程序自动启动消防应急广播，控制程序应符合要求</w:t>
            </w:r>
          </w:p>
        </w:tc>
        <w:tc>
          <w:tcPr>
            <w:tcW w:w="599" w:type="pct"/>
            <w:vAlign w:val="center"/>
          </w:tcPr>
          <w:p w14:paraId="3D6E2D86">
            <w:pPr>
              <w:rPr>
                <w:rFonts w:ascii="Times New Roman" w:hAnsi="Times New Roman"/>
                <w:sz w:val="18"/>
                <w:szCs w:val="18"/>
              </w:rPr>
            </w:pPr>
          </w:p>
        </w:tc>
      </w:tr>
      <w:tr w14:paraId="0A2D4568">
        <w:trPr>
          <w:trHeight w:val="397" w:hRule="atLeast"/>
        </w:trPr>
        <w:tc>
          <w:tcPr>
            <w:tcW w:w="461" w:type="pct"/>
            <w:vAlign w:val="center"/>
          </w:tcPr>
          <w:p w14:paraId="4D92160F">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5CBC9FCC">
            <w:pPr>
              <w:rPr>
                <w:rFonts w:ascii="Times New Roman" w:hAnsi="Times New Roman"/>
                <w:sz w:val="18"/>
                <w:szCs w:val="18"/>
              </w:rPr>
            </w:pPr>
            <w:r>
              <w:rPr>
                <w:rFonts w:ascii="Times New Roman" w:hAnsi="Times New Roman"/>
                <w:sz w:val="18"/>
                <w:szCs w:val="18"/>
              </w:rPr>
              <w:t>播音区域和音质</w:t>
            </w:r>
          </w:p>
        </w:tc>
        <w:tc>
          <w:tcPr>
            <w:tcW w:w="2704" w:type="pct"/>
            <w:vAlign w:val="center"/>
          </w:tcPr>
          <w:p w14:paraId="194A1ED7">
            <w:pPr>
              <w:rPr>
                <w:rFonts w:ascii="Times New Roman" w:hAnsi="Times New Roman"/>
                <w:sz w:val="18"/>
                <w:szCs w:val="18"/>
              </w:rPr>
            </w:pPr>
            <w:r>
              <w:rPr>
                <w:rFonts w:ascii="Times New Roman" w:hAnsi="Times New Roman"/>
                <w:sz w:val="18"/>
                <w:szCs w:val="18"/>
              </w:rPr>
              <w:t>播音区域应正确，音质应清晰</w:t>
            </w:r>
          </w:p>
        </w:tc>
        <w:tc>
          <w:tcPr>
            <w:tcW w:w="599" w:type="pct"/>
            <w:vAlign w:val="center"/>
          </w:tcPr>
          <w:p w14:paraId="50CF6174">
            <w:pPr>
              <w:rPr>
                <w:rFonts w:ascii="Times New Roman" w:hAnsi="Times New Roman"/>
                <w:sz w:val="18"/>
                <w:szCs w:val="18"/>
              </w:rPr>
            </w:pPr>
          </w:p>
        </w:tc>
      </w:tr>
      <w:tr w14:paraId="78A33FEE">
        <w:trPr>
          <w:trHeight w:val="397" w:hRule="atLeast"/>
        </w:trPr>
        <w:tc>
          <w:tcPr>
            <w:tcW w:w="461" w:type="pct"/>
            <w:vAlign w:val="center"/>
          </w:tcPr>
          <w:p w14:paraId="074A16B4">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4DA3D69B">
            <w:pPr>
              <w:rPr>
                <w:rFonts w:ascii="Times New Roman" w:hAnsi="Times New Roman"/>
                <w:sz w:val="18"/>
                <w:szCs w:val="18"/>
              </w:rPr>
            </w:pPr>
            <w:r>
              <w:rPr>
                <w:rFonts w:ascii="Times New Roman" w:hAnsi="Times New Roman"/>
                <w:sz w:val="18"/>
                <w:szCs w:val="18"/>
              </w:rPr>
              <w:t>应急广播声级</w:t>
            </w:r>
          </w:p>
        </w:tc>
        <w:tc>
          <w:tcPr>
            <w:tcW w:w="2704" w:type="pct"/>
            <w:vAlign w:val="center"/>
          </w:tcPr>
          <w:p w14:paraId="248D0114">
            <w:pPr>
              <w:rPr>
                <w:rFonts w:ascii="Times New Roman" w:hAnsi="Times New Roman"/>
                <w:sz w:val="18"/>
                <w:szCs w:val="18"/>
              </w:rPr>
            </w:pPr>
            <w:r>
              <w:rPr>
                <w:rFonts w:ascii="Times New Roman" w:hAnsi="Times New Roman"/>
                <w:sz w:val="18"/>
                <w:szCs w:val="18"/>
              </w:rPr>
              <w:t>环境噪声大于60分贝的场所，消防应急广播应高于背景噪声15分贝</w:t>
            </w:r>
          </w:p>
        </w:tc>
        <w:tc>
          <w:tcPr>
            <w:tcW w:w="599" w:type="pct"/>
            <w:vAlign w:val="center"/>
          </w:tcPr>
          <w:p w14:paraId="7BA1C2B5">
            <w:pPr>
              <w:rPr>
                <w:rFonts w:ascii="Times New Roman" w:hAnsi="Times New Roman"/>
                <w:sz w:val="18"/>
                <w:szCs w:val="18"/>
              </w:rPr>
            </w:pPr>
          </w:p>
        </w:tc>
      </w:tr>
      <w:tr w14:paraId="4367B28A">
        <w:trPr>
          <w:trHeight w:val="397" w:hRule="atLeast"/>
        </w:trPr>
        <w:tc>
          <w:tcPr>
            <w:tcW w:w="5000" w:type="pct"/>
            <w:gridSpan w:val="4"/>
            <w:vAlign w:val="center"/>
          </w:tcPr>
          <w:p w14:paraId="3C7067C3">
            <w:pPr>
              <w:rPr>
                <w:rFonts w:ascii="Times New Roman" w:hAnsi="Times New Roman"/>
                <w:sz w:val="18"/>
                <w:szCs w:val="18"/>
              </w:rPr>
            </w:pPr>
            <w:r>
              <w:rPr>
                <w:rFonts w:ascii="Times New Roman" w:hAnsi="Times New Roman"/>
                <w:sz w:val="18"/>
                <w:szCs w:val="18"/>
              </w:rPr>
              <w:t>6.2.13  消防专用电话</w:t>
            </w:r>
          </w:p>
        </w:tc>
      </w:tr>
      <w:tr w14:paraId="47CE0F14">
        <w:trPr>
          <w:trHeight w:val="397" w:hRule="atLeast"/>
        </w:trPr>
        <w:tc>
          <w:tcPr>
            <w:tcW w:w="461" w:type="pct"/>
            <w:vAlign w:val="center"/>
          </w:tcPr>
          <w:p w14:paraId="19B2CD01">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5693AFFC">
            <w:pPr>
              <w:rPr>
                <w:rFonts w:ascii="Times New Roman" w:hAnsi="Times New Roman"/>
                <w:sz w:val="18"/>
                <w:szCs w:val="18"/>
              </w:rPr>
            </w:pPr>
            <w:r>
              <w:rPr>
                <w:rFonts w:ascii="Times New Roman" w:hAnsi="Times New Roman"/>
                <w:sz w:val="18"/>
                <w:szCs w:val="18"/>
              </w:rPr>
              <w:t>消防水泵房、发电机房、高低压配电室、防排烟机房、消防电梯等是否安装消防专用电话</w:t>
            </w:r>
          </w:p>
        </w:tc>
        <w:tc>
          <w:tcPr>
            <w:tcW w:w="2704" w:type="pct"/>
            <w:vAlign w:val="center"/>
          </w:tcPr>
          <w:p w14:paraId="089ADB78">
            <w:pPr>
              <w:rPr>
                <w:rFonts w:ascii="Times New Roman" w:hAnsi="Times New Roman"/>
                <w:sz w:val="18"/>
                <w:szCs w:val="18"/>
              </w:rPr>
            </w:pPr>
            <w:r>
              <w:rPr>
                <w:rFonts w:ascii="Times New Roman" w:hAnsi="Times New Roman"/>
                <w:sz w:val="18"/>
                <w:szCs w:val="18"/>
              </w:rPr>
              <w:t>消防水泵房、发电机房、高低压配电室、防排烟机房、消防电梯等部位应设消防专用电话</w:t>
            </w:r>
          </w:p>
        </w:tc>
        <w:tc>
          <w:tcPr>
            <w:tcW w:w="599" w:type="pct"/>
            <w:vAlign w:val="center"/>
          </w:tcPr>
          <w:p w14:paraId="652B27B4">
            <w:pPr>
              <w:rPr>
                <w:rFonts w:ascii="Times New Roman" w:hAnsi="Times New Roman"/>
                <w:sz w:val="18"/>
                <w:szCs w:val="18"/>
              </w:rPr>
            </w:pPr>
          </w:p>
        </w:tc>
      </w:tr>
      <w:tr w14:paraId="555E193E">
        <w:trPr>
          <w:trHeight w:val="397" w:hRule="atLeast"/>
        </w:trPr>
        <w:tc>
          <w:tcPr>
            <w:tcW w:w="461" w:type="pct"/>
            <w:vAlign w:val="center"/>
          </w:tcPr>
          <w:p w14:paraId="6B147DD3">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77EC0CA2">
            <w:pPr>
              <w:rPr>
                <w:rFonts w:ascii="Times New Roman" w:hAnsi="Times New Roman"/>
                <w:sz w:val="18"/>
                <w:szCs w:val="18"/>
              </w:rPr>
            </w:pPr>
            <w:r>
              <w:rPr>
                <w:rFonts w:ascii="Times New Roman" w:hAnsi="Times New Roman"/>
                <w:sz w:val="18"/>
                <w:szCs w:val="18"/>
              </w:rPr>
              <w:t>消防专用电话是否直通方式呼叫</w:t>
            </w:r>
          </w:p>
        </w:tc>
        <w:tc>
          <w:tcPr>
            <w:tcW w:w="2704" w:type="pct"/>
            <w:vAlign w:val="center"/>
          </w:tcPr>
          <w:p w14:paraId="6E9A28C6">
            <w:pPr>
              <w:rPr>
                <w:rFonts w:ascii="Times New Roman" w:hAnsi="Times New Roman"/>
                <w:sz w:val="18"/>
                <w:szCs w:val="18"/>
              </w:rPr>
            </w:pPr>
            <w:r>
              <w:rPr>
                <w:rFonts w:ascii="Times New Roman" w:hAnsi="Times New Roman"/>
                <w:sz w:val="18"/>
                <w:szCs w:val="18"/>
              </w:rPr>
              <w:t>消防专用电话分机应以直通方式呼叫</w:t>
            </w:r>
          </w:p>
        </w:tc>
        <w:tc>
          <w:tcPr>
            <w:tcW w:w="599" w:type="pct"/>
            <w:vAlign w:val="center"/>
          </w:tcPr>
          <w:p w14:paraId="04594DB6">
            <w:pPr>
              <w:rPr>
                <w:rFonts w:ascii="Times New Roman" w:hAnsi="Times New Roman"/>
                <w:sz w:val="18"/>
                <w:szCs w:val="18"/>
              </w:rPr>
            </w:pPr>
          </w:p>
        </w:tc>
      </w:tr>
      <w:tr w14:paraId="22957C85">
        <w:trPr>
          <w:trHeight w:val="397" w:hRule="atLeast"/>
        </w:trPr>
        <w:tc>
          <w:tcPr>
            <w:tcW w:w="461" w:type="pct"/>
            <w:vAlign w:val="center"/>
          </w:tcPr>
          <w:p w14:paraId="7D48AA96">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50AF83D1">
            <w:pPr>
              <w:rPr>
                <w:rFonts w:ascii="Times New Roman" w:hAnsi="Times New Roman"/>
                <w:sz w:val="18"/>
                <w:szCs w:val="18"/>
              </w:rPr>
            </w:pPr>
            <w:r>
              <w:rPr>
                <w:rFonts w:ascii="Times New Roman" w:hAnsi="Times New Roman"/>
                <w:sz w:val="18"/>
                <w:szCs w:val="18"/>
              </w:rPr>
              <w:t>通话功能和音质</w:t>
            </w:r>
          </w:p>
        </w:tc>
        <w:tc>
          <w:tcPr>
            <w:tcW w:w="2704" w:type="pct"/>
            <w:vAlign w:val="center"/>
          </w:tcPr>
          <w:p w14:paraId="340FD225">
            <w:pPr>
              <w:rPr>
                <w:rFonts w:ascii="Times New Roman" w:hAnsi="Times New Roman"/>
                <w:sz w:val="18"/>
                <w:szCs w:val="18"/>
              </w:rPr>
            </w:pPr>
            <w:r>
              <w:rPr>
                <w:rFonts w:ascii="Times New Roman" w:hAnsi="Times New Roman"/>
                <w:sz w:val="18"/>
                <w:szCs w:val="18"/>
              </w:rPr>
              <w:t>消防控制室应能接受插孔电话的呼叫，通话音质应清晰</w:t>
            </w:r>
          </w:p>
        </w:tc>
        <w:tc>
          <w:tcPr>
            <w:tcW w:w="599" w:type="pct"/>
            <w:vAlign w:val="center"/>
          </w:tcPr>
          <w:p w14:paraId="52105480">
            <w:pPr>
              <w:rPr>
                <w:rFonts w:ascii="Times New Roman" w:hAnsi="Times New Roman"/>
                <w:sz w:val="18"/>
                <w:szCs w:val="18"/>
              </w:rPr>
            </w:pPr>
          </w:p>
        </w:tc>
      </w:tr>
      <w:tr w14:paraId="59C8165E">
        <w:trPr>
          <w:trHeight w:val="397" w:hRule="atLeast"/>
        </w:trPr>
        <w:tc>
          <w:tcPr>
            <w:tcW w:w="461" w:type="pct"/>
            <w:vAlign w:val="center"/>
          </w:tcPr>
          <w:p w14:paraId="36265CF0">
            <w:pPr>
              <w:jc w:val="center"/>
              <w:rPr>
                <w:rFonts w:ascii="Times New Roman" w:hAnsi="Times New Roman"/>
                <w:sz w:val="18"/>
                <w:szCs w:val="18"/>
              </w:rPr>
            </w:pPr>
            <w:r>
              <w:rPr>
                <w:rFonts w:ascii="Times New Roman" w:hAnsi="Times New Roman"/>
                <w:sz w:val="18"/>
                <w:szCs w:val="18"/>
              </w:rPr>
              <w:t>评估方</w:t>
            </w:r>
          </w:p>
        </w:tc>
        <w:tc>
          <w:tcPr>
            <w:tcW w:w="4539" w:type="pct"/>
            <w:gridSpan w:val="3"/>
            <w:vAlign w:val="center"/>
          </w:tcPr>
          <w:p w14:paraId="4B02B54E">
            <w:pPr>
              <w:rPr>
                <w:rFonts w:ascii="Times New Roman" w:hAnsi="Times New Roman"/>
                <w:sz w:val="18"/>
                <w:szCs w:val="18"/>
              </w:rPr>
            </w:pPr>
          </w:p>
          <w:p w14:paraId="392114C1">
            <w:pPr>
              <w:rPr>
                <w:rFonts w:ascii="Times New Roman" w:hAnsi="Times New Roman"/>
                <w:sz w:val="18"/>
                <w:szCs w:val="18"/>
              </w:rPr>
            </w:pPr>
          </w:p>
        </w:tc>
      </w:tr>
      <w:tr w14:paraId="29239BB4">
        <w:trPr>
          <w:trHeight w:val="397" w:hRule="atLeast"/>
        </w:trPr>
        <w:tc>
          <w:tcPr>
            <w:tcW w:w="461" w:type="pct"/>
            <w:vAlign w:val="center"/>
          </w:tcPr>
          <w:p w14:paraId="23D78819">
            <w:pPr>
              <w:jc w:val="center"/>
              <w:rPr>
                <w:rFonts w:ascii="Times New Roman" w:hAnsi="Times New Roman"/>
                <w:sz w:val="18"/>
                <w:szCs w:val="18"/>
              </w:rPr>
            </w:pPr>
            <w:r>
              <w:rPr>
                <w:rFonts w:ascii="Times New Roman" w:hAnsi="Times New Roman"/>
                <w:sz w:val="18"/>
                <w:szCs w:val="18"/>
              </w:rPr>
              <w:t>委托方</w:t>
            </w:r>
          </w:p>
        </w:tc>
        <w:tc>
          <w:tcPr>
            <w:tcW w:w="4539" w:type="pct"/>
            <w:gridSpan w:val="3"/>
            <w:vAlign w:val="center"/>
          </w:tcPr>
          <w:p w14:paraId="40AC7946">
            <w:pPr>
              <w:rPr>
                <w:rFonts w:ascii="Times New Roman" w:hAnsi="Times New Roman"/>
                <w:sz w:val="18"/>
                <w:szCs w:val="18"/>
              </w:rPr>
            </w:pPr>
          </w:p>
          <w:p w14:paraId="11E07E5D">
            <w:pPr>
              <w:rPr>
                <w:rFonts w:ascii="Times New Roman" w:hAnsi="Times New Roman"/>
                <w:sz w:val="18"/>
                <w:szCs w:val="18"/>
              </w:rPr>
            </w:pPr>
          </w:p>
        </w:tc>
      </w:tr>
    </w:tbl>
    <w:p w14:paraId="727BFEF6">
      <w:pPr>
        <w:jc w:val="left"/>
        <w:rPr>
          <w:rFonts w:ascii="Times New Roman" w:hAnsi="Times New Roman"/>
          <w:sz w:val="18"/>
          <w:szCs w:val="18"/>
        </w:rPr>
      </w:pPr>
    </w:p>
    <w:p w14:paraId="1E485137">
      <w:pPr>
        <w:jc w:val="left"/>
        <w:rPr>
          <w:rFonts w:ascii="Times New Roman" w:hAnsi="Times New Roman"/>
          <w:sz w:val="18"/>
          <w:szCs w:val="18"/>
        </w:rPr>
      </w:pPr>
      <w:r>
        <w:rPr>
          <w:rFonts w:ascii="Times New Roman" w:hAnsi="Times New Roman"/>
          <w:sz w:val="18"/>
          <w:szCs w:val="18"/>
        </w:rPr>
        <w:t xml:space="preserve">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324"/>
        <w:gridCol w:w="5084"/>
        <w:gridCol w:w="1126"/>
      </w:tblGrid>
      <w:tr w14:paraId="35BE63AC">
        <w:trPr>
          <w:trHeight w:val="397" w:hRule="atLeast"/>
          <w:tblHeader/>
        </w:trPr>
        <w:tc>
          <w:tcPr>
            <w:tcW w:w="461" w:type="pct"/>
            <w:vAlign w:val="center"/>
          </w:tcPr>
          <w:p w14:paraId="60D72F9D">
            <w:pPr>
              <w:jc w:val="center"/>
              <w:rPr>
                <w:rFonts w:ascii="Times New Roman" w:hAnsi="Times New Roman"/>
                <w:b/>
                <w:bCs/>
                <w:sz w:val="18"/>
                <w:szCs w:val="18"/>
              </w:rPr>
            </w:pPr>
            <w:r>
              <w:rPr>
                <w:rFonts w:ascii="Times New Roman" w:hAnsi="Times New Roman"/>
                <w:b/>
                <w:bCs/>
                <w:sz w:val="18"/>
                <w:szCs w:val="18"/>
              </w:rPr>
              <w:t>序号</w:t>
            </w:r>
          </w:p>
        </w:tc>
        <w:tc>
          <w:tcPr>
            <w:tcW w:w="1236" w:type="pct"/>
            <w:vAlign w:val="center"/>
          </w:tcPr>
          <w:p w14:paraId="52CEE02B">
            <w:pPr>
              <w:jc w:val="center"/>
              <w:rPr>
                <w:rFonts w:ascii="Times New Roman" w:hAnsi="Times New Roman"/>
                <w:b/>
                <w:bCs/>
                <w:sz w:val="18"/>
                <w:szCs w:val="18"/>
              </w:rPr>
            </w:pPr>
            <w:r>
              <w:rPr>
                <w:rFonts w:ascii="Times New Roman" w:hAnsi="Times New Roman"/>
                <w:b/>
                <w:bCs/>
                <w:sz w:val="18"/>
                <w:szCs w:val="18"/>
              </w:rPr>
              <w:t>检查内容</w:t>
            </w:r>
          </w:p>
        </w:tc>
        <w:tc>
          <w:tcPr>
            <w:tcW w:w="2704" w:type="pct"/>
            <w:vAlign w:val="center"/>
          </w:tcPr>
          <w:p w14:paraId="67A7EEDA">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3850F7BE">
            <w:pPr>
              <w:jc w:val="center"/>
              <w:rPr>
                <w:rFonts w:ascii="Times New Roman" w:hAnsi="Times New Roman"/>
                <w:b/>
                <w:bCs/>
                <w:sz w:val="18"/>
                <w:szCs w:val="18"/>
              </w:rPr>
            </w:pPr>
            <w:r>
              <w:rPr>
                <w:rFonts w:ascii="Times New Roman" w:hAnsi="Times New Roman"/>
                <w:b/>
                <w:bCs/>
                <w:sz w:val="18"/>
                <w:szCs w:val="18"/>
              </w:rPr>
              <w:t>检查结果</w:t>
            </w:r>
          </w:p>
        </w:tc>
      </w:tr>
      <w:tr w14:paraId="794FA18C">
        <w:trPr>
          <w:trHeight w:val="397" w:hRule="atLeast"/>
        </w:trPr>
        <w:tc>
          <w:tcPr>
            <w:tcW w:w="461" w:type="pct"/>
            <w:vAlign w:val="center"/>
          </w:tcPr>
          <w:p w14:paraId="388DBE53">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527C9231">
            <w:pPr>
              <w:rPr>
                <w:rFonts w:ascii="Times New Roman" w:hAnsi="Times New Roman"/>
                <w:sz w:val="18"/>
                <w:szCs w:val="18"/>
              </w:rPr>
            </w:pPr>
            <w:r>
              <w:rPr>
                <w:rFonts w:ascii="Times New Roman" w:hAnsi="Times New Roman"/>
                <w:sz w:val="18"/>
                <w:szCs w:val="18"/>
              </w:rPr>
              <w:t>消防控制室、消防值班室、企业消防站等处是否有外线电话</w:t>
            </w:r>
          </w:p>
        </w:tc>
        <w:tc>
          <w:tcPr>
            <w:tcW w:w="2704" w:type="pct"/>
            <w:vAlign w:val="center"/>
          </w:tcPr>
          <w:p w14:paraId="5B01FC2F">
            <w:pPr>
              <w:rPr>
                <w:rFonts w:ascii="Times New Roman" w:hAnsi="Times New Roman"/>
                <w:sz w:val="18"/>
                <w:szCs w:val="18"/>
              </w:rPr>
            </w:pPr>
            <w:r>
              <w:rPr>
                <w:rFonts w:ascii="Times New Roman" w:hAnsi="Times New Roman"/>
                <w:sz w:val="18"/>
                <w:szCs w:val="18"/>
              </w:rPr>
              <w:t>消防控制室、消防值班室、企业消防站等处应设外线电话</w:t>
            </w:r>
          </w:p>
        </w:tc>
        <w:tc>
          <w:tcPr>
            <w:tcW w:w="599" w:type="pct"/>
            <w:vAlign w:val="center"/>
          </w:tcPr>
          <w:p w14:paraId="596133A0">
            <w:pPr>
              <w:rPr>
                <w:rFonts w:ascii="Times New Roman" w:hAnsi="Times New Roman"/>
                <w:sz w:val="18"/>
                <w:szCs w:val="18"/>
              </w:rPr>
            </w:pPr>
          </w:p>
        </w:tc>
      </w:tr>
      <w:tr w14:paraId="782D38C2">
        <w:trPr>
          <w:trHeight w:val="397" w:hRule="atLeast"/>
        </w:trPr>
        <w:tc>
          <w:tcPr>
            <w:tcW w:w="5000" w:type="pct"/>
            <w:gridSpan w:val="4"/>
            <w:vAlign w:val="center"/>
          </w:tcPr>
          <w:p w14:paraId="6DE830C7">
            <w:pPr>
              <w:rPr>
                <w:rFonts w:ascii="Times New Roman" w:hAnsi="Times New Roman"/>
                <w:sz w:val="18"/>
                <w:szCs w:val="18"/>
              </w:rPr>
            </w:pPr>
            <w:r>
              <w:rPr>
                <w:rFonts w:ascii="Times New Roman" w:hAnsi="Times New Roman"/>
                <w:sz w:val="18"/>
                <w:szCs w:val="18"/>
              </w:rPr>
              <w:t>6.2.14  防火分隔设施</w:t>
            </w:r>
          </w:p>
        </w:tc>
      </w:tr>
      <w:tr w14:paraId="673177FD">
        <w:trPr>
          <w:trHeight w:val="397" w:hRule="atLeast"/>
        </w:trPr>
        <w:tc>
          <w:tcPr>
            <w:tcW w:w="5000" w:type="pct"/>
            <w:gridSpan w:val="4"/>
            <w:vAlign w:val="center"/>
          </w:tcPr>
          <w:p w14:paraId="2472F536">
            <w:pPr>
              <w:rPr>
                <w:rFonts w:ascii="Times New Roman" w:hAnsi="Times New Roman"/>
                <w:sz w:val="18"/>
                <w:szCs w:val="18"/>
              </w:rPr>
            </w:pPr>
            <w:r>
              <w:rPr>
                <w:rFonts w:ascii="Times New Roman" w:hAnsi="Times New Roman"/>
                <w:sz w:val="18"/>
                <w:szCs w:val="18"/>
              </w:rPr>
              <w:t>6．2.14.1  防火门</w:t>
            </w:r>
          </w:p>
        </w:tc>
      </w:tr>
      <w:tr w14:paraId="75041CFD">
        <w:trPr>
          <w:trHeight w:val="397" w:hRule="atLeast"/>
        </w:trPr>
        <w:tc>
          <w:tcPr>
            <w:tcW w:w="461" w:type="pct"/>
            <w:vAlign w:val="center"/>
          </w:tcPr>
          <w:p w14:paraId="558BA287">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75B0E04C">
            <w:pPr>
              <w:rPr>
                <w:rFonts w:ascii="Times New Roman" w:hAnsi="Times New Roman"/>
                <w:sz w:val="18"/>
                <w:szCs w:val="18"/>
              </w:rPr>
            </w:pPr>
            <w:r>
              <w:rPr>
                <w:rFonts w:ascii="Times New Roman" w:hAnsi="Times New Roman"/>
                <w:sz w:val="18"/>
                <w:szCs w:val="18"/>
              </w:rPr>
              <w:t>组件、标识、关闭情况</w:t>
            </w:r>
          </w:p>
        </w:tc>
        <w:tc>
          <w:tcPr>
            <w:tcW w:w="2704" w:type="pct"/>
            <w:vAlign w:val="center"/>
          </w:tcPr>
          <w:p w14:paraId="6B060BF2">
            <w:pPr>
              <w:rPr>
                <w:rFonts w:ascii="Times New Roman" w:hAnsi="Times New Roman"/>
                <w:sz w:val="18"/>
                <w:szCs w:val="18"/>
              </w:rPr>
            </w:pPr>
            <w:r>
              <w:rPr>
                <w:rFonts w:ascii="Times New Roman" w:hAnsi="Times New Roman"/>
                <w:sz w:val="18"/>
                <w:szCs w:val="18"/>
              </w:rPr>
              <w:t>组件及标识齐全完好，应启闭灵活，关闭严密</w:t>
            </w:r>
          </w:p>
        </w:tc>
        <w:tc>
          <w:tcPr>
            <w:tcW w:w="599" w:type="pct"/>
            <w:vAlign w:val="center"/>
          </w:tcPr>
          <w:p w14:paraId="1B0329BC">
            <w:pPr>
              <w:rPr>
                <w:rFonts w:ascii="Times New Roman" w:hAnsi="Times New Roman"/>
                <w:sz w:val="18"/>
                <w:szCs w:val="18"/>
              </w:rPr>
            </w:pPr>
          </w:p>
        </w:tc>
      </w:tr>
      <w:tr w14:paraId="620E4CD5">
        <w:trPr>
          <w:trHeight w:val="397" w:hRule="atLeast"/>
        </w:trPr>
        <w:tc>
          <w:tcPr>
            <w:tcW w:w="461" w:type="pct"/>
            <w:vAlign w:val="center"/>
          </w:tcPr>
          <w:p w14:paraId="55969680">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13658DEF">
            <w:pPr>
              <w:rPr>
                <w:rFonts w:ascii="Times New Roman" w:hAnsi="Times New Roman"/>
                <w:sz w:val="18"/>
                <w:szCs w:val="18"/>
              </w:rPr>
            </w:pPr>
            <w:r>
              <w:rPr>
                <w:rFonts w:ascii="Times New Roman" w:hAnsi="Times New Roman"/>
                <w:sz w:val="18"/>
                <w:szCs w:val="18"/>
              </w:rPr>
              <w:t>自动闭合功能和内外侧开启功能</w:t>
            </w:r>
          </w:p>
        </w:tc>
        <w:tc>
          <w:tcPr>
            <w:tcW w:w="2704" w:type="pct"/>
            <w:vAlign w:val="center"/>
          </w:tcPr>
          <w:p w14:paraId="5423CCD1">
            <w:pPr>
              <w:rPr>
                <w:rFonts w:ascii="Times New Roman" w:hAnsi="Times New Roman"/>
                <w:sz w:val="18"/>
                <w:szCs w:val="18"/>
              </w:rPr>
            </w:pPr>
            <w:r>
              <w:rPr>
                <w:rFonts w:ascii="Times New Roman" w:hAnsi="Times New Roman"/>
                <w:sz w:val="18"/>
                <w:szCs w:val="18"/>
              </w:rPr>
              <w:t>防火门应能自动闭合，双扇防火门一按顺序关闭，关闭后应能从内外两侧人为开启</w:t>
            </w:r>
          </w:p>
        </w:tc>
        <w:tc>
          <w:tcPr>
            <w:tcW w:w="599" w:type="pct"/>
            <w:vAlign w:val="center"/>
          </w:tcPr>
          <w:p w14:paraId="7AEBAB11">
            <w:pPr>
              <w:rPr>
                <w:rFonts w:ascii="Times New Roman" w:hAnsi="Times New Roman"/>
                <w:sz w:val="18"/>
                <w:szCs w:val="18"/>
              </w:rPr>
            </w:pPr>
          </w:p>
        </w:tc>
      </w:tr>
      <w:tr w14:paraId="749094A0">
        <w:trPr>
          <w:trHeight w:val="397" w:hRule="atLeast"/>
        </w:trPr>
        <w:tc>
          <w:tcPr>
            <w:tcW w:w="461" w:type="pct"/>
            <w:vAlign w:val="center"/>
          </w:tcPr>
          <w:p w14:paraId="25221AB5">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3D7F1360">
            <w:pPr>
              <w:rPr>
                <w:rFonts w:ascii="Times New Roman" w:hAnsi="Times New Roman"/>
                <w:sz w:val="18"/>
                <w:szCs w:val="18"/>
              </w:rPr>
            </w:pPr>
            <w:r>
              <w:rPr>
                <w:rFonts w:ascii="Times New Roman" w:hAnsi="Times New Roman"/>
                <w:sz w:val="18"/>
                <w:szCs w:val="18"/>
              </w:rPr>
              <w:t>常开防火门自动控制功能</w:t>
            </w:r>
          </w:p>
        </w:tc>
        <w:tc>
          <w:tcPr>
            <w:tcW w:w="2704" w:type="pct"/>
            <w:vAlign w:val="center"/>
          </w:tcPr>
          <w:p w14:paraId="08FD91E7">
            <w:pPr>
              <w:rPr>
                <w:rFonts w:ascii="Times New Roman" w:hAnsi="Times New Roman"/>
                <w:sz w:val="18"/>
                <w:szCs w:val="18"/>
              </w:rPr>
            </w:pPr>
            <w:r>
              <w:rPr>
                <w:rFonts w:ascii="Times New Roman" w:hAnsi="Times New Roman"/>
                <w:sz w:val="18"/>
                <w:szCs w:val="18"/>
              </w:rPr>
              <w:t>电动常开防火门应在火灾报警后自动关闭并反馈信号</w:t>
            </w:r>
          </w:p>
        </w:tc>
        <w:tc>
          <w:tcPr>
            <w:tcW w:w="599" w:type="pct"/>
            <w:vAlign w:val="center"/>
          </w:tcPr>
          <w:p w14:paraId="625F3A29">
            <w:pPr>
              <w:rPr>
                <w:rFonts w:ascii="Times New Roman" w:hAnsi="Times New Roman"/>
                <w:sz w:val="18"/>
                <w:szCs w:val="18"/>
              </w:rPr>
            </w:pPr>
          </w:p>
        </w:tc>
      </w:tr>
      <w:tr w14:paraId="2AD99EF8">
        <w:trPr>
          <w:trHeight w:val="397" w:hRule="atLeast"/>
        </w:trPr>
        <w:tc>
          <w:tcPr>
            <w:tcW w:w="461" w:type="pct"/>
            <w:vAlign w:val="center"/>
          </w:tcPr>
          <w:p w14:paraId="52184A58">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513E1900">
            <w:pPr>
              <w:rPr>
                <w:rFonts w:ascii="Times New Roman" w:hAnsi="Times New Roman"/>
                <w:sz w:val="18"/>
                <w:szCs w:val="18"/>
              </w:rPr>
            </w:pPr>
            <w:r>
              <w:rPr>
                <w:rFonts w:ascii="Times New Roman" w:hAnsi="Times New Roman"/>
                <w:sz w:val="18"/>
                <w:szCs w:val="18"/>
              </w:rPr>
              <w:t>自动和手动解除出入口控制系统</w:t>
            </w:r>
          </w:p>
        </w:tc>
        <w:tc>
          <w:tcPr>
            <w:tcW w:w="2704" w:type="pct"/>
            <w:vAlign w:val="center"/>
          </w:tcPr>
          <w:p w14:paraId="12F199B7">
            <w:pPr>
              <w:rPr>
                <w:rFonts w:ascii="Times New Roman" w:hAnsi="Times New Roman"/>
                <w:sz w:val="18"/>
                <w:szCs w:val="18"/>
              </w:rPr>
            </w:pPr>
            <w:r>
              <w:rPr>
                <w:rFonts w:ascii="Times New Roman" w:hAnsi="Times New Roman"/>
                <w:sz w:val="18"/>
                <w:szCs w:val="18"/>
              </w:rPr>
              <w:t>设置在疏散通道上并设有出入口控制系统的防火门应能自动和手动解除出入口控制系统</w:t>
            </w:r>
          </w:p>
        </w:tc>
        <w:tc>
          <w:tcPr>
            <w:tcW w:w="599" w:type="pct"/>
            <w:vAlign w:val="center"/>
          </w:tcPr>
          <w:p w14:paraId="453E993A">
            <w:pPr>
              <w:rPr>
                <w:rFonts w:ascii="Times New Roman" w:hAnsi="Times New Roman"/>
                <w:sz w:val="18"/>
                <w:szCs w:val="18"/>
              </w:rPr>
            </w:pPr>
          </w:p>
        </w:tc>
      </w:tr>
      <w:tr w14:paraId="2217AB8B">
        <w:trPr>
          <w:trHeight w:val="397" w:hRule="atLeast"/>
        </w:trPr>
        <w:tc>
          <w:tcPr>
            <w:tcW w:w="5000" w:type="pct"/>
            <w:gridSpan w:val="4"/>
            <w:vAlign w:val="center"/>
          </w:tcPr>
          <w:p w14:paraId="374154DF">
            <w:pPr>
              <w:jc w:val="center"/>
              <w:rPr>
                <w:rFonts w:ascii="Times New Roman" w:hAnsi="Times New Roman"/>
                <w:sz w:val="18"/>
                <w:szCs w:val="18"/>
              </w:rPr>
            </w:pPr>
            <w:r>
              <w:rPr>
                <w:rFonts w:ascii="Times New Roman" w:hAnsi="Times New Roman"/>
                <w:sz w:val="18"/>
                <w:szCs w:val="18"/>
              </w:rPr>
              <w:t>6．2.14.2  防火卷帘</w:t>
            </w:r>
          </w:p>
        </w:tc>
      </w:tr>
      <w:tr w14:paraId="5D029E62">
        <w:trPr>
          <w:trHeight w:val="397" w:hRule="atLeast"/>
        </w:trPr>
        <w:tc>
          <w:tcPr>
            <w:tcW w:w="461" w:type="pct"/>
            <w:vAlign w:val="center"/>
          </w:tcPr>
          <w:p w14:paraId="4987B291">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79B7D5CD">
            <w:pPr>
              <w:rPr>
                <w:rFonts w:ascii="Times New Roman" w:hAnsi="Times New Roman"/>
                <w:sz w:val="18"/>
                <w:szCs w:val="18"/>
              </w:rPr>
            </w:pPr>
            <w:r>
              <w:rPr>
                <w:rFonts w:ascii="Times New Roman" w:hAnsi="Times New Roman"/>
                <w:sz w:val="18"/>
                <w:szCs w:val="18"/>
              </w:rPr>
              <w:t>组件及标志情况</w:t>
            </w:r>
          </w:p>
        </w:tc>
        <w:tc>
          <w:tcPr>
            <w:tcW w:w="2704" w:type="pct"/>
            <w:vAlign w:val="center"/>
          </w:tcPr>
          <w:p w14:paraId="1E5F3DBA">
            <w:pPr>
              <w:rPr>
                <w:rFonts w:ascii="Times New Roman" w:hAnsi="Times New Roman"/>
                <w:sz w:val="18"/>
                <w:szCs w:val="18"/>
              </w:rPr>
            </w:pPr>
            <w:r>
              <w:rPr>
                <w:rFonts w:ascii="Times New Roman" w:hAnsi="Times New Roman"/>
                <w:sz w:val="18"/>
                <w:szCs w:val="18"/>
              </w:rPr>
              <w:t>防火卷帘组件及标识应齐全完好，紧固件应无松动现象</w:t>
            </w:r>
          </w:p>
        </w:tc>
        <w:tc>
          <w:tcPr>
            <w:tcW w:w="599" w:type="pct"/>
            <w:vAlign w:val="center"/>
          </w:tcPr>
          <w:p w14:paraId="08E78CA9">
            <w:pPr>
              <w:rPr>
                <w:rFonts w:ascii="Times New Roman" w:hAnsi="Times New Roman"/>
                <w:sz w:val="18"/>
                <w:szCs w:val="18"/>
              </w:rPr>
            </w:pPr>
          </w:p>
        </w:tc>
      </w:tr>
      <w:tr w14:paraId="49BB162B">
        <w:trPr>
          <w:trHeight w:val="397" w:hRule="atLeast"/>
        </w:trPr>
        <w:tc>
          <w:tcPr>
            <w:tcW w:w="461" w:type="pct"/>
            <w:vAlign w:val="center"/>
          </w:tcPr>
          <w:p w14:paraId="38A4AD8F">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6BB1BF34">
            <w:pPr>
              <w:rPr>
                <w:rFonts w:ascii="Times New Roman" w:hAnsi="Times New Roman"/>
                <w:sz w:val="18"/>
                <w:szCs w:val="18"/>
              </w:rPr>
            </w:pPr>
            <w:r>
              <w:rPr>
                <w:rFonts w:ascii="Times New Roman" w:hAnsi="Times New Roman"/>
                <w:sz w:val="18"/>
                <w:szCs w:val="18"/>
              </w:rPr>
              <w:t>防火卷帘功能</w:t>
            </w:r>
          </w:p>
        </w:tc>
        <w:tc>
          <w:tcPr>
            <w:tcW w:w="2704" w:type="pct"/>
            <w:vAlign w:val="center"/>
          </w:tcPr>
          <w:p w14:paraId="58E091E0">
            <w:pPr>
              <w:rPr>
                <w:rFonts w:ascii="Times New Roman" w:hAnsi="Times New Roman"/>
                <w:sz w:val="18"/>
                <w:szCs w:val="18"/>
              </w:rPr>
            </w:pPr>
            <w:r>
              <w:rPr>
                <w:rFonts w:ascii="Times New Roman" w:hAnsi="Times New Roman"/>
                <w:sz w:val="18"/>
                <w:szCs w:val="18"/>
              </w:rPr>
              <w:t>现场手动、远程手动、自动控制及温控释放功能应正常，关闭时应严密，运行时应平稳顺畅，无卡涩现象</w:t>
            </w:r>
          </w:p>
        </w:tc>
        <w:tc>
          <w:tcPr>
            <w:tcW w:w="599" w:type="pct"/>
            <w:vAlign w:val="center"/>
          </w:tcPr>
          <w:p w14:paraId="50DAC205">
            <w:pPr>
              <w:rPr>
                <w:rFonts w:ascii="Times New Roman" w:hAnsi="Times New Roman"/>
                <w:sz w:val="18"/>
                <w:szCs w:val="18"/>
              </w:rPr>
            </w:pPr>
          </w:p>
        </w:tc>
      </w:tr>
      <w:tr w14:paraId="37EDE125">
        <w:trPr>
          <w:trHeight w:val="397" w:hRule="atLeast"/>
        </w:trPr>
        <w:tc>
          <w:tcPr>
            <w:tcW w:w="461" w:type="pct"/>
            <w:vAlign w:val="center"/>
          </w:tcPr>
          <w:p w14:paraId="0F2D7E22">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0E03D1C0">
            <w:pPr>
              <w:rPr>
                <w:rFonts w:ascii="Times New Roman" w:hAnsi="Times New Roman"/>
                <w:sz w:val="18"/>
                <w:szCs w:val="18"/>
              </w:rPr>
            </w:pPr>
            <w:r>
              <w:rPr>
                <w:rFonts w:ascii="Times New Roman" w:hAnsi="Times New Roman"/>
                <w:sz w:val="18"/>
                <w:szCs w:val="18"/>
              </w:rPr>
              <w:t>疏散通道上的防火卷帘自动控制功能</w:t>
            </w:r>
          </w:p>
        </w:tc>
        <w:tc>
          <w:tcPr>
            <w:tcW w:w="2704" w:type="pct"/>
            <w:vAlign w:val="center"/>
          </w:tcPr>
          <w:p w14:paraId="405DB53E">
            <w:pPr>
              <w:rPr>
                <w:rFonts w:ascii="Times New Roman" w:hAnsi="Times New Roman"/>
                <w:sz w:val="18"/>
                <w:szCs w:val="18"/>
              </w:rPr>
            </w:pPr>
            <w:r>
              <w:rPr>
                <w:rFonts w:ascii="Times New Roman" w:hAnsi="Times New Roman"/>
                <w:sz w:val="18"/>
                <w:szCs w:val="18"/>
              </w:rPr>
              <w:t>安装在疏散通道上的防火卷帘应在一个相关探测器报警后下降至距地面1.8m处停止，另一个相关探测器报警后，卷帘应继续下降至地面，并向火灾报警控制器反馈信号</w:t>
            </w:r>
          </w:p>
        </w:tc>
        <w:tc>
          <w:tcPr>
            <w:tcW w:w="599" w:type="pct"/>
            <w:vAlign w:val="center"/>
          </w:tcPr>
          <w:p w14:paraId="582DAA5A">
            <w:pPr>
              <w:rPr>
                <w:rFonts w:ascii="Times New Roman" w:hAnsi="Times New Roman"/>
                <w:sz w:val="18"/>
                <w:szCs w:val="18"/>
              </w:rPr>
            </w:pPr>
          </w:p>
        </w:tc>
      </w:tr>
      <w:tr w14:paraId="6E194E5B">
        <w:trPr>
          <w:trHeight w:val="397" w:hRule="atLeast"/>
        </w:trPr>
        <w:tc>
          <w:tcPr>
            <w:tcW w:w="5000" w:type="pct"/>
            <w:gridSpan w:val="4"/>
            <w:vAlign w:val="center"/>
          </w:tcPr>
          <w:p w14:paraId="76F8DE7B">
            <w:pPr>
              <w:jc w:val="center"/>
              <w:rPr>
                <w:rFonts w:ascii="Times New Roman" w:hAnsi="Times New Roman"/>
                <w:sz w:val="18"/>
                <w:szCs w:val="18"/>
              </w:rPr>
            </w:pPr>
            <w:r>
              <w:rPr>
                <w:rFonts w:ascii="Times New Roman" w:hAnsi="Times New Roman"/>
                <w:sz w:val="18"/>
                <w:szCs w:val="18"/>
              </w:rPr>
              <w:t>6．2.14.3  电动防火阀</w:t>
            </w:r>
          </w:p>
        </w:tc>
      </w:tr>
      <w:tr w14:paraId="432A5AC5">
        <w:trPr>
          <w:trHeight w:val="397" w:hRule="atLeast"/>
        </w:trPr>
        <w:tc>
          <w:tcPr>
            <w:tcW w:w="461" w:type="pct"/>
            <w:vAlign w:val="center"/>
          </w:tcPr>
          <w:p w14:paraId="08F091A2">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60394C4A">
            <w:pPr>
              <w:rPr>
                <w:rFonts w:ascii="Times New Roman" w:hAnsi="Times New Roman"/>
                <w:sz w:val="18"/>
                <w:szCs w:val="18"/>
              </w:rPr>
            </w:pPr>
            <w:r>
              <w:rPr>
                <w:rFonts w:ascii="Times New Roman" w:hAnsi="Times New Roman"/>
                <w:sz w:val="18"/>
                <w:szCs w:val="18"/>
              </w:rPr>
              <w:t>电动防火阀状态</w:t>
            </w:r>
          </w:p>
        </w:tc>
        <w:tc>
          <w:tcPr>
            <w:tcW w:w="2704" w:type="pct"/>
            <w:vAlign w:val="center"/>
          </w:tcPr>
          <w:p w14:paraId="04F8836E">
            <w:pPr>
              <w:rPr>
                <w:rFonts w:ascii="Times New Roman" w:hAnsi="Times New Roman"/>
                <w:sz w:val="18"/>
                <w:szCs w:val="18"/>
              </w:rPr>
            </w:pPr>
            <w:r>
              <w:rPr>
                <w:rFonts w:ascii="Times New Roman" w:hAnsi="Times New Roman"/>
                <w:sz w:val="18"/>
                <w:szCs w:val="18"/>
              </w:rPr>
              <w:t>电动防火阀应完好无损，开启与复位应灵活可靠，关闭时应严密</w:t>
            </w:r>
          </w:p>
        </w:tc>
        <w:tc>
          <w:tcPr>
            <w:tcW w:w="599" w:type="pct"/>
            <w:vAlign w:val="center"/>
          </w:tcPr>
          <w:p w14:paraId="353B86E4">
            <w:pPr>
              <w:rPr>
                <w:rFonts w:ascii="Times New Roman" w:hAnsi="Times New Roman"/>
                <w:sz w:val="18"/>
                <w:szCs w:val="18"/>
              </w:rPr>
            </w:pPr>
          </w:p>
        </w:tc>
      </w:tr>
      <w:tr w14:paraId="6094B0E5">
        <w:trPr>
          <w:trHeight w:val="397" w:hRule="atLeast"/>
        </w:trPr>
        <w:tc>
          <w:tcPr>
            <w:tcW w:w="461" w:type="pct"/>
            <w:vAlign w:val="center"/>
          </w:tcPr>
          <w:p w14:paraId="18DEB176">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1181F4AA">
            <w:pPr>
              <w:rPr>
                <w:rFonts w:ascii="Times New Roman" w:hAnsi="Times New Roman"/>
                <w:sz w:val="18"/>
                <w:szCs w:val="18"/>
              </w:rPr>
            </w:pPr>
            <w:r>
              <w:rPr>
                <w:rFonts w:ascii="Times New Roman" w:hAnsi="Times New Roman"/>
                <w:sz w:val="18"/>
                <w:szCs w:val="18"/>
              </w:rPr>
              <w:t>电动防火阀自动控制功能</w:t>
            </w:r>
          </w:p>
        </w:tc>
        <w:tc>
          <w:tcPr>
            <w:tcW w:w="2704" w:type="pct"/>
            <w:vAlign w:val="center"/>
          </w:tcPr>
          <w:p w14:paraId="6CB0CB9F">
            <w:pPr>
              <w:rPr>
                <w:rFonts w:ascii="Times New Roman" w:hAnsi="Times New Roman"/>
                <w:sz w:val="18"/>
                <w:szCs w:val="18"/>
              </w:rPr>
            </w:pPr>
            <w:r>
              <w:rPr>
                <w:rFonts w:ascii="Times New Roman" w:hAnsi="Times New Roman"/>
                <w:sz w:val="18"/>
                <w:szCs w:val="18"/>
              </w:rPr>
              <w:t>电动防火阀应在相关火灾探测器动作后自动关闭并反馈信号</w:t>
            </w:r>
          </w:p>
        </w:tc>
        <w:tc>
          <w:tcPr>
            <w:tcW w:w="599" w:type="pct"/>
            <w:vAlign w:val="center"/>
          </w:tcPr>
          <w:p w14:paraId="36FA2848">
            <w:pPr>
              <w:rPr>
                <w:rFonts w:ascii="Times New Roman" w:hAnsi="Times New Roman"/>
                <w:sz w:val="18"/>
                <w:szCs w:val="18"/>
              </w:rPr>
            </w:pPr>
          </w:p>
        </w:tc>
      </w:tr>
      <w:tr w14:paraId="5101F439">
        <w:trPr>
          <w:trHeight w:val="397" w:hRule="atLeast"/>
        </w:trPr>
        <w:tc>
          <w:tcPr>
            <w:tcW w:w="5000" w:type="pct"/>
            <w:gridSpan w:val="4"/>
            <w:vAlign w:val="center"/>
          </w:tcPr>
          <w:p w14:paraId="1B61F91E">
            <w:pPr>
              <w:jc w:val="center"/>
              <w:rPr>
                <w:rFonts w:ascii="Times New Roman" w:hAnsi="Times New Roman"/>
                <w:sz w:val="18"/>
                <w:szCs w:val="18"/>
              </w:rPr>
            </w:pPr>
            <w:r>
              <w:rPr>
                <w:rFonts w:ascii="Times New Roman" w:hAnsi="Times New Roman"/>
                <w:sz w:val="18"/>
                <w:szCs w:val="18"/>
              </w:rPr>
              <w:t>6.2.15  消防电梯</w:t>
            </w:r>
          </w:p>
        </w:tc>
      </w:tr>
      <w:tr w14:paraId="2818464B">
        <w:trPr>
          <w:trHeight w:val="397" w:hRule="atLeast"/>
        </w:trPr>
        <w:tc>
          <w:tcPr>
            <w:tcW w:w="461" w:type="pct"/>
            <w:vAlign w:val="center"/>
          </w:tcPr>
          <w:p w14:paraId="4DFCB5BF">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68EA5056">
            <w:pPr>
              <w:rPr>
                <w:rFonts w:ascii="Times New Roman" w:hAnsi="Times New Roman"/>
                <w:sz w:val="18"/>
                <w:szCs w:val="18"/>
              </w:rPr>
            </w:pPr>
            <w:r>
              <w:rPr>
                <w:rFonts w:ascii="Times New Roman" w:hAnsi="Times New Roman"/>
                <w:sz w:val="18"/>
                <w:szCs w:val="18"/>
              </w:rPr>
              <w:t>消防电梯迫降按钮测试</w:t>
            </w:r>
          </w:p>
        </w:tc>
        <w:tc>
          <w:tcPr>
            <w:tcW w:w="2704" w:type="pct"/>
            <w:vAlign w:val="center"/>
          </w:tcPr>
          <w:p w14:paraId="05EEEF64">
            <w:pPr>
              <w:rPr>
                <w:rFonts w:ascii="Times New Roman" w:hAnsi="Times New Roman"/>
                <w:sz w:val="18"/>
                <w:szCs w:val="18"/>
              </w:rPr>
            </w:pPr>
            <w:r>
              <w:rPr>
                <w:rFonts w:ascii="Times New Roman" w:hAnsi="Times New Roman"/>
                <w:sz w:val="18"/>
                <w:szCs w:val="18"/>
              </w:rPr>
              <w:t>首层的消防电梯迫降按钮，应用透明罩保护，当触发按钮时能控制消防电梯下降至首层，此时其他楼层按钮不能呼叫控制消防电梯，只能在轿厢内控制</w:t>
            </w:r>
          </w:p>
        </w:tc>
        <w:tc>
          <w:tcPr>
            <w:tcW w:w="599" w:type="pct"/>
            <w:vAlign w:val="center"/>
          </w:tcPr>
          <w:p w14:paraId="32FE9DA6">
            <w:pPr>
              <w:rPr>
                <w:rFonts w:ascii="Times New Roman" w:hAnsi="Times New Roman"/>
                <w:sz w:val="18"/>
                <w:szCs w:val="18"/>
              </w:rPr>
            </w:pPr>
          </w:p>
        </w:tc>
      </w:tr>
      <w:tr w14:paraId="32FE051A">
        <w:trPr>
          <w:trHeight w:val="397" w:hRule="atLeast"/>
        </w:trPr>
        <w:tc>
          <w:tcPr>
            <w:tcW w:w="461" w:type="pct"/>
            <w:vAlign w:val="center"/>
          </w:tcPr>
          <w:p w14:paraId="1537CBD3">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5C9EA286">
            <w:pPr>
              <w:rPr>
                <w:rFonts w:ascii="Times New Roman" w:hAnsi="Times New Roman"/>
                <w:sz w:val="18"/>
                <w:szCs w:val="18"/>
              </w:rPr>
            </w:pPr>
            <w:r>
              <w:rPr>
                <w:rFonts w:ascii="Times New Roman" w:hAnsi="Times New Roman"/>
                <w:sz w:val="18"/>
                <w:szCs w:val="18"/>
              </w:rPr>
              <w:t>轿厢内的专用对讲电话通话</w:t>
            </w:r>
          </w:p>
        </w:tc>
        <w:tc>
          <w:tcPr>
            <w:tcW w:w="2704" w:type="pct"/>
            <w:vAlign w:val="center"/>
          </w:tcPr>
          <w:p w14:paraId="31951846">
            <w:pPr>
              <w:rPr>
                <w:rFonts w:ascii="Times New Roman" w:hAnsi="Times New Roman"/>
                <w:sz w:val="18"/>
                <w:szCs w:val="18"/>
              </w:rPr>
            </w:pPr>
            <w:r>
              <w:rPr>
                <w:rFonts w:ascii="Times New Roman" w:hAnsi="Times New Roman"/>
                <w:sz w:val="18"/>
                <w:szCs w:val="18"/>
              </w:rPr>
              <w:t>轿厢内的专用对讲电话应正常</w:t>
            </w:r>
          </w:p>
        </w:tc>
        <w:tc>
          <w:tcPr>
            <w:tcW w:w="599" w:type="pct"/>
            <w:vAlign w:val="center"/>
          </w:tcPr>
          <w:p w14:paraId="657C0466">
            <w:pPr>
              <w:rPr>
                <w:rFonts w:ascii="Times New Roman" w:hAnsi="Times New Roman"/>
                <w:sz w:val="18"/>
                <w:szCs w:val="18"/>
              </w:rPr>
            </w:pPr>
          </w:p>
        </w:tc>
      </w:tr>
      <w:tr w14:paraId="4E7503E3">
        <w:trPr>
          <w:trHeight w:val="397" w:hRule="atLeast"/>
        </w:trPr>
        <w:tc>
          <w:tcPr>
            <w:tcW w:w="461" w:type="pct"/>
            <w:vAlign w:val="center"/>
          </w:tcPr>
          <w:p w14:paraId="21EBD1B5">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05FA16ED">
            <w:pPr>
              <w:rPr>
                <w:rFonts w:ascii="Times New Roman" w:hAnsi="Times New Roman"/>
                <w:sz w:val="18"/>
                <w:szCs w:val="18"/>
              </w:rPr>
            </w:pPr>
            <w:r>
              <w:rPr>
                <w:rFonts w:ascii="Times New Roman" w:hAnsi="Times New Roman"/>
                <w:sz w:val="18"/>
                <w:szCs w:val="18"/>
              </w:rPr>
              <w:t>首层到顶层运行时间</w:t>
            </w:r>
          </w:p>
        </w:tc>
        <w:tc>
          <w:tcPr>
            <w:tcW w:w="2704" w:type="pct"/>
            <w:vAlign w:val="center"/>
          </w:tcPr>
          <w:p w14:paraId="4F0CAD63">
            <w:pPr>
              <w:rPr>
                <w:rFonts w:ascii="Times New Roman" w:hAnsi="Times New Roman"/>
                <w:sz w:val="18"/>
                <w:szCs w:val="18"/>
              </w:rPr>
            </w:pPr>
            <w:r>
              <w:rPr>
                <w:rFonts w:ascii="Times New Roman" w:hAnsi="Times New Roman"/>
                <w:sz w:val="18"/>
                <w:szCs w:val="18"/>
              </w:rPr>
              <w:t>从首层到顶层的运行时间不应超过60秒</w:t>
            </w:r>
          </w:p>
        </w:tc>
        <w:tc>
          <w:tcPr>
            <w:tcW w:w="599" w:type="pct"/>
            <w:vAlign w:val="center"/>
          </w:tcPr>
          <w:p w14:paraId="01338CED">
            <w:pPr>
              <w:rPr>
                <w:rFonts w:ascii="Times New Roman" w:hAnsi="Times New Roman"/>
                <w:sz w:val="18"/>
                <w:szCs w:val="18"/>
              </w:rPr>
            </w:pPr>
          </w:p>
        </w:tc>
      </w:tr>
      <w:tr w14:paraId="24593AD3">
        <w:trPr>
          <w:trHeight w:val="397" w:hRule="atLeast"/>
        </w:trPr>
        <w:tc>
          <w:tcPr>
            <w:tcW w:w="461" w:type="pct"/>
            <w:vAlign w:val="center"/>
          </w:tcPr>
          <w:p w14:paraId="50A0B67C">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6F17E368">
            <w:pPr>
              <w:rPr>
                <w:rFonts w:ascii="Times New Roman" w:hAnsi="Times New Roman"/>
                <w:sz w:val="18"/>
                <w:szCs w:val="18"/>
              </w:rPr>
            </w:pPr>
            <w:r>
              <w:rPr>
                <w:rFonts w:ascii="Times New Roman" w:hAnsi="Times New Roman"/>
                <w:sz w:val="18"/>
                <w:szCs w:val="18"/>
              </w:rPr>
              <w:t>消防电梯自动控制功能</w:t>
            </w:r>
          </w:p>
        </w:tc>
        <w:tc>
          <w:tcPr>
            <w:tcW w:w="2704" w:type="pct"/>
            <w:vAlign w:val="center"/>
          </w:tcPr>
          <w:p w14:paraId="75349F08">
            <w:pPr>
              <w:rPr>
                <w:rFonts w:ascii="Times New Roman" w:hAnsi="Times New Roman"/>
                <w:sz w:val="18"/>
                <w:szCs w:val="18"/>
              </w:rPr>
            </w:pPr>
            <w:r>
              <w:rPr>
                <w:rFonts w:ascii="Times New Roman" w:hAnsi="Times New Roman"/>
                <w:sz w:val="18"/>
                <w:szCs w:val="18"/>
              </w:rPr>
              <w:t>联动控制的消防电梯应有消防控制设备手动和自动控制电梯回落首层，并接收反馈信号</w:t>
            </w:r>
          </w:p>
        </w:tc>
        <w:tc>
          <w:tcPr>
            <w:tcW w:w="599" w:type="pct"/>
            <w:vAlign w:val="center"/>
          </w:tcPr>
          <w:p w14:paraId="79048B32">
            <w:pPr>
              <w:rPr>
                <w:rFonts w:ascii="Times New Roman" w:hAnsi="Times New Roman"/>
                <w:sz w:val="18"/>
                <w:szCs w:val="18"/>
              </w:rPr>
            </w:pPr>
          </w:p>
        </w:tc>
      </w:tr>
      <w:tr w14:paraId="47971ACA">
        <w:trPr>
          <w:trHeight w:val="397" w:hRule="atLeast"/>
        </w:trPr>
        <w:tc>
          <w:tcPr>
            <w:tcW w:w="461" w:type="pct"/>
            <w:vAlign w:val="center"/>
          </w:tcPr>
          <w:p w14:paraId="5AB2A2CD">
            <w:pPr>
              <w:jc w:val="center"/>
              <w:rPr>
                <w:rFonts w:ascii="Times New Roman" w:hAnsi="Times New Roman"/>
                <w:sz w:val="18"/>
                <w:szCs w:val="18"/>
              </w:rPr>
            </w:pPr>
            <w:r>
              <w:rPr>
                <w:rFonts w:ascii="Times New Roman" w:hAnsi="Times New Roman"/>
                <w:sz w:val="18"/>
                <w:szCs w:val="18"/>
              </w:rPr>
              <w:t>评估方</w:t>
            </w:r>
          </w:p>
        </w:tc>
        <w:tc>
          <w:tcPr>
            <w:tcW w:w="4539" w:type="pct"/>
            <w:gridSpan w:val="3"/>
            <w:vAlign w:val="center"/>
          </w:tcPr>
          <w:p w14:paraId="71CFA4A7">
            <w:pPr>
              <w:rPr>
                <w:rFonts w:ascii="Times New Roman" w:hAnsi="Times New Roman"/>
                <w:sz w:val="18"/>
                <w:szCs w:val="18"/>
              </w:rPr>
            </w:pPr>
          </w:p>
          <w:p w14:paraId="41684A6F">
            <w:pPr>
              <w:rPr>
                <w:rFonts w:ascii="Times New Roman" w:hAnsi="Times New Roman"/>
                <w:sz w:val="18"/>
                <w:szCs w:val="18"/>
              </w:rPr>
            </w:pPr>
          </w:p>
        </w:tc>
      </w:tr>
      <w:tr w14:paraId="21CFD248">
        <w:trPr>
          <w:trHeight w:val="397" w:hRule="atLeast"/>
        </w:trPr>
        <w:tc>
          <w:tcPr>
            <w:tcW w:w="461" w:type="pct"/>
            <w:vAlign w:val="center"/>
          </w:tcPr>
          <w:p w14:paraId="235B528A">
            <w:pPr>
              <w:jc w:val="center"/>
              <w:rPr>
                <w:rFonts w:ascii="Times New Roman" w:hAnsi="Times New Roman"/>
                <w:sz w:val="18"/>
                <w:szCs w:val="18"/>
              </w:rPr>
            </w:pPr>
            <w:r>
              <w:rPr>
                <w:rFonts w:ascii="Times New Roman" w:hAnsi="Times New Roman"/>
                <w:sz w:val="18"/>
                <w:szCs w:val="18"/>
              </w:rPr>
              <w:t>委托方</w:t>
            </w:r>
          </w:p>
        </w:tc>
        <w:tc>
          <w:tcPr>
            <w:tcW w:w="4539" w:type="pct"/>
            <w:gridSpan w:val="3"/>
            <w:vAlign w:val="center"/>
          </w:tcPr>
          <w:p w14:paraId="4699AB61">
            <w:pPr>
              <w:rPr>
                <w:rFonts w:ascii="Times New Roman" w:hAnsi="Times New Roman"/>
                <w:sz w:val="18"/>
                <w:szCs w:val="18"/>
              </w:rPr>
            </w:pPr>
          </w:p>
          <w:p w14:paraId="0A249520">
            <w:pPr>
              <w:rPr>
                <w:rFonts w:ascii="Times New Roman" w:hAnsi="Times New Roman"/>
                <w:sz w:val="18"/>
                <w:szCs w:val="18"/>
              </w:rPr>
            </w:pPr>
          </w:p>
        </w:tc>
      </w:tr>
    </w:tbl>
    <w:p w14:paraId="29E083E1">
      <w:pPr>
        <w:widowControl/>
        <w:jc w:val="left"/>
        <w:rPr>
          <w:rFonts w:ascii="Times New Roman" w:hAnsi="Times New Roman"/>
          <w:sz w:val="18"/>
          <w:szCs w:val="18"/>
        </w:rPr>
      </w:pPr>
      <w:r>
        <w:rPr>
          <w:rFonts w:ascii="Times New Roman" w:hAnsi="Times New Roman"/>
          <w:sz w:val="18"/>
          <w:szCs w:val="18"/>
        </w:rPr>
        <w:br w:type="page"/>
      </w:r>
    </w:p>
    <w:p w14:paraId="07DA30D8">
      <w:pPr>
        <w:jc w:val="left"/>
        <w:rPr>
          <w:rFonts w:ascii="Times New Roman" w:hAnsi="Times New Roman"/>
          <w:sz w:val="18"/>
          <w:szCs w:val="18"/>
        </w:rPr>
      </w:pPr>
    </w:p>
    <w:p w14:paraId="56768319">
      <w:pPr>
        <w:jc w:val="left"/>
        <w:rPr>
          <w:rFonts w:ascii="Times New Roman" w:hAnsi="Times New Roman"/>
          <w:sz w:val="18"/>
          <w:szCs w:val="18"/>
        </w:rPr>
      </w:pPr>
      <w:r>
        <w:rPr>
          <w:rFonts w:ascii="Times New Roman" w:hAnsi="Times New Roman"/>
          <w:sz w:val="18"/>
          <w:szCs w:val="18"/>
        </w:rPr>
        <w:t xml:space="preserve">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324"/>
        <w:gridCol w:w="5084"/>
        <w:gridCol w:w="1126"/>
      </w:tblGrid>
      <w:tr w14:paraId="16C16C23">
        <w:trPr>
          <w:trHeight w:val="397" w:hRule="atLeast"/>
          <w:tblHeader/>
        </w:trPr>
        <w:tc>
          <w:tcPr>
            <w:tcW w:w="461" w:type="pct"/>
            <w:vAlign w:val="center"/>
          </w:tcPr>
          <w:p w14:paraId="0AF3D47F">
            <w:pPr>
              <w:jc w:val="center"/>
              <w:rPr>
                <w:rFonts w:ascii="Times New Roman" w:hAnsi="Times New Roman"/>
                <w:b/>
                <w:bCs/>
                <w:sz w:val="18"/>
                <w:szCs w:val="18"/>
              </w:rPr>
            </w:pPr>
            <w:r>
              <w:rPr>
                <w:rFonts w:ascii="Times New Roman" w:hAnsi="Times New Roman"/>
                <w:b/>
                <w:bCs/>
                <w:sz w:val="18"/>
                <w:szCs w:val="18"/>
              </w:rPr>
              <w:t>序号</w:t>
            </w:r>
          </w:p>
        </w:tc>
        <w:tc>
          <w:tcPr>
            <w:tcW w:w="1236" w:type="pct"/>
            <w:vAlign w:val="center"/>
          </w:tcPr>
          <w:p w14:paraId="34CE8CB5">
            <w:pPr>
              <w:jc w:val="center"/>
              <w:rPr>
                <w:rFonts w:ascii="Times New Roman" w:hAnsi="Times New Roman"/>
                <w:b/>
                <w:bCs/>
                <w:sz w:val="18"/>
                <w:szCs w:val="18"/>
              </w:rPr>
            </w:pPr>
            <w:r>
              <w:rPr>
                <w:rFonts w:ascii="Times New Roman" w:hAnsi="Times New Roman"/>
                <w:b/>
                <w:bCs/>
                <w:sz w:val="18"/>
                <w:szCs w:val="18"/>
              </w:rPr>
              <w:t>检查内容</w:t>
            </w:r>
          </w:p>
        </w:tc>
        <w:tc>
          <w:tcPr>
            <w:tcW w:w="2704" w:type="pct"/>
            <w:vAlign w:val="center"/>
          </w:tcPr>
          <w:p w14:paraId="734F06DE">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2B4C3091">
            <w:pPr>
              <w:jc w:val="center"/>
              <w:rPr>
                <w:rFonts w:ascii="Times New Roman" w:hAnsi="Times New Roman"/>
                <w:b/>
                <w:bCs/>
                <w:sz w:val="18"/>
                <w:szCs w:val="18"/>
              </w:rPr>
            </w:pPr>
            <w:r>
              <w:rPr>
                <w:rFonts w:ascii="Times New Roman" w:hAnsi="Times New Roman"/>
                <w:b/>
                <w:bCs/>
                <w:sz w:val="18"/>
                <w:szCs w:val="18"/>
              </w:rPr>
              <w:t>检查结果</w:t>
            </w:r>
          </w:p>
        </w:tc>
      </w:tr>
      <w:tr w14:paraId="38F24D7E">
        <w:trPr>
          <w:trHeight w:val="397" w:hRule="atLeast"/>
        </w:trPr>
        <w:tc>
          <w:tcPr>
            <w:tcW w:w="5000" w:type="pct"/>
            <w:gridSpan w:val="4"/>
            <w:vAlign w:val="center"/>
          </w:tcPr>
          <w:p w14:paraId="77AF08F8">
            <w:pPr>
              <w:rPr>
                <w:rFonts w:ascii="Times New Roman" w:hAnsi="Times New Roman"/>
                <w:sz w:val="18"/>
                <w:szCs w:val="18"/>
              </w:rPr>
            </w:pPr>
            <w:r>
              <w:rPr>
                <w:rFonts w:ascii="Times New Roman" w:hAnsi="Times New Roman"/>
                <w:sz w:val="18"/>
                <w:szCs w:val="18"/>
              </w:rPr>
              <w:t>6.2.16  消防设施联动控制功能</w:t>
            </w:r>
          </w:p>
        </w:tc>
      </w:tr>
      <w:tr w14:paraId="7BDC81F0">
        <w:trPr>
          <w:trHeight w:val="397" w:hRule="atLeast"/>
        </w:trPr>
        <w:tc>
          <w:tcPr>
            <w:tcW w:w="461" w:type="pct"/>
            <w:vAlign w:val="center"/>
          </w:tcPr>
          <w:p w14:paraId="7F8CCFC0">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30B9472D">
            <w:pPr>
              <w:rPr>
                <w:rFonts w:ascii="Times New Roman" w:hAnsi="Times New Roman"/>
                <w:sz w:val="18"/>
                <w:szCs w:val="18"/>
              </w:rPr>
            </w:pPr>
            <w:r>
              <w:rPr>
                <w:rFonts w:ascii="Times New Roman" w:hAnsi="Times New Roman"/>
                <w:sz w:val="18"/>
                <w:szCs w:val="18"/>
              </w:rPr>
              <w:t>消防设施的联动控制功能测试</w:t>
            </w:r>
          </w:p>
        </w:tc>
        <w:tc>
          <w:tcPr>
            <w:tcW w:w="2704" w:type="pct"/>
            <w:vAlign w:val="center"/>
          </w:tcPr>
          <w:p w14:paraId="7E6EF4A6">
            <w:pPr>
              <w:rPr>
                <w:rFonts w:ascii="Times New Roman" w:hAnsi="Times New Roman"/>
                <w:sz w:val="18"/>
                <w:szCs w:val="18"/>
              </w:rPr>
            </w:pPr>
            <w:r>
              <w:rPr>
                <w:rFonts w:ascii="Times New Roman" w:hAnsi="Times New Roman"/>
                <w:sz w:val="18"/>
                <w:szCs w:val="18"/>
              </w:rPr>
              <w:t>建筑内消防设施的联动控制功能应满足规范要求</w:t>
            </w:r>
          </w:p>
        </w:tc>
        <w:tc>
          <w:tcPr>
            <w:tcW w:w="599" w:type="pct"/>
            <w:vAlign w:val="center"/>
          </w:tcPr>
          <w:p w14:paraId="3648CEF3">
            <w:pPr>
              <w:rPr>
                <w:rFonts w:ascii="Times New Roman" w:hAnsi="Times New Roman"/>
                <w:sz w:val="18"/>
                <w:szCs w:val="18"/>
              </w:rPr>
            </w:pPr>
          </w:p>
        </w:tc>
      </w:tr>
      <w:tr w14:paraId="5F50A0E3">
        <w:trPr>
          <w:trHeight w:val="397" w:hRule="atLeast"/>
        </w:trPr>
        <w:tc>
          <w:tcPr>
            <w:tcW w:w="5000" w:type="pct"/>
            <w:gridSpan w:val="4"/>
            <w:vAlign w:val="center"/>
          </w:tcPr>
          <w:p w14:paraId="4E6E7961">
            <w:pPr>
              <w:rPr>
                <w:rFonts w:ascii="Times New Roman" w:hAnsi="Times New Roman"/>
                <w:sz w:val="18"/>
                <w:szCs w:val="18"/>
              </w:rPr>
            </w:pPr>
            <w:r>
              <w:rPr>
                <w:rFonts w:ascii="Times New Roman" w:hAnsi="Times New Roman"/>
                <w:sz w:val="18"/>
                <w:szCs w:val="18"/>
              </w:rPr>
              <w:t>6.2.17  灭火器</w:t>
            </w:r>
          </w:p>
        </w:tc>
      </w:tr>
      <w:tr w14:paraId="7CF699F8">
        <w:trPr>
          <w:trHeight w:val="397" w:hRule="atLeast"/>
        </w:trPr>
        <w:tc>
          <w:tcPr>
            <w:tcW w:w="461" w:type="pct"/>
            <w:vAlign w:val="center"/>
          </w:tcPr>
          <w:p w14:paraId="4AA5E3E7">
            <w:pPr>
              <w:jc w:val="center"/>
              <w:rPr>
                <w:rFonts w:ascii="Times New Roman" w:hAnsi="Times New Roman"/>
                <w:sz w:val="18"/>
                <w:szCs w:val="18"/>
              </w:rPr>
            </w:pPr>
            <w:r>
              <w:rPr>
                <w:rFonts w:ascii="Times New Roman" w:hAnsi="Times New Roman"/>
                <w:sz w:val="18"/>
                <w:szCs w:val="18"/>
              </w:rPr>
              <w:t>1</w:t>
            </w:r>
          </w:p>
        </w:tc>
        <w:tc>
          <w:tcPr>
            <w:tcW w:w="1236" w:type="pct"/>
            <w:vAlign w:val="center"/>
          </w:tcPr>
          <w:p w14:paraId="3516C851">
            <w:pPr>
              <w:rPr>
                <w:rFonts w:ascii="Times New Roman" w:hAnsi="Times New Roman"/>
                <w:sz w:val="18"/>
                <w:szCs w:val="18"/>
              </w:rPr>
            </w:pPr>
            <w:r>
              <w:rPr>
                <w:rFonts w:ascii="Times New Roman" w:hAnsi="Times New Roman"/>
                <w:sz w:val="18"/>
                <w:szCs w:val="18"/>
              </w:rPr>
              <w:t>灭火器配置的数量和类型</w:t>
            </w:r>
          </w:p>
        </w:tc>
        <w:tc>
          <w:tcPr>
            <w:tcW w:w="2704" w:type="pct"/>
            <w:vAlign w:val="center"/>
          </w:tcPr>
          <w:p w14:paraId="2152D4AF">
            <w:pPr>
              <w:rPr>
                <w:rFonts w:ascii="Times New Roman" w:hAnsi="Times New Roman"/>
                <w:sz w:val="18"/>
                <w:szCs w:val="18"/>
              </w:rPr>
            </w:pPr>
            <w:r>
              <w:rPr>
                <w:rFonts w:ascii="Times New Roman" w:hAnsi="Times New Roman"/>
                <w:sz w:val="18"/>
                <w:szCs w:val="18"/>
              </w:rPr>
              <w:t>每个计算单元配置的灭火器数量和类型，应符合《建筑灭火器配置设计规范》（GB50140）要求</w:t>
            </w:r>
          </w:p>
        </w:tc>
        <w:tc>
          <w:tcPr>
            <w:tcW w:w="599" w:type="pct"/>
            <w:vAlign w:val="center"/>
          </w:tcPr>
          <w:p w14:paraId="16EA3F2D">
            <w:pPr>
              <w:rPr>
                <w:rFonts w:ascii="Times New Roman" w:hAnsi="Times New Roman"/>
                <w:sz w:val="18"/>
                <w:szCs w:val="18"/>
              </w:rPr>
            </w:pPr>
          </w:p>
        </w:tc>
      </w:tr>
      <w:tr w14:paraId="23BF5875">
        <w:trPr>
          <w:trHeight w:val="397" w:hRule="atLeast"/>
        </w:trPr>
        <w:tc>
          <w:tcPr>
            <w:tcW w:w="461" w:type="pct"/>
            <w:vAlign w:val="center"/>
          </w:tcPr>
          <w:p w14:paraId="3F236E8D">
            <w:pPr>
              <w:jc w:val="center"/>
              <w:rPr>
                <w:rFonts w:ascii="Times New Roman" w:hAnsi="Times New Roman"/>
                <w:sz w:val="18"/>
                <w:szCs w:val="18"/>
              </w:rPr>
            </w:pPr>
            <w:r>
              <w:rPr>
                <w:rFonts w:ascii="Times New Roman" w:hAnsi="Times New Roman"/>
                <w:sz w:val="18"/>
                <w:szCs w:val="18"/>
              </w:rPr>
              <w:t>2</w:t>
            </w:r>
          </w:p>
        </w:tc>
        <w:tc>
          <w:tcPr>
            <w:tcW w:w="1236" w:type="pct"/>
            <w:vAlign w:val="center"/>
          </w:tcPr>
          <w:p w14:paraId="32CF85F0">
            <w:pPr>
              <w:rPr>
                <w:rFonts w:ascii="Times New Roman" w:hAnsi="Times New Roman"/>
                <w:sz w:val="18"/>
                <w:szCs w:val="18"/>
              </w:rPr>
            </w:pPr>
            <w:r>
              <w:rPr>
                <w:rFonts w:ascii="Times New Roman" w:hAnsi="Times New Roman"/>
                <w:sz w:val="18"/>
                <w:szCs w:val="18"/>
              </w:rPr>
              <w:t>灭火器设置位置</w:t>
            </w:r>
          </w:p>
        </w:tc>
        <w:tc>
          <w:tcPr>
            <w:tcW w:w="2704" w:type="pct"/>
            <w:vAlign w:val="center"/>
          </w:tcPr>
          <w:p w14:paraId="02455468">
            <w:pPr>
              <w:rPr>
                <w:rFonts w:ascii="Times New Roman" w:hAnsi="Times New Roman"/>
                <w:sz w:val="18"/>
                <w:szCs w:val="18"/>
              </w:rPr>
            </w:pPr>
            <w:r>
              <w:rPr>
                <w:rFonts w:ascii="Times New Roman" w:hAnsi="Times New Roman"/>
                <w:sz w:val="18"/>
                <w:szCs w:val="18"/>
              </w:rPr>
              <w:t>灭火器应设置在位置明显和便于取用的地方，且不得影响安全疏散</w:t>
            </w:r>
          </w:p>
        </w:tc>
        <w:tc>
          <w:tcPr>
            <w:tcW w:w="599" w:type="pct"/>
            <w:vAlign w:val="center"/>
          </w:tcPr>
          <w:p w14:paraId="251B76CB">
            <w:pPr>
              <w:rPr>
                <w:rFonts w:ascii="Times New Roman" w:hAnsi="Times New Roman"/>
                <w:sz w:val="18"/>
                <w:szCs w:val="18"/>
              </w:rPr>
            </w:pPr>
          </w:p>
        </w:tc>
      </w:tr>
      <w:tr w14:paraId="0641F0DE">
        <w:trPr>
          <w:trHeight w:val="397" w:hRule="atLeast"/>
        </w:trPr>
        <w:tc>
          <w:tcPr>
            <w:tcW w:w="461" w:type="pct"/>
            <w:vAlign w:val="center"/>
          </w:tcPr>
          <w:p w14:paraId="305D55B2">
            <w:pPr>
              <w:jc w:val="center"/>
              <w:rPr>
                <w:rFonts w:ascii="Times New Roman" w:hAnsi="Times New Roman"/>
                <w:sz w:val="18"/>
                <w:szCs w:val="18"/>
              </w:rPr>
            </w:pPr>
            <w:r>
              <w:rPr>
                <w:rFonts w:ascii="Times New Roman" w:hAnsi="Times New Roman"/>
                <w:sz w:val="18"/>
                <w:szCs w:val="18"/>
              </w:rPr>
              <w:t>3</w:t>
            </w:r>
          </w:p>
        </w:tc>
        <w:tc>
          <w:tcPr>
            <w:tcW w:w="1236" w:type="pct"/>
            <w:vAlign w:val="center"/>
          </w:tcPr>
          <w:p w14:paraId="59FF8519">
            <w:pPr>
              <w:rPr>
                <w:rFonts w:ascii="Times New Roman" w:hAnsi="Times New Roman"/>
                <w:sz w:val="18"/>
                <w:szCs w:val="18"/>
              </w:rPr>
            </w:pPr>
            <w:r>
              <w:rPr>
                <w:rFonts w:ascii="Times New Roman" w:hAnsi="Times New Roman"/>
                <w:sz w:val="18"/>
                <w:szCs w:val="18"/>
              </w:rPr>
              <w:t>有视线障碍的灭火器设置点标志</w:t>
            </w:r>
          </w:p>
        </w:tc>
        <w:tc>
          <w:tcPr>
            <w:tcW w:w="2704" w:type="pct"/>
            <w:vAlign w:val="center"/>
          </w:tcPr>
          <w:p w14:paraId="54737247">
            <w:pPr>
              <w:rPr>
                <w:rFonts w:ascii="Times New Roman" w:hAnsi="Times New Roman"/>
                <w:sz w:val="18"/>
                <w:szCs w:val="18"/>
              </w:rPr>
            </w:pPr>
            <w:r>
              <w:rPr>
                <w:rFonts w:ascii="Times New Roman" w:hAnsi="Times New Roman"/>
                <w:sz w:val="18"/>
                <w:szCs w:val="18"/>
              </w:rPr>
              <w:t>对有视线障碍的灭火器设置点，应设置指示其位置的发光标志</w:t>
            </w:r>
          </w:p>
        </w:tc>
        <w:tc>
          <w:tcPr>
            <w:tcW w:w="599" w:type="pct"/>
            <w:vAlign w:val="center"/>
          </w:tcPr>
          <w:p w14:paraId="0CB8B5D7">
            <w:pPr>
              <w:rPr>
                <w:rFonts w:ascii="Times New Roman" w:hAnsi="Times New Roman"/>
                <w:sz w:val="18"/>
                <w:szCs w:val="18"/>
              </w:rPr>
            </w:pPr>
          </w:p>
        </w:tc>
      </w:tr>
      <w:tr w14:paraId="79CFBAD7">
        <w:trPr>
          <w:trHeight w:val="397" w:hRule="atLeast"/>
        </w:trPr>
        <w:tc>
          <w:tcPr>
            <w:tcW w:w="461" w:type="pct"/>
            <w:vAlign w:val="center"/>
          </w:tcPr>
          <w:p w14:paraId="7673106A">
            <w:pPr>
              <w:jc w:val="center"/>
              <w:rPr>
                <w:rFonts w:ascii="Times New Roman" w:hAnsi="Times New Roman"/>
                <w:sz w:val="18"/>
                <w:szCs w:val="18"/>
              </w:rPr>
            </w:pPr>
            <w:r>
              <w:rPr>
                <w:rFonts w:ascii="Times New Roman" w:hAnsi="Times New Roman"/>
                <w:sz w:val="18"/>
                <w:szCs w:val="18"/>
              </w:rPr>
              <w:t>4</w:t>
            </w:r>
          </w:p>
        </w:tc>
        <w:tc>
          <w:tcPr>
            <w:tcW w:w="1236" w:type="pct"/>
            <w:vAlign w:val="center"/>
          </w:tcPr>
          <w:p w14:paraId="5958C32A">
            <w:pPr>
              <w:rPr>
                <w:rFonts w:ascii="Times New Roman" w:hAnsi="Times New Roman"/>
                <w:sz w:val="18"/>
                <w:szCs w:val="18"/>
              </w:rPr>
            </w:pPr>
            <w:r>
              <w:rPr>
                <w:rFonts w:ascii="Times New Roman" w:hAnsi="Times New Roman"/>
                <w:sz w:val="18"/>
                <w:szCs w:val="18"/>
              </w:rPr>
              <w:t>灭火器的位置和铭牌</w:t>
            </w:r>
          </w:p>
        </w:tc>
        <w:tc>
          <w:tcPr>
            <w:tcW w:w="2704" w:type="pct"/>
            <w:vAlign w:val="center"/>
          </w:tcPr>
          <w:p w14:paraId="1E53D28F">
            <w:pPr>
              <w:rPr>
                <w:rFonts w:ascii="Times New Roman" w:hAnsi="Times New Roman"/>
                <w:sz w:val="18"/>
                <w:szCs w:val="18"/>
              </w:rPr>
            </w:pPr>
            <w:r>
              <w:rPr>
                <w:rFonts w:ascii="Times New Roman" w:hAnsi="Times New Roman"/>
                <w:sz w:val="18"/>
                <w:szCs w:val="18"/>
              </w:rPr>
              <w:t>灭火器的摆放应稳固洗铭牌应朝外，手提式灭火器宜设置在灭火器箱内或挂钩托架上，其顶部离地面高度不应大于1.5m，底部离地面高度不宜小于0.08m，灭火器箱不得上锁</w:t>
            </w:r>
          </w:p>
        </w:tc>
        <w:tc>
          <w:tcPr>
            <w:tcW w:w="599" w:type="pct"/>
            <w:vAlign w:val="center"/>
          </w:tcPr>
          <w:p w14:paraId="116C0832">
            <w:pPr>
              <w:rPr>
                <w:rFonts w:ascii="Times New Roman" w:hAnsi="Times New Roman"/>
                <w:sz w:val="18"/>
                <w:szCs w:val="18"/>
              </w:rPr>
            </w:pPr>
          </w:p>
        </w:tc>
      </w:tr>
      <w:tr w14:paraId="659B7B86">
        <w:trPr>
          <w:trHeight w:val="397" w:hRule="atLeast"/>
        </w:trPr>
        <w:tc>
          <w:tcPr>
            <w:tcW w:w="461" w:type="pct"/>
            <w:vAlign w:val="center"/>
          </w:tcPr>
          <w:p w14:paraId="386A31A8">
            <w:pPr>
              <w:jc w:val="center"/>
              <w:rPr>
                <w:rFonts w:ascii="Times New Roman" w:hAnsi="Times New Roman"/>
                <w:sz w:val="18"/>
                <w:szCs w:val="18"/>
              </w:rPr>
            </w:pPr>
            <w:r>
              <w:rPr>
                <w:rFonts w:ascii="Times New Roman" w:hAnsi="Times New Roman"/>
                <w:sz w:val="18"/>
                <w:szCs w:val="18"/>
              </w:rPr>
              <w:t>5</w:t>
            </w:r>
          </w:p>
        </w:tc>
        <w:tc>
          <w:tcPr>
            <w:tcW w:w="1236" w:type="pct"/>
            <w:vAlign w:val="center"/>
          </w:tcPr>
          <w:p w14:paraId="6C055723">
            <w:pPr>
              <w:rPr>
                <w:rFonts w:ascii="Times New Roman" w:hAnsi="Times New Roman"/>
                <w:sz w:val="18"/>
                <w:szCs w:val="18"/>
              </w:rPr>
            </w:pPr>
            <w:r>
              <w:rPr>
                <w:rFonts w:ascii="Times New Roman" w:hAnsi="Times New Roman"/>
                <w:sz w:val="18"/>
                <w:szCs w:val="18"/>
              </w:rPr>
              <w:t>灭火器保护措施</w:t>
            </w:r>
          </w:p>
        </w:tc>
        <w:tc>
          <w:tcPr>
            <w:tcW w:w="2704" w:type="pct"/>
            <w:vAlign w:val="center"/>
          </w:tcPr>
          <w:p w14:paraId="7F0465EB">
            <w:pPr>
              <w:rPr>
                <w:rFonts w:ascii="Times New Roman" w:hAnsi="Times New Roman"/>
                <w:sz w:val="18"/>
                <w:szCs w:val="18"/>
              </w:rPr>
            </w:pPr>
            <w:r>
              <w:rPr>
                <w:rFonts w:ascii="Times New Roman" w:hAnsi="Times New Roman"/>
                <w:sz w:val="18"/>
                <w:szCs w:val="18"/>
              </w:rPr>
              <w:t>灭火器设置在潮湿或强腐蚀性的地点或室外时，应有相应的保护措施</w:t>
            </w:r>
          </w:p>
        </w:tc>
        <w:tc>
          <w:tcPr>
            <w:tcW w:w="599" w:type="pct"/>
            <w:vAlign w:val="center"/>
          </w:tcPr>
          <w:p w14:paraId="369856D9">
            <w:pPr>
              <w:rPr>
                <w:rFonts w:ascii="Times New Roman" w:hAnsi="Times New Roman"/>
                <w:sz w:val="18"/>
                <w:szCs w:val="18"/>
              </w:rPr>
            </w:pPr>
          </w:p>
        </w:tc>
      </w:tr>
      <w:tr w14:paraId="6358D776">
        <w:trPr>
          <w:trHeight w:val="397" w:hRule="atLeast"/>
        </w:trPr>
        <w:tc>
          <w:tcPr>
            <w:tcW w:w="461" w:type="pct"/>
            <w:vAlign w:val="center"/>
          </w:tcPr>
          <w:p w14:paraId="1DE0A2CA">
            <w:pPr>
              <w:jc w:val="center"/>
              <w:rPr>
                <w:rFonts w:ascii="Times New Roman" w:hAnsi="Times New Roman"/>
                <w:sz w:val="18"/>
                <w:szCs w:val="18"/>
              </w:rPr>
            </w:pPr>
            <w:r>
              <w:rPr>
                <w:rFonts w:ascii="Times New Roman" w:hAnsi="Times New Roman"/>
                <w:sz w:val="18"/>
                <w:szCs w:val="18"/>
              </w:rPr>
              <w:t>6</w:t>
            </w:r>
          </w:p>
        </w:tc>
        <w:tc>
          <w:tcPr>
            <w:tcW w:w="1236" w:type="pct"/>
            <w:vAlign w:val="center"/>
          </w:tcPr>
          <w:p w14:paraId="47CA7A98">
            <w:pPr>
              <w:rPr>
                <w:rFonts w:ascii="Times New Roman" w:hAnsi="Times New Roman"/>
                <w:sz w:val="18"/>
                <w:szCs w:val="18"/>
              </w:rPr>
            </w:pPr>
            <w:r>
              <w:rPr>
                <w:rFonts w:ascii="Times New Roman" w:hAnsi="Times New Roman"/>
                <w:sz w:val="18"/>
                <w:szCs w:val="18"/>
              </w:rPr>
              <w:t>灭火器有效期</w:t>
            </w:r>
          </w:p>
        </w:tc>
        <w:tc>
          <w:tcPr>
            <w:tcW w:w="2704" w:type="pct"/>
            <w:vAlign w:val="center"/>
          </w:tcPr>
          <w:p w14:paraId="4EBE040E">
            <w:pPr>
              <w:rPr>
                <w:rFonts w:ascii="Times New Roman" w:hAnsi="Times New Roman"/>
                <w:sz w:val="18"/>
                <w:szCs w:val="18"/>
              </w:rPr>
            </w:pPr>
            <w:r>
              <w:rPr>
                <w:rFonts w:ascii="Times New Roman" w:hAnsi="Times New Roman"/>
                <w:sz w:val="18"/>
                <w:szCs w:val="18"/>
              </w:rPr>
              <w:t>灭火器应在有效期和报废年限内，二氧化碳灭火器重量应与铭牌标识一致</w:t>
            </w:r>
          </w:p>
        </w:tc>
        <w:tc>
          <w:tcPr>
            <w:tcW w:w="599" w:type="pct"/>
            <w:vAlign w:val="center"/>
          </w:tcPr>
          <w:p w14:paraId="77B70051">
            <w:pPr>
              <w:rPr>
                <w:rFonts w:ascii="Times New Roman" w:hAnsi="Times New Roman"/>
                <w:sz w:val="18"/>
                <w:szCs w:val="18"/>
              </w:rPr>
            </w:pPr>
          </w:p>
        </w:tc>
      </w:tr>
      <w:tr w14:paraId="7580B7B9">
        <w:trPr>
          <w:trHeight w:val="397" w:hRule="atLeast"/>
        </w:trPr>
        <w:tc>
          <w:tcPr>
            <w:tcW w:w="461" w:type="pct"/>
            <w:vAlign w:val="center"/>
          </w:tcPr>
          <w:p w14:paraId="48384235">
            <w:pPr>
              <w:jc w:val="center"/>
              <w:rPr>
                <w:rFonts w:ascii="Times New Roman" w:hAnsi="Times New Roman"/>
                <w:sz w:val="18"/>
                <w:szCs w:val="18"/>
              </w:rPr>
            </w:pPr>
            <w:r>
              <w:rPr>
                <w:rFonts w:ascii="Times New Roman" w:hAnsi="Times New Roman"/>
                <w:sz w:val="18"/>
                <w:szCs w:val="18"/>
              </w:rPr>
              <w:t>7</w:t>
            </w:r>
          </w:p>
        </w:tc>
        <w:tc>
          <w:tcPr>
            <w:tcW w:w="1236" w:type="pct"/>
            <w:vAlign w:val="center"/>
          </w:tcPr>
          <w:p w14:paraId="2F56552B">
            <w:pPr>
              <w:rPr>
                <w:rFonts w:ascii="Times New Roman" w:hAnsi="Times New Roman"/>
                <w:sz w:val="18"/>
                <w:szCs w:val="18"/>
              </w:rPr>
            </w:pPr>
            <w:r>
              <w:rPr>
                <w:rFonts w:ascii="Times New Roman" w:hAnsi="Times New Roman"/>
                <w:sz w:val="18"/>
                <w:szCs w:val="18"/>
              </w:rPr>
              <w:t>灭火器铭牌或灭火器维修合格证情况</w:t>
            </w:r>
          </w:p>
        </w:tc>
        <w:tc>
          <w:tcPr>
            <w:tcW w:w="2704" w:type="pct"/>
            <w:vAlign w:val="center"/>
          </w:tcPr>
          <w:p w14:paraId="3EEAC92A">
            <w:pPr>
              <w:rPr>
                <w:rFonts w:ascii="Times New Roman" w:hAnsi="Times New Roman"/>
                <w:sz w:val="18"/>
                <w:szCs w:val="18"/>
              </w:rPr>
            </w:pPr>
            <w:r>
              <w:rPr>
                <w:rFonts w:ascii="Times New Roman" w:hAnsi="Times New Roman"/>
                <w:sz w:val="18"/>
                <w:szCs w:val="18"/>
              </w:rPr>
              <w:t>灭火器铭牌或灭火器维修合格证应清晰，无残缺</w:t>
            </w:r>
          </w:p>
        </w:tc>
        <w:tc>
          <w:tcPr>
            <w:tcW w:w="599" w:type="pct"/>
            <w:vAlign w:val="center"/>
          </w:tcPr>
          <w:p w14:paraId="21832FEE">
            <w:pPr>
              <w:rPr>
                <w:rFonts w:ascii="Times New Roman" w:hAnsi="Times New Roman"/>
                <w:sz w:val="18"/>
                <w:szCs w:val="18"/>
              </w:rPr>
            </w:pPr>
          </w:p>
        </w:tc>
      </w:tr>
      <w:tr w14:paraId="2C5A596C">
        <w:trPr>
          <w:trHeight w:val="397" w:hRule="atLeast"/>
        </w:trPr>
        <w:tc>
          <w:tcPr>
            <w:tcW w:w="461" w:type="pct"/>
            <w:vAlign w:val="center"/>
          </w:tcPr>
          <w:p w14:paraId="34F34BB5">
            <w:pPr>
              <w:jc w:val="center"/>
              <w:rPr>
                <w:rFonts w:ascii="Times New Roman" w:hAnsi="Times New Roman"/>
                <w:sz w:val="18"/>
                <w:szCs w:val="18"/>
              </w:rPr>
            </w:pPr>
            <w:r>
              <w:rPr>
                <w:rFonts w:ascii="Times New Roman" w:hAnsi="Times New Roman"/>
                <w:sz w:val="18"/>
                <w:szCs w:val="18"/>
              </w:rPr>
              <w:t>8</w:t>
            </w:r>
          </w:p>
        </w:tc>
        <w:tc>
          <w:tcPr>
            <w:tcW w:w="1236" w:type="pct"/>
            <w:vAlign w:val="center"/>
          </w:tcPr>
          <w:p w14:paraId="124D5AA7">
            <w:pPr>
              <w:rPr>
                <w:rFonts w:ascii="Times New Roman" w:hAnsi="Times New Roman"/>
                <w:sz w:val="18"/>
                <w:szCs w:val="18"/>
              </w:rPr>
            </w:pPr>
            <w:r>
              <w:rPr>
                <w:rFonts w:ascii="Times New Roman" w:hAnsi="Times New Roman"/>
                <w:sz w:val="18"/>
                <w:szCs w:val="18"/>
              </w:rPr>
              <w:t>灭火器筒体及组件</w:t>
            </w:r>
          </w:p>
        </w:tc>
        <w:tc>
          <w:tcPr>
            <w:tcW w:w="2704" w:type="pct"/>
            <w:vAlign w:val="center"/>
          </w:tcPr>
          <w:p w14:paraId="6CA59E46">
            <w:pPr>
              <w:rPr>
                <w:rFonts w:ascii="Times New Roman" w:hAnsi="Times New Roman"/>
                <w:sz w:val="18"/>
                <w:szCs w:val="18"/>
              </w:rPr>
            </w:pPr>
            <w:r>
              <w:rPr>
                <w:rFonts w:ascii="Times New Roman" w:hAnsi="Times New Roman"/>
                <w:sz w:val="18"/>
                <w:szCs w:val="18"/>
              </w:rPr>
              <w:t>灭火器筒体应无明显锈蚀和凹凸等损伤，手柄、插销，铅封、压力表等组件应齐全完好，无松动、脱落或损伤</w:t>
            </w:r>
          </w:p>
        </w:tc>
        <w:tc>
          <w:tcPr>
            <w:tcW w:w="599" w:type="pct"/>
            <w:vAlign w:val="center"/>
          </w:tcPr>
          <w:p w14:paraId="6B110156">
            <w:pPr>
              <w:rPr>
                <w:rFonts w:ascii="Times New Roman" w:hAnsi="Times New Roman"/>
                <w:sz w:val="18"/>
                <w:szCs w:val="18"/>
              </w:rPr>
            </w:pPr>
          </w:p>
        </w:tc>
      </w:tr>
      <w:tr w14:paraId="6C777C46">
        <w:trPr>
          <w:trHeight w:val="397" w:hRule="atLeast"/>
        </w:trPr>
        <w:tc>
          <w:tcPr>
            <w:tcW w:w="461" w:type="pct"/>
            <w:vAlign w:val="center"/>
          </w:tcPr>
          <w:p w14:paraId="6B748034">
            <w:pPr>
              <w:jc w:val="center"/>
              <w:rPr>
                <w:rFonts w:ascii="Times New Roman" w:hAnsi="Times New Roman"/>
                <w:sz w:val="18"/>
                <w:szCs w:val="18"/>
              </w:rPr>
            </w:pPr>
            <w:r>
              <w:rPr>
                <w:rFonts w:ascii="Times New Roman" w:hAnsi="Times New Roman"/>
                <w:sz w:val="18"/>
                <w:szCs w:val="18"/>
              </w:rPr>
              <w:t>9</w:t>
            </w:r>
          </w:p>
        </w:tc>
        <w:tc>
          <w:tcPr>
            <w:tcW w:w="1236" w:type="pct"/>
            <w:vAlign w:val="center"/>
          </w:tcPr>
          <w:p w14:paraId="1D007779">
            <w:pPr>
              <w:rPr>
                <w:rFonts w:ascii="Times New Roman" w:hAnsi="Times New Roman"/>
                <w:sz w:val="18"/>
                <w:szCs w:val="18"/>
              </w:rPr>
            </w:pPr>
            <w:r>
              <w:rPr>
                <w:rFonts w:ascii="Times New Roman" w:hAnsi="Times New Roman"/>
                <w:sz w:val="18"/>
                <w:szCs w:val="18"/>
              </w:rPr>
              <w:t>喷射软管情况</w:t>
            </w:r>
          </w:p>
        </w:tc>
        <w:tc>
          <w:tcPr>
            <w:tcW w:w="2704" w:type="pct"/>
            <w:vAlign w:val="center"/>
          </w:tcPr>
          <w:p w14:paraId="5ED80DB3">
            <w:pPr>
              <w:rPr>
                <w:rFonts w:ascii="Times New Roman" w:hAnsi="Times New Roman"/>
                <w:sz w:val="18"/>
                <w:szCs w:val="18"/>
              </w:rPr>
            </w:pPr>
            <w:r>
              <w:rPr>
                <w:rFonts w:ascii="Times New Roman" w:hAnsi="Times New Roman"/>
                <w:sz w:val="18"/>
                <w:szCs w:val="18"/>
              </w:rPr>
              <w:t>喷射软管应完好无龟裂，喷嘴无堵塞</w:t>
            </w:r>
          </w:p>
        </w:tc>
        <w:tc>
          <w:tcPr>
            <w:tcW w:w="599" w:type="pct"/>
            <w:vAlign w:val="center"/>
          </w:tcPr>
          <w:p w14:paraId="5C14DE4A">
            <w:pPr>
              <w:rPr>
                <w:rFonts w:ascii="Times New Roman" w:hAnsi="Times New Roman"/>
                <w:sz w:val="18"/>
                <w:szCs w:val="18"/>
              </w:rPr>
            </w:pPr>
          </w:p>
        </w:tc>
      </w:tr>
      <w:tr w14:paraId="6D4FCEFA">
        <w:trPr>
          <w:trHeight w:val="397" w:hRule="atLeast"/>
        </w:trPr>
        <w:tc>
          <w:tcPr>
            <w:tcW w:w="461" w:type="pct"/>
            <w:vAlign w:val="center"/>
          </w:tcPr>
          <w:p w14:paraId="75A48D58">
            <w:pPr>
              <w:jc w:val="center"/>
              <w:rPr>
                <w:rFonts w:ascii="Times New Roman" w:hAnsi="Times New Roman"/>
                <w:sz w:val="18"/>
                <w:szCs w:val="18"/>
              </w:rPr>
            </w:pPr>
            <w:r>
              <w:rPr>
                <w:rFonts w:ascii="Times New Roman" w:hAnsi="Times New Roman"/>
                <w:sz w:val="18"/>
                <w:szCs w:val="18"/>
              </w:rPr>
              <w:t>10</w:t>
            </w:r>
          </w:p>
        </w:tc>
        <w:tc>
          <w:tcPr>
            <w:tcW w:w="1236" w:type="pct"/>
            <w:vAlign w:val="center"/>
          </w:tcPr>
          <w:p w14:paraId="4999C96C">
            <w:pPr>
              <w:rPr>
                <w:rFonts w:ascii="Times New Roman" w:hAnsi="Times New Roman"/>
                <w:sz w:val="18"/>
                <w:szCs w:val="18"/>
              </w:rPr>
            </w:pPr>
            <w:r>
              <w:rPr>
                <w:rFonts w:ascii="Times New Roman" w:hAnsi="Times New Roman"/>
                <w:sz w:val="18"/>
                <w:szCs w:val="18"/>
              </w:rPr>
              <w:t>压力表指针范围</w:t>
            </w:r>
          </w:p>
        </w:tc>
        <w:tc>
          <w:tcPr>
            <w:tcW w:w="2704" w:type="pct"/>
            <w:vAlign w:val="center"/>
          </w:tcPr>
          <w:p w14:paraId="7FA72D53">
            <w:pPr>
              <w:rPr>
                <w:rFonts w:ascii="Times New Roman" w:hAnsi="Times New Roman"/>
                <w:sz w:val="18"/>
                <w:szCs w:val="18"/>
              </w:rPr>
            </w:pPr>
            <w:r>
              <w:rPr>
                <w:rFonts w:ascii="Times New Roman" w:hAnsi="Times New Roman"/>
                <w:sz w:val="18"/>
                <w:szCs w:val="18"/>
              </w:rPr>
              <w:t>压力表指针应在绿色区域范围内</w:t>
            </w:r>
          </w:p>
        </w:tc>
        <w:tc>
          <w:tcPr>
            <w:tcW w:w="599" w:type="pct"/>
            <w:vAlign w:val="center"/>
          </w:tcPr>
          <w:p w14:paraId="4AD70B7C">
            <w:pPr>
              <w:rPr>
                <w:rFonts w:ascii="Times New Roman" w:hAnsi="Times New Roman"/>
                <w:sz w:val="18"/>
                <w:szCs w:val="18"/>
              </w:rPr>
            </w:pPr>
          </w:p>
        </w:tc>
      </w:tr>
      <w:tr w14:paraId="36D7B525">
        <w:trPr>
          <w:trHeight w:val="397" w:hRule="atLeast"/>
        </w:trPr>
        <w:tc>
          <w:tcPr>
            <w:tcW w:w="461" w:type="pct"/>
            <w:vAlign w:val="center"/>
          </w:tcPr>
          <w:p w14:paraId="31BBF8EE">
            <w:pPr>
              <w:jc w:val="center"/>
              <w:rPr>
                <w:rFonts w:ascii="Times New Roman" w:hAnsi="Times New Roman"/>
                <w:sz w:val="18"/>
                <w:szCs w:val="18"/>
              </w:rPr>
            </w:pPr>
            <w:r>
              <w:rPr>
                <w:rFonts w:ascii="Times New Roman" w:hAnsi="Times New Roman"/>
                <w:sz w:val="18"/>
                <w:szCs w:val="18"/>
              </w:rPr>
              <w:t>评估方</w:t>
            </w:r>
          </w:p>
        </w:tc>
        <w:tc>
          <w:tcPr>
            <w:tcW w:w="4539" w:type="pct"/>
            <w:gridSpan w:val="3"/>
            <w:vAlign w:val="center"/>
          </w:tcPr>
          <w:p w14:paraId="38A028EF">
            <w:pPr>
              <w:rPr>
                <w:rFonts w:ascii="Times New Roman" w:hAnsi="Times New Roman"/>
                <w:sz w:val="18"/>
                <w:szCs w:val="18"/>
              </w:rPr>
            </w:pPr>
          </w:p>
          <w:p w14:paraId="2396E2F6">
            <w:pPr>
              <w:rPr>
                <w:rFonts w:ascii="Times New Roman" w:hAnsi="Times New Roman"/>
                <w:sz w:val="18"/>
                <w:szCs w:val="18"/>
              </w:rPr>
            </w:pPr>
          </w:p>
        </w:tc>
      </w:tr>
      <w:tr w14:paraId="11C806E7">
        <w:trPr>
          <w:trHeight w:val="397" w:hRule="atLeast"/>
        </w:trPr>
        <w:tc>
          <w:tcPr>
            <w:tcW w:w="461" w:type="pct"/>
            <w:vAlign w:val="center"/>
          </w:tcPr>
          <w:p w14:paraId="62D63788">
            <w:pPr>
              <w:jc w:val="center"/>
              <w:rPr>
                <w:rFonts w:ascii="Times New Roman" w:hAnsi="Times New Roman"/>
                <w:sz w:val="18"/>
                <w:szCs w:val="18"/>
              </w:rPr>
            </w:pPr>
            <w:r>
              <w:rPr>
                <w:rFonts w:ascii="Times New Roman" w:hAnsi="Times New Roman"/>
                <w:sz w:val="18"/>
                <w:szCs w:val="18"/>
              </w:rPr>
              <w:t>委托方</w:t>
            </w:r>
          </w:p>
        </w:tc>
        <w:tc>
          <w:tcPr>
            <w:tcW w:w="4539" w:type="pct"/>
            <w:gridSpan w:val="3"/>
            <w:vAlign w:val="center"/>
          </w:tcPr>
          <w:p w14:paraId="00B919C8">
            <w:pPr>
              <w:rPr>
                <w:rFonts w:ascii="Times New Roman" w:hAnsi="Times New Roman"/>
                <w:sz w:val="18"/>
                <w:szCs w:val="18"/>
              </w:rPr>
            </w:pPr>
          </w:p>
          <w:p w14:paraId="6E76CFA4">
            <w:pPr>
              <w:rPr>
                <w:rFonts w:ascii="Times New Roman" w:hAnsi="Times New Roman"/>
                <w:sz w:val="18"/>
                <w:szCs w:val="18"/>
              </w:rPr>
            </w:pPr>
          </w:p>
        </w:tc>
      </w:tr>
    </w:tbl>
    <w:p w14:paraId="757E0C4A">
      <w:pPr>
        <w:widowControl/>
        <w:jc w:val="left"/>
        <w:rPr>
          <w:rFonts w:ascii="Times New Roman" w:hAnsi="Times New Roman"/>
          <w:sz w:val="18"/>
          <w:szCs w:val="18"/>
        </w:rPr>
      </w:pPr>
      <w:r>
        <w:rPr>
          <w:rFonts w:ascii="Times New Roman" w:hAnsi="Times New Roman"/>
          <w:sz w:val="18"/>
          <w:szCs w:val="18"/>
        </w:rPr>
        <w:br w:type="page"/>
      </w:r>
    </w:p>
    <w:p w14:paraId="59B11D41">
      <w:pPr>
        <w:jc w:val="left"/>
        <w:rPr>
          <w:rFonts w:ascii="Times New Roman" w:hAnsi="Times New Roman"/>
          <w:sz w:val="18"/>
          <w:szCs w:val="18"/>
        </w:rPr>
      </w:pPr>
    </w:p>
    <w:p w14:paraId="3F5729E0">
      <w:pPr>
        <w:jc w:val="left"/>
        <w:rPr>
          <w:rFonts w:ascii="Times New Roman" w:hAnsi="Times New Roman"/>
          <w:sz w:val="18"/>
          <w:szCs w:val="18"/>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324"/>
        <w:gridCol w:w="5084"/>
        <w:gridCol w:w="1126"/>
      </w:tblGrid>
      <w:tr w14:paraId="638CA23F">
        <w:trPr>
          <w:trHeight w:val="397" w:hRule="atLeast"/>
          <w:tblHeader/>
        </w:trPr>
        <w:tc>
          <w:tcPr>
            <w:tcW w:w="461" w:type="pct"/>
            <w:vAlign w:val="center"/>
          </w:tcPr>
          <w:p w14:paraId="1071EEC2">
            <w:pPr>
              <w:jc w:val="center"/>
              <w:rPr>
                <w:rFonts w:ascii="Times New Roman" w:hAnsi="Times New Roman"/>
                <w:b/>
                <w:bCs/>
                <w:sz w:val="18"/>
                <w:szCs w:val="18"/>
              </w:rPr>
            </w:pPr>
            <w:r>
              <w:rPr>
                <w:rFonts w:ascii="Times New Roman" w:hAnsi="Times New Roman"/>
                <w:b/>
                <w:bCs/>
                <w:sz w:val="18"/>
                <w:szCs w:val="18"/>
              </w:rPr>
              <w:t>序号</w:t>
            </w:r>
          </w:p>
        </w:tc>
        <w:tc>
          <w:tcPr>
            <w:tcW w:w="1236" w:type="pct"/>
            <w:vAlign w:val="center"/>
          </w:tcPr>
          <w:p w14:paraId="0F807B4D">
            <w:pPr>
              <w:jc w:val="center"/>
              <w:rPr>
                <w:rFonts w:ascii="Times New Roman" w:hAnsi="Times New Roman"/>
                <w:b/>
                <w:bCs/>
                <w:sz w:val="18"/>
                <w:szCs w:val="18"/>
              </w:rPr>
            </w:pPr>
            <w:r>
              <w:rPr>
                <w:rFonts w:ascii="Times New Roman" w:hAnsi="Times New Roman"/>
                <w:b/>
                <w:bCs/>
                <w:sz w:val="18"/>
                <w:szCs w:val="18"/>
              </w:rPr>
              <w:t>检查内容</w:t>
            </w:r>
          </w:p>
        </w:tc>
        <w:tc>
          <w:tcPr>
            <w:tcW w:w="2704" w:type="pct"/>
            <w:vAlign w:val="center"/>
          </w:tcPr>
          <w:p w14:paraId="0A9AA16C">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72638343">
            <w:pPr>
              <w:jc w:val="center"/>
              <w:rPr>
                <w:rFonts w:ascii="Times New Roman" w:hAnsi="Times New Roman"/>
                <w:b/>
                <w:bCs/>
                <w:sz w:val="18"/>
                <w:szCs w:val="18"/>
              </w:rPr>
            </w:pPr>
            <w:r>
              <w:rPr>
                <w:rFonts w:ascii="Times New Roman" w:hAnsi="Times New Roman"/>
                <w:b/>
                <w:bCs/>
                <w:sz w:val="18"/>
                <w:szCs w:val="18"/>
              </w:rPr>
              <w:t>检查结果</w:t>
            </w:r>
          </w:p>
        </w:tc>
      </w:tr>
      <w:tr w14:paraId="1F2EDC78">
        <w:trPr>
          <w:trHeight w:val="397" w:hRule="atLeast"/>
        </w:trPr>
        <w:tc>
          <w:tcPr>
            <w:tcW w:w="5000" w:type="pct"/>
            <w:gridSpan w:val="4"/>
            <w:vAlign w:val="center"/>
          </w:tcPr>
          <w:p w14:paraId="0A5AFCDA">
            <w:pPr>
              <w:rPr>
                <w:rFonts w:ascii="Times New Roman" w:hAnsi="Times New Roman"/>
                <w:sz w:val="18"/>
                <w:szCs w:val="18"/>
              </w:rPr>
            </w:pPr>
            <w:r>
              <w:rPr>
                <w:rFonts w:ascii="Times New Roman" w:hAnsi="Times New Roman"/>
                <w:sz w:val="18"/>
                <w:szCs w:val="18"/>
              </w:rPr>
              <w:t>6．3.1  消防工作组织</w:t>
            </w:r>
          </w:p>
        </w:tc>
      </w:tr>
      <w:tr w14:paraId="7E8BCFD5">
        <w:trPr>
          <w:trHeight w:val="397" w:hRule="atLeast"/>
        </w:trPr>
        <w:tc>
          <w:tcPr>
            <w:tcW w:w="5000" w:type="pct"/>
            <w:gridSpan w:val="4"/>
            <w:vAlign w:val="center"/>
          </w:tcPr>
          <w:p w14:paraId="6E816DB9">
            <w:pPr>
              <w:rPr>
                <w:rFonts w:ascii="Times New Roman" w:hAnsi="Times New Roman"/>
                <w:sz w:val="18"/>
                <w:szCs w:val="18"/>
              </w:rPr>
            </w:pPr>
            <w:r>
              <w:rPr>
                <w:rFonts w:ascii="Times New Roman" w:hAnsi="Times New Roman"/>
                <w:sz w:val="18"/>
                <w:szCs w:val="18"/>
              </w:rPr>
              <w:t>6．3．1.1  消防工作组织机构、人员及职责</w:t>
            </w:r>
          </w:p>
        </w:tc>
      </w:tr>
      <w:tr w14:paraId="56A2CED0">
        <w:trPr>
          <w:trHeight w:val="397" w:hRule="atLeast"/>
        </w:trPr>
        <w:tc>
          <w:tcPr>
            <w:tcW w:w="461" w:type="pct"/>
            <w:vMerge w:val="restart"/>
            <w:vAlign w:val="center"/>
          </w:tcPr>
          <w:p w14:paraId="00C1091F">
            <w:pPr>
              <w:jc w:val="center"/>
              <w:rPr>
                <w:rFonts w:ascii="Times New Roman" w:hAnsi="Times New Roman"/>
                <w:sz w:val="18"/>
                <w:szCs w:val="18"/>
              </w:rPr>
            </w:pPr>
            <w:r>
              <w:rPr>
                <w:rFonts w:ascii="Times New Roman" w:hAnsi="Times New Roman"/>
                <w:sz w:val="18"/>
                <w:szCs w:val="18"/>
              </w:rPr>
              <w:t>1</w:t>
            </w:r>
          </w:p>
        </w:tc>
        <w:tc>
          <w:tcPr>
            <w:tcW w:w="1236" w:type="pct"/>
            <w:vMerge w:val="restart"/>
            <w:vAlign w:val="center"/>
          </w:tcPr>
          <w:p w14:paraId="12023C2A">
            <w:pPr>
              <w:rPr>
                <w:rFonts w:ascii="Times New Roman" w:hAnsi="Times New Roman"/>
                <w:sz w:val="18"/>
                <w:szCs w:val="18"/>
              </w:rPr>
            </w:pPr>
            <w:r>
              <w:rPr>
                <w:rFonts w:ascii="Times New Roman" w:hAnsi="Times New Roman"/>
                <w:sz w:val="18"/>
                <w:szCs w:val="18"/>
              </w:rPr>
              <w:t>消防安全管理组织</w:t>
            </w:r>
          </w:p>
        </w:tc>
        <w:tc>
          <w:tcPr>
            <w:tcW w:w="2704" w:type="pct"/>
            <w:vAlign w:val="center"/>
          </w:tcPr>
          <w:p w14:paraId="46F143C8">
            <w:pPr>
              <w:rPr>
                <w:rFonts w:ascii="Times New Roman" w:hAnsi="Times New Roman"/>
                <w:sz w:val="18"/>
                <w:szCs w:val="18"/>
              </w:rPr>
            </w:pPr>
            <w:r>
              <w:rPr>
                <w:rFonts w:ascii="Times New Roman" w:hAnsi="Times New Roman"/>
                <w:sz w:val="18"/>
                <w:szCs w:val="18"/>
              </w:rPr>
              <w:t>以正式文件确定消防安全责任人，消防安全管理人</w:t>
            </w:r>
          </w:p>
        </w:tc>
        <w:tc>
          <w:tcPr>
            <w:tcW w:w="599" w:type="pct"/>
            <w:vAlign w:val="center"/>
          </w:tcPr>
          <w:p w14:paraId="4784E69D">
            <w:pPr>
              <w:rPr>
                <w:rFonts w:ascii="Times New Roman" w:hAnsi="Times New Roman"/>
                <w:sz w:val="18"/>
                <w:szCs w:val="18"/>
              </w:rPr>
            </w:pPr>
          </w:p>
        </w:tc>
      </w:tr>
      <w:tr w14:paraId="0F95FC65">
        <w:trPr>
          <w:trHeight w:val="397" w:hRule="atLeast"/>
        </w:trPr>
        <w:tc>
          <w:tcPr>
            <w:tcW w:w="461" w:type="pct"/>
            <w:vMerge w:val="continue"/>
            <w:vAlign w:val="center"/>
          </w:tcPr>
          <w:p w14:paraId="4D974FD8">
            <w:pPr>
              <w:jc w:val="center"/>
              <w:rPr>
                <w:rFonts w:ascii="Times New Roman" w:hAnsi="Times New Roman"/>
                <w:sz w:val="18"/>
                <w:szCs w:val="18"/>
              </w:rPr>
            </w:pPr>
          </w:p>
        </w:tc>
        <w:tc>
          <w:tcPr>
            <w:tcW w:w="1236" w:type="pct"/>
            <w:vMerge w:val="continue"/>
            <w:vAlign w:val="center"/>
          </w:tcPr>
          <w:p w14:paraId="1752F64A">
            <w:pPr>
              <w:rPr>
                <w:rFonts w:ascii="Times New Roman" w:hAnsi="Times New Roman"/>
                <w:sz w:val="18"/>
                <w:szCs w:val="18"/>
              </w:rPr>
            </w:pPr>
          </w:p>
        </w:tc>
        <w:tc>
          <w:tcPr>
            <w:tcW w:w="2704" w:type="pct"/>
            <w:vAlign w:val="center"/>
          </w:tcPr>
          <w:p w14:paraId="3BAF7DEE">
            <w:pPr>
              <w:rPr>
                <w:rFonts w:ascii="Times New Roman" w:hAnsi="Times New Roman"/>
                <w:sz w:val="18"/>
                <w:szCs w:val="18"/>
              </w:rPr>
            </w:pPr>
            <w:r>
              <w:rPr>
                <w:rFonts w:ascii="Times New Roman" w:hAnsi="Times New Roman"/>
                <w:sz w:val="18"/>
                <w:szCs w:val="18"/>
              </w:rPr>
              <w:t>明确单位消防安全组织机构，并以正式文件确定消防安全归口管理部门</w:t>
            </w:r>
          </w:p>
        </w:tc>
        <w:tc>
          <w:tcPr>
            <w:tcW w:w="599" w:type="pct"/>
            <w:vAlign w:val="center"/>
          </w:tcPr>
          <w:p w14:paraId="0C4E55F4">
            <w:pPr>
              <w:rPr>
                <w:rFonts w:ascii="Times New Roman" w:hAnsi="Times New Roman"/>
                <w:sz w:val="18"/>
                <w:szCs w:val="18"/>
              </w:rPr>
            </w:pPr>
          </w:p>
        </w:tc>
      </w:tr>
      <w:tr w14:paraId="7882286B">
        <w:trPr>
          <w:trHeight w:val="397" w:hRule="atLeast"/>
        </w:trPr>
        <w:tc>
          <w:tcPr>
            <w:tcW w:w="461" w:type="pct"/>
            <w:vMerge w:val="continue"/>
            <w:vAlign w:val="center"/>
          </w:tcPr>
          <w:p w14:paraId="56F72B03">
            <w:pPr>
              <w:jc w:val="center"/>
              <w:rPr>
                <w:rFonts w:ascii="Times New Roman" w:hAnsi="Times New Roman"/>
                <w:sz w:val="18"/>
                <w:szCs w:val="18"/>
              </w:rPr>
            </w:pPr>
          </w:p>
        </w:tc>
        <w:tc>
          <w:tcPr>
            <w:tcW w:w="1236" w:type="pct"/>
            <w:vMerge w:val="continue"/>
            <w:vAlign w:val="center"/>
          </w:tcPr>
          <w:p w14:paraId="371BB0C2">
            <w:pPr>
              <w:rPr>
                <w:rFonts w:ascii="Times New Roman" w:hAnsi="Times New Roman"/>
                <w:sz w:val="18"/>
                <w:szCs w:val="18"/>
              </w:rPr>
            </w:pPr>
          </w:p>
        </w:tc>
        <w:tc>
          <w:tcPr>
            <w:tcW w:w="2704" w:type="pct"/>
            <w:vAlign w:val="center"/>
          </w:tcPr>
          <w:p w14:paraId="7BFA45A9">
            <w:pPr>
              <w:rPr>
                <w:rFonts w:ascii="Times New Roman" w:hAnsi="Times New Roman"/>
                <w:sz w:val="18"/>
                <w:szCs w:val="18"/>
              </w:rPr>
            </w:pPr>
            <w:r>
              <w:rPr>
                <w:rFonts w:ascii="Times New Roman" w:hAnsi="Times New Roman"/>
                <w:sz w:val="18"/>
                <w:szCs w:val="18"/>
              </w:rPr>
              <w:t>消防安全归口管理部门应明确本单位负责落实日常消防安全管理工作的专兼职人员</w:t>
            </w:r>
          </w:p>
        </w:tc>
        <w:tc>
          <w:tcPr>
            <w:tcW w:w="599" w:type="pct"/>
            <w:vAlign w:val="center"/>
          </w:tcPr>
          <w:p w14:paraId="56FB7B7E">
            <w:pPr>
              <w:rPr>
                <w:rFonts w:ascii="Times New Roman" w:hAnsi="Times New Roman"/>
                <w:sz w:val="18"/>
                <w:szCs w:val="18"/>
              </w:rPr>
            </w:pPr>
          </w:p>
        </w:tc>
      </w:tr>
      <w:tr w14:paraId="3744B15E">
        <w:trPr>
          <w:trHeight w:val="397" w:hRule="atLeast"/>
        </w:trPr>
        <w:tc>
          <w:tcPr>
            <w:tcW w:w="461" w:type="pct"/>
            <w:vMerge w:val="continue"/>
            <w:vAlign w:val="center"/>
          </w:tcPr>
          <w:p w14:paraId="55335564">
            <w:pPr>
              <w:jc w:val="center"/>
              <w:rPr>
                <w:rFonts w:ascii="Times New Roman" w:hAnsi="Times New Roman"/>
                <w:sz w:val="18"/>
                <w:szCs w:val="18"/>
              </w:rPr>
            </w:pPr>
          </w:p>
        </w:tc>
        <w:tc>
          <w:tcPr>
            <w:tcW w:w="1236" w:type="pct"/>
            <w:vMerge w:val="continue"/>
            <w:vAlign w:val="center"/>
          </w:tcPr>
          <w:p w14:paraId="53DED202">
            <w:pPr>
              <w:rPr>
                <w:rFonts w:ascii="Times New Roman" w:hAnsi="Times New Roman"/>
                <w:sz w:val="18"/>
                <w:szCs w:val="18"/>
              </w:rPr>
            </w:pPr>
          </w:p>
        </w:tc>
        <w:tc>
          <w:tcPr>
            <w:tcW w:w="2704" w:type="pct"/>
            <w:vAlign w:val="center"/>
          </w:tcPr>
          <w:p w14:paraId="70257D8B">
            <w:pPr>
              <w:rPr>
                <w:rFonts w:ascii="Times New Roman" w:hAnsi="Times New Roman"/>
                <w:sz w:val="18"/>
                <w:szCs w:val="18"/>
              </w:rPr>
            </w:pPr>
            <w:r>
              <w:rPr>
                <w:rFonts w:ascii="Times New Roman" w:hAnsi="Times New Roman"/>
                <w:sz w:val="18"/>
                <w:szCs w:val="18"/>
              </w:rPr>
              <w:t>明确各级、各部门、各岗位消防安全职责</w:t>
            </w:r>
          </w:p>
        </w:tc>
        <w:tc>
          <w:tcPr>
            <w:tcW w:w="599" w:type="pct"/>
            <w:vAlign w:val="center"/>
          </w:tcPr>
          <w:p w14:paraId="3B74F9FC">
            <w:pPr>
              <w:rPr>
                <w:rFonts w:ascii="Times New Roman" w:hAnsi="Times New Roman"/>
                <w:sz w:val="18"/>
                <w:szCs w:val="18"/>
              </w:rPr>
            </w:pPr>
          </w:p>
        </w:tc>
      </w:tr>
      <w:tr w14:paraId="0C36BC35">
        <w:trPr>
          <w:trHeight w:val="397" w:hRule="atLeast"/>
        </w:trPr>
        <w:tc>
          <w:tcPr>
            <w:tcW w:w="461" w:type="pct"/>
            <w:vMerge w:val="continue"/>
            <w:vAlign w:val="center"/>
          </w:tcPr>
          <w:p w14:paraId="3266A456">
            <w:pPr>
              <w:jc w:val="center"/>
              <w:rPr>
                <w:rFonts w:ascii="Times New Roman" w:hAnsi="Times New Roman"/>
                <w:sz w:val="18"/>
                <w:szCs w:val="18"/>
              </w:rPr>
            </w:pPr>
          </w:p>
        </w:tc>
        <w:tc>
          <w:tcPr>
            <w:tcW w:w="1236" w:type="pct"/>
            <w:vMerge w:val="continue"/>
            <w:vAlign w:val="center"/>
          </w:tcPr>
          <w:p w14:paraId="2E276FBE">
            <w:pPr>
              <w:rPr>
                <w:rFonts w:ascii="Times New Roman" w:hAnsi="Times New Roman"/>
                <w:sz w:val="18"/>
                <w:szCs w:val="18"/>
              </w:rPr>
            </w:pPr>
          </w:p>
        </w:tc>
        <w:tc>
          <w:tcPr>
            <w:tcW w:w="2704" w:type="pct"/>
            <w:vAlign w:val="center"/>
          </w:tcPr>
          <w:p w14:paraId="71C2AD45">
            <w:pPr>
              <w:rPr>
                <w:rFonts w:ascii="Times New Roman" w:hAnsi="Times New Roman"/>
                <w:sz w:val="18"/>
                <w:szCs w:val="18"/>
              </w:rPr>
            </w:pPr>
            <w:r>
              <w:rPr>
                <w:rFonts w:ascii="Times New Roman" w:hAnsi="Times New Roman"/>
                <w:sz w:val="18"/>
                <w:szCs w:val="18"/>
              </w:rPr>
              <w:t>明确定各级、各部门、各岗位消防安全负责人</w:t>
            </w:r>
          </w:p>
        </w:tc>
        <w:tc>
          <w:tcPr>
            <w:tcW w:w="599" w:type="pct"/>
            <w:vAlign w:val="center"/>
          </w:tcPr>
          <w:p w14:paraId="65E8E4A2">
            <w:pPr>
              <w:rPr>
                <w:rFonts w:ascii="Times New Roman" w:hAnsi="Times New Roman"/>
                <w:sz w:val="18"/>
                <w:szCs w:val="18"/>
              </w:rPr>
            </w:pPr>
          </w:p>
        </w:tc>
      </w:tr>
      <w:tr w14:paraId="777BFEE9">
        <w:trPr>
          <w:trHeight w:val="397" w:hRule="atLeast"/>
        </w:trPr>
        <w:tc>
          <w:tcPr>
            <w:tcW w:w="461" w:type="pct"/>
            <w:vMerge w:val="continue"/>
            <w:vAlign w:val="center"/>
          </w:tcPr>
          <w:p w14:paraId="441C0B31">
            <w:pPr>
              <w:jc w:val="center"/>
              <w:rPr>
                <w:rFonts w:ascii="Times New Roman" w:hAnsi="Times New Roman"/>
                <w:sz w:val="18"/>
                <w:szCs w:val="18"/>
              </w:rPr>
            </w:pPr>
          </w:p>
        </w:tc>
        <w:tc>
          <w:tcPr>
            <w:tcW w:w="1236" w:type="pct"/>
            <w:vMerge w:val="continue"/>
            <w:vAlign w:val="center"/>
          </w:tcPr>
          <w:p w14:paraId="58FE311E">
            <w:pPr>
              <w:rPr>
                <w:rFonts w:ascii="Times New Roman" w:hAnsi="Times New Roman"/>
                <w:sz w:val="18"/>
                <w:szCs w:val="18"/>
              </w:rPr>
            </w:pPr>
          </w:p>
        </w:tc>
        <w:tc>
          <w:tcPr>
            <w:tcW w:w="2704" w:type="pct"/>
            <w:vAlign w:val="center"/>
          </w:tcPr>
          <w:p w14:paraId="41D80106">
            <w:pPr>
              <w:rPr>
                <w:rFonts w:ascii="Times New Roman" w:hAnsi="Times New Roman"/>
                <w:sz w:val="18"/>
                <w:szCs w:val="18"/>
              </w:rPr>
            </w:pPr>
            <w:r>
              <w:rPr>
                <w:rFonts w:ascii="Times New Roman" w:hAnsi="Times New Roman"/>
                <w:sz w:val="18"/>
                <w:szCs w:val="18"/>
              </w:rPr>
              <w:t>随机抽查提问2个业务部门人员掌握消防职责情况</w:t>
            </w:r>
          </w:p>
        </w:tc>
        <w:tc>
          <w:tcPr>
            <w:tcW w:w="599" w:type="pct"/>
            <w:vAlign w:val="center"/>
          </w:tcPr>
          <w:p w14:paraId="5B0FEC86">
            <w:pPr>
              <w:rPr>
                <w:rFonts w:ascii="Times New Roman" w:hAnsi="Times New Roman"/>
                <w:sz w:val="18"/>
                <w:szCs w:val="18"/>
              </w:rPr>
            </w:pPr>
          </w:p>
        </w:tc>
      </w:tr>
      <w:tr w14:paraId="7D8E7C5E">
        <w:trPr>
          <w:trHeight w:val="397" w:hRule="atLeast"/>
        </w:trPr>
        <w:tc>
          <w:tcPr>
            <w:tcW w:w="461" w:type="pct"/>
            <w:vMerge w:val="restart"/>
            <w:vAlign w:val="center"/>
          </w:tcPr>
          <w:p w14:paraId="6646DD27">
            <w:pPr>
              <w:jc w:val="center"/>
              <w:rPr>
                <w:rFonts w:ascii="Times New Roman" w:hAnsi="Times New Roman"/>
                <w:sz w:val="18"/>
                <w:szCs w:val="18"/>
              </w:rPr>
            </w:pPr>
            <w:r>
              <w:rPr>
                <w:rFonts w:ascii="Times New Roman" w:hAnsi="Times New Roman"/>
                <w:sz w:val="18"/>
                <w:szCs w:val="18"/>
              </w:rPr>
              <w:t>2</w:t>
            </w:r>
          </w:p>
        </w:tc>
        <w:tc>
          <w:tcPr>
            <w:tcW w:w="1236" w:type="pct"/>
            <w:vMerge w:val="restart"/>
            <w:vAlign w:val="center"/>
          </w:tcPr>
          <w:p w14:paraId="37191277">
            <w:pPr>
              <w:rPr>
                <w:rFonts w:ascii="Times New Roman" w:hAnsi="Times New Roman"/>
                <w:sz w:val="18"/>
                <w:szCs w:val="18"/>
              </w:rPr>
            </w:pPr>
            <w:r>
              <w:rPr>
                <w:rFonts w:ascii="Times New Roman" w:hAnsi="Times New Roman"/>
                <w:sz w:val="18"/>
                <w:szCs w:val="18"/>
              </w:rPr>
              <w:t>共有建筑消防安全管理</w:t>
            </w:r>
          </w:p>
        </w:tc>
        <w:tc>
          <w:tcPr>
            <w:tcW w:w="2704" w:type="pct"/>
            <w:vAlign w:val="center"/>
          </w:tcPr>
          <w:p w14:paraId="0F45BFC9">
            <w:pPr>
              <w:rPr>
                <w:rFonts w:ascii="Times New Roman" w:hAnsi="Times New Roman"/>
                <w:sz w:val="18"/>
                <w:szCs w:val="18"/>
              </w:rPr>
            </w:pPr>
            <w:r>
              <w:rPr>
                <w:rFonts w:ascii="Times New Roman" w:hAnsi="Times New Roman"/>
                <w:sz w:val="18"/>
                <w:szCs w:val="18"/>
              </w:rPr>
              <w:t>应成立消防安全统一管理机构</w:t>
            </w:r>
          </w:p>
        </w:tc>
        <w:tc>
          <w:tcPr>
            <w:tcW w:w="599" w:type="pct"/>
            <w:vAlign w:val="center"/>
          </w:tcPr>
          <w:p w14:paraId="475939CD">
            <w:pPr>
              <w:rPr>
                <w:rFonts w:ascii="Times New Roman" w:hAnsi="Times New Roman"/>
                <w:sz w:val="18"/>
                <w:szCs w:val="18"/>
              </w:rPr>
            </w:pPr>
          </w:p>
        </w:tc>
      </w:tr>
      <w:tr w14:paraId="657DD110">
        <w:trPr>
          <w:trHeight w:val="397" w:hRule="atLeast"/>
        </w:trPr>
        <w:tc>
          <w:tcPr>
            <w:tcW w:w="461" w:type="pct"/>
            <w:vMerge w:val="continue"/>
            <w:vAlign w:val="center"/>
          </w:tcPr>
          <w:p w14:paraId="2FFD1817">
            <w:pPr>
              <w:jc w:val="center"/>
              <w:rPr>
                <w:rFonts w:ascii="Times New Roman" w:hAnsi="Times New Roman"/>
                <w:sz w:val="18"/>
                <w:szCs w:val="18"/>
              </w:rPr>
            </w:pPr>
          </w:p>
        </w:tc>
        <w:tc>
          <w:tcPr>
            <w:tcW w:w="1236" w:type="pct"/>
            <w:vMerge w:val="continue"/>
            <w:vAlign w:val="center"/>
          </w:tcPr>
          <w:p w14:paraId="25F73C52">
            <w:pPr>
              <w:rPr>
                <w:rFonts w:ascii="Times New Roman" w:hAnsi="Times New Roman"/>
                <w:sz w:val="18"/>
                <w:szCs w:val="18"/>
              </w:rPr>
            </w:pPr>
          </w:p>
        </w:tc>
        <w:tc>
          <w:tcPr>
            <w:tcW w:w="2704" w:type="pct"/>
            <w:vAlign w:val="center"/>
          </w:tcPr>
          <w:p w14:paraId="332481AF">
            <w:pPr>
              <w:rPr>
                <w:rFonts w:ascii="Times New Roman" w:hAnsi="Times New Roman"/>
                <w:sz w:val="18"/>
                <w:szCs w:val="18"/>
              </w:rPr>
            </w:pPr>
            <w:r>
              <w:rPr>
                <w:rFonts w:ascii="Times New Roman" w:hAnsi="Times New Roman"/>
                <w:sz w:val="18"/>
                <w:szCs w:val="18"/>
              </w:rPr>
              <w:t>应书面明确产权方，使用方统一管理单位的消防安全责任</w:t>
            </w:r>
          </w:p>
        </w:tc>
        <w:tc>
          <w:tcPr>
            <w:tcW w:w="599" w:type="pct"/>
            <w:vAlign w:val="center"/>
          </w:tcPr>
          <w:p w14:paraId="6757F1E2">
            <w:pPr>
              <w:rPr>
                <w:rFonts w:ascii="Times New Roman" w:hAnsi="Times New Roman"/>
                <w:sz w:val="18"/>
                <w:szCs w:val="18"/>
              </w:rPr>
            </w:pPr>
          </w:p>
        </w:tc>
      </w:tr>
      <w:tr w14:paraId="22710EA7">
        <w:trPr>
          <w:trHeight w:val="397" w:hRule="atLeast"/>
        </w:trPr>
        <w:tc>
          <w:tcPr>
            <w:tcW w:w="461" w:type="pct"/>
            <w:vMerge w:val="continue"/>
            <w:vAlign w:val="center"/>
          </w:tcPr>
          <w:p w14:paraId="059392F8">
            <w:pPr>
              <w:jc w:val="center"/>
              <w:rPr>
                <w:rFonts w:ascii="Times New Roman" w:hAnsi="Times New Roman"/>
                <w:sz w:val="18"/>
                <w:szCs w:val="18"/>
              </w:rPr>
            </w:pPr>
          </w:p>
        </w:tc>
        <w:tc>
          <w:tcPr>
            <w:tcW w:w="1236" w:type="pct"/>
            <w:vMerge w:val="continue"/>
            <w:vAlign w:val="center"/>
          </w:tcPr>
          <w:p w14:paraId="57C6C7F5">
            <w:pPr>
              <w:rPr>
                <w:rFonts w:ascii="Times New Roman" w:hAnsi="Times New Roman"/>
                <w:sz w:val="18"/>
                <w:szCs w:val="18"/>
              </w:rPr>
            </w:pPr>
          </w:p>
        </w:tc>
        <w:tc>
          <w:tcPr>
            <w:tcW w:w="2704" w:type="pct"/>
            <w:vAlign w:val="center"/>
          </w:tcPr>
          <w:p w14:paraId="641E58B8">
            <w:pPr>
              <w:rPr>
                <w:rFonts w:ascii="Times New Roman" w:hAnsi="Times New Roman"/>
                <w:sz w:val="18"/>
                <w:szCs w:val="18"/>
              </w:rPr>
            </w:pPr>
            <w:r>
              <w:rPr>
                <w:rFonts w:ascii="Times New Roman" w:hAnsi="Times New Roman"/>
                <w:sz w:val="18"/>
                <w:szCs w:val="18"/>
              </w:rPr>
              <w:t>应按规定开展防火检，巡查，消防演练，消防宣传教育和培训，消防安全奖惩等工作</w:t>
            </w:r>
          </w:p>
        </w:tc>
        <w:tc>
          <w:tcPr>
            <w:tcW w:w="599" w:type="pct"/>
            <w:vAlign w:val="center"/>
          </w:tcPr>
          <w:p w14:paraId="05517796">
            <w:pPr>
              <w:rPr>
                <w:rFonts w:ascii="Times New Roman" w:hAnsi="Times New Roman"/>
                <w:sz w:val="18"/>
                <w:szCs w:val="18"/>
              </w:rPr>
            </w:pPr>
          </w:p>
        </w:tc>
      </w:tr>
      <w:tr w14:paraId="6E8DB799">
        <w:trPr>
          <w:trHeight w:val="397" w:hRule="atLeast"/>
        </w:trPr>
        <w:tc>
          <w:tcPr>
            <w:tcW w:w="461" w:type="pct"/>
            <w:vMerge w:val="continue"/>
            <w:vAlign w:val="center"/>
          </w:tcPr>
          <w:p w14:paraId="3B04FAF9">
            <w:pPr>
              <w:jc w:val="center"/>
              <w:rPr>
                <w:rFonts w:ascii="Times New Roman" w:hAnsi="Times New Roman"/>
                <w:sz w:val="18"/>
                <w:szCs w:val="18"/>
              </w:rPr>
            </w:pPr>
          </w:p>
        </w:tc>
        <w:tc>
          <w:tcPr>
            <w:tcW w:w="1236" w:type="pct"/>
            <w:vMerge w:val="continue"/>
            <w:vAlign w:val="center"/>
          </w:tcPr>
          <w:p w14:paraId="38DD4CC8">
            <w:pPr>
              <w:rPr>
                <w:rFonts w:ascii="Times New Roman" w:hAnsi="Times New Roman"/>
                <w:sz w:val="18"/>
                <w:szCs w:val="18"/>
              </w:rPr>
            </w:pPr>
          </w:p>
        </w:tc>
        <w:tc>
          <w:tcPr>
            <w:tcW w:w="2704" w:type="pct"/>
            <w:vAlign w:val="center"/>
          </w:tcPr>
          <w:p w14:paraId="59FC894B">
            <w:pPr>
              <w:rPr>
                <w:rFonts w:ascii="Times New Roman" w:hAnsi="Times New Roman"/>
                <w:sz w:val="18"/>
                <w:szCs w:val="18"/>
              </w:rPr>
            </w:pPr>
            <w:r>
              <w:rPr>
                <w:rFonts w:ascii="Times New Roman" w:hAnsi="Times New Roman"/>
                <w:sz w:val="18"/>
                <w:szCs w:val="18"/>
              </w:rPr>
              <w:t>现场提问产权方、使用方、统一管理单位的相关负责人，应掌握自身消防安全职责</w:t>
            </w:r>
          </w:p>
        </w:tc>
        <w:tc>
          <w:tcPr>
            <w:tcW w:w="599" w:type="pct"/>
            <w:vAlign w:val="center"/>
          </w:tcPr>
          <w:p w14:paraId="3E98A186">
            <w:pPr>
              <w:rPr>
                <w:rFonts w:ascii="Times New Roman" w:hAnsi="Times New Roman"/>
                <w:sz w:val="18"/>
                <w:szCs w:val="18"/>
              </w:rPr>
            </w:pPr>
          </w:p>
        </w:tc>
      </w:tr>
      <w:tr w14:paraId="69D40642">
        <w:trPr>
          <w:trHeight w:val="397" w:hRule="atLeast"/>
        </w:trPr>
        <w:tc>
          <w:tcPr>
            <w:tcW w:w="5000" w:type="pct"/>
            <w:gridSpan w:val="4"/>
            <w:vAlign w:val="center"/>
          </w:tcPr>
          <w:p w14:paraId="3324DD2A">
            <w:pPr>
              <w:rPr>
                <w:rFonts w:ascii="Times New Roman" w:hAnsi="Times New Roman"/>
                <w:sz w:val="18"/>
                <w:szCs w:val="18"/>
              </w:rPr>
            </w:pPr>
            <w:r>
              <w:rPr>
                <w:rFonts w:ascii="Times New Roman" w:hAnsi="Times New Roman"/>
                <w:sz w:val="18"/>
                <w:szCs w:val="18"/>
              </w:rPr>
              <w:t>6．3．1.2  消防安全责任人、管理人</w:t>
            </w:r>
          </w:p>
        </w:tc>
      </w:tr>
      <w:tr w14:paraId="1B2A444B">
        <w:trPr>
          <w:trHeight w:val="397" w:hRule="atLeast"/>
        </w:trPr>
        <w:tc>
          <w:tcPr>
            <w:tcW w:w="461" w:type="pct"/>
            <w:vMerge w:val="restart"/>
            <w:vAlign w:val="center"/>
          </w:tcPr>
          <w:p w14:paraId="44F1D0EB">
            <w:pPr>
              <w:jc w:val="center"/>
              <w:rPr>
                <w:rFonts w:ascii="Times New Roman" w:hAnsi="Times New Roman"/>
                <w:sz w:val="18"/>
                <w:szCs w:val="18"/>
              </w:rPr>
            </w:pPr>
            <w:r>
              <w:rPr>
                <w:rFonts w:ascii="Times New Roman" w:hAnsi="Times New Roman"/>
                <w:sz w:val="18"/>
                <w:szCs w:val="18"/>
              </w:rPr>
              <w:t>1</w:t>
            </w:r>
          </w:p>
        </w:tc>
        <w:tc>
          <w:tcPr>
            <w:tcW w:w="1236" w:type="pct"/>
            <w:vMerge w:val="restart"/>
            <w:vAlign w:val="center"/>
          </w:tcPr>
          <w:p w14:paraId="7A09963A">
            <w:pPr>
              <w:rPr>
                <w:rFonts w:ascii="Times New Roman" w:hAnsi="Times New Roman"/>
                <w:sz w:val="18"/>
                <w:szCs w:val="18"/>
              </w:rPr>
            </w:pPr>
            <w:r>
              <w:rPr>
                <w:rFonts w:ascii="Times New Roman" w:hAnsi="Times New Roman"/>
                <w:sz w:val="18"/>
                <w:szCs w:val="18"/>
              </w:rPr>
              <w:t>消防安全责任人履行工作职责情况</w:t>
            </w:r>
          </w:p>
        </w:tc>
        <w:tc>
          <w:tcPr>
            <w:tcW w:w="2704" w:type="pct"/>
            <w:vAlign w:val="center"/>
          </w:tcPr>
          <w:p w14:paraId="6FDA57C8">
            <w:pPr>
              <w:rPr>
                <w:rFonts w:ascii="Times New Roman" w:hAnsi="Times New Roman"/>
                <w:sz w:val="18"/>
                <w:szCs w:val="18"/>
              </w:rPr>
            </w:pPr>
            <w:r>
              <w:rPr>
                <w:rFonts w:ascii="Times New Roman" w:hAnsi="Times New Roman"/>
                <w:sz w:val="18"/>
                <w:szCs w:val="18"/>
              </w:rPr>
              <w:t>掌握本单位的消防安全情况</w:t>
            </w:r>
          </w:p>
        </w:tc>
        <w:tc>
          <w:tcPr>
            <w:tcW w:w="599" w:type="pct"/>
            <w:vAlign w:val="center"/>
          </w:tcPr>
          <w:p w14:paraId="74ED5E66">
            <w:pPr>
              <w:rPr>
                <w:rFonts w:ascii="Times New Roman" w:hAnsi="Times New Roman"/>
                <w:sz w:val="18"/>
                <w:szCs w:val="18"/>
              </w:rPr>
            </w:pPr>
          </w:p>
        </w:tc>
      </w:tr>
      <w:tr w14:paraId="073403F3">
        <w:trPr>
          <w:trHeight w:val="397" w:hRule="atLeast"/>
        </w:trPr>
        <w:tc>
          <w:tcPr>
            <w:tcW w:w="461" w:type="pct"/>
            <w:vMerge w:val="continue"/>
            <w:vAlign w:val="center"/>
          </w:tcPr>
          <w:p w14:paraId="78B742D1">
            <w:pPr>
              <w:jc w:val="center"/>
              <w:rPr>
                <w:rFonts w:ascii="Times New Roman" w:hAnsi="Times New Roman"/>
                <w:sz w:val="18"/>
                <w:szCs w:val="18"/>
              </w:rPr>
            </w:pPr>
          </w:p>
        </w:tc>
        <w:tc>
          <w:tcPr>
            <w:tcW w:w="1236" w:type="pct"/>
            <w:vMerge w:val="continue"/>
            <w:vAlign w:val="center"/>
          </w:tcPr>
          <w:p w14:paraId="57AF8588">
            <w:pPr>
              <w:rPr>
                <w:rFonts w:ascii="Times New Roman" w:hAnsi="Times New Roman"/>
                <w:sz w:val="18"/>
                <w:szCs w:val="18"/>
              </w:rPr>
            </w:pPr>
          </w:p>
        </w:tc>
        <w:tc>
          <w:tcPr>
            <w:tcW w:w="2704" w:type="pct"/>
            <w:vAlign w:val="center"/>
          </w:tcPr>
          <w:p w14:paraId="3B47B47C">
            <w:pPr>
              <w:rPr>
                <w:rFonts w:ascii="Times New Roman" w:hAnsi="Times New Roman"/>
                <w:sz w:val="18"/>
                <w:szCs w:val="18"/>
              </w:rPr>
            </w:pPr>
            <w:r>
              <w:rPr>
                <w:rFonts w:ascii="Times New Roman" w:hAnsi="Times New Roman"/>
                <w:sz w:val="18"/>
                <w:szCs w:val="18"/>
              </w:rPr>
              <w:t>批准实施年度消防工作计划</w:t>
            </w:r>
          </w:p>
        </w:tc>
        <w:tc>
          <w:tcPr>
            <w:tcW w:w="599" w:type="pct"/>
            <w:vAlign w:val="center"/>
          </w:tcPr>
          <w:p w14:paraId="772CA3C6">
            <w:pPr>
              <w:rPr>
                <w:rFonts w:ascii="Times New Roman" w:hAnsi="Times New Roman"/>
                <w:sz w:val="18"/>
                <w:szCs w:val="18"/>
              </w:rPr>
            </w:pPr>
          </w:p>
        </w:tc>
      </w:tr>
      <w:tr w14:paraId="6B4B69D8">
        <w:trPr>
          <w:trHeight w:val="397" w:hRule="atLeast"/>
        </w:trPr>
        <w:tc>
          <w:tcPr>
            <w:tcW w:w="461" w:type="pct"/>
            <w:vMerge w:val="continue"/>
            <w:vAlign w:val="center"/>
          </w:tcPr>
          <w:p w14:paraId="59713573">
            <w:pPr>
              <w:jc w:val="center"/>
              <w:rPr>
                <w:rFonts w:ascii="Times New Roman" w:hAnsi="Times New Roman"/>
                <w:sz w:val="18"/>
                <w:szCs w:val="18"/>
              </w:rPr>
            </w:pPr>
          </w:p>
        </w:tc>
        <w:tc>
          <w:tcPr>
            <w:tcW w:w="1236" w:type="pct"/>
            <w:vMerge w:val="continue"/>
            <w:vAlign w:val="center"/>
          </w:tcPr>
          <w:p w14:paraId="1DD72404">
            <w:pPr>
              <w:rPr>
                <w:rFonts w:ascii="Times New Roman" w:hAnsi="Times New Roman"/>
                <w:sz w:val="18"/>
                <w:szCs w:val="18"/>
              </w:rPr>
            </w:pPr>
          </w:p>
        </w:tc>
        <w:tc>
          <w:tcPr>
            <w:tcW w:w="2704" w:type="pct"/>
            <w:vAlign w:val="center"/>
          </w:tcPr>
          <w:p w14:paraId="510E4086">
            <w:pPr>
              <w:rPr>
                <w:rFonts w:ascii="Times New Roman" w:hAnsi="Times New Roman"/>
                <w:sz w:val="18"/>
                <w:szCs w:val="18"/>
              </w:rPr>
            </w:pPr>
            <w:r>
              <w:rPr>
                <w:rFonts w:ascii="Times New Roman" w:hAnsi="Times New Roman"/>
                <w:sz w:val="18"/>
                <w:szCs w:val="18"/>
              </w:rPr>
              <w:t>提供必要的经费和组织保障</w:t>
            </w:r>
          </w:p>
        </w:tc>
        <w:tc>
          <w:tcPr>
            <w:tcW w:w="599" w:type="pct"/>
            <w:vAlign w:val="center"/>
          </w:tcPr>
          <w:p w14:paraId="4BFE140F">
            <w:pPr>
              <w:rPr>
                <w:rFonts w:ascii="Times New Roman" w:hAnsi="Times New Roman"/>
                <w:sz w:val="18"/>
                <w:szCs w:val="18"/>
              </w:rPr>
            </w:pPr>
          </w:p>
        </w:tc>
      </w:tr>
      <w:tr w14:paraId="73860083">
        <w:trPr>
          <w:trHeight w:val="397" w:hRule="atLeast"/>
        </w:trPr>
        <w:tc>
          <w:tcPr>
            <w:tcW w:w="461" w:type="pct"/>
            <w:vMerge w:val="continue"/>
            <w:vAlign w:val="center"/>
          </w:tcPr>
          <w:p w14:paraId="36285C96">
            <w:pPr>
              <w:jc w:val="center"/>
              <w:rPr>
                <w:rFonts w:ascii="Times New Roman" w:hAnsi="Times New Roman"/>
                <w:sz w:val="18"/>
                <w:szCs w:val="18"/>
              </w:rPr>
            </w:pPr>
          </w:p>
        </w:tc>
        <w:tc>
          <w:tcPr>
            <w:tcW w:w="1236" w:type="pct"/>
            <w:vMerge w:val="continue"/>
            <w:vAlign w:val="center"/>
          </w:tcPr>
          <w:p w14:paraId="3598F200">
            <w:pPr>
              <w:rPr>
                <w:rFonts w:ascii="Times New Roman" w:hAnsi="Times New Roman"/>
                <w:sz w:val="18"/>
                <w:szCs w:val="18"/>
              </w:rPr>
            </w:pPr>
          </w:p>
        </w:tc>
        <w:tc>
          <w:tcPr>
            <w:tcW w:w="2704" w:type="pct"/>
            <w:vAlign w:val="center"/>
          </w:tcPr>
          <w:p w14:paraId="0660025E">
            <w:pPr>
              <w:rPr>
                <w:rFonts w:ascii="Times New Roman" w:hAnsi="Times New Roman"/>
                <w:sz w:val="18"/>
                <w:szCs w:val="18"/>
              </w:rPr>
            </w:pPr>
            <w:r>
              <w:rPr>
                <w:rFonts w:ascii="Times New Roman" w:hAnsi="Times New Roman"/>
                <w:sz w:val="18"/>
                <w:szCs w:val="18"/>
              </w:rPr>
              <w:t>确定逐级消防安全责任，批准实施消防安全制度和保障消防安全的操作规程</w:t>
            </w:r>
          </w:p>
        </w:tc>
        <w:tc>
          <w:tcPr>
            <w:tcW w:w="599" w:type="pct"/>
            <w:vAlign w:val="center"/>
          </w:tcPr>
          <w:p w14:paraId="2B100412">
            <w:pPr>
              <w:rPr>
                <w:rFonts w:ascii="Times New Roman" w:hAnsi="Times New Roman"/>
                <w:sz w:val="18"/>
                <w:szCs w:val="18"/>
              </w:rPr>
            </w:pPr>
          </w:p>
        </w:tc>
      </w:tr>
      <w:tr w14:paraId="7FC9CE1E">
        <w:trPr>
          <w:trHeight w:val="397" w:hRule="atLeast"/>
        </w:trPr>
        <w:tc>
          <w:tcPr>
            <w:tcW w:w="461" w:type="pct"/>
            <w:vMerge w:val="continue"/>
            <w:vAlign w:val="center"/>
          </w:tcPr>
          <w:p w14:paraId="07CFD714">
            <w:pPr>
              <w:jc w:val="center"/>
              <w:rPr>
                <w:rFonts w:ascii="Times New Roman" w:hAnsi="Times New Roman"/>
                <w:sz w:val="18"/>
                <w:szCs w:val="18"/>
              </w:rPr>
            </w:pPr>
          </w:p>
        </w:tc>
        <w:tc>
          <w:tcPr>
            <w:tcW w:w="1236" w:type="pct"/>
            <w:vMerge w:val="continue"/>
            <w:vAlign w:val="center"/>
          </w:tcPr>
          <w:p w14:paraId="4154E2E0">
            <w:pPr>
              <w:rPr>
                <w:rFonts w:ascii="Times New Roman" w:hAnsi="Times New Roman"/>
                <w:sz w:val="18"/>
                <w:szCs w:val="18"/>
              </w:rPr>
            </w:pPr>
          </w:p>
        </w:tc>
        <w:tc>
          <w:tcPr>
            <w:tcW w:w="2704" w:type="pct"/>
            <w:vAlign w:val="center"/>
          </w:tcPr>
          <w:p w14:paraId="2D4B4604">
            <w:pPr>
              <w:rPr>
                <w:rFonts w:ascii="Times New Roman" w:hAnsi="Times New Roman"/>
                <w:sz w:val="18"/>
                <w:szCs w:val="18"/>
              </w:rPr>
            </w:pPr>
            <w:r>
              <w:rPr>
                <w:rFonts w:ascii="Times New Roman" w:hAnsi="Times New Roman"/>
                <w:sz w:val="18"/>
                <w:szCs w:val="18"/>
              </w:rPr>
              <w:t>组织防火检查，督促落实火灾隐患整改，及时处理涉及消防安全的重大问题</w:t>
            </w:r>
          </w:p>
        </w:tc>
        <w:tc>
          <w:tcPr>
            <w:tcW w:w="599" w:type="pct"/>
            <w:vAlign w:val="center"/>
          </w:tcPr>
          <w:p w14:paraId="2DAA9C7A">
            <w:pPr>
              <w:rPr>
                <w:rFonts w:ascii="Times New Roman" w:hAnsi="Times New Roman"/>
                <w:sz w:val="18"/>
                <w:szCs w:val="18"/>
              </w:rPr>
            </w:pPr>
          </w:p>
        </w:tc>
      </w:tr>
      <w:tr w14:paraId="26A9A6D6">
        <w:trPr>
          <w:trHeight w:val="397" w:hRule="atLeast"/>
        </w:trPr>
        <w:tc>
          <w:tcPr>
            <w:tcW w:w="461" w:type="pct"/>
            <w:vMerge w:val="continue"/>
            <w:vAlign w:val="center"/>
          </w:tcPr>
          <w:p w14:paraId="32F6BD9F">
            <w:pPr>
              <w:jc w:val="center"/>
              <w:rPr>
                <w:rFonts w:ascii="Times New Roman" w:hAnsi="Times New Roman"/>
                <w:sz w:val="18"/>
                <w:szCs w:val="18"/>
              </w:rPr>
            </w:pPr>
          </w:p>
        </w:tc>
        <w:tc>
          <w:tcPr>
            <w:tcW w:w="1236" w:type="pct"/>
            <w:vMerge w:val="continue"/>
            <w:vAlign w:val="center"/>
          </w:tcPr>
          <w:p w14:paraId="1459E768">
            <w:pPr>
              <w:rPr>
                <w:rFonts w:ascii="Times New Roman" w:hAnsi="Times New Roman"/>
                <w:sz w:val="18"/>
                <w:szCs w:val="18"/>
              </w:rPr>
            </w:pPr>
          </w:p>
        </w:tc>
        <w:tc>
          <w:tcPr>
            <w:tcW w:w="2704" w:type="pct"/>
            <w:vAlign w:val="center"/>
          </w:tcPr>
          <w:p w14:paraId="0D348909">
            <w:pPr>
              <w:rPr>
                <w:rFonts w:ascii="Times New Roman" w:hAnsi="Times New Roman"/>
                <w:sz w:val="18"/>
                <w:szCs w:val="18"/>
              </w:rPr>
            </w:pPr>
            <w:r>
              <w:rPr>
                <w:rFonts w:ascii="Times New Roman" w:hAnsi="Times New Roman"/>
                <w:sz w:val="18"/>
                <w:szCs w:val="18"/>
              </w:rPr>
              <w:t>依法建立专职消防队，志愿消防队</w:t>
            </w:r>
          </w:p>
        </w:tc>
        <w:tc>
          <w:tcPr>
            <w:tcW w:w="599" w:type="pct"/>
            <w:vAlign w:val="center"/>
          </w:tcPr>
          <w:p w14:paraId="69BB2965">
            <w:pPr>
              <w:rPr>
                <w:rFonts w:ascii="Times New Roman" w:hAnsi="Times New Roman"/>
                <w:sz w:val="18"/>
                <w:szCs w:val="18"/>
              </w:rPr>
            </w:pPr>
          </w:p>
        </w:tc>
      </w:tr>
      <w:tr w14:paraId="002CF03B">
        <w:trPr>
          <w:trHeight w:val="397" w:hRule="atLeast"/>
        </w:trPr>
        <w:tc>
          <w:tcPr>
            <w:tcW w:w="461" w:type="pct"/>
            <w:vMerge w:val="continue"/>
            <w:vAlign w:val="center"/>
          </w:tcPr>
          <w:p w14:paraId="354B093D">
            <w:pPr>
              <w:jc w:val="center"/>
              <w:rPr>
                <w:rFonts w:ascii="Times New Roman" w:hAnsi="Times New Roman"/>
                <w:sz w:val="18"/>
                <w:szCs w:val="18"/>
              </w:rPr>
            </w:pPr>
          </w:p>
        </w:tc>
        <w:tc>
          <w:tcPr>
            <w:tcW w:w="1236" w:type="pct"/>
            <w:vMerge w:val="continue"/>
            <w:vAlign w:val="center"/>
          </w:tcPr>
          <w:p w14:paraId="1162712B">
            <w:pPr>
              <w:rPr>
                <w:rFonts w:ascii="Times New Roman" w:hAnsi="Times New Roman"/>
                <w:sz w:val="18"/>
                <w:szCs w:val="18"/>
              </w:rPr>
            </w:pPr>
          </w:p>
        </w:tc>
        <w:tc>
          <w:tcPr>
            <w:tcW w:w="2704" w:type="pct"/>
            <w:vAlign w:val="center"/>
          </w:tcPr>
          <w:p w14:paraId="69B63106">
            <w:pPr>
              <w:rPr>
                <w:rFonts w:ascii="Times New Roman" w:hAnsi="Times New Roman"/>
                <w:sz w:val="18"/>
                <w:szCs w:val="18"/>
              </w:rPr>
            </w:pPr>
            <w:r>
              <w:rPr>
                <w:rFonts w:ascii="Times New Roman" w:hAnsi="Times New Roman"/>
                <w:sz w:val="18"/>
                <w:szCs w:val="18"/>
              </w:rPr>
              <w:t>组织制定符合本单位实际的灭火和应急疏散预案，并实施演练</w:t>
            </w:r>
          </w:p>
        </w:tc>
        <w:tc>
          <w:tcPr>
            <w:tcW w:w="599" w:type="pct"/>
            <w:vAlign w:val="center"/>
          </w:tcPr>
          <w:p w14:paraId="3F71C502">
            <w:pPr>
              <w:rPr>
                <w:rFonts w:ascii="Times New Roman" w:hAnsi="Times New Roman"/>
                <w:sz w:val="18"/>
                <w:szCs w:val="18"/>
              </w:rPr>
            </w:pPr>
          </w:p>
        </w:tc>
      </w:tr>
      <w:tr w14:paraId="7EF32343">
        <w:trPr>
          <w:trHeight w:val="397" w:hRule="atLeast"/>
        </w:trPr>
        <w:tc>
          <w:tcPr>
            <w:tcW w:w="461" w:type="pct"/>
            <w:vAlign w:val="center"/>
          </w:tcPr>
          <w:p w14:paraId="4FA6D94E">
            <w:pPr>
              <w:jc w:val="center"/>
              <w:rPr>
                <w:rFonts w:ascii="Times New Roman" w:hAnsi="Times New Roman"/>
                <w:sz w:val="18"/>
                <w:szCs w:val="18"/>
              </w:rPr>
            </w:pPr>
            <w:r>
              <w:rPr>
                <w:rFonts w:ascii="Times New Roman" w:hAnsi="Times New Roman"/>
                <w:sz w:val="18"/>
                <w:szCs w:val="18"/>
              </w:rPr>
              <w:t>评估方</w:t>
            </w:r>
          </w:p>
        </w:tc>
        <w:tc>
          <w:tcPr>
            <w:tcW w:w="4539" w:type="pct"/>
            <w:gridSpan w:val="3"/>
            <w:vAlign w:val="center"/>
          </w:tcPr>
          <w:p w14:paraId="39752E4D">
            <w:pPr>
              <w:rPr>
                <w:rFonts w:ascii="Times New Roman" w:hAnsi="Times New Roman"/>
                <w:sz w:val="18"/>
                <w:szCs w:val="18"/>
              </w:rPr>
            </w:pPr>
          </w:p>
          <w:p w14:paraId="4CC5BD6B">
            <w:pPr>
              <w:rPr>
                <w:rFonts w:ascii="Times New Roman" w:hAnsi="Times New Roman"/>
                <w:sz w:val="18"/>
                <w:szCs w:val="18"/>
              </w:rPr>
            </w:pPr>
          </w:p>
        </w:tc>
      </w:tr>
      <w:tr w14:paraId="36DC43AC">
        <w:trPr>
          <w:trHeight w:val="397" w:hRule="atLeast"/>
        </w:trPr>
        <w:tc>
          <w:tcPr>
            <w:tcW w:w="461" w:type="pct"/>
            <w:vAlign w:val="center"/>
          </w:tcPr>
          <w:p w14:paraId="34B7080E">
            <w:pPr>
              <w:jc w:val="center"/>
              <w:rPr>
                <w:rFonts w:ascii="Times New Roman" w:hAnsi="Times New Roman"/>
                <w:sz w:val="18"/>
                <w:szCs w:val="18"/>
              </w:rPr>
            </w:pPr>
            <w:r>
              <w:rPr>
                <w:rFonts w:ascii="Times New Roman" w:hAnsi="Times New Roman"/>
                <w:sz w:val="18"/>
                <w:szCs w:val="18"/>
              </w:rPr>
              <w:t>委托方</w:t>
            </w:r>
          </w:p>
        </w:tc>
        <w:tc>
          <w:tcPr>
            <w:tcW w:w="4539" w:type="pct"/>
            <w:gridSpan w:val="3"/>
            <w:vAlign w:val="center"/>
          </w:tcPr>
          <w:p w14:paraId="5E661F43">
            <w:pPr>
              <w:rPr>
                <w:rFonts w:ascii="Times New Roman" w:hAnsi="Times New Roman"/>
                <w:sz w:val="18"/>
                <w:szCs w:val="18"/>
              </w:rPr>
            </w:pPr>
          </w:p>
          <w:p w14:paraId="248E7FD0">
            <w:pPr>
              <w:rPr>
                <w:rFonts w:ascii="Times New Roman" w:hAnsi="Times New Roman"/>
                <w:sz w:val="18"/>
                <w:szCs w:val="18"/>
              </w:rPr>
            </w:pPr>
          </w:p>
        </w:tc>
      </w:tr>
    </w:tbl>
    <w:p w14:paraId="483FB204">
      <w:pPr>
        <w:widowControl/>
        <w:jc w:val="left"/>
        <w:rPr>
          <w:rFonts w:ascii="Times New Roman" w:hAnsi="Times New Roman"/>
          <w:sz w:val="18"/>
          <w:szCs w:val="18"/>
        </w:rPr>
      </w:pPr>
      <w:r>
        <w:rPr>
          <w:rFonts w:ascii="Times New Roman" w:hAnsi="Times New Roman"/>
          <w:sz w:val="18"/>
          <w:szCs w:val="18"/>
        </w:rPr>
        <w:br w:type="page"/>
      </w:r>
    </w:p>
    <w:p w14:paraId="5BF0899B">
      <w:pPr>
        <w:jc w:val="left"/>
        <w:rPr>
          <w:rFonts w:ascii="Times New Roman" w:hAnsi="Times New Roman"/>
          <w:sz w:val="18"/>
          <w:szCs w:val="18"/>
        </w:rPr>
      </w:pPr>
    </w:p>
    <w:p w14:paraId="08A07366">
      <w:pPr>
        <w:jc w:val="left"/>
        <w:rPr>
          <w:rFonts w:ascii="Times New Roman" w:hAnsi="Times New Roman"/>
          <w:sz w:val="18"/>
          <w:szCs w:val="18"/>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2324"/>
        <w:gridCol w:w="5082"/>
        <w:gridCol w:w="1120"/>
        <w:gridCol w:w="6"/>
      </w:tblGrid>
      <w:tr w14:paraId="53D99505">
        <w:trPr>
          <w:gridAfter w:val="1"/>
          <w:wAfter w:w="3" w:type="pct"/>
          <w:trHeight w:val="397" w:hRule="atLeast"/>
          <w:tblHeader/>
        </w:trPr>
        <w:tc>
          <w:tcPr>
            <w:tcW w:w="462" w:type="pct"/>
            <w:vAlign w:val="center"/>
          </w:tcPr>
          <w:p w14:paraId="2E8FB74C">
            <w:pPr>
              <w:jc w:val="center"/>
              <w:rPr>
                <w:rFonts w:ascii="Times New Roman" w:hAnsi="Times New Roman"/>
                <w:b/>
                <w:bCs/>
                <w:sz w:val="18"/>
                <w:szCs w:val="18"/>
              </w:rPr>
            </w:pPr>
            <w:r>
              <w:rPr>
                <w:rFonts w:ascii="Times New Roman" w:hAnsi="Times New Roman"/>
                <w:b/>
                <w:bCs/>
                <w:sz w:val="18"/>
                <w:szCs w:val="18"/>
              </w:rPr>
              <w:t>序号</w:t>
            </w:r>
          </w:p>
        </w:tc>
        <w:tc>
          <w:tcPr>
            <w:tcW w:w="1236" w:type="pct"/>
            <w:vAlign w:val="center"/>
          </w:tcPr>
          <w:p w14:paraId="602F4CEF">
            <w:pPr>
              <w:jc w:val="center"/>
              <w:rPr>
                <w:rFonts w:ascii="Times New Roman" w:hAnsi="Times New Roman"/>
                <w:b/>
                <w:bCs/>
                <w:sz w:val="18"/>
                <w:szCs w:val="18"/>
              </w:rPr>
            </w:pPr>
            <w:r>
              <w:rPr>
                <w:rFonts w:ascii="Times New Roman" w:hAnsi="Times New Roman"/>
                <w:b/>
                <w:bCs/>
                <w:sz w:val="18"/>
                <w:szCs w:val="18"/>
              </w:rPr>
              <w:t>检查内容</w:t>
            </w:r>
          </w:p>
        </w:tc>
        <w:tc>
          <w:tcPr>
            <w:tcW w:w="2703" w:type="pct"/>
            <w:vAlign w:val="center"/>
          </w:tcPr>
          <w:p w14:paraId="7B93DBC3">
            <w:pPr>
              <w:jc w:val="center"/>
              <w:rPr>
                <w:rFonts w:ascii="Times New Roman" w:hAnsi="Times New Roman"/>
                <w:b/>
                <w:bCs/>
                <w:sz w:val="18"/>
                <w:szCs w:val="18"/>
              </w:rPr>
            </w:pPr>
            <w:r>
              <w:rPr>
                <w:rFonts w:ascii="Times New Roman" w:hAnsi="Times New Roman"/>
                <w:b/>
                <w:bCs/>
                <w:sz w:val="18"/>
                <w:szCs w:val="18"/>
              </w:rPr>
              <w:t>标准要求</w:t>
            </w:r>
          </w:p>
        </w:tc>
        <w:tc>
          <w:tcPr>
            <w:tcW w:w="596" w:type="pct"/>
            <w:vAlign w:val="center"/>
          </w:tcPr>
          <w:p w14:paraId="02F7E207">
            <w:pPr>
              <w:jc w:val="center"/>
              <w:rPr>
                <w:rFonts w:ascii="Times New Roman" w:hAnsi="Times New Roman"/>
                <w:b/>
                <w:bCs/>
                <w:sz w:val="18"/>
                <w:szCs w:val="18"/>
              </w:rPr>
            </w:pPr>
            <w:r>
              <w:rPr>
                <w:rFonts w:ascii="Times New Roman" w:hAnsi="Times New Roman"/>
                <w:b/>
                <w:bCs/>
                <w:sz w:val="18"/>
                <w:szCs w:val="18"/>
              </w:rPr>
              <w:t>检查结果</w:t>
            </w:r>
          </w:p>
        </w:tc>
      </w:tr>
      <w:tr w14:paraId="008EE209">
        <w:trPr>
          <w:gridAfter w:val="1"/>
          <w:wAfter w:w="3" w:type="pct"/>
          <w:trHeight w:val="397" w:hRule="atLeast"/>
        </w:trPr>
        <w:tc>
          <w:tcPr>
            <w:tcW w:w="462" w:type="pct"/>
            <w:vMerge w:val="restart"/>
            <w:vAlign w:val="center"/>
          </w:tcPr>
          <w:p w14:paraId="0312CD31">
            <w:pPr>
              <w:jc w:val="center"/>
              <w:rPr>
                <w:rFonts w:ascii="Times New Roman" w:hAnsi="Times New Roman"/>
                <w:sz w:val="18"/>
                <w:szCs w:val="18"/>
              </w:rPr>
            </w:pPr>
            <w:r>
              <w:rPr>
                <w:rFonts w:ascii="Times New Roman" w:hAnsi="Times New Roman"/>
                <w:sz w:val="18"/>
                <w:szCs w:val="18"/>
              </w:rPr>
              <w:t>2</w:t>
            </w:r>
          </w:p>
        </w:tc>
        <w:tc>
          <w:tcPr>
            <w:tcW w:w="1236" w:type="pct"/>
            <w:vMerge w:val="restart"/>
            <w:vAlign w:val="center"/>
          </w:tcPr>
          <w:p w14:paraId="19703E3E">
            <w:pPr>
              <w:rPr>
                <w:rFonts w:ascii="Times New Roman" w:hAnsi="Times New Roman"/>
                <w:sz w:val="18"/>
                <w:szCs w:val="18"/>
              </w:rPr>
            </w:pPr>
            <w:r>
              <w:rPr>
                <w:rFonts w:ascii="Times New Roman" w:hAnsi="Times New Roman"/>
                <w:sz w:val="18"/>
                <w:szCs w:val="18"/>
              </w:rPr>
              <w:t>消防安全管理人履行工作职责情况</w:t>
            </w:r>
          </w:p>
        </w:tc>
        <w:tc>
          <w:tcPr>
            <w:tcW w:w="2703" w:type="pct"/>
            <w:vAlign w:val="center"/>
          </w:tcPr>
          <w:p w14:paraId="1DEBC09E">
            <w:pPr>
              <w:rPr>
                <w:rFonts w:ascii="Times New Roman" w:hAnsi="Times New Roman"/>
                <w:sz w:val="18"/>
                <w:szCs w:val="18"/>
              </w:rPr>
            </w:pPr>
            <w:r>
              <w:rPr>
                <w:rFonts w:ascii="Times New Roman" w:hAnsi="Times New Roman"/>
                <w:sz w:val="18"/>
                <w:szCs w:val="18"/>
              </w:rPr>
              <w:t>拟订年度消防工作计划，组织实施日常消防安全管理工作</w:t>
            </w:r>
          </w:p>
        </w:tc>
        <w:tc>
          <w:tcPr>
            <w:tcW w:w="596" w:type="pct"/>
            <w:vAlign w:val="center"/>
          </w:tcPr>
          <w:p w14:paraId="6830BC3B">
            <w:pPr>
              <w:rPr>
                <w:rFonts w:ascii="Times New Roman" w:hAnsi="Times New Roman"/>
                <w:sz w:val="18"/>
                <w:szCs w:val="18"/>
              </w:rPr>
            </w:pPr>
          </w:p>
        </w:tc>
      </w:tr>
      <w:tr w14:paraId="7F9ED1F4">
        <w:trPr>
          <w:gridAfter w:val="1"/>
          <w:wAfter w:w="3" w:type="pct"/>
          <w:trHeight w:val="397" w:hRule="atLeast"/>
        </w:trPr>
        <w:tc>
          <w:tcPr>
            <w:tcW w:w="462" w:type="pct"/>
            <w:vMerge w:val="continue"/>
            <w:vAlign w:val="center"/>
          </w:tcPr>
          <w:p w14:paraId="64A9E572">
            <w:pPr>
              <w:jc w:val="center"/>
              <w:rPr>
                <w:rFonts w:ascii="Times New Roman" w:hAnsi="Times New Roman"/>
                <w:sz w:val="18"/>
                <w:szCs w:val="18"/>
              </w:rPr>
            </w:pPr>
          </w:p>
        </w:tc>
        <w:tc>
          <w:tcPr>
            <w:tcW w:w="1236" w:type="pct"/>
            <w:vMerge w:val="continue"/>
            <w:vAlign w:val="center"/>
          </w:tcPr>
          <w:p w14:paraId="3B7EACD4">
            <w:pPr>
              <w:rPr>
                <w:rFonts w:ascii="Times New Roman" w:hAnsi="Times New Roman"/>
                <w:sz w:val="18"/>
                <w:szCs w:val="18"/>
              </w:rPr>
            </w:pPr>
          </w:p>
        </w:tc>
        <w:tc>
          <w:tcPr>
            <w:tcW w:w="2703" w:type="pct"/>
            <w:vAlign w:val="center"/>
          </w:tcPr>
          <w:p w14:paraId="692569DC">
            <w:pPr>
              <w:rPr>
                <w:rFonts w:ascii="Times New Roman" w:hAnsi="Times New Roman"/>
                <w:sz w:val="18"/>
                <w:szCs w:val="18"/>
              </w:rPr>
            </w:pPr>
            <w:r>
              <w:rPr>
                <w:rFonts w:ascii="Times New Roman" w:hAnsi="Times New Roman"/>
                <w:sz w:val="18"/>
                <w:szCs w:val="18"/>
              </w:rPr>
              <w:t>组织制定消防安全制度和保障消防安全的操作规程，并检查督促其落实</w:t>
            </w:r>
          </w:p>
        </w:tc>
        <w:tc>
          <w:tcPr>
            <w:tcW w:w="596" w:type="pct"/>
            <w:vAlign w:val="center"/>
          </w:tcPr>
          <w:p w14:paraId="69416673">
            <w:pPr>
              <w:rPr>
                <w:rFonts w:ascii="Times New Roman" w:hAnsi="Times New Roman"/>
                <w:sz w:val="18"/>
                <w:szCs w:val="18"/>
              </w:rPr>
            </w:pPr>
          </w:p>
        </w:tc>
      </w:tr>
      <w:tr w14:paraId="0D918E87">
        <w:trPr>
          <w:gridAfter w:val="1"/>
          <w:wAfter w:w="3" w:type="pct"/>
          <w:trHeight w:val="397" w:hRule="atLeast"/>
        </w:trPr>
        <w:tc>
          <w:tcPr>
            <w:tcW w:w="462" w:type="pct"/>
            <w:vMerge w:val="continue"/>
            <w:vAlign w:val="center"/>
          </w:tcPr>
          <w:p w14:paraId="782017FB">
            <w:pPr>
              <w:jc w:val="center"/>
              <w:rPr>
                <w:rFonts w:ascii="Times New Roman" w:hAnsi="Times New Roman"/>
                <w:sz w:val="18"/>
                <w:szCs w:val="18"/>
              </w:rPr>
            </w:pPr>
          </w:p>
        </w:tc>
        <w:tc>
          <w:tcPr>
            <w:tcW w:w="1236" w:type="pct"/>
            <w:vMerge w:val="continue"/>
            <w:vAlign w:val="center"/>
          </w:tcPr>
          <w:p w14:paraId="17B9FD4D">
            <w:pPr>
              <w:rPr>
                <w:rFonts w:ascii="Times New Roman" w:hAnsi="Times New Roman"/>
                <w:sz w:val="18"/>
                <w:szCs w:val="18"/>
              </w:rPr>
            </w:pPr>
          </w:p>
        </w:tc>
        <w:tc>
          <w:tcPr>
            <w:tcW w:w="2703" w:type="pct"/>
            <w:vAlign w:val="center"/>
          </w:tcPr>
          <w:p w14:paraId="7F5E76E2">
            <w:pPr>
              <w:rPr>
                <w:rFonts w:ascii="Times New Roman" w:hAnsi="Times New Roman"/>
                <w:sz w:val="18"/>
                <w:szCs w:val="18"/>
              </w:rPr>
            </w:pPr>
            <w:r>
              <w:rPr>
                <w:rFonts w:ascii="Times New Roman" w:hAnsi="Times New Roman"/>
                <w:sz w:val="18"/>
                <w:szCs w:val="18"/>
              </w:rPr>
              <w:t>拟定消防安全工作资金投入和组织保障方案</w:t>
            </w:r>
          </w:p>
        </w:tc>
        <w:tc>
          <w:tcPr>
            <w:tcW w:w="596" w:type="pct"/>
            <w:vAlign w:val="center"/>
          </w:tcPr>
          <w:p w14:paraId="7F45E1DC">
            <w:pPr>
              <w:rPr>
                <w:rFonts w:ascii="Times New Roman" w:hAnsi="Times New Roman"/>
                <w:sz w:val="18"/>
                <w:szCs w:val="18"/>
              </w:rPr>
            </w:pPr>
          </w:p>
        </w:tc>
      </w:tr>
      <w:tr w14:paraId="6187FF0D">
        <w:trPr>
          <w:gridAfter w:val="1"/>
          <w:wAfter w:w="3" w:type="pct"/>
          <w:trHeight w:val="397" w:hRule="atLeast"/>
        </w:trPr>
        <w:tc>
          <w:tcPr>
            <w:tcW w:w="462" w:type="pct"/>
            <w:vMerge w:val="continue"/>
            <w:vAlign w:val="center"/>
          </w:tcPr>
          <w:p w14:paraId="31166842">
            <w:pPr>
              <w:jc w:val="center"/>
              <w:rPr>
                <w:rFonts w:ascii="Times New Roman" w:hAnsi="Times New Roman"/>
                <w:sz w:val="18"/>
                <w:szCs w:val="18"/>
              </w:rPr>
            </w:pPr>
          </w:p>
        </w:tc>
        <w:tc>
          <w:tcPr>
            <w:tcW w:w="1236" w:type="pct"/>
            <w:vMerge w:val="continue"/>
            <w:vAlign w:val="center"/>
          </w:tcPr>
          <w:p w14:paraId="65FFF9EE">
            <w:pPr>
              <w:rPr>
                <w:rFonts w:ascii="Times New Roman" w:hAnsi="Times New Roman"/>
                <w:sz w:val="18"/>
                <w:szCs w:val="18"/>
              </w:rPr>
            </w:pPr>
          </w:p>
        </w:tc>
        <w:tc>
          <w:tcPr>
            <w:tcW w:w="2703" w:type="pct"/>
            <w:vAlign w:val="center"/>
          </w:tcPr>
          <w:p w14:paraId="74CC9BCB">
            <w:pPr>
              <w:rPr>
                <w:rFonts w:ascii="Times New Roman" w:hAnsi="Times New Roman"/>
                <w:sz w:val="18"/>
                <w:szCs w:val="18"/>
              </w:rPr>
            </w:pPr>
            <w:r>
              <w:rPr>
                <w:rFonts w:ascii="Times New Roman" w:hAnsi="Times New Roman"/>
                <w:sz w:val="18"/>
                <w:szCs w:val="18"/>
              </w:rPr>
              <w:t>组织实施防火检查和火灾隐患整改工作</w:t>
            </w:r>
          </w:p>
        </w:tc>
        <w:tc>
          <w:tcPr>
            <w:tcW w:w="596" w:type="pct"/>
            <w:vAlign w:val="center"/>
          </w:tcPr>
          <w:p w14:paraId="443DCC90">
            <w:pPr>
              <w:rPr>
                <w:rFonts w:ascii="Times New Roman" w:hAnsi="Times New Roman"/>
                <w:sz w:val="18"/>
                <w:szCs w:val="18"/>
              </w:rPr>
            </w:pPr>
          </w:p>
        </w:tc>
      </w:tr>
      <w:tr w14:paraId="016C6F7F">
        <w:trPr>
          <w:gridAfter w:val="1"/>
          <w:wAfter w:w="3" w:type="pct"/>
          <w:trHeight w:val="397" w:hRule="atLeast"/>
        </w:trPr>
        <w:tc>
          <w:tcPr>
            <w:tcW w:w="462" w:type="pct"/>
            <w:vMerge w:val="continue"/>
            <w:vAlign w:val="center"/>
          </w:tcPr>
          <w:p w14:paraId="30A03CD9">
            <w:pPr>
              <w:jc w:val="center"/>
              <w:rPr>
                <w:rFonts w:ascii="Times New Roman" w:hAnsi="Times New Roman"/>
                <w:sz w:val="18"/>
                <w:szCs w:val="18"/>
              </w:rPr>
            </w:pPr>
          </w:p>
        </w:tc>
        <w:tc>
          <w:tcPr>
            <w:tcW w:w="1236" w:type="pct"/>
            <w:vMerge w:val="continue"/>
            <w:vAlign w:val="center"/>
          </w:tcPr>
          <w:p w14:paraId="7BB1B936">
            <w:pPr>
              <w:rPr>
                <w:rFonts w:ascii="Times New Roman" w:hAnsi="Times New Roman"/>
                <w:sz w:val="18"/>
                <w:szCs w:val="18"/>
              </w:rPr>
            </w:pPr>
          </w:p>
        </w:tc>
        <w:tc>
          <w:tcPr>
            <w:tcW w:w="2703" w:type="pct"/>
            <w:vAlign w:val="center"/>
          </w:tcPr>
          <w:p w14:paraId="5F3AD1C3">
            <w:pPr>
              <w:rPr>
                <w:rFonts w:ascii="Times New Roman" w:hAnsi="Times New Roman"/>
                <w:sz w:val="18"/>
                <w:szCs w:val="18"/>
              </w:rPr>
            </w:pPr>
            <w:r>
              <w:rPr>
                <w:rFonts w:ascii="Times New Roman" w:hAnsi="Times New Roman"/>
                <w:sz w:val="18"/>
                <w:szCs w:val="18"/>
              </w:rPr>
              <w:t>组织实施对消防设施，灭火器材和消防安全标志的维护保养</w:t>
            </w:r>
          </w:p>
        </w:tc>
        <w:tc>
          <w:tcPr>
            <w:tcW w:w="596" w:type="pct"/>
            <w:vAlign w:val="center"/>
          </w:tcPr>
          <w:p w14:paraId="183039BE">
            <w:pPr>
              <w:rPr>
                <w:rFonts w:ascii="Times New Roman" w:hAnsi="Times New Roman"/>
                <w:sz w:val="18"/>
                <w:szCs w:val="18"/>
              </w:rPr>
            </w:pPr>
          </w:p>
        </w:tc>
      </w:tr>
      <w:tr w14:paraId="56AE2629">
        <w:trPr>
          <w:gridAfter w:val="1"/>
          <w:wAfter w:w="3" w:type="pct"/>
          <w:trHeight w:val="397" w:hRule="atLeast"/>
        </w:trPr>
        <w:tc>
          <w:tcPr>
            <w:tcW w:w="462" w:type="pct"/>
            <w:vMerge w:val="continue"/>
            <w:vAlign w:val="center"/>
          </w:tcPr>
          <w:p w14:paraId="24387FCA">
            <w:pPr>
              <w:jc w:val="center"/>
              <w:rPr>
                <w:rFonts w:ascii="Times New Roman" w:hAnsi="Times New Roman"/>
                <w:sz w:val="18"/>
                <w:szCs w:val="18"/>
              </w:rPr>
            </w:pPr>
          </w:p>
        </w:tc>
        <w:tc>
          <w:tcPr>
            <w:tcW w:w="1236" w:type="pct"/>
            <w:vMerge w:val="continue"/>
            <w:vAlign w:val="center"/>
          </w:tcPr>
          <w:p w14:paraId="2E044FD1">
            <w:pPr>
              <w:rPr>
                <w:rFonts w:ascii="Times New Roman" w:hAnsi="Times New Roman"/>
                <w:sz w:val="18"/>
                <w:szCs w:val="18"/>
              </w:rPr>
            </w:pPr>
          </w:p>
        </w:tc>
        <w:tc>
          <w:tcPr>
            <w:tcW w:w="2703" w:type="pct"/>
            <w:vAlign w:val="center"/>
          </w:tcPr>
          <w:p w14:paraId="343D520C">
            <w:pPr>
              <w:rPr>
                <w:rFonts w:ascii="Times New Roman" w:hAnsi="Times New Roman"/>
                <w:sz w:val="18"/>
                <w:szCs w:val="18"/>
              </w:rPr>
            </w:pPr>
            <w:r>
              <w:rPr>
                <w:rFonts w:ascii="Times New Roman" w:hAnsi="Times New Roman"/>
                <w:sz w:val="18"/>
                <w:szCs w:val="18"/>
              </w:rPr>
              <w:t>组织管理专职消防队和义务消防队</w:t>
            </w:r>
          </w:p>
        </w:tc>
        <w:tc>
          <w:tcPr>
            <w:tcW w:w="596" w:type="pct"/>
            <w:vAlign w:val="center"/>
          </w:tcPr>
          <w:p w14:paraId="3AE29D9A">
            <w:pPr>
              <w:rPr>
                <w:rFonts w:ascii="Times New Roman" w:hAnsi="Times New Roman"/>
                <w:sz w:val="18"/>
                <w:szCs w:val="18"/>
              </w:rPr>
            </w:pPr>
          </w:p>
        </w:tc>
      </w:tr>
      <w:tr w14:paraId="2536AB65">
        <w:trPr>
          <w:gridAfter w:val="1"/>
          <w:wAfter w:w="3" w:type="pct"/>
          <w:trHeight w:val="397" w:hRule="atLeast"/>
        </w:trPr>
        <w:tc>
          <w:tcPr>
            <w:tcW w:w="462" w:type="pct"/>
            <w:vMerge w:val="continue"/>
            <w:vAlign w:val="center"/>
          </w:tcPr>
          <w:p w14:paraId="6DC66F89">
            <w:pPr>
              <w:jc w:val="center"/>
              <w:rPr>
                <w:rFonts w:ascii="Times New Roman" w:hAnsi="Times New Roman"/>
                <w:sz w:val="18"/>
                <w:szCs w:val="18"/>
              </w:rPr>
            </w:pPr>
          </w:p>
        </w:tc>
        <w:tc>
          <w:tcPr>
            <w:tcW w:w="1236" w:type="pct"/>
            <w:vMerge w:val="continue"/>
            <w:vAlign w:val="center"/>
          </w:tcPr>
          <w:p w14:paraId="2BE566C8">
            <w:pPr>
              <w:rPr>
                <w:rFonts w:ascii="Times New Roman" w:hAnsi="Times New Roman"/>
                <w:sz w:val="18"/>
                <w:szCs w:val="18"/>
              </w:rPr>
            </w:pPr>
          </w:p>
        </w:tc>
        <w:tc>
          <w:tcPr>
            <w:tcW w:w="2703" w:type="pct"/>
            <w:vAlign w:val="center"/>
          </w:tcPr>
          <w:p w14:paraId="76DCD007">
            <w:pPr>
              <w:rPr>
                <w:rFonts w:ascii="Times New Roman" w:hAnsi="Times New Roman"/>
                <w:sz w:val="18"/>
                <w:szCs w:val="18"/>
              </w:rPr>
            </w:pPr>
            <w:r>
              <w:rPr>
                <w:rFonts w:ascii="Times New Roman" w:hAnsi="Times New Roman"/>
                <w:sz w:val="18"/>
                <w:szCs w:val="18"/>
              </w:rPr>
              <w:t>开展消防知识技能的宣传教育和培训，组织灭火和应急疏散预案的实施和演练</w:t>
            </w:r>
          </w:p>
        </w:tc>
        <w:tc>
          <w:tcPr>
            <w:tcW w:w="596" w:type="pct"/>
            <w:vAlign w:val="center"/>
          </w:tcPr>
          <w:p w14:paraId="2D45E61C">
            <w:pPr>
              <w:rPr>
                <w:rFonts w:ascii="Times New Roman" w:hAnsi="Times New Roman"/>
                <w:sz w:val="18"/>
                <w:szCs w:val="18"/>
              </w:rPr>
            </w:pPr>
          </w:p>
        </w:tc>
      </w:tr>
      <w:tr w14:paraId="0A66A1BD">
        <w:trPr>
          <w:gridAfter w:val="1"/>
          <w:wAfter w:w="3" w:type="pct"/>
          <w:trHeight w:val="397" w:hRule="atLeast"/>
        </w:trPr>
        <w:tc>
          <w:tcPr>
            <w:tcW w:w="462" w:type="pct"/>
            <w:vMerge w:val="continue"/>
            <w:vAlign w:val="center"/>
          </w:tcPr>
          <w:p w14:paraId="06905E1A">
            <w:pPr>
              <w:jc w:val="center"/>
              <w:rPr>
                <w:rFonts w:ascii="Times New Roman" w:hAnsi="Times New Roman"/>
                <w:sz w:val="18"/>
                <w:szCs w:val="18"/>
              </w:rPr>
            </w:pPr>
          </w:p>
        </w:tc>
        <w:tc>
          <w:tcPr>
            <w:tcW w:w="1236" w:type="pct"/>
            <w:vMerge w:val="continue"/>
            <w:vAlign w:val="center"/>
          </w:tcPr>
          <w:p w14:paraId="7AAE4BF3">
            <w:pPr>
              <w:rPr>
                <w:rFonts w:ascii="Times New Roman" w:hAnsi="Times New Roman"/>
                <w:sz w:val="18"/>
                <w:szCs w:val="18"/>
              </w:rPr>
            </w:pPr>
          </w:p>
        </w:tc>
        <w:tc>
          <w:tcPr>
            <w:tcW w:w="2703" w:type="pct"/>
            <w:vAlign w:val="center"/>
          </w:tcPr>
          <w:p w14:paraId="1324A0E2">
            <w:pPr>
              <w:rPr>
                <w:rFonts w:ascii="Times New Roman" w:hAnsi="Times New Roman"/>
                <w:sz w:val="18"/>
                <w:szCs w:val="18"/>
              </w:rPr>
            </w:pPr>
            <w:r>
              <w:rPr>
                <w:rFonts w:ascii="Times New Roman" w:hAnsi="Times New Roman"/>
                <w:sz w:val="18"/>
                <w:szCs w:val="18"/>
              </w:rPr>
              <w:t>组织消防工作考核奖惩</w:t>
            </w:r>
          </w:p>
        </w:tc>
        <w:tc>
          <w:tcPr>
            <w:tcW w:w="596" w:type="pct"/>
            <w:vAlign w:val="center"/>
          </w:tcPr>
          <w:p w14:paraId="5EA0DB2E">
            <w:pPr>
              <w:rPr>
                <w:rFonts w:ascii="Times New Roman" w:hAnsi="Times New Roman"/>
                <w:sz w:val="18"/>
                <w:szCs w:val="18"/>
              </w:rPr>
            </w:pPr>
          </w:p>
        </w:tc>
      </w:tr>
      <w:tr w14:paraId="72DD19E0">
        <w:trPr>
          <w:gridAfter w:val="1"/>
          <w:wAfter w:w="3" w:type="pct"/>
          <w:trHeight w:val="397" w:hRule="atLeast"/>
        </w:trPr>
        <w:tc>
          <w:tcPr>
            <w:tcW w:w="462" w:type="pct"/>
            <w:vMerge w:val="restart"/>
            <w:vAlign w:val="center"/>
          </w:tcPr>
          <w:p w14:paraId="0D6397EB">
            <w:pPr>
              <w:jc w:val="center"/>
              <w:rPr>
                <w:rFonts w:ascii="Times New Roman" w:hAnsi="Times New Roman"/>
                <w:sz w:val="18"/>
                <w:szCs w:val="18"/>
              </w:rPr>
            </w:pPr>
            <w:r>
              <w:rPr>
                <w:rFonts w:ascii="Times New Roman" w:hAnsi="Times New Roman"/>
                <w:sz w:val="18"/>
                <w:szCs w:val="18"/>
              </w:rPr>
              <w:t>6.3.2</w:t>
            </w:r>
          </w:p>
        </w:tc>
        <w:tc>
          <w:tcPr>
            <w:tcW w:w="1236" w:type="pct"/>
            <w:vMerge w:val="restart"/>
            <w:vAlign w:val="center"/>
          </w:tcPr>
          <w:p w14:paraId="74063718">
            <w:pPr>
              <w:rPr>
                <w:rFonts w:ascii="Times New Roman" w:hAnsi="Times New Roman"/>
                <w:sz w:val="18"/>
                <w:szCs w:val="18"/>
              </w:rPr>
            </w:pPr>
            <w:r>
              <w:rPr>
                <w:rFonts w:ascii="Times New Roman" w:hAnsi="Times New Roman"/>
                <w:sz w:val="18"/>
                <w:szCs w:val="18"/>
              </w:rPr>
              <w:t>消防安全制度制定及落实情况</w:t>
            </w:r>
          </w:p>
        </w:tc>
        <w:tc>
          <w:tcPr>
            <w:tcW w:w="2703" w:type="pct"/>
            <w:vAlign w:val="center"/>
          </w:tcPr>
          <w:p w14:paraId="2DB9D8F8">
            <w:pPr>
              <w:rPr>
                <w:rFonts w:ascii="Times New Roman" w:hAnsi="Times New Roman"/>
                <w:sz w:val="18"/>
                <w:szCs w:val="18"/>
              </w:rPr>
            </w:pPr>
            <w:r>
              <w:rPr>
                <w:rFonts w:ascii="Times New Roman" w:hAnsi="Times New Roman"/>
                <w:sz w:val="18"/>
                <w:szCs w:val="18"/>
              </w:rPr>
              <w:t>消防安全教育、培训制度应符合本单位消防安全实际情况，相关培训的内容、频次应符合要求，相关工作记录应规范并体现出制度得到有效落实，相关岗位人员曾经得到培训</w:t>
            </w:r>
          </w:p>
        </w:tc>
        <w:tc>
          <w:tcPr>
            <w:tcW w:w="596" w:type="pct"/>
            <w:vAlign w:val="center"/>
          </w:tcPr>
          <w:p w14:paraId="5CEF34F3">
            <w:pPr>
              <w:rPr>
                <w:rFonts w:ascii="Times New Roman" w:hAnsi="Times New Roman"/>
                <w:sz w:val="18"/>
                <w:szCs w:val="18"/>
              </w:rPr>
            </w:pPr>
          </w:p>
        </w:tc>
      </w:tr>
      <w:tr w14:paraId="4AFCDFB3">
        <w:trPr>
          <w:gridAfter w:val="1"/>
          <w:wAfter w:w="3" w:type="pct"/>
          <w:trHeight w:val="397" w:hRule="atLeast"/>
        </w:trPr>
        <w:tc>
          <w:tcPr>
            <w:tcW w:w="462" w:type="pct"/>
            <w:vMerge w:val="continue"/>
            <w:vAlign w:val="center"/>
          </w:tcPr>
          <w:p w14:paraId="4DEC3C48">
            <w:pPr>
              <w:jc w:val="center"/>
              <w:rPr>
                <w:rFonts w:ascii="Times New Roman" w:hAnsi="Times New Roman"/>
                <w:sz w:val="18"/>
                <w:szCs w:val="18"/>
              </w:rPr>
            </w:pPr>
          </w:p>
        </w:tc>
        <w:tc>
          <w:tcPr>
            <w:tcW w:w="1236" w:type="pct"/>
            <w:vMerge w:val="continue"/>
            <w:vAlign w:val="center"/>
          </w:tcPr>
          <w:p w14:paraId="24F70D82">
            <w:pPr>
              <w:rPr>
                <w:rFonts w:ascii="Times New Roman" w:hAnsi="Times New Roman"/>
                <w:sz w:val="18"/>
                <w:szCs w:val="18"/>
              </w:rPr>
            </w:pPr>
          </w:p>
        </w:tc>
        <w:tc>
          <w:tcPr>
            <w:tcW w:w="2703" w:type="pct"/>
            <w:vAlign w:val="center"/>
          </w:tcPr>
          <w:p w14:paraId="20A5F209">
            <w:pPr>
              <w:rPr>
                <w:rFonts w:ascii="Times New Roman" w:hAnsi="Times New Roman"/>
                <w:sz w:val="18"/>
                <w:szCs w:val="18"/>
              </w:rPr>
            </w:pPr>
            <w:r>
              <w:rPr>
                <w:rFonts w:ascii="Times New Roman" w:hAnsi="Times New Roman"/>
                <w:sz w:val="18"/>
                <w:szCs w:val="18"/>
              </w:rPr>
              <w:t>防火巡查、检查制度内的检查巡查内容、频次及发现问题的处置程序应符合规定，检查巡查记录规范有效运行</w:t>
            </w:r>
          </w:p>
        </w:tc>
        <w:tc>
          <w:tcPr>
            <w:tcW w:w="596" w:type="pct"/>
            <w:vAlign w:val="center"/>
          </w:tcPr>
          <w:p w14:paraId="56111D6D">
            <w:pPr>
              <w:rPr>
                <w:rFonts w:ascii="Times New Roman" w:hAnsi="Times New Roman"/>
                <w:sz w:val="18"/>
                <w:szCs w:val="18"/>
              </w:rPr>
            </w:pPr>
          </w:p>
        </w:tc>
      </w:tr>
      <w:tr w14:paraId="0DB0EFA2">
        <w:trPr>
          <w:gridAfter w:val="1"/>
          <w:wAfter w:w="3" w:type="pct"/>
          <w:trHeight w:val="397" w:hRule="atLeast"/>
        </w:trPr>
        <w:tc>
          <w:tcPr>
            <w:tcW w:w="462" w:type="pct"/>
            <w:vMerge w:val="continue"/>
            <w:vAlign w:val="center"/>
          </w:tcPr>
          <w:p w14:paraId="2D4E22F3">
            <w:pPr>
              <w:jc w:val="center"/>
              <w:rPr>
                <w:rFonts w:ascii="Times New Roman" w:hAnsi="Times New Roman"/>
                <w:sz w:val="18"/>
                <w:szCs w:val="18"/>
              </w:rPr>
            </w:pPr>
          </w:p>
        </w:tc>
        <w:tc>
          <w:tcPr>
            <w:tcW w:w="1236" w:type="pct"/>
            <w:vMerge w:val="continue"/>
            <w:vAlign w:val="center"/>
          </w:tcPr>
          <w:p w14:paraId="43BD4557">
            <w:pPr>
              <w:rPr>
                <w:rFonts w:ascii="Times New Roman" w:hAnsi="Times New Roman"/>
                <w:sz w:val="18"/>
                <w:szCs w:val="18"/>
              </w:rPr>
            </w:pPr>
          </w:p>
        </w:tc>
        <w:tc>
          <w:tcPr>
            <w:tcW w:w="2703" w:type="pct"/>
            <w:vAlign w:val="center"/>
          </w:tcPr>
          <w:p w14:paraId="6290E5F0">
            <w:pPr>
              <w:rPr>
                <w:rFonts w:ascii="Times New Roman" w:hAnsi="Times New Roman"/>
                <w:sz w:val="18"/>
                <w:szCs w:val="18"/>
              </w:rPr>
            </w:pPr>
            <w:r>
              <w:rPr>
                <w:rFonts w:ascii="Times New Roman" w:hAnsi="Times New Roman"/>
                <w:sz w:val="18"/>
                <w:szCs w:val="18"/>
              </w:rPr>
              <w:t>安全疏散设施管理制度结合本单位实际制定并有效落实</w:t>
            </w:r>
          </w:p>
        </w:tc>
        <w:tc>
          <w:tcPr>
            <w:tcW w:w="596" w:type="pct"/>
            <w:vAlign w:val="center"/>
          </w:tcPr>
          <w:p w14:paraId="0432ABB7">
            <w:pPr>
              <w:rPr>
                <w:rFonts w:ascii="Times New Roman" w:hAnsi="Times New Roman"/>
                <w:sz w:val="18"/>
                <w:szCs w:val="18"/>
              </w:rPr>
            </w:pPr>
          </w:p>
        </w:tc>
      </w:tr>
      <w:tr w14:paraId="60AD8D06">
        <w:trPr>
          <w:gridAfter w:val="1"/>
          <w:wAfter w:w="3" w:type="pct"/>
          <w:trHeight w:val="397" w:hRule="atLeast"/>
        </w:trPr>
        <w:tc>
          <w:tcPr>
            <w:tcW w:w="462" w:type="pct"/>
            <w:vMerge w:val="continue"/>
            <w:vAlign w:val="center"/>
          </w:tcPr>
          <w:p w14:paraId="4EFB2E04">
            <w:pPr>
              <w:jc w:val="center"/>
              <w:rPr>
                <w:rFonts w:ascii="Times New Roman" w:hAnsi="Times New Roman"/>
                <w:sz w:val="18"/>
                <w:szCs w:val="18"/>
              </w:rPr>
            </w:pPr>
          </w:p>
        </w:tc>
        <w:tc>
          <w:tcPr>
            <w:tcW w:w="1236" w:type="pct"/>
            <w:vMerge w:val="continue"/>
            <w:vAlign w:val="center"/>
          </w:tcPr>
          <w:p w14:paraId="1D3F3E13">
            <w:pPr>
              <w:rPr>
                <w:rFonts w:ascii="Times New Roman" w:hAnsi="Times New Roman"/>
                <w:sz w:val="18"/>
                <w:szCs w:val="18"/>
              </w:rPr>
            </w:pPr>
          </w:p>
        </w:tc>
        <w:tc>
          <w:tcPr>
            <w:tcW w:w="2703" w:type="pct"/>
            <w:vAlign w:val="center"/>
          </w:tcPr>
          <w:p w14:paraId="119F7768">
            <w:pPr>
              <w:rPr>
                <w:rFonts w:ascii="Times New Roman" w:hAnsi="Times New Roman"/>
                <w:sz w:val="18"/>
                <w:szCs w:val="18"/>
              </w:rPr>
            </w:pPr>
            <w:r>
              <w:rPr>
                <w:rFonts w:ascii="Times New Roman" w:hAnsi="Times New Roman"/>
                <w:sz w:val="18"/>
                <w:szCs w:val="18"/>
              </w:rPr>
              <w:t>消防控制室值班制度的内容应符合国家相关标准要求</w:t>
            </w:r>
          </w:p>
        </w:tc>
        <w:tc>
          <w:tcPr>
            <w:tcW w:w="596" w:type="pct"/>
            <w:vAlign w:val="center"/>
          </w:tcPr>
          <w:p w14:paraId="59F436F4">
            <w:pPr>
              <w:rPr>
                <w:rFonts w:ascii="Times New Roman" w:hAnsi="Times New Roman"/>
                <w:sz w:val="18"/>
                <w:szCs w:val="18"/>
              </w:rPr>
            </w:pPr>
          </w:p>
        </w:tc>
      </w:tr>
      <w:tr w14:paraId="2CF79A20">
        <w:trPr>
          <w:gridAfter w:val="1"/>
          <w:wAfter w:w="3" w:type="pct"/>
          <w:trHeight w:val="397" w:hRule="atLeast"/>
        </w:trPr>
        <w:tc>
          <w:tcPr>
            <w:tcW w:w="462" w:type="pct"/>
            <w:vMerge w:val="continue"/>
            <w:vAlign w:val="center"/>
          </w:tcPr>
          <w:p w14:paraId="41E8A9D6">
            <w:pPr>
              <w:jc w:val="center"/>
              <w:rPr>
                <w:rFonts w:ascii="Times New Roman" w:hAnsi="Times New Roman"/>
                <w:sz w:val="18"/>
                <w:szCs w:val="18"/>
              </w:rPr>
            </w:pPr>
          </w:p>
        </w:tc>
        <w:tc>
          <w:tcPr>
            <w:tcW w:w="1236" w:type="pct"/>
            <w:vMerge w:val="continue"/>
            <w:vAlign w:val="center"/>
          </w:tcPr>
          <w:p w14:paraId="4567C700">
            <w:pPr>
              <w:rPr>
                <w:rFonts w:ascii="Times New Roman" w:hAnsi="Times New Roman"/>
                <w:sz w:val="18"/>
                <w:szCs w:val="18"/>
              </w:rPr>
            </w:pPr>
          </w:p>
        </w:tc>
        <w:tc>
          <w:tcPr>
            <w:tcW w:w="2703" w:type="pct"/>
            <w:vAlign w:val="center"/>
          </w:tcPr>
          <w:p w14:paraId="27B5C668">
            <w:pPr>
              <w:rPr>
                <w:rFonts w:ascii="Times New Roman" w:hAnsi="Times New Roman"/>
                <w:sz w:val="18"/>
                <w:szCs w:val="18"/>
              </w:rPr>
            </w:pPr>
            <w:r>
              <w:rPr>
                <w:rFonts w:ascii="Times New Roman" w:hAnsi="Times New Roman"/>
                <w:sz w:val="18"/>
                <w:szCs w:val="18"/>
              </w:rPr>
              <w:t>消防设施器材维护管理制度应结合本单位实际情况且得到有效落实</w:t>
            </w:r>
          </w:p>
        </w:tc>
        <w:tc>
          <w:tcPr>
            <w:tcW w:w="596" w:type="pct"/>
            <w:vAlign w:val="center"/>
          </w:tcPr>
          <w:p w14:paraId="35D062B9">
            <w:pPr>
              <w:rPr>
                <w:rFonts w:ascii="Times New Roman" w:hAnsi="Times New Roman"/>
                <w:sz w:val="18"/>
                <w:szCs w:val="18"/>
              </w:rPr>
            </w:pPr>
          </w:p>
        </w:tc>
      </w:tr>
      <w:tr w14:paraId="3C55170C">
        <w:trPr>
          <w:gridAfter w:val="1"/>
          <w:wAfter w:w="3" w:type="pct"/>
          <w:trHeight w:val="397" w:hRule="atLeast"/>
        </w:trPr>
        <w:tc>
          <w:tcPr>
            <w:tcW w:w="462" w:type="pct"/>
            <w:vMerge w:val="continue"/>
            <w:vAlign w:val="center"/>
          </w:tcPr>
          <w:p w14:paraId="002C1355">
            <w:pPr>
              <w:jc w:val="center"/>
              <w:rPr>
                <w:rFonts w:ascii="Times New Roman" w:hAnsi="Times New Roman"/>
                <w:sz w:val="18"/>
                <w:szCs w:val="18"/>
              </w:rPr>
            </w:pPr>
          </w:p>
        </w:tc>
        <w:tc>
          <w:tcPr>
            <w:tcW w:w="1236" w:type="pct"/>
            <w:vMerge w:val="continue"/>
            <w:vAlign w:val="center"/>
          </w:tcPr>
          <w:p w14:paraId="5EC5F07D">
            <w:pPr>
              <w:rPr>
                <w:rFonts w:ascii="Times New Roman" w:hAnsi="Times New Roman"/>
                <w:sz w:val="18"/>
                <w:szCs w:val="18"/>
              </w:rPr>
            </w:pPr>
          </w:p>
        </w:tc>
        <w:tc>
          <w:tcPr>
            <w:tcW w:w="2703" w:type="pct"/>
            <w:vAlign w:val="center"/>
          </w:tcPr>
          <w:p w14:paraId="4AADB7CF">
            <w:pPr>
              <w:rPr>
                <w:rFonts w:ascii="Times New Roman" w:hAnsi="Times New Roman"/>
                <w:sz w:val="18"/>
                <w:szCs w:val="18"/>
              </w:rPr>
            </w:pPr>
            <w:r>
              <w:rPr>
                <w:rFonts w:ascii="Times New Roman" w:hAnsi="Times New Roman"/>
                <w:sz w:val="18"/>
                <w:szCs w:val="18"/>
              </w:rPr>
              <w:t>火灾隐患整改制度应结合本单位实际制定，且得到有效落实</w:t>
            </w:r>
          </w:p>
        </w:tc>
        <w:tc>
          <w:tcPr>
            <w:tcW w:w="596" w:type="pct"/>
            <w:vAlign w:val="center"/>
          </w:tcPr>
          <w:p w14:paraId="112A3023">
            <w:pPr>
              <w:rPr>
                <w:rFonts w:ascii="Times New Roman" w:hAnsi="Times New Roman"/>
                <w:sz w:val="18"/>
                <w:szCs w:val="18"/>
              </w:rPr>
            </w:pPr>
          </w:p>
        </w:tc>
      </w:tr>
      <w:tr w14:paraId="0F57DC1A">
        <w:trPr>
          <w:gridAfter w:val="1"/>
          <w:wAfter w:w="3" w:type="pct"/>
          <w:trHeight w:val="397" w:hRule="atLeast"/>
        </w:trPr>
        <w:tc>
          <w:tcPr>
            <w:tcW w:w="462" w:type="pct"/>
            <w:vMerge w:val="continue"/>
            <w:vAlign w:val="center"/>
          </w:tcPr>
          <w:p w14:paraId="793E7B65">
            <w:pPr>
              <w:jc w:val="center"/>
              <w:rPr>
                <w:rFonts w:ascii="Times New Roman" w:hAnsi="Times New Roman"/>
                <w:sz w:val="18"/>
                <w:szCs w:val="18"/>
              </w:rPr>
            </w:pPr>
          </w:p>
        </w:tc>
        <w:tc>
          <w:tcPr>
            <w:tcW w:w="1236" w:type="pct"/>
            <w:vMerge w:val="continue"/>
            <w:vAlign w:val="center"/>
          </w:tcPr>
          <w:p w14:paraId="4F39212B">
            <w:pPr>
              <w:rPr>
                <w:rFonts w:ascii="Times New Roman" w:hAnsi="Times New Roman"/>
                <w:sz w:val="18"/>
                <w:szCs w:val="18"/>
              </w:rPr>
            </w:pPr>
          </w:p>
        </w:tc>
        <w:tc>
          <w:tcPr>
            <w:tcW w:w="2703" w:type="pct"/>
            <w:vAlign w:val="center"/>
          </w:tcPr>
          <w:p w14:paraId="47EB1429">
            <w:pPr>
              <w:rPr>
                <w:rFonts w:ascii="Times New Roman" w:hAnsi="Times New Roman"/>
                <w:sz w:val="18"/>
                <w:szCs w:val="18"/>
              </w:rPr>
            </w:pPr>
            <w:r>
              <w:rPr>
                <w:rFonts w:ascii="Times New Roman" w:hAnsi="Times New Roman"/>
                <w:sz w:val="18"/>
                <w:szCs w:val="18"/>
              </w:rPr>
              <w:t>用户用电安全管理制度应明确本单位用火、用电审批程序</w:t>
            </w:r>
          </w:p>
        </w:tc>
        <w:tc>
          <w:tcPr>
            <w:tcW w:w="596" w:type="pct"/>
            <w:vAlign w:val="center"/>
          </w:tcPr>
          <w:p w14:paraId="5B38DD4C">
            <w:pPr>
              <w:rPr>
                <w:rFonts w:ascii="Times New Roman" w:hAnsi="Times New Roman"/>
                <w:sz w:val="18"/>
                <w:szCs w:val="18"/>
              </w:rPr>
            </w:pPr>
          </w:p>
        </w:tc>
      </w:tr>
      <w:tr w14:paraId="7A976AB2">
        <w:trPr>
          <w:gridAfter w:val="1"/>
          <w:wAfter w:w="3" w:type="pct"/>
          <w:trHeight w:val="397" w:hRule="atLeast"/>
        </w:trPr>
        <w:tc>
          <w:tcPr>
            <w:tcW w:w="462" w:type="pct"/>
            <w:vMerge w:val="continue"/>
            <w:vAlign w:val="center"/>
          </w:tcPr>
          <w:p w14:paraId="7BCA0393">
            <w:pPr>
              <w:jc w:val="center"/>
              <w:rPr>
                <w:rFonts w:ascii="Times New Roman" w:hAnsi="Times New Roman"/>
                <w:sz w:val="18"/>
                <w:szCs w:val="18"/>
              </w:rPr>
            </w:pPr>
          </w:p>
        </w:tc>
        <w:tc>
          <w:tcPr>
            <w:tcW w:w="1236" w:type="pct"/>
            <w:vMerge w:val="continue"/>
            <w:vAlign w:val="center"/>
          </w:tcPr>
          <w:p w14:paraId="64D209C7">
            <w:pPr>
              <w:rPr>
                <w:rFonts w:ascii="Times New Roman" w:hAnsi="Times New Roman"/>
                <w:sz w:val="18"/>
                <w:szCs w:val="18"/>
              </w:rPr>
            </w:pPr>
          </w:p>
        </w:tc>
        <w:tc>
          <w:tcPr>
            <w:tcW w:w="2703" w:type="pct"/>
            <w:vAlign w:val="center"/>
          </w:tcPr>
          <w:p w14:paraId="243CAA42">
            <w:pPr>
              <w:rPr>
                <w:rFonts w:ascii="Times New Roman" w:hAnsi="Times New Roman"/>
                <w:sz w:val="18"/>
                <w:szCs w:val="18"/>
              </w:rPr>
            </w:pPr>
            <w:r>
              <w:rPr>
                <w:rFonts w:ascii="Times New Roman" w:hAnsi="Times New Roman"/>
                <w:sz w:val="18"/>
                <w:szCs w:val="18"/>
              </w:rPr>
              <w:t>易燃易爆危险品和场所防火防爆制度应结合本单位实际制定</w:t>
            </w:r>
          </w:p>
        </w:tc>
        <w:tc>
          <w:tcPr>
            <w:tcW w:w="596" w:type="pct"/>
            <w:vAlign w:val="center"/>
          </w:tcPr>
          <w:p w14:paraId="478CF823">
            <w:pPr>
              <w:rPr>
                <w:rFonts w:ascii="Times New Roman" w:hAnsi="Times New Roman"/>
                <w:sz w:val="18"/>
                <w:szCs w:val="18"/>
              </w:rPr>
            </w:pPr>
          </w:p>
        </w:tc>
      </w:tr>
      <w:tr w14:paraId="663833B4">
        <w:trPr>
          <w:gridAfter w:val="1"/>
          <w:wAfter w:w="3" w:type="pct"/>
          <w:trHeight w:val="397" w:hRule="atLeast"/>
        </w:trPr>
        <w:tc>
          <w:tcPr>
            <w:tcW w:w="462" w:type="pct"/>
            <w:vMerge w:val="continue"/>
            <w:vAlign w:val="center"/>
          </w:tcPr>
          <w:p w14:paraId="6C5C3367">
            <w:pPr>
              <w:jc w:val="center"/>
              <w:rPr>
                <w:rFonts w:ascii="Times New Roman" w:hAnsi="Times New Roman"/>
                <w:sz w:val="18"/>
                <w:szCs w:val="18"/>
              </w:rPr>
            </w:pPr>
          </w:p>
        </w:tc>
        <w:tc>
          <w:tcPr>
            <w:tcW w:w="1236" w:type="pct"/>
            <w:vMerge w:val="continue"/>
            <w:vAlign w:val="center"/>
          </w:tcPr>
          <w:p w14:paraId="78813FF6">
            <w:pPr>
              <w:rPr>
                <w:rFonts w:ascii="Times New Roman" w:hAnsi="Times New Roman"/>
                <w:sz w:val="18"/>
                <w:szCs w:val="18"/>
              </w:rPr>
            </w:pPr>
          </w:p>
        </w:tc>
        <w:tc>
          <w:tcPr>
            <w:tcW w:w="2703" w:type="pct"/>
            <w:vAlign w:val="center"/>
          </w:tcPr>
          <w:p w14:paraId="69F926F7">
            <w:pPr>
              <w:rPr>
                <w:rFonts w:ascii="Times New Roman" w:hAnsi="Times New Roman"/>
                <w:sz w:val="18"/>
                <w:szCs w:val="18"/>
              </w:rPr>
            </w:pPr>
            <w:r>
              <w:rPr>
                <w:rFonts w:ascii="Times New Roman" w:hAnsi="Times New Roman"/>
                <w:sz w:val="18"/>
                <w:szCs w:val="18"/>
              </w:rPr>
              <w:t>专职或志愿消防队组织管理制度已经结合本单位实际制定</w:t>
            </w:r>
          </w:p>
        </w:tc>
        <w:tc>
          <w:tcPr>
            <w:tcW w:w="596" w:type="pct"/>
            <w:vAlign w:val="center"/>
          </w:tcPr>
          <w:p w14:paraId="78EE85F7">
            <w:pPr>
              <w:rPr>
                <w:rFonts w:ascii="Times New Roman" w:hAnsi="Times New Roman"/>
                <w:sz w:val="18"/>
                <w:szCs w:val="18"/>
              </w:rPr>
            </w:pPr>
          </w:p>
        </w:tc>
      </w:tr>
      <w:tr w14:paraId="080E70E1">
        <w:trPr>
          <w:gridAfter w:val="1"/>
          <w:wAfter w:w="3" w:type="pct"/>
          <w:trHeight w:val="397" w:hRule="atLeast"/>
        </w:trPr>
        <w:tc>
          <w:tcPr>
            <w:tcW w:w="462" w:type="pct"/>
            <w:vMerge w:val="continue"/>
            <w:vAlign w:val="center"/>
          </w:tcPr>
          <w:p w14:paraId="6ABAFB03">
            <w:pPr>
              <w:jc w:val="center"/>
              <w:rPr>
                <w:rFonts w:ascii="Times New Roman" w:hAnsi="Times New Roman"/>
                <w:sz w:val="18"/>
                <w:szCs w:val="18"/>
              </w:rPr>
            </w:pPr>
          </w:p>
        </w:tc>
        <w:tc>
          <w:tcPr>
            <w:tcW w:w="1236" w:type="pct"/>
            <w:vMerge w:val="continue"/>
            <w:vAlign w:val="center"/>
          </w:tcPr>
          <w:p w14:paraId="6475D687">
            <w:pPr>
              <w:rPr>
                <w:rFonts w:ascii="Times New Roman" w:hAnsi="Times New Roman"/>
                <w:sz w:val="18"/>
                <w:szCs w:val="18"/>
              </w:rPr>
            </w:pPr>
          </w:p>
        </w:tc>
        <w:tc>
          <w:tcPr>
            <w:tcW w:w="2703" w:type="pct"/>
            <w:vAlign w:val="center"/>
          </w:tcPr>
          <w:p w14:paraId="1853AA27">
            <w:pPr>
              <w:rPr>
                <w:rFonts w:ascii="Times New Roman" w:hAnsi="Times New Roman"/>
                <w:sz w:val="18"/>
                <w:szCs w:val="18"/>
              </w:rPr>
            </w:pPr>
            <w:r>
              <w:rPr>
                <w:rFonts w:ascii="Times New Roman" w:hAnsi="Times New Roman"/>
                <w:sz w:val="18"/>
                <w:szCs w:val="18"/>
              </w:rPr>
              <w:t>灭火和应急疏散预案，演练制度应结合本单位实际制定</w:t>
            </w:r>
          </w:p>
        </w:tc>
        <w:tc>
          <w:tcPr>
            <w:tcW w:w="596" w:type="pct"/>
            <w:vAlign w:val="center"/>
          </w:tcPr>
          <w:p w14:paraId="2020C27F">
            <w:pPr>
              <w:rPr>
                <w:rFonts w:ascii="Times New Roman" w:hAnsi="Times New Roman"/>
                <w:sz w:val="18"/>
                <w:szCs w:val="18"/>
              </w:rPr>
            </w:pPr>
          </w:p>
        </w:tc>
      </w:tr>
      <w:tr w14:paraId="3BA7C6B8">
        <w:trPr>
          <w:gridAfter w:val="1"/>
          <w:wAfter w:w="3" w:type="pct"/>
          <w:trHeight w:val="397" w:hRule="atLeast"/>
        </w:trPr>
        <w:tc>
          <w:tcPr>
            <w:tcW w:w="462" w:type="pct"/>
            <w:vMerge w:val="continue"/>
            <w:vAlign w:val="center"/>
          </w:tcPr>
          <w:p w14:paraId="4FDE0CA2">
            <w:pPr>
              <w:jc w:val="center"/>
              <w:rPr>
                <w:rFonts w:ascii="Times New Roman" w:hAnsi="Times New Roman"/>
                <w:sz w:val="18"/>
                <w:szCs w:val="18"/>
              </w:rPr>
            </w:pPr>
          </w:p>
        </w:tc>
        <w:tc>
          <w:tcPr>
            <w:tcW w:w="1236" w:type="pct"/>
            <w:vMerge w:val="continue"/>
            <w:vAlign w:val="center"/>
          </w:tcPr>
          <w:p w14:paraId="7EDCFF21">
            <w:pPr>
              <w:rPr>
                <w:rFonts w:ascii="Times New Roman" w:hAnsi="Times New Roman"/>
                <w:sz w:val="18"/>
                <w:szCs w:val="18"/>
              </w:rPr>
            </w:pPr>
          </w:p>
        </w:tc>
        <w:tc>
          <w:tcPr>
            <w:tcW w:w="2703" w:type="pct"/>
            <w:vAlign w:val="center"/>
          </w:tcPr>
          <w:p w14:paraId="425AAEA7">
            <w:pPr>
              <w:rPr>
                <w:rFonts w:ascii="Times New Roman" w:hAnsi="Times New Roman"/>
                <w:sz w:val="18"/>
                <w:szCs w:val="18"/>
              </w:rPr>
            </w:pPr>
            <w:r>
              <w:rPr>
                <w:rFonts w:ascii="Times New Roman" w:hAnsi="Times New Roman"/>
                <w:sz w:val="18"/>
                <w:szCs w:val="18"/>
              </w:rPr>
              <w:t>燃气和电气设备的检查和管理制度，包括防雷、防静电，应明确责任部门并确定检查频次</w:t>
            </w:r>
          </w:p>
        </w:tc>
        <w:tc>
          <w:tcPr>
            <w:tcW w:w="596" w:type="pct"/>
            <w:vAlign w:val="center"/>
          </w:tcPr>
          <w:p w14:paraId="708D594B">
            <w:pPr>
              <w:rPr>
                <w:rFonts w:ascii="Times New Roman" w:hAnsi="Times New Roman"/>
                <w:sz w:val="18"/>
                <w:szCs w:val="18"/>
              </w:rPr>
            </w:pPr>
          </w:p>
        </w:tc>
      </w:tr>
      <w:tr w14:paraId="438A40D9">
        <w:trPr>
          <w:gridAfter w:val="1"/>
          <w:wAfter w:w="3" w:type="pct"/>
          <w:trHeight w:val="397" w:hRule="atLeast"/>
        </w:trPr>
        <w:tc>
          <w:tcPr>
            <w:tcW w:w="462" w:type="pct"/>
            <w:vMerge w:val="continue"/>
            <w:vAlign w:val="center"/>
          </w:tcPr>
          <w:p w14:paraId="55CABA5D">
            <w:pPr>
              <w:jc w:val="center"/>
              <w:rPr>
                <w:rFonts w:ascii="Times New Roman" w:hAnsi="Times New Roman"/>
                <w:sz w:val="18"/>
                <w:szCs w:val="18"/>
              </w:rPr>
            </w:pPr>
          </w:p>
        </w:tc>
        <w:tc>
          <w:tcPr>
            <w:tcW w:w="1236" w:type="pct"/>
            <w:vMerge w:val="continue"/>
            <w:vAlign w:val="center"/>
          </w:tcPr>
          <w:p w14:paraId="64DD10DB">
            <w:pPr>
              <w:rPr>
                <w:rFonts w:ascii="Times New Roman" w:hAnsi="Times New Roman"/>
                <w:sz w:val="18"/>
                <w:szCs w:val="18"/>
              </w:rPr>
            </w:pPr>
          </w:p>
        </w:tc>
        <w:tc>
          <w:tcPr>
            <w:tcW w:w="2703" w:type="pct"/>
            <w:vAlign w:val="center"/>
          </w:tcPr>
          <w:p w14:paraId="508D43D2">
            <w:pPr>
              <w:rPr>
                <w:rFonts w:ascii="Times New Roman" w:hAnsi="Times New Roman"/>
                <w:sz w:val="18"/>
                <w:szCs w:val="18"/>
              </w:rPr>
            </w:pPr>
            <w:r>
              <w:rPr>
                <w:rFonts w:ascii="Times New Roman" w:hAnsi="Times New Roman"/>
                <w:sz w:val="18"/>
                <w:szCs w:val="18"/>
              </w:rPr>
              <w:t>消防安全工作考评和奖惩制度应结合本单位实际制定</w:t>
            </w:r>
          </w:p>
        </w:tc>
        <w:tc>
          <w:tcPr>
            <w:tcW w:w="596" w:type="pct"/>
            <w:vAlign w:val="center"/>
          </w:tcPr>
          <w:p w14:paraId="6D8B9AA0">
            <w:pPr>
              <w:rPr>
                <w:rFonts w:ascii="Times New Roman" w:hAnsi="Times New Roman"/>
                <w:sz w:val="18"/>
                <w:szCs w:val="18"/>
              </w:rPr>
            </w:pPr>
          </w:p>
        </w:tc>
      </w:tr>
      <w:tr w14:paraId="20F8C6B5">
        <w:trPr>
          <w:trHeight w:val="397" w:hRule="atLeast"/>
        </w:trPr>
        <w:tc>
          <w:tcPr>
            <w:tcW w:w="462" w:type="pct"/>
            <w:vAlign w:val="center"/>
          </w:tcPr>
          <w:p w14:paraId="0C837AD5">
            <w:pPr>
              <w:jc w:val="center"/>
              <w:rPr>
                <w:rFonts w:ascii="Times New Roman" w:hAnsi="Times New Roman"/>
                <w:sz w:val="18"/>
                <w:szCs w:val="18"/>
              </w:rPr>
            </w:pPr>
            <w:r>
              <w:rPr>
                <w:rFonts w:ascii="Times New Roman" w:hAnsi="Times New Roman"/>
                <w:sz w:val="18"/>
                <w:szCs w:val="18"/>
              </w:rPr>
              <w:t>评估方</w:t>
            </w:r>
          </w:p>
        </w:tc>
        <w:tc>
          <w:tcPr>
            <w:tcW w:w="4538" w:type="pct"/>
            <w:gridSpan w:val="4"/>
            <w:vAlign w:val="center"/>
          </w:tcPr>
          <w:p w14:paraId="2B6B76BC">
            <w:pPr>
              <w:rPr>
                <w:rFonts w:ascii="Times New Roman" w:hAnsi="Times New Roman"/>
                <w:sz w:val="18"/>
                <w:szCs w:val="18"/>
              </w:rPr>
            </w:pPr>
          </w:p>
          <w:p w14:paraId="1A213B60">
            <w:pPr>
              <w:rPr>
                <w:rFonts w:ascii="Times New Roman" w:hAnsi="Times New Roman"/>
                <w:sz w:val="18"/>
                <w:szCs w:val="18"/>
              </w:rPr>
            </w:pPr>
          </w:p>
        </w:tc>
      </w:tr>
      <w:tr w14:paraId="7A2F543A">
        <w:trPr>
          <w:trHeight w:val="397" w:hRule="atLeast"/>
        </w:trPr>
        <w:tc>
          <w:tcPr>
            <w:tcW w:w="462" w:type="pct"/>
            <w:vAlign w:val="center"/>
          </w:tcPr>
          <w:p w14:paraId="549872A6">
            <w:pPr>
              <w:jc w:val="center"/>
              <w:rPr>
                <w:rFonts w:ascii="Times New Roman" w:hAnsi="Times New Roman"/>
                <w:sz w:val="18"/>
                <w:szCs w:val="18"/>
              </w:rPr>
            </w:pPr>
            <w:r>
              <w:rPr>
                <w:rFonts w:ascii="Times New Roman" w:hAnsi="Times New Roman"/>
                <w:sz w:val="18"/>
                <w:szCs w:val="18"/>
              </w:rPr>
              <w:t>委托方</w:t>
            </w:r>
          </w:p>
        </w:tc>
        <w:tc>
          <w:tcPr>
            <w:tcW w:w="4538" w:type="pct"/>
            <w:gridSpan w:val="4"/>
            <w:vAlign w:val="center"/>
          </w:tcPr>
          <w:p w14:paraId="06F132B1">
            <w:pPr>
              <w:rPr>
                <w:rFonts w:ascii="Times New Roman" w:hAnsi="Times New Roman"/>
                <w:sz w:val="18"/>
                <w:szCs w:val="18"/>
              </w:rPr>
            </w:pPr>
          </w:p>
          <w:p w14:paraId="51434152">
            <w:pPr>
              <w:rPr>
                <w:rFonts w:ascii="Times New Roman" w:hAnsi="Times New Roman"/>
                <w:sz w:val="18"/>
                <w:szCs w:val="18"/>
              </w:rPr>
            </w:pPr>
          </w:p>
        </w:tc>
      </w:tr>
    </w:tbl>
    <w:p w14:paraId="06BFCDDE">
      <w:pPr>
        <w:widowControl/>
        <w:jc w:val="left"/>
        <w:rPr>
          <w:rFonts w:ascii="Times New Roman" w:hAnsi="Times New Roman"/>
          <w:sz w:val="18"/>
          <w:szCs w:val="18"/>
        </w:rPr>
      </w:pPr>
      <w:r>
        <w:rPr>
          <w:rFonts w:ascii="Times New Roman" w:hAnsi="Times New Roman"/>
          <w:sz w:val="18"/>
          <w:szCs w:val="18"/>
        </w:rPr>
        <w:br w:type="page"/>
      </w:r>
    </w:p>
    <w:p w14:paraId="12468429">
      <w:pPr>
        <w:jc w:val="left"/>
        <w:rPr>
          <w:rFonts w:ascii="Times New Roman" w:hAnsi="Times New Roman"/>
          <w:sz w:val="18"/>
          <w:szCs w:val="18"/>
        </w:rPr>
      </w:pPr>
    </w:p>
    <w:p w14:paraId="2D62A932">
      <w:pPr>
        <w:jc w:val="left"/>
        <w:rPr>
          <w:rFonts w:ascii="Times New Roman" w:hAnsi="Times New Roman"/>
          <w:sz w:val="18"/>
          <w:szCs w:val="18"/>
        </w:rPr>
      </w:pPr>
      <w:r>
        <w:rPr>
          <w:rFonts w:ascii="Times New Roman" w:hAnsi="Times New Roman"/>
          <w:sz w:val="18"/>
          <w:szCs w:val="18"/>
        </w:rPr>
        <w:t xml:space="preserve">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186"/>
        <w:gridCol w:w="5082"/>
        <w:gridCol w:w="1126"/>
      </w:tblGrid>
      <w:tr w14:paraId="6ACE0437">
        <w:trPr>
          <w:trHeight w:val="397" w:hRule="atLeast"/>
          <w:tblHeader/>
        </w:trPr>
        <w:tc>
          <w:tcPr>
            <w:tcW w:w="535" w:type="pct"/>
            <w:vAlign w:val="center"/>
          </w:tcPr>
          <w:p w14:paraId="3A4E76D9">
            <w:pPr>
              <w:jc w:val="center"/>
              <w:rPr>
                <w:rFonts w:ascii="Times New Roman" w:hAnsi="Times New Roman"/>
                <w:b/>
                <w:bCs/>
                <w:sz w:val="18"/>
                <w:szCs w:val="18"/>
              </w:rPr>
            </w:pPr>
            <w:r>
              <w:rPr>
                <w:rFonts w:ascii="Times New Roman" w:hAnsi="Times New Roman"/>
                <w:b/>
                <w:bCs/>
                <w:sz w:val="18"/>
                <w:szCs w:val="18"/>
              </w:rPr>
              <w:t>序号</w:t>
            </w:r>
          </w:p>
        </w:tc>
        <w:tc>
          <w:tcPr>
            <w:tcW w:w="1163" w:type="pct"/>
            <w:vAlign w:val="center"/>
          </w:tcPr>
          <w:p w14:paraId="328D4244">
            <w:pPr>
              <w:jc w:val="center"/>
              <w:rPr>
                <w:rFonts w:ascii="Times New Roman" w:hAnsi="Times New Roman"/>
                <w:b/>
                <w:bCs/>
                <w:sz w:val="18"/>
                <w:szCs w:val="18"/>
              </w:rPr>
            </w:pPr>
            <w:r>
              <w:rPr>
                <w:rFonts w:ascii="Times New Roman" w:hAnsi="Times New Roman"/>
                <w:b/>
                <w:bCs/>
                <w:sz w:val="18"/>
                <w:szCs w:val="18"/>
              </w:rPr>
              <w:t>检查内容</w:t>
            </w:r>
          </w:p>
        </w:tc>
        <w:tc>
          <w:tcPr>
            <w:tcW w:w="2703" w:type="pct"/>
            <w:vAlign w:val="center"/>
          </w:tcPr>
          <w:p w14:paraId="32B8265B">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48E3823A">
            <w:pPr>
              <w:jc w:val="center"/>
              <w:rPr>
                <w:rFonts w:ascii="Times New Roman" w:hAnsi="Times New Roman"/>
                <w:b/>
                <w:bCs/>
                <w:sz w:val="18"/>
                <w:szCs w:val="18"/>
              </w:rPr>
            </w:pPr>
            <w:r>
              <w:rPr>
                <w:rFonts w:ascii="Times New Roman" w:hAnsi="Times New Roman"/>
                <w:b/>
                <w:bCs/>
                <w:sz w:val="18"/>
                <w:szCs w:val="18"/>
              </w:rPr>
              <w:t>检查结果</w:t>
            </w:r>
          </w:p>
        </w:tc>
      </w:tr>
      <w:tr w14:paraId="0E766F67">
        <w:trPr>
          <w:trHeight w:val="397" w:hRule="atLeast"/>
        </w:trPr>
        <w:tc>
          <w:tcPr>
            <w:tcW w:w="5000" w:type="pct"/>
            <w:gridSpan w:val="4"/>
            <w:vAlign w:val="center"/>
          </w:tcPr>
          <w:p w14:paraId="197178AF">
            <w:pPr>
              <w:rPr>
                <w:rFonts w:ascii="Times New Roman" w:hAnsi="Times New Roman"/>
                <w:sz w:val="18"/>
                <w:szCs w:val="18"/>
              </w:rPr>
            </w:pPr>
            <w:r>
              <w:rPr>
                <w:rFonts w:ascii="Times New Roman" w:hAnsi="Times New Roman"/>
                <w:sz w:val="18"/>
                <w:szCs w:val="18"/>
              </w:rPr>
              <w:t>6.3.3  防火检查巡查及隐患整改</w:t>
            </w:r>
          </w:p>
        </w:tc>
      </w:tr>
      <w:tr w14:paraId="701ABFE6">
        <w:trPr>
          <w:trHeight w:val="397" w:hRule="atLeast"/>
        </w:trPr>
        <w:tc>
          <w:tcPr>
            <w:tcW w:w="535" w:type="pct"/>
            <w:vMerge w:val="restart"/>
            <w:vAlign w:val="center"/>
          </w:tcPr>
          <w:p w14:paraId="5355E479">
            <w:pPr>
              <w:jc w:val="center"/>
              <w:rPr>
                <w:rFonts w:ascii="Times New Roman" w:hAnsi="Times New Roman"/>
                <w:sz w:val="18"/>
                <w:szCs w:val="18"/>
              </w:rPr>
            </w:pPr>
            <w:r>
              <w:rPr>
                <w:rFonts w:ascii="Times New Roman" w:hAnsi="Times New Roman"/>
                <w:sz w:val="18"/>
                <w:szCs w:val="18"/>
              </w:rPr>
              <w:t>6．3．3.1</w:t>
            </w:r>
          </w:p>
        </w:tc>
        <w:tc>
          <w:tcPr>
            <w:tcW w:w="1163" w:type="pct"/>
            <w:vMerge w:val="restart"/>
            <w:vAlign w:val="center"/>
          </w:tcPr>
          <w:p w14:paraId="1FBC477A">
            <w:pPr>
              <w:rPr>
                <w:rFonts w:ascii="Times New Roman" w:hAnsi="Times New Roman"/>
                <w:sz w:val="18"/>
                <w:szCs w:val="18"/>
              </w:rPr>
            </w:pPr>
            <w:r>
              <w:rPr>
                <w:rFonts w:ascii="Times New Roman" w:hAnsi="Times New Roman"/>
                <w:sz w:val="18"/>
                <w:szCs w:val="18"/>
              </w:rPr>
              <w:t>防火检查</w:t>
            </w:r>
          </w:p>
        </w:tc>
        <w:tc>
          <w:tcPr>
            <w:tcW w:w="2703" w:type="pct"/>
            <w:vAlign w:val="center"/>
          </w:tcPr>
          <w:p w14:paraId="334AFDA5">
            <w:pPr>
              <w:rPr>
                <w:rFonts w:ascii="Times New Roman" w:hAnsi="Times New Roman"/>
                <w:sz w:val="18"/>
                <w:szCs w:val="18"/>
              </w:rPr>
            </w:pPr>
            <w:r>
              <w:rPr>
                <w:rFonts w:ascii="Times New Roman" w:hAnsi="Times New Roman"/>
                <w:sz w:val="18"/>
                <w:szCs w:val="18"/>
              </w:rPr>
              <w:t>机关、团体、事业单位应至少每季度进行一次防火检查，其他单位至少每月进行一次防火检查</w:t>
            </w:r>
          </w:p>
        </w:tc>
        <w:tc>
          <w:tcPr>
            <w:tcW w:w="599" w:type="pct"/>
            <w:vAlign w:val="center"/>
          </w:tcPr>
          <w:p w14:paraId="0F4047C5">
            <w:pPr>
              <w:rPr>
                <w:rFonts w:ascii="Times New Roman" w:hAnsi="Times New Roman"/>
                <w:sz w:val="18"/>
                <w:szCs w:val="18"/>
              </w:rPr>
            </w:pPr>
          </w:p>
        </w:tc>
      </w:tr>
      <w:tr w14:paraId="59DD29B7">
        <w:trPr>
          <w:trHeight w:val="397" w:hRule="atLeast"/>
        </w:trPr>
        <w:tc>
          <w:tcPr>
            <w:tcW w:w="535" w:type="pct"/>
            <w:vMerge w:val="continue"/>
            <w:vAlign w:val="center"/>
          </w:tcPr>
          <w:p w14:paraId="107DA065">
            <w:pPr>
              <w:jc w:val="center"/>
              <w:rPr>
                <w:rFonts w:ascii="Times New Roman" w:hAnsi="Times New Roman"/>
                <w:sz w:val="18"/>
                <w:szCs w:val="18"/>
              </w:rPr>
            </w:pPr>
          </w:p>
        </w:tc>
        <w:tc>
          <w:tcPr>
            <w:tcW w:w="1163" w:type="pct"/>
            <w:vMerge w:val="continue"/>
            <w:vAlign w:val="center"/>
          </w:tcPr>
          <w:p w14:paraId="2ED6B386">
            <w:pPr>
              <w:rPr>
                <w:rFonts w:ascii="Times New Roman" w:hAnsi="Times New Roman"/>
                <w:sz w:val="18"/>
                <w:szCs w:val="18"/>
              </w:rPr>
            </w:pPr>
          </w:p>
        </w:tc>
        <w:tc>
          <w:tcPr>
            <w:tcW w:w="2703" w:type="pct"/>
            <w:vAlign w:val="center"/>
          </w:tcPr>
          <w:p w14:paraId="67BF14BF">
            <w:pPr>
              <w:rPr>
                <w:rFonts w:ascii="Times New Roman" w:hAnsi="Times New Roman"/>
                <w:sz w:val="18"/>
                <w:szCs w:val="18"/>
              </w:rPr>
            </w:pPr>
            <w:r>
              <w:rPr>
                <w:rFonts w:ascii="Times New Roman" w:hAnsi="Times New Roman"/>
                <w:sz w:val="18"/>
                <w:szCs w:val="18"/>
              </w:rPr>
              <w:t>防火检查的内容应符合《机关、团体、企业、事业单位消防安全管理规定》（公安部令第61号）第26条规定</w:t>
            </w:r>
          </w:p>
        </w:tc>
        <w:tc>
          <w:tcPr>
            <w:tcW w:w="599" w:type="pct"/>
            <w:vAlign w:val="center"/>
          </w:tcPr>
          <w:p w14:paraId="2E46F0F8">
            <w:pPr>
              <w:rPr>
                <w:rFonts w:ascii="Times New Roman" w:hAnsi="Times New Roman"/>
                <w:sz w:val="18"/>
                <w:szCs w:val="18"/>
              </w:rPr>
            </w:pPr>
          </w:p>
        </w:tc>
      </w:tr>
      <w:tr w14:paraId="0EEA2515">
        <w:trPr>
          <w:trHeight w:val="397" w:hRule="atLeast"/>
        </w:trPr>
        <w:tc>
          <w:tcPr>
            <w:tcW w:w="535" w:type="pct"/>
            <w:vMerge w:val="continue"/>
            <w:vAlign w:val="center"/>
          </w:tcPr>
          <w:p w14:paraId="06C9F810">
            <w:pPr>
              <w:jc w:val="center"/>
              <w:rPr>
                <w:rFonts w:ascii="Times New Roman" w:hAnsi="Times New Roman"/>
                <w:sz w:val="18"/>
                <w:szCs w:val="18"/>
              </w:rPr>
            </w:pPr>
          </w:p>
        </w:tc>
        <w:tc>
          <w:tcPr>
            <w:tcW w:w="1163" w:type="pct"/>
            <w:vMerge w:val="continue"/>
            <w:vAlign w:val="center"/>
          </w:tcPr>
          <w:p w14:paraId="20CF606B">
            <w:pPr>
              <w:rPr>
                <w:rFonts w:ascii="Times New Roman" w:hAnsi="Times New Roman"/>
                <w:sz w:val="18"/>
                <w:szCs w:val="18"/>
              </w:rPr>
            </w:pPr>
          </w:p>
        </w:tc>
        <w:tc>
          <w:tcPr>
            <w:tcW w:w="2703" w:type="pct"/>
            <w:vAlign w:val="center"/>
          </w:tcPr>
          <w:p w14:paraId="5534AD43">
            <w:pPr>
              <w:rPr>
                <w:rFonts w:ascii="Times New Roman" w:hAnsi="Times New Roman"/>
                <w:sz w:val="18"/>
                <w:szCs w:val="18"/>
              </w:rPr>
            </w:pPr>
            <w:r>
              <w:rPr>
                <w:rFonts w:ascii="Times New Roman" w:hAnsi="Times New Roman"/>
                <w:sz w:val="18"/>
                <w:szCs w:val="18"/>
              </w:rPr>
              <w:t>防火检查应填写检查记录，检查人员和被检查部门负责人应在检查记录上签名</w:t>
            </w:r>
          </w:p>
        </w:tc>
        <w:tc>
          <w:tcPr>
            <w:tcW w:w="599" w:type="pct"/>
            <w:vAlign w:val="center"/>
          </w:tcPr>
          <w:p w14:paraId="66CC6909">
            <w:pPr>
              <w:rPr>
                <w:rFonts w:ascii="Times New Roman" w:hAnsi="Times New Roman"/>
                <w:sz w:val="18"/>
                <w:szCs w:val="18"/>
              </w:rPr>
            </w:pPr>
          </w:p>
        </w:tc>
      </w:tr>
      <w:tr w14:paraId="52D6E875">
        <w:trPr>
          <w:trHeight w:val="397" w:hRule="atLeast"/>
        </w:trPr>
        <w:tc>
          <w:tcPr>
            <w:tcW w:w="535" w:type="pct"/>
            <w:vMerge w:val="continue"/>
            <w:vAlign w:val="center"/>
          </w:tcPr>
          <w:p w14:paraId="51DCB17D">
            <w:pPr>
              <w:jc w:val="center"/>
              <w:rPr>
                <w:rFonts w:ascii="Times New Roman" w:hAnsi="Times New Roman"/>
                <w:sz w:val="18"/>
                <w:szCs w:val="18"/>
              </w:rPr>
            </w:pPr>
          </w:p>
        </w:tc>
        <w:tc>
          <w:tcPr>
            <w:tcW w:w="1163" w:type="pct"/>
            <w:vMerge w:val="continue"/>
            <w:vAlign w:val="center"/>
          </w:tcPr>
          <w:p w14:paraId="45E95FDC">
            <w:pPr>
              <w:rPr>
                <w:rFonts w:ascii="Times New Roman" w:hAnsi="Times New Roman"/>
                <w:sz w:val="18"/>
                <w:szCs w:val="18"/>
              </w:rPr>
            </w:pPr>
          </w:p>
        </w:tc>
        <w:tc>
          <w:tcPr>
            <w:tcW w:w="2703" w:type="pct"/>
            <w:vAlign w:val="center"/>
          </w:tcPr>
          <w:p w14:paraId="5076E96E">
            <w:pPr>
              <w:rPr>
                <w:rFonts w:ascii="Times New Roman" w:hAnsi="Times New Roman"/>
                <w:sz w:val="18"/>
                <w:szCs w:val="18"/>
              </w:rPr>
            </w:pPr>
            <w:r>
              <w:rPr>
                <w:rFonts w:ascii="Times New Roman" w:hAnsi="Times New Roman"/>
                <w:sz w:val="18"/>
                <w:szCs w:val="18"/>
              </w:rPr>
              <w:t>对防火检查发现的问题应立即改正，不能立即改正的，应明确整改责任和整改措施，采取相应防范措施，限期加以整改</w:t>
            </w:r>
          </w:p>
        </w:tc>
        <w:tc>
          <w:tcPr>
            <w:tcW w:w="599" w:type="pct"/>
            <w:vAlign w:val="center"/>
          </w:tcPr>
          <w:p w14:paraId="7767370D">
            <w:pPr>
              <w:rPr>
                <w:rFonts w:ascii="Times New Roman" w:hAnsi="Times New Roman"/>
                <w:sz w:val="18"/>
                <w:szCs w:val="18"/>
              </w:rPr>
            </w:pPr>
          </w:p>
        </w:tc>
      </w:tr>
      <w:tr w14:paraId="56DEA0D7">
        <w:trPr>
          <w:trHeight w:val="397" w:hRule="atLeast"/>
        </w:trPr>
        <w:tc>
          <w:tcPr>
            <w:tcW w:w="535" w:type="pct"/>
            <w:vMerge w:val="continue"/>
            <w:vAlign w:val="center"/>
          </w:tcPr>
          <w:p w14:paraId="1EE0BBD3">
            <w:pPr>
              <w:jc w:val="center"/>
              <w:rPr>
                <w:rFonts w:ascii="Times New Roman" w:hAnsi="Times New Roman"/>
                <w:sz w:val="18"/>
                <w:szCs w:val="18"/>
              </w:rPr>
            </w:pPr>
          </w:p>
        </w:tc>
        <w:tc>
          <w:tcPr>
            <w:tcW w:w="1163" w:type="pct"/>
            <w:vMerge w:val="continue"/>
            <w:vAlign w:val="center"/>
          </w:tcPr>
          <w:p w14:paraId="53ECD42B">
            <w:pPr>
              <w:rPr>
                <w:rFonts w:ascii="Times New Roman" w:hAnsi="Times New Roman"/>
                <w:sz w:val="18"/>
                <w:szCs w:val="18"/>
              </w:rPr>
            </w:pPr>
          </w:p>
        </w:tc>
        <w:tc>
          <w:tcPr>
            <w:tcW w:w="2703" w:type="pct"/>
            <w:vAlign w:val="center"/>
          </w:tcPr>
          <w:p w14:paraId="7A57CBDF">
            <w:pPr>
              <w:rPr>
                <w:rFonts w:ascii="Times New Roman" w:hAnsi="Times New Roman"/>
                <w:sz w:val="18"/>
                <w:szCs w:val="18"/>
              </w:rPr>
            </w:pPr>
            <w:r>
              <w:rPr>
                <w:rFonts w:ascii="Times New Roman" w:hAnsi="Times New Roman"/>
                <w:sz w:val="18"/>
                <w:szCs w:val="18"/>
              </w:rPr>
              <w:t>防火检查人员应掌握制度内容，并及时发现处置火灾隐患</w:t>
            </w:r>
          </w:p>
        </w:tc>
        <w:tc>
          <w:tcPr>
            <w:tcW w:w="599" w:type="pct"/>
            <w:vAlign w:val="center"/>
          </w:tcPr>
          <w:p w14:paraId="50566850">
            <w:pPr>
              <w:rPr>
                <w:rFonts w:ascii="Times New Roman" w:hAnsi="Times New Roman"/>
                <w:sz w:val="18"/>
                <w:szCs w:val="18"/>
              </w:rPr>
            </w:pPr>
          </w:p>
        </w:tc>
      </w:tr>
      <w:tr w14:paraId="3DFABCEF">
        <w:trPr>
          <w:trHeight w:val="397" w:hRule="atLeast"/>
        </w:trPr>
        <w:tc>
          <w:tcPr>
            <w:tcW w:w="535" w:type="pct"/>
            <w:vMerge w:val="restart"/>
            <w:vAlign w:val="center"/>
          </w:tcPr>
          <w:p w14:paraId="6761E36A">
            <w:pPr>
              <w:jc w:val="center"/>
              <w:rPr>
                <w:rFonts w:ascii="Times New Roman" w:hAnsi="Times New Roman"/>
                <w:sz w:val="18"/>
                <w:szCs w:val="18"/>
              </w:rPr>
            </w:pPr>
            <w:r>
              <w:rPr>
                <w:rFonts w:ascii="Times New Roman" w:hAnsi="Times New Roman"/>
                <w:sz w:val="18"/>
                <w:szCs w:val="18"/>
              </w:rPr>
              <w:t>6.3．3.2</w:t>
            </w:r>
          </w:p>
        </w:tc>
        <w:tc>
          <w:tcPr>
            <w:tcW w:w="1163" w:type="pct"/>
            <w:vMerge w:val="restart"/>
            <w:vAlign w:val="center"/>
          </w:tcPr>
          <w:p w14:paraId="30752BFC">
            <w:pPr>
              <w:rPr>
                <w:rFonts w:ascii="Times New Roman" w:hAnsi="Times New Roman"/>
                <w:sz w:val="18"/>
                <w:szCs w:val="18"/>
              </w:rPr>
            </w:pPr>
            <w:r>
              <w:rPr>
                <w:rFonts w:ascii="Times New Roman" w:hAnsi="Times New Roman"/>
                <w:sz w:val="18"/>
                <w:szCs w:val="18"/>
              </w:rPr>
              <w:t>防火巡查</w:t>
            </w:r>
          </w:p>
        </w:tc>
        <w:tc>
          <w:tcPr>
            <w:tcW w:w="2703" w:type="pct"/>
            <w:vAlign w:val="center"/>
          </w:tcPr>
          <w:p w14:paraId="39FB60AD">
            <w:pPr>
              <w:rPr>
                <w:rFonts w:ascii="Times New Roman" w:hAnsi="Times New Roman"/>
                <w:sz w:val="18"/>
                <w:szCs w:val="18"/>
              </w:rPr>
            </w:pPr>
            <w:r>
              <w:rPr>
                <w:rFonts w:ascii="Times New Roman" w:hAnsi="Times New Roman"/>
                <w:sz w:val="18"/>
                <w:szCs w:val="18"/>
              </w:rPr>
              <w:t>公众聚集场所在营业期间的防火巡查应至少每2h一次，营业结束时对营业现场进行检查，消除遗留火种；医院、老年人照料设施、寄宿制的学校、托儿所、幼儿园应加强夜间防火巡查，其他消防安全重点单位可以结合实际组织夜间防火巡查</w:t>
            </w:r>
          </w:p>
        </w:tc>
        <w:tc>
          <w:tcPr>
            <w:tcW w:w="599" w:type="pct"/>
            <w:vAlign w:val="center"/>
          </w:tcPr>
          <w:p w14:paraId="23DA8977">
            <w:pPr>
              <w:rPr>
                <w:rFonts w:ascii="Times New Roman" w:hAnsi="Times New Roman"/>
                <w:sz w:val="18"/>
                <w:szCs w:val="18"/>
              </w:rPr>
            </w:pPr>
          </w:p>
        </w:tc>
      </w:tr>
      <w:tr w14:paraId="51901878">
        <w:trPr>
          <w:trHeight w:val="397" w:hRule="atLeast"/>
        </w:trPr>
        <w:tc>
          <w:tcPr>
            <w:tcW w:w="535" w:type="pct"/>
            <w:vMerge w:val="continue"/>
            <w:vAlign w:val="center"/>
          </w:tcPr>
          <w:p w14:paraId="10B9F00A">
            <w:pPr>
              <w:jc w:val="center"/>
              <w:rPr>
                <w:rFonts w:ascii="Times New Roman" w:hAnsi="Times New Roman"/>
                <w:sz w:val="18"/>
                <w:szCs w:val="18"/>
              </w:rPr>
            </w:pPr>
          </w:p>
        </w:tc>
        <w:tc>
          <w:tcPr>
            <w:tcW w:w="1163" w:type="pct"/>
            <w:vMerge w:val="continue"/>
            <w:vAlign w:val="center"/>
          </w:tcPr>
          <w:p w14:paraId="1265BE4B">
            <w:pPr>
              <w:rPr>
                <w:rFonts w:ascii="Times New Roman" w:hAnsi="Times New Roman"/>
                <w:sz w:val="18"/>
                <w:szCs w:val="18"/>
              </w:rPr>
            </w:pPr>
          </w:p>
        </w:tc>
        <w:tc>
          <w:tcPr>
            <w:tcW w:w="2703" w:type="pct"/>
            <w:vAlign w:val="center"/>
          </w:tcPr>
          <w:p w14:paraId="0AA9F321">
            <w:pPr>
              <w:rPr>
                <w:rFonts w:ascii="Times New Roman" w:hAnsi="Times New Roman"/>
                <w:sz w:val="18"/>
                <w:szCs w:val="18"/>
              </w:rPr>
            </w:pPr>
            <w:r>
              <w:rPr>
                <w:rFonts w:ascii="Times New Roman" w:hAnsi="Times New Roman"/>
                <w:sz w:val="18"/>
                <w:szCs w:val="18"/>
              </w:rPr>
              <w:t>巡查部位和内容应符合《机关、团体、企业、事业单位消防安全管理规定》（公安部令第61号）第25条规定</w:t>
            </w:r>
          </w:p>
        </w:tc>
        <w:tc>
          <w:tcPr>
            <w:tcW w:w="599" w:type="pct"/>
            <w:vAlign w:val="center"/>
          </w:tcPr>
          <w:p w14:paraId="1DB4F675">
            <w:pPr>
              <w:rPr>
                <w:rFonts w:ascii="Times New Roman" w:hAnsi="Times New Roman"/>
                <w:sz w:val="18"/>
                <w:szCs w:val="18"/>
              </w:rPr>
            </w:pPr>
          </w:p>
        </w:tc>
      </w:tr>
      <w:tr w14:paraId="51E38F4C">
        <w:trPr>
          <w:trHeight w:val="397" w:hRule="atLeast"/>
        </w:trPr>
        <w:tc>
          <w:tcPr>
            <w:tcW w:w="535" w:type="pct"/>
            <w:vMerge w:val="continue"/>
            <w:vAlign w:val="center"/>
          </w:tcPr>
          <w:p w14:paraId="3CB34E70">
            <w:pPr>
              <w:jc w:val="center"/>
              <w:rPr>
                <w:rFonts w:ascii="Times New Roman" w:hAnsi="Times New Roman"/>
                <w:sz w:val="18"/>
                <w:szCs w:val="18"/>
              </w:rPr>
            </w:pPr>
          </w:p>
        </w:tc>
        <w:tc>
          <w:tcPr>
            <w:tcW w:w="1163" w:type="pct"/>
            <w:vMerge w:val="continue"/>
            <w:vAlign w:val="center"/>
          </w:tcPr>
          <w:p w14:paraId="11D4BAB7">
            <w:pPr>
              <w:rPr>
                <w:rFonts w:ascii="Times New Roman" w:hAnsi="Times New Roman"/>
                <w:sz w:val="18"/>
                <w:szCs w:val="18"/>
              </w:rPr>
            </w:pPr>
          </w:p>
        </w:tc>
        <w:tc>
          <w:tcPr>
            <w:tcW w:w="2703" w:type="pct"/>
            <w:vAlign w:val="center"/>
          </w:tcPr>
          <w:p w14:paraId="68197024">
            <w:pPr>
              <w:rPr>
                <w:rFonts w:ascii="Times New Roman" w:hAnsi="Times New Roman"/>
                <w:sz w:val="18"/>
                <w:szCs w:val="18"/>
              </w:rPr>
            </w:pPr>
            <w:r>
              <w:rPr>
                <w:rFonts w:ascii="Times New Roman" w:hAnsi="Times New Roman"/>
                <w:sz w:val="18"/>
                <w:szCs w:val="18"/>
              </w:rPr>
              <w:t>防火巡查人员应及时纠正违章行为，妥善处置火灾危险，无法当场处置的立即报告发现初期火灾立即报警并及时扑救</w:t>
            </w:r>
          </w:p>
        </w:tc>
        <w:tc>
          <w:tcPr>
            <w:tcW w:w="599" w:type="pct"/>
            <w:vAlign w:val="center"/>
          </w:tcPr>
          <w:p w14:paraId="5254F76E">
            <w:pPr>
              <w:rPr>
                <w:rFonts w:ascii="Times New Roman" w:hAnsi="Times New Roman"/>
                <w:sz w:val="18"/>
                <w:szCs w:val="18"/>
              </w:rPr>
            </w:pPr>
          </w:p>
        </w:tc>
      </w:tr>
      <w:tr w14:paraId="0181D3DB">
        <w:trPr>
          <w:trHeight w:val="397" w:hRule="atLeast"/>
        </w:trPr>
        <w:tc>
          <w:tcPr>
            <w:tcW w:w="535" w:type="pct"/>
            <w:vMerge w:val="continue"/>
            <w:vAlign w:val="center"/>
          </w:tcPr>
          <w:p w14:paraId="5BC6E285">
            <w:pPr>
              <w:jc w:val="center"/>
              <w:rPr>
                <w:rFonts w:ascii="Times New Roman" w:hAnsi="Times New Roman"/>
                <w:sz w:val="18"/>
                <w:szCs w:val="18"/>
              </w:rPr>
            </w:pPr>
          </w:p>
        </w:tc>
        <w:tc>
          <w:tcPr>
            <w:tcW w:w="1163" w:type="pct"/>
            <w:vMerge w:val="continue"/>
            <w:vAlign w:val="center"/>
          </w:tcPr>
          <w:p w14:paraId="0D1F19E4">
            <w:pPr>
              <w:rPr>
                <w:rFonts w:ascii="Times New Roman" w:hAnsi="Times New Roman"/>
                <w:sz w:val="18"/>
                <w:szCs w:val="18"/>
              </w:rPr>
            </w:pPr>
          </w:p>
        </w:tc>
        <w:tc>
          <w:tcPr>
            <w:tcW w:w="2703" w:type="pct"/>
            <w:vAlign w:val="center"/>
          </w:tcPr>
          <w:p w14:paraId="52E5F9EE">
            <w:pPr>
              <w:rPr>
                <w:rFonts w:ascii="Times New Roman" w:hAnsi="Times New Roman"/>
                <w:sz w:val="18"/>
                <w:szCs w:val="18"/>
              </w:rPr>
            </w:pPr>
            <w:r>
              <w:rPr>
                <w:rFonts w:ascii="Times New Roman" w:hAnsi="Times New Roman"/>
                <w:sz w:val="18"/>
                <w:szCs w:val="18"/>
              </w:rPr>
              <w:t>防火巡查填写巡查记录，巡查人员及其主管人员应在巡查记录上签字</w:t>
            </w:r>
          </w:p>
        </w:tc>
        <w:tc>
          <w:tcPr>
            <w:tcW w:w="599" w:type="pct"/>
            <w:vAlign w:val="center"/>
          </w:tcPr>
          <w:p w14:paraId="032D8F58">
            <w:pPr>
              <w:rPr>
                <w:rFonts w:ascii="Times New Roman" w:hAnsi="Times New Roman"/>
                <w:sz w:val="18"/>
                <w:szCs w:val="18"/>
              </w:rPr>
            </w:pPr>
          </w:p>
        </w:tc>
      </w:tr>
      <w:tr w14:paraId="0DE48D4F">
        <w:trPr>
          <w:trHeight w:val="397" w:hRule="atLeast"/>
        </w:trPr>
        <w:tc>
          <w:tcPr>
            <w:tcW w:w="535" w:type="pct"/>
            <w:vMerge w:val="continue"/>
            <w:vAlign w:val="center"/>
          </w:tcPr>
          <w:p w14:paraId="4826620E">
            <w:pPr>
              <w:jc w:val="center"/>
              <w:rPr>
                <w:rFonts w:ascii="Times New Roman" w:hAnsi="Times New Roman"/>
                <w:sz w:val="18"/>
                <w:szCs w:val="18"/>
              </w:rPr>
            </w:pPr>
          </w:p>
        </w:tc>
        <w:tc>
          <w:tcPr>
            <w:tcW w:w="1163" w:type="pct"/>
            <w:vMerge w:val="continue"/>
            <w:vAlign w:val="center"/>
          </w:tcPr>
          <w:p w14:paraId="2CBFAC64">
            <w:pPr>
              <w:rPr>
                <w:rFonts w:ascii="Times New Roman" w:hAnsi="Times New Roman"/>
                <w:sz w:val="18"/>
                <w:szCs w:val="18"/>
              </w:rPr>
            </w:pPr>
          </w:p>
        </w:tc>
        <w:tc>
          <w:tcPr>
            <w:tcW w:w="2703" w:type="pct"/>
            <w:vAlign w:val="center"/>
          </w:tcPr>
          <w:p w14:paraId="42D6B492">
            <w:pPr>
              <w:rPr>
                <w:rFonts w:ascii="Times New Roman" w:hAnsi="Times New Roman"/>
                <w:sz w:val="18"/>
                <w:szCs w:val="18"/>
              </w:rPr>
            </w:pPr>
            <w:r>
              <w:rPr>
                <w:rFonts w:ascii="Times New Roman" w:hAnsi="Times New Roman"/>
                <w:sz w:val="18"/>
                <w:szCs w:val="18"/>
              </w:rPr>
              <w:t>防火巡查人员应掌握制度内容，并及时发现、处置火灾隐患</w:t>
            </w:r>
          </w:p>
        </w:tc>
        <w:tc>
          <w:tcPr>
            <w:tcW w:w="599" w:type="pct"/>
            <w:vAlign w:val="center"/>
          </w:tcPr>
          <w:p w14:paraId="6F4038DF">
            <w:pPr>
              <w:rPr>
                <w:rFonts w:ascii="Times New Roman" w:hAnsi="Times New Roman"/>
                <w:sz w:val="18"/>
                <w:szCs w:val="18"/>
              </w:rPr>
            </w:pPr>
          </w:p>
        </w:tc>
      </w:tr>
      <w:tr w14:paraId="22CDF009">
        <w:trPr>
          <w:trHeight w:val="397" w:hRule="atLeast"/>
        </w:trPr>
        <w:tc>
          <w:tcPr>
            <w:tcW w:w="535" w:type="pct"/>
            <w:vMerge w:val="restart"/>
            <w:vAlign w:val="center"/>
          </w:tcPr>
          <w:p w14:paraId="4B71BCEB">
            <w:pPr>
              <w:jc w:val="center"/>
              <w:rPr>
                <w:rFonts w:ascii="Times New Roman" w:hAnsi="Times New Roman"/>
                <w:sz w:val="18"/>
                <w:szCs w:val="18"/>
              </w:rPr>
            </w:pPr>
            <w:r>
              <w:rPr>
                <w:rFonts w:ascii="Times New Roman" w:hAnsi="Times New Roman"/>
                <w:sz w:val="18"/>
                <w:szCs w:val="18"/>
              </w:rPr>
              <w:t>6.3.3.3</w:t>
            </w:r>
          </w:p>
        </w:tc>
        <w:tc>
          <w:tcPr>
            <w:tcW w:w="1163" w:type="pct"/>
            <w:vMerge w:val="restart"/>
            <w:vAlign w:val="center"/>
          </w:tcPr>
          <w:p w14:paraId="593C1E07">
            <w:pPr>
              <w:rPr>
                <w:rFonts w:ascii="Times New Roman" w:hAnsi="Times New Roman"/>
                <w:sz w:val="18"/>
                <w:szCs w:val="18"/>
              </w:rPr>
            </w:pPr>
            <w:r>
              <w:rPr>
                <w:rFonts w:ascii="Times New Roman" w:hAnsi="Times New Roman"/>
                <w:sz w:val="18"/>
                <w:szCs w:val="18"/>
              </w:rPr>
              <w:t>火灾隐患整改</w:t>
            </w:r>
          </w:p>
        </w:tc>
        <w:tc>
          <w:tcPr>
            <w:tcW w:w="2703" w:type="pct"/>
            <w:vAlign w:val="center"/>
          </w:tcPr>
          <w:p w14:paraId="2E50A9C8">
            <w:pPr>
              <w:rPr>
                <w:rFonts w:ascii="Times New Roman" w:hAnsi="Times New Roman"/>
                <w:sz w:val="18"/>
                <w:szCs w:val="18"/>
              </w:rPr>
            </w:pPr>
            <w:r>
              <w:rPr>
                <w:rFonts w:ascii="Times New Roman" w:hAnsi="Times New Roman"/>
                <w:sz w:val="18"/>
                <w:szCs w:val="18"/>
              </w:rPr>
              <w:t>应制定火灾隐患整改处置程序，内容应包括对火灾隐患的认定，确定整改措施期限，以及负责整改的部门人员，整改资金落实等</w:t>
            </w:r>
          </w:p>
        </w:tc>
        <w:tc>
          <w:tcPr>
            <w:tcW w:w="599" w:type="pct"/>
            <w:vAlign w:val="center"/>
          </w:tcPr>
          <w:p w14:paraId="2B84DB30">
            <w:pPr>
              <w:rPr>
                <w:rFonts w:ascii="Times New Roman" w:hAnsi="Times New Roman"/>
                <w:sz w:val="18"/>
                <w:szCs w:val="18"/>
              </w:rPr>
            </w:pPr>
          </w:p>
        </w:tc>
      </w:tr>
      <w:tr w14:paraId="2FA38BF2">
        <w:trPr>
          <w:trHeight w:val="397" w:hRule="atLeast"/>
        </w:trPr>
        <w:tc>
          <w:tcPr>
            <w:tcW w:w="535" w:type="pct"/>
            <w:vMerge w:val="continue"/>
            <w:vAlign w:val="center"/>
          </w:tcPr>
          <w:p w14:paraId="7CADD0F7">
            <w:pPr>
              <w:jc w:val="center"/>
              <w:rPr>
                <w:rFonts w:ascii="Times New Roman" w:hAnsi="Times New Roman"/>
                <w:sz w:val="18"/>
                <w:szCs w:val="18"/>
              </w:rPr>
            </w:pPr>
          </w:p>
        </w:tc>
        <w:tc>
          <w:tcPr>
            <w:tcW w:w="1163" w:type="pct"/>
            <w:vMerge w:val="continue"/>
            <w:vAlign w:val="center"/>
          </w:tcPr>
          <w:p w14:paraId="025B8682">
            <w:pPr>
              <w:rPr>
                <w:rFonts w:ascii="Times New Roman" w:hAnsi="Times New Roman"/>
                <w:sz w:val="18"/>
                <w:szCs w:val="18"/>
              </w:rPr>
            </w:pPr>
          </w:p>
        </w:tc>
        <w:tc>
          <w:tcPr>
            <w:tcW w:w="2703" w:type="pct"/>
            <w:vAlign w:val="center"/>
          </w:tcPr>
          <w:p w14:paraId="56E107EC">
            <w:pPr>
              <w:rPr>
                <w:rFonts w:ascii="Times New Roman" w:hAnsi="Times New Roman"/>
                <w:sz w:val="18"/>
                <w:szCs w:val="18"/>
              </w:rPr>
            </w:pPr>
            <w:r>
              <w:rPr>
                <w:rFonts w:ascii="Times New Roman" w:hAnsi="Times New Roman"/>
                <w:sz w:val="18"/>
                <w:szCs w:val="18"/>
              </w:rPr>
              <w:t>火灾隐患未消除之前，应制定和落实相应防范措施</w:t>
            </w:r>
          </w:p>
        </w:tc>
        <w:tc>
          <w:tcPr>
            <w:tcW w:w="599" w:type="pct"/>
            <w:vAlign w:val="center"/>
          </w:tcPr>
          <w:p w14:paraId="5E880619">
            <w:pPr>
              <w:rPr>
                <w:rFonts w:ascii="Times New Roman" w:hAnsi="Times New Roman"/>
                <w:sz w:val="18"/>
                <w:szCs w:val="18"/>
              </w:rPr>
            </w:pPr>
          </w:p>
        </w:tc>
      </w:tr>
      <w:tr w14:paraId="00C0F87C">
        <w:trPr>
          <w:trHeight w:val="397" w:hRule="atLeast"/>
        </w:trPr>
        <w:tc>
          <w:tcPr>
            <w:tcW w:w="535" w:type="pct"/>
            <w:vMerge w:val="continue"/>
            <w:vAlign w:val="center"/>
          </w:tcPr>
          <w:p w14:paraId="1A3ECAA6">
            <w:pPr>
              <w:jc w:val="center"/>
              <w:rPr>
                <w:rFonts w:ascii="Times New Roman" w:hAnsi="Times New Roman"/>
                <w:sz w:val="18"/>
                <w:szCs w:val="18"/>
              </w:rPr>
            </w:pPr>
          </w:p>
        </w:tc>
        <w:tc>
          <w:tcPr>
            <w:tcW w:w="1163" w:type="pct"/>
            <w:vMerge w:val="continue"/>
            <w:vAlign w:val="center"/>
          </w:tcPr>
          <w:p w14:paraId="5A70041C">
            <w:pPr>
              <w:rPr>
                <w:rFonts w:ascii="Times New Roman" w:hAnsi="Times New Roman"/>
                <w:sz w:val="18"/>
                <w:szCs w:val="18"/>
              </w:rPr>
            </w:pPr>
          </w:p>
        </w:tc>
        <w:tc>
          <w:tcPr>
            <w:tcW w:w="2703" w:type="pct"/>
            <w:vAlign w:val="center"/>
          </w:tcPr>
          <w:p w14:paraId="2E66C841">
            <w:pPr>
              <w:rPr>
                <w:rFonts w:ascii="Times New Roman" w:hAnsi="Times New Roman"/>
                <w:sz w:val="18"/>
                <w:szCs w:val="18"/>
              </w:rPr>
            </w:pPr>
            <w:r>
              <w:rPr>
                <w:rFonts w:ascii="Times New Roman" w:hAnsi="Times New Roman"/>
                <w:sz w:val="18"/>
                <w:szCs w:val="18"/>
              </w:rPr>
              <w:t>火灾隐患整改有关档案资料应及时建立，更新和归档</w:t>
            </w:r>
          </w:p>
        </w:tc>
        <w:tc>
          <w:tcPr>
            <w:tcW w:w="599" w:type="pct"/>
            <w:vAlign w:val="center"/>
          </w:tcPr>
          <w:p w14:paraId="142F791F">
            <w:pPr>
              <w:rPr>
                <w:rFonts w:ascii="Times New Roman" w:hAnsi="Times New Roman"/>
                <w:sz w:val="18"/>
                <w:szCs w:val="18"/>
              </w:rPr>
            </w:pPr>
          </w:p>
        </w:tc>
      </w:tr>
      <w:tr w14:paraId="3AD4F0FE">
        <w:trPr>
          <w:trHeight w:val="397" w:hRule="atLeast"/>
        </w:trPr>
        <w:tc>
          <w:tcPr>
            <w:tcW w:w="535" w:type="pct"/>
            <w:vMerge w:val="continue"/>
            <w:vAlign w:val="center"/>
          </w:tcPr>
          <w:p w14:paraId="0208D638">
            <w:pPr>
              <w:jc w:val="center"/>
              <w:rPr>
                <w:rFonts w:ascii="Times New Roman" w:hAnsi="Times New Roman"/>
                <w:sz w:val="18"/>
                <w:szCs w:val="18"/>
              </w:rPr>
            </w:pPr>
          </w:p>
        </w:tc>
        <w:tc>
          <w:tcPr>
            <w:tcW w:w="1163" w:type="pct"/>
            <w:vMerge w:val="continue"/>
            <w:vAlign w:val="center"/>
          </w:tcPr>
          <w:p w14:paraId="08021764">
            <w:pPr>
              <w:rPr>
                <w:rFonts w:ascii="Times New Roman" w:hAnsi="Times New Roman"/>
                <w:sz w:val="18"/>
                <w:szCs w:val="18"/>
              </w:rPr>
            </w:pPr>
          </w:p>
        </w:tc>
        <w:tc>
          <w:tcPr>
            <w:tcW w:w="2703" w:type="pct"/>
            <w:vAlign w:val="center"/>
          </w:tcPr>
          <w:p w14:paraId="0A2C784E">
            <w:pPr>
              <w:rPr>
                <w:rFonts w:ascii="Times New Roman" w:hAnsi="Times New Roman"/>
                <w:sz w:val="18"/>
                <w:szCs w:val="18"/>
              </w:rPr>
            </w:pPr>
            <w:r>
              <w:rPr>
                <w:rFonts w:ascii="Times New Roman" w:hAnsi="Times New Roman"/>
                <w:sz w:val="18"/>
                <w:szCs w:val="18"/>
              </w:rPr>
              <w:t>从日常防火检查、巡查记录中抽查的隐患整改工作应按照制度规定的程序、时限实施，隐患整改效果，现场可以核查</w:t>
            </w:r>
          </w:p>
        </w:tc>
        <w:tc>
          <w:tcPr>
            <w:tcW w:w="599" w:type="pct"/>
            <w:vAlign w:val="center"/>
          </w:tcPr>
          <w:p w14:paraId="08C79C99">
            <w:pPr>
              <w:rPr>
                <w:rFonts w:ascii="Times New Roman" w:hAnsi="Times New Roman"/>
                <w:sz w:val="18"/>
                <w:szCs w:val="18"/>
              </w:rPr>
            </w:pPr>
          </w:p>
        </w:tc>
      </w:tr>
      <w:tr w14:paraId="0D754B90">
        <w:trPr>
          <w:trHeight w:val="397" w:hRule="atLeast"/>
        </w:trPr>
        <w:tc>
          <w:tcPr>
            <w:tcW w:w="535" w:type="pct"/>
            <w:vAlign w:val="center"/>
          </w:tcPr>
          <w:p w14:paraId="062F4924">
            <w:pPr>
              <w:jc w:val="center"/>
              <w:rPr>
                <w:rFonts w:ascii="Times New Roman" w:hAnsi="Times New Roman"/>
                <w:sz w:val="18"/>
                <w:szCs w:val="18"/>
              </w:rPr>
            </w:pPr>
            <w:r>
              <w:rPr>
                <w:rFonts w:ascii="Times New Roman" w:hAnsi="Times New Roman"/>
                <w:sz w:val="18"/>
                <w:szCs w:val="18"/>
              </w:rPr>
              <w:t>评估方</w:t>
            </w:r>
          </w:p>
        </w:tc>
        <w:tc>
          <w:tcPr>
            <w:tcW w:w="4465" w:type="pct"/>
            <w:gridSpan w:val="3"/>
            <w:vAlign w:val="center"/>
          </w:tcPr>
          <w:p w14:paraId="1046ECAA">
            <w:pPr>
              <w:rPr>
                <w:rFonts w:ascii="Times New Roman" w:hAnsi="Times New Roman"/>
                <w:sz w:val="18"/>
                <w:szCs w:val="18"/>
              </w:rPr>
            </w:pPr>
          </w:p>
          <w:p w14:paraId="161E4A84">
            <w:pPr>
              <w:rPr>
                <w:rFonts w:ascii="Times New Roman" w:hAnsi="Times New Roman"/>
                <w:sz w:val="18"/>
                <w:szCs w:val="18"/>
              </w:rPr>
            </w:pPr>
          </w:p>
        </w:tc>
      </w:tr>
      <w:tr w14:paraId="766CB84E">
        <w:trPr>
          <w:trHeight w:val="397" w:hRule="atLeast"/>
        </w:trPr>
        <w:tc>
          <w:tcPr>
            <w:tcW w:w="535" w:type="pct"/>
            <w:vAlign w:val="center"/>
          </w:tcPr>
          <w:p w14:paraId="61768733">
            <w:pPr>
              <w:jc w:val="center"/>
              <w:rPr>
                <w:rFonts w:ascii="Times New Roman" w:hAnsi="Times New Roman"/>
                <w:sz w:val="18"/>
                <w:szCs w:val="18"/>
              </w:rPr>
            </w:pPr>
            <w:r>
              <w:rPr>
                <w:rFonts w:ascii="Times New Roman" w:hAnsi="Times New Roman"/>
                <w:sz w:val="18"/>
                <w:szCs w:val="18"/>
              </w:rPr>
              <w:t>委托方</w:t>
            </w:r>
          </w:p>
        </w:tc>
        <w:tc>
          <w:tcPr>
            <w:tcW w:w="4465" w:type="pct"/>
            <w:gridSpan w:val="3"/>
            <w:vAlign w:val="center"/>
          </w:tcPr>
          <w:p w14:paraId="6458296C">
            <w:pPr>
              <w:rPr>
                <w:rFonts w:ascii="Times New Roman" w:hAnsi="Times New Roman"/>
                <w:sz w:val="18"/>
                <w:szCs w:val="18"/>
              </w:rPr>
            </w:pPr>
          </w:p>
          <w:p w14:paraId="73E9A2E3">
            <w:pPr>
              <w:rPr>
                <w:rFonts w:ascii="Times New Roman" w:hAnsi="Times New Roman"/>
                <w:sz w:val="18"/>
                <w:szCs w:val="18"/>
              </w:rPr>
            </w:pPr>
          </w:p>
        </w:tc>
      </w:tr>
    </w:tbl>
    <w:p w14:paraId="74A576CA">
      <w:pPr>
        <w:widowControl/>
        <w:jc w:val="left"/>
        <w:rPr>
          <w:rFonts w:ascii="Times New Roman" w:hAnsi="Times New Roman"/>
          <w:sz w:val="18"/>
          <w:szCs w:val="18"/>
        </w:rPr>
      </w:pPr>
      <w:r>
        <w:rPr>
          <w:rFonts w:ascii="Times New Roman" w:hAnsi="Times New Roman"/>
          <w:sz w:val="18"/>
          <w:szCs w:val="18"/>
        </w:rPr>
        <w:br w:type="page"/>
      </w:r>
    </w:p>
    <w:p w14:paraId="01C7BB4C">
      <w:pPr>
        <w:jc w:val="left"/>
        <w:rPr>
          <w:rFonts w:ascii="Times New Roman" w:hAnsi="Times New Roman"/>
          <w:sz w:val="18"/>
          <w:szCs w:val="18"/>
        </w:rPr>
      </w:pPr>
    </w:p>
    <w:p w14:paraId="4EB3F3A0">
      <w:pPr>
        <w:jc w:val="left"/>
        <w:rPr>
          <w:rFonts w:ascii="Times New Roman" w:hAnsi="Times New Roman"/>
          <w:sz w:val="18"/>
          <w:szCs w:val="18"/>
        </w:rPr>
      </w:pPr>
      <w:r>
        <w:rPr>
          <w:rFonts w:ascii="Times New Roman" w:hAnsi="Times New Roman"/>
          <w:sz w:val="18"/>
          <w:szCs w:val="18"/>
        </w:rPr>
        <w:t xml:space="preserve">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2232"/>
        <w:gridCol w:w="5082"/>
        <w:gridCol w:w="1126"/>
      </w:tblGrid>
      <w:tr w14:paraId="17F69A41">
        <w:trPr>
          <w:trHeight w:val="397" w:hRule="atLeast"/>
          <w:tblHeader/>
        </w:trPr>
        <w:tc>
          <w:tcPr>
            <w:tcW w:w="511" w:type="pct"/>
            <w:vAlign w:val="center"/>
          </w:tcPr>
          <w:p w14:paraId="3D7DD7DE">
            <w:pPr>
              <w:jc w:val="center"/>
              <w:rPr>
                <w:rFonts w:ascii="Times New Roman" w:hAnsi="Times New Roman"/>
                <w:b/>
                <w:bCs/>
                <w:sz w:val="18"/>
                <w:szCs w:val="18"/>
              </w:rPr>
            </w:pPr>
            <w:r>
              <w:rPr>
                <w:rFonts w:ascii="Times New Roman" w:hAnsi="Times New Roman"/>
                <w:b/>
                <w:bCs/>
                <w:sz w:val="18"/>
                <w:szCs w:val="18"/>
              </w:rPr>
              <w:t>序号</w:t>
            </w:r>
          </w:p>
        </w:tc>
        <w:tc>
          <w:tcPr>
            <w:tcW w:w="1187" w:type="pct"/>
            <w:vAlign w:val="center"/>
          </w:tcPr>
          <w:p w14:paraId="249A1630">
            <w:pPr>
              <w:jc w:val="center"/>
              <w:rPr>
                <w:rFonts w:ascii="Times New Roman" w:hAnsi="Times New Roman"/>
                <w:b/>
                <w:bCs/>
                <w:sz w:val="18"/>
                <w:szCs w:val="18"/>
              </w:rPr>
            </w:pPr>
            <w:r>
              <w:rPr>
                <w:rFonts w:ascii="Times New Roman" w:hAnsi="Times New Roman"/>
                <w:b/>
                <w:bCs/>
                <w:sz w:val="18"/>
                <w:szCs w:val="18"/>
              </w:rPr>
              <w:t>检查内容</w:t>
            </w:r>
          </w:p>
        </w:tc>
        <w:tc>
          <w:tcPr>
            <w:tcW w:w="2703" w:type="pct"/>
            <w:vAlign w:val="center"/>
          </w:tcPr>
          <w:p w14:paraId="1399436C">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27248A94">
            <w:pPr>
              <w:jc w:val="center"/>
              <w:rPr>
                <w:rFonts w:ascii="Times New Roman" w:hAnsi="Times New Roman"/>
                <w:b/>
                <w:bCs/>
                <w:sz w:val="18"/>
                <w:szCs w:val="18"/>
              </w:rPr>
            </w:pPr>
            <w:r>
              <w:rPr>
                <w:rFonts w:ascii="Times New Roman" w:hAnsi="Times New Roman"/>
                <w:b/>
                <w:bCs/>
                <w:sz w:val="18"/>
                <w:szCs w:val="18"/>
              </w:rPr>
              <w:t>检查结果</w:t>
            </w:r>
          </w:p>
        </w:tc>
      </w:tr>
      <w:tr w14:paraId="54F9641E">
        <w:trPr>
          <w:trHeight w:val="397" w:hRule="atLeast"/>
        </w:trPr>
        <w:tc>
          <w:tcPr>
            <w:tcW w:w="511" w:type="pct"/>
            <w:vMerge w:val="restart"/>
            <w:vAlign w:val="center"/>
          </w:tcPr>
          <w:p w14:paraId="0BF07A48">
            <w:pPr>
              <w:jc w:val="center"/>
              <w:rPr>
                <w:rFonts w:ascii="Times New Roman" w:hAnsi="Times New Roman"/>
                <w:sz w:val="18"/>
                <w:szCs w:val="18"/>
              </w:rPr>
            </w:pPr>
            <w:r>
              <w:rPr>
                <w:rFonts w:ascii="Times New Roman" w:hAnsi="Times New Roman"/>
                <w:sz w:val="18"/>
                <w:szCs w:val="18"/>
              </w:rPr>
              <w:t>6.3.4</w:t>
            </w:r>
          </w:p>
        </w:tc>
        <w:tc>
          <w:tcPr>
            <w:tcW w:w="1187" w:type="pct"/>
            <w:vMerge w:val="restart"/>
            <w:vAlign w:val="center"/>
          </w:tcPr>
          <w:p w14:paraId="5A4CC82E">
            <w:pPr>
              <w:rPr>
                <w:rFonts w:ascii="Times New Roman" w:hAnsi="Times New Roman"/>
                <w:sz w:val="18"/>
                <w:szCs w:val="18"/>
              </w:rPr>
            </w:pPr>
            <w:r>
              <w:rPr>
                <w:rFonts w:ascii="Times New Roman" w:hAnsi="Times New Roman"/>
                <w:sz w:val="18"/>
                <w:szCs w:val="18"/>
              </w:rPr>
              <w:t>经常性消防宣传教育</w:t>
            </w:r>
          </w:p>
        </w:tc>
        <w:tc>
          <w:tcPr>
            <w:tcW w:w="2703" w:type="pct"/>
            <w:vAlign w:val="center"/>
          </w:tcPr>
          <w:p w14:paraId="0F69408A">
            <w:pPr>
              <w:rPr>
                <w:rFonts w:ascii="Times New Roman" w:hAnsi="Times New Roman"/>
                <w:sz w:val="18"/>
                <w:szCs w:val="18"/>
              </w:rPr>
            </w:pPr>
            <w:r>
              <w:rPr>
                <w:rFonts w:ascii="Times New Roman" w:hAnsi="Times New Roman"/>
                <w:sz w:val="18"/>
                <w:szCs w:val="18"/>
              </w:rPr>
              <w:t>单位应开展常态化消防安全宣传教育</w:t>
            </w:r>
          </w:p>
        </w:tc>
        <w:tc>
          <w:tcPr>
            <w:tcW w:w="599" w:type="pct"/>
            <w:vAlign w:val="center"/>
          </w:tcPr>
          <w:p w14:paraId="20C8272B">
            <w:pPr>
              <w:rPr>
                <w:rFonts w:ascii="Times New Roman" w:hAnsi="Times New Roman"/>
                <w:sz w:val="18"/>
                <w:szCs w:val="18"/>
              </w:rPr>
            </w:pPr>
          </w:p>
        </w:tc>
      </w:tr>
      <w:tr w14:paraId="13DBF804">
        <w:trPr>
          <w:trHeight w:val="397" w:hRule="atLeast"/>
        </w:trPr>
        <w:tc>
          <w:tcPr>
            <w:tcW w:w="511" w:type="pct"/>
            <w:vMerge w:val="continue"/>
            <w:vAlign w:val="center"/>
          </w:tcPr>
          <w:p w14:paraId="6DCF4C6B">
            <w:pPr>
              <w:jc w:val="center"/>
              <w:rPr>
                <w:rFonts w:ascii="Times New Roman" w:hAnsi="Times New Roman"/>
                <w:sz w:val="18"/>
                <w:szCs w:val="18"/>
              </w:rPr>
            </w:pPr>
          </w:p>
        </w:tc>
        <w:tc>
          <w:tcPr>
            <w:tcW w:w="1187" w:type="pct"/>
            <w:vMerge w:val="continue"/>
            <w:vAlign w:val="center"/>
          </w:tcPr>
          <w:p w14:paraId="26955B5A">
            <w:pPr>
              <w:rPr>
                <w:rFonts w:ascii="Times New Roman" w:hAnsi="Times New Roman"/>
                <w:sz w:val="18"/>
                <w:szCs w:val="18"/>
              </w:rPr>
            </w:pPr>
          </w:p>
        </w:tc>
        <w:tc>
          <w:tcPr>
            <w:tcW w:w="2703" w:type="pct"/>
            <w:vAlign w:val="center"/>
          </w:tcPr>
          <w:p w14:paraId="645FC0F6">
            <w:pPr>
              <w:rPr>
                <w:rFonts w:ascii="Times New Roman" w:hAnsi="Times New Roman"/>
                <w:sz w:val="18"/>
                <w:szCs w:val="18"/>
              </w:rPr>
            </w:pPr>
            <w:r>
              <w:rPr>
                <w:rFonts w:ascii="Times New Roman" w:hAnsi="Times New Roman"/>
                <w:sz w:val="18"/>
                <w:szCs w:val="18"/>
              </w:rPr>
              <w:t>公众聚集场所在营业活动期间应向公众宣防火，灭火，疏散逃生等常识</w:t>
            </w:r>
          </w:p>
        </w:tc>
        <w:tc>
          <w:tcPr>
            <w:tcW w:w="599" w:type="pct"/>
            <w:vAlign w:val="center"/>
          </w:tcPr>
          <w:p w14:paraId="6C696EAD">
            <w:pPr>
              <w:rPr>
                <w:rFonts w:ascii="Times New Roman" w:hAnsi="Times New Roman"/>
                <w:sz w:val="18"/>
                <w:szCs w:val="18"/>
              </w:rPr>
            </w:pPr>
          </w:p>
        </w:tc>
      </w:tr>
      <w:tr w14:paraId="42A72CD9">
        <w:trPr>
          <w:trHeight w:val="397" w:hRule="atLeast"/>
        </w:trPr>
        <w:tc>
          <w:tcPr>
            <w:tcW w:w="511" w:type="pct"/>
            <w:vMerge w:val="continue"/>
            <w:vAlign w:val="center"/>
          </w:tcPr>
          <w:p w14:paraId="693F7150">
            <w:pPr>
              <w:jc w:val="center"/>
              <w:rPr>
                <w:rFonts w:ascii="Times New Roman" w:hAnsi="Times New Roman"/>
                <w:sz w:val="18"/>
                <w:szCs w:val="18"/>
              </w:rPr>
            </w:pPr>
          </w:p>
        </w:tc>
        <w:tc>
          <w:tcPr>
            <w:tcW w:w="1187" w:type="pct"/>
            <w:vMerge w:val="continue"/>
            <w:vAlign w:val="center"/>
          </w:tcPr>
          <w:p w14:paraId="337B3D9D">
            <w:pPr>
              <w:rPr>
                <w:rFonts w:ascii="Times New Roman" w:hAnsi="Times New Roman"/>
                <w:sz w:val="18"/>
                <w:szCs w:val="18"/>
              </w:rPr>
            </w:pPr>
          </w:p>
        </w:tc>
        <w:tc>
          <w:tcPr>
            <w:tcW w:w="2703" w:type="pct"/>
            <w:vAlign w:val="center"/>
          </w:tcPr>
          <w:p w14:paraId="79E58443">
            <w:pPr>
              <w:rPr>
                <w:rFonts w:ascii="Times New Roman" w:hAnsi="Times New Roman"/>
                <w:sz w:val="18"/>
                <w:szCs w:val="18"/>
              </w:rPr>
            </w:pPr>
            <w:r>
              <w:rPr>
                <w:rFonts w:ascii="Times New Roman" w:hAnsi="Times New Roman"/>
                <w:sz w:val="18"/>
                <w:szCs w:val="18"/>
              </w:rPr>
              <w:t>学校幼儿园应通过多种形式对学生和幼儿进行消防安全常识教育</w:t>
            </w:r>
          </w:p>
        </w:tc>
        <w:tc>
          <w:tcPr>
            <w:tcW w:w="599" w:type="pct"/>
            <w:vAlign w:val="center"/>
          </w:tcPr>
          <w:p w14:paraId="0523CB4A">
            <w:pPr>
              <w:rPr>
                <w:rFonts w:ascii="Times New Roman" w:hAnsi="Times New Roman"/>
                <w:sz w:val="18"/>
                <w:szCs w:val="18"/>
              </w:rPr>
            </w:pPr>
          </w:p>
        </w:tc>
      </w:tr>
      <w:tr w14:paraId="00B9F0A7">
        <w:trPr>
          <w:trHeight w:val="397" w:hRule="atLeast"/>
        </w:trPr>
        <w:tc>
          <w:tcPr>
            <w:tcW w:w="511" w:type="pct"/>
            <w:vMerge w:val="continue"/>
            <w:vAlign w:val="center"/>
          </w:tcPr>
          <w:p w14:paraId="6447E299">
            <w:pPr>
              <w:jc w:val="center"/>
              <w:rPr>
                <w:rFonts w:ascii="Times New Roman" w:hAnsi="Times New Roman"/>
                <w:sz w:val="18"/>
                <w:szCs w:val="18"/>
              </w:rPr>
            </w:pPr>
          </w:p>
        </w:tc>
        <w:tc>
          <w:tcPr>
            <w:tcW w:w="1187" w:type="pct"/>
            <w:vAlign w:val="center"/>
          </w:tcPr>
          <w:p w14:paraId="2845D401">
            <w:pPr>
              <w:rPr>
                <w:rFonts w:ascii="Times New Roman" w:hAnsi="Times New Roman"/>
                <w:sz w:val="18"/>
                <w:szCs w:val="18"/>
              </w:rPr>
            </w:pPr>
            <w:r>
              <w:rPr>
                <w:rFonts w:ascii="Times New Roman" w:hAnsi="Times New Roman"/>
                <w:sz w:val="18"/>
                <w:szCs w:val="18"/>
              </w:rPr>
              <w:t>消防专门培训</w:t>
            </w:r>
          </w:p>
        </w:tc>
        <w:tc>
          <w:tcPr>
            <w:tcW w:w="2703" w:type="pct"/>
            <w:vAlign w:val="center"/>
          </w:tcPr>
          <w:p w14:paraId="598DE937">
            <w:pPr>
              <w:rPr>
                <w:rFonts w:ascii="Times New Roman" w:hAnsi="Times New Roman"/>
                <w:sz w:val="18"/>
                <w:szCs w:val="18"/>
              </w:rPr>
            </w:pPr>
            <w:r>
              <w:rPr>
                <w:rFonts w:ascii="Times New Roman" w:hAnsi="Times New Roman"/>
                <w:sz w:val="18"/>
                <w:szCs w:val="18"/>
              </w:rPr>
              <w:t>消防安全责任人，消防安全管理人和专兼职消防管理人员应接受专门培训</w:t>
            </w:r>
          </w:p>
        </w:tc>
        <w:tc>
          <w:tcPr>
            <w:tcW w:w="599" w:type="pct"/>
            <w:vAlign w:val="center"/>
          </w:tcPr>
          <w:p w14:paraId="7E0B8762">
            <w:pPr>
              <w:rPr>
                <w:rFonts w:ascii="Times New Roman" w:hAnsi="Times New Roman"/>
                <w:sz w:val="18"/>
                <w:szCs w:val="18"/>
              </w:rPr>
            </w:pPr>
          </w:p>
        </w:tc>
      </w:tr>
      <w:tr w14:paraId="40483F21">
        <w:trPr>
          <w:trHeight w:val="397" w:hRule="atLeast"/>
        </w:trPr>
        <w:tc>
          <w:tcPr>
            <w:tcW w:w="511" w:type="pct"/>
            <w:vMerge w:val="continue"/>
            <w:vAlign w:val="center"/>
          </w:tcPr>
          <w:p w14:paraId="0AD04B2B">
            <w:pPr>
              <w:jc w:val="center"/>
              <w:rPr>
                <w:rFonts w:ascii="Times New Roman" w:hAnsi="Times New Roman"/>
                <w:sz w:val="18"/>
                <w:szCs w:val="18"/>
              </w:rPr>
            </w:pPr>
          </w:p>
        </w:tc>
        <w:tc>
          <w:tcPr>
            <w:tcW w:w="1187" w:type="pct"/>
            <w:vAlign w:val="center"/>
          </w:tcPr>
          <w:p w14:paraId="39B85B18">
            <w:pPr>
              <w:rPr>
                <w:rFonts w:ascii="Times New Roman" w:hAnsi="Times New Roman"/>
                <w:sz w:val="18"/>
                <w:szCs w:val="18"/>
              </w:rPr>
            </w:pPr>
            <w:r>
              <w:rPr>
                <w:rFonts w:ascii="Times New Roman" w:hAnsi="Times New Roman"/>
                <w:sz w:val="18"/>
                <w:szCs w:val="18"/>
              </w:rPr>
              <w:t>员工岗前培训</w:t>
            </w:r>
          </w:p>
        </w:tc>
        <w:tc>
          <w:tcPr>
            <w:tcW w:w="2703" w:type="pct"/>
            <w:vAlign w:val="center"/>
          </w:tcPr>
          <w:p w14:paraId="7C1D5812">
            <w:pPr>
              <w:rPr>
                <w:rFonts w:ascii="Times New Roman" w:hAnsi="Times New Roman"/>
                <w:sz w:val="18"/>
                <w:szCs w:val="18"/>
              </w:rPr>
            </w:pPr>
            <w:r>
              <w:rPr>
                <w:rFonts w:ascii="Times New Roman" w:hAnsi="Times New Roman"/>
                <w:sz w:val="18"/>
                <w:szCs w:val="18"/>
              </w:rPr>
              <w:t>单位应组织欣赏干活，进入新岗位的员工进行上岗前的消防安全培训</w:t>
            </w:r>
          </w:p>
        </w:tc>
        <w:tc>
          <w:tcPr>
            <w:tcW w:w="599" w:type="pct"/>
            <w:vAlign w:val="center"/>
          </w:tcPr>
          <w:p w14:paraId="7DFD7107">
            <w:pPr>
              <w:rPr>
                <w:rFonts w:ascii="Times New Roman" w:hAnsi="Times New Roman"/>
                <w:sz w:val="18"/>
                <w:szCs w:val="18"/>
              </w:rPr>
            </w:pPr>
          </w:p>
        </w:tc>
      </w:tr>
      <w:tr w14:paraId="56A9C418">
        <w:trPr>
          <w:trHeight w:val="397" w:hRule="atLeast"/>
        </w:trPr>
        <w:tc>
          <w:tcPr>
            <w:tcW w:w="511" w:type="pct"/>
            <w:vMerge w:val="continue"/>
            <w:vAlign w:val="center"/>
          </w:tcPr>
          <w:p w14:paraId="54F65489">
            <w:pPr>
              <w:jc w:val="center"/>
              <w:rPr>
                <w:rFonts w:ascii="Times New Roman" w:hAnsi="Times New Roman"/>
                <w:sz w:val="18"/>
                <w:szCs w:val="18"/>
              </w:rPr>
            </w:pPr>
          </w:p>
        </w:tc>
        <w:tc>
          <w:tcPr>
            <w:tcW w:w="1187" w:type="pct"/>
            <w:vMerge w:val="restart"/>
            <w:vAlign w:val="center"/>
          </w:tcPr>
          <w:p w14:paraId="51F07AF8">
            <w:pPr>
              <w:rPr>
                <w:rFonts w:ascii="Times New Roman" w:hAnsi="Times New Roman"/>
                <w:sz w:val="18"/>
                <w:szCs w:val="18"/>
              </w:rPr>
            </w:pPr>
            <w:r>
              <w:rPr>
                <w:rFonts w:ascii="Times New Roman" w:hAnsi="Times New Roman"/>
                <w:sz w:val="18"/>
                <w:szCs w:val="18"/>
              </w:rPr>
              <w:t>消防安全重点单位定期组织员工消防培训</w:t>
            </w:r>
          </w:p>
        </w:tc>
        <w:tc>
          <w:tcPr>
            <w:tcW w:w="2703" w:type="pct"/>
            <w:vAlign w:val="center"/>
          </w:tcPr>
          <w:p w14:paraId="0C716256">
            <w:pPr>
              <w:rPr>
                <w:rFonts w:ascii="Times New Roman" w:hAnsi="Times New Roman"/>
                <w:sz w:val="18"/>
                <w:szCs w:val="18"/>
              </w:rPr>
            </w:pPr>
            <w:r>
              <w:rPr>
                <w:rFonts w:ascii="Times New Roman" w:hAnsi="Times New Roman"/>
                <w:sz w:val="18"/>
                <w:szCs w:val="18"/>
              </w:rPr>
              <w:t>小宝安全重点单位应对每名员工至少每年进行一次消防安全培训</w:t>
            </w:r>
          </w:p>
        </w:tc>
        <w:tc>
          <w:tcPr>
            <w:tcW w:w="599" w:type="pct"/>
            <w:vAlign w:val="center"/>
          </w:tcPr>
          <w:p w14:paraId="06D983DE">
            <w:pPr>
              <w:rPr>
                <w:rFonts w:ascii="Times New Roman" w:hAnsi="Times New Roman"/>
                <w:sz w:val="18"/>
                <w:szCs w:val="18"/>
              </w:rPr>
            </w:pPr>
          </w:p>
        </w:tc>
      </w:tr>
      <w:tr w14:paraId="6D67FFEE">
        <w:trPr>
          <w:trHeight w:val="397" w:hRule="atLeast"/>
        </w:trPr>
        <w:tc>
          <w:tcPr>
            <w:tcW w:w="511" w:type="pct"/>
            <w:vMerge w:val="continue"/>
            <w:vAlign w:val="center"/>
          </w:tcPr>
          <w:p w14:paraId="63E18632">
            <w:pPr>
              <w:jc w:val="center"/>
              <w:rPr>
                <w:rFonts w:ascii="Times New Roman" w:hAnsi="Times New Roman"/>
                <w:sz w:val="18"/>
                <w:szCs w:val="18"/>
              </w:rPr>
            </w:pPr>
          </w:p>
        </w:tc>
        <w:tc>
          <w:tcPr>
            <w:tcW w:w="1187" w:type="pct"/>
            <w:vMerge w:val="continue"/>
            <w:vAlign w:val="center"/>
          </w:tcPr>
          <w:p w14:paraId="640A1C7C">
            <w:pPr>
              <w:rPr>
                <w:rFonts w:ascii="Times New Roman" w:hAnsi="Times New Roman"/>
                <w:sz w:val="18"/>
                <w:szCs w:val="18"/>
              </w:rPr>
            </w:pPr>
          </w:p>
        </w:tc>
        <w:tc>
          <w:tcPr>
            <w:tcW w:w="2703" w:type="pct"/>
            <w:vAlign w:val="center"/>
          </w:tcPr>
          <w:p w14:paraId="15E19A53">
            <w:pPr>
              <w:rPr>
                <w:rFonts w:ascii="Times New Roman" w:hAnsi="Times New Roman"/>
                <w:sz w:val="18"/>
                <w:szCs w:val="18"/>
              </w:rPr>
            </w:pPr>
            <w:r>
              <w:rPr>
                <w:rFonts w:ascii="Times New Roman" w:hAnsi="Times New Roman"/>
                <w:sz w:val="18"/>
                <w:szCs w:val="18"/>
              </w:rPr>
              <w:t>公众聚集场所对员工的消防安全培训至少每半年进行一次</w:t>
            </w:r>
          </w:p>
        </w:tc>
        <w:tc>
          <w:tcPr>
            <w:tcW w:w="599" w:type="pct"/>
            <w:vAlign w:val="center"/>
          </w:tcPr>
          <w:p w14:paraId="44A4D2EA">
            <w:pPr>
              <w:rPr>
                <w:rFonts w:ascii="Times New Roman" w:hAnsi="Times New Roman"/>
                <w:sz w:val="18"/>
                <w:szCs w:val="18"/>
              </w:rPr>
            </w:pPr>
          </w:p>
        </w:tc>
      </w:tr>
      <w:tr w14:paraId="7AEF2F52">
        <w:trPr>
          <w:trHeight w:val="397" w:hRule="atLeast"/>
        </w:trPr>
        <w:tc>
          <w:tcPr>
            <w:tcW w:w="511" w:type="pct"/>
            <w:vMerge w:val="continue"/>
            <w:vAlign w:val="center"/>
          </w:tcPr>
          <w:p w14:paraId="35FE5C0E">
            <w:pPr>
              <w:jc w:val="center"/>
              <w:rPr>
                <w:rFonts w:ascii="Times New Roman" w:hAnsi="Times New Roman"/>
                <w:sz w:val="18"/>
                <w:szCs w:val="18"/>
              </w:rPr>
            </w:pPr>
          </w:p>
        </w:tc>
        <w:tc>
          <w:tcPr>
            <w:tcW w:w="1187" w:type="pct"/>
            <w:vAlign w:val="center"/>
          </w:tcPr>
          <w:p w14:paraId="36668B1F">
            <w:pPr>
              <w:rPr>
                <w:rFonts w:ascii="Times New Roman" w:hAnsi="Times New Roman"/>
                <w:sz w:val="18"/>
                <w:szCs w:val="18"/>
              </w:rPr>
            </w:pPr>
            <w:r>
              <w:rPr>
                <w:rFonts w:ascii="Times New Roman" w:hAnsi="Times New Roman"/>
                <w:sz w:val="18"/>
                <w:szCs w:val="18"/>
              </w:rPr>
              <w:t>培训内容</w:t>
            </w:r>
          </w:p>
        </w:tc>
        <w:tc>
          <w:tcPr>
            <w:tcW w:w="2703" w:type="pct"/>
            <w:vAlign w:val="center"/>
          </w:tcPr>
          <w:p w14:paraId="21977065">
            <w:pPr>
              <w:rPr>
                <w:rFonts w:ascii="Times New Roman" w:hAnsi="Times New Roman"/>
                <w:sz w:val="18"/>
                <w:szCs w:val="18"/>
              </w:rPr>
            </w:pPr>
            <w:r>
              <w:rPr>
                <w:rFonts w:ascii="Times New Roman" w:hAnsi="Times New Roman"/>
                <w:sz w:val="18"/>
                <w:szCs w:val="18"/>
              </w:rPr>
              <w:t>培训内容应满足《机关、团体、企业、事业单位消防安全管理规定》（公安部令第61号）第36条规定</w:t>
            </w:r>
          </w:p>
        </w:tc>
        <w:tc>
          <w:tcPr>
            <w:tcW w:w="599" w:type="pct"/>
            <w:vAlign w:val="center"/>
          </w:tcPr>
          <w:p w14:paraId="4A8678E1">
            <w:pPr>
              <w:rPr>
                <w:rFonts w:ascii="Times New Roman" w:hAnsi="Times New Roman"/>
                <w:sz w:val="18"/>
                <w:szCs w:val="18"/>
              </w:rPr>
            </w:pPr>
          </w:p>
        </w:tc>
      </w:tr>
      <w:tr w14:paraId="34ECC5AC">
        <w:trPr>
          <w:trHeight w:val="397" w:hRule="atLeast"/>
        </w:trPr>
        <w:tc>
          <w:tcPr>
            <w:tcW w:w="511" w:type="pct"/>
            <w:vMerge w:val="continue"/>
            <w:vAlign w:val="center"/>
          </w:tcPr>
          <w:p w14:paraId="6468B635">
            <w:pPr>
              <w:jc w:val="center"/>
              <w:rPr>
                <w:rFonts w:ascii="Times New Roman" w:hAnsi="Times New Roman"/>
                <w:sz w:val="18"/>
                <w:szCs w:val="18"/>
              </w:rPr>
            </w:pPr>
          </w:p>
        </w:tc>
        <w:tc>
          <w:tcPr>
            <w:tcW w:w="1187" w:type="pct"/>
            <w:vAlign w:val="center"/>
          </w:tcPr>
          <w:p w14:paraId="042C6297">
            <w:pPr>
              <w:rPr>
                <w:rFonts w:ascii="Times New Roman" w:hAnsi="Times New Roman"/>
                <w:sz w:val="18"/>
                <w:szCs w:val="18"/>
              </w:rPr>
            </w:pPr>
            <w:r>
              <w:rPr>
                <w:rFonts w:ascii="Times New Roman" w:hAnsi="Times New Roman"/>
                <w:sz w:val="18"/>
                <w:szCs w:val="18"/>
              </w:rPr>
              <w:t>员工消防素质</w:t>
            </w:r>
          </w:p>
        </w:tc>
        <w:tc>
          <w:tcPr>
            <w:tcW w:w="2703" w:type="pct"/>
            <w:vAlign w:val="center"/>
          </w:tcPr>
          <w:p w14:paraId="6F683E6A">
            <w:pPr>
              <w:rPr>
                <w:rFonts w:ascii="Times New Roman" w:hAnsi="Times New Roman"/>
                <w:sz w:val="18"/>
                <w:szCs w:val="18"/>
              </w:rPr>
            </w:pPr>
            <w:r>
              <w:rPr>
                <w:rFonts w:ascii="Times New Roman" w:hAnsi="Times New Roman"/>
                <w:sz w:val="18"/>
                <w:szCs w:val="18"/>
              </w:rPr>
              <w:t>通过闭卷考试、现场提问、实地操作等形式，核查员工是否清楚岗位火灾危险性，是否能够熟练操作灭火器、室内消火栓等，是否会检查消防火灾隐患，是否会组织引导人员疏散</w:t>
            </w:r>
          </w:p>
        </w:tc>
        <w:tc>
          <w:tcPr>
            <w:tcW w:w="599" w:type="pct"/>
            <w:vAlign w:val="center"/>
          </w:tcPr>
          <w:p w14:paraId="3E696686">
            <w:pPr>
              <w:rPr>
                <w:rFonts w:ascii="Times New Roman" w:hAnsi="Times New Roman"/>
                <w:sz w:val="18"/>
                <w:szCs w:val="18"/>
              </w:rPr>
            </w:pPr>
          </w:p>
        </w:tc>
      </w:tr>
      <w:tr w14:paraId="449A0B77">
        <w:trPr>
          <w:trHeight w:val="397" w:hRule="atLeast"/>
        </w:trPr>
        <w:tc>
          <w:tcPr>
            <w:tcW w:w="511" w:type="pct"/>
            <w:vMerge w:val="restart"/>
            <w:vAlign w:val="center"/>
          </w:tcPr>
          <w:p w14:paraId="3D02CDB0">
            <w:pPr>
              <w:jc w:val="center"/>
              <w:rPr>
                <w:rFonts w:ascii="Times New Roman" w:hAnsi="Times New Roman"/>
                <w:sz w:val="18"/>
                <w:szCs w:val="18"/>
              </w:rPr>
            </w:pPr>
            <w:r>
              <w:rPr>
                <w:rFonts w:ascii="Times New Roman" w:hAnsi="Times New Roman"/>
                <w:sz w:val="18"/>
                <w:szCs w:val="18"/>
              </w:rPr>
              <w:t>6.3.5</w:t>
            </w:r>
          </w:p>
        </w:tc>
        <w:tc>
          <w:tcPr>
            <w:tcW w:w="1187" w:type="pct"/>
            <w:vAlign w:val="center"/>
          </w:tcPr>
          <w:p w14:paraId="63B474AC">
            <w:pPr>
              <w:rPr>
                <w:rFonts w:ascii="Times New Roman" w:hAnsi="Times New Roman"/>
                <w:sz w:val="18"/>
                <w:szCs w:val="18"/>
              </w:rPr>
            </w:pPr>
            <w:r>
              <w:rPr>
                <w:rFonts w:ascii="Times New Roman" w:hAnsi="Times New Roman"/>
                <w:sz w:val="18"/>
                <w:szCs w:val="18"/>
              </w:rPr>
              <w:t>消防通道</w:t>
            </w:r>
          </w:p>
        </w:tc>
        <w:tc>
          <w:tcPr>
            <w:tcW w:w="2703" w:type="pct"/>
            <w:vAlign w:val="center"/>
          </w:tcPr>
          <w:p w14:paraId="133FCA2F">
            <w:pPr>
              <w:rPr>
                <w:rFonts w:ascii="Times New Roman" w:hAnsi="Times New Roman"/>
                <w:sz w:val="18"/>
                <w:szCs w:val="18"/>
              </w:rPr>
            </w:pPr>
            <w:r>
              <w:rPr>
                <w:rFonts w:ascii="Times New Roman" w:hAnsi="Times New Roman"/>
                <w:sz w:val="18"/>
                <w:szCs w:val="18"/>
              </w:rPr>
              <w:t>应随时保持畅通，无堆放杂物，占用消防通道现象</w:t>
            </w:r>
          </w:p>
        </w:tc>
        <w:tc>
          <w:tcPr>
            <w:tcW w:w="599" w:type="pct"/>
            <w:vAlign w:val="center"/>
          </w:tcPr>
          <w:p w14:paraId="0C663852">
            <w:pPr>
              <w:rPr>
                <w:rFonts w:ascii="Times New Roman" w:hAnsi="Times New Roman"/>
                <w:sz w:val="18"/>
                <w:szCs w:val="18"/>
              </w:rPr>
            </w:pPr>
          </w:p>
        </w:tc>
      </w:tr>
      <w:tr w14:paraId="47FB1E6B">
        <w:trPr>
          <w:trHeight w:val="397" w:hRule="atLeast"/>
        </w:trPr>
        <w:tc>
          <w:tcPr>
            <w:tcW w:w="511" w:type="pct"/>
            <w:vMerge w:val="continue"/>
            <w:vAlign w:val="center"/>
          </w:tcPr>
          <w:p w14:paraId="1A94BED0">
            <w:pPr>
              <w:jc w:val="center"/>
              <w:rPr>
                <w:rFonts w:ascii="Times New Roman" w:hAnsi="Times New Roman"/>
                <w:sz w:val="18"/>
                <w:szCs w:val="18"/>
              </w:rPr>
            </w:pPr>
          </w:p>
        </w:tc>
        <w:tc>
          <w:tcPr>
            <w:tcW w:w="1187" w:type="pct"/>
            <w:vAlign w:val="center"/>
          </w:tcPr>
          <w:p w14:paraId="1EA3EFB2">
            <w:pPr>
              <w:rPr>
                <w:rFonts w:ascii="Times New Roman" w:hAnsi="Times New Roman"/>
                <w:sz w:val="18"/>
                <w:szCs w:val="18"/>
              </w:rPr>
            </w:pPr>
            <w:r>
              <w:rPr>
                <w:rFonts w:ascii="Times New Roman" w:hAnsi="Times New Roman"/>
                <w:sz w:val="18"/>
                <w:szCs w:val="18"/>
              </w:rPr>
              <w:t>安全出口</w:t>
            </w:r>
          </w:p>
        </w:tc>
        <w:tc>
          <w:tcPr>
            <w:tcW w:w="2703" w:type="pct"/>
            <w:vAlign w:val="center"/>
          </w:tcPr>
          <w:p w14:paraId="1B87385D">
            <w:pPr>
              <w:rPr>
                <w:rFonts w:ascii="Times New Roman" w:hAnsi="Times New Roman"/>
                <w:sz w:val="18"/>
                <w:szCs w:val="18"/>
              </w:rPr>
            </w:pPr>
            <w:r>
              <w:rPr>
                <w:rFonts w:ascii="Times New Roman" w:hAnsi="Times New Roman"/>
                <w:sz w:val="18"/>
                <w:szCs w:val="18"/>
              </w:rPr>
              <w:t>应随时保持畅通，无锁闭、封堵等现象</w:t>
            </w:r>
          </w:p>
        </w:tc>
        <w:tc>
          <w:tcPr>
            <w:tcW w:w="599" w:type="pct"/>
            <w:vAlign w:val="center"/>
          </w:tcPr>
          <w:p w14:paraId="61D6943A">
            <w:pPr>
              <w:rPr>
                <w:rFonts w:ascii="Times New Roman" w:hAnsi="Times New Roman"/>
                <w:sz w:val="18"/>
                <w:szCs w:val="18"/>
              </w:rPr>
            </w:pPr>
          </w:p>
        </w:tc>
      </w:tr>
      <w:tr w14:paraId="0663C50F">
        <w:trPr>
          <w:trHeight w:val="397" w:hRule="atLeast"/>
        </w:trPr>
        <w:tc>
          <w:tcPr>
            <w:tcW w:w="511" w:type="pct"/>
            <w:vMerge w:val="continue"/>
            <w:vAlign w:val="center"/>
          </w:tcPr>
          <w:p w14:paraId="141EAADB">
            <w:pPr>
              <w:jc w:val="center"/>
              <w:rPr>
                <w:rFonts w:ascii="Times New Roman" w:hAnsi="Times New Roman"/>
                <w:sz w:val="18"/>
                <w:szCs w:val="18"/>
              </w:rPr>
            </w:pPr>
          </w:p>
        </w:tc>
        <w:tc>
          <w:tcPr>
            <w:tcW w:w="1187" w:type="pct"/>
            <w:vAlign w:val="center"/>
          </w:tcPr>
          <w:p w14:paraId="65547605">
            <w:pPr>
              <w:rPr>
                <w:rFonts w:ascii="Times New Roman" w:hAnsi="Times New Roman"/>
                <w:sz w:val="18"/>
                <w:szCs w:val="18"/>
              </w:rPr>
            </w:pPr>
            <w:r>
              <w:rPr>
                <w:rFonts w:ascii="Times New Roman" w:hAnsi="Times New Roman"/>
                <w:sz w:val="18"/>
                <w:szCs w:val="18"/>
              </w:rPr>
              <w:t>常闭式防火门</w:t>
            </w:r>
          </w:p>
        </w:tc>
        <w:tc>
          <w:tcPr>
            <w:tcW w:w="2703" w:type="pct"/>
            <w:vAlign w:val="center"/>
          </w:tcPr>
          <w:p w14:paraId="01FDAAFE">
            <w:pPr>
              <w:rPr>
                <w:rFonts w:ascii="Times New Roman" w:hAnsi="Times New Roman"/>
                <w:sz w:val="18"/>
                <w:szCs w:val="18"/>
              </w:rPr>
            </w:pPr>
            <w:r>
              <w:rPr>
                <w:rFonts w:ascii="Times New Roman" w:hAnsi="Times New Roman"/>
                <w:sz w:val="18"/>
                <w:szCs w:val="18"/>
              </w:rPr>
              <w:t>应处于关闭状态</w:t>
            </w:r>
          </w:p>
        </w:tc>
        <w:tc>
          <w:tcPr>
            <w:tcW w:w="599" w:type="pct"/>
            <w:vAlign w:val="center"/>
          </w:tcPr>
          <w:p w14:paraId="629E874B">
            <w:pPr>
              <w:rPr>
                <w:rFonts w:ascii="Times New Roman" w:hAnsi="Times New Roman"/>
                <w:sz w:val="18"/>
                <w:szCs w:val="18"/>
              </w:rPr>
            </w:pPr>
          </w:p>
        </w:tc>
      </w:tr>
      <w:tr w14:paraId="2A8B4769">
        <w:trPr>
          <w:trHeight w:val="397" w:hRule="atLeast"/>
        </w:trPr>
        <w:tc>
          <w:tcPr>
            <w:tcW w:w="511" w:type="pct"/>
            <w:vMerge w:val="continue"/>
            <w:vAlign w:val="center"/>
          </w:tcPr>
          <w:p w14:paraId="279389FC">
            <w:pPr>
              <w:jc w:val="center"/>
              <w:rPr>
                <w:rFonts w:ascii="Times New Roman" w:hAnsi="Times New Roman"/>
                <w:sz w:val="18"/>
                <w:szCs w:val="18"/>
              </w:rPr>
            </w:pPr>
          </w:p>
        </w:tc>
        <w:tc>
          <w:tcPr>
            <w:tcW w:w="1187" w:type="pct"/>
            <w:vAlign w:val="center"/>
          </w:tcPr>
          <w:p w14:paraId="26BE85D1">
            <w:pPr>
              <w:rPr>
                <w:rFonts w:ascii="Times New Roman" w:hAnsi="Times New Roman"/>
                <w:sz w:val="18"/>
                <w:szCs w:val="18"/>
              </w:rPr>
            </w:pPr>
            <w:r>
              <w:rPr>
                <w:rFonts w:ascii="Times New Roman" w:hAnsi="Times New Roman"/>
                <w:sz w:val="18"/>
                <w:szCs w:val="18"/>
              </w:rPr>
              <w:t>建筑外窗、疏散通道设置障碍物</w:t>
            </w:r>
          </w:p>
        </w:tc>
        <w:tc>
          <w:tcPr>
            <w:tcW w:w="2703" w:type="pct"/>
            <w:vAlign w:val="center"/>
          </w:tcPr>
          <w:p w14:paraId="2FE99E0A">
            <w:pPr>
              <w:rPr>
                <w:rFonts w:ascii="Times New Roman" w:hAnsi="Times New Roman"/>
                <w:sz w:val="18"/>
                <w:szCs w:val="18"/>
              </w:rPr>
            </w:pPr>
            <w:r>
              <w:rPr>
                <w:rFonts w:ascii="Times New Roman" w:hAnsi="Times New Roman"/>
                <w:sz w:val="18"/>
                <w:szCs w:val="18"/>
              </w:rPr>
              <w:t>不应设置影响疏散逃生的广告牌，铁栅栏等障碍物</w:t>
            </w:r>
          </w:p>
        </w:tc>
        <w:tc>
          <w:tcPr>
            <w:tcW w:w="599" w:type="pct"/>
            <w:vAlign w:val="center"/>
          </w:tcPr>
          <w:p w14:paraId="4677C41B">
            <w:pPr>
              <w:rPr>
                <w:rFonts w:ascii="Times New Roman" w:hAnsi="Times New Roman"/>
                <w:sz w:val="18"/>
                <w:szCs w:val="18"/>
              </w:rPr>
            </w:pPr>
          </w:p>
        </w:tc>
      </w:tr>
      <w:tr w14:paraId="1B6B76FF">
        <w:trPr>
          <w:trHeight w:val="397" w:hRule="atLeast"/>
        </w:trPr>
        <w:tc>
          <w:tcPr>
            <w:tcW w:w="511" w:type="pct"/>
            <w:vMerge w:val="restart"/>
            <w:vAlign w:val="center"/>
          </w:tcPr>
          <w:p w14:paraId="5B445565">
            <w:pPr>
              <w:jc w:val="center"/>
              <w:rPr>
                <w:rFonts w:ascii="Times New Roman" w:hAnsi="Times New Roman"/>
                <w:sz w:val="18"/>
                <w:szCs w:val="18"/>
              </w:rPr>
            </w:pPr>
            <w:r>
              <w:rPr>
                <w:rFonts w:ascii="Times New Roman" w:hAnsi="Times New Roman"/>
                <w:sz w:val="18"/>
                <w:szCs w:val="18"/>
              </w:rPr>
              <w:t>6.3.6</w:t>
            </w:r>
          </w:p>
        </w:tc>
        <w:tc>
          <w:tcPr>
            <w:tcW w:w="1187" w:type="pct"/>
            <w:vAlign w:val="center"/>
          </w:tcPr>
          <w:p w14:paraId="40CDAAFB">
            <w:pPr>
              <w:rPr>
                <w:rFonts w:ascii="Times New Roman" w:hAnsi="Times New Roman"/>
                <w:sz w:val="18"/>
                <w:szCs w:val="18"/>
              </w:rPr>
            </w:pPr>
            <w:r>
              <w:rPr>
                <w:rFonts w:ascii="Times New Roman" w:hAnsi="Times New Roman"/>
                <w:sz w:val="18"/>
                <w:szCs w:val="18"/>
              </w:rPr>
              <w:t>工作制度</w:t>
            </w:r>
          </w:p>
        </w:tc>
        <w:tc>
          <w:tcPr>
            <w:tcW w:w="2703" w:type="pct"/>
            <w:vAlign w:val="center"/>
          </w:tcPr>
          <w:p w14:paraId="34256167">
            <w:pPr>
              <w:rPr>
                <w:rFonts w:ascii="Times New Roman" w:hAnsi="Times New Roman"/>
                <w:sz w:val="18"/>
                <w:szCs w:val="18"/>
              </w:rPr>
            </w:pPr>
            <w:r>
              <w:rPr>
                <w:rFonts w:ascii="Times New Roman" w:hAnsi="Times New Roman"/>
                <w:sz w:val="18"/>
                <w:szCs w:val="18"/>
              </w:rPr>
              <w:t>消防控制室值班交接班，火灾事故应急处置，消防控制设备故障处置等制度程序规程应符合《消防控制室通用技术要求》（gb25506）和《消防设施的维护管理》（gb25201）的规定</w:t>
            </w:r>
          </w:p>
        </w:tc>
        <w:tc>
          <w:tcPr>
            <w:tcW w:w="599" w:type="pct"/>
            <w:vAlign w:val="center"/>
          </w:tcPr>
          <w:p w14:paraId="62431CEA">
            <w:pPr>
              <w:rPr>
                <w:rFonts w:ascii="Times New Roman" w:hAnsi="Times New Roman"/>
                <w:sz w:val="18"/>
                <w:szCs w:val="18"/>
              </w:rPr>
            </w:pPr>
          </w:p>
        </w:tc>
      </w:tr>
      <w:tr w14:paraId="049EF11A">
        <w:trPr>
          <w:trHeight w:val="397" w:hRule="atLeast"/>
        </w:trPr>
        <w:tc>
          <w:tcPr>
            <w:tcW w:w="511" w:type="pct"/>
            <w:vMerge w:val="continue"/>
            <w:vAlign w:val="center"/>
          </w:tcPr>
          <w:p w14:paraId="01319D0E">
            <w:pPr>
              <w:jc w:val="center"/>
              <w:rPr>
                <w:rFonts w:ascii="Times New Roman" w:hAnsi="Times New Roman"/>
                <w:sz w:val="18"/>
                <w:szCs w:val="18"/>
              </w:rPr>
            </w:pPr>
          </w:p>
        </w:tc>
        <w:tc>
          <w:tcPr>
            <w:tcW w:w="1187" w:type="pct"/>
            <w:vAlign w:val="center"/>
          </w:tcPr>
          <w:p w14:paraId="491EBFBB">
            <w:pPr>
              <w:rPr>
                <w:rFonts w:ascii="Times New Roman" w:hAnsi="Times New Roman"/>
                <w:sz w:val="18"/>
                <w:szCs w:val="18"/>
              </w:rPr>
            </w:pPr>
            <w:r>
              <w:rPr>
                <w:rFonts w:ascii="Times New Roman" w:hAnsi="Times New Roman"/>
                <w:sz w:val="18"/>
                <w:szCs w:val="18"/>
              </w:rPr>
              <w:t>值班值守</w:t>
            </w:r>
          </w:p>
        </w:tc>
        <w:tc>
          <w:tcPr>
            <w:tcW w:w="2703" w:type="pct"/>
            <w:vAlign w:val="center"/>
          </w:tcPr>
          <w:p w14:paraId="64581256">
            <w:pPr>
              <w:rPr>
                <w:rFonts w:ascii="Times New Roman" w:hAnsi="Times New Roman"/>
                <w:sz w:val="18"/>
                <w:szCs w:val="18"/>
              </w:rPr>
            </w:pPr>
            <w:r>
              <w:rPr>
                <w:rFonts w:ascii="Times New Roman" w:hAnsi="Times New Roman"/>
                <w:sz w:val="18"/>
                <w:szCs w:val="18"/>
              </w:rPr>
              <w:t>检查消防控制室人员排班表和值班记录，核实落实24h双人值班要求的情况</w:t>
            </w:r>
          </w:p>
        </w:tc>
        <w:tc>
          <w:tcPr>
            <w:tcW w:w="599" w:type="pct"/>
            <w:vAlign w:val="center"/>
          </w:tcPr>
          <w:p w14:paraId="12FD3B4A">
            <w:pPr>
              <w:rPr>
                <w:rFonts w:ascii="Times New Roman" w:hAnsi="Times New Roman"/>
                <w:sz w:val="18"/>
                <w:szCs w:val="18"/>
              </w:rPr>
            </w:pPr>
          </w:p>
        </w:tc>
      </w:tr>
      <w:tr w14:paraId="055135DE">
        <w:trPr>
          <w:trHeight w:val="397" w:hRule="atLeast"/>
        </w:trPr>
        <w:tc>
          <w:tcPr>
            <w:tcW w:w="511" w:type="pct"/>
            <w:vMerge w:val="continue"/>
            <w:vAlign w:val="center"/>
          </w:tcPr>
          <w:p w14:paraId="30A5B696">
            <w:pPr>
              <w:jc w:val="center"/>
              <w:rPr>
                <w:rFonts w:ascii="Times New Roman" w:hAnsi="Times New Roman"/>
                <w:sz w:val="18"/>
                <w:szCs w:val="18"/>
              </w:rPr>
            </w:pPr>
          </w:p>
        </w:tc>
        <w:tc>
          <w:tcPr>
            <w:tcW w:w="1187" w:type="pct"/>
            <w:vAlign w:val="center"/>
          </w:tcPr>
          <w:p w14:paraId="529BFB25">
            <w:pPr>
              <w:rPr>
                <w:rFonts w:ascii="Times New Roman" w:hAnsi="Times New Roman"/>
                <w:sz w:val="18"/>
                <w:szCs w:val="18"/>
              </w:rPr>
            </w:pPr>
            <w:r>
              <w:rPr>
                <w:rFonts w:ascii="Times New Roman" w:hAnsi="Times New Roman"/>
                <w:sz w:val="18"/>
                <w:szCs w:val="18"/>
              </w:rPr>
              <w:t>持证上岗</w:t>
            </w:r>
          </w:p>
        </w:tc>
        <w:tc>
          <w:tcPr>
            <w:tcW w:w="2703" w:type="pct"/>
            <w:vAlign w:val="center"/>
          </w:tcPr>
          <w:p w14:paraId="2C4C5010">
            <w:pPr>
              <w:rPr>
                <w:rFonts w:ascii="Times New Roman" w:hAnsi="Times New Roman"/>
                <w:sz w:val="18"/>
                <w:szCs w:val="18"/>
              </w:rPr>
            </w:pPr>
            <w:r>
              <w:rPr>
                <w:rFonts w:ascii="Times New Roman" w:hAnsi="Times New Roman"/>
                <w:sz w:val="18"/>
                <w:szCs w:val="18"/>
              </w:rPr>
              <w:t>消防控制室值班操作人员应通过消防行业特有工种职业技能鉴定，持有相应技能等级职业资格证书</w:t>
            </w:r>
          </w:p>
        </w:tc>
        <w:tc>
          <w:tcPr>
            <w:tcW w:w="599" w:type="pct"/>
            <w:vAlign w:val="center"/>
          </w:tcPr>
          <w:p w14:paraId="09D63765">
            <w:pPr>
              <w:rPr>
                <w:rFonts w:ascii="Times New Roman" w:hAnsi="Times New Roman"/>
                <w:sz w:val="18"/>
                <w:szCs w:val="18"/>
              </w:rPr>
            </w:pPr>
          </w:p>
        </w:tc>
      </w:tr>
      <w:tr w14:paraId="6AD4394B">
        <w:trPr>
          <w:trHeight w:val="397" w:hRule="atLeast"/>
        </w:trPr>
        <w:tc>
          <w:tcPr>
            <w:tcW w:w="511" w:type="pct"/>
            <w:vMerge w:val="continue"/>
            <w:vAlign w:val="center"/>
          </w:tcPr>
          <w:p w14:paraId="0C5E5D64">
            <w:pPr>
              <w:jc w:val="center"/>
              <w:rPr>
                <w:rFonts w:ascii="Times New Roman" w:hAnsi="Times New Roman"/>
                <w:sz w:val="18"/>
                <w:szCs w:val="18"/>
              </w:rPr>
            </w:pPr>
          </w:p>
        </w:tc>
        <w:tc>
          <w:tcPr>
            <w:tcW w:w="1187" w:type="pct"/>
            <w:vAlign w:val="center"/>
          </w:tcPr>
          <w:p w14:paraId="75D5B8D1">
            <w:pPr>
              <w:rPr>
                <w:rFonts w:ascii="Times New Roman" w:hAnsi="Times New Roman"/>
                <w:sz w:val="18"/>
                <w:szCs w:val="18"/>
              </w:rPr>
            </w:pPr>
            <w:r>
              <w:rPr>
                <w:rFonts w:ascii="Times New Roman" w:hAnsi="Times New Roman"/>
                <w:sz w:val="18"/>
                <w:szCs w:val="18"/>
              </w:rPr>
              <w:t>设施操作</w:t>
            </w:r>
          </w:p>
        </w:tc>
        <w:tc>
          <w:tcPr>
            <w:tcW w:w="2703" w:type="pct"/>
            <w:vAlign w:val="center"/>
          </w:tcPr>
          <w:p w14:paraId="47F67BEA">
            <w:pPr>
              <w:rPr>
                <w:rFonts w:ascii="Times New Roman" w:hAnsi="Times New Roman"/>
                <w:sz w:val="18"/>
                <w:szCs w:val="18"/>
              </w:rPr>
            </w:pPr>
            <w:r>
              <w:rPr>
                <w:rFonts w:ascii="Times New Roman" w:hAnsi="Times New Roman"/>
                <w:sz w:val="18"/>
                <w:szCs w:val="18"/>
              </w:rPr>
              <w:t>模拟火灾信号，现场测试值班人员应具备熟练操作设施和应急处置的技能</w:t>
            </w:r>
          </w:p>
        </w:tc>
        <w:tc>
          <w:tcPr>
            <w:tcW w:w="599" w:type="pct"/>
            <w:vAlign w:val="center"/>
          </w:tcPr>
          <w:p w14:paraId="398708F7">
            <w:pPr>
              <w:rPr>
                <w:rFonts w:ascii="Times New Roman" w:hAnsi="Times New Roman"/>
                <w:sz w:val="18"/>
                <w:szCs w:val="18"/>
              </w:rPr>
            </w:pPr>
          </w:p>
        </w:tc>
      </w:tr>
      <w:tr w14:paraId="70839854">
        <w:trPr>
          <w:trHeight w:val="397" w:hRule="atLeast"/>
        </w:trPr>
        <w:tc>
          <w:tcPr>
            <w:tcW w:w="511" w:type="pct"/>
            <w:vMerge w:val="continue"/>
            <w:vAlign w:val="center"/>
          </w:tcPr>
          <w:p w14:paraId="3212F6C7">
            <w:pPr>
              <w:jc w:val="center"/>
              <w:rPr>
                <w:rFonts w:ascii="Times New Roman" w:hAnsi="Times New Roman"/>
                <w:sz w:val="18"/>
                <w:szCs w:val="18"/>
              </w:rPr>
            </w:pPr>
          </w:p>
        </w:tc>
        <w:tc>
          <w:tcPr>
            <w:tcW w:w="1187" w:type="pct"/>
            <w:vAlign w:val="center"/>
          </w:tcPr>
          <w:p w14:paraId="50116585">
            <w:pPr>
              <w:rPr>
                <w:rFonts w:ascii="Times New Roman" w:hAnsi="Times New Roman"/>
                <w:sz w:val="18"/>
                <w:szCs w:val="18"/>
              </w:rPr>
            </w:pPr>
            <w:r>
              <w:rPr>
                <w:rFonts w:ascii="Times New Roman" w:hAnsi="Times New Roman"/>
                <w:sz w:val="18"/>
                <w:szCs w:val="18"/>
              </w:rPr>
              <w:t>工作记录</w:t>
            </w:r>
          </w:p>
        </w:tc>
        <w:tc>
          <w:tcPr>
            <w:tcW w:w="2703" w:type="pct"/>
            <w:vAlign w:val="center"/>
          </w:tcPr>
          <w:p w14:paraId="3D127F96">
            <w:pPr>
              <w:rPr>
                <w:rFonts w:ascii="Times New Roman" w:hAnsi="Times New Roman"/>
                <w:sz w:val="18"/>
                <w:szCs w:val="18"/>
              </w:rPr>
            </w:pPr>
            <w:r>
              <w:rPr>
                <w:rFonts w:ascii="Times New Roman" w:hAnsi="Times New Roman"/>
                <w:sz w:val="18"/>
                <w:szCs w:val="18"/>
              </w:rPr>
              <w:t>消防控制室值班记录表，建筑消防设施故障维修记录表等工作记录应及时填写、更新、归档</w:t>
            </w:r>
          </w:p>
        </w:tc>
        <w:tc>
          <w:tcPr>
            <w:tcW w:w="599" w:type="pct"/>
            <w:vAlign w:val="center"/>
          </w:tcPr>
          <w:p w14:paraId="219AA761">
            <w:pPr>
              <w:rPr>
                <w:rFonts w:ascii="Times New Roman" w:hAnsi="Times New Roman"/>
                <w:sz w:val="18"/>
                <w:szCs w:val="18"/>
              </w:rPr>
            </w:pPr>
          </w:p>
        </w:tc>
      </w:tr>
      <w:tr w14:paraId="19B97A33">
        <w:trPr>
          <w:trHeight w:val="397" w:hRule="atLeast"/>
        </w:trPr>
        <w:tc>
          <w:tcPr>
            <w:tcW w:w="511" w:type="pct"/>
            <w:vMerge w:val="continue"/>
            <w:vAlign w:val="center"/>
          </w:tcPr>
          <w:p w14:paraId="1EF1CF93">
            <w:pPr>
              <w:jc w:val="center"/>
              <w:rPr>
                <w:rFonts w:ascii="Times New Roman" w:hAnsi="Times New Roman"/>
                <w:sz w:val="18"/>
                <w:szCs w:val="18"/>
              </w:rPr>
            </w:pPr>
          </w:p>
        </w:tc>
        <w:tc>
          <w:tcPr>
            <w:tcW w:w="1187" w:type="pct"/>
            <w:vAlign w:val="center"/>
          </w:tcPr>
          <w:p w14:paraId="5C706478">
            <w:pPr>
              <w:rPr>
                <w:rFonts w:ascii="Times New Roman" w:hAnsi="Times New Roman"/>
                <w:sz w:val="18"/>
                <w:szCs w:val="18"/>
              </w:rPr>
            </w:pPr>
          </w:p>
        </w:tc>
        <w:tc>
          <w:tcPr>
            <w:tcW w:w="2703" w:type="pct"/>
            <w:vAlign w:val="center"/>
          </w:tcPr>
          <w:p w14:paraId="5E9B25A2">
            <w:pPr>
              <w:rPr>
                <w:rFonts w:ascii="Times New Roman" w:hAnsi="Times New Roman"/>
                <w:sz w:val="18"/>
                <w:szCs w:val="18"/>
              </w:rPr>
            </w:pPr>
            <w:r>
              <w:rPr>
                <w:rFonts w:ascii="Times New Roman" w:hAnsi="Times New Roman"/>
                <w:sz w:val="18"/>
                <w:szCs w:val="18"/>
              </w:rPr>
              <w:t>比对设备火警故障信息与相应运行记录，检查火警信息或和设备故障是否及时登记并按照规定进行了处置</w:t>
            </w:r>
          </w:p>
        </w:tc>
        <w:tc>
          <w:tcPr>
            <w:tcW w:w="599" w:type="pct"/>
            <w:vAlign w:val="center"/>
          </w:tcPr>
          <w:p w14:paraId="7E2777D1">
            <w:pPr>
              <w:rPr>
                <w:rFonts w:ascii="Times New Roman" w:hAnsi="Times New Roman"/>
                <w:sz w:val="18"/>
                <w:szCs w:val="18"/>
              </w:rPr>
            </w:pPr>
          </w:p>
        </w:tc>
      </w:tr>
      <w:tr w14:paraId="2854AD65">
        <w:trPr>
          <w:trHeight w:val="397" w:hRule="atLeast"/>
        </w:trPr>
        <w:tc>
          <w:tcPr>
            <w:tcW w:w="511" w:type="pct"/>
            <w:vAlign w:val="center"/>
          </w:tcPr>
          <w:p w14:paraId="0A825A95">
            <w:pPr>
              <w:jc w:val="center"/>
              <w:rPr>
                <w:rFonts w:ascii="Times New Roman" w:hAnsi="Times New Roman"/>
                <w:sz w:val="18"/>
                <w:szCs w:val="18"/>
              </w:rPr>
            </w:pPr>
            <w:r>
              <w:rPr>
                <w:rFonts w:ascii="Times New Roman" w:hAnsi="Times New Roman"/>
                <w:sz w:val="18"/>
                <w:szCs w:val="18"/>
              </w:rPr>
              <w:t>评估方</w:t>
            </w:r>
          </w:p>
        </w:tc>
        <w:tc>
          <w:tcPr>
            <w:tcW w:w="4489" w:type="pct"/>
            <w:gridSpan w:val="3"/>
            <w:vAlign w:val="center"/>
          </w:tcPr>
          <w:p w14:paraId="2FAA62BE">
            <w:pPr>
              <w:rPr>
                <w:rFonts w:ascii="Times New Roman" w:hAnsi="Times New Roman"/>
                <w:sz w:val="18"/>
                <w:szCs w:val="18"/>
              </w:rPr>
            </w:pPr>
          </w:p>
          <w:p w14:paraId="347968EC">
            <w:pPr>
              <w:rPr>
                <w:rFonts w:ascii="Times New Roman" w:hAnsi="Times New Roman"/>
                <w:sz w:val="18"/>
                <w:szCs w:val="18"/>
              </w:rPr>
            </w:pPr>
          </w:p>
        </w:tc>
      </w:tr>
      <w:tr w14:paraId="6A49FD82">
        <w:trPr>
          <w:trHeight w:val="397" w:hRule="atLeast"/>
        </w:trPr>
        <w:tc>
          <w:tcPr>
            <w:tcW w:w="511" w:type="pct"/>
            <w:vAlign w:val="center"/>
          </w:tcPr>
          <w:p w14:paraId="42086E2A">
            <w:pPr>
              <w:jc w:val="center"/>
              <w:rPr>
                <w:rFonts w:ascii="Times New Roman" w:hAnsi="Times New Roman"/>
                <w:sz w:val="18"/>
                <w:szCs w:val="18"/>
              </w:rPr>
            </w:pPr>
            <w:r>
              <w:rPr>
                <w:rFonts w:ascii="Times New Roman" w:hAnsi="Times New Roman"/>
                <w:sz w:val="18"/>
                <w:szCs w:val="18"/>
              </w:rPr>
              <w:t>委托方</w:t>
            </w:r>
          </w:p>
        </w:tc>
        <w:tc>
          <w:tcPr>
            <w:tcW w:w="4489" w:type="pct"/>
            <w:gridSpan w:val="3"/>
            <w:vAlign w:val="center"/>
          </w:tcPr>
          <w:p w14:paraId="3931929F">
            <w:pPr>
              <w:rPr>
                <w:rFonts w:ascii="Times New Roman" w:hAnsi="Times New Roman"/>
                <w:sz w:val="18"/>
                <w:szCs w:val="18"/>
              </w:rPr>
            </w:pPr>
          </w:p>
          <w:p w14:paraId="5F00F8A5">
            <w:pPr>
              <w:rPr>
                <w:rFonts w:ascii="Times New Roman" w:hAnsi="Times New Roman"/>
                <w:sz w:val="18"/>
                <w:szCs w:val="18"/>
              </w:rPr>
            </w:pPr>
          </w:p>
        </w:tc>
      </w:tr>
    </w:tbl>
    <w:p w14:paraId="7C6AFD24">
      <w:pPr>
        <w:widowControl/>
        <w:jc w:val="left"/>
        <w:rPr>
          <w:rFonts w:ascii="Times New Roman" w:hAnsi="Times New Roman"/>
          <w:sz w:val="18"/>
          <w:szCs w:val="18"/>
        </w:rPr>
      </w:pPr>
      <w:r>
        <w:rPr>
          <w:rFonts w:ascii="Times New Roman" w:hAnsi="Times New Roman"/>
          <w:sz w:val="18"/>
          <w:szCs w:val="18"/>
        </w:rPr>
        <w:br w:type="page"/>
      </w:r>
    </w:p>
    <w:p w14:paraId="3B2E1353">
      <w:pPr>
        <w:jc w:val="left"/>
        <w:rPr>
          <w:rFonts w:ascii="Times New Roman" w:hAnsi="Times New Roman"/>
          <w:sz w:val="18"/>
          <w:szCs w:val="18"/>
        </w:rPr>
      </w:pPr>
    </w:p>
    <w:p w14:paraId="5B87ED77">
      <w:pPr>
        <w:jc w:val="left"/>
        <w:rPr>
          <w:rFonts w:ascii="Times New Roman" w:hAnsi="Times New Roman"/>
          <w:sz w:val="18"/>
          <w:szCs w:val="18"/>
        </w:rPr>
      </w:pPr>
      <w:r>
        <w:rPr>
          <w:rFonts w:ascii="Times New Roman" w:hAnsi="Times New Roman"/>
          <w:sz w:val="18"/>
          <w:szCs w:val="18"/>
        </w:rPr>
        <w:t xml:space="preserve">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2179"/>
        <w:gridCol w:w="5084"/>
        <w:gridCol w:w="1126"/>
      </w:tblGrid>
      <w:tr w14:paraId="2EB1EE89">
        <w:trPr>
          <w:trHeight w:val="397" w:hRule="atLeast"/>
          <w:tblHeader/>
        </w:trPr>
        <w:tc>
          <w:tcPr>
            <w:tcW w:w="538" w:type="pct"/>
            <w:vAlign w:val="center"/>
          </w:tcPr>
          <w:p w14:paraId="4A93617E">
            <w:pPr>
              <w:jc w:val="center"/>
              <w:rPr>
                <w:rFonts w:ascii="Times New Roman" w:hAnsi="Times New Roman"/>
                <w:b/>
                <w:bCs/>
                <w:sz w:val="18"/>
                <w:szCs w:val="18"/>
              </w:rPr>
            </w:pPr>
            <w:r>
              <w:rPr>
                <w:rFonts w:ascii="Times New Roman" w:hAnsi="Times New Roman"/>
                <w:b/>
                <w:bCs/>
                <w:sz w:val="18"/>
                <w:szCs w:val="18"/>
              </w:rPr>
              <w:t>序号</w:t>
            </w:r>
          </w:p>
        </w:tc>
        <w:tc>
          <w:tcPr>
            <w:tcW w:w="1159" w:type="pct"/>
            <w:vAlign w:val="center"/>
          </w:tcPr>
          <w:p w14:paraId="493D7E9A">
            <w:pPr>
              <w:jc w:val="center"/>
              <w:rPr>
                <w:rFonts w:ascii="Times New Roman" w:hAnsi="Times New Roman"/>
                <w:b/>
                <w:bCs/>
                <w:sz w:val="18"/>
                <w:szCs w:val="18"/>
              </w:rPr>
            </w:pPr>
            <w:r>
              <w:rPr>
                <w:rFonts w:ascii="Times New Roman" w:hAnsi="Times New Roman"/>
                <w:b/>
                <w:bCs/>
                <w:sz w:val="18"/>
                <w:szCs w:val="18"/>
              </w:rPr>
              <w:t>检查内容</w:t>
            </w:r>
          </w:p>
        </w:tc>
        <w:tc>
          <w:tcPr>
            <w:tcW w:w="2704" w:type="pct"/>
            <w:vAlign w:val="center"/>
          </w:tcPr>
          <w:p w14:paraId="300C6491">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4C4E60C3">
            <w:pPr>
              <w:jc w:val="center"/>
              <w:rPr>
                <w:rFonts w:ascii="Times New Roman" w:hAnsi="Times New Roman"/>
                <w:b/>
                <w:bCs/>
                <w:sz w:val="18"/>
                <w:szCs w:val="18"/>
              </w:rPr>
            </w:pPr>
            <w:r>
              <w:rPr>
                <w:rFonts w:ascii="Times New Roman" w:hAnsi="Times New Roman"/>
                <w:b/>
                <w:bCs/>
                <w:sz w:val="18"/>
                <w:szCs w:val="18"/>
              </w:rPr>
              <w:t>检查结果</w:t>
            </w:r>
          </w:p>
        </w:tc>
      </w:tr>
      <w:tr w14:paraId="390451BE">
        <w:trPr>
          <w:trHeight w:val="397" w:hRule="atLeast"/>
        </w:trPr>
        <w:tc>
          <w:tcPr>
            <w:tcW w:w="538" w:type="pct"/>
            <w:vMerge w:val="restart"/>
            <w:vAlign w:val="center"/>
          </w:tcPr>
          <w:p w14:paraId="35562756">
            <w:pPr>
              <w:jc w:val="center"/>
              <w:rPr>
                <w:rFonts w:ascii="Times New Roman" w:hAnsi="Times New Roman"/>
                <w:sz w:val="18"/>
                <w:szCs w:val="18"/>
              </w:rPr>
            </w:pPr>
            <w:r>
              <w:rPr>
                <w:rFonts w:ascii="Times New Roman" w:hAnsi="Times New Roman"/>
                <w:sz w:val="18"/>
                <w:szCs w:val="18"/>
              </w:rPr>
              <w:t>6．3．7</w:t>
            </w:r>
          </w:p>
        </w:tc>
        <w:tc>
          <w:tcPr>
            <w:tcW w:w="1159" w:type="pct"/>
            <w:vMerge w:val="restart"/>
            <w:vAlign w:val="center"/>
          </w:tcPr>
          <w:p w14:paraId="4D06F1B5">
            <w:pPr>
              <w:rPr>
                <w:rFonts w:ascii="Times New Roman" w:hAnsi="Times New Roman"/>
                <w:sz w:val="18"/>
                <w:szCs w:val="18"/>
              </w:rPr>
            </w:pPr>
            <w:r>
              <w:rPr>
                <w:rFonts w:ascii="Times New Roman" w:hAnsi="Times New Roman"/>
                <w:sz w:val="18"/>
                <w:szCs w:val="18"/>
              </w:rPr>
              <w:t>安全管理制度</w:t>
            </w:r>
          </w:p>
        </w:tc>
        <w:tc>
          <w:tcPr>
            <w:tcW w:w="2704" w:type="pct"/>
            <w:vAlign w:val="center"/>
          </w:tcPr>
          <w:p w14:paraId="66DCA78A">
            <w:pPr>
              <w:rPr>
                <w:rFonts w:ascii="Times New Roman" w:hAnsi="Times New Roman"/>
                <w:sz w:val="18"/>
                <w:szCs w:val="18"/>
              </w:rPr>
            </w:pPr>
            <w:r>
              <w:rPr>
                <w:rFonts w:ascii="Times New Roman" w:hAnsi="Times New Roman"/>
                <w:sz w:val="18"/>
                <w:szCs w:val="18"/>
              </w:rPr>
              <w:t>应制定用火用电安全管理相关制度、职责和安全操作规程</w:t>
            </w:r>
          </w:p>
        </w:tc>
        <w:tc>
          <w:tcPr>
            <w:tcW w:w="599" w:type="pct"/>
            <w:vAlign w:val="center"/>
          </w:tcPr>
          <w:p w14:paraId="5C2944D9">
            <w:pPr>
              <w:rPr>
                <w:rFonts w:ascii="Times New Roman" w:hAnsi="Times New Roman"/>
                <w:sz w:val="18"/>
                <w:szCs w:val="18"/>
              </w:rPr>
            </w:pPr>
          </w:p>
        </w:tc>
      </w:tr>
      <w:tr w14:paraId="7B35DECC">
        <w:trPr>
          <w:trHeight w:val="397" w:hRule="atLeast"/>
        </w:trPr>
        <w:tc>
          <w:tcPr>
            <w:tcW w:w="538" w:type="pct"/>
            <w:vMerge w:val="continue"/>
            <w:vAlign w:val="center"/>
          </w:tcPr>
          <w:p w14:paraId="30AA51AE">
            <w:pPr>
              <w:jc w:val="center"/>
              <w:rPr>
                <w:rFonts w:ascii="Times New Roman" w:hAnsi="Times New Roman"/>
                <w:sz w:val="18"/>
                <w:szCs w:val="18"/>
              </w:rPr>
            </w:pPr>
          </w:p>
        </w:tc>
        <w:tc>
          <w:tcPr>
            <w:tcW w:w="1159" w:type="pct"/>
            <w:vMerge w:val="continue"/>
            <w:vAlign w:val="center"/>
          </w:tcPr>
          <w:p w14:paraId="0F5A9003">
            <w:pPr>
              <w:rPr>
                <w:rFonts w:ascii="Times New Roman" w:hAnsi="Times New Roman"/>
                <w:sz w:val="18"/>
                <w:szCs w:val="18"/>
              </w:rPr>
            </w:pPr>
          </w:p>
        </w:tc>
        <w:tc>
          <w:tcPr>
            <w:tcW w:w="2704" w:type="pct"/>
            <w:vAlign w:val="center"/>
          </w:tcPr>
          <w:p w14:paraId="466A1E26">
            <w:pPr>
              <w:rPr>
                <w:rFonts w:ascii="Times New Roman" w:hAnsi="Times New Roman"/>
                <w:sz w:val="18"/>
                <w:szCs w:val="18"/>
              </w:rPr>
            </w:pPr>
            <w:r>
              <w:rPr>
                <w:rFonts w:ascii="Times New Roman" w:hAnsi="Times New Roman"/>
                <w:sz w:val="18"/>
                <w:szCs w:val="18"/>
              </w:rPr>
              <w:t>应明确用电安全管理的责任部门，责任人和职责</w:t>
            </w:r>
          </w:p>
        </w:tc>
        <w:tc>
          <w:tcPr>
            <w:tcW w:w="599" w:type="pct"/>
            <w:vAlign w:val="center"/>
          </w:tcPr>
          <w:p w14:paraId="477BAED5">
            <w:pPr>
              <w:rPr>
                <w:rFonts w:ascii="Times New Roman" w:hAnsi="Times New Roman"/>
                <w:sz w:val="18"/>
                <w:szCs w:val="18"/>
              </w:rPr>
            </w:pPr>
          </w:p>
        </w:tc>
      </w:tr>
      <w:tr w14:paraId="3115A174">
        <w:trPr>
          <w:trHeight w:val="397" w:hRule="atLeast"/>
        </w:trPr>
        <w:tc>
          <w:tcPr>
            <w:tcW w:w="538" w:type="pct"/>
            <w:vMerge w:val="continue"/>
            <w:vAlign w:val="center"/>
          </w:tcPr>
          <w:p w14:paraId="3FCAAE5E">
            <w:pPr>
              <w:jc w:val="center"/>
              <w:rPr>
                <w:rFonts w:ascii="Times New Roman" w:hAnsi="Times New Roman"/>
                <w:sz w:val="18"/>
                <w:szCs w:val="18"/>
              </w:rPr>
            </w:pPr>
          </w:p>
        </w:tc>
        <w:tc>
          <w:tcPr>
            <w:tcW w:w="1159" w:type="pct"/>
            <w:vAlign w:val="center"/>
          </w:tcPr>
          <w:p w14:paraId="59DE8DD6">
            <w:pPr>
              <w:rPr>
                <w:rFonts w:ascii="Times New Roman" w:hAnsi="Times New Roman"/>
                <w:sz w:val="18"/>
                <w:szCs w:val="18"/>
              </w:rPr>
            </w:pPr>
            <w:r>
              <w:rPr>
                <w:rFonts w:ascii="Times New Roman" w:hAnsi="Times New Roman"/>
                <w:sz w:val="18"/>
                <w:szCs w:val="18"/>
              </w:rPr>
              <w:t>持证上岗</w:t>
            </w:r>
          </w:p>
        </w:tc>
        <w:tc>
          <w:tcPr>
            <w:tcW w:w="2704" w:type="pct"/>
            <w:vAlign w:val="center"/>
          </w:tcPr>
          <w:p w14:paraId="7F632D3C">
            <w:pPr>
              <w:rPr>
                <w:rFonts w:ascii="Times New Roman" w:hAnsi="Times New Roman"/>
                <w:sz w:val="18"/>
                <w:szCs w:val="18"/>
              </w:rPr>
            </w:pPr>
            <w:r>
              <w:rPr>
                <w:rFonts w:ascii="Times New Roman" w:hAnsi="Times New Roman"/>
                <w:sz w:val="18"/>
                <w:szCs w:val="18"/>
              </w:rPr>
              <w:t>电工、焊工易燃易爆危险品操作人员应持证</w:t>
            </w:r>
          </w:p>
        </w:tc>
        <w:tc>
          <w:tcPr>
            <w:tcW w:w="599" w:type="pct"/>
            <w:vAlign w:val="center"/>
          </w:tcPr>
          <w:p w14:paraId="50D0C837">
            <w:pPr>
              <w:rPr>
                <w:rFonts w:ascii="Times New Roman" w:hAnsi="Times New Roman"/>
                <w:sz w:val="18"/>
                <w:szCs w:val="18"/>
              </w:rPr>
            </w:pPr>
          </w:p>
        </w:tc>
      </w:tr>
      <w:tr w14:paraId="488C5865">
        <w:trPr>
          <w:trHeight w:val="397" w:hRule="atLeast"/>
        </w:trPr>
        <w:tc>
          <w:tcPr>
            <w:tcW w:w="538" w:type="pct"/>
            <w:vMerge w:val="continue"/>
            <w:vAlign w:val="center"/>
          </w:tcPr>
          <w:p w14:paraId="119F1B4A">
            <w:pPr>
              <w:jc w:val="center"/>
              <w:rPr>
                <w:rFonts w:ascii="Times New Roman" w:hAnsi="Times New Roman"/>
                <w:sz w:val="18"/>
                <w:szCs w:val="18"/>
              </w:rPr>
            </w:pPr>
          </w:p>
        </w:tc>
        <w:tc>
          <w:tcPr>
            <w:tcW w:w="1159" w:type="pct"/>
            <w:vMerge w:val="restart"/>
            <w:vAlign w:val="center"/>
          </w:tcPr>
          <w:p w14:paraId="37C33E13">
            <w:pPr>
              <w:rPr>
                <w:rFonts w:ascii="Times New Roman" w:hAnsi="Times New Roman"/>
                <w:sz w:val="18"/>
                <w:szCs w:val="18"/>
              </w:rPr>
            </w:pPr>
            <w:r>
              <w:rPr>
                <w:rFonts w:ascii="Times New Roman" w:hAnsi="Times New Roman"/>
                <w:sz w:val="18"/>
                <w:szCs w:val="18"/>
              </w:rPr>
              <w:t>用电安全</w:t>
            </w:r>
          </w:p>
        </w:tc>
        <w:tc>
          <w:tcPr>
            <w:tcW w:w="2704" w:type="pct"/>
            <w:vAlign w:val="center"/>
          </w:tcPr>
          <w:p w14:paraId="40E8A54B">
            <w:pPr>
              <w:rPr>
                <w:rFonts w:ascii="Times New Roman" w:hAnsi="Times New Roman"/>
                <w:sz w:val="18"/>
                <w:szCs w:val="18"/>
              </w:rPr>
            </w:pPr>
            <w:r>
              <w:rPr>
                <w:rFonts w:ascii="Times New Roman" w:hAnsi="Times New Roman"/>
                <w:sz w:val="18"/>
                <w:szCs w:val="18"/>
              </w:rPr>
              <w:t>不用存在违规使用大功率电器现象</w:t>
            </w:r>
          </w:p>
        </w:tc>
        <w:tc>
          <w:tcPr>
            <w:tcW w:w="599" w:type="pct"/>
            <w:vAlign w:val="center"/>
          </w:tcPr>
          <w:p w14:paraId="25367B7B">
            <w:pPr>
              <w:rPr>
                <w:rFonts w:ascii="Times New Roman" w:hAnsi="Times New Roman"/>
                <w:sz w:val="18"/>
                <w:szCs w:val="18"/>
              </w:rPr>
            </w:pPr>
          </w:p>
        </w:tc>
      </w:tr>
      <w:tr w14:paraId="526CD01C">
        <w:trPr>
          <w:trHeight w:val="397" w:hRule="atLeast"/>
        </w:trPr>
        <w:tc>
          <w:tcPr>
            <w:tcW w:w="538" w:type="pct"/>
            <w:vMerge w:val="continue"/>
            <w:vAlign w:val="center"/>
          </w:tcPr>
          <w:p w14:paraId="677A4ECB">
            <w:pPr>
              <w:jc w:val="center"/>
              <w:rPr>
                <w:rFonts w:ascii="Times New Roman" w:hAnsi="Times New Roman"/>
                <w:sz w:val="18"/>
                <w:szCs w:val="18"/>
              </w:rPr>
            </w:pPr>
          </w:p>
        </w:tc>
        <w:tc>
          <w:tcPr>
            <w:tcW w:w="1159" w:type="pct"/>
            <w:vMerge w:val="continue"/>
            <w:vAlign w:val="center"/>
          </w:tcPr>
          <w:p w14:paraId="4994E49F">
            <w:pPr>
              <w:rPr>
                <w:rFonts w:ascii="Times New Roman" w:hAnsi="Times New Roman"/>
                <w:sz w:val="18"/>
                <w:szCs w:val="18"/>
              </w:rPr>
            </w:pPr>
          </w:p>
        </w:tc>
        <w:tc>
          <w:tcPr>
            <w:tcW w:w="2704" w:type="pct"/>
            <w:vAlign w:val="center"/>
          </w:tcPr>
          <w:p w14:paraId="7474F794">
            <w:pPr>
              <w:rPr>
                <w:rFonts w:ascii="Times New Roman" w:hAnsi="Times New Roman"/>
                <w:sz w:val="18"/>
                <w:szCs w:val="18"/>
              </w:rPr>
            </w:pPr>
            <w:r>
              <w:rPr>
                <w:rFonts w:ascii="Times New Roman" w:hAnsi="Times New Roman"/>
                <w:sz w:val="18"/>
                <w:szCs w:val="18"/>
              </w:rPr>
              <w:t>配电箱、开关、插座不得安装在可燃材料上，照明、电热设备的高温部位应采取不燃材料隔热措施</w:t>
            </w:r>
          </w:p>
        </w:tc>
        <w:tc>
          <w:tcPr>
            <w:tcW w:w="599" w:type="pct"/>
            <w:vAlign w:val="center"/>
          </w:tcPr>
          <w:p w14:paraId="3E3B4A9C">
            <w:pPr>
              <w:rPr>
                <w:rFonts w:ascii="Times New Roman" w:hAnsi="Times New Roman"/>
                <w:sz w:val="18"/>
                <w:szCs w:val="18"/>
              </w:rPr>
            </w:pPr>
          </w:p>
        </w:tc>
      </w:tr>
      <w:tr w14:paraId="5B2EE30B">
        <w:trPr>
          <w:trHeight w:val="397" w:hRule="atLeast"/>
        </w:trPr>
        <w:tc>
          <w:tcPr>
            <w:tcW w:w="538" w:type="pct"/>
            <w:vMerge w:val="continue"/>
            <w:vAlign w:val="center"/>
          </w:tcPr>
          <w:p w14:paraId="06C7B877">
            <w:pPr>
              <w:jc w:val="center"/>
              <w:rPr>
                <w:rFonts w:ascii="Times New Roman" w:hAnsi="Times New Roman"/>
                <w:sz w:val="18"/>
                <w:szCs w:val="18"/>
              </w:rPr>
            </w:pPr>
          </w:p>
        </w:tc>
        <w:tc>
          <w:tcPr>
            <w:tcW w:w="1159" w:type="pct"/>
            <w:vMerge w:val="continue"/>
            <w:vAlign w:val="center"/>
          </w:tcPr>
          <w:p w14:paraId="39626DBC">
            <w:pPr>
              <w:rPr>
                <w:rFonts w:ascii="Times New Roman" w:hAnsi="Times New Roman"/>
                <w:sz w:val="18"/>
                <w:szCs w:val="18"/>
              </w:rPr>
            </w:pPr>
          </w:p>
        </w:tc>
        <w:tc>
          <w:tcPr>
            <w:tcW w:w="2704" w:type="pct"/>
            <w:vAlign w:val="center"/>
          </w:tcPr>
          <w:p w14:paraId="63F95FF4">
            <w:pPr>
              <w:rPr>
                <w:rFonts w:ascii="Times New Roman" w:hAnsi="Times New Roman"/>
                <w:sz w:val="18"/>
                <w:szCs w:val="18"/>
              </w:rPr>
            </w:pPr>
            <w:r>
              <w:rPr>
                <w:rFonts w:ascii="Times New Roman" w:hAnsi="Times New Roman"/>
                <w:sz w:val="18"/>
                <w:szCs w:val="18"/>
              </w:rPr>
              <w:t>电器线路敷设应采取防火保护措施无私拉乱接电线现象</w:t>
            </w:r>
          </w:p>
        </w:tc>
        <w:tc>
          <w:tcPr>
            <w:tcW w:w="599" w:type="pct"/>
            <w:vAlign w:val="center"/>
          </w:tcPr>
          <w:p w14:paraId="2AE80013">
            <w:pPr>
              <w:rPr>
                <w:rFonts w:ascii="Times New Roman" w:hAnsi="Times New Roman"/>
                <w:sz w:val="18"/>
                <w:szCs w:val="18"/>
              </w:rPr>
            </w:pPr>
          </w:p>
        </w:tc>
      </w:tr>
      <w:tr w14:paraId="71CA2481">
        <w:trPr>
          <w:trHeight w:val="397" w:hRule="atLeast"/>
        </w:trPr>
        <w:tc>
          <w:tcPr>
            <w:tcW w:w="538" w:type="pct"/>
            <w:vMerge w:val="continue"/>
            <w:vAlign w:val="center"/>
          </w:tcPr>
          <w:p w14:paraId="6362007C">
            <w:pPr>
              <w:jc w:val="center"/>
              <w:rPr>
                <w:rFonts w:ascii="Times New Roman" w:hAnsi="Times New Roman"/>
                <w:sz w:val="18"/>
                <w:szCs w:val="18"/>
              </w:rPr>
            </w:pPr>
          </w:p>
        </w:tc>
        <w:tc>
          <w:tcPr>
            <w:tcW w:w="1159" w:type="pct"/>
            <w:vMerge w:val="continue"/>
            <w:vAlign w:val="center"/>
          </w:tcPr>
          <w:p w14:paraId="19CC2605">
            <w:pPr>
              <w:rPr>
                <w:rFonts w:ascii="Times New Roman" w:hAnsi="Times New Roman"/>
                <w:sz w:val="18"/>
                <w:szCs w:val="18"/>
              </w:rPr>
            </w:pPr>
          </w:p>
        </w:tc>
        <w:tc>
          <w:tcPr>
            <w:tcW w:w="2704" w:type="pct"/>
            <w:vAlign w:val="center"/>
          </w:tcPr>
          <w:p w14:paraId="06BD42D5">
            <w:pPr>
              <w:rPr>
                <w:rFonts w:ascii="Times New Roman" w:hAnsi="Times New Roman"/>
                <w:sz w:val="18"/>
                <w:szCs w:val="18"/>
              </w:rPr>
            </w:pPr>
            <w:r>
              <w:rPr>
                <w:rFonts w:ascii="Times New Roman" w:hAnsi="Times New Roman"/>
                <w:sz w:val="18"/>
                <w:szCs w:val="18"/>
              </w:rPr>
              <w:t>应定期组织的用电设施，电气线路进行安全检查</w:t>
            </w:r>
          </w:p>
        </w:tc>
        <w:tc>
          <w:tcPr>
            <w:tcW w:w="599" w:type="pct"/>
            <w:vAlign w:val="center"/>
          </w:tcPr>
          <w:p w14:paraId="51B0A4D1">
            <w:pPr>
              <w:rPr>
                <w:rFonts w:ascii="Times New Roman" w:hAnsi="Times New Roman"/>
                <w:sz w:val="18"/>
                <w:szCs w:val="18"/>
              </w:rPr>
            </w:pPr>
          </w:p>
        </w:tc>
      </w:tr>
      <w:tr w14:paraId="141ACF2D">
        <w:trPr>
          <w:trHeight w:val="397" w:hRule="atLeast"/>
        </w:trPr>
        <w:tc>
          <w:tcPr>
            <w:tcW w:w="538" w:type="pct"/>
            <w:vMerge w:val="continue"/>
            <w:vAlign w:val="center"/>
          </w:tcPr>
          <w:p w14:paraId="561E810D">
            <w:pPr>
              <w:jc w:val="center"/>
              <w:rPr>
                <w:rFonts w:ascii="Times New Roman" w:hAnsi="Times New Roman"/>
                <w:sz w:val="18"/>
                <w:szCs w:val="18"/>
              </w:rPr>
            </w:pPr>
          </w:p>
        </w:tc>
        <w:tc>
          <w:tcPr>
            <w:tcW w:w="1159" w:type="pct"/>
            <w:vMerge w:val="restart"/>
            <w:vAlign w:val="center"/>
          </w:tcPr>
          <w:p w14:paraId="2B328BE1">
            <w:pPr>
              <w:rPr>
                <w:rFonts w:ascii="Times New Roman" w:hAnsi="Times New Roman"/>
                <w:sz w:val="18"/>
                <w:szCs w:val="18"/>
              </w:rPr>
            </w:pPr>
            <w:r>
              <w:rPr>
                <w:rFonts w:ascii="Times New Roman" w:hAnsi="Times New Roman"/>
                <w:sz w:val="18"/>
                <w:szCs w:val="18"/>
              </w:rPr>
              <w:t>用火安全</w:t>
            </w:r>
          </w:p>
        </w:tc>
        <w:tc>
          <w:tcPr>
            <w:tcW w:w="2704" w:type="pct"/>
            <w:vAlign w:val="center"/>
          </w:tcPr>
          <w:p w14:paraId="19B7F625">
            <w:pPr>
              <w:rPr>
                <w:rFonts w:ascii="Times New Roman" w:hAnsi="Times New Roman"/>
                <w:sz w:val="18"/>
                <w:szCs w:val="18"/>
              </w:rPr>
            </w:pPr>
            <w:r>
              <w:rPr>
                <w:rFonts w:ascii="Times New Roman" w:hAnsi="Times New Roman"/>
                <w:sz w:val="18"/>
                <w:szCs w:val="18"/>
              </w:rPr>
              <w:t>应建立并落实用火审批制度</w:t>
            </w:r>
          </w:p>
        </w:tc>
        <w:tc>
          <w:tcPr>
            <w:tcW w:w="599" w:type="pct"/>
            <w:vAlign w:val="center"/>
          </w:tcPr>
          <w:p w14:paraId="5484B03E">
            <w:pPr>
              <w:rPr>
                <w:rFonts w:ascii="Times New Roman" w:hAnsi="Times New Roman"/>
                <w:sz w:val="18"/>
                <w:szCs w:val="18"/>
              </w:rPr>
            </w:pPr>
          </w:p>
        </w:tc>
      </w:tr>
      <w:tr w14:paraId="71A53F28">
        <w:trPr>
          <w:trHeight w:val="397" w:hRule="atLeast"/>
        </w:trPr>
        <w:tc>
          <w:tcPr>
            <w:tcW w:w="538" w:type="pct"/>
            <w:vMerge w:val="continue"/>
            <w:vAlign w:val="center"/>
          </w:tcPr>
          <w:p w14:paraId="4A3B0270">
            <w:pPr>
              <w:jc w:val="center"/>
              <w:rPr>
                <w:rFonts w:ascii="Times New Roman" w:hAnsi="Times New Roman"/>
                <w:sz w:val="18"/>
                <w:szCs w:val="18"/>
              </w:rPr>
            </w:pPr>
          </w:p>
        </w:tc>
        <w:tc>
          <w:tcPr>
            <w:tcW w:w="1159" w:type="pct"/>
            <w:vMerge w:val="continue"/>
            <w:vAlign w:val="center"/>
          </w:tcPr>
          <w:p w14:paraId="11E891F0">
            <w:pPr>
              <w:rPr>
                <w:rFonts w:ascii="Times New Roman" w:hAnsi="Times New Roman"/>
                <w:sz w:val="18"/>
                <w:szCs w:val="18"/>
              </w:rPr>
            </w:pPr>
          </w:p>
        </w:tc>
        <w:tc>
          <w:tcPr>
            <w:tcW w:w="2704" w:type="pct"/>
            <w:vAlign w:val="center"/>
          </w:tcPr>
          <w:p w14:paraId="43377E48">
            <w:pPr>
              <w:rPr>
                <w:rFonts w:ascii="Times New Roman" w:hAnsi="Times New Roman"/>
                <w:sz w:val="18"/>
                <w:szCs w:val="18"/>
              </w:rPr>
            </w:pPr>
            <w:r>
              <w:rPr>
                <w:rFonts w:ascii="Times New Roman" w:hAnsi="Times New Roman"/>
                <w:sz w:val="18"/>
                <w:szCs w:val="18"/>
              </w:rPr>
              <w:t>动火现场要安排专人值守，配备灭火器材设施</w:t>
            </w:r>
          </w:p>
        </w:tc>
        <w:tc>
          <w:tcPr>
            <w:tcW w:w="599" w:type="pct"/>
            <w:vAlign w:val="center"/>
          </w:tcPr>
          <w:p w14:paraId="57BE28E2">
            <w:pPr>
              <w:rPr>
                <w:rFonts w:ascii="Times New Roman" w:hAnsi="Times New Roman"/>
                <w:sz w:val="18"/>
                <w:szCs w:val="18"/>
              </w:rPr>
            </w:pPr>
          </w:p>
        </w:tc>
      </w:tr>
      <w:tr w14:paraId="60F31655">
        <w:trPr>
          <w:trHeight w:val="397" w:hRule="atLeast"/>
        </w:trPr>
        <w:tc>
          <w:tcPr>
            <w:tcW w:w="538" w:type="pct"/>
            <w:vMerge w:val="continue"/>
            <w:vAlign w:val="center"/>
          </w:tcPr>
          <w:p w14:paraId="2BB79AE1">
            <w:pPr>
              <w:jc w:val="center"/>
              <w:rPr>
                <w:rFonts w:ascii="Times New Roman" w:hAnsi="Times New Roman"/>
                <w:sz w:val="18"/>
                <w:szCs w:val="18"/>
              </w:rPr>
            </w:pPr>
          </w:p>
        </w:tc>
        <w:tc>
          <w:tcPr>
            <w:tcW w:w="1159" w:type="pct"/>
            <w:vMerge w:val="continue"/>
            <w:vAlign w:val="center"/>
          </w:tcPr>
          <w:p w14:paraId="04CCE321">
            <w:pPr>
              <w:rPr>
                <w:rFonts w:ascii="Times New Roman" w:hAnsi="Times New Roman"/>
                <w:sz w:val="18"/>
                <w:szCs w:val="18"/>
              </w:rPr>
            </w:pPr>
          </w:p>
        </w:tc>
        <w:tc>
          <w:tcPr>
            <w:tcW w:w="2704" w:type="pct"/>
            <w:vAlign w:val="center"/>
          </w:tcPr>
          <w:p w14:paraId="364F09FE">
            <w:pPr>
              <w:rPr>
                <w:rFonts w:ascii="Times New Roman" w:hAnsi="Times New Roman"/>
                <w:sz w:val="18"/>
                <w:szCs w:val="18"/>
              </w:rPr>
            </w:pPr>
            <w:r>
              <w:rPr>
                <w:rFonts w:ascii="Times New Roman" w:hAnsi="Times New Roman"/>
                <w:sz w:val="18"/>
                <w:szCs w:val="18"/>
              </w:rPr>
              <w:t>不应存在违规用火现象</w:t>
            </w:r>
          </w:p>
        </w:tc>
        <w:tc>
          <w:tcPr>
            <w:tcW w:w="599" w:type="pct"/>
            <w:vAlign w:val="center"/>
          </w:tcPr>
          <w:p w14:paraId="567DB5AC">
            <w:pPr>
              <w:rPr>
                <w:rFonts w:ascii="Times New Roman" w:hAnsi="Times New Roman"/>
                <w:sz w:val="18"/>
                <w:szCs w:val="18"/>
              </w:rPr>
            </w:pPr>
          </w:p>
        </w:tc>
      </w:tr>
      <w:tr w14:paraId="445EA87A">
        <w:trPr>
          <w:trHeight w:val="397" w:hRule="atLeast"/>
        </w:trPr>
        <w:tc>
          <w:tcPr>
            <w:tcW w:w="538" w:type="pct"/>
            <w:vMerge w:val="continue"/>
            <w:vAlign w:val="center"/>
          </w:tcPr>
          <w:p w14:paraId="1414F67E">
            <w:pPr>
              <w:jc w:val="center"/>
              <w:rPr>
                <w:rFonts w:ascii="Times New Roman" w:hAnsi="Times New Roman"/>
                <w:sz w:val="18"/>
                <w:szCs w:val="18"/>
              </w:rPr>
            </w:pPr>
          </w:p>
        </w:tc>
        <w:tc>
          <w:tcPr>
            <w:tcW w:w="1159" w:type="pct"/>
            <w:vMerge w:val="continue"/>
            <w:vAlign w:val="center"/>
          </w:tcPr>
          <w:p w14:paraId="16E1F5D7">
            <w:pPr>
              <w:rPr>
                <w:rFonts w:ascii="Times New Roman" w:hAnsi="Times New Roman"/>
                <w:sz w:val="18"/>
                <w:szCs w:val="18"/>
              </w:rPr>
            </w:pPr>
          </w:p>
        </w:tc>
        <w:tc>
          <w:tcPr>
            <w:tcW w:w="2704" w:type="pct"/>
            <w:vAlign w:val="center"/>
          </w:tcPr>
          <w:p w14:paraId="0E989BD6">
            <w:pPr>
              <w:rPr>
                <w:rFonts w:ascii="Times New Roman" w:hAnsi="Times New Roman"/>
                <w:sz w:val="18"/>
                <w:szCs w:val="18"/>
              </w:rPr>
            </w:pPr>
            <w:r>
              <w:rPr>
                <w:rFonts w:ascii="Times New Roman" w:hAnsi="Times New Roman"/>
                <w:sz w:val="18"/>
                <w:szCs w:val="18"/>
              </w:rPr>
              <w:t>厨房烟道应定期进行清理</w:t>
            </w:r>
          </w:p>
        </w:tc>
        <w:tc>
          <w:tcPr>
            <w:tcW w:w="599" w:type="pct"/>
            <w:vAlign w:val="center"/>
          </w:tcPr>
          <w:p w14:paraId="3D9667BB">
            <w:pPr>
              <w:rPr>
                <w:rFonts w:ascii="Times New Roman" w:hAnsi="Times New Roman"/>
                <w:sz w:val="18"/>
                <w:szCs w:val="18"/>
              </w:rPr>
            </w:pPr>
          </w:p>
        </w:tc>
      </w:tr>
      <w:tr w14:paraId="436010F4">
        <w:trPr>
          <w:trHeight w:val="397" w:hRule="atLeast"/>
        </w:trPr>
        <w:tc>
          <w:tcPr>
            <w:tcW w:w="538" w:type="pct"/>
            <w:vMerge w:val="restart"/>
            <w:vAlign w:val="center"/>
          </w:tcPr>
          <w:p w14:paraId="00803E4F">
            <w:pPr>
              <w:jc w:val="center"/>
              <w:rPr>
                <w:rFonts w:ascii="Times New Roman" w:hAnsi="Times New Roman"/>
                <w:sz w:val="18"/>
                <w:szCs w:val="18"/>
              </w:rPr>
            </w:pPr>
            <w:r>
              <w:rPr>
                <w:rFonts w:ascii="Times New Roman" w:hAnsi="Times New Roman"/>
                <w:sz w:val="18"/>
                <w:szCs w:val="18"/>
              </w:rPr>
              <w:t>6.3.8</w:t>
            </w:r>
          </w:p>
        </w:tc>
        <w:tc>
          <w:tcPr>
            <w:tcW w:w="1159" w:type="pct"/>
            <w:vAlign w:val="center"/>
          </w:tcPr>
          <w:p w14:paraId="7645768C">
            <w:pPr>
              <w:rPr>
                <w:rFonts w:ascii="Times New Roman" w:hAnsi="Times New Roman"/>
                <w:sz w:val="18"/>
                <w:szCs w:val="18"/>
              </w:rPr>
            </w:pPr>
            <w:r>
              <w:rPr>
                <w:rFonts w:ascii="Times New Roman" w:hAnsi="Times New Roman"/>
                <w:sz w:val="18"/>
                <w:szCs w:val="18"/>
              </w:rPr>
              <w:t>管理制度</w:t>
            </w:r>
          </w:p>
        </w:tc>
        <w:tc>
          <w:tcPr>
            <w:tcW w:w="2704" w:type="pct"/>
            <w:vAlign w:val="center"/>
          </w:tcPr>
          <w:p w14:paraId="19598204">
            <w:pPr>
              <w:rPr>
                <w:rFonts w:ascii="Times New Roman" w:hAnsi="Times New Roman"/>
                <w:sz w:val="18"/>
                <w:szCs w:val="18"/>
              </w:rPr>
            </w:pPr>
            <w:r>
              <w:rPr>
                <w:rFonts w:ascii="Times New Roman" w:hAnsi="Times New Roman"/>
                <w:sz w:val="18"/>
                <w:szCs w:val="18"/>
              </w:rPr>
              <w:t>应制定消防安全重点部位管理要求，安全操作规程及事故应急处置操作程序</w:t>
            </w:r>
          </w:p>
        </w:tc>
        <w:tc>
          <w:tcPr>
            <w:tcW w:w="599" w:type="pct"/>
            <w:vAlign w:val="center"/>
          </w:tcPr>
          <w:p w14:paraId="7EEAE3F5">
            <w:pPr>
              <w:rPr>
                <w:rFonts w:ascii="Times New Roman" w:hAnsi="Times New Roman"/>
                <w:sz w:val="18"/>
                <w:szCs w:val="18"/>
              </w:rPr>
            </w:pPr>
          </w:p>
        </w:tc>
      </w:tr>
      <w:tr w14:paraId="1A3CCAED">
        <w:trPr>
          <w:trHeight w:val="397" w:hRule="atLeast"/>
        </w:trPr>
        <w:tc>
          <w:tcPr>
            <w:tcW w:w="538" w:type="pct"/>
            <w:vMerge w:val="continue"/>
            <w:vAlign w:val="center"/>
          </w:tcPr>
          <w:p w14:paraId="6801156A">
            <w:pPr>
              <w:rPr>
                <w:rFonts w:ascii="Times New Roman" w:hAnsi="Times New Roman"/>
                <w:sz w:val="18"/>
                <w:szCs w:val="18"/>
              </w:rPr>
            </w:pPr>
          </w:p>
        </w:tc>
        <w:tc>
          <w:tcPr>
            <w:tcW w:w="1159" w:type="pct"/>
            <w:vMerge w:val="restart"/>
            <w:vAlign w:val="center"/>
          </w:tcPr>
          <w:p w14:paraId="58FFB755">
            <w:pPr>
              <w:rPr>
                <w:rFonts w:ascii="Times New Roman" w:hAnsi="Times New Roman"/>
                <w:sz w:val="18"/>
                <w:szCs w:val="18"/>
              </w:rPr>
            </w:pPr>
            <w:r>
              <w:rPr>
                <w:rFonts w:ascii="Times New Roman" w:hAnsi="Times New Roman"/>
                <w:sz w:val="18"/>
                <w:szCs w:val="18"/>
              </w:rPr>
              <w:t>重点部位确定</w:t>
            </w:r>
          </w:p>
        </w:tc>
        <w:tc>
          <w:tcPr>
            <w:tcW w:w="2704" w:type="pct"/>
            <w:vAlign w:val="center"/>
          </w:tcPr>
          <w:p w14:paraId="27BE9093">
            <w:pPr>
              <w:rPr>
                <w:rFonts w:ascii="Times New Roman" w:hAnsi="Times New Roman"/>
                <w:sz w:val="18"/>
                <w:szCs w:val="18"/>
              </w:rPr>
            </w:pPr>
            <w:r>
              <w:rPr>
                <w:rFonts w:ascii="Times New Roman" w:hAnsi="Times New Roman"/>
                <w:sz w:val="18"/>
                <w:szCs w:val="18"/>
              </w:rPr>
              <w:t>应将内部火灾爆炸危险源确定为重点部位</w:t>
            </w:r>
          </w:p>
        </w:tc>
        <w:tc>
          <w:tcPr>
            <w:tcW w:w="599" w:type="pct"/>
            <w:vAlign w:val="center"/>
          </w:tcPr>
          <w:p w14:paraId="260CB2A8">
            <w:pPr>
              <w:rPr>
                <w:rFonts w:ascii="Times New Roman" w:hAnsi="Times New Roman"/>
                <w:sz w:val="18"/>
                <w:szCs w:val="18"/>
              </w:rPr>
            </w:pPr>
          </w:p>
        </w:tc>
      </w:tr>
      <w:tr w14:paraId="6DE9F11D">
        <w:trPr>
          <w:trHeight w:val="397" w:hRule="atLeast"/>
        </w:trPr>
        <w:tc>
          <w:tcPr>
            <w:tcW w:w="538" w:type="pct"/>
            <w:vMerge w:val="continue"/>
            <w:vAlign w:val="center"/>
          </w:tcPr>
          <w:p w14:paraId="1A5136F5">
            <w:pPr>
              <w:rPr>
                <w:rFonts w:ascii="Times New Roman" w:hAnsi="Times New Roman"/>
                <w:sz w:val="18"/>
                <w:szCs w:val="18"/>
              </w:rPr>
            </w:pPr>
          </w:p>
        </w:tc>
        <w:tc>
          <w:tcPr>
            <w:tcW w:w="1159" w:type="pct"/>
            <w:vMerge w:val="continue"/>
            <w:vAlign w:val="center"/>
          </w:tcPr>
          <w:p w14:paraId="27574007">
            <w:pPr>
              <w:rPr>
                <w:rFonts w:ascii="Times New Roman" w:hAnsi="Times New Roman"/>
                <w:sz w:val="18"/>
                <w:szCs w:val="18"/>
              </w:rPr>
            </w:pPr>
          </w:p>
        </w:tc>
        <w:tc>
          <w:tcPr>
            <w:tcW w:w="2704" w:type="pct"/>
            <w:vAlign w:val="center"/>
          </w:tcPr>
          <w:p w14:paraId="0152B096">
            <w:pPr>
              <w:rPr>
                <w:rFonts w:ascii="Times New Roman" w:hAnsi="Times New Roman"/>
                <w:sz w:val="18"/>
                <w:szCs w:val="18"/>
              </w:rPr>
            </w:pPr>
            <w:r>
              <w:rPr>
                <w:rFonts w:ascii="Times New Roman" w:hAnsi="Times New Roman"/>
                <w:sz w:val="18"/>
                <w:szCs w:val="18"/>
              </w:rPr>
              <w:t>确定重点部位不应有遗漏</w:t>
            </w:r>
          </w:p>
        </w:tc>
        <w:tc>
          <w:tcPr>
            <w:tcW w:w="599" w:type="pct"/>
            <w:vAlign w:val="center"/>
          </w:tcPr>
          <w:p w14:paraId="7B49A582">
            <w:pPr>
              <w:rPr>
                <w:rFonts w:ascii="Times New Roman" w:hAnsi="Times New Roman"/>
                <w:sz w:val="18"/>
                <w:szCs w:val="18"/>
              </w:rPr>
            </w:pPr>
          </w:p>
        </w:tc>
      </w:tr>
      <w:tr w14:paraId="1B0AF880">
        <w:trPr>
          <w:trHeight w:val="397" w:hRule="atLeast"/>
        </w:trPr>
        <w:tc>
          <w:tcPr>
            <w:tcW w:w="538" w:type="pct"/>
            <w:vMerge w:val="continue"/>
            <w:vAlign w:val="center"/>
          </w:tcPr>
          <w:p w14:paraId="65325FD4">
            <w:pPr>
              <w:rPr>
                <w:rFonts w:ascii="Times New Roman" w:hAnsi="Times New Roman"/>
                <w:sz w:val="18"/>
                <w:szCs w:val="18"/>
              </w:rPr>
            </w:pPr>
          </w:p>
        </w:tc>
        <w:tc>
          <w:tcPr>
            <w:tcW w:w="1159" w:type="pct"/>
            <w:vAlign w:val="center"/>
          </w:tcPr>
          <w:p w14:paraId="0AFC3A05">
            <w:pPr>
              <w:rPr>
                <w:rFonts w:ascii="Times New Roman" w:hAnsi="Times New Roman"/>
                <w:sz w:val="18"/>
                <w:szCs w:val="18"/>
              </w:rPr>
            </w:pPr>
            <w:r>
              <w:rPr>
                <w:rFonts w:ascii="Times New Roman" w:hAnsi="Times New Roman"/>
                <w:sz w:val="18"/>
                <w:szCs w:val="18"/>
              </w:rPr>
              <w:t>防火标志设置</w:t>
            </w:r>
          </w:p>
        </w:tc>
        <w:tc>
          <w:tcPr>
            <w:tcW w:w="2704" w:type="pct"/>
            <w:vAlign w:val="center"/>
          </w:tcPr>
          <w:p w14:paraId="0F303824">
            <w:pPr>
              <w:rPr>
                <w:rFonts w:ascii="Times New Roman" w:hAnsi="Times New Roman"/>
                <w:sz w:val="18"/>
                <w:szCs w:val="18"/>
              </w:rPr>
            </w:pPr>
            <w:r>
              <w:rPr>
                <w:rFonts w:ascii="Times New Roman" w:hAnsi="Times New Roman"/>
                <w:sz w:val="18"/>
                <w:szCs w:val="18"/>
              </w:rPr>
              <w:t>重点部位是否设置明显的防火标志</w:t>
            </w:r>
          </w:p>
        </w:tc>
        <w:tc>
          <w:tcPr>
            <w:tcW w:w="599" w:type="pct"/>
            <w:vAlign w:val="center"/>
          </w:tcPr>
          <w:p w14:paraId="11DB87D8">
            <w:pPr>
              <w:rPr>
                <w:rFonts w:ascii="Times New Roman" w:hAnsi="Times New Roman"/>
                <w:sz w:val="18"/>
                <w:szCs w:val="18"/>
              </w:rPr>
            </w:pPr>
          </w:p>
        </w:tc>
      </w:tr>
      <w:tr w14:paraId="278C80AC">
        <w:trPr>
          <w:trHeight w:val="397" w:hRule="atLeast"/>
        </w:trPr>
        <w:tc>
          <w:tcPr>
            <w:tcW w:w="538" w:type="pct"/>
            <w:vMerge w:val="continue"/>
            <w:vAlign w:val="center"/>
          </w:tcPr>
          <w:p w14:paraId="01341C21">
            <w:pPr>
              <w:rPr>
                <w:rFonts w:ascii="Times New Roman" w:hAnsi="Times New Roman"/>
                <w:sz w:val="18"/>
                <w:szCs w:val="18"/>
              </w:rPr>
            </w:pPr>
          </w:p>
        </w:tc>
        <w:tc>
          <w:tcPr>
            <w:tcW w:w="1159" w:type="pct"/>
            <w:vMerge w:val="restart"/>
            <w:vAlign w:val="center"/>
          </w:tcPr>
          <w:p w14:paraId="65EFB3C2">
            <w:pPr>
              <w:rPr>
                <w:rFonts w:ascii="Times New Roman" w:hAnsi="Times New Roman"/>
                <w:sz w:val="18"/>
                <w:szCs w:val="18"/>
              </w:rPr>
            </w:pPr>
            <w:r>
              <w:rPr>
                <w:rFonts w:ascii="Times New Roman" w:hAnsi="Times New Roman"/>
                <w:sz w:val="18"/>
                <w:szCs w:val="18"/>
              </w:rPr>
              <w:t>落实严格管理</w:t>
            </w:r>
          </w:p>
        </w:tc>
        <w:tc>
          <w:tcPr>
            <w:tcW w:w="2704" w:type="pct"/>
            <w:vAlign w:val="center"/>
          </w:tcPr>
          <w:p w14:paraId="1828B00C">
            <w:pPr>
              <w:rPr>
                <w:rFonts w:ascii="Times New Roman" w:hAnsi="Times New Roman"/>
                <w:sz w:val="18"/>
                <w:szCs w:val="18"/>
              </w:rPr>
            </w:pPr>
            <w:r>
              <w:rPr>
                <w:rFonts w:ascii="Times New Roman" w:hAnsi="Times New Roman"/>
                <w:sz w:val="18"/>
                <w:szCs w:val="18"/>
              </w:rPr>
              <w:t>应明确各重点部位具体负责人员，加强值班值守，采取严格的火灾防控措施</w:t>
            </w:r>
          </w:p>
        </w:tc>
        <w:tc>
          <w:tcPr>
            <w:tcW w:w="599" w:type="pct"/>
            <w:vAlign w:val="center"/>
          </w:tcPr>
          <w:p w14:paraId="681A02E9">
            <w:pPr>
              <w:rPr>
                <w:rFonts w:ascii="Times New Roman" w:hAnsi="Times New Roman"/>
                <w:sz w:val="18"/>
                <w:szCs w:val="18"/>
              </w:rPr>
            </w:pPr>
          </w:p>
        </w:tc>
      </w:tr>
      <w:tr w14:paraId="69E3D75B">
        <w:trPr>
          <w:trHeight w:val="397" w:hRule="atLeast"/>
        </w:trPr>
        <w:tc>
          <w:tcPr>
            <w:tcW w:w="538" w:type="pct"/>
            <w:vMerge w:val="continue"/>
            <w:vAlign w:val="center"/>
          </w:tcPr>
          <w:p w14:paraId="6C6BC740">
            <w:pPr>
              <w:rPr>
                <w:rFonts w:ascii="Times New Roman" w:hAnsi="Times New Roman"/>
                <w:sz w:val="18"/>
                <w:szCs w:val="18"/>
              </w:rPr>
            </w:pPr>
          </w:p>
        </w:tc>
        <w:tc>
          <w:tcPr>
            <w:tcW w:w="1159" w:type="pct"/>
            <w:vMerge w:val="continue"/>
            <w:vAlign w:val="center"/>
          </w:tcPr>
          <w:p w14:paraId="01D87BAD">
            <w:pPr>
              <w:rPr>
                <w:rFonts w:ascii="Times New Roman" w:hAnsi="Times New Roman"/>
                <w:sz w:val="18"/>
                <w:szCs w:val="18"/>
              </w:rPr>
            </w:pPr>
          </w:p>
        </w:tc>
        <w:tc>
          <w:tcPr>
            <w:tcW w:w="2704" w:type="pct"/>
            <w:vAlign w:val="center"/>
          </w:tcPr>
          <w:p w14:paraId="7B4064A7">
            <w:pPr>
              <w:rPr>
                <w:rFonts w:ascii="Times New Roman" w:hAnsi="Times New Roman"/>
                <w:sz w:val="18"/>
                <w:szCs w:val="18"/>
              </w:rPr>
            </w:pPr>
            <w:r>
              <w:rPr>
                <w:rFonts w:ascii="Times New Roman" w:hAnsi="Times New Roman"/>
                <w:sz w:val="18"/>
                <w:szCs w:val="18"/>
              </w:rPr>
              <w:t>通过查阅防火巡查和检查记录，事故处置记录及有关材料，能够核实重点部位日常防火巡查检查落实情况，不应存在违规操作现象，应能及时发现和整改火灾隐患</w:t>
            </w:r>
          </w:p>
        </w:tc>
        <w:tc>
          <w:tcPr>
            <w:tcW w:w="599" w:type="pct"/>
            <w:vAlign w:val="center"/>
          </w:tcPr>
          <w:p w14:paraId="4EAA89EC">
            <w:pPr>
              <w:rPr>
                <w:rFonts w:ascii="Times New Roman" w:hAnsi="Times New Roman"/>
                <w:sz w:val="18"/>
                <w:szCs w:val="18"/>
              </w:rPr>
            </w:pPr>
          </w:p>
        </w:tc>
      </w:tr>
      <w:tr w14:paraId="65EC4AC4">
        <w:trPr>
          <w:trHeight w:val="397" w:hRule="atLeast"/>
        </w:trPr>
        <w:tc>
          <w:tcPr>
            <w:tcW w:w="538" w:type="pct"/>
            <w:vMerge w:val="continue"/>
            <w:vAlign w:val="center"/>
          </w:tcPr>
          <w:p w14:paraId="322B1FC3">
            <w:pPr>
              <w:rPr>
                <w:rFonts w:ascii="Times New Roman" w:hAnsi="Times New Roman"/>
                <w:sz w:val="18"/>
                <w:szCs w:val="18"/>
              </w:rPr>
            </w:pPr>
          </w:p>
        </w:tc>
        <w:tc>
          <w:tcPr>
            <w:tcW w:w="1159" w:type="pct"/>
            <w:vMerge w:val="continue"/>
            <w:vAlign w:val="center"/>
          </w:tcPr>
          <w:p w14:paraId="2D15F6BB">
            <w:pPr>
              <w:rPr>
                <w:rFonts w:ascii="Times New Roman" w:hAnsi="Times New Roman"/>
                <w:sz w:val="18"/>
                <w:szCs w:val="18"/>
              </w:rPr>
            </w:pPr>
          </w:p>
        </w:tc>
        <w:tc>
          <w:tcPr>
            <w:tcW w:w="2704" w:type="pct"/>
            <w:vAlign w:val="center"/>
          </w:tcPr>
          <w:p w14:paraId="61EEE367">
            <w:pPr>
              <w:rPr>
                <w:rFonts w:ascii="Times New Roman" w:hAnsi="Times New Roman"/>
                <w:sz w:val="18"/>
                <w:szCs w:val="18"/>
              </w:rPr>
            </w:pPr>
            <w:r>
              <w:rPr>
                <w:rFonts w:ascii="Times New Roman" w:hAnsi="Times New Roman"/>
                <w:sz w:val="18"/>
                <w:szCs w:val="18"/>
              </w:rPr>
              <w:t>现场提问各重点部位至少一名员工，应能掌握安全操作规程和事故应急处置程序</w:t>
            </w:r>
          </w:p>
        </w:tc>
        <w:tc>
          <w:tcPr>
            <w:tcW w:w="599" w:type="pct"/>
            <w:vAlign w:val="center"/>
          </w:tcPr>
          <w:p w14:paraId="1BC2659A">
            <w:pPr>
              <w:rPr>
                <w:rFonts w:ascii="Times New Roman" w:hAnsi="Times New Roman"/>
                <w:sz w:val="18"/>
                <w:szCs w:val="18"/>
              </w:rPr>
            </w:pPr>
          </w:p>
        </w:tc>
      </w:tr>
      <w:tr w14:paraId="336E03C8">
        <w:trPr>
          <w:trHeight w:val="397" w:hRule="atLeast"/>
        </w:trPr>
        <w:tc>
          <w:tcPr>
            <w:tcW w:w="538" w:type="pct"/>
            <w:vMerge w:val="continue"/>
            <w:vAlign w:val="center"/>
          </w:tcPr>
          <w:p w14:paraId="678887E9">
            <w:pPr>
              <w:rPr>
                <w:rFonts w:ascii="Times New Roman" w:hAnsi="Times New Roman"/>
                <w:sz w:val="18"/>
                <w:szCs w:val="18"/>
              </w:rPr>
            </w:pPr>
          </w:p>
        </w:tc>
        <w:tc>
          <w:tcPr>
            <w:tcW w:w="1159" w:type="pct"/>
            <w:vMerge w:val="restart"/>
            <w:vAlign w:val="center"/>
          </w:tcPr>
          <w:p w14:paraId="6E5E39B8">
            <w:pPr>
              <w:rPr>
                <w:rFonts w:ascii="Times New Roman" w:hAnsi="Times New Roman"/>
                <w:sz w:val="18"/>
                <w:szCs w:val="18"/>
              </w:rPr>
            </w:pPr>
            <w:r>
              <w:rPr>
                <w:rFonts w:ascii="Times New Roman" w:hAnsi="Times New Roman"/>
                <w:sz w:val="18"/>
                <w:szCs w:val="18"/>
              </w:rPr>
              <w:t>易燃易爆危险品管理</w:t>
            </w:r>
          </w:p>
        </w:tc>
        <w:tc>
          <w:tcPr>
            <w:tcW w:w="2704" w:type="pct"/>
            <w:vAlign w:val="center"/>
          </w:tcPr>
          <w:p w14:paraId="6B394536">
            <w:pPr>
              <w:rPr>
                <w:rFonts w:ascii="Times New Roman" w:hAnsi="Times New Roman"/>
                <w:sz w:val="18"/>
                <w:szCs w:val="18"/>
              </w:rPr>
            </w:pPr>
            <w:r>
              <w:rPr>
                <w:rFonts w:ascii="Times New Roman" w:hAnsi="Times New Roman"/>
                <w:sz w:val="18"/>
                <w:szCs w:val="18"/>
              </w:rPr>
              <w:t>不同性质危险品不得混存混放</w:t>
            </w:r>
          </w:p>
        </w:tc>
        <w:tc>
          <w:tcPr>
            <w:tcW w:w="599" w:type="pct"/>
            <w:vAlign w:val="center"/>
          </w:tcPr>
          <w:p w14:paraId="571BC088">
            <w:pPr>
              <w:rPr>
                <w:rFonts w:ascii="Times New Roman" w:hAnsi="Times New Roman"/>
                <w:sz w:val="18"/>
                <w:szCs w:val="18"/>
              </w:rPr>
            </w:pPr>
          </w:p>
        </w:tc>
      </w:tr>
      <w:tr w14:paraId="64A02FBE">
        <w:trPr>
          <w:trHeight w:val="397" w:hRule="atLeast"/>
        </w:trPr>
        <w:tc>
          <w:tcPr>
            <w:tcW w:w="538" w:type="pct"/>
            <w:vMerge w:val="continue"/>
            <w:vAlign w:val="center"/>
          </w:tcPr>
          <w:p w14:paraId="29EB6DC3">
            <w:pPr>
              <w:rPr>
                <w:rFonts w:ascii="Times New Roman" w:hAnsi="Times New Roman"/>
                <w:sz w:val="18"/>
                <w:szCs w:val="18"/>
              </w:rPr>
            </w:pPr>
          </w:p>
        </w:tc>
        <w:tc>
          <w:tcPr>
            <w:tcW w:w="1159" w:type="pct"/>
            <w:vMerge w:val="continue"/>
            <w:vAlign w:val="center"/>
          </w:tcPr>
          <w:p w14:paraId="51F9C8C7">
            <w:pPr>
              <w:rPr>
                <w:rFonts w:ascii="Times New Roman" w:hAnsi="Times New Roman"/>
                <w:sz w:val="18"/>
                <w:szCs w:val="18"/>
              </w:rPr>
            </w:pPr>
          </w:p>
        </w:tc>
        <w:tc>
          <w:tcPr>
            <w:tcW w:w="2704" w:type="pct"/>
            <w:vAlign w:val="center"/>
          </w:tcPr>
          <w:p w14:paraId="07D6A265">
            <w:pPr>
              <w:rPr>
                <w:rFonts w:ascii="Times New Roman" w:hAnsi="Times New Roman"/>
                <w:sz w:val="18"/>
                <w:szCs w:val="18"/>
              </w:rPr>
            </w:pPr>
            <w:r>
              <w:rPr>
                <w:rFonts w:ascii="Times New Roman" w:hAnsi="Times New Roman"/>
                <w:sz w:val="18"/>
                <w:szCs w:val="18"/>
              </w:rPr>
              <w:t>易燃易爆危险品出入库应严格落实登记制度</w:t>
            </w:r>
          </w:p>
        </w:tc>
        <w:tc>
          <w:tcPr>
            <w:tcW w:w="599" w:type="pct"/>
            <w:vAlign w:val="center"/>
          </w:tcPr>
          <w:p w14:paraId="256A156E">
            <w:pPr>
              <w:rPr>
                <w:rFonts w:ascii="Times New Roman" w:hAnsi="Times New Roman"/>
                <w:sz w:val="18"/>
                <w:szCs w:val="18"/>
              </w:rPr>
            </w:pPr>
          </w:p>
        </w:tc>
      </w:tr>
      <w:tr w14:paraId="639071A3">
        <w:trPr>
          <w:trHeight w:val="397" w:hRule="atLeast"/>
        </w:trPr>
        <w:tc>
          <w:tcPr>
            <w:tcW w:w="538" w:type="pct"/>
            <w:vMerge w:val="continue"/>
            <w:vAlign w:val="center"/>
          </w:tcPr>
          <w:p w14:paraId="2161AAFA">
            <w:pPr>
              <w:rPr>
                <w:rFonts w:ascii="Times New Roman" w:hAnsi="Times New Roman"/>
                <w:sz w:val="18"/>
                <w:szCs w:val="18"/>
              </w:rPr>
            </w:pPr>
          </w:p>
        </w:tc>
        <w:tc>
          <w:tcPr>
            <w:tcW w:w="1159" w:type="pct"/>
            <w:vMerge w:val="continue"/>
            <w:vAlign w:val="center"/>
          </w:tcPr>
          <w:p w14:paraId="53EBE0C8">
            <w:pPr>
              <w:rPr>
                <w:rFonts w:ascii="Times New Roman" w:hAnsi="Times New Roman"/>
                <w:sz w:val="18"/>
                <w:szCs w:val="18"/>
              </w:rPr>
            </w:pPr>
          </w:p>
        </w:tc>
        <w:tc>
          <w:tcPr>
            <w:tcW w:w="2704" w:type="pct"/>
            <w:vAlign w:val="center"/>
          </w:tcPr>
          <w:p w14:paraId="0100D107">
            <w:pPr>
              <w:rPr>
                <w:rFonts w:ascii="Times New Roman" w:hAnsi="Times New Roman"/>
                <w:sz w:val="18"/>
                <w:szCs w:val="18"/>
              </w:rPr>
            </w:pPr>
            <w:r>
              <w:rPr>
                <w:rFonts w:ascii="Times New Roman" w:hAnsi="Times New Roman"/>
                <w:sz w:val="18"/>
                <w:szCs w:val="18"/>
              </w:rPr>
              <w:t>人员密集场所严禁违章经营储存，使用液化石油气，汽油等物品</w:t>
            </w:r>
          </w:p>
        </w:tc>
        <w:tc>
          <w:tcPr>
            <w:tcW w:w="599" w:type="pct"/>
            <w:vAlign w:val="center"/>
          </w:tcPr>
          <w:p w14:paraId="484CAE48">
            <w:pPr>
              <w:rPr>
                <w:rFonts w:ascii="Times New Roman" w:hAnsi="Times New Roman"/>
                <w:sz w:val="18"/>
                <w:szCs w:val="18"/>
              </w:rPr>
            </w:pPr>
          </w:p>
        </w:tc>
      </w:tr>
      <w:tr w14:paraId="08488EE5">
        <w:trPr>
          <w:trHeight w:val="397" w:hRule="atLeast"/>
        </w:trPr>
        <w:tc>
          <w:tcPr>
            <w:tcW w:w="538" w:type="pct"/>
            <w:vAlign w:val="center"/>
          </w:tcPr>
          <w:p w14:paraId="555F7161">
            <w:pPr>
              <w:jc w:val="center"/>
              <w:rPr>
                <w:rFonts w:ascii="Times New Roman" w:hAnsi="Times New Roman"/>
                <w:sz w:val="18"/>
                <w:szCs w:val="18"/>
              </w:rPr>
            </w:pPr>
            <w:r>
              <w:rPr>
                <w:rFonts w:ascii="Times New Roman" w:hAnsi="Times New Roman"/>
                <w:sz w:val="18"/>
                <w:szCs w:val="18"/>
              </w:rPr>
              <w:t>评估方</w:t>
            </w:r>
          </w:p>
        </w:tc>
        <w:tc>
          <w:tcPr>
            <w:tcW w:w="4462" w:type="pct"/>
            <w:gridSpan w:val="3"/>
            <w:vAlign w:val="center"/>
          </w:tcPr>
          <w:p w14:paraId="61882252">
            <w:pPr>
              <w:rPr>
                <w:rFonts w:ascii="Times New Roman" w:hAnsi="Times New Roman"/>
                <w:sz w:val="18"/>
                <w:szCs w:val="18"/>
              </w:rPr>
            </w:pPr>
          </w:p>
          <w:p w14:paraId="055054BD">
            <w:pPr>
              <w:rPr>
                <w:rFonts w:ascii="Times New Roman" w:hAnsi="Times New Roman"/>
                <w:sz w:val="18"/>
                <w:szCs w:val="18"/>
              </w:rPr>
            </w:pPr>
          </w:p>
        </w:tc>
      </w:tr>
      <w:tr w14:paraId="543C9CDB">
        <w:trPr>
          <w:trHeight w:val="397" w:hRule="atLeast"/>
        </w:trPr>
        <w:tc>
          <w:tcPr>
            <w:tcW w:w="538" w:type="pct"/>
            <w:vAlign w:val="center"/>
          </w:tcPr>
          <w:p w14:paraId="5EBC0156">
            <w:pPr>
              <w:jc w:val="center"/>
              <w:rPr>
                <w:rFonts w:ascii="Times New Roman" w:hAnsi="Times New Roman"/>
                <w:sz w:val="18"/>
                <w:szCs w:val="18"/>
              </w:rPr>
            </w:pPr>
            <w:r>
              <w:rPr>
                <w:rFonts w:ascii="Times New Roman" w:hAnsi="Times New Roman"/>
                <w:sz w:val="18"/>
                <w:szCs w:val="18"/>
              </w:rPr>
              <w:t>委托方</w:t>
            </w:r>
          </w:p>
        </w:tc>
        <w:tc>
          <w:tcPr>
            <w:tcW w:w="4462" w:type="pct"/>
            <w:gridSpan w:val="3"/>
            <w:vAlign w:val="center"/>
          </w:tcPr>
          <w:p w14:paraId="76107A6D">
            <w:pPr>
              <w:rPr>
                <w:rFonts w:ascii="Times New Roman" w:hAnsi="Times New Roman"/>
                <w:sz w:val="18"/>
                <w:szCs w:val="18"/>
              </w:rPr>
            </w:pPr>
          </w:p>
          <w:p w14:paraId="1B64C847">
            <w:pPr>
              <w:rPr>
                <w:rFonts w:ascii="Times New Roman" w:hAnsi="Times New Roman"/>
                <w:sz w:val="18"/>
                <w:szCs w:val="18"/>
              </w:rPr>
            </w:pPr>
          </w:p>
        </w:tc>
      </w:tr>
    </w:tbl>
    <w:p w14:paraId="6CFF0DE6">
      <w:pPr>
        <w:widowControl/>
        <w:jc w:val="left"/>
        <w:rPr>
          <w:rFonts w:ascii="Times New Roman" w:hAnsi="Times New Roman"/>
          <w:sz w:val="18"/>
          <w:szCs w:val="18"/>
        </w:rPr>
      </w:pPr>
      <w:r>
        <w:rPr>
          <w:rFonts w:ascii="Times New Roman" w:hAnsi="Times New Roman"/>
          <w:sz w:val="18"/>
          <w:szCs w:val="18"/>
        </w:rPr>
        <w:br w:type="page"/>
      </w:r>
    </w:p>
    <w:p w14:paraId="4948BFFC">
      <w:pPr>
        <w:jc w:val="left"/>
        <w:rPr>
          <w:rFonts w:ascii="Times New Roman" w:hAnsi="Times New Roman"/>
          <w:sz w:val="18"/>
          <w:szCs w:val="18"/>
        </w:rPr>
      </w:pPr>
    </w:p>
    <w:p w14:paraId="6FCDF233">
      <w:pPr>
        <w:jc w:val="left"/>
        <w:rPr>
          <w:rFonts w:ascii="Times New Roman" w:hAnsi="Times New Roman"/>
          <w:sz w:val="18"/>
          <w:szCs w:val="18"/>
        </w:rPr>
      </w:pPr>
      <w:r>
        <w:rPr>
          <w:rFonts w:ascii="Times New Roman" w:hAnsi="Times New Roman"/>
          <w:sz w:val="18"/>
          <w:szCs w:val="18"/>
        </w:rPr>
        <w:t xml:space="preserve">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2179"/>
        <w:gridCol w:w="5084"/>
        <w:gridCol w:w="1126"/>
      </w:tblGrid>
      <w:tr w14:paraId="496D5626">
        <w:trPr>
          <w:trHeight w:val="397" w:hRule="atLeast"/>
          <w:tblHeader/>
        </w:trPr>
        <w:tc>
          <w:tcPr>
            <w:tcW w:w="538" w:type="pct"/>
            <w:vAlign w:val="center"/>
          </w:tcPr>
          <w:p w14:paraId="3CB2D1DC">
            <w:pPr>
              <w:jc w:val="center"/>
              <w:rPr>
                <w:rFonts w:ascii="Times New Roman" w:hAnsi="Times New Roman"/>
                <w:b/>
                <w:bCs/>
                <w:sz w:val="18"/>
                <w:szCs w:val="18"/>
              </w:rPr>
            </w:pPr>
            <w:r>
              <w:rPr>
                <w:rFonts w:ascii="Times New Roman" w:hAnsi="Times New Roman"/>
                <w:b/>
                <w:bCs/>
                <w:sz w:val="18"/>
                <w:szCs w:val="18"/>
              </w:rPr>
              <w:t>序号</w:t>
            </w:r>
          </w:p>
        </w:tc>
        <w:tc>
          <w:tcPr>
            <w:tcW w:w="1159" w:type="pct"/>
            <w:vAlign w:val="center"/>
          </w:tcPr>
          <w:p w14:paraId="083193BE">
            <w:pPr>
              <w:jc w:val="center"/>
              <w:rPr>
                <w:rFonts w:ascii="Times New Roman" w:hAnsi="Times New Roman"/>
                <w:b/>
                <w:bCs/>
                <w:sz w:val="18"/>
                <w:szCs w:val="18"/>
              </w:rPr>
            </w:pPr>
            <w:r>
              <w:rPr>
                <w:rFonts w:ascii="Times New Roman" w:hAnsi="Times New Roman"/>
                <w:b/>
                <w:bCs/>
                <w:sz w:val="18"/>
                <w:szCs w:val="18"/>
              </w:rPr>
              <w:t>检查内容</w:t>
            </w:r>
          </w:p>
        </w:tc>
        <w:tc>
          <w:tcPr>
            <w:tcW w:w="2704" w:type="pct"/>
            <w:vAlign w:val="center"/>
          </w:tcPr>
          <w:p w14:paraId="4935F578">
            <w:pPr>
              <w:jc w:val="center"/>
              <w:rPr>
                <w:rFonts w:ascii="Times New Roman" w:hAnsi="Times New Roman"/>
                <w:b/>
                <w:bCs/>
                <w:sz w:val="18"/>
                <w:szCs w:val="18"/>
              </w:rPr>
            </w:pPr>
            <w:r>
              <w:rPr>
                <w:rFonts w:ascii="Times New Roman" w:hAnsi="Times New Roman"/>
                <w:b/>
                <w:bCs/>
                <w:sz w:val="18"/>
                <w:szCs w:val="18"/>
              </w:rPr>
              <w:t>标准要求</w:t>
            </w:r>
          </w:p>
        </w:tc>
        <w:tc>
          <w:tcPr>
            <w:tcW w:w="599" w:type="pct"/>
            <w:vAlign w:val="center"/>
          </w:tcPr>
          <w:p w14:paraId="38EF6B5B">
            <w:pPr>
              <w:jc w:val="center"/>
              <w:rPr>
                <w:rFonts w:ascii="Times New Roman" w:hAnsi="Times New Roman"/>
                <w:b/>
                <w:bCs/>
                <w:sz w:val="18"/>
                <w:szCs w:val="18"/>
              </w:rPr>
            </w:pPr>
            <w:r>
              <w:rPr>
                <w:rFonts w:ascii="Times New Roman" w:hAnsi="Times New Roman"/>
                <w:b/>
                <w:bCs/>
                <w:sz w:val="18"/>
                <w:szCs w:val="18"/>
              </w:rPr>
              <w:t>检查结果</w:t>
            </w:r>
          </w:p>
        </w:tc>
      </w:tr>
      <w:tr w14:paraId="128086E1">
        <w:trPr>
          <w:trHeight w:val="397" w:hRule="atLeast"/>
        </w:trPr>
        <w:tc>
          <w:tcPr>
            <w:tcW w:w="538" w:type="pct"/>
            <w:vMerge w:val="restart"/>
            <w:vAlign w:val="center"/>
          </w:tcPr>
          <w:p w14:paraId="55F17515">
            <w:pPr>
              <w:jc w:val="center"/>
              <w:rPr>
                <w:rFonts w:ascii="Times New Roman" w:hAnsi="Times New Roman"/>
                <w:sz w:val="18"/>
                <w:szCs w:val="18"/>
              </w:rPr>
            </w:pPr>
            <w:r>
              <w:rPr>
                <w:rFonts w:ascii="Times New Roman" w:hAnsi="Times New Roman"/>
                <w:sz w:val="18"/>
                <w:szCs w:val="18"/>
              </w:rPr>
              <w:t>6．3．9</w:t>
            </w:r>
          </w:p>
        </w:tc>
        <w:tc>
          <w:tcPr>
            <w:tcW w:w="1159" w:type="pct"/>
            <w:vMerge w:val="restart"/>
            <w:vAlign w:val="center"/>
          </w:tcPr>
          <w:p w14:paraId="2F6A1439">
            <w:pPr>
              <w:rPr>
                <w:rFonts w:ascii="Times New Roman" w:hAnsi="Times New Roman"/>
                <w:sz w:val="18"/>
                <w:szCs w:val="18"/>
              </w:rPr>
            </w:pPr>
            <w:r>
              <w:rPr>
                <w:rFonts w:ascii="Times New Roman" w:hAnsi="Times New Roman"/>
                <w:sz w:val="18"/>
                <w:szCs w:val="18"/>
              </w:rPr>
              <w:t>建队情况</w:t>
            </w:r>
          </w:p>
        </w:tc>
        <w:tc>
          <w:tcPr>
            <w:tcW w:w="2704" w:type="pct"/>
            <w:vAlign w:val="center"/>
          </w:tcPr>
          <w:p w14:paraId="20C6A140">
            <w:pPr>
              <w:rPr>
                <w:rFonts w:ascii="Times New Roman" w:hAnsi="Times New Roman"/>
                <w:sz w:val="18"/>
                <w:szCs w:val="18"/>
              </w:rPr>
            </w:pPr>
            <w:r>
              <w:rPr>
                <w:rFonts w:ascii="Times New Roman" w:hAnsi="Times New Roman"/>
                <w:sz w:val="18"/>
                <w:szCs w:val="18"/>
              </w:rPr>
              <w:t>符合《中华人民共和国消防法》第39条规定的单位应建立专职消防队</w:t>
            </w:r>
          </w:p>
        </w:tc>
        <w:tc>
          <w:tcPr>
            <w:tcW w:w="599" w:type="pct"/>
            <w:vAlign w:val="center"/>
          </w:tcPr>
          <w:p w14:paraId="2377C3A5">
            <w:pPr>
              <w:rPr>
                <w:rFonts w:ascii="Times New Roman" w:hAnsi="Times New Roman"/>
                <w:sz w:val="18"/>
                <w:szCs w:val="18"/>
              </w:rPr>
            </w:pPr>
          </w:p>
        </w:tc>
      </w:tr>
      <w:tr w14:paraId="11E377D7">
        <w:trPr>
          <w:trHeight w:val="397" w:hRule="atLeast"/>
        </w:trPr>
        <w:tc>
          <w:tcPr>
            <w:tcW w:w="538" w:type="pct"/>
            <w:vMerge w:val="continue"/>
            <w:vAlign w:val="center"/>
          </w:tcPr>
          <w:p w14:paraId="4DE5E87E">
            <w:pPr>
              <w:jc w:val="center"/>
              <w:rPr>
                <w:rFonts w:ascii="Times New Roman" w:hAnsi="Times New Roman"/>
                <w:sz w:val="18"/>
                <w:szCs w:val="18"/>
              </w:rPr>
            </w:pPr>
          </w:p>
        </w:tc>
        <w:tc>
          <w:tcPr>
            <w:tcW w:w="1159" w:type="pct"/>
            <w:vMerge w:val="continue"/>
            <w:vAlign w:val="center"/>
          </w:tcPr>
          <w:p w14:paraId="6C18173F">
            <w:pPr>
              <w:rPr>
                <w:rFonts w:ascii="Times New Roman" w:hAnsi="Times New Roman"/>
                <w:sz w:val="18"/>
                <w:szCs w:val="18"/>
              </w:rPr>
            </w:pPr>
          </w:p>
        </w:tc>
        <w:tc>
          <w:tcPr>
            <w:tcW w:w="2704" w:type="pct"/>
            <w:vAlign w:val="center"/>
          </w:tcPr>
          <w:p w14:paraId="07E37EA6">
            <w:pPr>
              <w:rPr>
                <w:rFonts w:ascii="Times New Roman" w:hAnsi="Times New Roman"/>
                <w:sz w:val="18"/>
                <w:szCs w:val="18"/>
              </w:rPr>
            </w:pPr>
            <w:r>
              <w:rPr>
                <w:rFonts w:ascii="Times New Roman" w:hAnsi="Times New Roman"/>
                <w:sz w:val="18"/>
                <w:szCs w:val="18"/>
              </w:rPr>
              <w:t>其他单位应建立志愿消防队</w:t>
            </w:r>
          </w:p>
        </w:tc>
        <w:tc>
          <w:tcPr>
            <w:tcW w:w="599" w:type="pct"/>
            <w:vAlign w:val="center"/>
          </w:tcPr>
          <w:p w14:paraId="131FEFB6">
            <w:pPr>
              <w:rPr>
                <w:rFonts w:ascii="Times New Roman" w:hAnsi="Times New Roman"/>
                <w:sz w:val="18"/>
                <w:szCs w:val="18"/>
              </w:rPr>
            </w:pPr>
          </w:p>
        </w:tc>
      </w:tr>
      <w:tr w14:paraId="332300B9">
        <w:trPr>
          <w:trHeight w:val="397" w:hRule="atLeast"/>
        </w:trPr>
        <w:tc>
          <w:tcPr>
            <w:tcW w:w="538" w:type="pct"/>
            <w:vMerge w:val="continue"/>
            <w:vAlign w:val="center"/>
          </w:tcPr>
          <w:p w14:paraId="06E15DE7">
            <w:pPr>
              <w:jc w:val="center"/>
              <w:rPr>
                <w:rFonts w:ascii="Times New Roman" w:hAnsi="Times New Roman"/>
                <w:sz w:val="18"/>
                <w:szCs w:val="18"/>
              </w:rPr>
            </w:pPr>
          </w:p>
        </w:tc>
        <w:tc>
          <w:tcPr>
            <w:tcW w:w="1159" w:type="pct"/>
            <w:vMerge w:val="continue"/>
            <w:vAlign w:val="center"/>
          </w:tcPr>
          <w:p w14:paraId="73963F3C">
            <w:pPr>
              <w:rPr>
                <w:rFonts w:ascii="Times New Roman" w:hAnsi="Times New Roman"/>
                <w:sz w:val="18"/>
                <w:szCs w:val="18"/>
              </w:rPr>
            </w:pPr>
          </w:p>
        </w:tc>
        <w:tc>
          <w:tcPr>
            <w:tcW w:w="2704" w:type="pct"/>
            <w:vAlign w:val="center"/>
          </w:tcPr>
          <w:p w14:paraId="3868BE70">
            <w:pPr>
              <w:rPr>
                <w:rFonts w:ascii="Times New Roman" w:hAnsi="Times New Roman"/>
                <w:sz w:val="18"/>
                <w:szCs w:val="18"/>
              </w:rPr>
            </w:pPr>
            <w:r>
              <w:rPr>
                <w:rFonts w:ascii="Times New Roman" w:hAnsi="Times New Roman"/>
                <w:sz w:val="18"/>
                <w:szCs w:val="18"/>
              </w:rPr>
              <w:t>明确专职和志愿消防队职责任务</w:t>
            </w:r>
          </w:p>
        </w:tc>
        <w:tc>
          <w:tcPr>
            <w:tcW w:w="599" w:type="pct"/>
            <w:vAlign w:val="center"/>
          </w:tcPr>
          <w:p w14:paraId="647C9507">
            <w:pPr>
              <w:rPr>
                <w:rFonts w:ascii="Times New Roman" w:hAnsi="Times New Roman"/>
                <w:sz w:val="18"/>
                <w:szCs w:val="18"/>
              </w:rPr>
            </w:pPr>
          </w:p>
        </w:tc>
      </w:tr>
      <w:tr w14:paraId="61E48875">
        <w:trPr>
          <w:trHeight w:val="397" w:hRule="atLeast"/>
        </w:trPr>
        <w:tc>
          <w:tcPr>
            <w:tcW w:w="538" w:type="pct"/>
            <w:vMerge w:val="continue"/>
            <w:vAlign w:val="center"/>
          </w:tcPr>
          <w:p w14:paraId="2159F40A">
            <w:pPr>
              <w:jc w:val="center"/>
              <w:rPr>
                <w:rFonts w:ascii="Times New Roman" w:hAnsi="Times New Roman"/>
                <w:sz w:val="18"/>
                <w:szCs w:val="18"/>
              </w:rPr>
            </w:pPr>
          </w:p>
        </w:tc>
        <w:tc>
          <w:tcPr>
            <w:tcW w:w="1159" w:type="pct"/>
            <w:vAlign w:val="center"/>
          </w:tcPr>
          <w:p w14:paraId="2BBF64CB">
            <w:pPr>
              <w:rPr>
                <w:rFonts w:ascii="Times New Roman" w:hAnsi="Times New Roman"/>
                <w:sz w:val="18"/>
                <w:szCs w:val="18"/>
              </w:rPr>
            </w:pPr>
            <w:r>
              <w:rPr>
                <w:rFonts w:ascii="Times New Roman" w:hAnsi="Times New Roman"/>
                <w:sz w:val="18"/>
                <w:szCs w:val="18"/>
              </w:rPr>
              <w:t>消防队员</w:t>
            </w:r>
          </w:p>
        </w:tc>
        <w:tc>
          <w:tcPr>
            <w:tcW w:w="2704" w:type="pct"/>
            <w:vAlign w:val="center"/>
          </w:tcPr>
          <w:p w14:paraId="29DFCCFD">
            <w:pPr>
              <w:rPr>
                <w:rFonts w:ascii="Times New Roman" w:hAnsi="Times New Roman"/>
                <w:sz w:val="18"/>
                <w:szCs w:val="18"/>
              </w:rPr>
            </w:pPr>
            <w:r>
              <w:rPr>
                <w:rFonts w:ascii="Times New Roman" w:hAnsi="Times New Roman"/>
                <w:sz w:val="18"/>
                <w:szCs w:val="18"/>
              </w:rPr>
              <w:t>人员数量应符合国家关于消防站、微型消防站的相关规定要求</w:t>
            </w:r>
          </w:p>
        </w:tc>
        <w:tc>
          <w:tcPr>
            <w:tcW w:w="599" w:type="pct"/>
            <w:vAlign w:val="center"/>
          </w:tcPr>
          <w:p w14:paraId="29A7D131">
            <w:pPr>
              <w:rPr>
                <w:rFonts w:ascii="Times New Roman" w:hAnsi="Times New Roman"/>
                <w:sz w:val="18"/>
                <w:szCs w:val="18"/>
              </w:rPr>
            </w:pPr>
          </w:p>
        </w:tc>
      </w:tr>
      <w:tr w14:paraId="6EC402F8">
        <w:trPr>
          <w:trHeight w:val="397" w:hRule="atLeast"/>
        </w:trPr>
        <w:tc>
          <w:tcPr>
            <w:tcW w:w="538" w:type="pct"/>
            <w:vMerge w:val="continue"/>
            <w:vAlign w:val="center"/>
          </w:tcPr>
          <w:p w14:paraId="38E7551A">
            <w:pPr>
              <w:jc w:val="center"/>
              <w:rPr>
                <w:rFonts w:ascii="Times New Roman" w:hAnsi="Times New Roman"/>
                <w:sz w:val="18"/>
                <w:szCs w:val="18"/>
              </w:rPr>
            </w:pPr>
          </w:p>
        </w:tc>
        <w:tc>
          <w:tcPr>
            <w:tcW w:w="1159" w:type="pct"/>
            <w:vAlign w:val="center"/>
          </w:tcPr>
          <w:p w14:paraId="418ED5CB">
            <w:pPr>
              <w:rPr>
                <w:rFonts w:ascii="Times New Roman" w:hAnsi="Times New Roman"/>
                <w:sz w:val="18"/>
                <w:szCs w:val="18"/>
              </w:rPr>
            </w:pPr>
            <w:r>
              <w:rPr>
                <w:rFonts w:ascii="Times New Roman" w:hAnsi="Times New Roman"/>
                <w:sz w:val="18"/>
                <w:szCs w:val="18"/>
              </w:rPr>
              <w:t>消防装备器材配备</w:t>
            </w:r>
          </w:p>
        </w:tc>
        <w:tc>
          <w:tcPr>
            <w:tcW w:w="2704" w:type="pct"/>
            <w:vAlign w:val="center"/>
          </w:tcPr>
          <w:p w14:paraId="794DED6B">
            <w:pPr>
              <w:rPr>
                <w:rFonts w:ascii="Times New Roman" w:hAnsi="Times New Roman"/>
                <w:sz w:val="18"/>
                <w:szCs w:val="18"/>
              </w:rPr>
            </w:pPr>
            <w:r>
              <w:rPr>
                <w:rFonts w:ascii="Times New Roman" w:hAnsi="Times New Roman"/>
                <w:sz w:val="18"/>
                <w:szCs w:val="18"/>
              </w:rPr>
              <w:t>应结合实际需要为消防队配备相应的消防装备器材</w:t>
            </w:r>
          </w:p>
        </w:tc>
        <w:tc>
          <w:tcPr>
            <w:tcW w:w="599" w:type="pct"/>
            <w:vAlign w:val="center"/>
          </w:tcPr>
          <w:p w14:paraId="4C78854B">
            <w:pPr>
              <w:rPr>
                <w:rFonts w:ascii="Times New Roman" w:hAnsi="Times New Roman"/>
                <w:sz w:val="18"/>
                <w:szCs w:val="18"/>
              </w:rPr>
            </w:pPr>
          </w:p>
        </w:tc>
      </w:tr>
      <w:tr w14:paraId="558CCE70">
        <w:trPr>
          <w:trHeight w:val="397" w:hRule="atLeast"/>
        </w:trPr>
        <w:tc>
          <w:tcPr>
            <w:tcW w:w="538" w:type="pct"/>
            <w:vMerge w:val="continue"/>
            <w:vAlign w:val="center"/>
          </w:tcPr>
          <w:p w14:paraId="3B07B210">
            <w:pPr>
              <w:jc w:val="center"/>
              <w:rPr>
                <w:rFonts w:ascii="Times New Roman" w:hAnsi="Times New Roman"/>
                <w:sz w:val="18"/>
                <w:szCs w:val="18"/>
              </w:rPr>
            </w:pPr>
          </w:p>
        </w:tc>
        <w:tc>
          <w:tcPr>
            <w:tcW w:w="1159" w:type="pct"/>
            <w:vAlign w:val="center"/>
          </w:tcPr>
          <w:p w14:paraId="783194BE">
            <w:pPr>
              <w:rPr>
                <w:rFonts w:ascii="Times New Roman" w:hAnsi="Times New Roman"/>
                <w:sz w:val="18"/>
                <w:szCs w:val="18"/>
              </w:rPr>
            </w:pPr>
            <w:r>
              <w:rPr>
                <w:rFonts w:ascii="Times New Roman" w:hAnsi="Times New Roman"/>
                <w:sz w:val="18"/>
                <w:szCs w:val="18"/>
              </w:rPr>
              <w:t>日常工作制度</w:t>
            </w:r>
          </w:p>
        </w:tc>
        <w:tc>
          <w:tcPr>
            <w:tcW w:w="2704" w:type="pct"/>
            <w:vAlign w:val="center"/>
          </w:tcPr>
          <w:p w14:paraId="2B456029">
            <w:pPr>
              <w:rPr>
                <w:rFonts w:ascii="Times New Roman" w:hAnsi="Times New Roman"/>
                <w:sz w:val="18"/>
                <w:szCs w:val="18"/>
              </w:rPr>
            </w:pPr>
            <w:r>
              <w:rPr>
                <w:rFonts w:ascii="Times New Roman" w:hAnsi="Times New Roman"/>
                <w:sz w:val="18"/>
                <w:szCs w:val="18"/>
              </w:rPr>
              <w:t>应建立并落实消防队定期例会，业务培训制，训练演练，考核奖惩等工作制度</w:t>
            </w:r>
          </w:p>
        </w:tc>
        <w:tc>
          <w:tcPr>
            <w:tcW w:w="599" w:type="pct"/>
            <w:vAlign w:val="center"/>
          </w:tcPr>
          <w:p w14:paraId="0FE15211">
            <w:pPr>
              <w:rPr>
                <w:rFonts w:ascii="Times New Roman" w:hAnsi="Times New Roman"/>
                <w:sz w:val="18"/>
                <w:szCs w:val="18"/>
              </w:rPr>
            </w:pPr>
          </w:p>
        </w:tc>
      </w:tr>
      <w:tr w14:paraId="6E84A9B0">
        <w:trPr>
          <w:trHeight w:val="397" w:hRule="atLeast"/>
        </w:trPr>
        <w:tc>
          <w:tcPr>
            <w:tcW w:w="538" w:type="pct"/>
            <w:vMerge w:val="continue"/>
            <w:vAlign w:val="center"/>
          </w:tcPr>
          <w:p w14:paraId="75FA3D91">
            <w:pPr>
              <w:jc w:val="center"/>
              <w:rPr>
                <w:rFonts w:ascii="Times New Roman" w:hAnsi="Times New Roman"/>
                <w:sz w:val="18"/>
                <w:szCs w:val="18"/>
              </w:rPr>
            </w:pPr>
          </w:p>
        </w:tc>
        <w:tc>
          <w:tcPr>
            <w:tcW w:w="1159" w:type="pct"/>
            <w:vAlign w:val="center"/>
          </w:tcPr>
          <w:p w14:paraId="3F14E99F">
            <w:pPr>
              <w:rPr>
                <w:rFonts w:ascii="Times New Roman" w:hAnsi="Times New Roman"/>
                <w:sz w:val="18"/>
                <w:szCs w:val="18"/>
              </w:rPr>
            </w:pPr>
            <w:r>
              <w:rPr>
                <w:rFonts w:ascii="Times New Roman" w:hAnsi="Times New Roman"/>
                <w:sz w:val="18"/>
                <w:szCs w:val="18"/>
              </w:rPr>
              <w:t>建立联动工作机制</w:t>
            </w:r>
          </w:p>
        </w:tc>
        <w:tc>
          <w:tcPr>
            <w:tcW w:w="2704" w:type="pct"/>
            <w:vAlign w:val="center"/>
          </w:tcPr>
          <w:p w14:paraId="731F9D9A">
            <w:pPr>
              <w:rPr>
                <w:rFonts w:ascii="Times New Roman" w:hAnsi="Times New Roman"/>
                <w:sz w:val="18"/>
                <w:szCs w:val="18"/>
              </w:rPr>
            </w:pPr>
            <w:r>
              <w:rPr>
                <w:rFonts w:ascii="Times New Roman" w:hAnsi="Times New Roman"/>
                <w:sz w:val="18"/>
                <w:szCs w:val="18"/>
              </w:rPr>
              <w:t>应建立与附近消防救援队，专职消防队，志愿消防队的联动机制，定期组织开展联合演练</w:t>
            </w:r>
          </w:p>
        </w:tc>
        <w:tc>
          <w:tcPr>
            <w:tcW w:w="599" w:type="pct"/>
            <w:vAlign w:val="center"/>
          </w:tcPr>
          <w:p w14:paraId="38D1C187">
            <w:pPr>
              <w:rPr>
                <w:rFonts w:ascii="Times New Roman" w:hAnsi="Times New Roman"/>
                <w:sz w:val="18"/>
                <w:szCs w:val="18"/>
              </w:rPr>
            </w:pPr>
          </w:p>
        </w:tc>
      </w:tr>
      <w:tr w14:paraId="4E53B11F">
        <w:trPr>
          <w:trHeight w:val="397" w:hRule="atLeast"/>
        </w:trPr>
        <w:tc>
          <w:tcPr>
            <w:tcW w:w="538" w:type="pct"/>
            <w:vMerge w:val="continue"/>
            <w:vAlign w:val="center"/>
          </w:tcPr>
          <w:p w14:paraId="74AAEC4E">
            <w:pPr>
              <w:jc w:val="center"/>
              <w:rPr>
                <w:rFonts w:ascii="Times New Roman" w:hAnsi="Times New Roman"/>
                <w:sz w:val="18"/>
                <w:szCs w:val="18"/>
              </w:rPr>
            </w:pPr>
          </w:p>
        </w:tc>
        <w:tc>
          <w:tcPr>
            <w:tcW w:w="1159" w:type="pct"/>
            <w:vAlign w:val="center"/>
          </w:tcPr>
          <w:p w14:paraId="1F3D003E">
            <w:pPr>
              <w:rPr>
                <w:rFonts w:ascii="Times New Roman" w:hAnsi="Times New Roman"/>
                <w:sz w:val="18"/>
                <w:szCs w:val="18"/>
              </w:rPr>
            </w:pPr>
            <w:r>
              <w:rPr>
                <w:rFonts w:ascii="Times New Roman" w:hAnsi="Times New Roman"/>
                <w:sz w:val="18"/>
                <w:szCs w:val="18"/>
              </w:rPr>
              <w:t>队员管理</w:t>
            </w:r>
          </w:p>
        </w:tc>
        <w:tc>
          <w:tcPr>
            <w:tcW w:w="2704" w:type="pct"/>
            <w:vAlign w:val="center"/>
          </w:tcPr>
          <w:p w14:paraId="29A4B97E">
            <w:pPr>
              <w:rPr>
                <w:rFonts w:ascii="Times New Roman" w:hAnsi="Times New Roman"/>
                <w:sz w:val="18"/>
                <w:szCs w:val="18"/>
              </w:rPr>
            </w:pPr>
            <w:r>
              <w:rPr>
                <w:rFonts w:ascii="Times New Roman" w:hAnsi="Times New Roman"/>
                <w:sz w:val="18"/>
                <w:szCs w:val="18"/>
              </w:rPr>
              <w:t>专职消防员应经培训合格并取得相应岗位的职业资格证书</w:t>
            </w:r>
          </w:p>
        </w:tc>
        <w:tc>
          <w:tcPr>
            <w:tcW w:w="599" w:type="pct"/>
            <w:vAlign w:val="center"/>
          </w:tcPr>
          <w:p w14:paraId="513A4027">
            <w:pPr>
              <w:rPr>
                <w:rFonts w:ascii="Times New Roman" w:hAnsi="Times New Roman"/>
                <w:sz w:val="18"/>
                <w:szCs w:val="18"/>
              </w:rPr>
            </w:pPr>
          </w:p>
        </w:tc>
      </w:tr>
      <w:tr w14:paraId="5A860D8D">
        <w:trPr>
          <w:trHeight w:val="397" w:hRule="atLeast"/>
        </w:trPr>
        <w:tc>
          <w:tcPr>
            <w:tcW w:w="538" w:type="pct"/>
            <w:vMerge w:val="continue"/>
            <w:vAlign w:val="center"/>
          </w:tcPr>
          <w:p w14:paraId="50167918">
            <w:pPr>
              <w:jc w:val="center"/>
              <w:rPr>
                <w:rFonts w:ascii="Times New Roman" w:hAnsi="Times New Roman"/>
                <w:sz w:val="18"/>
                <w:szCs w:val="18"/>
              </w:rPr>
            </w:pPr>
          </w:p>
        </w:tc>
        <w:tc>
          <w:tcPr>
            <w:tcW w:w="1159" w:type="pct"/>
            <w:vAlign w:val="center"/>
          </w:tcPr>
          <w:p w14:paraId="544825B7">
            <w:pPr>
              <w:rPr>
                <w:rFonts w:ascii="Times New Roman" w:hAnsi="Times New Roman"/>
                <w:sz w:val="18"/>
                <w:szCs w:val="18"/>
              </w:rPr>
            </w:pPr>
            <w:r>
              <w:rPr>
                <w:rFonts w:ascii="Times New Roman" w:hAnsi="Times New Roman"/>
                <w:sz w:val="18"/>
                <w:szCs w:val="18"/>
              </w:rPr>
              <w:t>工作定期报告</w:t>
            </w:r>
          </w:p>
        </w:tc>
        <w:tc>
          <w:tcPr>
            <w:tcW w:w="2704" w:type="pct"/>
            <w:vAlign w:val="center"/>
          </w:tcPr>
          <w:p w14:paraId="3A6024FF">
            <w:pPr>
              <w:rPr>
                <w:rFonts w:ascii="Times New Roman" w:hAnsi="Times New Roman"/>
                <w:sz w:val="18"/>
                <w:szCs w:val="18"/>
              </w:rPr>
            </w:pPr>
            <w:r>
              <w:rPr>
                <w:rFonts w:ascii="Times New Roman" w:hAnsi="Times New Roman"/>
                <w:sz w:val="18"/>
                <w:szCs w:val="18"/>
              </w:rPr>
              <w:t>单位专职消防队应每年向辖区消防救援机构报告消防训练和演练情况</w:t>
            </w:r>
          </w:p>
        </w:tc>
        <w:tc>
          <w:tcPr>
            <w:tcW w:w="599" w:type="pct"/>
            <w:vAlign w:val="center"/>
          </w:tcPr>
          <w:p w14:paraId="3F881FE4">
            <w:pPr>
              <w:rPr>
                <w:rFonts w:ascii="Times New Roman" w:hAnsi="Times New Roman"/>
                <w:sz w:val="18"/>
                <w:szCs w:val="18"/>
              </w:rPr>
            </w:pPr>
          </w:p>
        </w:tc>
      </w:tr>
      <w:tr w14:paraId="616D982D">
        <w:trPr>
          <w:trHeight w:val="397" w:hRule="atLeast"/>
        </w:trPr>
        <w:tc>
          <w:tcPr>
            <w:tcW w:w="538" w:type="pct"/>
            <w:vMerge w:val="continue"/>
            <w:vAlign w:val="center"/>
          </w:tcPr>
          <w:p w14:paraId="3B9A6584">
            <w:pPr>
              <w:jc w:val="center"/>
              <w:rPr>
                <w:rFonts w:ascii="Times New Roman" w:hAnsi="Times New Roman"/>
                <w:sz w:val="18"/>
                <w:szCs w:val="18"/>
              </w:rPr>
            </w:pPr>
          </w:p>
        </w:tc>
        <w:tc>
          <w:tcPr>
            <w:tcW w:w="1159" w:type="pct"/>
            <w:vAlign w:val="center"/>
          </w:tcPr>
          <w:p w14:paraId="47470086">
            <w:pPr>
              <w:rPr>
                <w:rFonts w:ascii="Times New Roman" w:hAnsi="Times New Roman"/>
                <w:sz w:val="18"/>
                <w:szCs w:val="18"/>
              </w:rPr>
            </w:pPr>
            <w:r>
              <w:rPr>
                <w:rFonts w:ascii="Times New Roman" w:hAnsi="Times New Roman"/>
                <w:sz w:val="18"/>
                <w:szCs w:val="18"/>
              </w:rPr>
              <w:t>实地测试</w:t>
            </w:r>
          </w:p>
        </w:tc>
        <w:tc>
          <w:tcPr>
            <w:tcW w:w="2704" w:type="pct"/>
            <w:vAlign w:val="center"/>
          </w:tcPr>
          <w:p w14:paraId="075CA2E4">
            <w:pPr>
              <w:rPr>
                <w:rFonts w:ascii="Times New Roman" w:hAnsi="Times New Roman"/>
                <w:sz w:val="18"/>
                <w:szCs w:val="18"/>
              </w:rPr>
            </w:pPr>
            <w:r>
              <w:rPr>
                <w:rFonts w:ascii="Times New Roman" w:hAnsi="Times New Roman"/>
                <w:sz w:val="18"/>
                <w:szCs w:val="18"/>
              </w:rPr>
              <w:t>现场模拟火情，专职或志愿消防队员应能及时到场，并具备灭火技能，与附近消防专职、志愿消防队能够联动，并一同处置火灾</w:t>
            </w:r>
          </w:p>
        </w:tc>
        <w:tc>
          <w:tcPr>
            <w:tcW w:w="599" w:type="pct"/>
            <w:vAlign w:val="center"/>
          </w:tcPr>
          <w:p w14:paraId="6CF1029B">
            <w:pPr>
              <w:rPr>
                <w:rFonts w:ascii="Times New Roman" w:hAnsi="Times New Roman"/>
                <w:sz w:val="18"/>
                <w:szCs w:val="18"/>
              </w:rPr>
            </w:pPr>
          </w:p>
        </w:tc>
      </w:tr>
      <w:tr w14:paraId="4659FDA9">
        <w:trPr>
          <w:trHeight w:val="397" w:hRule="atLeast"/>
        </w:trPr>
        <w:tc>
          <w:tcPr>
            <w:tcW w:w="538" w:type="pct"/>
            <w:vMerge w:val="restart"/>
            <w:vAlign w:val="center"/>
          </w:tcPr>
          <w:p w14:paraId="648804EA">
            <w:pPr>
              <w:jc w:val="center"/>
              <w:rPr>
                <w:rFonts w:ascii="Times New Roman" w:hAnsi="Times New Roman"/>
                <w:sz w:val="18"/>
                <w:szCs w:val="18"/>
              </w:rPr>
            </w:pPr>
            <w:r>
              <w:rPr>
                <w:rFonts w:ascii="Times New Roman" w:hAnsi="Times New Roman"/>
                <w:sz w:val="18"/>
                <w:szCs w:val="18"/>
              </w:rPr>
              <w:t>6.3.10</w:t>
            </w:r>
          </w:p>
        </w:tc>
        <w:tc>
          <w:tcPr>
            <w:tcW w:w="1159" w:type="pct"/>
            <w:vMerge w:val="restart"/>
            <w:vAlign w:val="center"/>
          </w:tcPr>
          <w:p w14:paraId="7D3481D2">
            <w:pPr>
              <w:rPr>
                <w:rFonts w:ascii="Times New Roman" w:hAnsi="Times New Roman"/>
                <w:sz w:val="18"/>
                <w:szCs w:val="18"/>
              </w:rPr>
            </w:pPr>
            <w:r>
              <w:rPr>
                <w:rFonts w:ascii="Times New Roman" w:hAnsi="Times New Roman"/>
                <w:sz w:val="18"/>
                <w:szCs w:val="18"/>
              </w:rPr>
              <w:t>预案制定修订</w:t>
            </w:r>
          </w:p>
        </w:tc>
        <w:tc>
          <w:tcPr>
            <w:tcW w:w="2704" w:type="pct"/>
            <w:vAlign w:val="center"/>
          </w:tcPr>
          <w:p w14:paraId="30E73988">
            <w:pPr>
              <w:rPr>
                <w:rFonts w:ascii="Times New Roman" w:hAnsi="Times New Roman"/>
                <w:sz w:val="18"/>
                <w:szCs w:val="18"/>
              </w:rPr>
            </w:pPr>
            <w:r>
              <w:rPr>
                <w:rFonts w:ascii="Times New Roman" w:hAnsi="Times New Roman"/>
                <w:sz w:val="18"/>
                <w:szCs w:val="18"/>
              </w:rPr>
              <w:t>应根据自身实际情况有针对性的制定灭火和应急疏散预案</w:t>
            </w:r>
          </w:p>
        </w:tc>
        <w:tc>
          <w:tcPr>
            <w:tcW w:w="599" w:type="pct"/>
            <w:vAlign w:val="center"/>
          </w:tcPr>
          <w:p w14:paraId="4B80FE29">
            <w:pPr>
              <w:rPr>
                <w:rFonts w:ascii="Times New Roman" w:hAnsi="Times New Roman"/>
                <w:sz w:val="18"/>
                <w:szCs w:val="18"/>
              </w:rPr>
            </w:pPr>
          </w:p>
        </w:tc>
      </w:tr>
      <w:tr w14:paraId="57204A14">
        <w:trPr>
          <w:trHeight w:val="397" w:hRule="atLeast"/>
        </w:trPr>
        <w:tc>
          <w:tcPr>
            <w:tcW w:w="538" w:type="pct"/>
            <w:vMerge w:val="continue"/>
            <w:vAlign w:val="center"/>
          </w:tcPr>
          <w:p w14:paraId="5DDCC37D">
            <w:pPr>
              <w:rPr>
                <w:rFonts w:ascii="Times New Roman" w:hAnsi="Times New Roman"/>
                <w:sz w:val="18"/>
                <w:szCs w:val="18"/>
              </w:rPr>
            </w:pPr>
          </w:p>
        </w:tc>
        <w:tc>
          <w:tcPr>
            <w:tcW w:w="1159" w:type="pct"/>
            <w:vMerge w:val="continue"/>
            <w:vAlign w:val="center"/>
          </w:tcPr>
          <w:p w14:paraId="64A2E433">
            <w:pPr>
              <w:rPr>
                <w:rFonts w:ascii="Times New Roman" w:hAnsi="Times New Roman"/>
                <w:sz w:val="18"/>
                <w:szCs w:val="18"/>
              </w:rPr>
            </w:pPr>
          </w:p>
        </w:tc>
        <w:tc>
          <w:tcPr>
            <w:tcW w:w="2704" w:type="pct"/>
            <w:vAlign w:val="center"/>
          </w:tcPr>
          <w:p w14:paraId="0DD32922">
            <w:pPr>
              <w:rPr>
                <w:rFonts w:ascii="Times New Roman" w:hAnsi="Times New Roman"/>
                <w:sz w:val="18"/>
                <w:szCs w:val="18"/>
              </w:rPr>
            </w:pPr>
            <w:r>
              <w:rPr>
                <w:rFonts w:ascii="Times New Roman" w:hAnsi="Times New Roman"/>
                <w:sz w:val="18"/>
                <w:szCs w:val="18"/>
              </w:rPr>
              <w:t>预案内容应经符合《机关、团体、企业、事业单位消防安全管理规定》（公安部令第61号）第39条规定</w:t>
            </w:r>
          </w:p>
        </w:tc>
        <w:tc>
          <w:tcPr>
            <w:tcW w:w="599" w:type="pct"/>
            <w:vAlign w:val="center"/>
          </w:tcPr>
          <w:p w14:paraId="677BCA6D">
            <w:pPr>
              <w:rPr>
                <w:rFonts w:ascii="Times New Roman" w:hAnsi="Times New Roman"/>
                <w:sz w:val="18"/>
                <w:szCs w:val="18"/>
              </w:rPr>
            </w:pPr>
          </w:p>
        </w:tc>
      </w:tr>
      <w:tr w14:paraId="375FBD91">
        <w:trPr>
          <w:trHeight w:val="397" w:hRule="atLeast"/>
        </w:trPr>
        <w:tc>
          <w:tcPr>
            <w:tcW w:w="538" w:type="pct"/>
            <w:vMerge w:val="continue"/>
            <w:vAlign w:val="center"/>
          </w:tcPr>
          <w:p w14:paraId="4F56D924">
            <w:pPr>
              <w:rPr>
                <w:rFonts w:ascii="Times New Roman" w:hAnsi="Times New Roman"/>
                <w:sz w:val="18"/>
                <w:szCs w:val="18"/>
              </w:rPr>
            </w:pPr>
          </w:p>
        </w:tc>
        <w:tc>
          <w:tcPr>
            <w:tcW w:w="1159" w:type="pct"/>
            <w:vMerge w:val="continue"/>
            <w:vAlign w:val="center"/>
          </w:tcPr>
          <w:p w14:paraId="06D0384F">
            <w:pPr>
              <w:rPr>
                <w:rFonts w:ascii="Times New Roman" w:hAnsi="Times New Roman"/>
                <w:sz w:val="18"/>
                <w:szCs w:val="18"/>
              </w:rPr>
            </w:pPr>
          </w:p>
        </w:tc>
        <w:tc>
          <w:tcPr>
            <w:tcW w:w="2704" w:type="pct"/>
            <w:vAlign w:val="center"/>
          </w:tcPr>
          <w:p w14:paraId="17A70D1F">
            <w:pPr>
              <w:rPr>
                <w:rFonts w:ascii="Times New Roman" w:hAnsi="Times New Roman"/>
                <w:sz w:val="18"/>
                <w:szCs w:val="18"/>
              </w:rPr>
            </w:pPr>
            <w:r>
              <w:rPr>
                <w:rFonts w:ascii="Times New Roman" w:hAnsi="Times New Roman"/>
                <w:sz w:val="18"/>
                <w:szCs w:val="18"/>
              </w:rPr>
              <w:t>结合情况变化和演练发现的问题，应及时对预案进行修订完善</w:t>
            </w:r>
          </w:p>
        </w:tc>
        <w:tc>
          <w:tcPr>
            <w:tcW w:w="599" w:type="pct"/>
            <w:vAlign w:val="center"/>
          </w:tcPr>
          <w:p w14:paraId="50B48A94">
            <w:pPr>
              <w:rPr>
                <w:rFonts w:ascii="Times New Roman" w:hAnsi="Times New Roman"/>
                <w:sz w:val="18"/>
                <w:szCs w:val="18"/>
              </w:rPr>
            </w:pPr>
          </w:p>
        </w:tc>
      </w:tr>
      <w:tr w14:paraId="4593B6A3">
        <w:trPr>
          <w:trHeight w:val="397" w:hRule="atLeast"/>
        </w:trPr>
        <w:tc>
          <w:tcPr>
            <w:tcW w:w="538" w:type="pct"/>
            <w:vMerge w:val="continue"/>
            <w:vAlign w:val="center"/>
          </w:tcPr>
          <w:p w14:paraId="0E4BAA8E">
            <w:pPr>
              <w:rPr>
                <w:rFonts w:ascii="Times New Roman" w:hAnsi="Times New Roman"/>
                <w:sz w:val="18"/>
                <w:szCs w:val="18"/>
              </w:rPr>
            </w:pPr>
          </w:p>
        </w:tc>
        <w:tc>
          <w:tcPr>
            <w:tcW w:w="1159" w:type="pct"/>
            <w:vMerge w:val="restart"/>
            <w:vAlign w:val="center"/>
          </w:tcPr>
          <w:p w14:paraId="07BDD1CC">
            <w:pPr>
              <w:rPr>
                <w:rFonts w:ascii="Times New Roman" w:hAnsi="Times New Roman"/>
                <w:sz w:val="18"/>
                <w:szCs w:val="18"/>
              </w:rPr>
            </w:pPr>
            <w:r>
              <w:rPr>
                <w:rFonts w:ascii="Times New Roman" w:hAnsi="Times New Roman"/>
                <w:sz w:val="18"/>
                <w:szCs w:val="18"/>
              </w:rPr>
              <w:t>组织演练</w:t>
            </w:r>
          </w:p>
        </w:tc>
        <w:tc>
          <w:tcPr>
            <w:tcW w:w="2704" w:type="pct"/>
            <w:vAlign w:val="center"/>
          </w:tcPr>
          <w:p w14:paraId="01CDF7CF">
            <w:pPr>
              <w:rPr>
                <w:rFonts w:ascii="Times New Roman" w:hAnsi="Times New Roman"/>
                <w:sz w:val="18"/>
                <w:szCs w:val="18"/>
              </w:rPr>
            </w:pPr>
            <w:r>
              <w:rPr>
                <w:rFonts w:ascii="Times New Roman" w:hAnsi="Times New Roman"/>
                <w:sz w:val="18"/>
                <w:szCs w:val="18"/>
              </w:rPr>
              <w:t>单位应明确组织灭火和应急疏散预案演练的责任部门，责任人和职责</w:t>
            </w:r>
          </w:p>
        </w:tc>
        <w:tc>
          <w:tcPr>
            <w:tcW w:w="599" w:type="pct"/>
            <w:vAlign w:val="center"/>
          </w:tcPr>
          <w:p w14:paraId="7E92249A">
            <w:pPr>
              <w:rPr>
                <w:rFonts w:ascii="Times New Roman" w:hAnsi="Times New Roman"/>
                <w:sz w:val="18"/>
                <w:szCs w:val="18"/>
              </w:rPr>
            </w:pPr>
          </w:p>
        </w:tc>
      </w:tr>
      <w:tr w14:paraId="5415F204">
        <w:trPr>
          <w:trHeight w:val="397" w:hRule="atLeast"/>
        </w:trPr>
        <w:tc>
          <w:tcPr>
            <w:tcW w:w="538" w:type="pct"/>
            <w:vMerge w:val="continue"/>
            <w:vAlign w:val="center"/>
          </w:tcPr>
          <w:p w14:paraId="534BD51F">
            <w:pPr>
              <w:rPr>
                <w:rFonts w:ascii="Times New Roman" w:hAnsi="Times New Roman"/>
                <w:sz w:val="18"/>
                <w:szCs w:val="18"/>
              </w:rPr>
            </w:pPr>
          </w:p>
        </w:tc>
        <w:tc>
          <w:tcPr>
            <w:tcW w:w="1159" w:type="pct"/>
            <w:vMerge w:val="continue"/>
            <w:vAlign w:val="center"/>
          </w:tcPr>
          <w:p w14:paraId="0507400A">
            <w:pPr>
              <w:rPr>
                <w:rFonts w:ascii="Times New Roman" w:hAnsi="Times New Roman"/>
                <w:sz w:val="18"/>
                <w:szCs w:val="18"/>
              </w:rPr>
            </w:pPr>
          </w:p>
        </w:tc>
        <w:tc>
          <w:tcPr>
            <w:tcW w:w="2704" w:type="pct"/>
            <w:vAlign w:val="center"/>
          </w:tcPr>
          <w:p w14:paraId="785D44AC">
            <w:pPr>
              <w:rPr>
                <w:rFonts w:ascii="Times New Roman" w:hAnsi="Times New Roman"/>
                <w:sz w:val="18"/>
                <w:szCs w:val="18"/>
              </w:rPr>
            </w:pPr>
            <w:r>
              <w:rPr>
                <w:rFonts w:ascii="Times New Roman" w:hAnsi="Times New Roman"/>
                <w:sz w:val="18"/>
                <w:szCs w:val="18"/>
              </w:rPr>
              <w:t>单位应根据实际情况制定年度演练计划，确定组织预案演练的频次</w:t>
            </w:r>
          </w:p>
        </w:tc>
        <w:tc>
          <w:tcPr>
            <w:tcW w:w="599" w:type="pct"/>
            <w:vAlign w:val="center"/>
          </w:tcPr>
          <w:p w14:paraId="67A66BD9">
            <w:pPr>
              <w:rPr>
                <w:rFonts w:ascii="Times New Roman" w:hAnsi="Times New Roman"/>
                <w:sz w:val="18"/>
                <w:szCs w:val="18"/>
              </w:rPr>
            </w:pPr>
          </w:p>
        </w:tc>
      </w:tr>
      <w:tr w14:paraId="2419788E">
        <w:trPr>
          <w:trHeight w:val="397" w:hRule="atLeast"/>
        </w:trPr>
        <w:tc>
          <w:tcPr>
            <w:tcW w:w="538" w:type="pct"/>
            <w:vMerge w:val="continue"/>
            <w:vAlign w:val="center"/>
          </w:tcPr>
          <w:p w14:paraId="0643E9AA">
            <w:pPr>
              <w:rPr>
                <w:rFonts w:ascii="Times New Roman" w:hAnsi="Times New Roman"/>
                <w:sz w:val="18"/>
                <w:szCs w:val="18"/>
              </w:rPr>
            </w:pPr>
          </w:p>
        </w:tc>
        <w:tc>
          <w:tcPr>
            <w:tcW w:w="1159" w:type="pct"/>
            <w:vMerge w:val="continue"/>
            <w:vAlign w:val="center"/>
          </w:tcPr>
          <w:p w14:paraId="4833FB03">
            <w:pPr>
              <w:rPr>
                <w:rFonts w:ascii="Times New Roman" w:hAnsi="Times New Roman"/>
                <w:sz w:val="18"/>
                <w:szCs w:val="18"/>
              </w:rPr>
            </w:pPr>
          </w:p>
        </w:tc>
        <w:tc>
          <w:tcPr>
            <w:tcW w:w="2704" w:type="pct"/>
            <w:vAlign w:val="center"/>
          </w:tcPr>
          <w:p w14:paraId="1E742B8C">
            <w:pPr>
              <w:rPr>
                <w:rFonts w:ascii="Times New Roman" w:hAnsi="Times New Roman"/>
                <w:sz w:val="18"/>
                <w:szCs w:val="18"/>
              </w:rPr>
            </w:pPr>
            <w:r>
              <w:rPr>
                <w:rFonts w:ascii="Times New Roman" w:hAnsi="Times New Roman"/>
                <w:sz w:val="18"/>
                <w:szCs w:val="18"/>
              </w:rPr>
              <w:t>消防安全重点单位应至少每半年进行一次演练，其他单位应至少每年组织一次演练</w:t>
            </w:r>
          </w:p>
        </w:tc>
        <w:tc>
          <w:tcPr>
            <w:tcW w:w="599" w:type="pct"/>
            <w:vAlign w:val="center"/>
          </w:tcPr>
          <w:p w14:paraId="343D3155">
            <w:pPr>
              <w:rPr>
                <w:rFonts w:ascii="Times New Roman" w:hAnsi="Times New Roman"/>
                <w:sz w:val="18"/>
                <w:szCs w:val="18"/>
              </w:rPr>
            </w:pPr>
          </w:p>
        </w:tc>
      </w:tr>
      <w:tr w14:paraId="247006C1">
        <w:trPr>
          <w:trHeight w:val="397" w:hRule="atLeast"/>
        </w:trPr>
        <w:tc>
          <w:tcPr>
            <w:tcW w:w="538" w:type="pct"/>
            <w:vMerge w:val="continue"/>
            <w:vAlign w:val="center"/>
          </w:tcPr>
          <w:p w14:paraId="183927ED">
            <w:pPr>
              <w:rPr>
                <w:rFonts w:ascii="Times New Roman" w:hAnsi="Times New Roman"/>
                <w:sz w:val="18"/>
                <w:szCs w:val="18"/>
              </w:rPr>
            </w:pPr>
          </w:p>
        </w:tc>
        <w:tc>
          <w:tcPr>
            <w:tcW w:w="1159" w:type="pct"/>
            <w:vMerge w:val="restart"/>
            <w:vAlign w:val="center"/>
          </w:tcPr>
          <w:p w14:paraId="27488BB1">
            <w:pPr>
              <w:rPr>
                <w:rFonts w:ascii="Times New Roman" w:hAnsi="Times New Roman"/>
                <w:sz w:val="18"/>
                <w:szCs w:val="18"/>
              </w:rPr>
            </w:pPr>
            <w:r>
              <w:rPr>
                <w:rFonts w:ascii="Times New Roman" w:hAnsi="Times New Roman"/>
                <w:sz w:val="18"/>
                <w:szCs w:val="18"/>
              </w:rPr>
              <w:t>演练效果</w:t>
            </w:r>
          </w:p>
        </w:tc>
        <w:tc>
          <w:tcPr>
            <w:tcW w:w="2704" w:type="pct"/>
            <w:vAlign w:val="center"/>
          </w:tcPr>
          <w:p w14:paraId="4DC5BDFD">
            <w:pPr>
              <w:rPr>
                <w:rFonts w:ascii="Times New Roman" w:hAnsi="Times New Roman"/>
                <w:sz w:val="18"/>
                <w:szCs w:val="18"/>
              </w:rPr>
            </w:pPr>
            <w:r>
              <w:rPr>
                <w:rFonts w:ascii="Times New Roman" w:hAnsi="Times New Roman"/>
                <w:sz w:val="18"/>
                <w:szCs w:val="18"/>
              </w:rPr>
              <w:t>被随机询问的员工也能熟练掌握灭火和应急疏散程序</w:t>
            </w:r>
          </w:p>
        </w:tc>
        <w:tc>
          <w:tcPr>
            <w:tcW w:w="599" w:type="pct"/>
            <w:vAlign w:val="center"/>
          </w:tcPr>
          <w:p w14:paraId="5713BE9B">
            <w:pPr>
              <w:rPr>
                <w:rFonts w:ascii="Times New Roman" w:hAnsi="Times New Roman"/>
                <w:sz w:val="18"/>
                <w:szCs w:val="18"/>
              </w:rPr>
            </w:pPr>
          </w:p>
        </w:tc>
      </w:tr>
      <w:tr w14:paraId="4BF46D76">
        <w:trPr>
          <w:trHeight w:val="397" w:hRule="atLeast"/>
        </w:trPr>
        <w:tc>
          <w:tcPr>
            <w:tcW w:w="538" w:type="pct"/>
            <w:vMerge w:val="continue"/>
            <w:vAlign w:val="center"/>
          </w:tcPr>
          <w:p w14:paraId="755304F7">
            <w:pPr>
              <w:rPr>
                <w:rFonts w:ascii="Times New Roman" w:hAnsi="Times New Roman"/>
                <w:sz w:val="18"/>
                <w:szCs w:val="18"/>
              </w:rPr>
            </w:pPr>
          </w:p>
        </w:tc>
        <w:tc>
          <w:tcPr>
            <w:tcW w:w="1159" w:type="pct"/>
            <w:vMerge w:val="continue"/>
            <w:vAlign w:val="center"/>
          </w:tcPr>
          <w:p w14:paraId="3F45D85F">
            <w:pPr>
              <w:rPr>
                <w:rFonts w:ascii="Times New Roman" w:hAnsi="Times New Roman"/>
                <w:sz w:val="18"/>
                <w:szCs w:val="18"/>
              </w:rPr>
            </w:pPr>
          </w:p>
        </w:tc>
        <w:tc>
          <w:tcPr>
            <w:tcW w:w="2704" w:type="pct"/>
            <w:vAlign w:val="center"/>
          </w:tcPr>
          <w:p w14:paraId="6996855E">
            <w:pPr>
              <w:rPr>
                <w:rFonts w:ascii="Times New Roman" w:hAnsi="Times New Roman"/>
                <w:sz w:val="18"/>
                <w:szCs w:val="18"/>
              </w:rPr>
            </w:pPr>
            <w:r>
              <w:rPr>
                <w:rFonts w:ascii="Times New Roman" w:hAnsi="Times New Roman"/>
                <w:sz w:val="18"/>
                <w:szCs w:val="18"/>
              </w:rPr>
              <w:t>模拟警情，现场组织全面或局部灭火和应急疏散预案演练，各小组能够按照预案完成灭火疏散任务</w:t>
            </w:r>
          </w:p>
        </w:tc>
        <w:tc>
          <w:tcPr>
            <w:tcW w:w="599" w:type="pct"/>
            <w:vAlign w:val="center"/>
          </w:tcPr>
          <w:p w14:paraId="3A67CFD1">
            <w:pPr>
              <w:rPr>
                <w:rFonts w:ascii="Times New Roman" w:hAnsi="Times New Roman"/>
                <w:sz w:val="18"/>
                <w:szCs w:val="18"/>
              </w:rPr>
            </w:pPr>
          </w:p>
        </w:tc>
      </w:tr>
      <w:tr w14:paraId="7573F1B4">
        <w:trPr>
          <w:trHeight w:val="397" w:hRule="atLeast"/>
        </w:trPr>
        <w:tc>
          <w:tcPr>
            <w:tcW w:w="538" w:type="pct"/>
            <w:vAlign w:val="center"/>
          </w:tcPr>
          <w:p w14:paraId="375FBEDF">
            <w:pPr>
              <w:jc w:val="center"/>
              <w:rPr>
                <w:rFonts w:ascii="Times New Roman" w:hAnsi="Times New Roman"/>
                <w:sz w:val="18"/>
                <w:szCs w:val="18"/>
              </w:rPr>
            </w:pPr>
            <w:r>
              <w:rPr>
                <w:rFonts w:ascii="Times New Roman" w:hAnsi="Times New Roman"/>
                <w:sz w:val="18"/>
                <w:szCs w:val="18"/>
              </w:rPr>
              <w:t>评估方</w:t>
            </w:r>
          </w:p>
        </w:tc>
        <w:tc>
          <w:tcPr>
            <w:tcW w:w="4462" w:type="pct"/>
            <w:gridSpan w:val="3"/>
            <w:vAlign w:val="center"/>
          </w:tcPr>
          <w:p w14:paraId="30640313">
            <w:pPr>
              <w:rPr>
                <w:rFonts w:ascii="Times New Roman" w:hAnsi="Times New Roman"/>
                <w:sz w:val="18"/>
                <w:szCs w:val="18"/>
              </w:rPr>
            </w:pPr>
          </w:p>
          <w:p w14:paraId="10DA79A1">
            <w:pPr>
              <w:rPr>
                <w:rFonts w:ascii="Times New Roman" w:hAnsi="Times New Roman"/>
                <w:sz w:val="18"/>
                <w:szCs w:val="18"/>
              </w:rPr>
            </w:pPr>
          </w:p>
        </w:tc>
      </w:tr>
      <w:tr w14:paraId="7C124F4B">
        <w:trPr>
          <w:trHeight w:val="397" w:hRule="atLeast"/>
        </w:trPr>
        <w:tc>
          <w:tcPr>
            <w:tcW w:w="538" w:type="pct"/>
            <w:vAlign w:val="center"/>
          </w:tcPr>
          <w:p w14:paraId="12DAB2C2">
            <w:pPr>
              <w:jc w:val="center"/>
              <w:rPr>
                <w:rFonts w:ascii="Times New Roman" w:hAnsi="Times New Roman"/>
                <w:sz w:val="18"/>
                <w:szCs w:val="18"/>
              </w:rPr>
            </w:pPr>
            <w:r>
              <w:rPr>
                <w:rFonts w:ascii="Times New Roman" w:hAnsi="Times New Roman"/>
                <w:sz w:val="18"/>
                <w:szCs w:val="18"/>
              </w:rPr>
              <w:t>委托方</w:t>
            </w:r>
          </w:p>
        </w:tc>
        <w:tc>
          <w:tcPr>
            <w:tcW w:w="4462" w:type="pct"/>
            <w:gridSpan w:val="3"/>
            <w:vAlign w:val="center"/>
          </w:tcPr>
          <w:p w14:paraId="7C0C45CD">
            <w:pPr>
              <w:rPr>
                <w:rFonts w:ascii="Times New Roman" w:hAnsi="Times New Roman"/>
                <w:sz w:val="18"/>
                <w:szCs w:val="18"/>
              </w:rPr>
            </w:pPr>
          </w:p>
          <w:p w14:paraId="06A5CF0C">
            <w:pPr>
              <w:rPr>
                <w:rFonts w:ascii="Times New Roman" w:hAnsi="Times New Roman"/>
                <w:sz w:val="18"/>
                <w:szCs w:val="18"/>
              </w:rPr>
            </w:pPr>
          </w:p>
        </w:tc>
      </w:tr>
    </w:tbl>
    <w:p w14:paraId="22EA7AA7">
      <w:pPr>
        <w:jc w:val="center"/>
        <w:rPr>
          <w:rStyle w:val="9"/>
          <w:rFonts w:hint="eastAsia" w:ascii="微软雅黑" w:hAnsi="微软雅黑" w:eastAsia="微软雅黑" w:cs="微软雅黑"/>
          <w:b/>
          <w:bCs/>
          <w:i w:val="0"/>
          <w:iCs w:val="0"/>
          <w:caps w:val="0"/>
          <w:color w:val="000000"/>
          <w:spacing w:val="0"/>
          <w:sz w:val="21"/>
          <w:szCs w:val="21"/>
          <w:shd w:val="clear" w:fill="FFFFFF"/>
        </w:rPr>
      </w:pPr>
    </w:p>
    <w:p w14:paraId="196CD0E1">
      <w:pPr>
        <w:jc w:val="center"/>
        <w:rPr>
          <w:rStyle w:val="9"/>
          <w:rFonts w:hint="eastAsia" w:ascii="微软雅黑" w:hAnsi="微软雅黑" w:eastAsia="微软雅黑" w:cs="微软雅黑"/>
          <w:b/>
          <w:bCs/>
          <w:i w:val="0"/>
          <w:iCs w:val="0"/>
          <w:caps w:val="0"/>
          <w:color w:val="000000"/>
          <w:spacing w:val="0"/>
          <w:sz w:val="21"/>
          <w:szCs w:val="21"/>
          <w:shd w:val="clear" w:fill="FFFFFF"/>
        </w:rPr>
      </w:pPr>
    </w:p>
    <w:p w14:paraId="1FD8538A">
      <w:pPr>
        <w:jc w:val="center"/>
        <w:rPr>
          <w:rStyle w:val="9"/>
          <w:rFonts w:hint="eastAsia" w:ascii="微软雅黑" w:hAnsi="微软雅黑" w:eastAsia="微软雅黑" w:cs="微软雅黑"/>
          <w:b/>
          <w:bCs/>
          <w:i w:val="0"/>
          <w:iCs w:val="0"/>
          <w:caps w:val="0"/>
          <w:color w:val="000000"/>
          <w:spacing w:val="0"/>
          <w:sz w:val="21"/>
          <w:szCs w:val="21"/>
          <w:shd w:val="clear" w:fill="FFFFFF"/>
        </w:rPr>
      </w:pPr>
    </w:p>
    <w:p w14:paraId="2424F580">
      <w:pPr>
        <w:jc w:val="center"/>
        <w:rPr>
          <w:rStyle w:val="9"/>
          <w:rFonts w:hint="eastAsia" w:ascii="微软雅黑" w:hAnsi="微软雅黑" w:eastAsia="微软雅黑" w:cs="微软雅黑"/>
          <w:b/>
          <w:bCs/>
          <w:i w:val="0"/>
          <w:iCs w:val="0"/>
          <w:caps w:val="0"/>
          <w:color w:val="000000"/>
          <w:spacing w:val="0"/>
          <w:sz w:val="21"/>
          <w:szCs w:val="21"/>
          <w:shd w:val="clear" w:fill="FFFFFF"/>
        </w:rPr>
      </w:pPr>
      <w:r>
        <w:rPr>
          <w:rStyle w:val="9"/>
          <w:rFonts w:hint="eastAsia" w:ascii="微软雅黑" w:hAnsi="微软雅黑" w:eastAsia="微软雅黑" w:cs="微软雅黑"/>
          <w:b/>
          <w:bCs/>
          <w:i w:val="0"/>
          <w:iCs w:val="0"/>
          <w:caps w:val="0"/>
          <w:color w:val="000000"/>
          <w:spacing w:val="0"/>
          <w:sz w:val="21"/>
          <w:szCs w:val="21"/>
          <w:shd w:val="clear" w:fill="FFFFFF"/>
        </w:rPr>
        <w:t>建筑防火评估意见表</w:t>
      </w:r>
    </w:p>
    <w:p w14:paraId="531B91D4">
      <w:pPr>
        <w:jc w:val="center"/>
        <w:rPr>
          <w:rStyle w:val="9"/>
          <w:rFonts w:hint="default" w:ascii="微软雅黑" w:hAnsi="微软雅黑" w:eastAsia="微软雅黑" w:cs="微软雅黑"/>
          <w:b/>
          <w:bCs/>
          <w:i w:val="0"/>
          <w:iCs w:val="0"/>
          <w:caps w:val="0"/>
          <w:color w:val="000000"/>
          <w:spacing w:val="0"/>
          <w:sz w:val="21"/>
          <w:szCs w:val="21"/>
          <w:shd w:val="clear" w:fill="FFFFFF"/>
          <w:lang w:val="en-US" w:eastAsia="zh-CN"/>
        </w:rPr>
      </w:pPr>
      <w:r>
        <w:rPr>
          <w:rStyle w:val="9"/>
          <w:rFonts w:hint="eastAsia" w:ascii="微软雅黑" w:hAnsi="微软雅黑" w:eastAsia="微软雅黑" w:cs="微软雅黑"/>
          <w:b/>
          <w:bCs/>
          <w:i w:val="0"/>
          <w:iCs w:val="0"/>
          <w:caps w:val="0"/>
          <w:color w:val="000000"/>
          <w:spacing w:val="0"/>
          <w:sz w:val="21"/>
          <w:szCs w:val="21"/>
          <w:shd w:val="clear" w:fill="FFFFFF"/>
          <w:lang w:val="en-US" w:eastAsia="zh-CN"/>
        </w:rPr>
        <w:t xml:space="preserve">                                                     </w:t>
      </w:r>
    </w:p>
    <w:tbl>
      <w:tblPr>
        <w:tblStyle w:val="7"/>
        <w:tblW w:w="9787" w:type="dxa"/>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2525"/>
        <w:gridCol w:w="5835"/>
      </w:tblGrid>
      <w:tr w14:paraId="41BDEED9">
        <w:trPr>
          <w:trHeight w:val="881" w:hRule="atLeast"/>
        </w:trPr>
        <w:tc>
          <w:tcPr>
            <w:tcW w:w="1427" w:type="dxa"/>
          </w:tcPr>
          <w:p w14:paraId="757B5575">
            <w:pPr>
              <w:jc w:val="center"/>
              <w:rPr>
                <w:rStyle w:val="9"/>
                <w:rFonts w:hint="eastAsia" w:ascii="宋体" w:hAnsi="宋体" w:eastAsia="宋体" w:cs="宋体"/>
                <w:b w:val="0"/>
                <w:bCs w:val="0"/>
                <w:i w:val="0"/>
                <w:iCs w:val="0"/>
                <w:caps w:val="0"/>
                <w:color w:val="000000"/>
                <w:spacing w:val="0"/>
                <w:sz w:val="24"/>
                <w:szCs w:val="24"/>
                <w:shd w:val="clear" w:fill="FFFFFF"/>
                <w:vertAlign w:val="baseline"/>
                <w:lang w:eastAsia="zh-CN"/>
              </w:rPr>
            </w:pPr>
            <w:r>
              <w:rPr>
                <w:rStyle w:val="9"/>
                <w:rFonts w:hint="eastAsia" w:ascii="宋体" w:hAnsi="宋体" w:eastAsia="宋体" w:cs="宋体"/>
                <w:b w:val="0"/>
                <w:bCs w:val="0"/>
                <w:i w:val="0"/>
                <w:iCs w:val="0"/>
                <w:caps w:val="0"/>
                <w:color w:val="000000"/>
                <w:spacing w:val="0"/>
                <w:sz w:val="24"/>
                <w:szCs w:val="24"/>
                <w:shd w:val="clear" w:fill="FFFFFF"/>
                <w:vertAlign w:val="baseline"/>
                <w:lang w:eastAsia="zh-CN"/>
              </w:rPr>
              <w:t>序号</w:t>
            </w:r>
          </w:p>
        </w:tc>
        <w:tc>
          <w:tcPr>
            <w:tcW w:w="2525" w:type="dxa"/>
          </w:tcPr>
          <w:p w14:paraId="346C6CFC">
            <w:pPr>
              <w:jc w:val="center"/>
              <w:rPr>
                <w:rStyle w:val="9"/>
                <w:rFonts w:hint="eastAsia" w:ascii="宋体" w:hAnsi="宋体" w:eastAsia="宋体" w:cs="宋体"/>
                <w:b w:val="0"/>
                <w:bCs w:val="0"/>
                <w:i w:val="0"/>
                <w:iCs w:val="0"/>
                <w:caps w:val="0"/>
                <w:color w:val="000000"/>
                <w:spacing w:val="0"/>
                <w:sz w:val="24"/>
                <w:szCs w:val="24"/>
                <w:shd w:val="clear" w:fill="FFFFFF"/>
                <w:vertAlign w:val="baseline"/>
                <w:lang w:eastAsia="zh-CN"/>
              </w:rPr>
            </w:pPr>
            <w:r>
              <w:rPr>
                <w:rStyle w:val="9"/>
                <w:rFonts w:hint="eastAsia" w:ascii="宋体" w:hAnsi="宋体" w:eastAsia="宋体" w:cs="宋体"/>
                <w:b w:val="0"/>
                <w:bCs w:val="0"/>
                <w:i w:val="0"/>
                <w:iCs w:val="0"/>
                <w:caps w:val="0"/>
                <w:color w:val="000000"/>
                <w:spacing w:val="0"/>
                <w:sz w:val="24"/>
                <w:szCs w:val="24"/>
                <w:shd w:val="clear" w:fill="FFFFFF"/>
                <w:vertAlign w:val="baseline"/>
                <w:lang w:eastAsia="zh-CN"/>
              </w:rPr>
              <w:t>检查内容</w:t>
            </w:r>
          </w:p>
        </w:tc>
        <w:tc>
          <w:tcPr>
            <w:tcW w:w="5835" w:type="dxa"/>
          </w:tcPr>
          <w:p w14:paraId="6CB78125">
            <w:pPr>
              <w:jc w:val="center"/>
              <w:rPr>
                <w:rStyle w:val="9"/>
                <w:rFonts w:hint="eastAsia" w:ascii="宋体" w:hAnsi="宋体" w:eastAsia="宋体" w:cs="宋体"/>
                <w:b w:val="0"/>
                <w:bCs w:val="0"/>
                <w:i w:val="0"/>
                <w:iCs w:val="0"/>
                <w:caps w:val="0"/>
                <w:color w:val="000000"/>
                <w:spacing w:val="0"/>
                <w:sz w:val="24"/>
                <w:szCs w:val="24"/>
                <w:shd w:val="clear" w:fill="FFFFFF"/>
                <w:vertAlign w:val="baseline"/>
                <w:lang w:eastAsia="zh-CN"/>
              </w:rPr>
            </w:pPr>
            <w:r>
              <w:rPr>
                <w:rStyle w:val="9"/>
                <w:rFonts w:hint="eastAsia" w:ascii="宋体" w:hAnsi="宋体" w:eastAsia="宋体" w:cs="宋体"/>
                <w:b w:val="0"/>
                <w:bCs w:val="0"/>
                <w:i w:val="0"/>
                <w:iCs w:val="0"/>
                <w:caps w:val="0"/>
                <w:color w:val="000000"/>
                <w:spacing w:val="0"/>
                <w:sz w:val="24"/>
                <w:szCs w:val="24"/>
                <w:shd w:val="clear" w:fill="FFFFFF"/>
                <w:vertAlign w:val="baseline"/>
                <w:lang w:eastAsia="zh-CN"/>
              </w:rPr>
              <w:t>评估意见</w:t>
            </w:r>
          </w:p>
        </w:tc>
      </w:tr>
      <w:tr w14:paraId="65E834B3">
        <w:trPr>
          <w:trHeight w:val="881" w:hRule="atLeast"/>
        </w:trPr>
        <w:tc>
          <w:tcPr>
            <w:tcW w:w="1427" w:type="dxa"/>
          </w:tcPr>
          <w:p w14:paraId="28DDE62E">
            <w:pPr>
              <w:jc w:val="center"/>
              <w:rPr>
                <w:rStyle w:val="9"/>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4"/>
                <w:szCs w:val="24"/>
                <w:shd w:val="clear" w:fill="FFFFFF"/>
                <w:vertAlign w:val="baseline"/>
                <w:lang w:val="en-US" w:eastAsia="zh-CN"/>
              </w:rPr>
              <w:t>6.1.1</w:t>
            </w:r>
          </w:p>
        </w:tc>
        <w:tc>
          <w:tcPr>
            <w:tcW w:w="2525" w:type="dxa"/>
          </w:tcPr>
          <w:p w14:paraId="22555FB4">
            <w:pPr>
              <w:jc w:val="center"/>
              <w:rPr>
                <w:rStyle w:val="9"/>
                <w:rFonts w:hint="eastAsia" w:ascii="宋体" w:hAnsi="宋体" w:eastAsia="宋体" w:cs="宋体"/>
                <w:b w:val="0"/>
                <w:bCs w:val="0"/>
                <w:i w:val="0"/>
                <w:iCs w:val="0"/>
                <w:caps w:val="0"/>
                <w:color w:val="000000"/>
                <w:spacing w:val="0"/>
                <w:sz w:val="24"/>
                <w:szCs w:val="24"/>
                <w:shd w:val="clear" w:fill="FFFFFF"/>
                <w:vertAlign w:val="baseline"/>
                <w:lang w:eastAsia="zh-CN"/>
              </w:rPr>
            </w:pPr>
            <w:r>
              <w:rPr>
                <w:rStyle w:val="9"/>
                <w:rFonts w:hint="eastAsia" w:ascii="宋体" w:hAnsi="宋体" w:eastAsia="宋体" w:cs="宋体"/>
                <w:b w:val="0"/>
                <w:bCs w:val="0"/>
                <w:i w:val="0"/>
                <w:iCs w:val="0"/>
                <w:caps w:val="0"/>
                <w:color w:val="000000"/>
                <w:spacing w:val="0"/>
                <w:sz w:val="24"/>
                <w:szCs w:val="24"/>
                <w:shd w:val="clear" w:fill="FFFFFF"/>
                <w:vertAlign w:val="baseline"/>
                <w:lang w:eastAsia="zh-CN"/>
              </w:rPr>
              <w:t>建筑消防合法性</w:t>
            </w:r>
          </w:p>
        </w:tc>
        <w:tc>
          <w:tcPr>
            <w:tcW w:w="5835" w:type="dxa"/>
          </w:tcPr>
          <w:p w14:paraId="7B804B3A">
            <w:pPr>
              <w:jc w:val="center"/>
              <w:rPr>
                <w:rStyle w:val="9"/>
                <w:rFonts w:hint="eastAsia" w:ascii="宋体" w:hAnsi="宋体" w:eastAsia="宋体" w:cs="宋体"/>
                <w:b w:val="0"/>
                <w:bCs w:val="0"/>
                <w:i w:val="0"/>
                <w:iCs w:val="0"/>
                <w:caps w:val="0"/>
                <w:color w:val="000000"/>
                <w:spacing w:val="0"/>
                <w:sz w:val="24"/>
                <w:szCs w:val="24"/>
                <w:shd w:val="clear" w:fill="FFFFFF"/>
                <w:vertAlign w:val="baseline"/>
              </w:rPr>
            </w:pPr>
          </w:p>
        </w:tc>
      </w:tr>
      <w:tr w14:paraId="6F01490F">
        <w:trPr>
          <w:trHeight w:val="881" w:hRule="atLeast"/>
        </w:trPr>
        <w:tc>
          <w:tcPr>
            <w:tcW w:w="1427" w:type="dxa"/>
          </w:tcPr>
          <w:p w14:paraId="58ABA802">
            <w:pPr>
              <w:jc w:val="center"/>
              <w:rPr>
                <w:rStyle w:val="9"/>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4"/>
                <w:szCs w:val="24"/>
                <w:shd w:val="clear" w:fill="FFFFFF"/>
                <w:vertAlign w:val="baseline"/>
                <w:lang w:val="en-US" w:eastAsia="zh-CN"/>
              </w:rPr>
              <w:t>6.1.2</w:t>
            </w:r>
          </w:p>
        </w:tc>
        <w:tc>
          <w:tcPr>
            <w:tcW w:w="2525" w:type="dxa"/>
          </w:tcPr>
          <w:p w14:paraId="26EA05AC">
            <w:pPr>
              <w:jc w:val="center"/>
              <w:rPr>
                <w:rStyle w:val="9"/>
                <w:rFonts w:hint="eastAsia" w:ascii="宋体" w:hAnsi="宋体" w:eastAsia="宋体" w:cs="宋体"/>
                <w:b w:val="0"/>
                <w:bCs w:val="0"/>
                <w:i w:val="0"/>
                <w:iCs w:val="0"/>
                <w:caps w:val="0"/>
                <w:color w:val="000000"/>
                <w:spacing w:val="0"/>
                <w:sz w:val="24"/>
                <w:szCs w:val="24"/>
                <w:shd w:val="clear" w:fill="FFFFFF"/>
                <w:vertAlign w:val="baseline"/>
                <w:lang w:eastAsia="zh-CN"/>
              </w:rPr>
            </w:pPr>
            <w:r>
              <w:rPr>
                <w:rStyle w:val="9"/>
                <w:rFonts w:hint="eastAsia" w:ascii="宋体" w:hAnsi="宋体" w:eastAsia="宋体" w:cs="宋体"/>
                <w:b w:val="0"/>
                <w:bCs w:val="0"/>
                <w:i w:val="0"/>
                <w:iCs w:val="0"/>
                <w:caps w:val="0"/>
                <w:color w:val="000000"/>
                <w:spacing w:val="0"/>
                <w:sz w:val="24"/>
                <w:szCs w:val="24"/>
                <w:shd w:val="clear" w:fill="FFFFFF"/>
                <w:vertAlign w:val="baseline"/>
                <w:lang w:eastAsia="zh-CN"/>
              </w:rPr>
              <w:t>建筑使用情况</w:t>
            </w:r>
          </w:p>
        </w:tc>
        <w:tc>
          <w:tcPr>
            <w:tcW w:w="5835" w:type="dxa"/>
          </w:tcPr>
          <w:p w14:paraId="386EC9CB">
            <w:pPr>
              <w:jc w:val="center"/>
              <w:rPr>
                <w:rStyle w:val="9"/>
                <w:rFonts w:hint="eastAsia" w:ascii="宋体" w:hAnsi="宋体" w:eastAsia="宋体" w:cs="宋体"/>
                <w:b w:val="0"/>
                <w:bCs w:val="0"/>
                <w:i w:val="0"/>
                <w:iCs w:val="0"/>
                <w:caps w:val="0"/>
                <w:color w:val="000000"/>
                <w:spacing w:val="0"/>
                <w:sz w:val="24"/>
                <w:szCs w:val="24"/>
                <w:shd w:val="clear" w:fill="FFFFFF"/>
                <w:vertAlign w:val="baseline"/>
              </w:rPr>
            </w:pPr>
          </w:p>
        </w:tc>
      </w:tr>
      <w:tr w14:paraId="4A80FED2">
        <w:trPr>
          <w:trHeight w:val="881" w:hRule="atLeast"/>
        </w:trPr>
        <w:tc>
          <w:tcPr>
            <w:tcW w:w="1427" w:type="dxa"/>
          </w:tcPr>
          <w:p w14:paraId="60D2DF17">
            <w:pPr>
              <w:jc w:val="center"/>
              <w:rPr>
                <w:rStyle w:val="9"/>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4"/>
                <w:szCs w:val="24"/>
                <w:shd w:val="clear" w:fill="FFFFFF"/>
                <w:vertAlign w:val="baseline"/>
                <w:lang w:val="en-US" w:eastAsia="zh-CN"/>
              </w:rPr>
              <w:t>6.1.3</w:t>
            </w:r>
          </w:p>
        </w:tc>
        <w:tc>
          <w:tcPr>
            <w:tcW w:w="2525" w:type="dxa"/>
          </w:tcPr>
          <w:p w14:paraId="29D1D887">
            <w:pPr>
              <w:jc w:val="center"/>
              <w:rPr>
                <w:rStyle w:val="9"/>
                <w:rFonts w:hint="eastAsia" w:ascii="宋体" w:hAnsi="宋体" w:eastAsia="宋体" w:cs="宋体"/>
                <w:b w:val="0"/>
                <w:bCs w:val="0"/>
                <w:i w:val="0"/>
                <w:iCs w:val="0"/>
                <w:caps w:val="0"/>
                <w:color w:val="000000"/>
                <w:spacing w:val="0"/>
                <w:sz w:val="24"/>
                <w:szCs w:val="24"/>
                <w:shd w:val="clear" w:fill="FFFFFF"/>
                <w:vertAlign w:val="baseline"/>
                <w:lang w:eastAsia="zh-CN"/>
              </w:rPr>
            </w:pPr>
            <w:r>
              <w:rPr>
                <w:rStyle w:val="9"/>
                <w:rFonts w:hint="eastAsia" w:ascii="宋体" w:hAnsi="宋体" w:eastAsia="宋体" w:cs="宋体"/>
                <w:b w:val="0"/>
                <w:bCs w:val="0"/>
                <w:i w:val="0"/>
                <w:iCs w:val="0"/>
                <w:caps w:val="0"/>
                <w:color w:val="000000"/>
                <w:spacing w:val="0"/>
                <w:sz w:val="24"/>
                <w:szCs w:val="24"/>
                <w:shd w:val="clear" w:fill="FFFFFF"/>
                <w:vertAlign w:val="baseline"/>
                <w:lang w:eastAsia="zh-CN"/>
              </w:rPr>
              <w:t>总平面布局</w:t>
            </w:r>
          </w:p>
        </w:tc>
        <w:tc>
          <w:tcPr>
            <w:tcW w:w="5835" w:type="dxa"/>
          </w:tcPr>
          <w:p w14:paraId="38BC1EDA">
            <w:pPr>
              <w:jc w:val="center"/>
              <w:rPr>
                <w:rStyle w:val="9"/>
                <w:rFonts w:hint="eastAsia" w:ascii="宋体" w:hAnsi="宋体" w:eastAsia="宋体" w:cs="宋体"/>
                <w:b w:val="0"/>
                <w:bCs w:val="0"/>
                <w:i w:val="0"/>
                <w:iCs w:val="0"/>
                <w:caps w:val="0"/>
                <w:color w:val="000000"/>
                <w:spacing w:val="0"/>
                <w:sz w:val="24"/>
                <w:szCs w:val="24"/>
                <w:shd w:val="clear" w:fill="FFFFFF"/>
                <w:vertAlign w:val="baseline"/>
              </w:rPr>
            </w:pPr>
          </w:p>
        </w:tc>
      </w:tr>
      <w:tr w14:paraId="645101C9">
        <w:trPr>
          <w:trHeight w:val="881" w:hRule="atLeast"/>
        </w:trPr>
        <w:tc>
          <w:tcPr>
            <w:tcW w:w="1427" w:type="dxa"/>
          </w:tcPr>
          <w:p w14:paraId="1678754A">
            <w:pPr>
              <w:jc w:val="center"/>
              <w:rPr>
                <w:rStyle w:val="9"/>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4"/>
                <w:szCs w:val="24"/>
                <w:shd w:val="clear" w:fill="FFFFFF"/>
                <w:vertAlign w:val="baseline"/>
                <w:lang w:val="en-US" w:eastAsia="zh-CN"/>
              </w:rPr>
              <w:t>6.1.4</w:t>
            </w:r>
          </w:p>
        </w:tc>
        <w:tc>
          <w:tcPr>
            <w:tcW w:w="2525" w:type="dxa"/>
          </w:tcPr>
          <w:p w14:paraId="02681CA7">
            <w:pPr>
              <w:jc w:val="center"/>
              <w:rPr>
                <w:rStyle w:val="9"/>
                <w:rFonts w:hint="eastAsia" w:ascii="宋体" w:hAnsi="宋体" w:eastAsia="宋体" w:cs="宋体"/>
                <w:b w:val="0"/>
                <w:bCs w:val="0"/>
                <w:i w:val="0"/>
                <w:iCs w:val="0"/>
                <w:caps w:val="0"/>
                <w:color w:val="000000"/>
                <w:spacing w:val="0"/>
                <w:sz w:val="24"/>
                <w:szCs w:val="24"/>
                <w:shd w:val="clear" w:fill="FFFFFF"/>
                <w:vertAlign w:val="baseline"/>
                <w:lang w:eastAsia="zh-CN"/>
              </w:rPr>
            </w:pPr>
            <w:r>
              <w:rPr>
                <w:rStyle w:val="9"/>
                <w:rFonts w:hint="eastAsia" w:ascii="宋体" w:hAnsi="宋体" w:eastAsia="宋体" w:cs="宋体"/>
                <w:b w:val="0"/>
                <w:bCs w:val="0"/>
                <w:i w:val="0"/>
                <w:iCs w:val="0"/>
                <w:caps w:val="0"/>
                <w:color w:val="000000"/>
                <w:spacing w:val="0"/>
                <w:sz w:val="24"/>
                <w:szCs w:val="24"/>
                <w:shd w:val="clear" w:fill="FFFFFF"/>
                <w:vertAlign w:val="baseline"/>
                <w:lang w:eastAsia="zh-CN"/>
              </w:rPr>
              <w:t>平面布置</w:t>
            </w:r>
          </w:p>
        </w:tc>
        <w:tc>
          <w:tcPr>
            <w:tcW w:w="5835" w:type="dxa"/>
          </w:tcPr>
          <w:p w14:paraId="298A3D3B">
            <w:pPr>
              <w:jc w:val="center"/>
              <w:rPr>
                <w:rStyle w:val="9"/>
                <w:rFonts w:hint="eastAsia" w:ascii="宋体" w:hAnsi="宋体" w:eastAsia="宋体" w:cs="宋体"/>
                <w:b w:val="0"/>
                <w:bCs w:val="0"/>
                <w:i w:val="0"/>
                <w:iCs w:val="0"/>
                <w:caps w:val="0"/>
                <w:color w:val="000000"/>
                <w:spacing w:val="0"/>
                <w:sz w:val="24"/>
                <w:szCs w:val="24"/>
                <w:shd w:val="clear" w:fill="FFFFFF"/>
                <w:vertAlign w:val="baseline"/>
              </w:rPr>
            </w:pPr>
          </w:p>
        </w:tc>
      </w:tr>
      <w:tr w14:paraId="1AFE652F">
        <w:trPr>
          <w:trHeight w:val="881" w:hRule="atLeast"/>
        </w:trPr>
        <w:tc>
          <w:tcPr>
            <w:tcW w:w="1427" w:type="dxa"/>
          </w:tcPr>
          <w:p w14:paraId="372BCA82">
            <w:pPr>
              <w:jc w:val="center"/>
              <w:rPr>
                <w:rStyle w:val="9"/>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4"/>
                <w:szCs w:val="24"/>
                <w:shd w:val="clear" w:fill="FFFFFF"/>
                <w:vertAlign w:val="baseline"/>
                <w:lang w:val="en-US" w:eastAsia="zh-CN"/>
              </w:rPr>
              <w:t>6.1.5</w:t>
            </w:r>
          </w:p>
        </w:tc>
        <w:tc>
          <w:tcPr>
            <w:tcW w:w="2525" w:type="dxa"/>
          </w:tcPr>
          <w:p w14:paraId="2778BA00">
            <w:pPr>
              <w:jc w:val="center"/>
              <w:rPr>
                <w:rStyle w:val="9"/>
                <w:rFonts w:hint="eastAsia" w:ascii="宋体" w:hAnsi="宋体" w:eastAsia="宋体" w:cs="宋体"/>
                <w:b w:val="0"/>
                <w:bCs w:val="0"/>
                <w:i w:val="0"/>
                <w:iCs w:val="0"/>
                <w:caps w:val="0"/>
                <w:color w:val="000000"/>
                <w:spacing w:val="0"/>
                <w:sz w:val="24"/>
                <w:szCs w:val="24"/>
                <w:shd w:val="clear" w:fill="FFFFFF"/>
                <w:vertAlign w:val="baseline"/>
                <w:lang w:eastAsia="zh-CN"/>
              </w:rPr>
            </w:pPr>
            <w:r>
              <w:rPr>
                <w:rStyle w:val="9"/>
                <w:rFonts w:hint="eastAsia" w:ascii="宋体" w:hAnsi="宋体" w:eastAsia="宋体" w:cs="宋体"/>
                <w:b w:val="0"/>
                <w:bCs w:val="0"/>
                <w:i w:val="0"/>
                <w:iCs w:val="0"/>
                <w:caps w:val="0"/>
                <w:color w:val="000000"/>
                <w:spacing w:val="0"/>
                <w:sz w:val="24"/>
                <w:szCs w:val="24"/>
                <w:shd w:val="clear" w:fill="FFFFFF"/>
                <w:vertAlign w:val="baseline"/>
                <w:lang w:eastAsia="zh-CN"/>
              </w:rPr>
              <w:t>安全疏散和消防电梯</w:t>
            </w:r>
          </w:p>
        </w:tc>
        <w:tc>
          <w:tcPr>
            <w:tcW w:w="5835" w:type="dxa"/>
          </w:tcPr>
          <w:p w14:paraId="69260E8C">
            <w:pPr>
              <w:jc w:val="center"/>
              <w:rPr>
                <w:rStyle w:val="9"/>
                <w:rFonts w:hint="eastAsia" w:ascii="宋体" w:hAnsi="宋体" w:eastAsia="宋体" w:cs="宋体"/>
                <w:b w:val="0"/>
                <w:bCs w:val="0"/>
                <w:i w:val="0"/>
                <w:iCs w:val="0"/>
                <w:caps w:val="0"/>
                <w:color w:val="000000"/>
                <w:spacing w:val="0"/>
                <w:sz w:val="24"/>
                <w:szCs w:val="24"/>
                <w:shd w:val="clear" w:fill="FFFFFF"/>
                <w:vertAlign w:val="baseline"/>
              </w:rPr>
            </w:pPr>
          </w:p>
        </w:tc>
      </w:tr>
      <w:tr w14:paraId="77DD86F8">
        <w:trPr>
          <w:trHeight w:val="881" w:hRule="atLeast"/>
        </w:trPr>
        <w:tc>
          <w:tcPr>
            <w:tcW w:w="1427" w:type="dxa"/>
          </w:tcPr>
          <w:p w14:paraId="6C658B21">
            <w:pPr>
              <w:jc w:val="center"/>
              <w:rPr>
                <w:rStyle w:val="9"/>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4"/>
                <w:szCs w:val="24"/>
                <w:shd w:val="clear" w:fill="FFFFFF"/>
                <w:vertAlign w:val="baseline"/>
                <w:lang w:val="en-US" w:eastAsia="zh-CN"/>
              </w:rPr>
              <w:t>6.1.6</w:t>
            </w:r>
          </w:p>
        </w:tc>
        <w:tc>
          <w:tcPr>
            <w:tcW w:w="2525" w:type="dxa"/>
          </w:tcPr>
          <w:p w14:paraId="5F78E35F">
            <w:pPr>
              <w:jc w:val="center"/>
              <w:rPr>
                <w:rStyle w:val="9"/>
                <w:rFonts w:hint="eastAsia" w:ascii="宋体" w:hAnsi="宋体" w:eastAsia="宋体" w:cs="宋体"/>
                <w:b w:val="0"/>
                <w:bCs w:val="0"/>
                <w:i w:val="0"/>
                <w:iCs w:val="0"/>
                <w:caps w:val="0"/>
                <w:color w:val="000000"/>
                <w:spacing w:val="0"/>
                <w:sz w:val="24"/>
                <w:szCs w:val="24"/>
                <w:shd w:val="clear" w:fill="FFFFFF"/>
                <w:vertAlign w:val="baseline"/>
                <w:lang w:eastAsia="zh-CN"/>
              </w:rPr>
            </w:pPr>
            <w:r>
              <w:rPr>
                <w:rStyle w:val="9"/>
                <w:rFonts w:hint="eastAsia" w:ascii="宋体" w:hAnsi="宋体" w:eastAsia="宋体" w:cs="宋体"/>
                <w:b w:val="0"/>
                <w:bCs w:val="0"/>
                <w:i w:val="0"/>
                <w:iCs w:val="0"/>
                <w:caps w:val="0"/>
                <w:color w:val="000000"/>
                <w:spacing w:val="0"/>
                <w:sz w:val="24"/>
                <w:szCs w:val="24"/>
                <w:shd w:val="clear" w:fill="FFFFFF"/>
                <w:vertAlign w:val="baseline"/>
                <w:lang w:eastAsia="zh-CN"/>
              </w:rPr>
              <w:t>建筑内部装修</w:t>
            </w:r>
          </w:p>
        </w:tc>
        <w:tc>
          <w:tcPr>
            <w:tcW w:w="5835" w:type="dxa"/>
          </w:tcPr>
          <w:p w14:paraId="0F8622F0">
            <w:pPr>
              <w:jc w:val="center"/>
              <w:rPr>
                <w:rStyle w:val="9"/>
                <w:rFonts w:hint="eastAsia" w:ascii="宋体" w:hAnsi="宋体" w:eastAsia="宋体" w:cs="宋体"/>
                <w:b w:val="0"/>
                <w:bCs w:val="0"/>
                <w:i w:val="0"/>
                <w:iCs w:val="0"/>
                <w:caps w:val="0"/>
                <w:color w:val="000000"/>
                <w:spacing w:val="0"/>
                <w:sz w:val="24"/>
                <w:szCs w:val="24"/>
                <w:shd w:val="clear" w:fill="FFFFFF"/>
                <w:vertAlign w:val="baseline"/>
              </w:rPr>
            </w:pPr>
          </w:p>
        </w:tc>
      </w:tr>
      <w:tr w14:paraId="7A9FD043">
        <w:trPr>
          <w:trHeight w:val="881" w:hRule="atLeast"/>
        </w:trPr>
        <w:tc>
          <w:tcPr>
            <w:tcW w:w="1427" w:type="dxa"/>
          </w:tcPr>
          <w:p w14:paraId="2832B765">
            <w:pPr>
              <w:jc w:val="center"/>
              <w:rPr>
                <w:rStyle w:val="9"/>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4"/>
                <w:szCs w:val="24"/>
                <w:shd w:val="clear" w:fill="FFFFFF"/>
                <w:vertAlign w:val="baseline"/>
                <w:lang w:val="en-US" w:eastAsia="zh-CN"/>
              </w:rPr>
              <w:t>6.1.7</w:t>
            </w:r>
          </w:p>
        </w:tc>
        <w:tc>
          <w:tcPr>
            <w:tcW w:w="2525" w:type="dxa"/>
          </w:tcPr>
          <w:p w14:paraId="6B662700">
            <w:pPr>
              <w:jc w:val="center"/>
              <w:rPr>
                <w:rStyle w:val="9"/>
                <w:rFonts w:hint="eastAsia" w:ascii="宋体" w:hAnsi="宋体" w:eastAsia="宋体" w:cs="宋体"/>
                <w:b w:val="0"/>
                <w:bCs w:val="0"/>
                <w:i w:val="0"/>
                <w:iCs w:val="0"/>
                <w:caps w:val="0"/>
                <w:color w:val="000000"/>
                <w:spacing w:val="0"/>
                <w:sz w:val="24"/>
                <w:szCs w:val="24"/>
                <w:shd w:val="clear" w:fill="FFFFFF"/>
                <w:vertAlign w:val="baseline"/>
                <w:lang w:eastAsia="zh-CN"/>
              </w:rPr>
            </w:pPr>
            <w:r>
              <w:rPr>
                <w:rStyle w:val="9"/>
                <w:rFonts w:hint="eastAsia" w:ascii="宋体" w:hAnsi="宋体" w:eastAsia="宋体" w:cs="宋体"/>
                <w:b w:val="0"/>
                <w:bCs w:val="0"/>
                <w:i w:val="0"/>
                <w:iCs w:val="0"/>
                <w:caps w:val="0"/>
                <w:color w:val="000000"/>
                <w:spacing w:val="0"/>
                <w:sz w:val="24"/>
                <w:szCs w:val="24"/>
                <w:shd w:val="clear" w:fill="FFFFFF"/>
                <w:vertAlign w:val="baseline"/>
                <w:lang w:eastAsia="zh-CN"/>
              </w:rPr>
              <w:t>防火构造</w:t>
            </w:r>
          </w:p>
        </w:tc>
        <w:tc>
          <w:tcPr>
            <w:tcW w:w="5835" w:type="dxa"/>
          </w:tcPr>
          <w:p w14:paraId="1B1EEB8B">
            <w:pPr>
              <w:jc w:val="center"/>
              <w:rPr>
                <w:rStyle w:val="9"/>
                <w:rFonts w:hint="eastAsia" w:ascii="宋体" w:hAnsi="宋体" w:eastAsia="宋体" w:cs="宋体"/>
                <w:b w:val="0"/>
                <w:bCs w:val="0"/>
                <w:i w:val="0"/>
                <w:iCs w:val="0"/>
                <w:caps w:val="0"/>
                <w:color w:val="000000"/>
                <w:spacing w:val="0"/>
                <w:sz w:val="24"/>
                <w:szCs w:val="24"/>
                <w:shd w:val="clear" w:fill="FFFFFF"/>
                <w:vertAlign w:val="baseline"/>
              </w:rPr>
            </w:pPr>
          </w:p>
        </w:tc>
      </w:tr>
      <w:tr w14:paraId="4032033D">
        <w:trPr>
          <w:trHeight w:val="881" w:hRule="atLeast"/>
        </w:trPr>
        <w:tc>
          <w:tcPr>
            <w:tcW w:w="1427" w:type="dxa"/>
          </w:tcPr>
          <w:p w14:paraId="3BFBE430">
            <w:pPr>
              <w:jc w:val="center"/>
              <w:rPr>
                <w:rStyle w:val="9"/>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4"/>
                <w:szCs w:val="24"/>
                <w:shd w:val="clear" w:fill="FFFFFF"/>
                <w:vertAlign w:val="baseline"/>
                <w:lang w:val="en-US" w:eastAsia="zh-CN"/>
              </w:rPr>
              <w:t>6.1.8</w:t>
            </w:r>
          </w:p>
        </w:tc>
        <w:tc>
          <w:tcPr>
            <w:tcW w:w="2525" w:type="dxa"/>
          </w:tcPr>
          <w:p w14:paraId="7A91B889">
            <w:pPr>
              <w:jc w:val="center"/>
              <w:rPr>
                <w:rStyle w:val="9"/>
                <w:rFonts w:hint="eastAsia" w:ascii="宋体" w:hAnsi="宋体" w:eastAsia="宋体" w:cs="宋体"/>
                <w:b w:val="0"/>
                <w:bCs w:val="0"/>
                <w:i w:val="0"/>
                <w:iCs w:val="0"/>
                <w:caps w:val="0"/>
                <w:color w:val="000000"/>
                <w:spacing w:val="0"/>
                <w:sz w:val="24"/>
                <w:szCs w:val="24"/>
                <w:shd w:val="clear" w:fill="FFFFFF"/>
                <w:vertAlign w:val="baseline"/>
                <w:lang w:eastAsia="zh-CN"/>
              </w:rPr>
            </w:pPr>
            <w:r>
              <w:rPr>
                <w:rStyle w:val="9"/>
                <w:rFonts w:hint="eastAsia" w:ascii="宋体" w:hAnsi="宋体" w:eastAsia="宋体" w:cs="宋体"/>
                <w:b w:val="0"/>
                <w:bCs w:val="0"/>
                <w:i w:val="0"/>
                <w:iCs w:val="0"/>
                <w:caps w:val="0"/>
                <w:color w:val="000000"/>
                <w:spacing w:val="0"/>
                <w:sz w:val="24"/>
                <w:szCs w:val="24"/>
                <w:shd w:val="clear" w:fill="FFFFFF"/>
                <w:vertAlign w:val="baseline"/>
                <w:lang w:eastAsia="zh-CN"/>
              </w:rPr>
              <w:t>通风空调系统</w:t>
            </w:r>
          </w:p>
        </w:tc>
        <w:tc>
          <w:tcPr>
            <w:tcW w:w="5835" w:type="dxa"/>
          </w:tcPr>
          <w:p w14:paraId="3AA79A63">
            <w:pPr>
              <w:jc w:val="center"/>
              <w:rPr>
                <w:rStyle w:val="9"/>
                <w:rFonts w:hint="eastAsia" w:ascii="宋体" w:hAnsi="宋体" w:eastAsia="宋体" w:cs="宋体"/>
                <w:b w:val="0"/>
                <w:bCs w:val="0"/>
                <w:i w:val="0"/>
                <w:iCs w:val="0"/>
                <w:caps w:val="0"/>
                <w:color w:val="000000"/>
                <w:spacing w:val="0"/>
                <w:sz w:val="24"/>
                <w:szCs w:val="24"/>
                <w:shd w:val="clear" w:fill="FFFFFF"/>
                <w:vertAlign w:val="baseline"/>
              </w:rPr>
            </w:pPr>
          </w:p>
        </w:tc>
      </w:tr>
      <w:tr w14:paraId="5D00311F">
        <w:trPr>
          <w:trHeight w:val="881" w:hRule="atLeast"/>
        </w:trPr>
        <w:tc>
          <w:tcPr>
            <w:tcW w:w="1427" w:type="dxa"/>
          </w:tcPr>
          <w:p w14:paraId="37FB47A8">
            <w:pPr>
              <w:jc w:val="center"/>
              <w:rPr>
                <w:rStyle w:val="9"/>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4"/>
                <w:szCs w:val="24"/>
                <w:shd w:val="clear" w:fill="FFFFFF"/>
                <w:vertAlign w:val="baseline"/>
                <w:lang w:val="en-US" w:eastAsia="zh-CN"/>
              </w:rPr>
              <w:t>6.1.9</w:t>
            </w:r>
          </w:p>
        </w:tc>
        <w:tc>
          <w:tcPr>
            <w:tcW w:w="2525" w:type="dxa"/>
          </w:tcPr>
          <w:p w14:paraId="6A4F321F">
            <w:pPr>
              <w:jc w:val="center"/>
              <w:rPr>
                <w:rStyle w:val="9"/>
                <w:rFonts w:hint="eastAsia" w:ascii="宋体" w:hAnsi="宋体" w:eastAsia="宋体" w:cs="宋体"/>
                <w:b w:val="0"/>
                <w:bCs w:val="0"/>
                <w:i w:val="0"/>
                <w:iCs w:val="0"/>
                <w:caps w:val="0"/>
                <w:color w:val="000000"/>
                <w:spacing w:val="0"/>
                <w:sz w:val="24"/>
                <w:szCs w:val="24"/>
                <w:shd w:val="clear" w:fill="FFFFFF"/>
                <w:vertAlign w:val="baseline"/>
                <w:lang w:eastAsia="zh-CN"/>
              </w:rPr>
            </w:pPr>
            <w:r>
              <w:rPr>
                <w:rStyle w:val="9"/>
                <w:rFonts w:hint="eastAsia" w:ascii="宋体" w:hAnsi="宋体" w:eastAsia="宋体" w:cs="宋体"/>
                <w:b w:val="0"/>
                <w:bCs w:val="0"/>
                <w:i w:val="0"/>
                <w:iCs w:val="0"/>
                <w:caps w:val="0"/>
                <w:color w:val="000000"/>
                <w:spacing w:val="0"/>
                <w:sz w:val="24"/>
                <w:szCs w:val="24"/>
                <w:shd w:val="clear" w:fill="FFFFFF"/>
                <w:vertAlign w:val="baseline"/>
                <w:lang w:eastAsia="zh-CN"/>
              </w:rPr>
              <w:t>建筑防爆</w:t>
            </w:r>
          </w:p>
        </w:tc>
        <w:tc>
          <w:tcPr>
            <w:tcW w:w="5835" w:type="dxa"/>
          </w:tcPr>
          <w:p w14:paraId="4284C8EB">
            <w:pPr>
              <w:jc w:val="center"/>
              <w:rPr>
                <w:rStyle w:val="9"/>
                <w:rFonts w:hint="eastAsia" w:ascii="宋体" w:hAnsi="宋体" w:eastAsia="宋体" w:cs="宋体"/>
                <w:b w:val="0"/>
                <w:bCs w:val="0"/>
                <w:i w:val="0"/>
                <w:iCs w:val="0"/>
                <w:caps w:val="0"/>
                <w:color w:val="000000"/>
                <w:spacing w:val="0"/>
                <w:sz w:val="24"/>
                <w:szCs w:val="24"/>
                <w:shd w:val="clear" w:fill="FFFFFF"/>
                <w:vertAlign w:val="baseline"/>
              </w:rPr>
            </w:pPr>
          </w:p>
        </w:tc>
      </w:tr>
      <w:tr w14:paraId="62618A3E">
        <w:trPr>
          <w:trHeight w:val="881" w:hRule="atLeast"/>
        </w:trPr>
        <w:tc>
          <w:tcPr>
            <w:tcW w:w="1427" w:type="dxa"/>
          </w:tcPr>
          <w:p w14:paraId="02BC7780">
            <w:pPr>
              <w:jc w:val="center"/>
              <w:rPr>
                <w:rStyle w:val="9"/>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4"/>
                <w:szCs w:val="24"/>
                <w:shd w:val="clear" w:fill="FFFFFF"/>
                <w:vertAlign w:val="baseline"/>
                <w:lang w:val="en-US" w:eastAsia="zh-CN"/>
              </w:rPr>
              <w:t>6.1.10</w:t>
            </w:r>
          </w:p>
        </w:tc>
        <w:tc>
          <w:tcPr>
            <w:tcW w:w="2525" w:type="dxa"/>
          </w:tcPr>
          <w:p w14:paraId="2424562A">
            <w:pPr>
              <w:jc w:val="center"/>
              <w:rPr>
                <w:rStyle w:val="9"/>
                <w:rFonts w:hint="eastAsia" w:ascii="宋体" w:hAnsi="宋体" w:eastAsia="宋体" w:cs="宋体"/>
                <w:b w:val="0"/>
                <w:bCs w:val="0"/>
                <w:i w:val="0"/>
                <w:iCs w:val="0"/>
                <w:caps w:val="0"/>
                <w:color w:val="000000"/>
                <w:spacing w:val="0"/>
                <w:sz w:val="24"/>
                <w:szCs w:val="24"/>
                <w:shd w:val="clear" w:fill="FFFFFF"/>
                <w:vertAlign w:val="baseline"/>
                <w:lang w:eastAsia="zh-CN"/>
              </w:rPr>
            </w:pPr>
            <w:r>
              <w:rPr>
                <w:rStyle w:val="9"/>
                <w:rFonts w:hint="eastAsia" w:ascii="宋体" w:hAnsi="宋体" w:eastAsia="宋体" w:cs="宋体"/>
                <w:b w:val="0"/>
                <w:bCs w:val="0"/>
                <w:i w:val="0"/>
                <w:iCs w:val="0"/>
                <w:caps w:val="0"/>
                <w:color w:val="000000"/>
                <w:spacing w:val="0"/>
                <w:sz w:val="24"/>
                <w:szCs w:val="24"/>
                <w:shd w:val="clear" w:fill="FFFFFF"/>
                <w:vertAlign w:val="baseline"/>
                <w:lang w:eastAsia="zh-CN"/>
              </w:rPr>
              <w:t>配电线路及应急照明</w:t>
            </w:r>
          </w:p>
        </w:tc>
        <w:tc>
          <w:tcPr>
            <w:tcW w:w="5835" w:type="dxa"/>
          </w:tcPr>
          <w:p w14:paraId="326E8497">
            <w:pPr>
              <w:jc w:val="center"/>
              <w:rPr>
                <w:rStyle w:val="9"/>
                <w:rFonts w:hint="eastAsia" w:ascii="宋体" w:hAnsi="宋体" w:eastAsia="宋体" w:cs="宋体"/>
                <w:b w:val="0"/>
                <w:bCs w:val="0"/>
                <w:i w:val="0"/>
                <w:iCs w:val="0"/>
                <w:caps w:val="0"/>
                <w:color w:val="000000"/>
                <w:spacing w:val="0"/>
                <w:sz w:val="24"/>
                <w:szCs w:val="24"/>
                <w:shd w:val="clear" w:fill="FFFFFF"/>
                <w:vertAlign w:val="baseline"/>
              </w:rPr>
            </w:pPr>
          </w:p>
        </w:tc>
      </w:tr>
      <w:tr w14:paraId="5F614777">
        <w:trPr>
          <w:trHeight w:val="881" w:hRule="atLeast"/>
        </w:trPr>
        <w:tc>
          <w:tcPr>
            <w:tcW w:w="3952" w:type="dxa"/>
            <w:gridSpan w:val="2"/>
          </w:tcPr>
          <w:p w14:paraId="5F2B8F1F">
            <w:pPr>
              <w:jc w:val="center"/>
              <w:rPr>
                <w:rStyle w:val="9"/>
                <w:rFonts w:hint="eastAsia" w:ascii="宋体" w:hAnsi="宋体" w:eastAsia="宋体" w:cs="宋体"/>
                <w:b w:val="0"/>
                <w:bCs w:val="0"/>
                <w:i w:val="0"/>
                <w:iCs w:val="0"/>
                <w:caps w:val="0"/>
                <w:color w:val="000000"/>
                <w:spacing w:val="0"/>
                <w:sz w:val="24"/>
                <w:szCs w:val="24"/>
                <w:shd w:val="clear" w:fill="FFFFFF"/>
                <w:vertAlign w:val="baseline"/>
              </w:rPr>
            </w:pPr>
            <w:r>
              <w:rPr>
                <w:rStyle w:val="9"/>
                <w:rFonts w:hint="eastAsia" w:ascii="宋体" w:hAnsi="宋体" w:eastAsia="宋体" w:cs="宋体"/>
                <w:b w:val="0"/>
                <w:bCs w:val="0"/>
                <w:i w:val="0"/>
                <w:iCs w:val="0"/>
                <w:caps w:val="0"/>
                <w:color w:val="000000"/>
                <w:spacing w:val="0"/>
                <w:sz w:val="24"/>
                <w:szCs w:val="24"/>
                <w:shd w:val="clear" w:fill="FFFFFF"/>
                <w:vertAlign w:val="baseline"/>
                <w:lang w:val="en-US" w:eastAsia="zh-CN"/>
              </w:rPr>
              <w:t>评估方</w:t>
            </w:r>
          </w:p>
        </w:tc>
        <w:tc>
          <w:tcPr>
            <w:tcW w:w="5835" w:type="dxa"/>
          </w:tcPr>
          <w:p w14:paraId="4D2DFCAF">
            <w:pPr>
              <w:jc w:val="center"/>
              <w:rPr>
                <w:rStyle w:val="9"/>
                <w:rFonts w:hint="eastAsia" w:ascii="宋体" w:hAnsi="宋体" w:eastAsia="宋体" w:cs="宋体"/>
                <w:b w:val="0"/>
                <w:bCs w:val="0"/>
                <w:i w:val="0"/>
                <w:iCs w:val="0"/>
                <w:caps w:val="0"/>
                <w:color w:val="000000"/>
                <w:spacing w:val="0"/>
                <w:sz w:val="24"/>
                <w:szCs w:val="24"/>
                <w:shd w:val="clear" w:fill="FFFFFF"/>
                <w:vertAlign w:val="baseline"/>
              </w:rPr>
            </w:pPr>
          </w:p>
        </w:tc>
      </w:tr>
      <w:tr w14:paraId="5C97154E">
        <w:trPr>
          <w:trHeight w:val="905" w:hRule="atLeast"/>
        </w:trPr>
        <w:tc>
          <w:tcPr>
            <w:tcW w:w="3952" w:type="dxa"/>
            <w:gridSpan w:val="2"/>
          </w:tcPr>
          <w:p w14:paraId="212250FA">
            <w:pPr>
              <w:jc w:val="center"/>
              <w:rPr>
                <w:rStyle w:val="9"/>
                <w:rFonts w:hint="eastAsia" w:ascii="宋体" w:hAnsi="宋体" w:eastAsia="宋体" w:cs="宋体"/>
                <w:b w:val="0"/>
                <w:bCs w:val="0"/>
                <w:i w:val="0"/>
                <w:iCs w:val="0"/>
                <w:caps w:val="0"/>
                <w:color w:val="000000"/>
                <w:spacing w:val="0"/>
                <w:sz w:val="24"/>
                <w:szCs w:val="24"/>
                <w:shd w:val="clear" w:fill="FFFFFF"/>
                <w:vertAlign w:val="baseline"/>
              </w:rPr>
            </w:pPr>
            <w:r>
              <w:rPr>
                <w:rStyle w:val="9"/>
                <w:rFonts w:hint="eastAsia" w:ascii="宋体" w:hAnsi="宋体" w:eastAsia="宋体" w:cs="宋体"/>
                <w:b w:val="0"/>
                <w:bCs w:val="0"/>
                <w:i w:val="0"/>
                <w:iCs w:val="0"/>
                <w:caps w:val="0"/>
                <w:color w:val="000000"/>
                <w:spacing w:val="0"/>
                <w:sz w:val="24"/>
                <w:szCs w:val="24"/>
                <w:shd w:val="clear" w:fill="FFFFFF"/>
                <w:vertAlign w:val="baseline"/>
                <w:lang w:val="en-US" w:eastAsia="zh-CN"/>
              </w:rPr>
              <w:t>委托方</w:t>
            </w:r>
          </w:p>
        </w:tc>
        <w:tc>
          <w:tcPr>
            <w:tcW w:w="5835" w:type="dxa"/>
          </w:tcPr>
          <w:p w14:paraId="1D74ED00">
            <w:pPr>
              <w:jc w:val="center"/>
              <w:rPr>
                <w:rStyle w:val="9"/>
                <w:rFonts w:hint="eastAsia" w:ascii="宋体" w:hAnsi="宋体" w:eastAsia="宋体" w:cs="宋体"/>
                <w:b w:val="0"/>
                <w:bCs w:val="0"/>
                <w:i w:val="0"/>
                <w:iCs w:val="0"/>
                <w:caps w:val="0"/>
                <w:color w:val="000000"/>
                <w:spacing w:val="0"/>
                <w:sz w:val="24"/>
                <w:szCs w:val="24"/>
                <w:shd w:val="clear" w:fill="FFFFFF"/>
                <w:vertAlign w:val="baseline"/>
              </w:rPr>
            </w:pPr>
          </w:p>
        </w:tc>
      </w:tr>
    </w:tbl>
    <w:p w14:paraId="587C25D6">
      <w:pPr>
        <w:jc w:val="center"/>
        <w:rPr>
          <w:rStyle w:val="9"/>
          <w:rFonts w:hint="eastAsia" w:ascii="微软雅黑" w:hAnsi="微软雅黑" w:eastAsia="微软雅黑" w:cs="微软雅黑"/>
          <w:b/>
          <w:bCs/>
          <w:i w:val="0"/>
          <w:iCs w:val="0"/>
          <w:caps w:val="0"/>
          <w:color w:val="000000"/>
          <w:spacing w:val="0"/>
          <w:sz w:val="21"/>
          <w:szCs w:val="21"/>
          <w:shd w:val="clear" w:fill="FFFFFF"/>
        </w:rPr>
      </w:pPr>
    </w:p>
    <w:p w14:paraId="67E49D8E">
      <w:pPr>
        <w:jc w:val="center"/>
        <w:rPr>
          <w:rStyle w:val="9"/>
          <w:rFonts w:hint="eastAsia" w:ascii="微软雅黑" w:hAnsi="微软雅黑" w:eastAsia="微软雅黑" w:cs="微软雅黑"/>
          <w:b/>
          <w:bCs/>
          <w:i w:val="0"/>
          <w:iCs w:val="0"/>
          <w:caps w:val="0"/>
          <w:color w:val="000000"/>
          <w:spacing w:val="0"/>
          <w:sz w:val="21"/>
          <w:szCs w:val="21"/>
          <w:shd w:val="clear" w:fill="FFFFFF"/>
        </w:rPr>
      </w:pPr>
    </w:p>
    <w:p w14:paraId="5DCCAAEA">
      <w:pPr>
        <w:jc w:val="center"/>
        <w:rPr>
          <w:rStyle w:val="9"/>
          <w:rFonts w:hint="eastAsia" w:ascii="微软雅黑" w:hAnsi="微软雅黑" w:eastAsia="微软雅黑" w:cs="微软雅黑"/>
          <w:b/>
          <w:bCs/>
          <w:i w:val="0"/>
          <w:iCs w:val="0"/>
          <w:caps w:val="0"/>
          <w:color w:val="000000"/>
          <w:spacing w:val="0"/>
          <w:sz w:val="21"/>
          <w:szCs w:val="21"/>
          <w:shd w:val="clear" w:fill="FFFFFF"/>
        </w:rPr>
      </w:pPr>
      <w:r>
        <w:rPr>
          <w:rStyle w:val="9"/>
          <w:rFonts w:hint="eastAsia" w:ascii="微软雅黑" w:hAnsi="微软雅黑" w:eastAsia="微软雅黑" w:cs="微软雅黑"/>
          <w:b/>
          <w:bCs/>
          <w:i w:val="0"/>
          <w:iCs w:val="0"/>
          <w:caps w:val="0"/>
          <w:color w:val="000000"/>
          <w:spacing w:val="0"/>
          <w:sz w:val="21"/>
          <w:szCs w:val="21"/>
          <w:shd w:val="clear" w:fill="FFFFFF"/>
        </w:rPr>
        <w:t xml:space="preserve"> 建筑消防设施评估意见表</w:t>
      </w:r>
    </w:p>
    <w:p w14:paraId="6F972113">
      <w:pPr>
        <w:jc w:val="both"/>
        <w:rPr>
          <w:rStyle w:val="9"/>
          <w:rFonts w:hint="eastAsia" w:ascii="宋体" w:hAnsi="宋体" w:eastAsia="宋体" w:cs="宋体"/>
          <w:b w:val="0"/>
          <w:bCs w:val="0"/>
          <w:i w:val="0"/>
          <w:iCs w:val="0"/>
          <w:caps w:val="0"/>
          <w:color w:val="000000"/>
          <w:spacing w:val="0"/>
          <w:sz w:val="21"/>
          <w:szCs w:val="21"/>
          <w:shd w:val="clear" w:fill="FFFFFF"/>
          <w:lang w:val="en-US" w:eastAsia="zh-CN"/>
        </w:rPr>
      </w:pPr>
      <w:r>
        <w:rPr>
          <w:rStyle w:val="9"/>
          <w:rFonts w:hint="eastAsia" w:ascii="宋体" w:hAnsi="宋体" w:eastAsia="宋体" w:cs="宋体"/>
          <w:b w:val="0"/>
          <w:bCs w:val="0"/>
          <w:i w:val="0"/>
          <w:iCs w:val="0"/>
          <w:caps w:val="0"/>
          <w:color w:val="000000"/>
          <w:spacing w:val="0"/>
          <w:sz w:val="21"/>
          <w:szCs w:val="21"/>
          <w:shd w:val="clear" w:fill="FFFFFF"/>
          <w:lang w:val="en-US" w:eastAsia="zh-CN"/>
        </w:rPr>
        <w:t xml:space="preserve">                                                      </w:t>
      </w:r>
    </w:p>
    <w:tbl>
      <w:tblPr>
        <w:tblStyle w:val="7"/>
        <w:tblW w:w="9699" w:type="dxa"/>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3015"/>
        <w:gridCol w:w="5627"/>
      </w:tblGrid>
      <w:tr w14:paraId="108176C8">
        <w:trPr>
          <w:trHeight w:val="636" w:hRule="atLeast"/>
        </w:trPr>
        <w:tc>
          <w:tcPr>
            <w:tcW w:w="1057" w:type="dxa"/>
          </w:tcPr>
          <w:p w14:paraId="4F132AD7">
            <w:pPr>
              <w:jc w:val="center"/>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t>序号</w:t>
            </w:r>
          </w:p>
        </w:tc>
        <w:tc>
          <w:tcPr>
            <w:tcW w:w="3015" w:type="dxa"/>
          </w:tcPr>
          <w:p w14:paraId="4E3A6FE0">
            <w:pPr>
              <w:jc w:val="center"/>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t>检查内容</w:t>
            </w:r>
          </w:p>
        </w:tc>
        <w:tc>
          <w:tcPr>
            <w:tcW w:w="5627" w:type="dxa"/>
          </w:tcPr>
          <w:p w14:paraId="7AE3D620">
            <w:pPr>
              <w:jc w:val="center"/>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t>评估意见</w:t>
            </w:r>
          </w:p>
        </w:tc>
      </w:tr>
      <w:tr w14:paraId="6E3923A5">
        <w:trPr>
          <w:trHeight w:val="636" w:hRule="atLeast"/>
        </w:trPr>
        <w:tc>
          <w:tcPr>
            <w:tcW w:w="1057" w:type="dxa"/>
          </w:tcPr>
          <w:p w14:paraId="2C93E84D">
            <w:pPr>
              <w:jc w:val="cente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t>6.2.1</w:t>
            </w:r>
          </w:p>
        </w:tc>
        <w:tc>
          <w:tcPr>
            <w:tcW w:w="3015" w:type="dxa"/>
          </w:tcPr>
          <w:p w14:paraId="4C17C6D9">
            <w:pPr>
              <w:jc w:val="left"/>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t>建筑消防设施的基本情况</w:t>
            </w:r>
          </w:p>
        </w:tc>
        <w:tc>
          <w:tcPr>
            <w:tcW w:w="5627" w:type="dxa"/>
          </w:tcPr>
          <w:p w14:paraId="54A40564">
            <w:pPr>
              <w:jc w:val="center"/>
              <w:rPr>
                <w:rStyle w:val="9"/>
                <w:rFonts w:hint="eastAsia" w:ascii="宋体" w:hAnsi="宋体" w:eastAsia="宋体" w:cs="宋体"/>
                <w:b w:val="0"/>
                <w:bCs w:val="0"/>
                <w:i w:val="0"/>
                <w:iCs w:val="0"/>
                <w:caps w:val="0"/>
                <w:color w:val="000000"/>
                <w:spacing w:val="0"/>
                <w:sz w:val="21"/>
                <w:szCs w:val="21"/>
                <w:shd w:val="clear" w:fill="FFFFFF"/>
                <w:vertAlign w:val="baseline"/>
              </w:rPr>
            </w:pPr>
          </w:p>
        </w:tc>
      </w:tr>
      <w:tr w14:paraId="7C825AE7">
        <w:trPr>
          <w:trHeight w:val="636" w:hRule="atLeast"/>
        </w:trPr>
        <w:tc>
          <w:tcPr>
            <w:tcW w:w="1057" w:type="dxa"/>
          </w:tcPr>
          <w:p w14:paraId="30EF238C">
            <w:pPr>
              <w:jc w:val="cente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t>6.2.2</w:t>
            </w:r>
          </w:p>
        </w:tc>
        <w:tc>
          <w:tcPr>
            <w:tcW w:w="3015" w:type="dxa"/>
          </w:tcPr>
          <w:p w14:paraId="26C1E9EF">
            <w:pPr>
              <w:jc w:val="left"/>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t>消防供配电设施</w:t>
            </w:r>
          </w:p>
        </w:tc>
        <w:tc>
          <w:tcPr>
            <w:tcW w:w="5627" w:type="dxa"/>
          </w:tcPr>
          <w:p w14:paraId="147BBB19">
            <w:pPr>
              <w:jc w:val="center"/>
              <w:rPr>
                <w:rStyle w:val="9"/>
                <w:rFonts w:hint="eastAsia" w:ascii="宋体" w:hAnsi="宋体" w:eastAsia="宋体" w:cs="宋体"/>
                <w:b w:val="0"/>
                <w:bCs w:val="0"/>
                <w:i w:val="0"/>
                <w:iCs w:val="0"/>
                <w:caps w:val="0"/>
                <w:color w:val="000000"/>
                <w:spacing w:val="0"/>
                <w:sz w:val="21"/>
                <w:szCs w:val="21"/>
                <w:shd w:val="clear" w:fill="FFFFFF"/>
                <w:vertAlign w:val="baseline"/>
              </w:rPr>
            </w:pPr>
          </w:p>
        </w:tc>
      </w:tr>
      <w:tr w14:paraId="3C80705C">
        <w:trPr>
          <w:trHeight w:val="636" w:hRule="atLeast"/>
        </w:trPr>
        <w:tc>
          <w:tcPr>
            <w:tcW w:w="1057" w:type="dxa"/>
          </w:tcPr>
          <w:p w14:paraId="0B413E12">
            <w:pPr>
              <w:jc w:val="cente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t>6.2.3</w:t>
            </w:r>
          </w:p>
        </w:tc>
        <w:tc>
          <w:tcPr>
            <w:tcW w:w="3015" w:type="dxa"/>
          </w:tcPr>
          <w:p w14:paraId="038BC934">
            <w:pPr>
              <w:jc w:val="left"/>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t>火灾自动报警系统</w:t>
            </w:r>
          </w:p>
        </w:tc>
        <w:tc>
          <w:tcPr>
            <w:tcW w:w="5627" w:type="dxa"/>
          </w:tcPr>
          <w:p w14:paraId="0CE4E8BA">
            <w:pPr>
              <w:jc w:val="center"/>
              <w:rPr>
                <w:rStyle w:val="9"/>
                <w:rFonts w:hint="eastAsia" w:ascii="宋体" w:hAnsi="宋体" w:eastAsia="宋体" w:cs="宋体"/>
                <w:b w:val="0"/>
                <w:bCs w:val="0"/>
                <w:i w:val="0"/>
                <w:iCs w:val="0"/>
                <w:caps w:val="0"/>
                <w:color w:val="000000"/>
                <w:spacing w:val="0"/>
                <w:sz w:val="21"/>
                <w:szCs w:val="21"/>
                <w:shd w:val="clear" w:fill="FFFFFF"/>
                <w:vertAlign w:val="baseline"/>
              </w:rPr>
            </w:pPr>
          </w:p>
        </w:tc>
      </w:tr>
      <w:tr w14:paraId="336C55DA">
        <w:trPr>
          <w:trHeight w:val="636" w:hRule="atLeast"/>
        </w:trPr>
        <w:tc>
          <w:tcPr>
            <w:tcW w:w="1057" w:type="dxa"/>
          </w:tcPr>
          <w:p w14:paraId="21920EDF">
            <w:pPr>
              <w:jc w:val="cente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t>6.2.4</w:t>
            </w:r>
          </w:p>
        </w:tc>
        <w:tc>
          <w:tcPr>
            <w:tcW w:w="3015" w:type="dxa"/>
          </w:tcPr>
          <w:p w14:paraId="2BE1B2D3">
            <w:pPr>
              <w:jc w:val="left"/>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t>消防给水设施</w:t>
            </w:r>
          </w:p>
        </w:tc>
        <w:tc>
          <w:tcPr>
            <w:tcW w:w="5627" w:type="dxa"/>
          </w:tcPr>
          <w:p w14:paraId="08AEEE91">
            <w:pPr>
              <w:jc w:val="center"/>
              <w:rPr>
                <w:rStyle w:val="9"/>
                <w:rFonts w:hint="eastAsia" w:ascii="宋体" w:hAnsi="宋体" w:eastAsia="宋体" w:cs="宋体"/>
                <w:b w:val="0"/>
                <w:bCs w:val="0"/>
                <w:i w:val="0"/>
                <w:iCs w:val="0"/>
                <w:caps w:val="0"/>
                <w:color w:val="000000"/>
                <w:spacing w:val="0"/>
                <w:sz w:val="21"/>
                <w:szCs w:val="21"/>
                <w:shd w:val="clear" w:fill="FFFFFF"/>
                <w:vertAlign w:val="baseline"/>
              </w:rPr>
            </w:pPr>
          </w:p>
        </w:tc>
      </w:tr>
      <w:tr w14:paraId="0F5D00F2">
        <w:trPr>
          <w:trHeight w:val="636" w:hRule="atLeast"/>
        </w:trPr>
        <w:tc>
          <w:tcPr>
            <w:tcW w:w="1057" w:type="dxa"/>
          </w:tcPr>
          <w:p w14:paraId="78E5CC83">
            <w:pPr>
              <w:jc w:val="cente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t>6.2.5</w:t>
            </w:r>
          </w:p>
        </w:tc>
        <w:tc>
          <w:tcPr>
            <w:tcW w:w="3015" w:type="dxa"/>
          </w:tcPr>
          <w:p w14:paraId="456D31E8">
            <w:pPr>
              <w:jc w:val="left"/>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t>消火栓系统</w:t>
            </w:r>
          </w:p>
        </w:tc>
        <w:tc>
          <w:tcPr>
            <w:tcW w:w="5627" w:type="dxa"/>
          </w:tcPr>
          <w:p w14:paraId="45ED6947">
            <w:pPr>
              <w:jc w:val="center"/>
              <w:rPr>
                <w:rStyle w:val="9"/>
                <w:rFonts w:hint="eastAsia" w:ascii="宋体" w:hAnsi="宋体" w:eastAsia="宋体" w:cs="宋体"/>
                <w:b w:val="0"/>
                <w:bCs w:val="0"/>
                <w:i w:val="0"/>
                <w:iCs w:val="0"/>
                <w:caps w:val="0"/>
                <w:color w:val="000000"/>
                <w:spacing w:val="0"/>
                <w:sz w:val="21"/>
                <w:szCs w:val="21"/>
                <w:shd w:val="clear" w:fill="FFFFFF"/>
                <w:vertAlign w:val="baseline"/>
              </w:rPr>
            </w:pPr>
          </w:p>
        </w:tc>
      </w:tr>
      <w:tr w14:paraId="735825D5">
        <w:trPr>
          <w:trHeight w:val="636" w:hRule="atLeast"/>
        </w:trPr>
        <w:tc>
          <w:tcPr>
            <w:tcW w:w="1057" w:type="dxa"/>
          </w:tcPr>
          <w:p w14:paraId="6E02225F">
            <w:pPr>
              <w:jc w:val="cente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t>6.2.6</w:t>
            </w:r>
          </w:p>
        </w:tc>
        <w:tc>
          <w:tcPr>
            <w:tcW w:w="3015" w:type="dxa"/>
          </w:tcPr>
          <w:p w14:paraId="77521D41">
            <w:pPr>
              <w:jc w:val="left"/>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t>自动喷水灭火系统</w:t>
            </w:r>
          </w:p>
        </w:tc>
        <w:tc>
          <w:tcPr>
            <w:tcW w:w="5627" w:type="dxa"/>
          </w:tcPr>
          <w:p w14:paraId="1F85A842">
            <w:pPr>
              <w:jc w:val="center"/>
              <w:rPr>
                <w:rStyle w:val="9"/>
                <w:rFonts w:hint="eastAsia" w:ascii="宋体" w:hAnsi="宋体" w:eastAsia="宋体" w:cs="宋体"/>
                <w:b w:val="0"/>
                <w:bCs w:val="0"/>
                <w:i w:val="0"/>
                <w:iCs w:val="0"/>
                <w:caps w:val="0"/>
                <w:color w:val="000000"/>
                <w:spacing w:val="0"/>
                <w:sz w:val="21"/>
                <w:szCs w:val="21"/>
                <w:shd w:val="clear" w:fill="FFFFFF"/>
                <w:vertAlign w:val="baseline"/>
              </w:rPr>
            </w:pPr>
          </w:p>
        </w:tc>
      </w:tr>
      <w:tr w14:paraId="76142E7C">
        <w:trPr>
          <w:trHeight w:val="636" w:hRule="atLeast"/>
        </w:trPr>
        <w:tc>
          <w:tcPr>
            <w:tcW w:w="1057" w:type="dxa"/>
          </w:tcPr>
          <w:p w14:paraId="252D6295">
            <w:pPr>
              <w:jc w:val="cente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t>6.2.7</w:t>
            </w:r>
          </w:p>
        </w:tc>
        <w:tc>
          <w:tcPr>
            <w:tcW w:w="3015" w:type="dxa"/>
          </w:tcPr>
          <w:p w14:paraId="0A9F67FE">
            <w:pPr>
              <w:jc w:val="left"/>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t>泡沫灭火系统</w:t>
            </w:r>
          </w:p>
        </w:tc>
        <w:tc>
          <w:tcPr>
            <w:tcW w:w="5627" w:type="dxa"/>
          </w:tcPr>
          <w:p w14:paraId="1B827092">
            <w:pPr>
              <w:jc w:val="center"/>
              <w:rPr>
                <w:rStyle w:val="9"/>
                <w:rFonts w:hint="eastAsia" w:ascii="宋体" w:hAnsi="宋体" w:eastAsia="宋体" w:cs="宋体"/>
                <w:b w:val="0"/>
                <w:bCs w:val="0"/>
                <w:i w:val="0"/>
                <w:iCs w:val="0"/>
                <w:caps w:val="0"/>
                <w:color w:val="000000"/>
                <w:spacing w:val="0"/>
                <w:sz w:val="21"/>
                <w:szCs w:val="21"/>
                <w:shd w:val="clear" w:fill="FFFFFF"/>
                <w:vertAlign w:val="baseline"/>
              </w:rPr>
            </w:pPr>
          </w:p>
        </w:tc>
      </w:tr>
      <w:tr w14:paraId="30A3DC3C">
        <w:trPr>
          <w:trHeight w:val="636" w:hRule="atLeast"/>
        </w:trPr>
        <w:tc>
          <w:tcPr>
            <w:tcW w:w="1057" w:type="dxa"/>
          </w:tcPr>
          <w:p w14:paraId="6A1F80F3">
            <w:pPr>
              <w:jc w:val="cente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t>6.2.8</w:t>
            </w:r>
          </w:p>
        </w:tc>
        <w:tc>
          <w:tcPr>
            <w:tcW w:w="3015" w:type="dxa"/>
          </w:tcPr>
          <w:p w14:paraId="15E8596F">
            <w:pPr>
              <w:jc w:val="left"/>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t>气体灭火系统</w:t>
            </w:r>
          </w:p>
        </w:tc>
        <w:tc>
          <w:tcPr>
            <w:tcW w:w="5627" w:type="dxa"/>
          </w:tcPr>
          <w:p w14:paraId="393D1C31">
            <w:pPr>
              <w:jc w:val="center"/>
              <w:rPr>
                <w:rStyle w:val="9"/>
                <w:rFonts w:hint="eastAsia" w:ascii="宋体" w:hAnsi="宋体" w:eastAsia="宋体" w:cs="宋体"/>
                <w:b w:val="0"/>
                <w:bCs w:val="0"/>
                <w:i w:val="0"/>
                <w:iCs w:val="0"/>
                <w:caps w:val="0"/>
                <w:color w:val="000000"/>
                <w:spacing w:val="0"/>
                <w:sz w:val="21"/>
                <w:szCs w:val="21"/>
                <w:shd w:val="clear" w:fill="FFFFFF"/>
                <w:vertAlign w:val="baseline"/>
              </w:rPr>
            </w:pPr>
          </w:p>
        </w:tc>
      </w:tr>
      <w:tr w14:paraId="1D084AC7">
        <w:trPr>
          <w:trHeight w:val="636" w:hRule="atLeast"/>
        </w:trPr>
        <w:tc>
          <w:tcPr>
            <w:tcW w:w="1057" w:type="dxa"/>
          </w:tcPr>
          <w:p w14:paraId="15C0AF2F">
            <w:pPr>
              <w:jc w:val="cente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t>6.2.9</w:t>
            </w:r>
          </w:p>
        </w:tc>
        <w:tc>
          <w:tcPr>
            <w:tcW w:w="3015" w:type="dxa"/>
          </w:tcPr>
          <w:p w14:paraId="474DB7AD">
            <w:pPr>
              <w:jc w:val="left"/>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t>机械加压送风系统</w:t>
            </w:r>
          </w:p>
        </w:tc>
        <w:tc>
          <w:tcPr>
            <w:tcW w:w="5627" w:type="dxa"/>
          </w:tcPr>
          <w:p w14:paraId="7C132AA5">
            <w:pPr>
              <w:jc w:val="center"/>
              <w:rPr>
                <w:rStyle w:val="9"/>
                <w:rFonts w:hint="eastAsia" w:ascii="宋体" w:hAnsi="宋体" w:eastAsia="宋体" w:cs="宋体"/>
                <w:b w:val="0"/>
                <w:bCs w:val="0"/>
                <w:i w:val="0"/>
                <w:iCs w:val="0"/>
                <w:caps w:val="0"/>
                <w:color w:val="000000"/>
                <w:spacing w:val="0"/>
                <w:sz w:val="21"/>
                <w:szCs w:val="21"/>
                <w:shd w:val="clear" w:fill="FFFFFF"/>
                <w:vertAlign w:val="baseline"/>
              </w:rPr>
            </w:pPr>
          </w:p>
        </w:tc>
      </w:tr>
      <w:tr w14:paraId="51C414F9">
        <w:trPr>
          <w:trHeight w:val="636" w:hRule="atLeast"/>
        </w:trPr>
        <w:tc>
          <w:tcPr>
            <w:tcW w:w="1057" w:type="dxa"/>
          </w:tcPr>
          <w:p w14:paraId="2CE1AC86">
            <w:pPr>
              <w:jc w:val="cente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t>6.2.10</w:t>
            </w:r>
          </w:p>
        </w:tc>
        <w:tc>
          <w:tcPr>
            <w:tcW w:w="3015" w:type="dxa"/>
          </w:tcPr>
          <w:p w14:paraId="6C195F2D">
            <w:pPr>
              <w:jc w:val="left"/>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t>机械排烟系统</w:t>
            </w:r>
          </w:p>
        </w:tc>
        <w:tc>
          <w:tcPr>
            <w:tcW w:w="5627" w:type="dxa"/>
          </w:tcPr>
          <w:p w14:paraId="12F68A67">
            <w:pPr>
              <w:jc w:val="center"/>
              <w:rPr>
                <w:rStyle w:val="9"/>
                <w:rFonts w:hint="eastAsia" w:ascii="宋体" w:hAnsi="宋体" w:eastAsia="宋体" w:cs="宋体"/>
                <w:b w:val="0"/>
                <w:bCs w:val="0"/>
                <w:i w:val="0"/>
                <w:iCs w:val="0"/>
                <w:caps w:val="0"/>
                <w:color w:val="000000"/>
                <w:spacing w:val="0"/>
                <w:sz w:val="21"/>
                <w:szCs w:val="21"/>
                <w:shd w:val="clear" w:fill="FFFFFF"/>
                <w:vertAlign w:val="baseline"/>
              </w:rPr>
            </w:pPr>
          </w:p>
        </w:tc>
      </w:tr>
      <w:tr w14:paraId="79022550">
        <w:trPr>
          <w:trHeight w:val="636" w:hRule="atLeast"/>
        </w:trPr>
        <w:tc>
          <w:tcPr>
            <w:tcW w:w="1057" w:type="dxa"/>
          </w:tcPr>
          <w:p w14:paraId="7E6FFEBB">
            <w:pPr>
              <w:jc w:val="cente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t>6.2.11</w:t>
            </w:r>
          </w:p>
        </w:tc>
        <w:tc>
          <w:tcPr>
            <w:tcW w:w="3015" w:type="dxa"/>
          </w:tcPr>
          <w:p w14:paraId="320FCEAA">
            <w:pPr>
              <w:jc w:val="left"/>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t>消防应急照明及疏散指示系统</w:t>
            </w:r>
          </w:p>
        </w:tc>
        <w:tc>
          <w:tcPr>
            <w:tcW w:w="5627" w:type="dxa"/>
          </w:tcPr>
          <w:p w14:paraId="71B76754">
            <w:pPr>
              <w:jc w:val="center"/>
              <w:rPr>
                <w:rStyle w:val="9"/>
                <w:rFonts w:hint="eastAsia" w:ascii="宋体" w:hAnsi="宋体" w:eastAsia="宋体" w:cs="宋体"/>
                <w:b w:val="0"/>
                <w:bCs w:val="0"/>
                <w:i w:val="0"/>
                <w:iCs w:val="0"/>
                <w:caps w:val="0"/>
                <w:color w:val="000000"/>
                <w:spacing w:val="0"/>
                <w:sz w:val="21"/>
                <w:szCs w:val="21"/>
                <w:shd w:val="clear" w:fill="FFFFFF"/>
                <w:vertAlign w:val="baseline"/>
              </w:rPr>
            </w:pPr>
          </w:p>
        </w:tc>
      </w:tr>
      <w:tr w14:paraId="7BB23F5C">
        <w:trPr>
          <w:trHeight w:val="636" w:hRule="atLeast"/>
        </w:trPr>
        <w:tc>
          <w:tcPr>
            <w:tcW w:w="1057" w:type="dxa"/>
          </w:tcPr>
          <w:p w14:paraId="6145902B">
            <w:pPr>
              <w:jc w:val="cente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t>6.2.12</w:t>
            </w:r>
          </w:p>
        </w:tc>
        <w:tc>
          <w:tcPr>
            <w:tcW w:w="3015" w:type="dxa"/>
          </w:tcPr>
          <w:p w14:paraId="34FED2E2">
            <w:pPr>
              <w:jc w:val="left"/>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t>消防应急广播系统</w:t>
            </w:r>
          </w:p>
        </w:tc>
        <w:tc>
          <w:tcPr>
            <w:tcW w:w="5627" w:type="dxa"/>
          </w:tcPr>
          <w:p w14:paraId="2DA58C5E">
            <w:pPr>
              <w:jc w:val="center"/>
              <w:rPr>
                <w:rStyle w:val="9"/>
                <w:rFonts w:hint="eastAsia" w:ascii="宋体" w:hAnsi="宋体" w:eastAsia="宋体" w:cs="宋体"/>
                <w:b w:val="0"/>
                <w:bCs w:val="0"/>
                <w:i w:val="0"/>
                <w:iCs w:val="0"/>
                <w:caps w:val="0"/>
                <w:color w:val="000000"/>
                <w:spacing w:val="0"/>
                <w:sz w:val="21"/>
                <w:szCs w:val="21"/>
                <w:shd w:val="clear" w:fill="FFFFFF"/>
                <w:vertAlign w:val="baseline"/>
              </w:rPr>
            </w:pPr>
          </w:p>
        </w:tc>
      </w:tr>
      <w:tr w14:paraId="45C23557">
        <w:trPr>
          <w:trHeight w:val="636" w:hRule="atLeast"/>
        </w:trPr>
        <w:tc>
          <w:tcPr>
            <w:tcW w:w="1057" w:type="dxa"/>
          </w:tcPr>
          <w:p w14:paraId="038B6F23">
            <w:pPr>
              <w:jc w:val="cente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t>6.2.13</w:t>
            </w:r>
          </w:p>
        </w:tc>
        <w:tc>
          <w:tcPr>
            <w:tcW w:w="3015" w:type="dxa"/>
          </w:tcPr>
          <w:p w14:paraId="26C42C41">
            <w:pPr>
              <w:jc w:val="left"/>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t>消防专用电话</w:t>
            </w:r>
          </w:p>
        </w:tc>
        <w:tc>
          <w:tcPr>
            <w:tcW w:w="5627" w:type="dxa"/>
          </w:tcPr>
          <w:p w14:paraId="4037CA15">
            <w:pPr>
              <w:jc w:val="center"/>
              <w:rPr>
                <w:rStyle w:val="9"/>
                <w:rFonts w:hint="eastAsia" w:ascii="宋体" w:hAnsi="宋体" w:eastAsia="宋体" w:cs="宋体"/>
                <w:b w:val="0"/>
                <w:bCs w:val="0"/>
                <w:i w:val="0"/>
                <w:iCs w:val="0"/>
                <w:caps w:val="0"/>
                <w:color w:val="000000"/>
                <w:spacing w:val="0"/>
                <w:sz w:val="21"/>
                <w:szCs w:val="21"/>
                <w:shd w:val="clear" w:fill="FFFFFF"/>
                <w:vertAlign w:val="baseline"/>
              </w:rPr>
            </w:pPr>
          </w:p>
        </w:tc>
      </w:tr>
      <w:tr w14:paraId="5A12B784">
        <w:trPr>
          <w:trHeight w:val="636" w:hRule="atLeast"/>
        </w:trPr>
        <w:tc>
          <w:tcPr>
            <w:tcW w:w="1057" w:type="dxa"/>
          </w:tcPr>
          <w:p w14:paraId="27FC8650">
            <w:pPr>
              <w:jc w:val="cente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t>6.2.14</w:t>
            </w:r>
          </w:p>
        </w:tc>
        <w:tc>
          <w:tcPr>
            <w:tcW w:w="3015" w:type="dxa"/>
          </w:tcPr>
          <w:p w14:paraId="4846AF65">
            <w:pPr>
              <w:jc w:val="left"/>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t>防火分隔设施</w:t>
            </w:r>
          </w:p>
        </w:tc>
        <w:tc>
          <w:tcPr>
            <w:tcW w:w="5627" w:type="dxa"/>
          </w:tcPr>
          <w:p w14:paraId="7CEAC83C">
            <w:pPr>
              <w:jc w:val="center"/>
              <w:rPr>
                <w:rStyle w:val="9"/>
                <w:rFonts w:hint="eastAsia" w:ascii="宋体" w:hAnsi="宋体" w:eastAsia="宋体" w:cs="宋体"/>
                <w:b w:val="0"/>
                <w:bCs w:val="0"/>
                <w:i w:val="0"/>
                <w:iCs w:val="0"/>
                <w:caps w:val="0"/>
                <w:color w:val="000000"/>
                <w:spacing w:val="0"/>
                <w:sz w:val="21"/>
                <w:szCs w:val="21"/>
                <w:shd w:val="clear" w:fill="FFFFFF"/>
                <w:vertAlign w:val="baseline"/>
              </w:rPr>
            </w:pPr>
          </w:p>
        </w:tc>
      </w:tr>
      <w:tr w14:paraId="16160EEF">
        <w:trPr>
          <w:trHeight w:val="636" w:hRule="atLeast"/>
        </w:trPr>
        <w:tc>
          <w:tcPr>
            <w:tcW w:w="1057" w:type="dxa"/>
          </w:tcPr>
          <w:p w14:paraId="72A9042C">
            <w:pPr>
              <w:jc w:val="cente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t>6.2.15</w:t>
            </w:r>
          </w:p>
        </w:tc>
        <w:tc>
          <w:tcPr>
            <w:tcW w:w="3015" w:type="dxa"/>
          </w:tcPr>
          <w:p w14:paraId="12C913DA">
            <w:pPr>
              <w:jc w:val="left"/>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t>消防电梯</w:t>
            </w:r>
          </w:p>
        </w:tc>
        <w:tc>
          <w:tcPr>
            <w:tcW w:w="5627" w:type="dxa"/>
          </w:tcPr>
          <w:p w14:paraId="5E7B4C69">
            <w:pPr>
              <w:jc w:val="center"/>
              <w:rPr>
                <w:rStyle w:val="9"/>
                <w:rFonts w:hint="eastAsia" w:ascii="宋体" w:hAnsi="宋体" w:eastAsia="宋体" w:cs="宋体"/>
                <w:b w:val="0"/>
                <w:bCs w:val="0"/>
                <w:i w:val="0"/>
                <w:iCs w:val="0"/>
                <w:caps w:val="0"/>
                <w:color w:val="000000"/>
                <w:spacing w:val="0"/>
                <w:sz w:val="21"/>
                <w:szCs w:val="21"/>
                <w:shd w:val="clear" w:fill="FFFFFF"/>
                <w:vertAlign w:val="baseline"/>
              </w:rPr>
            </w:pPr>
          </w:p>
        </w:tc>
      </w:tr>
      <w:tr w14:paraId="518C2CAD">
        <w:trPr>
          <w:trHeight w:val="636" w:hRule="atLeast"/>
        </w:trPr>
        <w:tc>
          <w:tcPr>
            <w:tcW w:w="1057" w:type="dxa"/>
          </w:tcPr>
          <w:p w14:paraId="62BF595C">
            <w:pPr>
              <w:jc w:val="cente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t>6.2.16</w:t>
            </w:r>
          </w:p>
        </w:tc>
        <w:tc>
          <w:tcPr>
            <w:tcW w:w="3015" w:type="dxa"/>
          </w:tcPr>
          <w:p w14:paraId="37871575">
            <w:pPr>
              <w:jc w:val="left"/>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t>消防设施联动控制功能</w:t>
            </w:r>
          </w:p>
        </w:tc>
        <w:tc>
          <w:tcPr>
            <w:tcW w:w="5627" w:type="dxa"/>
          </w:tcPr>
          <w:p w14:paraId="29D62E8C">
            <w:pPr>
              <w:jc w:val="center"/>
              <w:rPr>
                <w:rStyle w:val="9"/>
                <w:rFonts w:hint="eastAsia" w:ascii="宋体" w:hAnsi="宋体" w:eastAsia="宋体" w:cs="宋体"/>
                <w:b w:val="0"/>
                <w:bCs w:val="0"/>
                <w:i w:val="0"/>
                <w:iCs w:val="0"/>
                <w:caps w:val="0"/>
                <w:color w:val="000000"/>
                <w:spacing w:val="0"/>
                <w:sz w:val="21"/>
                <w:szCs w:val="21"/>
                <w:shd w:val="clear" w:fill="FFFFFF"/>
                <w:vertAlign w:val="baseline"/>
              </w:rPr>
            </w:pPr>
          </w:p>
        </w:tc>
      </w:tr>
      <w:tr w14:paraId="76614F28">
        <w:trPr>
          <w:trHeight w:val="636" w:hRule="atLeast"/>
        </w:trPr>
        <w:tc>
          <w:tcPr>
            <w:tcW w:w="1057" w:type="dxa"/>
          </w:tcPr>
          <w:p w14:paraId="7327A742">
            <w:pPr>
              <w:jc w:val="cente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t>6.2.17</w:t>
            </w:r>
          </w:p>
        </w:tc>
        <w:tc>
          <w:tcPr>
            <w:tcW w:w="3015" w:type="dxa"/>
          </w:tcPr>
          <w:p w14:paraId="57EA684B">
            <w:pPr>
              <w:jc w:val="left"/>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pPr>
            <w:r>
              <w:rPr>
                <w:rStyle w:val="9"/>
                <w:rFonts w:hint="eastAsia" w:ascii="宋体" w:hAnsi="宋体" w:eastAsia="宋体" w:cs="宋体"/>
                <w:b w:val="0"/>
                <w:bCs w:val="0"/>
                <w:i w:val="0"/>
                <w:iCs w:val="0"/>
                <w:caps w:val="0"/>
                <w:color w:val="000000"/>
                <w:spacing w:val="0"/>
                <w:sz w:val="21"/>
                <w:szCs w:val="21"/>
                <w:shd w:val="clear" w:fill="FFFFFF"/>
                <w:vertAlign w:val="baseline"/>
                <w:lang w:eastAsia="zh-CN"/>
              </w:rPr>
              <w:t>灭火器</w:t>
            </w:r>
          </w:p>
        </w:tc>
        <w:tc>
          <w:tcPr>
            <w:tcW w:w="5627" w:type="dxa"/>
          </w:tcPr>
          <w:p w14:paraId="0AE5A7B7">
            <w:pPr>
              <w:jc w:val="center"/>
              <w:rPr>
                <w:rStyle w:val="9"/>
                <w:rFonts w:hint="eastAsia" w:ascii="宋体" w:hAnsi="宋体" w:eastAsia="宋体" w:cs="宋体"/>
                <w:b w:val="0"/>
                <w:bCs w:val="0"/>
                <w:i w:val="0"/>
                <w:iCs w:val="0"/>
                <w:caps w:val="0"/>
                <w:color w:val="000000"/>
                <w:spacing w:val="0"/>
                <w:sz w:val="21"/>
                <w:szCs w:val="21"/>
                <w:shd w:val="clear" w:fill="FFFFFF"/>
                <w:vertAlign w:val="baseline"/>
              </w:rPr>
            </w:pPr>
          </w:p>
        </w:tc>
      </w:tr>
      <w:tr w14:paraId="566F3A3A">
        <w:trPr>
          <w:trHeight w:val="636" w:hRule="atLeast"/>
        </w:trPr>
        <w:tc>
          <w:tcPr>
            <w:tcW w:w="4072" w:type="dxa"/>
            <w:gridSpan w:val="2"/>
          </w:tcPr>
          <w:p w14:paraId="71B57A93">
            <w:pPr>
              <w:jc w:val="center"/>
              <w:rPr>
                <w:rStyle w:val="9"/>
                <w:rFonts w:hint="eastAsia" w:ascii="宋体" w:hAnsi="宋体" w:eastAsia="宋体" w:cs="宋体"/>
                <w:b w:val="0"/>
                <w:bCs w:val="0"/>
                <w:i w:val="0"/>
                <w:iCs w:val="0"/>
                <w:caps w:val="0"/>
                <w:color w:val="000000"/>
                <w:spacing w:val="0"/>
                <w:sz w:val="21"/>
                <w:szCs w:val="21"/>
                <w:shd w:val="clear" w:fill="FFFFFF"/>
                <w:vertAlign w:val="baseline"/>
              </w:rPr>
            </w:pPr>
            <w: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t>评估方</w:t>
            </w:r>
          </w:p>
        </w:tc>
        <w:tc>
          <w:tcPr>
            <w:tcW w:w="5627" w:type="dxa"/>
          </w:tcPr>
          <w:p w14:paraId="26178AF7">
            <w:pPr>
              <w:jc w:val="center"/>
              <w:rPr>
                <w:rStyle w:val="9"/>
                <w:rFonts w:hint="eastAsia" w:ascii="宋体" w:hAnsi="宋体" w:eastAsia="宋体" w:cs="宋体"/>
                <w:b w:val="0"/>
                <w:bCs w:val="0"/>
                <w:i w:val="0"/>
                <w:iCs w:val="0"/>
                <w:caps w:val="0"/>
                <w:color w:val="000000"/>
                <w:spacing w:val="0"/>
                <w:sz w:val="21"/>
                <w:szCs w:val="21"/>
                <w:shd w:val="clear" w:fill="FFFFFF"/>
                <w:vertAlign w:val="baseline"/>
              </w:rPr>
            </w:pPr>
          </w:p>
        </w:tc>
      </w:tr>
      <w:tr w14:paraId="481B5C56">
        <w:trPr>
          <w:trHeight w:val="666" w:hRule="atLeast"/>
        </w:trPr>
        <w:tc>
          <w:tcPr>
            <w:tcW w:w="4072" w:type="dxa"/>
            <w:gridSpan w:val="2"/>
          </w:tcPr>
          <w:p w14:paraId="66267598">
            <w:pPr>
              <w:jc w:val="center"/>
              <w:rPr>
                <w:rStyle w:val="9"/>
                <w:rFonts w:hint="eastAsia" w:ascii="宋体" w:hAnsi="宋体" w:eastAsia="宋体" w:cs="宋体"/>
                <w:b w:val="0"/>
                <w:bCs w:val="0"/>
                <w:i w:val="0"/>
                <w:iCs w:val="0"/>
                <w:caps w:val="0"/>
                <w:color w:val="000000"/>
                <w:spacing w:val="0"/>
                <w:sz w:val="21"/>
                <w:szCs w:val="21"/>
                <w:shd w:val="clear" w:fill="FFFFFF"/>
                <w:vertAlign w:val="baseline"/>
              </w:rPr>
            </w:pPr>
            <w:r>
              <w:rPr>
                <w:rStyle w:val="9"/>
                <w:rFonts w:hint="eastAsia" w:ascii="宋体" w:hAnsi="宋体" w:eastAsia="宋体" w:cs="宋体"/>
                <w:b w:val="0"/>
                <w:bCs w:val="0"/>
                <w:i w:val="0"/>
                <w:iCs w:val="0"/>
                <w:caps w:val="0"/>
                <w:color w:val="000000"/>
                <w:spacing w:val="0"/>
                <w:sz w:val="21"/>
                <w:szCs w:val="21"/>
                <w:shd w:val="clear" w:fill="FFFFFF"/>
                <w:vertAlign w:val="baseline"/>
                <w:lang w:val="en-US" w:eastAsia="zh-CN"/>
              </w:rPr>
              <w:t>委托方</w:t>
            </w:r>
          </w:p>
        </w:tc>
        <w:tc>
          <w:tcPr>
            <w:tcW w:w="5627" w:type="dxa"/>
          </w:tcPr>
          <w:p w14:paraId="0A057419">
            <w:pPr>
              <w:jc w:val="center"/>
              <w:rPr>
                <w:rStyle w:val="9"/>
                <w:rFonts w:hint="eastAsia" w:ascii="宋体" w:hAnsi="宋体" w:eastAsia="宋体" w:cs="宋体"/>
                <w:b w:val="0"/>
                <w:bCs w:val="0"/>
                <w:i w:val="0"/>
                <w:iCs w:val="0"/>
                <w:caps w:val="0"/>
                <w:color w:val="000000"/>
                <w:spacing w:val="0"/>
                <w:sz w:val="21"/>
                <w:szCs w:val="21"/>
                <w:shd w:val="clear" w:fill="FFFFFF"/>
                <w:vertAlign w:val="baseline"/>
              </w:rPr>
            </w:pPr>
          </w:p>
        </w:tc>
      </w:tr>
    </w:tbl>
    <w:p w14:paraId="1A161F76">
      <w:pPr>
        <w:jc w:val="center"/>
        <w:rPr>
          <w:rStyle w:val="9"/>
          <w:rFonts w:hint="eastAsia" w:ascii="微软雅黑" w:hAnsi="微软雅黑" w:eastAsia="微软雅黑" w:cs="微软雅黑"/>
          <w:b/>
          <w:bCs/>
          <w:i w:val="0"/>
          <w:iCs w:val="0"/>
          <w:caps w:val="0"/>
          <w:color w:val="000000"/>
          <w:spacing w:val="0"/>
          <w:sz w:val="21"/>
          <w:szCs w:val="21"/>
          <w:shd w:val="clear" w:fill="FFFFFF"/>
          <w:lang w:eastAsia="zh-CN"/>
        </w:rPr>
      </w:pPr>
      <w:r>
        <w:rPr>
          <w:rStyle w:val="9"/>
          <w:rFonts w:hint="eastAsia" w:ascii="微软雅黑" w:hAnsi="微软雅黑" w:eastAsia="微软雅黑" w:cs="微软雅黑"/>
          <w:b/>
          <w:bCs/>
          <w:i w:val="0"/>
          <w:iCs w:val="0"/>
          <w:caps w:val="0"/>
          <w:color w:val="000000"/>
          <w:spacing w:val="0"/>
          <w:sz w:val="21"/>
          <w:szCs w:val="21"/>
          <w:shd w:val="clear" w:fill="FFFFFF"/>
        </w:rPr>
        <w:t xml:space="preserve"> 消防安全管理评估意见表</w:t>
      </w:r>
    </w:p>
    <w:p w14:paraId="43A782F3">
      <w:pPr>
        <w:jc w:val="both"/>
        <w:rPr>
          <w:rStyle w:val="9"/>
          <w:rFonts w:hint="eastAsia" w:asciiTheme="minorEastAsia" w:hAnsiTheme="minorEastAsia" w:eastAsiaTheme="minorEastAsia" w:cstheme="minorEastAsia"/>
          <w:b w:val="0"/>
          <w:bCs w:val="0"/>
          <w:i w:val="0"/>
          <w:iCs w:val="0"/>
          <w:caps w:val="0"/>
          <w:color w:val="000000"/>
          <w:spacing w:val="0"/>
          <w:sz w:val="21"/>
          <w:szCs w:val="21"/>
          <w:shd w:val="clear" w:fill="FFFFFF"/>
          <w:lang w:val="en-US" w:eastAsia="zh-CN"/>
        </w:rPr>
      </w:pP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lang w:val="en-US" w:eastAsia="zh-CN"/>
        </w:rPr>
        <w:t xml:space="preserve">                                        </w:t>
      </w:r>
      <w:r>
        <w:rPr>
          <w:rStyle w:val="9"/>
          <w:rFonts w:hint="eastAsia" w:asciiTheme="minorEastAsia" w:hAnsiTheme="minorEastAsia" w:cstheme="minorEastAsia"/>
          <w:b w:val="0"/>
          <w:bCs w:val="0"/>
          <w:i w:val="0"/>
          <w:iCs w:val="0"/>
          <w:caps w:val="0"/>
          <w:color w:val="000000"/>
          <w:spacing w:val="0"/>
          <w:sz w:val="21"/>
          <w:szCs w:val="21"/>
          <w:shd w:val="clear" w:fill="FFFFFF"/>
          <w:lang w:val="en-US" w:eastAsia="zh-CN"/>
        </w:rPr>
        <w:t xml:space="preserve"> </w:t>
      </w: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lang w:val="en-US" w:eastAsia="zh-CN"/>
        </w:rPr>
        <w:t xml:space="preserve">      </w:t>
      </w:r>
      <w:r>
        <w:rPr>
          <w:rStyle w:val="9"/>
          <w:rFonts w:hint="eastAsia" w:asciiTheme="minorEastAsia" w:hAnsiTheme="minorEastAsia" w:cstheme="minorEastAsia"/>
          <w:b w:val="0"/>
          <w:bCs w:val="0"/>
          <w:i w:val="0"/>
          <w:iCs w:val="0"/>
          <w:caps w:val="0"/>
          <w:color w:val="000000"/>
          <w:spacing w:val="0"/>
          <w:sz w:val="21"/>
          <w:szCs w:val="21"/>
          <w:shd w:val="clear" w:fill="FFFFFF"/>
          <w:lang w:val="en-US" w:eastAsia="zh-CN"/>
        </w:rPr>
        <w:t xml:space="preserve">  </w:t>
      </w: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lang w:val="en-US" w:eastAsia="zh-CN"/>
        </w:rPr>
        <w:t xml:space="preserve"> </w:t>
      </w:r>
    </w:p>
    <w:tbl>
      <w:tblPr>
        <w:tblStyle w:val="7"/>
        <w:tblW w:w="9918" w:type="dxa"/>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2846"/>
        <w:gridCol w:w="5921"/>
      </w:tblGrid>
      <w:tr w14:paraId="37CD3FB9">
        <w:trPr>
          <w:trHeight w:val="923" w:hRule="atLeast"/>
        </w:trPr>
        <w:tc>
          <w:tcPr>
            <w:tcW w:w="1151" w:type="dxa"/>
          </w:tcPr>
          <w:p w14:paraId="2F9FC41B">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pP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t>序号</w:t>
            </w:r>
          </w:p>
        </w:tc>
        <w:tc>
          <w:tcPr>
            <w:tcW w:w="2846" w:type="dxa"/>
          </w:tcPr>
          <w:p w14:paraId="59D1F9E1">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pP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t>检查内容</w:t>
            </w:r>
          </w:p>
        </w:tc>
        <w:tc>
          <w:tcPr>
            <w:tcW w:w="5921" w:type="dxa"/>
          </w:tcPr>
          <w:p w14:paraId="5E9C69DB">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pP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t>评估意见</w:t>
            </w:r>
          </w:p>
        </w:tc>
      </w:tr>
      <w:tr w14:paraId="48D96912">
        <w:trPr>
          <w:trHeight w:val="923" w:hRule="atLeast"/>
        </w:trPr>
        <w:tc>
          <w:tcPr>
            <w:tcW w:w="1151" w:type="dxa"/>
          </w:tcPr>
          <w:p w14:paraId="5D142258">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pP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6.</w:t>
            </w:r>
            <w:r>
              <w:rPr>
                <w:rStyle w:val="9"/>
                <w:rFonts w:hint="eastAsia" w:asciiTheme="minorEastAsia" w:hAnsiTheme="minorEastAsia" w:cstheme="minorEastAsia"/>
                <w:b w:val="0"/>
                <w:bCs w:val="0"/>
                <w:i w:val="0"/>
                <w:iCs w:val="0"/>
                <w:caps w:val="0"/>
                <w:color w:val="000000"/>
                <w:spacing w:val="0"/>
                <w:sz w:val="21"/>
                <w:szCs w:val="21"/>
                <w:shd w:val="clear" w:fill="FFFFFF"/>
                <w:vertAlign w:val="baseline"/>
                <w:lang w:val="en-US" w:eastAsia="zh-CN"/>
              </w:rPr>
              <w:t>3</w:t>
            </w: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.1</w:t>
            </w:r>
          </w:p>
        </w:tc>
        <w:tc>
          <w:tcPr>
            <w:tcW w:w="2846" w:type="dxa"/>
          </w:tcPr>
          <w:p w14:paraId="347F919D">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pP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t>消防</w:t>
            </w:r>
            <w:r>
              <w:rPr>
                <w:rStyle w:val="9"/>
                <w:rFonts w:hint="eastAsia" w:asciiTheme="minorEastAsia" w:hAnsiTheme="minorEastAsia" w:cstheme="minorEastAsia"/>
                <w:b w:val="0"/>
                <w:bCs w:val="0"/>
                <w:i w:val="0"/>
                <w:iCs w:val="0"/>
                <w:caps w:val="0"/>
                <w:color w:val="000000"/>
                <w:spacing w:val="0"/>
                <w:sz w:val="21"/>
                <w:szCs w:val="21"/>
                <w:shd w:val="clear" w:fill="FFFFFF"/>
                <w:vertAlign w:val="baseline"/>
                <w:lang w:eastAsia="zh-CN"/>
              </w:rPr>
              <w:t>工作组织</w:t>
            </w:r>
          </w:p>
        </w:tc>
        <w:tc>
          <w:tcPr>
            <w:tcW w:w="5921" w:type="dxa"/>
          </w:tcPr>
          <w:p w14:paraId="51A3FCC8">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p>
        </w:tc>
      </w:tr>
      <w:tr w14:paraId="2BDC4C42">
        <w:trPr>
          <w:trHeight w:val="923" w:hRule="atLeast"/>
        </w:trPr>
        <w:tc>
          <w:tcPr>
            <w:tcW w:w="1151" w:type="dxa"/>
          </w:tcPr>
          <w:p w14:paraId="623A3224">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pP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6.</w:t>
            </w:r>
            <w:r>
              <w:rPr>
                <w:rStyle w:val="9"/>
                <w:rFonts w:hint="eastAsia" w:asciiTheme="minorEastAsia" w:hAnsiTheme="minorEastAsia" w:cstheme="minorEastAsia"/>
                <w:b w:val="0"/>
                <w:bCs w:val="0"/>
                <w:i w:val="0"/>
                <w:iCs w:val="0"/>
                <w:caps w:val="0"/>
                <w:color w:val="000000"/>
                <w:spacing w:val="0"/>
                <w:sz w:val="21"/>
                <w:szCs w:val="21"/>
                <w:shd w:val="clear" w:fill="FFFFFF"/>
                <w:vertAlign w:val="baseline"/>
                <w:lang w:val="en-US" w:eastAsia="zh-CN"/>
              </w:rPr>
              <w:t>3</w:t>
            </w: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.2</w:t>
            </w:r>
          </w:p>
        </w:tc>
        <w:tc>
          <w:tcPr>
            <w:tcW w:w="2846" w:type="dxa"/>
          </w:tcPr>
          <w:p w14:paraId="0BCEAB98">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pPr>
            <w:r>
              <w:rPr>
                <w:rStyle w:val="9"/>
                <w:rFonts w:hint="eastAsia" w:asciiTheme="minorEastAsia" w:hAnsiTheme="minorEastAsia" w:cstheme="minorEastAsia"/>
                <w:b w:val="0"/>
                <w:bCs w:val="0"/>
                <w:i w:val="0"/>
                <w:iCs w:val="0"/>
                <w:caps w:val="0"/>
                <w:color w:val="000000"/>
                <w:spacing w:val="0"/>
                <w:sz w:val="21"/>
                <w:szCs w:val="21"/>
                <w:shd w:val="clear" w:fill="FFFFFF"/>
                <w:vertAlign w:val="baseline"/>
                <w:lang w:eastAsia="zh-CN"/>
              </w:rPr>
              <w:t>消防安全制度</w:t>
            </w:r>
          </w:p>
        </w:tc>
        <w:tc>
          <w:tcPr>
            <w:tcW w:w="5921" w:type="dxa"/>
          </w:tcPr>
          <w:p w14:paraId="71E37504">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p>
        </w:tc>
      </w:tr>
      <w:tr w14:paraId="04DD9F09">
        <w:trPr>
          <w:trHeight w:val="923" w:hRule="atLeast"/>
        </w:trPr>
        <w:tc>
          <w:tcPr>
            <w:tcW w:w="1151" w:type="dxa"/>
          </w:tcPr>
          <w:p w14:paraId="08641F57">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pP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6.</w:t>
            </w:r>
            <w:r>
              <w:rPr>
                <w:rStyle w:val="9"/>
                <w:rFonts w:hint="eastAsia" w:asciiTheme="minorEastAsia" w:hAnsiTheme="minorEastAsia" w:cstheme="minorEastAsia"/>
                <w:b w:val="0"/>
                <w:bCs w:val="0"/>
                <w:i w:val="0"/>
                <w:iCs w:val="0"/>
                <w:caps w:val="0"/>
                <w:color w:val="000000"/>
                <w:spacing w:val="0"/>
                <w:sz w:val="21"/>
                <w:szCs w:val="21"/>
                <w:shd w:val="clear" w:fill="FFFFFF"/>
                <w:vertAlign w:val="baseline"/>
                <w:lang w:val="en-US" w:eastAsia="zh-CN"/>
              </w:rPr>
              <w:t>3</w:t>
            </w: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.3</w:t>
            </w:r>
          </w:p>
        </w:tc>
        <w:tc>
          <w:tcPr>
            <w:tcW w:w="2846" w:type="dxa"/>
          </w:tcPr>
          <w:p w14:paraId="274B5BB2">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pPr>
            <w:r>
              <w:rPr>
                <w:rStyle w:val="9"/>
                <w:rFonts w:hint="eastAsia" w:asciiTheme="minorEastAsia" w:hAnsiTheme="minorEastAsia" w:cstheme="minorEastAsia"/>
                <w:b w:val="0"/>
                <w:bCs w:val="0"/>
                <w:i w:val="0"/>
                <w:iCs w:val="0"/>
                <w:caps w:val="0"/>
                <w:color w:val="000000"/>
                <w:spacing w:val="0"/>
                <w:sz w:val="21"/>
                <w:szCs w:val="21"/>
                <w:shd w:val="clear" w:fill="FFFFFF"/>
                <w:vertAlign w:val="baseline"/>
                <w:lang w:eastAsia="zh-CN"/>
              </w:rPr>
              <w:t>防火检查巡查及隐患整改</w:t>
            </w:r>
          </w:p>
        </w:tc>
        <w:tc>
          <w:tcPr>
            <w:tcW w:w="5921" w:type="dxa"/>
          </w:tcPr>
          <w:p w14:paraId="3CF9227C">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p>
        </w:tc>
      </w:tr>
      <w:tr w14:paraId="2A9FDABA">
        <w:trPr>
          <w:trHeight w:val="923" w:hRule="atLeast"/>
        </w:trPr>
        <w:tc>
          <w:tcPr>
            <w:tcW w:w="1151" w:type="dxa"/>
          </w:tcPr>
          <w:p w14:paraId="3EECC200">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pP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6.</w:t>
            </w:r>
            <w:r>
              <w:rPr>
                <w:rStyle w:val="9"/>
                <w:rFonts w:hint="eastAsia" w:asciiTheme="minorEastAsia" w:hAnsiTheme="minorEastAsia" w:cstheme="minorEastAsia"/>
                <w:b w:val="0"/>
                <w:bCs w:val="0"/>
                <w:i w:val="0"/>
                <w:iCs w:val="0"/>
                <w:caps w:val="0"/>
                <w:color w:val="000000"/>
                <w:spacing w:val="0"/>
                <w:sz w:val="21"/>
                <w:szCs w:val="21"/>
                <w:shd w:val="clear" w:fill="FFFFFF"/>
                <w:vertAlign w:val="baseline"/>
                <w:lang w:val="en-US" w:eastAsia="zh-CN"/>
              </w:rPr>
              <w:t>3</w:t>
            </w: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.4</w:t>
            </w:r>
          </w:p>
        </w:tc>
        <w:tc>
          <w:tcPr>
            <w:tcW w:w="2846" w:type="dxa"/>
          </w:tcPr>
          <w:p w14:paraId="390BF4B9">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pPr>
            <w:r>
              <w:rPr>
                <w:rStyle w:val="9"/>
                <w:rFonts w:hint="eastAsia" w:asciiTheme="minorEastAsia" w:hAnsiTheme="minorEastAsia" w:cstheme="minorEastAsia"/>
                <w:b w:val="0"/>
                <w:bCs w:val="0"/>
                <w:i w:val="0"/>
                <w:iCs w:val="0"/>
                <w:caps w:val="0"/>
                <w:color w:val="000000"/>
                <w:spacing w:val="0"/>
                <w:sz w:val="21"/>
                <w:szCs w:val="21"/>
                <w:shd w:val="clear" w:fill="FFFFFF"/>
                <w:vertAlign w:val="baseline"/>
                <w:lang w:eastAsia="zh-CN"/>
              </w:rPr>
              <w:t>消防安全宣传教育和培训</w:t>
            </w:r>
          </w:p>
        </w:tc>
        <w:tc>
          <w:tcPr>
            <w:tcW w:w="5921" w:type="dxa"/>
          </w:tcPr>
          <w:p w14:paraId="524326E3">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p>
        </w:tc>
      </w:tr>
      <w:tr w14:paraId="78D360AE">
        <w:trPr>
          <w:trHeight w:val="923" w:hRule="atLeast"/>
        </w:trPr>
        <w:tc>
          <w:tcPr>
            <w:tcW w:w="1151" w:type="dxa"/>
          </w:tcPr>
          <w:p w14:paraId="4E260E21">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pP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6.</w:t>
            </w:r>
            <w:r>
              <w:rPr>
                <w:rStyle w:val="9"/>
                <w:rFonts w:hint="eastAsia" w:asciiTheme="minorEastAsia" w:hAnsiTheme="minorEastAsia" w:cstheme="minorEastAsia"/>
                <w:b w:val="0"/>
                <w:bCs w:val="0"/>
                <w:i w:val="0"/>
                <w:iCs w:val="0"/>
                <w:caps w:val="0"/>
                <w:color w:val="000000"/>
                <w:spacing w:val="0"/>
                <w:sz w:val="21"/>
                <w:szCs w:val="21"/>
                <w:shd w:val="clear" w:fill="FFFFFF"/>
                <w:vertAlign w:val="baseline"/>
                <w:lang w:val="en-US" w:eastAsia="zh-CN"/>
              </w:rPr>
              <w:t>3</w:t>
            </w: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.5</w:t>
            </w:r>
          </w:p>
        </w:tc>
        <w:tc>
          <w:tcPr>
            <w:tcW w:w="2846" w:type="dxa"/>
          </w:tcPr>
          <w:p w14:paraId="65B0E09E">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pP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t>安全疏散</w:t>
            </w:r>
            <w:r>
              <w:rPr>
                <w:rStyle w:val="9"/>
                <w:rFonts w:hint="eastAsia" w:asciiTheme="minorEastAsia" w:hAnsiTheme="minorEastAsia" w:cstheme="minorEastAsia"/>
                <w:b w:val="0"/>
                <w:bCs w:val="0"/>
                <w:i w:val="0"/>
                <w:iCs w:val="0"/>
                <w:caps w:val="0"/>
                <w:color w:val="000000"/>
                <w:spacing w:val="0"/>
                <w:sz w:val="21"/>
                <w:szCs w:val="21"/>
                <w:shd w:val="clear" w:fill="FFFFFF"/>
                <w:vertAlign w:val="baseline"/>
                <w:lang w:eastAsia="zh-CN"/>
              </w:rPr>
              <w:t>设施管理</w:t>
            </w:r>
          </w:p>
        </w:tc>
        <w:tc>
          <w:tcPr>
            <w:tcW w:w="5921" w:type="dxa"/>
          </w:tcPr>
          <w:p w14:paraId="70F244AE">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p>
        </w:tc>
      </w:tr>
      <w:tr w14:paraId="20C33A20">
        <w:trPr>
          <w:trHeight w:val="923" w:hRule="atLeast"/>
        </w:trPr>
        <w:tc>
          <w:tcPr>
            <w:tcW w:w="1151" w:type="dxa"/>
          </w:tcPr>
          <w:p w14:paraId="428BB6F2">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pP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6.</w:t>
            </w:r>
            <w:r>
              <w:rPr>
                <w:rStyle w:val="9"/>
                <w:rFonts w:hint="eastAsia" w:asciiTheme="minorEastAsia" w:hAnsiTheme="minorEastAsia" w:cstheme="minorEastAsia"/>
                <w:b w:val="0"/>
                <w:bCs w:val="0"/>
                <w:i w:val="0"/>
                <w:iCs w:val="0"/>
                <w:caps w:val="0"/>
                <w:color w:val="000000"/>
                <w:spacing w:val="0"/>
                <w:sz w:val="21"/>
                <w:szCs w:val="21"/>
                <w:shd w:val="clear" w:fill="FFFFFF"/>
                <w:vertAlign w:val="baseline"/>
                <w:lang w:val="en-US" w:eastAsia="zh-CN"/>
              </w:rPr>
              <w:t>3</w:t>
            </w: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.6</w:t>
            </w:r>
          </w:p>
        </w:tc>
        <w:tc>
          <w:tcPr>
            <w:tcW w:w="2846" w:type="dxa"/>
          </w:tcPr>
          <w:p w14:paraId="6DB27E87">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pPr>
            <w:r>
              <w:rPr>
                <w:rStyle w:val="9"/>
                <w:rFonts w:hint="eastAsia" w:asciiTheme="minorEastAsia" w:hAnsiTheme="minorEastAsia" w:cstheme="minorEastAsia"/>
                <w:b w:val="0"/>
                <w:bCs w:val="0"/>
                <w:i w:val="0"/>
                <w:iCs w:val="0"/>
                <w:caps w:val="0"/>
                <w:color w:val="000000"/>
                <w:spacing w:val="0"/>
                <w:sz w:val="21"/>
                <w:szCs w:val="21"/>
                <w:shd w:val="clear" w:fill="FFFFFF"/>
                <w:vertAlign w:val="baseline"/>
                <w:lang w:eastAsia="zh-CN"/>
              </w:rPr>
              <w:t>消防控制室管理</w:t>
            </w:r>
          </w:p>
        </w:tc>
        <w:tc>
          <w:tcPr>
            <w:tcW w:w="5921" w:type="dxa"/>
          </w:tcPr>
          <w:p w14:paraId="6B568FCC">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p>
        </w:tc>
      </w:tr>
      <w:tr w14:paraId="5753F4EC">
        <w:trPr>
          <w:trHeight w:val="923" w:hRule="atLeast"/>
        </w:trPr>
        <w:tc>
          <w:tcPr>
            <w:tcW w:w="1151" w:type="dxa"/>
          </w:tcPr>
          <w:p w14:paraId="19186B5D">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pP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6.</w:t>
            </w:r>
            <w:r>
              <w:rPr>
                <w:rStyle w:val="9"/>
                <w:rFonts w:hint="eastAsia" w:asciiTheme="minorEastAsia" w:hAnsiTheme="minorEastAsia" w:cstheme="minorEastAsia"/>
                <w:b w:val="0"/>
                <w:bCs w:val="0"/>
                <w:i w:val="0"/>
                <w:iCs w:val="0"/>
                <w:caps w:val="0"/>
                <w:color w:val="000000"/>
                <w:spacing w:val="0"/>
                <w:sz w:val="21"/>
                <w:szCs w:val="21"/>
                <w:shd w:val="clear" w:fill="FFFFFF"/>
                <w:vertAlign w:val="baseline"/>
                <w:lang w:val="en-US" w:eastAsia="zh-CN"/>
              </w:rPr>
              <w:t>3</w:t>
            </w: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.7</w:t>
            </w:r>
          </w:p>
        </w:tc>
        <w:tc>
          <w:tcPr>
            <w:tcW w:w="2846" w:type="dxa"/>
          </w:tcPr>
          <w:p w14:paraId="71BC8C06">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pPr>
            <w:r>
              <w:rPr>
                <w:rStyle w:val="9"/>
                <w:rFonts w:hint="eastAsia" w:asciiTheme="minorEastAsia" w:hAnsiTheme="minorEastAsia" w:cstheme="minorEastAsia"/>
                <w:b w:val="0"/>
                <w:bCs w:val="0"/>
                <w:i w:val="0"/>
                <w:iCs w:val="0"/>
                <w:caps w:val="0"/>
                <w:color w:val="000000"/>
                <w:spacing w:val="0"/>
                <w:sz w:val="21"/>
                <w:szCs w:val="21"/>
                <w:shd w:val="clear" w:fill="FFFFFF"/>
                <w:vertAlign w:val="baseline"/>
                <w:lang w:eastAsia="zh-CN"/>
              </w:rPr>
              <w:t>用火用电消防安全管理</w:t>
            </w:r>
          </w:p>
        </w:tc>
        <w:tc>
          <w:tcPr>
            <w:tcW w:w="5921" w:type="dxa"/>
          </w:tcPr>
          <w:p w14:paraId="3ED4A6DF">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p>
        </w:tc>
      </w:tr>
      <w:tr w14:paraId="19C84960">
        <w:trPr>
          <w:trHeight w:val="923" w:hRule="atLeast"/>
        </w:trPr>
        <w:tc>
          <w:tcPr>
            <w:tcW w:w="1151" w:type="dxa"/>
          </w:tcPr>
          <w:p w14:paraId="0E0139F5">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pP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6.</w:t>
            </w:r>
            <w:r>
              <w:rPr>
                <w:rStyle w:val="9"/>
                <w:rFonts w:hint="eastAsia" w:asciiTheme="minorEastAsia" w:hAnsiTheme="minorEastAsia" w:cstheme="minorEastAsia"/>
                <w:b w:val="0"/>
                <w:bCs w:val="0"/>
                <w:i w:val="0"/>
                <w:iCs w:val="0"/>
                <w:caps w:val="0"/>
                <w:color w:val="000000"/>
                <w:spacing w:val="0"/>
                <w:sz w:val="21"/>
                <w:szCs w:val="21"/>
                <w:shd w:val="clear" w:fill="FFFFFF"/>
                <w:vertAlign w:val="baseline"/>
                <w:lang w:val="en-US" w:eastAsia="zh-CN"/>
              </w:rPr>
              <w:t>3</w:t>
            </w: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.8</w:t>
            </w:r>
          </w:p>
        </w:tc>
        <w:tc>
          <w:tcPr>
            <w:tcW w:w="2846" w:type="dxa"/>
          </w:tcPr>
          <w:p w14:paraId="5F0C7278">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pPr>
            <w:r>
              <w:rPr>
                <w:rStyle w:val="9"/>
                <w:rFonts w:hint="eastAsia" w:asciiTheme="minorEastAsia" w:hAnsiTheme="minorEastAsia" w:cstheme="minorEastAsia"/>
                <w:b w:val="0"/>
                <w:bCs w:val="0"/>
                <w:i w:val="0"/>
                <w:iCs w:val="0"/>
                <w:caps w:val="0"/>
                <w:color w:val="000000"/>
                <w:spacing w:val="0"/>
                <w:sz w:val="21"/>
                <w:szCs w:val="21"/>
                <w:shd w:val="clear" w:fill="FFFFFF"/>
                <w:vertAlign w:val="baseline"/>
                <w:lang w:eastAsia="zh-CN"/>
              </w:rPr>
              <w:t>消防安全重点部位管理</w:t>
            </w:r>
          </w:p>
        </w:tc>
        <w:tc>
          <w:tcPr>
            <w:tcW w:w="5921" w:type="dxa"/>
          </w:tcPr>
          <w:p w14:paraId="75F7D82C">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p>
        </w:tc>
      </w:tr>
      <w:tr w14:paraId="132C4459">
        <w:trPr>
          <w:trHeight w:val="923" w:hRule="atLeast"/>
        </w:trPr>
        <w:tc>
          <w:tcPr>
            <w:tcW w:w="1151" w:type="dxa"/>
          </w:tcPr>
          <w:p w14:paraId="7B14D122">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pP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6.</w:t>
            </w:r>
            <w:r>
              <w:rPr>
                <w:rStyle w:val="9"/>
                <w:rFonts w:hint="eastAsia" w:asciiTheme="minorEastAsia" w:hAnsiTheme="minorEastAsia" w:cstheme="minorEastAsia"/>
                <w:b w:val="0"/>
                <w:bCs w:val="0"/>
                <w:i w:val="0"/>
                <w:iCs w:val="0"/>
                <w:caps w:val="0"/>
                <w:color w:val="000000"/>
                <w:spacing w:val="0"/>
                <w:sz w:val="21"/>
                <w:szCs w:val="21"/>
                <w:shd w:val="clear" w:fill="FFFFFF"/>
                <w:vertAlign w:val="baseline"/>
                <w:lang w:val="en-US" w:eastAsia="zh-CN"/>
              </w:rPr>
              <w:t>3</w:t>
            </w: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.9</w:t>
            </w:r>
          </w:p>
        </w:tc>
        <w:tc>
          <w:tcPr>
            <w:tcW w:w="2846" w:type="dxa"/>
          </w:tcPr>
          <w:p w14:paraId="2703B3D9">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pPr>
            <w:r>
              <w:rPr>
                <w:rStyle w:val="9"/>
                <w:rFonts w:hint="eastAsia" w:asciiTheme="minorEastAsia" w:hAnsiTheme="minorEastAsia" w:cstheme="minorEastAsia"/>
                <w:b w:val="0"/>
                <w:bCs w:val="0"/>
                <w:i w:val="0"/>
                <w:iCs w:val="0"/>
                <w:caps w:val="0"/>
                <w:color w:val="000000"/>
                <w:spacing w:val="0"/>
                <w:sz w:val="21"/>
                <w:szCs w:val="21"/>
                <w:shd w:val="clear" w:fill="FFFFFF"/>
                <w:vertAlign w:val="baseline"/>
                <w:lang w:eastAsia="zh-CN"/>
              </w:rPr>
              <w:t>专职和志愿消防队</w:t>
            </w:r>
          </w:p>
        </w:tc>
        <w:tc>
          <w:tcPr>
            <w:tcW w:w="5921" w:type="dxa"/>
          </w:tcPr>
          <w:p w14:paraId="56C33693">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p>
        </w:tc>
      </w:tr>
      <w:tr w14:paraId="7F400B20">
        <w:trPr>
          <w:trHeight w:val="923" w:hRule="atLeast"/>
        </w:trPr>
        <w:tc>
          <w:tcPr>
            <w:tcW w:w="1151" w:type="dxa"/>
          </w:tcPr>
          <w:p w14:paraId="486921B0">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pP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6.</w:t>
            </w:r>
            <w:r>
              <w:rPr>
                <w:rStyle w:val="9"/>
                <w:rFonts w:hint="eastAsia" w:asciiTheme="minorEastAsia" w:hAnsiTheme="minorEastAsia" w:cstheme="minorEastAsia"/>
                <w:b w:val="0"/>
                <w:bCs w:val="0"/>
                <w:i w:val="0"/>
                <w:iCs w:val="0"/>
                <w:caps w:val="0"/>
                <w:color w:val="000000"/>
                <w:spacing w:val="0"/>
                <w:sz w:val="21"/>
                <w:szCs w:val="21"/>
                <w:shd w:val="clear" w:fill="FFFFFF"/>
                <w:vertAlign w:val="baseline"/>
                <w:lang w:val="en-US" w:eastAsia="zh-CN"/>
              </w:rPr>
              <w:t>3</w:t>
            </w: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.10</w:t>
            </w:r>
          </w:p>
        </w:tc>
        <w:tc>
          <w:tcPr>
            <w:tcW w:w="2846" w:type="dxa"/>
          </w:tcPr>
          <w:p w14:paraId="38F23B62">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eastAsia="zh-CN"/>
              </w:rPr>
            </w:pPr>
            <w:r>
              <w:rPr>
                <w:rStyle w:val="9"/>
                <w:rFonts w:hint="eastAsia" w:asciiTheme="minorEastAsia" w:hAnsiTheme="minorEastAsia" w:cstheme="minorEastAsia"/>
                <w:b w:val="0"/>
                <w:bCs w:val="0"/>
                <w:i w:val="0"/>
                <w:iCs w:val="0"/>
                <w:caps w:val="0"/>
                <w:color w:val="000000"/>
                <w:spacing w:val="0"/>
                <w:sz w:val="21"/>
                <w:szCs w:val="21"/>
                <w:shd w:val="clear" w:fill="FFFFFF"/>
                <w:vertAlign w:val="baseline"/>
                <w:lang w:eastAsia="zh-CN"/>
              </w:rPr>
              <w:t>灭火和应急疏散预案演练管理</w:t>
            </w:r>
          </w:p>
        </w:tc>
        <w:tc>
          <w:tcPr>
            <w:tcW w:w="5921" w:type="dxa"/>
          </w:tcPr>
          <w:p w14:paraId="1ADE57D2">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p>
        </w:tc>
      </w:tr>
      <w:tr w14:paraId="46D1EA1E">
        <w:trPr>
          <w:trHeight w:val="923" w:hRule="atLeast"/>
        </w:trPr>
        <w:tc>
          <w:tcPr>
            <w:tcW w:w="3997" w:type="dxa"/>
            <w:gridSpan w:val="2"/>
          </w:tcPr>
          <w:p w14:paraId="66EAA769">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评估方</w:t>
            </w:r>
          </w:p>
        </w:tc>
        <w:tc>
          <w:tcPr>
            <w:tcW w:w="5921" w:type="dxa"/>
          </w:tcPr>
          <w:p w14:paraId="2C5386A6">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p>
        </w:tc>
      </w:tr>
      <w:tr w14:paraId="0E661384">
        <w:trPr>
          <w:trHeight w:val="958" w:hRule="atLeast"/>
        </w:trPr>
        <w:tc>
          <w:tcPr>
            <w:tcW w:w="3997" w:type="dxa"/>
            <w:gridSpan w:val="2"/>
          </w:tcPr>
          <w:p w14:paraId="7EF2E800">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lang w:val="en-US" w:eastAsia="zh-CN"/>
              </w:rPr>
              <w:t>委托方</w:t>
            </w:r>
          </w:p>
        </w:tc>
        <w:tc>
          <w:tcPr>
            <w:tcW w:w="5921" w:type="dxa"/>
          </w:tcPr>
          <w:p w14:paraId="16334FAA">
            <w:pPr>
              <w:jc w:val="center"/>
              <w:rPr>
                <w:rStyle w:val="9"/>
                <w:rFonts w:hint="eastAsia" w:asciiTheme="minorEastAsia" w:hAnsiTheme="minorEastAsia" w:eastAsiaTheme="minorEastAsia" w:cstheme="minorEastAsia"/>
                <w:b w:val="0"/>
                <w:bCs w:val="0"/>
                <w:i w:val="0"/>
                <w:iCs w:val="0"/>
                <w:caps w:val="0"/>
                <w:color w:val="000000"/>
                <w:spacing w:val="0"/>
                <w:sz w:val="21"/>
                <w:szCs w:val="21"/>
                <w:shd w:val="clear" w:fill="FFFFFF"/>
                <w:vertAlign w:val="baseline"/>
              </w:rPr>
            </w:pPr>
          </w:p>
        </w:tc>
      </w:tr>
    </w:tbl>
    <w:p w14:paraId="3902650D"/>
    <w:p w14:paraId="0F6B2DCA"/>
    <w:p w14:paraId="2BD19F07">
      <w:pPr>
        <w:jc w:val="left"/>
        <w:rPr>
          <w:szCs w:val="21"/>
        </w:rPr>
      </w:pPr>
    </w:p>
    <w:p w14:paraId="430CF4F0">
      <w:pPr>
        <w:jc w:val="center"/>
        <w:rPr>
          <w:rFonts w:ascii="宋体" w:hAnsi="宋体" w:eastAsia="宋体"/>
          <w:b/>
          <w:bCs/>
          <w:sz w:val="44"/>
          <w:szCs w:val="44"/>
        </w:rPr>
      </w:pPr>
    </w:p>
    <w:p w14:paraId="04ED280E">
      <w:pPr>
        <w:jc w:val="center"/>
        <w:rPr>
          <w:rFonts w:ascii="宋体" w:hAnsi="宋体" w:eastAsia="宋体"/>
          <w:b/>
          <w:bCs/>
          <w:sz w:val="44"/>
          <w:szCs w:val="44"/>
        </w:rPr>
      </w:pPr>
    </w:p>
    <w:p w14:paraId="739D72F0">
      <w:pPr>
        <w:jc w:val="center"/>
        <w:rPr>
          <w:rFonts w:ascii="宋体" w:hAnsi="宋体" w:eastAsia="宋体"/>
          <w:b/>
          <w:bCs/>
          <w:sz w:val="44"/>
          <w:szCs w:val="44"/>
        </w:rPr>
      </w:pPr>
    </w:p>
    <w:p w14:paraId="256B8707">
      <w:pPr>
        <w:jc w:val="center"/>
        <w:rPr>
          <w:rFonts w:ascii="宋体" w:hAnsi="宋体" w:eastAsia="宋体"/>
          <w:b/>
          <w:bCs/>
          <w:spacing w:val="60"/>
          <w:sz w:val="32"/>
          <w:szCs w:val="32"/>
        </w:rPr>
      </w:pPr>
      <w:r>
        <w:rPr>
          <w:rFonts w:hint="eastAsia" w:ascii="宋体" w:hAnsi="宋体" w:eastAsia="宋体"/>
          <w:b/>
          <w:bCs/>
          <w:spacing w:val="60"/>
          <w:sz w:val="44"/>
          <w:szCs w:val="44"/>
        </w:rPr>
        <w:t>消防安全评估报告</w:t>
      </w:r>
    </w:p>
    <w:p w14:paraId="68824C8C">
      <w:pPr>
        <w:jc w:val="center"/>
        <w:rPr>
          <w:rFonts w:ascii="宋体" w:hAnsi="宋体" w:eastAsia="宋体"/>
          <w:b/>
          <w:bCs/>
          <w:sz w:val="32"/>
          <w:szCs w:val="32"/>
        </w:rPr>
      </w:pPr>
    </w:p>
    <w:p w14:paraId="55AC6457">
      <w:pPr>
        <w:jc w:val="center"/>
        <w:rPr>
          <w:rFonts w:ascii="宋体" w:hAnsi="宋体" w:eastAsia="宋体"/>
          <w:b/>
          <w:bCs/>
          <w:sz w:val="32"/>
          <w:szCs w:val="32"/>
        </w:rPr>
      </w:pPr>
    </w:p>
    <w:p w14:paraId="50665DF4">
      <w:pPr>
        <w:jc w:val="center"/>
        <w:rPr>
          <w:rFonts w:ascii="宋体" w:hAnsi="宋体" w:eastAsia="宋体"/>
          <w:b/>
          <w:bCs/>
          <w:sz w:val="32"/>
          <w:szCs w:val="32"/>
        </w:rPr>
      </w:pPr>
    </w:p>
    <w:p w14:paraId="45FF8EE6">
      <w:pPr>
        <w:jc w:val="center"/>
        <w:rPr>
          <w:rFonts w:ascii="宋体" w:hAnsi="宋体" w:eastAsia="宋体"/>
          <w:b/>
          <w:bCs/>
          <w:sz w:val="32"/>
          <w:szCs w:val="32"/>
        </w:rPr>
      </w:pPr>
    </w:p>
    <w:p w14:paraId="2F99370C">
      <w:pPr>
        <w:jc w:val="center"/>
        <w:rPr>
          <w:rFonts w:ascii="宋体" w:hAnsi="宋体" w:eastAsia="宋体"/>
          <w:b/>
          <w:bCs/>
          <w:sz w:val="32"/>
          <w:szCs w:val="32"/>
        </w:rPr>
      </w:pPr>
    </w:p>
    <w:p w14:paraId="55097FD1">
      <w:pPr>
        <w:jc w:val="center"/>
        <w:rPr>
          <w:rFonts w:hint="eastAsia" w:ascii="宋体" w:hAnsi="宋体" w:eastAsia="宋体"/>
          <w:b/>
          <w:bCs/>
          <w:sz w:val="32"/>
          <w:szCs w:val="32"/>
        </w:rPr>
      </w:pPr>
    </w:p>
    <w:p w14:paraId="7DD3F7B4">
      <w:pPr>
        <w:jc w:val="left"/>
        <w:rPr>
          <w:rFonts w:ascii="宋体" w:hAnsi="宋体" w:eastAsia="宋体"/>
          <w:b/>
          <w:bCs/>
          <w:sz w:val="32"/>
          <w:szCs w:val="32"/>
        </w:rPr>
      </w:pPr>
    </w:p>
    <w:p w14:paraId="27F98788">
      <w:pPr>
        <w:ind w:firstLine="1124" w:firstLineChars="400"/>
        <w:rPr>
          <w:b/>
          <w:sz w:val="28"/>
          <w:szCs w:val="28"/>
          <w:u w:val="single"/>
        </w:rPr>
      </w:pPr>
      <w:r>
        <w:rPr>
          <w:rFonts w:hint="eastAsia"/>
          <w:b/>
          <w:sz w:val="28"/>
          <w:szCs w:val="28"/>
        </w:rPr>
        <w:t>委托单位</w:t>
      </w:r>
      <w:r>
        <w:rPr>
          <w:rFonts w:hint="eastAsia"/>
          <w:b/>
          <w:sz w:val="28"/>
          <w:szCs w:val="28"/>
          <w:u w:val="single"/>
        </w:rPr>
        <w:t xml:space="preserve">                          </w:t>
      </w:r>
      <w:r>
        <w:rPr>
          <w:b/>
          <w:sz w:val="28"/>
          <w:szCs w:val="28"/>
          <w:u w:val="single"/>
        </w:rPr>
        <w:t xml:space="preserve">           </w:t>
      </w:r>
    </w:p>
    <w:p w14:paraId="6B3D3875">
      <w:pPr>
        <w:ind w:firstLine="1124" w:firstLineChars="400"/>
        <w:rPr>
          <w:b/>
          <w:sz w:val="28"/>
          <w:szCs w:val="28"/>
          <w:u w:val="single"/>
        </w:rPr>
      </w:pPr>
      <w:r>
        <w:rPr>
          <w:rFonts w:hint="eastAsia"/>
          <w:b/>
          <w:sz w:val="28"/>
          <w:szCs w:val="28"/>
        </w:rPr>
        <w:t>评估项目</w:t>
      </w:r>
      <w:r>
        <w:rPr>
          <w:rFonts w:hint="eastAsia"/>
          <w:b/>
          <w:sz w:val="28"/>
          <w:szCs w:val="28"/>
          <w:u w:val="single"/>
        </w:rPr>
        <w:t xml:space="preserve">                          </w:t>
      </w:r>
      <w:r>
        <w:rPr>
          <w:b/>
          <w:sz w:val="28"/>
          <w:szCs w:val="28"/>
          <w:u w:val="single"/>
        </w:rPr>
        <w:t xml:space="preserve">           </w:t>
      </w:r>
    </w:p>
    <w:p w14:paraId="05614AF0">
      <w:pPr>
        <w:ind w:firstLine="1124" w:firstLineChars="400"/>
        <w:rPr>
          <w:b/>
          <w:sz w:val="28"/>
          <w:szCs w:val="28"/>
          <w:u w:val="single"/>
        </w:rPr>
      </w:pPr>
      <w:r>
        <w:rPr>
          <w:rFonts w:hint="eastAsia"/>
          <w:b/>
          <w:sz w:val="28"/>
          <w:szCs w:val="28"/>
        </w:rPr>
        <w:t>评估机构</w:t>
      </w:r>
      <w:r>
        <w:rPr>
          <w:rFonts w:hint="eastAsia"/>
          <w:b/>
          <w:sz w:val="28"/>
          <w:szCs w:val="28"/>
          <w:u w:val="single"/>
        </w:rPr>
        <w:t xml:space="preserve">                          </w:t>
      </w:r>
      <w:r>
        <w:rPr>
          <w:b/>
          <w:sz w:val="28"/>
          <w:szCs w:val="28"/>
          <w:u w:val="single"/>
        </w:rPr>
        <w:t xml:space="preserve">           </w:t>
      </w:r>
    </w:p>
    <w:p w14:paraId="1E9B95D8">
      <w:pPr>
        <w:ind w:firstLine="1124" w:firstLineChars="400"/>
        <w:rPr>
          <w:b/>
          <w:sz w:val="28"/>
          <w:szCs w:val="28"/>
        </w:rPr>
      </w:pPr>
      <w:r>
        <w:rPr>
          <w:rFonts w:hint="eastAsia"/>
          <w:b/>
          <w:sz w:val="28"/>
          <w:szCs w:val="28"/>
        </w:rPr>
        <w:t>评估机构同意社会信息代码</w:t>
      </w:r>
      <w:r>
        <w:rPr>
          <w:b/>
          <w:sz w:val="28"/>
          <w:szCs w:val="28"/>
          <w:u w:val="single"/>
        </w:rPr>
        <w:t xml:space="preserve">                     </w:t>
      </w:r>
    </w:p>
    <w:p w14:paraId="78C400D6">
      <w:pPr>
        <w:jc w:val="center"/>
        <w:rPr>
          <w:rFonts w:ascii="宋体" w:hAnsi="宋体" w:eastAsia="宋体"/>
          <w:b/>
          <w:bCs/>
          <w:sz w:val="32"/>
          <w:szCs w:val="32"/>
        </w:rPr>
      </w:pPr>
    </w:p>
    <w:p w14:paraId="574429F4">
      <w:pPr>
        <w:jc w:val="center"/>
        <w:rPr>
          <w:rFonts w:ascii="宋体" w:hAnsi="宋体" w:eastAsia="宋体"/>
          <w:b/>
          <w:bCs/>
          <w:sz w:val="32"/>
          <w:szCs w:val="32"/>
        </w:rPr>
      </w:pPr>
    </w:p>
    <w:p w14:paraId="00C0C202">
      <w:pPr>
        <w:jc w:val="center"/>
        <w:rPr>
          <w:rFonts w:hint="eastAsia" w:ascii="宋体" w:hAnsi="宋体" w:eastAsia="宋体"/>
          <w:b/>
          <w:bCs/>
          <w:sz w:val="32"/>
          <w:szCs w:val="32"/>
        </w:rPr>
      </w:pPr>
    </w:p>
    <w:p w14:paraId="25AEF9DD">
      <w:pPr>
        <w:jc w:val="center"/>
        <w:rPr>
          <w:rFonts w:ascii="宋体" w:hAnsi="宋体" w:eastAsia="宋体"/>
          <w:b/>
          <w:bCs/>
          <w:sz w:val="32"/>
          <w:szCs w:val="32"/>
        </w:rPr>
      </w:pPr>
    </w:p>
    <w:p w14:paraId="5CBCB4FB">
      <w:pPr>
        <w:jc w:val="center"/>
        <w:rPr>
          <w:rFonts w:hint="eastAsia" w:ascii="宋体" w:hAnsi="宋体" w:eastAsia="宋体"/>
          <w:b/>
          <w:bCs/>
          <w:sz w:val="32"/>
          <w:szCs w:val="32"/>
        </w:rPr>
      </w:pPr>
    </w:p>
    <w:p w14:paraId="251172D7">
      <w:pPr>
        <w:jc w:val="center"/>
        <w:rPr>
          <w:rFonts w:ascii="宋体" w:hAnsi="宋体" w:eastAsia="宋体"/>
          <w:b/>
          <w:bCs/>
          <w:sz w:val="30"/>
          <w:szCs w:val="30"/>
        </w:rPr>
      </w:pPr>
      <w:r>
        <w:rPr>
          <w:rFonts w:hint="eastAsia" w:ascii="宋体" w:hAnsi="宋体" w:eastAsia="宋体"/>
          <w:b/>
          <w:bCs/>
          <w:sz w:val="30"/>
          <w:szCs w:val="30"/>
        </w:rPr>
        <w:t xml:space="preserve">年 </w:t>
      </w:r>
      <w:r>
        <w:rPr>
          <w:rFonts w:ascii="宋体" w:hAnsi="宋体" w:eastAsia="宋体"/>
          <w:b/>
          <w:bCs/>
          <w:sz w:val="30"/>
          <w:szCs w:val="30"/>
        </w:rPr>
        <w:t xml:space="preserve">  </w:t>
      </w:r>
      <w:r>
        <w:rPr>
          <w:rFonts w:hint="eastAsia" w:ascii="宋体" w:hAnsi="宋体" w:eastAsia="宋体"/>
          <w:b/>
          <w:bCs/>
          <w:sz w:val="30"/>
          <w:szCs w:val="30"/>
        </w:rPr>
        <w:t xml:space="preserve">月 </w:t>
      </w:r>
      <w:r>
        <w:rPr>
          <w:rFonts w:ascii="宋体" w:hAnsi="宋体" w:eastAsia="宋体"/>
          <w:b/>
          <w:bCs/>
          <w:sz w:val="30"/>
          <w:szCs w:val="30"/>
        </w:rPr>
        <w:t xml:space="preserve">  </w:t>
      </w:r>
      <w:r>
        <w:rPr>
          <w:rFonts w:hint="eastAsia" w:ascii="宋体" w:hAnsi="宋体" w:eastAsia="宋体"/>
          <w:b/>
          <w:bCs/>
          <w:sz w:val="30"/>
          <w:szCs w:val="30"/>
        </w:rPr>
        <w:t>日</w:t>
      </w:r>
    </w:p>
    <w:p w14:paraId="74F06DB6">
      <w:pPr>
        <w:jc w:val="center"/>
        <w:rPr>
          <w:rFonts w:ascii="宋体" w:hAnsi="宋体" w:eastAsia="宋体"/>
          <w:sz w:val="24"/>
          <w:szCs w:val="24"/>
        </w:rPr>
      </w:pPr>
      <w:r>
        <w:rPr>
          <w:rFonts w:hint="eastAsia" w:ascii="宋体" w:hAnsi="宋体" w:eastAsia="宋体"/>
          <w:sz w:val="24"/>
          <w:szCs w:val="24"/>
        </w:rPr>
        <w:t>（评估机构盖章）</w:t>
      </w:r>
    </w:p>
    <w:p w14:paraId="49681EE4">
      <w:pPr>
        <w:jc w:val="center"/>
        <w:rPr>
          <w:rFonts w:ascii="宋体" w:hAnsi="宋体" w:eastAsia="宋体"/>
          <w:sz w:val="24"/>
          <w:szCs w:val="24"/>
        </w:rPr>
      </w:pPr>
    </w:p>
    <w:tbl>
      <w:tblPr>
        <w:tblStyle w:val="6"/>
        <w:tblW w:w="50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1326"/>
        <w:gridCol w:w="1591"/>
        <w:gridCol w:w="1548"/>
        <w:gridCol w:w="1591"/>
        <w:gridCol w:w="1553"/>
      </w:tblGrid>
      <w:tr w14:paraId="260F2FAE">
        <w:trPr>
          <w:trHeight w:val="903" w:hRule="atLeast"/>
        </w:trPr>
        <w:tc>
          <w:tcPr>
            <w:tcW w:w="1850" w:type="dxa"/>
            <w:shd w:val="clear" w:color="auto" w:fill="auto"/>
            <w:vAlign w:val="center"/>
          </w:tcPr>
          <w:p w14:paraId="1ABC32D7">
            <w:pPr>
              <w:jc w:val="center"/>
              <w:rPr>
                <w:rFonts w:hint="eastAsia" w:ascii="宋体" w:hAnsi="宋体" w:eastAsia="宋体"/>
                <w:szCs w:val="21"/>
              </w:rPr>
            </w:pPr>
            <w:r>
              <w:rPr>
                <w:rFonts w:hint="eastAsia" w:ascii="宋体" w:hAnsi="宋体" w:eastAsia="宋体"/>
                <w:szCs w:val="21"/>
              </w:rPr>
              <w:t>项目名称</w:t>
            </w:r>
          </w:p>
        </w:tc>
        <w:tc>
          <w:tcPr>
            <w:tcW w:w="7609" w:type="dxa"/>
            <w:gridSpan w:val="5"/>
            <w:shd w:val="clear" w:color="auto" w:fill="auto"/>
            <w:vAlign w:val="center"/>
          </w:tcPr>
          <w:p w14:paraId="5767FDDD">
            <w:pPr>
              <w:jc w:val="center"/>
              <w:rPr>
                <w:rFonts w:hint="eastAsia" w:ascii="宋体" w:hAnsi="宋体" w:eastAsia="宋体"/>
                <w:szCs w:val="21"/>
              </w:rPr>
            </w:pPr>
          </w:p>
        </w:tc>
      </w:tr>
      <w:tr w14:paraId="337820F7">
        <w:trPr>
          <w:trHeight w:val="903" w:hRule="atLeast"/>
        </w:trPr>
        <w:tc>
          <w:tcPr>
            <w:tcW w:w="1850" w:type="dxa"/>
            <w:shd w:val="clear" w:color="auto" w:fill="auto"/>
            <w:vAlign w:val="center"/>
          </w:tcPr>
          <w:p w14:paraId="5F382071">
            <w:pPr>
              <w:jc w:val="center"/>
              <w:rPr>
                <w:rFonts w:hint="eastAsia" w:ascii="宋体" w:hAnsi="宋体" w:eastAsia="宋体"/>
                <w:szCs w:val="21"/>
              </w:rPr>
            </w:pPr>
            <w:r>
              <w:rPr>
                <w:rFonts w:hint="eastAsia" w:ascii="宋体" w:hAnsi="宋体" w:eastAsia="宋体"/>
                <w:szCs w:val="21"/>
              </w:rPr>
              <w:t>项目地址</w:t>
            </w:r>
          </w:p>
        </w:tc>
        <w:tc>
          <w:tcPr>
            <w:tcW w:w="7609" w:type="dxa"/>
            <w:gridSpan w:val="5"/>
            <w:shd w:val="clear" w:color="auto" w:fill="auto"/>
            <w:vAlign w:val="center"/>
          </w:tcPr>
          <w:p w14:paraId="319108AF">
            <w:pPr>
              <w:jc w:val="center"/>
              <w:rPr>
                <w:rFonts w:hint="eastAsia" w:ascii="宋体" w:hAnsi="宋体" w:eastAsia="宋体"/>
                <w:szCs w:val="21"/>
              </w:rPr>
            </w:pPr>
          </w:p>
        </w:tc>
      </w:tr>
      <w:tr w14:paraId="20409591">
        <w:trPr>
          <w:trHeight w:val="903" w:hRule="atLeast"/>
        </w:trPr>
        <w:tc>
          <w:tcPr>
            <w:tcW w:w="1850" w:type="dxa"/>
            <w:shd w:val="clear" w:color="auto" w:fill="auto"/>
            <w:vAlign w:val="center"/>
          </w:tcPr>
          <w:p w14:paraId="043D476C">
            <w:pPr>
              <w:jc w:val="center"/>
              <w:rPr>
                <w:rFonts w:hint="eastAsia" w:ascii="宋体" w:hAnsi="宋体" w:eastAsia="宋体"/>
                <w:szCs w:val="21"/>
              </w:rPr>
            </w:pPr>
            <w:r>
              <w:rPr>
                <w:rFonts w:hint="eastAsia" w:ascii="宋体" w:hAnsi="宋体" w:eastAsia="宋体"/>
                <w:szCs w:val="21"/>
              </w:rPr>
              <w:t>委托单位</w:t>
            </w:r>
          </w:p>
        </w:tc>
        <w:tc>
          <w:tcPr>
            <w:tcW w:w="1326" w:type="dxa"/>
            <w:shd w:val="clear" w:color="auto" w:fill="auto"/>
            <w:vAlign w:val="center"/>
          </w:tcPr>
          <w:p w14:paraId="142EF5A4">
            <w:pPr>
              <w:jc w:val="center"/>
              <w:rPr>
                <w:rFonts w:hint="eastAsia" w:ascii="宋体" w:hAnsi="宋体" w:eastAsia="宋体"/>
                <w:szCs w:val="21"/>
              </w:rPr>
            </w:pPr>
          </w:p>
        </w:tc>
        <w:tc>
          <w:tcPr>
            <w:tcW w:w="1591" w:type="dxa"/>
            <w:shd w:val="clear" w:color="auto" w:fill="auto"/>
            <w:vAlign w:val="center"/>
          </w:tcPr>
          <w:p w14:paraId="1D8389C3">
            <w:pPr>
              <w:jc w:val="center"/>
              <w:rPr>
                <w:rFonts w:hint="eastAsia" w:ascii="宋体" w:hAnsi="宋体" w:eastAsia="宋体"/>
                <w:szCs w:val="21"/>
              </w:rPr>
            </w:pPr>
            <w:r>
              <w:rPr>
                <w:rFonts w:hint="eastAsia" w:ascii="宋体" w:hAnsi="宋体" w:eastAsia="宋体"/>
                <w:szCs w:val="21"/>
              </w:rPr>
              <w:t>联系人</w:t>
            </w:r>
          </w:p>
        </w:tc>
        <w:tc>
          <w:tcPr>
            <w:tcW w:w="1548" w:type="dxa"/>
            <w:shd w:val="clear" w:color="auto" w:fill="auto"/>
            <w:vAlign w:val="center"/>
          </w:tcPr>
          <w:p w14:paraId="1E3E4CDA">
            <w:pPr>
              <w:jc w:val="center"/>
              <w:rPr>
                <w:rFonts w:hint="eastAsia" w:ascii="宋体" w:hAnsi="宋体" w:eastAsia="宋体"/>
                <w:szCs w:val="21"/>
              </w:rPr>
            </w:pPr>
          </w:p>
        </w:tc>
        <w:tc>
          <w:tcPr>
            <w:tcW w:w="1591" w:type="dxa"/>
            <w:shd w:val="clear" w:color="auto" w:fill="auto"/>
            <w:vAlign w:val="center"/>
          </w:tcPr>
          <w:p w14:paraId="7C79139A">
            <w:pPr>
              <w:jc w:val="center"/>
              <w:rPr>
                <w:rFonts w:hint="eastAsia" w:ascii="宋体" w:hAnsi="宋体" w:eastAsia="宋体"/>
                <w:szCs w:val="21"/>
              </w:rPr>
            </w:pPr>
            <w:r>
              <w:rPr>
                <w:rFonts w:hint="eastAsia" w:ascii="宋体" w:hAnsi="宋体" w:eastAsia="宋体"/>
                <w:szCs w:val="21"/>
              </w:rPr>
              <w:t>联系电话</w:t>
            </w:r>
          </w:p>
        </w:tc>
        <w:tc>
          <w:tcPr>
            <w:tcW w:w="1553" w:type="dxa"/>
            <w:shd w:val="clear" w:color="auto" w:fill="auto"/>
            <w:vAlign w:val="center"/>
          </w:tcPr>
          <w:p w14:paraId="4DF82212">
            <w:pPr>
              <w:jc w:val="center"/>
              <w:rPr>
                <w:rFonts w:hint="eastAsia" w:ascii="宋体" w:hAnsi="宋体" w:eastAsia="宋体"/>
                <w:szCs w:val="21"/>
              </w:rPr>
            </w:pPr>
          </w:p>
        </w:tc>
      </w:tr>
      <w:tr w14:paraId="64990ABE">
        <w:trPr>
          <w:trHeight w:val="903" w:hRule="atLeast"/>
        </w:trPr>
        <w:tc>
          <w:tcPr>
            <w:tcW w:w="1850" w:type="dxa"/>
            <w:shd w:val="clear" w:color="auto" w:fill="auto"/>
            <w:vAlign w:val="center"/>
          </w:tcPr>
          <w:p w14:paraId="5AA43338">
            <w:pPr>
              <w:jc w:val="center"/>
              <w:rPr>
                <w:rFonts w:hint="eastAsia" w:ascii="宋体" w:hAnsi="宋体" w:eastAsia="宋体"/>
                <w:szCs w:val="21"/>
              </w:rPr>
            </w:pPr>
            <w:r>
              <w:rPr>
                <w:rFonts w:hint="eastAsia" w:ascii="宋体" w:hAnsi="宋体" w:eastAsia="宋体"/>
                <w:szCs w:val="21"/>
              </w:rPr>
              <w:t>评估机构</w:t>
            </w:r>
          </w:p>
        </w:tc>
        <w:tc>
          <w:tcPr>
            <w:tcW w:w="1326" w:type="dxa"/>
            <w:shd w:val="clear" w:color="auto" w:fill="auto"/>
            <w:vAlign w:val="center"/>
          </w:tcPr>
          <w:p w14:paraId="2AE1801F">
            <w:pPr>
              <w:jc w:val="center"/>
              <w:rPr>
                <w:rFonts w:hint="eastAsia" w:ascii="宋体" w:hAnsi="宋体" w:eastAsia="宋体"/>
                <w:szCs w:val="21"/>
              </w:rPr>
            </w:pPr>
          </w:p>
        </w:tc>
        <w:tc>
          <w:tcPr>
            <w:tcW w:w="1591" w:type="dxa"/>
            <w:shd w:val="clear" w:color="auto" w:fill="auto"/>
            <w:vAlign w:val="center"/>
          </w:tcPr>
          <w:p w14:paraId="177ED9F9">
            <w:pPr>
              <w:jc w:val="center"/>
              <w:rPr>
                <w:rFonts w:hint="eastAsia" w:ascii="宋体" w:hAnsi="宋体" w:eastAsia="宋体"/>
                <w:szCs w:val="21"/>
              </w:rPr>
            </w:pPr>
            <w:r>
              <w:rPr>
                <w:rFonts w:hint="eastAsia" w:ascii="宋体" w:hAnsi="宋体" w:eastAsia="宋体"/>
                <w:szCs w:val="21"/>
              </w:rPr>
              <w:t>法定代表人</w:t>
            </w:r>
          </w:p>
        </w:tc>
        <w:tc>
          <w:tcPr>
            <w:tcW w:w="1548" w:type="dxa"/>
            <w:shd w:val="clear" w:color="auto" w:fill="auto"/>
            <w:vAlign w:val="center"/>
          </w:tcPr>
          <w:p w14:paraId="5C356293">
            <w:pPr>
              <w:jc w:val="center"/>
              <w:rPr>
                <w:rFonts w:hint="eastAsia" w:ascii="宋体" w:hAnsi="宋体" w:eastAsia="宋体"/>
                <w:szCs w:val="21"/>
              </w:rPr>
            </w:pPr>
          </w:p>
        </w:tc>
        <w:tc>
          <w:tcPr>
            <w:tcW w:w="1591" w:type="dxa"/>
            <w:shd w:val="clear" w:color="auto" w:fill="auto"/>
            <w:vAlign w:val="center"/>
          </w:tcPr>
          <w:p w14:paraId="3267D539">
            <w:pPr>
              <w:jc w:val="center"/>
              <w:rPr>
                <w:rFonts w:hint="eastAsia" w:ascii="宋体" w:hAnsi="宋体" w:eastAsia="宋体"/>
                <w:szCs w:val="21"/>
              </w:rPr>
            </w:pPr>
            <w:r>
              <w:rPr>
                <w:rFonts w:hint="eastAsia" w:ascii="宋体" w:hAnsi="宋体" w:eastAsia="宋体"/>
                <w:szCs w:val="21"/>
              </w:rPr>
              <w:t>联系电话</w:t>
            </w:r>
          </w:p>
        </w:tc>
        <w:tc>
          <w:tcPr>
            <w:tcW w:w="1553" w:type="dxa"/>
            <w:shd w:val="clear" w:color="auto" w:fill="auto"/>
            <w:vAlign w:val="center"/>
          </w:tcPr>
          <w:p w14:paraId="1CD98A59">
            <w:pPr>
              <w:jc w:val="center"/>
              <w:rPr>
                <w:rFonts w:hint="eastAsia" w:ascii="宋体" w:hAnsi="宋体" w:eastAsia="宋体"/>
                <w:szCs w:val="21"/>
              </w:rPr>
            </w:pPr>
          </w:p>
        </w:tc>
      </w:tr>
      <w:tr w14:paraId="07057699">
        <w:trPr>
          <w:trHeight w:val="1956" w:hRule="atLeast"/>
        </w:trPr>
        <w:tc>
          <w:tcPr>
            <w:tcW w:w="1850" w:type="dxa"/>
            <w:shd w:val="clear" w:color="auto" w:fill="auto"/>
            <w:vAlign w:val="center"/>
          </w:tcPr>
          <w:p w14:paraId="51228C86">
            <w:pPr>
              <w:jc w:val="center"/>
              <w:rPr>
                <w:rFonts w:ascii="宋体" w:hAnsi="宋体" w:eastAsia="宋体"/>
                <w:szCs w:val="21"/>
              </w:rPr>
            </w:pPr>
            <w:r>
              <w:rPr>
                <w:rFonts w:hint="eastAsia" w:ascii="宋体" w:hAnsi="宋体" w:eastAsia="宋体"/>
                <w:szCs w:val="21"/>
              </w:rPr>
              <w:t>评估项目</w:t>
            </w:r>
          </w:p>
          <w:p w14:paraId="6F92A6A3">
            <w:pPr>
              <w:jc w:val="center"/>
              <w:rPr>
                <w:rFonts w:hint="eastAsia" w:ascii="宋体" w:hAnsi="宋体" w:eastAsia="宋体"/>
                <w:szCs w:val="21"/>
              </w:rPr>
            </w:pPr>
            <w:r>
              <w:rPr>
                <w:rFonts w:hint="eastAsia" w:ascii="宋体" w:hAnsi="宋体" w:eastAsia="宋体"/>
                <w:szCs w:val="21"/>
              </w:rPr>
              <w:t>基本情况</w:t>
            </w:r>
          </w:p>
        </w:tc>
        <w:tc>
          <w:tcPr>
            <w:tcW w:w="7609" w:type="dxa"/>
            <w:gridSpan w:val="5"/>
            <w:shd w:val="clear" w:color="auto" w:fill="auto"/>
          </w:tcPr>
          <w:p w14:paraId="5BA502DC">
            <w:pPr>
              <w:jc w:val="left"/>
              <w:rPr>
                <w:rFonts w:ascii="宋体" w:hAnsi="宋体" w:eastAsia="宋体"/>
                <w:szCs w:val="21"/>
              </w:rPr>
            </w:pPr>
          </w:p>
          <w:p w14:paraId="46B1EEB9">
            <w:pPr>
              <w:jc w:val="left"/>
              <w:rPr>
                <w:rFonts w:ascii="宋体" w:hAnsi="宋体" w:eastAsia="宋体"/>
                <w:szCs w:val="21"/>
              </w:rPr>
            </w:pPr>
            <w:r>
              <w:rPr>
                <w:rFonts w:hint="eastAsia" w:ascii="宋体" w:hAnsi="宋体" w:eastAsia="宋体"/>
                <w:szCs w:val="21"/>
              </w:rPr>
              <w:t>叙述委托单位基本情况，开展</w:t>
            </w:r>
            <w:r>
              <w:rPr>
                <w:rFonts w:ascii="宋体" w:hAnsi="宋体" w:eastAsia="宋体"/>
                <w:szCs w:val="21"/>
              </w:rPr>
              <w:t>本次评估的目的、</w:t>
            </w:r>
            <w:r>
              <w:rPr>
                <w:rFonts w:hint="eastAsia" w:ascii="宋体" w:hAnsi="宋体" w:eastAsia="宋体"/>
                <w:szCs w:val="21"/>
              </w:rPr>
              <w:t>任务，评估任务的</w:t>
            </w:r>
            <w:r>
              <w:rPr>
                <w:rFonts w:ascii="宋体" w:hAnsi="宋体" w:eastAsia="宋体"/>
                <w:szCs w:val="21"/>
              </w:rPr>
              <w:t>具体内容以及相关要求</w:t>
            </w:r>
          </w:p>
          <w:p w14:paraId="1BCE623C">
            <w:pPr>
              <w:jc w:val="left"/>
              <w:rPr>
                <w:rFonts w:hint="eastAsia" w:ascii="宋体" w:hAnsi="宋体" w:eastAsia="宋体"/>
                <w:szCs w:val="21"/>
              </w:rPr>
            </w:pPr>
          </w:p>
        </w:tc>
      </w:tr>
      <w:tr w14:paraId="56AF708A">
        <w:trPr>
          <w:trHeight w:val="1956" w:hRule="atLeast"/>
        </w:trPr>
        <w:tc>
          <w:tcPr>
            <w:tcW w:w="1850" w:type="dxa"/>
            <w:shd w:val="clear" w:color="auto" w:fill="auto"/>
            <w:vAlign w:val="center"/>
          </w:tcPr>
          <w:p w14:paraId="0BCBC27C">
            <w:pPr>
              <w:jc w:val="center"/>
              <w:rPr>
                <w:rFonts w:hint="eastAsia" w:ascii="宋体" w:hAnsi="宋体" w:eastAsia="宋体"/>
                <w:szCs w:val="21"/>
              </w:rPr>
            </w:pPr>
            <w:r>
              <w:rPr>
                <w:rFonts w:hint="eastAsia" w:ascii="宋体" w:hAnsi="宋体" w:eastAsia="宋体"/>
                <w:szCs w:val="21"/>
              </w:rPr>
              <w:t>评估依据</w:t>
            </w:r>
          </w:p>
        </w:tc>
        <w:tc>
          <w:tcPr>
            <w:tcW w:w="7609" w:type="dxa"/>
            <w:gridSpan w:val="5"/>
            <w:shd w:val="clear" w:color="auto" w:fill="auto"/>
          </w:tcPr>
          <w:p w14:paraId="4E31BBAA">
            <w:pPr>
              <w:jc w:val="left"/>
              <w:rPr>
                <w:rFonts w:ascii="宋体" w:hAnsi="宋体" w:eastAsia="宋体"/>
                <w:szCs w:val="21"/>
              </w:rPr>
            </w:pPr>
          </w:p>
          <w:p w14:paraId="3A931B68">
            <w:pPr>
              <w:jc w:val="left"/>
              <w:rPr>
                <w:rFonts w:ascii="宋体" w:hAnsi="宋体" w:eastAsia="宋体"/>
                <w:szCs w:val="21"/>
              </w:rPr>
            </w:pPr>
            <w:r>
              <w:rPr>
                <w:rFonts w:hint="eastAsia" w:ascii="宋体" w:hAnsi="宋体" w:eastAsia="宋体"/>
                <w:szCs w:val="21"/>
              </w:rPr>
              <w:t>逐个列明本项目消防安全评估</w:t>
            </w:r>
            <w:r>
              <w:rPr>
                <w:rFonts w:ascii="宋体" w:hAnsi="宋体" w:eastAsia="宋体"/>
                <w:szCs w:val="21"/>
              </w:rPr>
              <w:t>所依据的主要消防法规</w:t>
            </w:r>
            <w:r>
              <w:rPr>
                <w:rFonts w:hint="eastAsia" w:ascii="宋体" w:hAnsi="宋体" w:eastAsia="宋体"/>
                <w:szCs w:val="21"/>
              </w:rPr>
              <w:t>（含地方法规）、</w:t>
            </w:r>
            <w:r>
              <w:rPr>
                <w:rFonts w:ascii="宋体" w:hAnsi="宋体" w:eastAsia="宋体"/>
                <w:szCs w:val="21"/>
              </w:rPr>
              <w:t>消防技术标准（含地方</w:t>
            </w:r>
            <w:r>
              <w:rPr>
                <w:rFonts w:hint="eastAsia" w:ascii="宋体" w:hAnsi="宋体" w:eastAsia="宋体"/>
                <w:szCs w:val="21"/>
              </w:rPr>
              <w:t>消防技术标准），并标注技术</w:t>
            </w:r>
            <w:r>
              <w:rPr>
                <w:rFonts w:ascii="宋体" w:hAnsi="宋体" w:eastAsia="宋体"/>
                <w:szCs w:val="21"/>
              </w:rPr>
              <w:t>标准的版本号</w:t>
            </w:r>
          </w:p>
          <w:p w14:paraId="7881E732">
            <w:pPr>
              <w:jc w:val="left"/>
              <w:rPr>
                <w:rFonts w:hint="eastAsia" w:ascii="宋体" w:hAnsi="宋体" w:eastAsia="宋体"/>
                <w:szCs w:val="21"/>
              </w:rPr>
            </w:pPr>
          </w:p>
        </w:tc>
      </w:tr>
      <w:tr w14:paraId="4016B9FD">
        <w:trPr>
          <w:trHeight w:val="3405" w:hRule="atLeast"/>
        </w:trPr>
        <w:tc>
          <w:tcPr>
            <w:tcW w:w="1850" w:type="dxa"/>
            <w:shd w:val="clear" w:color="auto" w:fill="auto"/>
            <w:vAlign w:val="center"/>
          </w:tcPr>
          <w:p w14:paraId="19199090">
            <w:pPr>
              <w:jc w:val="center"/>
              <w:rPr>
                <w:rFonts w:hint="eastAsia" w:ascii="宋体" w:hAnsi="宋体" w:eastAsia="宋体"/>
                <w:szCs w:val="21"/>
              </w:rPr>
            </w:pPr>
            <w:r>
              <w:rPr>
                <w:rFonts w:hint="eastAsia" w:ascii="宋体" w:hAnsi="宋体" w:eastAsia="宋体"/>
                <w:szCs w:val="21"/>
              </w:rPr>
              <w:t>评估情况概述</w:t>
            </w:r>
          </w:p>
        </w:tc>
        <w:tc>
          <w:tcPr>
            <w:tcW w:w="7609" w:type="dxa"/>
            <w:gridSpan w:val="5"/>
            <w:shd w:val="clear" w:color="auto" w:fill="auto"/>
          </w:tcPr>
          <w:p w14:paraId="02524816">
            <w:pPr>
              <w:jc w:val="left"/>
              <w:rPr>
                <w:rFonts w:hint="eastAsia" w:ascii="宋体" w:hAnsi="宋体" w:eastAsia="宋体"/>
                <w:szCs w:val="21"/>
                <w:u w:val="single"/>
              </w:rPr>
            </w:pPr>
            <w:r>
              <w:rPr>
                <w:rFonts w:hint="eastAsia" w:ascii="宋体" w:hAnsi="宋体" w:eastAsia="宋体"/>
                <w:szCs w:val="21"/>
              </w:rPr>
              <w:t>此次评估工作为</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项目负责人，</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为单项评估负责人，</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ascii="宋体" w:hAnsi="宋体" w:eastAsia="宋体"/>
                <w:szCs w:val="21"/>
                <w:u w:val="single"/>
              </w:rPr>
              <w:t xml:space="preserve"> XX</w:t>
            </w:r>
            <w:r>
              <w:rPr>
                <w:rFonts w:hint="eastAsia" w:ascii="宋体" w:hAnsi="宋体" w:eastAsia="宋体"/>
                <w:szCs w:val="21"/>
              </w:rPr>
              <w:t>月</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日召开评估交底协调会以后，按照行业标准《单位消防安全评估》的规定，针对建筑消防设施、消防安全管理三个单项、共计</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个子项进行了评估，共发现</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处火灾隐患或者消防安全问题，其中建筑消防安全方面</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处，消防设施方面</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处，消防安全管理方面</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处（详见各单项评估结果）；针对发现的火灾隐患或者消防安全问题均已提出整改建议，并于</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日将评估情况以会议形式对委托单位进行了反馈</w:t>
            </w:r>
          </w:p>
        </w:tc>
      </w:tr>
      <w:tr w14:paraId="08A5B76B">
        <w:trPr>
          <w:trHeight w:val="903" w:hRule="atLeast"/>
        </w:trPr>
        <w:tc>
          <w:tcPr>
            <w:tcW w:w="1850" w:type="dxa"/>
            <w:shd w:val="clear" w:color="auto" w:fill="auto"/>
            <w:vAlign w:val="center"/>
          </w:tcPr>
          <w:p w14:paraId="14D8EC43">
            <w:pPr>
              <w:jc w:val="center"/>
              <w:rPr>
                <w:rFonts w:hint="eastAsia" w:ascii="宋体" w:hAnsi="宋体" w:eastAsia="宋体"/>
                <w:szCs w:val="21"/>
              </w:rPr>
            </w:pPr>
            <w:r>
              <w:rPr>
                <w:rFonts w:hint="eastAsia" w:ascii="宋体" w:hAnsi="宋体" w:eastAsia="宋体"/>
                <w:szCs w:val="21"/>
              </w:rPr>
              <w:t>项目负责人</w:t>
            </w:r>
          </w:p>
        </w:tc>
        <w:tc>
          <w:tcPr>
            <w:tcW w:w="7609" w:type="dxa"/>
            <w:gridSpan w:val="5"/>
            <w:shd w:val="clear" w:color="auto" w:fill="auto"/>
            <w:vAlign w:val="center"/>
          </w:tcPr>
          <w:p w14:paraId="2DB620B9">
            <w:pPr>
              <w:jc w:val="right"/>
              <w:rPr>
                <w:rFonts w:hint="eastAsia" w:ascii="宋体" w:hAnsi="宋体" w:eastAsia="宋体"/>
                <w:szCs w:val="21"/>
              </w:rPr>
            </w:pPr>
            <w:r>
              <w:rPr>
                <w:rFonts w:hint="eastAsia" w:ascii="宋体" w:hAnsi="宋体" w:eastAsia="宋体"/>
                <w:szCs w:val="21"/>
              </w:rPr>
              <w:t>（执业印章）</w:t>
            </w:r>
          </w:p>
        </w:tc>
      </w:tr>
      <w:tr w14:paraId="6E80A7F3">
        <w:trPr>
          <w:trHeight w:val="991" w:hRule="atLeast"/>
        </w:trPr>
        <w:tc>
          <w:tcPr>
            <w:tcW w:w="1850" w:type="dxa"/>
            <w:shd w:val="clear" w:color="auto" w:fill="auto"/>
            <w:vAlign w:val="center"/>
          </w:tcPr>
          <w:p w14:paraId="390A0F37">
            <w:pPr>
              <w:jc w:val="center"/>
              <w:rPr>
                <w:rFonts w:ascii="宋体" w:hAnsi="宋体" w:eastAsia="宋体"/>
                <w:szCs w:val="21"/>
              </w:rPr>
            </w:pPr>
            <w:r>
              <w:rPr>
                <w:rFonts w:hint="eastAsia" w:ascii="宋体" w:hAnsi="宋体" w:eastAsia="宋体"/>
                <w:szCs w:val="21"/>
              </w:rPr>
              <w:t>审核</w:t>
            </w:r>
          </w:p>
          <w:p w14:paraId="719EC055">
            <w:pPr>
              <w:jc w:val="center"/>
              <w:rPr>
                <w:rFonts w:hint="eastAsia" w:ascii="宋体" w:hAnsi="宋体" w:eastAsia="宋体"/>
                <w:szCs w:val="21"/>
              </w:rPr>
            </w:pPr>
            <w:r>
              <w:rPr>
                <w:rFonts w:hint="eastAsia" w:ascii="宋体" w:hAnsi="宋体" w:eastAsia="宋体"/>
                <w:szCs w:val="21"/>
              </w:rPr>
              <w:t>（技术负责人）</w:t>
            </w:r>
          </w:p>
        </w:tc>
        <w:tc>
          <w:tcPr>
            <w:tcW w:w="7609" w:type="dxa"/>
            <w:gridSpan w:val="5"/>
            <w:shd w:val="clear" w:color="auto" w:fill="auto"/>
            <w:vAlign w:val="center"/>
          </w:tcPr>
          <w:p w14:paraId="1F536A67">
            <w:pPr>
              <w:jc w:val="right"/>
              <w:rPr>
                <w:rFonts w:hint="eastAsia" w:ascii="宋体" w:hAnsi="宋体" w:eastAsia="宋体"/>
                <w:szCs w:val="21"/>
              </w:rPr>
            </w:pPr>
            <w:r>
              <w:rPr>
                <w:rFonts w:hint="eastAsia" w:ascii="宋体" w:hAnsi="宋体" w:eastAsia="宋体"/>
                <w:szCs w:val="21"/>
              </w:rPr>
              <w:t>（执业印章）</w:t>
            </w:r>
          </w:p>
        </w:tc>
      </w:tr>
      <w:tr w14:paraId="16D3A211">
        <w:trPr>
          <w:trHeight w:val="1018" w:hRule="atLeast"/>
        </w:trPr>
        <w:tc>
          <w:tcPr>
            <w:tcW w:w="1850" w:type="dxa"/>
            <w:shd w:val="clear" w:color="auto" w:fill="auto"/>
            <w:vAlign w:val="center"/>
          </w:tcPr>
          <w:p w14:paraId="7F12F332">
            <w:pPr>
              <w:jc w:val="center"/>
              <w:rPr>
                <w:rFonts w:ascii="宋体" w:hAnsi="宋体" w:eastAsia="宋体"/>
                <w:szCs w:val="21"/>
              </w:rPr>
            </w:pPr>
            <w:r>
              <w:rPr>
                <w:rFonts w:hint="eastAsia" w:ascii="宋体" w:hAnsi="宋体" w:eastAsia="宋体"/>
                <w:szCs w:val="21"/>
              </w:rPr>
              <w:t>签发</w:t>
            </w:r>
          </w:p>
          <w:p w14:paraId="0B36EA58">
            <w:pPr>
              <w:jc w:val="center"/>
              <w:rPr>
                <w:rFonts w:hint="eastAsia" w:ascii="宋体" w:hAnsi="宋体" w:eastAsia="宋体"/>
                <w:szCs w:val="21"/>
              </w:rPr>
            </w:pPr>
            <w:r>
              <w:rPr>
                <w:rFonts w:hint="eastAsia" w:ascii="宋体" w:hAnsi="宋体" w:eastAsia="宋体"/>
                <w:szCs w:val="21"/>
              </w:rPr>
              <w:t>（法定代表人）</w:t>
            </w:r>
          </w:p>
        </w:tc>
        <w:tc>
          <w:tcPr>
            <w:tcW w:w="7609" w:type="dxa"/>
            <w:gridSpan w:val="5"/>
            <w:shd w:val="clear" w:color="auto" w:fill="auto"/>
            <w:vAlign w:val="center"/>
          </w:tcPr>
          <w:p w14:paraId="176F3637">
            <w:pPr>
              <w:jc w:val="right"/>
              <w:rPr>
                <w:rFonts w:hint="eastAsia" w:ascii="宋体" w:hAnsi="宋体" w:eastAsia="宋体"/>
                <w:szCs w:val="21"/>
              </w:rPr>
            </w:pPr>
            <w:r>
              <w:rPr>
                <w:rFonts w:hint="eastAsia" w:ascii="宋体" w:hAnsi="宋体" w:eastAsia="宋体"/>
                <w:szCs w:val="21"/>
              </w:rPr>
              <w:t>（签字或印章）</w:t>
            </w:r>
          </w:p>
        </w:tc>
      </w:tr>
    </w:tbl>
    <w:p w14:paraId="7B173B7B">
      <w:pPr>
        <w:jc w:val="center"/>
        <w:rPr>
          <w:rFonts w:ascii="宋体" w:hAnsi="宋体" w:eastAsia="宋体"/>
          <w:sz w:val="24"/>
          <w:szCs w:val="24"/>
        </w:rPr>
      </w:pPr>
      <w:r>
        <w:rPr>
          <w:rFonts w:ascii="宋体" w:hAnsi="宋体" w:eastAsia="宋体"/>
          <w:sz w:val="24"/>
          <w:szCs w:val="24"/>
        </w:rPr>
        <w:br w:type="page"/>
      </w:r>
    </w:p>
    <w:tbl>
      <w:tblPr>
        <w:tblStyle w:val="6"/>
        <w:tblW w:w="50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2046"/>
        <w:gridCol w:w="3775"/>
        <w:gridCol w:w="2887"/>
      </w:tblGrid>
      <w:tr w14:paraId="15A1B4A1">
        <w:trPr>
          <w:trHeight w:val="1135" w:hRule="atLeast"/>
        </w:trPr>
        <w:tc>
          <w:tcPr>
            <w:tcW w:w="748" w:type="dxa"/>
            <w:shd w:val="clear" w:color="auto" w:fill="auto"/>
            <w:vAlign w:val="center"/>
          </w:tcPr>
          <w:p w14:paraId="6DD1AB7F">
            <w:pPr>
              <w:jc w:val="center"/>
              <w:rPr>
                <w:rFonts w:ascii="Times New Roman" w:hAnsi="Times New Roman" w:eastAsia="宋体"/>
                <w:b/>
                <w:bCs/>
                <w:szCs w:val="21"/>
              </w:rPr>
            </w:pPr>
            <w:r>
              <w:rPr>
                <w:rFonts w:ascii="Times New Roman" w:hAnsi="Times New Roman" w:eastAsia="宋体"/>
                <w:b/>
                <w:bCs/>
                <w:szCs w:val="21"/>
              </w:rPr>
              <w:t>序号</w:t>
            </w:r>
          </w:p>
        </w:tc>
        <w:tc>
          <w:tcPr>
            <w:tcW w:w="2046" w:type="dxa"/>
            <w:shd w:val="clear" w:color="auto" w:fill="auto"/>
            <w:vAlign w:val="center"/>
          </w:tcPr>
          <w:p w14:paraId="7E976FD2">
            <w:pPr>
              <w:jc w:val="center"/>
              <w:rPr>
                <w:rFonts w:ascii="Times New Roman" w:hAnsi="Times New Roman" w:eastAsia="宋体"/>
                <w:b/>
                <w:bCs/>
                <w:szCs w:val="21"/>
              </w:rPr>
            </w:pPr>
            <w:r>
              <w:rPr>
                <w:rFonts w:ascii="Times New Roman" w:hAnsi="Times New Roman" w:eastAsia="宋体"/>
                <w:b/>
                <w:bCs/>
                <w:szCs w:val="21"/>
              </w:rPr>
              <w:t>评估子项</w:t>
            </w:r>
          </w:p>
        </w:tc>
        <w:tc>
          <w:tcPr>
            <w:tcW w:w="3776" w:type="dxa"/>
            <w:shd w:val="clear" w:color="auto" w:fill="auto"/>
            <w:vAlign w:val="center"/>
          </w:tcPr>
          <w:p w14:paraId="7B6DE9DE">
            <w:pPr>
              <w:jc w:val="center"/>
              <w:rPr>
                <w:rFonts w:ascii="Times New Roman" w:hAnsi="Times New Roman" w:eastAsia="宋体"/>
                <w:b/>
                <w:bCs/>
                <w:szCs w:val="21"/>
              </w:rPr>
            </w:pPr>
            <w:r>
              <w:rPr>
                <w:rFonts w:ascii="Times New Roman" w:hAnsi="Times New Roman" w:eastAsia="宋体"/>
                <w:b/>
                <w:bCs/>
                <w:szCs w:val="21"/>
              </w:rPr>
              <w:t>发现的火灾隐患或者消防安全问题</w:t>
            </w:r>
          </w:p>
        </w:tc>
        <w:tc>
          <w:tcPr>
            <w:tcW w:w="2888" w:type="dxa"/>
            <w:shd w:val="clear" w:color="auto" w:fill="auto"/>
            <w:vAlign w:val="center"/>
          </w:tcPr>
          <w:p w14:paraId="694E5D21">
            <w:pPr>
              <w:jc w:val="center"/>
              <w:rPr>
                <w:rFonts w:ascii="Times New Roman" w:hAnsi="Times New Roman" w:eastAsia="宋体"/>
                <w:b/>
                <w:bCs/>
                <w:szCs w:val="21"/>
              </w:rPr>
            </w:pPr>
            <w:r>
              <w:rPr>
                <w:rFonts w:ascii="Times New Roman" w:hAnsi="Times New Roman" w:eastAsia="宋体"/>
                <w:b/>
                <w:bCs/>
                <w:szCs w:val="21"/>
              </w:rPr>
              <w:t>整改建议</w:t>
            </w:r>
          </w:p>
        </w:tc>
      </w:tr>
      <w:tr w14:paraId="59E4F355">
        <w:trPr>
          <w:trHeight w:val="1135" w:hRule="atLeast"/>
        </w:trPr>
        <w:tc>
          <w:tcPr>
            <w:tcW w:w="748" w:type="dxa"/>
            <w:shd w:val="clear" w:color="auto" w:fill="auto"/>
            <w:vAlign w:val="center"/>
          </w:tcPr>
          <w:p w14:paraId="130A8538">
            <w:pPr>
              <w:jc w:val="center"/>
              <w:rPr>
                <w:rFonts w:ascii="Times New Roman" w:hAnsi="Times New Roman" w:eastAsia="宋体"/>
                <w:szCs w:val="21"/>
              </w:rPr>
            </w:pPr>
            <w:r>
              <w:rPr>
                <w:rFonts w:ascii="Times New Roman" w:hAnsi="Times New Roman" w:eastAsia="宋体"/>
                <w:szCs w:val="21"/>
              </w:rPr>
              <w:t>1</w:t>
            </w:r>
          </w:p>
        </w:tc>
        <w:tc>
          <w:tcPr>
            <w:tcW w:w="2046" w:type="dxa"/>
            <w:shd w:val="clear" w:color="auto" w:fill="auto"/>
            <w:vAlign w:val="center"/>
          </w:tcPr>
          <w:p w14:paraId="4768DB83">
            <w:pPr>
              <w:jc w:val="center"/>
              <w:rPr>
                <w:rFonts w:ascii="Times New Roman" w:hAnsi="Times New Roman" w:eastAsia="宋体"/>
                <w:szCs w:val="21"/>
              </w:rPr>
            </w:pPr>
            <w:r>
              <w:rPr>
                <w:rFonts w:ascii="Times New Roman" w:hAnsi="Times New Roman" w:eastAsia="宋体"/>
                <w:szCs w:val="21"/>
              </w:rPr>
              <w:t>建筑消防合法性</w:t>
            </w:r>
          </w:p>
        </w:tc>
        <w:tc>
          <w:tcPr>
            <w:tcW w:w="3776" w:type="dxa"/>
            <w:shd w:val="clear" w:color="auto" w:fill="auto"/>
            <w:vAlign w:val="center"/>
          </w:tcPr>
          <w:p w14:paraId="6348D547">
            <w:pPr>
              <w:jc w:val="center"/>
              <w:rPr>
                <w:rFonts w:ascii="Times New Roman" w:hAnsi="Times New Roman" w:eastAsia="宋体"/>
                <w:szCs w:val="21"/>
              </w:rPr>
            </w:pPr>
          </w:p>
        </w:tc>
        <w:tc>
          <w:tcPr>
            <w:tcW w:w="2888" w:type="dxa"/>
            <w:shd w:val="clear" w:color="auto" w:fill="auto"/>
            <w:vAlign w:val="center"/>
          </w:tcPr>
          <w:p w14:paraId="7C6CADED">
            <w:pPr>
              <w:jc w:val="center"/>
              <w:rPr>
                <w:rFonts w:ascii="Times New Roman" w:hAnsi="Times New Roman" w:eastAsia="宋体"/>
                <w:szCs w:val="21"/>
              </w:rPr>
            </w:pPr>
          </w:p>
        </w:tc>
      </w:tr>
      <w:tr w14:paraId="322063AE">
        <w:trPr>
          <w:trHeight w:val="1135" w:hRule="atLeast"/>
        </w:trPr>
        <w:tc>
          <w:tcPr>
            <w:tcW w:w="748" w:type="dxa"/>
            <w:shd w:val="clear" w:color="auto" w:fill="auto"/>
            <w:vAlign w:val="center"/>
          </w:tcPr>
          <w:p w14:paraId="62DD9E3A">
            <w:pPr>
              <w:jc w:val="center"/>
              <w:rPr>
                <w:rFonts w:ascii="Times New Roman" w:hAnsi="Times New Roman" w:eastAsia="宋体"/>
                <w:szCs w:val="21"/>
              </w:rPr>
            </w:pPr>
            <w:r>
              <w:rPr>
                <w:rFonts w:ascii="Times New Roman" w:hAnsi="Times New Roman" w:eastAsia="宋体"/>
                <w:szCs w:val="21"/>
              </w:rPr>
              <w:t>2</w:t>
            </w:r>
          </w:p>
        </w:tc>
        <w:tc>
          <w:tcPr>
            <w:tcW w:w="2046" w:type="dxa"/>
            <w:shd w:val="clear" w:color="auto" w:fill="auto"/>
            <w:vAlign w:val="center"/>
          </w:tcPr>
          <w:p w14:paraId="5901B400">
            <w:pPr>
              <w:jc w:val="center"/>
              <w:rPr>
                <w:rFonts w:ascii="Times New Roman" w:hAnsi="Times New Roman" w:eastAsia="宋体"/>
                <w:szCs w:val="21"/>
              </w:rPr>
            </w:pPr>
            <w:r>
              <w:rPr>
                <w:rFonts w:ascii="Times New Roman" w:hAnsi="Times New Roman" w:eastAsia="宋体"/>
                <w:szCs w:val="21"/>
              </w:rPr>
              <w:t>建筑使用情况</w:t>
            </w:r>
          </w:p>
        </w:tc>
        <w:tc>
          <w:tcPr>
            <w:tcW w:w="3776" w:type="dxa"/>
            <w:shd w:val="clear" w:color="auto" w:fill="auto"/>
            <w:vAlign w:val="center"/>
          </w:tcPr>
          <w:p w14:paraId="55599220">
            <w:pPr>
              <w:jc w:val="center"/>
              <w:rPr>
                <w:rFonts w:ascii="Times New Roman" w:hAnsi="Times New Roman" w:eastAsia="宋体"/>
                <w:szCs w:val="21"/>
              </w:rPr>
            </w:pPr>
          </w:p>
        </w:tc>
        <w:tc>
          <w:tcPr>
            <w:tcW w:w="2888" w:type="dxa"/>
            <w:shd w:val="clear" w:color="auto" w:fill="auto"/>
            <w:vAlign w:val="center"/>
          </w:tcPr>
          <w:p w14:paraId="51C11F28">
            <w:pPr>
              <w:jc w:val="center"/>
              <w:rPr>
                <w:rFonts w:ascii="Times New Roman" w:hAnsi="Times New Roman" w:eastAsia="宋体"/>
                <w:szCs w:val="21"/>
              </w:rPr>
            </w:pPr>
          </w:p>
        </w:tc>
      </w:tr>
      <w:tr w14:paraId="2032BF95">
        <w:trPr>
          <w:trHeight w:val="1135" w:hRule="atLeast"/>
        </w:trPr>
        <w:tc>
          <w:tcPr>
            <w:tcW w:w="748" w:type="dxa"/>
            <w:shd w:val="clear" w:color="auto" w:fill="auto"/>
            <w:vAlign w:val="center"/>
          </w:tcPr>
          <w:p w14:paraId="2C1039F1">
            <w:pPr>
              <w:jc w:val="center"/>
              <w:rPr>
                <w:rFonts w:ascii="Times New Roman" w:hAnsi="Times New Roman" w:eastAsia="宋体"/>
                <w:szCs w:val="21"/>
              </w:rPr>
            </w:pPr>
            <w:r>
              <w:rPr>
                <w:rFonts w:ascii="Times New Roman" w:hAnsi="Times New Roman" w:eastAsia="宋体"/>
                <w:szCs w:val="21"/>
              </w:rPr>
              <w:t>3</w:t>
            </w:r>
          </w:p>
        </w:tc>
        <w:tc>
          <w:tcPr>
            <w:tcW w:w="2046" w:type="dxa"/>
            <w:shd w:val="clear" w:color="auto" w:fill="auto"/>
            <w:vAlign w:val="center"/>
          </w:tcPr>
          <w:p w14:paraId="05659DC1">
            <w:pPr>
              <w:jc w:val="center"/>
              <w:rPr>
                <w:rFonts w:ascii="Times New Roman" w:hAnsi="Times New Roman" w:eastAsia="宋体"/>
                <w:szCs w:val="21"/>
              </w:rPr>
            </w:pPr>
            <w:r>
              <w:rPr>
                <w:rFonts w:ascii="Times New Roman" w:hAnsi="Times New Roman" w:eastAsia="宋体"/>
                <w:szCs w:val="21"/>
              </w:rPr>
              <w:t>总平面布局</w:t>
            </w:r>
          </w:p>
        </w:tc>
        <w:tc>
          <w:tcPr>
            <w:tcW w:w="3776" w:type="dxa"/>
            <w:shd w:val="clear" w:color="auto" w:fill="auto"/>
            <w:vAlign w:val="center"/>
          </w:tcPr>
          <w:p w14:paraId="3260267A">
            <w:pPr>
              <w:jc w:val="center"/>
              <w:rPr>
                <w:rFonts w:ascii="Times New Roman" w:hAnsi="Times New Roman" w:eastAsia="宋体"/>
                <w:szCs w:val="21"/>
              </w:rPr>
            </w:pPr>
          </w:p>
        </w:tc>
        <w:tc>
          <w:tcPr>
            <w:tcW w:w="2888" w:type="dxa"/>
            <w:shd w:val="clear" w:color="auto" w:fill="auto"/>
            <w:vAlign w:val="center"/>
          </w:tcPr>
          <w:p w14:paraId="37BF10E3">
            <w:pPr>
              <w:jc w:val="center"/>
              <w:rPr>
                <w:rFonts w:ascii="Times New Roman" w:hAnsi="Times New Roman" w:eastAsia="宋体"/>
                <w:szCs w:val="21"/>
              </w:rPr>
            </w:pPr>
          </w:p>
        </w:tc>
      </w:tr>
      <w:tr w14:paraId="1432F81C">
        <w:trPr>
          <w:trHeight w:val="1135" w:hRule="atLeast"/>
        </w:trPr>
        <w:tc>
          <w:tcPr>
            <w:tcW w:w="748" w:type="dxa"/>
            <w:shd w:val="clear" w:color="auto" w:fill="auto"/>
            <w:vAlign w:val="center"/>
          </w:tcPr>
          <w:p w14:paraId="0FD250C8">
            <w:pPr>
              <w:jc w:val="center"/>
              <w:rPr>
                <w:rFonts w:ascii="Times New Roman" w:hAnsi="Times New Roman" w:eastAsia="宋体"/>
                <w:szCs w:val="21"/>
              </w:rPr>
            </w:pPr>
            <w:r>
              <w:rPr>
                <w:rFonts w:ascii="Times New Roman" w:hAnsi="Times New Roman" w:eastAsia="宋体"/>
                <w:szCs w:val="21"/>
              </w:rPr>
              <w:t>4</w:t>
            </w:r>
          </w:p>
        </w:tc>
        <w:tc>
          <w:tcPr>
            <w:tcW w:w="2046" w:type="dxa"/>
            <w:shd w:val="clear" w:color="auto" w:fill="auto"/>
            <w:vAlign w:val="center"/>
          </w:tcPr>
          <w:p w14:paraId="2F8164E0">
            <w:pPr>
              <w:jc w:val="center"/>
              <w:rPr>
                <w:rFonts w:ascii="Times New Roman" w:hAnsi="Times New Roman" w:eastAsia="宋体"/>
                <w:szCs w:val="21"/>
              </w:rPr>
            </w:pPr>
            <w:r>
              <w:rPr>
                <w:rFonts w:ascii="Times New Roman" w:hAnsi="Times New Roman" w:eastAsia="宋体"/>
                <w:szCs w:val="21"/>
              </w:rPr>
              <w:t>平面布置</w:t>
            </w:r>
          </w:p>
        </w:tc>
        <w:tc>
          <w:tcPr>
            <w:tcW w:w="3776" w:type="dxa"/>
            <w:shd w:val="clear" w:color="auto" w:fill="auto"/>
            <w:vAlign w:val="center"/>
          </w:tcPr>
          <w:p w14:paraId="1CE4A7B3">
            <w:pPr>
              <w:jc w:val="center"/>
              <w:rPr>
                <w:rFonts w:ascii="Times New Roman" w:hAnsi="Times New Roman" w:eastAsia="宋体"/>
                <w:szCs w:val="21"/>
              </w:rPr>
            </w:pPr>
          </w:p>
        </w:tc>
        <w:tc>
          <w:tcPr>
            <w:tcW w:w="2888" w:type="dxa"/>
            <w:shd w:val="clear" w:color="auto" w:fill="auto"/>
            <w:vAlign w:val="center"/>
          </w:tcPr>
          <w:p w14:paraId="0D893136">
            <w:pPr>
              <w:jc w:val="center"/>
              <w:rPr>
                <w:rFonts w:ascii="Times New Roman" w:hAnsi="Times New Roman" w:eastAsia="宋体"/>
                <w:szCs w:val="21"/>
              </w:rPr>
            </w:pPr>
          </w:p>
        </w:tc>
      </w:tr>
      <w:tr w14:paraId="61A2D8D9">
        <w:trPr>
          <w:trHeight w:val="1247" w:hRule="atLeast"/>
        </w:trPr>
        <w:tc>
          <w:tcPr>
            <w:tcW w:w="748" w:type="dxa"/>
            <w:shd w:val="clear" w:color="auto" w:fill="auto"/>
            <w:vAlign w:val="center"/>
          </w:tcPr>
          <w:p w14:paraId="58C62EC2">
            <w:pPr>
              <w:jc w:val="center"/>
              <w:rPr>
                <w:rFonts w:ascii="Times New Roman" w:hAnsi="Times New Roman" w:eastAsia="宋体"/>
                <w:szCs w:val="21"/>
              </w:rPr>
            </w:pPr>
            <w:r>
              <w:rPr>
                <w:rFonts w:ascii="Times New Roman" w:hAnsi="Times New Roman" w:eastAsia="宋体"/>
                <w:szCs w:val="21"/>
              </w:rPr>
              <w:t>5</w:t>
            </w:r>
          </w:p>
        </w:tc>
        <w:tc>
          <w:tcPr>
            <w:tcW w:w="2046" w:type="dxa"/>
            <w:shd w:val="clear" w:color="auto" w:fill="auto"/>
            <w:vAlign w:val="center"/>
          </w:tcPr>
          <w:p w14:paraId="5ED9172C">
            <w:pPr>
              <w:jc w:val="center"/>
              <w:rPr>
                <w:rFonts w:ascii="Times New Roman" w:hAnsi="Times New Roman" w:eastAsia="宋体"/>
                <w:szCs w:val="21"/>
              </w:rPr>
            </w:pPr>
            <w:r>
              <w:rPr>
                <w:rFonts w:ascii="Times New Roman" w:hAnsi="Times New Roman" w:eastAsia="宋体"/>
                <w:szCs w:val="21"/>
              </w:rPr>
              <w:t>安全疏散和消防电梯</w:t>
            </w:r>
          </w:p>
        </w:tc>
        <w:tc>
          <w:tcPr>
            <w:tcW w:w="3776" w:type="dxa"/>
            <w:shd w:val="clear" w:color="auto" w:fill="auto"/>
            <w:vAlign w:val="center"/>
          </w:tcPr>
          <w:p w14:paraId="009E4CA0">
            <w:pPr>
              <w:jc w:val="center"/>
              <w:rPr>
                <w:rFonts w:ascii="Times New Roman" w:hAnsi="Times New Roman" w:eastAsia="宋体"/>
                <w:szCs w:val="21"/>
              </w:rPr>
            </w:pPr>
          </w:p>
        </w:tc>
        <w:tc>
          <w:tcPr>
            <w:tcW w:w="2888" w:type="dxa"/>
            <w:shd w:val="clear" w:color="auto" w:fill="auto"/>
            <w:vAlign w:val="center"/>
          </w:tcPr>
          <w:p w14:paraId="559F5FD9">
            <w:pPr>
              <w:jc w:val="center"/>
              <w:rPr>
                <w:rFonts w:ascii="Times New Roman" w:hAnsi="Times New Roman" w:eastAsia="宋体"/>
                <w:szCs w:val="21"/>
              </w:rPr>
            </w:pPr>
          </w:p>
        </w:tc>
      </w:tr>
      <w:tr w14:paraId="1EB312B6">
        <w:trPr>
          <w:trHeight w:val="1135" w:hRule="atLeast"/>
        </w:trPr>
        <w:tc>
          <w:tcPr>
            <w:tcW w:w="748" w:type="dxa"/>
            <w:shd w:val="clear" w:color="auto" w:fill="auto"/>
            <w:vAlign w:val="center"/>
          </w:tcPr>
          <w:p w14:paraId="3076C4CB">
            <w:pPr>
              <w:jc w:val="center"/>
              <w:rPr>
                <w:rFonts w:ascii="Times New Roman" w:hAnsi="Times New Roman" w:eastAsia="宋体"/>
                <w:szCs w:val="21"/>
              </w:rPr>
            </w:pPr>
            <w:r>
              <w:rPr>
                <w:rFonts w:ascii="Times New Roman" w:hAnsi="Times New Roman" w:eastAsia="宋体"/>
                <w:szCs w:val="21"/>
              </w:rPr>
              <w:t>6</w:t>
            </w:r>
          </w:p>
        </w:tc>
        <w:tc>
          <w:tcPr>
            <w:tcW w:w="2046" w:type="dxa"/>
            <w:shd w:val="clear" w:color="auto" w:fill="auto"/>
            <w:vAlign w:val="center"/>
          </w:tcPr>
          <w:p w14:paraId="417F9DDA">
            <w:pPr>
              <w:jc w:val="center"/>
              <w:rPr>
                <w:rFonts w:ascii="Times New Roman" w:hAnsi="Times New Roman" w:eastAsia="宋体"/>
                <w:szCs w:val="21"/>
              </w:rPr>
            </w:pPr>
            <w:r>
              <w:rPr>
                <w:rFonts w:ascii="Times New Roman" w:hAnsi="Times New Roman" w:eastAsia="宋体"/>
                <w:szCs w:val="21"/>
              </w:rPr>
              <w:t>建筑内部装修</w:t>
            </w:r>
          </w:p>
        </w:tc>
        <w:tc>
          <w:tcPr>
            <w:tcW w:w="3776" w:type="dxa"/>
            <w:shd w:val="clear" w:color="auto" w:fill="auto"/>
            <w:vAlign w:val="center"/>
          </w:tcPr>
          <w:p w14:paraId="49EAF250">
            <w:pPr>
              <w:jc w:val="center"/>
              <w:rPr>
                <w:rFonts w:ascii="Times New Roman" w:hAnsi="Times New Roman" w:eastAsia="宋体"/>
                <w:szCs w:val="21"/>
              </w:rPr>
            </w:pPr>
          </w:p>
        </w:tc>
        <w:tc>
          <w:tcPr>
            <w:tcW w:w="2888" w:type="dxa"/>
            <w:shd w:val="clear" w:color="auto" w:fill="auto"/>
            <w:vAlign w:val="center"/>
          </w:tcPr>
          <w:p w14:paraId="213B61ED">
            <w:pPr>
              <w:jc w:val="center"/>
              <w:rPr>
                <w:rFonts w:ascii="Times New Roman" w:hAnsi="Times New Roman" w:eastAsia="宋体"/>
                <w:szCs w:val="21"/>
              </w:rPr>
            </w:pPr>
          </w:p>
        </w:tc>
      </w:tr>
      <w:tr w14:paraId="5128A86F">
        <w:trPr>
          <w:trHeight w:val="1135" w:hRule="atLeast"/>
        </w:trPr>
        <w:tc>
          <w:tcPr>
            <w:tcW w:w="748" w:type="dxa"/>
            <w:shd w:val="clear" w:color="auto" w:fill="auto"/>
            <w:vAlign w:val="center"/>
          </w:tcPr>
          <w:p w14:paraId="725AA45B">
            <w:pPr>
              <w:jc w:val="center"/>
              <w:rPr>
                <w:rFonts w:ascii="Times New Roman" w:hAnsi="Times New Roman" w:eastAsia="宋体"/>
                <w:szCs w:val="21"/>
              </w:rPr>
            </w:pPr>
            <w:r>
              <w:rPr>
                <w:rFonts w:ascii="Times New Roman" w:hAnsi="Times New Roman" w:eastAsia="宋体"/>
                <w:szCs w:val="21"/>
              </w:rPr>
              <w:t>7</w:t>
            </w:r>
          </w:p>
        </w:tc>
        <w:tc>
          <w:tcPr>
            <w:tcW w:w="2046" w:type="dxa"/>
            <w:shd w:val="clear" w:color="auto" w:fill="auto"/>
            <w:vAlign w:val="center"/>
          </w:tcPr>
          <w:p w14:paraId="3995C80B">
            <w:pPr>
              <w:jc w:val="center"/>
              <w:rPr>
                <w:rFonts w:ascii="Times New Roman" w:hAnsi="Times New Roman" w:eastAsia="宋体"/>
                <w:szCs w:val="21"/>
              </w:rPr>
            </w:pPr>
            <w:r>
              <w:rPr>
                <w:rFonts w:ascii="Times New Roman" w:hAnsi="Times New Roman" w:eastAsia="宋体"/>
                <w:szCs w:val="21"/>
              </w:rPr>
              <w:t>防火构造</w:t>
            </w:r>
          </w:p>
        </w:tc>
        <w:tc>
          <w:tcPr>
            <w:tcW w:w="3776" w:type="dxa"/>
            <w:shd w:val="clear" w:color="auto" w:fill="auto"/>
            <w:vAlign w:val="center"/>
          </w:tcPr>
          <w:p w14:paraId="5F564B1A">
            <w:pPr>
              <w:jc w:val="center"/>
              <w:rPr>
                <w:rFonts w:ascii="Times New Roman" w:hAnsi="Times New Roman" w:eastAsia="宋体"/>
                <w:szCs w:val="21"/>
              </w:rPr>
            </w:pPr>
          </w:p>
        </w:tc>
        <w:tc>
          <w:tcPr>
            <w:tcW w:w="2888" w:type="dxa"/>
            <w:shd w:val="clear" w:color="auto" w:fill="auto"/>
            <w:vAlign w:val="center"/>
          </w:tcPr>
          <w:p w14:paraId="27E3E110">
            <w:pPr>
              <w:jc w:val="center"/>
              <w:rPr>
                <w:rFonts w:ascii="Times New Roman" w:hAnsi="Times New Roman" w:eastAsia="宋体"/>
                <w:szCs w:val="21"/>
              </w:rPr>
            </w:pPr>
          </w:p>
        </w:tc>
      </w:tr>
      <w:tr w14:paraId="053B7E66">
        <w:trPr>
          <w:trHeight w:val="1135" w:hRule="atLeast"/>
        </w:trPr>
        <w:tc>
          <w:tcPr>
            <w:tcW w:w="748" w:type="dxa"/>
            <w:shd w:val="clear" w:color="auto" w:fill="auto"/>
            <w:vAlign w:val="center"/>
          </w:tcPr>
          <w:p w14:paraId="258A0DF6">
            <w:pPr>
              <w:jc w:val="center"/>
              <w:rPr>
                <w:rFonts w:ascii="Times New Roman" w:hAnsi="Times New Roman" w:eastAsia="宋体"/>
                <w:szCs w:val="21"/>
              </w:rPr>
            </w:pPr>
            <w:r>
              <w:rPr>
                <w:rFonts w:ascii="Times New Roman" w:hAnsi="Times New Roman" w:eastAsia="宋体"/>
                <w:szCs w:val="21"/>
              </w:rPr>
              <w:t>8</w:t>
            </w:r>
          </w:p>
        </w:tc>
        <w:tc>
          <w:tcPr>
            <w:tcW w:w="2046" w:type="dxa"/>
            <w:shd w:val="clear" w:color="auto" w:fill="auto"/>
            <w:vAlign w:val="center"/>
          </w:tcPr>
          <w:p w14:paraId="68549084">
            <w:pPr>
              <w:jc w:val="center"/>
              <w:rPr>
                <w:rFonts w:ascii="Times New Roman" w:hAnsi="Times New Roman" w:eastAsia="宋体"/>
                <w:szCs w:val="21"/>
              </w:rPr>
            </w:pPr>
            <w:r>
              <w:rPr>
                <w:rFonts w:ascii="Times New Roman" w:hAnsi="Times New Roman" w:eastAsia="宋体"/>
                <w:szCs w:val="21"/>
              </w:rPr>
              <w:t>通风空调系统</w:t>
            </w:r>
          </w:p>
        </w:tc>
        <w:tc>
          <w:tcPr>
            <w:tcW w:w="3776" w:type="dxa"/>
            <w:shd w:val="clear" w:color="auto" w:fill="auto"/>
            <w:vAlign w:val="center"/>
          </w:tcPr>
          <w:p w14:paraId="6343CE23">
            <w:pPr>
              <w:jc w:val="center"/>
              <w:rPr>
                <w:rFonts w:ascii="Times New Roman" w:hAnsi="Times New Roman" w:eastAsia="宋体"/>
                <w:szCs w:val="21"/>
              </w:rPr>
            </w:pPr>
          </w:p>
        </w:tc>
        <w:tc>
          <w:tcPr>
            <w:tcW w:w="2888" w:type="dxa"/>
            <w:shd w:val="clear" w:color="auto" w:fill="auto"/>
            <w:vAlign w:val="center"/>
          </w:tcPr>
          <w:p w14:paraId="0B7606BA">
            <w:pPr>
              <w:jc w:val="center"/>
              <w:rPr>
                <w:rFonts w:ascii="Times New Roman" w:hAnsi="Times New Roman" w:eastAsia="宋体"/>
                <w:szCs w:val="21"/>
              </w:rPr>
            </w:pPr>
          </w:p>
        </w:tc>
      </w:tr>
      <w:tr w14:paraId="0D3600FF">
        <w:trPr>
          <w:trHeight w:val="1135" w:hRule="atLeast"/>
        </w:trPr>
        <w:tc>
          <w:tcPr>
            <w:tcW w:w="748" w:type="dxa"/>
            <w:shd w:val="clear" w:color="auto" w:fill="auto"/>
            <w:vAlign w:val="center"/>
          </w:tcPr>
          <w:p w14:paraId="30B5448A">
            <w:pPr>
              <w:jc w:val="center"/>
              <w:rPr>
                <w:rFonts w:ascii="Times New Roman" w:hAnsi="Times New Roman" w:eastAsia="宋体"/>
                <w:szCs w:val="21"/>
              </w:rPr>
            </w:pPr>
            <w:r>
              <w:rPr>
                <w:rFonts w:ascii="Times New Roman" w:hAnsi="Times New Roman" w:eastAsia="宋体"/>
                <w:szCs w:val="21"/>
              </w:rPr>
              <w:t>9</w:t>
            </w:r>
          </w:p>
        </w:tc>
        <w:tc>
          <w:tcPr>
            <w:tcW w:w="2046" w:type="dxa"/>
            <w:shd w:val="clear" w:color="auto" w:fill="auto"/>
            <w:vAlign w:val="center"/>
          </w:tcPr>
          <w:p w14:paraId="15B332C0">
            <w:pPr>
              <w:jc w:val="center"/>
              <w:rPr>
                <w:rFonts w:ascii="Times New Roman" w:hAnsi="Times New Roman" w:eastAsia="宋体"/>
                <w:szCs w:val="21"/>
              </w:rPr>
            </w:pPr>
            <w:r>
              <w:rPr>
                <w:rFonts w:ascii="Times New Roman" w:hAnsi="Times New Roman" w:eastAsia="宋体"/>
                <w:szCs w:val="21"/>
              </w:rPr>
              <w:t>建筑防爆</w:t>
            </w:r>
          </w:p>
        </w:tc>
        <w:tc>
          <w:tcPr>
            <w:tcW w:w="3776" w:type="dxa"/>
            <w:shd w:val="clear" w:color="auto" w:fill="auto"/>
            <w:vAlign w:val="center"/>
          </w:tcPr>
          <w:p w14:paraId="682073E9">
            <w:pPr>
              <w:jc w:val="center"/>
              <w:rPr>
                <w:rFonts w:ascii="Times New Roman" w:hAnsi="Times New Roman" w:eastAsia="宋体"/>
                <w:szCs w:val="21"/>
              </w:rPr>
            </w:pPr>
          </w:p>
        </w:tc>
        <w:tc>
          <w:tcPr>
            <w:tcW w:w="2888" w:type="dxa"/>
            <w:shd w:val="clear" w:color="auto" w:fill="auto"/>
            <w:vAlign w:val="center"/>
          </w:tcPr>
          <w:p w14:paraId="35354D01">
            <w:pPr>
              <w:jc w:val="center"/>
              <w:rPr>
                <w:rFonts w:ascii="Times New Roman" w:hAnsi="Times New Roman" w:eastAsia="宋体"/>
                <w:szCs w:val="21"/>
              </w:rPr>
            </w:pPr>
          </w:p>
        </w:tc>
      </w:tr>
      <w:tr w14:paraId="0741AE58">
        <w:trPr>
          <w:trHeight w:val="1247" w:hRule="atLeast"/>
        </w:trPr>
        <w:tc>
          <w:tcPr>
            <w:tcW w:w="748" w:type="dxa"/>
            <w:shd w:val="clear" w:color="auto" w:fill="auto"/>
            <w:vAlign w:val="center"/>
          </w:tcPr>
          <w:p w14:paraId="1E1528CD">
            <w:pPr>
              <w:jc w:val="center"/>
              <w:rPr>
                <w:rFonts w:ascii="Times New Roman" w:hAnsi="Times New Roman" w:eastAsia="宋体"/>
                <w:szCs w:val="21"/>
              </w:rPr>
            </w:pPr>
            <w:r>
              <w:rPr>
                <w:rFonts w:ascii="Times New Roman" w:hAnsi="Times New Roman" w:eastAsia="宋体"/>
                <w:szCs w:val="21"/>
              </w:rPr>
              <w:t>10</w:t>
            </w:r>
          </w:p>
        </w:tc>
        <w:tc>
          <w:tcPr>
            <w:tcW w:w="2046" w:type="dxa"/>
            <w:shd w:val="clear" w:color="auto" w:fill="auto"/>
            <w:vAlign w:val="center"/>
          </w:tcPr>
          <w:p w14:paraId="5A59DC2B">
            <w:pPr>
              <w:jc w:val="center"/>
              <w:rPr>
                <w:rFonts w:ascii="Times New Roman" w:hAnsi="Times New Roman" w:eastAsia="宋体"/>
                <w:szCs w:val="21"/>
              </w:rPr>
            </w:pPr>
            <w:r>
              <w:rPr>
                <w:rFonts w:ascii="Times New Roman" w:hAnsi="Times New Roman" w:eastAsia="宋体"/>
                <w:szCs w:val="21"/>
              </w:rPr>
              <w:t>配电线路及应急照明</w:t>
            </w:r>
          </w:p>
        </w:tc>
        <w:tc>
          <w:tcPr>
            <w:tcW w:w="3776" w:type="dxa"/>
            <w:shd w:val="clear" w:color="auto" w:fill="auto"/>
            <w:vAlign w:val="center"/>
          </w:tcPr>
          <w:p w14:paraId="10DA9E11">
            <w:pPr>
              <w:jc w:val="center"/>
              <w:rPr>
                <w:rFonts w:ascii="Times New Roman" w:hAnsi="Times New Roman" w:eastAsia="宋体"/>
                <w:szCs w:val="21"/>
              </w:rPr>
            </w:pPr>
          </w:p>
        </w:tc>
        <w:tc>
          <w:tcPr>
            <w:tcW w:w="2888" w:type="dxa"/>
            <w:shd w:val="clear" w:color="auto" w:fill="auto"/>
            <w:vAlign w:val="center"/>
          </w:tcPr>
          <w:p w14:paraId="1C50C978">
            <w:pPr>
              <w:jc w:val="center"/>
              <w:rPr>
                <w:rFonts w:ascii="Times New Roman" w:hAnsi="Times New Roman" w:eastAsia="宋体"/>
                <w:szCs w:val="21"/>
              </w:rPr>
            </w:pPr>
          </w:p>
        </w:tc>
      </w:tr>
      <w:tr w14:paraId="212158F6">
        <w:trPr>
          <w:trHeight w:val="1166" w:hRule="atLeast"/>
        </w:trPr>
        <w:tc>
          <w:tcPr>
            <w:tcW w:w="2794" w:type="dxa"/>
            <w:gridSpan w:val="2"/>
            <w:shd w:val="clear" w:color="auto" w:fill="auto"/>
            <w:vAlign w:val="center"/>
          </w:tcPr>
          <w:p w14:paraId="1E33901B">
            <w:pPr>
              <w:jc w:val="center"/>
              <w:rPr>
                <w:rFonts w:ascii="Times New Roman" w:hAnsi="Times New Roman" w:eastAsia="宋体"/>
                <w:szCs w:val="21"/>
              </w:rPr>
            </w:pPr>
            <w:r>
              <w:rPr>
                <w:rFonts w:hint="eastAsia" w:ascii="Times New Roman" w:hAnsi="Times New Roman" w:eastAsia="宋体"/>
                <w:szCs w:val="21"/>
              </w:rPr>
              <w:t>单项评估负责人</w:t>
            </w:r>
          </w:p>
        </w:tc>
        <w:tc>
          <w:tcPr>
            <w:tcW w:w="6664" w:type="dxa"/>
            <w:gridSpan w:val="2"/>
            <w:shd w:val="clear" w:color="auto" w:fill="auto"/>
            <w:vAlign w:val="center"/>
          </w:tcPr>
          <w:p w14:paraId="3014DDAD">
            <w:pPr>
              <w:jc w:val="right"/>
              <w:rPr>
                <w:rFonts w:ascii="Times New Roman" w:hAnsi="Times New Roman" w:eastAsia="宋体"/>
                <w:szCs w:val="21"/>
              </w:rPr>
            </w:pPr>
            <w:r>
              <w:rPr>
                <w:rFonts w:hint="eastAsia" w:ascii="宋体" w:hAnsi="宋体" w:eastAsia="宋体"/>
                <w:szCs w:val="21"/>
              </w:rPr>
              <w:t>（执业印章）</w:t>
            </w:r>
          </w:p>
        </w:tc>
      </w:tr>
    </w:tbl>
    <w:p w14:paraId="1A3656D9">
      <w:pPr>
        <w:jc w:val="center"/>
        <w:rPr>
          <w:rFonts w:ascii="宋体" w:hAnsi="宋体" w:eastAsia="宋体"/>
          <w:sz w:val="24"/>
          <w:szCs w:val="24"/>
        </w:rPr>
      </w:pPr>
      <w:r>
        <w:rPr>
          <w:rFonts w:ascii="宋体" w:hAnsi="宋体" w:eastAsia="宋体"/>
          <w:sz w:val="24"/>
          <w:szCs w:val="24"/>
        </w:rPr>
        <w:br w:type="page"/>
      </w:r>
    </w:p>
    <w:tbl>
      <w:tblPr>
        <w:tblStyle w:val="6"/>
        <w:tblW w:w="49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020"/>
        <w:gridCol w:w="3728"/>
        <w:gridCol w:w="2851"/>
      </w:tblGrid>
      <w:tr w14:paraId="459F6856">
        <w:trPr>
          <w:trHeight w:val="813" w:hRule="atLeast"/>
        </w:trPr>
        <w:tc>
          <w:tcPr>
            <w:tcW w:w="738" w:type="dxa"/>
            <w:shd w:val="clear" w:color="auto" w:fill="auto"/>
            <w:vAlign w:val="center"/>
          </w:tcPr>
          <w:p w14:paraId="400F5AA6">
            <w:pPr>
              <w:jc w:val="center"/>
              <w:rPr>
                <w:rFonts w:ascii="Times New Roman" w:hAnsi="Times New Roman" w:eastAsia="宋体"/>
                <w:b/>
                <w:bCs/>
                <w:szCs w:val="21"/>
              </w:rPr>
            </w:pPr>
            <w:r>
              <w:rPr>
                <w:rFonts w:ascii="Times New Roman" w:hAnsi="Times New Roman" w:eastAsia="宋体"/>
                <w:b/>
                <w:bCs/>
                <w:szCs w:val="21"/>
              </w:rPr>
              <w:t>序号</w:t>
            </w:r>
          </w:p>
        </w:tc>
        <w:tc>
          <w:tcPr>
            <w:tcW w:w="2020" w:type="dxa"/>
            <w:shd w:val="clear" w:color="auto" w:fill="auto"/>
            <w:vAlign w:val="center"/>
          </w:tcPr>
          <w:p w14:paraId="7135B32A">
            <w:pPr>
              <w:jc w:val="center"/>
              <w:rPr>
                <w:rFonts w:ascii="Times New Roman" w:hAnsi="Times New Roman" w:eastAsia="宋体"/>
                <w:b/>
                <w:bCs/>
                <w:szCs w:val="21"/>
              </w:rPr>
            </w:pPr>
            <w:r>
              <w:rPr>
                <w:rFonts w:ascii="Times New Roman" w:hAnsi="Times New Roman" w:eastAsia="宋体"/>
                <w:b/>
                <w:bCs/>
                <w:szCs w:val="21"/>
              </w:rPr>
              <w:t>评估子项</w:t>
            </w:r>
          </w:p>
        </w:tc>
        <w:tc>
          <w:tcPr>
            <w:tcW w:w="3728" w:type="dxa"/>
            <w:shd w:val="clear" w:color="auto" w:fill="auto"/>
            <w:vAlign w:val="center"/>
          </w:tcPr>
          <w:p w14:paraId="594C674C">
            <w:pPr>
              <w:jc w:val="center"/>
              <w:rPr>
                <w:rFonts w:ascii="Times New Roman" w:hAnsi="Times New Roman" w:eastAsia="宋体"/>
                <w:b/>
                <w:bCs/>
                <w:szCs w:val="21"/>
              </w:rPr>
            </w:pPr>
            <w:r>
              <w:rPr>
                <w:rFonts w:ascii="Times New Roman" w:hAnsi="Times New Roman" w:eastAsia="宋体"/>
                <w:b/>
                <w:bCs/>
                <w:szCs w:val="21"/>
              </w:rPr>
              <w:t>发现的火灾隐患或者消防安全问题</w:t>
            </w:r>
          </w:p>
        </w:tc>
        <w:tc>
          <w:tcPr>
            <w:tcW w:w="2851" w:type="dxa"/>
            <w:shd w:val="clear" w:color="auto" w:fill="auto"/>
            <w:vAlign w:val="center"/>
          </w:tcPr>
          <w:p w14:paraId="3C294235">
            <w:pPr>
              <w:jc w:val="center"/>
              <w:rPr>
                <w:rFonts w:ascii="Times New Roman" w:hAnsi="Times New Roman" w:eastAsia="宋体"/>
                <w:b/>
                <w:bCs/>
                <w:szCs w:val="21"/>
              </w:rPr>
            </w:pPr>
            <w:r>
              <w:rPr>
                <w:rFonts w:ascii="Times New Roman" w:hAnsi="Times New Roman" w:eastAsia="宋体"/>
                <w:b/>
                <w:bCs/>
                <w:szCs w:val="21"/>
              </w:rPr>
              <w:t>整改建议</w:t>
            </w:r>
          </w:p>
        </w:tc>
      </w:tr>
      <w:tr w14:paraId="2783E29E">
        <w:trPr>
          <w:trHeight w:val="813" w:hRule="atLeast"/>
        </w:trPr>
        <w:tc>
          <w:tcPr>
            <w:tcW w:w="738" w:type="dxa"/>
            <w:shd w:val="clear" w:color="auto" w:fill="auto"/>
            <w:vAlign w:val="center"/>
          </w:tcPr>
          <w:p w14:paraId="3FE89654">
            <w:pPr>
              <w:jc w:val="center"/>
              <w:rPr>
                <w:rFonts w:ascii="Times New Roman" w:hAnsi="Times New Roman" w:eastAsia="宋体"/>
                <w:szCs w:val="21"/>
              </w:rPr>
            </w:pPr>
            <w:r>
              <w:rPr>
                <w:rFonts w:ascii="Times New Roman" w:hAnsi="Times New Roman" w:eastAsia="宋体"/>
                <w:szCs w:val="21"/>
              </w:rPr>
              <w:t>1</w:t>
            </w:r>
          </w:p>
        </w:tc>
        <w:tc>
          <w:tcPr>
            <w:tcW w:w="2020" w:type="dxa"/>
            <w:shd w:val="clear" w:color="auto" w:fill="auto"/>
            <w:vAlign w:val="center"/>
          </w:tcPr>
          <w:p w14:paraId="338D511D">
            <w:pPr>
              <w:jc w:val="center"/>
              <w:rPr>
                <w:rFonts w:ascii="Times New Roman" w:hAnsi="Times New Roman" w:eastAsia="宋体"/>
                <w:szCs w:val="21"/>
              </w:rPr>
            </w:pPr>
            <w:r>
              <w:rPr>
                <w:rFonts w:hint="eastAsia" w:ascii="Times New Roman" w:hAnsi="Times New Roman" w:eastAsia="宋体"/>
                <w:szCs w:val="21"/>
              </w:rPr>
              <w:t>消防供配电设施</w:t>
            </w:r>
          </w:p>
        </w:tc>
        <w:tc>
          <w:tcPr>
            <w:tcW w:w="3728" w:type="dxa"/>
            <w:shd w:val="clear" w:color="auto" w:fill="auto"/>
            <w:vAlign w:val="center"/>
          </w:tcPr>
          <w:p w14:paraId="18B408C0">
            <w:pPr>
              <w:jc w:val="center"/>
              <w:rPr>
                <w:rFonts w:ascii="Times New Roman" w:hAnsi="Times New Roman" w:eastAsia="宋体"/>
                <w:szCs w:val="21"/>
              </w:rPr>
            </w:pPr>
          </w:p>
        </w:tc>
        <w:tc>
          <w:tcPr>
            <w:tcW w:w="2851" w:type="dxa"/>
            <w:shd w:val="clear" w:color="auto" w:fill="auto"/>
            <w:vAlign w:val="center"/>
          </w:tcPr>
          <w:p w14:paraId="74B39A48">
            <w:pPr>
              <w:jc w:val="center"/>
              <w:rPr>
                <w:rFonts w:ascii="Times New Roman" w:hAnsi="Times New Roman" w:eastAsia="宋体"/>
                <w:szCs w:val="21"/>
              </w:rPr>
            </w:pPr>
          </w:p>
        </w:tc>
      </w:tr>
      <w:tr w14:paraId="6B4892FB">
        <w:trPr>
          <w:trHeight w:val="813" w:hRule="atLeast"/>
        </w:trPr>
        <w:tc>
          <w:tcPr>
            <w:tcW w:w="738" w:type="dxa"/>
            <w:shd w:val="clear" w:color="auto" w:fill="auto"/>
            <w:vAlign w:val="center"/>
          </w:tcPr>
          <w:p w14:paraId="696CDAB1">
            <w:pPr>
              <w:jc w:val="center"/>
              <w:rPr>
                <w:rFonts w:ascii="Times New Roman" w:hAnsi="Times New Roman" w:eastAsia="宋体"/>
                <w:szCs w:val="21"/>
              </w:rPr>
            </w:pPr>
            <w:r>
              <w:rPr>
                <w:rFonts w:ascii="Times New Roman" w:hAnsi="Times New Roman" w:eastAsia="宋体"/>
                <w:szCs w:val="21"/>
              </w:rPr>
              <w:t>2</w:t>
            </w:r>
          </w:p>
        </w:tc>
        <w:tc>
          <w:tcPr>
            <w:tcW w:w="2020" w:type="dxa"/>
            <w:shd w:val="clear" w:color="auto" w:fill="auto"/>
            <w:vAlign w:val="center"/>
          </w:tcPr>
          <w:p w14:paraId="1E750A5C">
            <w:pPr>
              <w:jc w:val="center"/>
              <w:rPr>
                <w:rFonts w:ascii="Times New Roman" w:hAnsi="Times New Roman" w:eastAsia="宋体"/>
                <w:szCs w:val="21"/>
              </w:rPr>
            </w:pPr>
            <w:r>
              <w:rPr>
                <w:rFonts w:hint="eastAsia" w:ascii="Times New Roman" w:hAnsi="Times New Roman" w:eastAsia="宋体"/>
                <w:szCs w:val="21"/>
              </w:rPr>
              <w:t>火灾自动报警系统</w:t>
            </w:r>
          </w:p>
        </w:tc>
        <w:tc>
          <w:tcPr>
            <w:tcW w:w="3728" w:type="dxa"/>
            <w:shd w:val="clear" w:color="auto" w:fill="auto"/>
            <w:vAlign w:val="center"/>
          </w:tcPr>
          <w:p w14:paraId="6B48037E">
            <w:pPr>
              <w:jc w:val="center"/>
              <w:rPr>
                <w:rFonts w:ascii="Times New Roman" w:hAnsi="Times New Roman" w:eastAsia="宋体"/>
                <w:szCs w:val="21"/>
              </w:rPr>
            </w:pPr>
          </w:p>
        </w:tc>
        <w:tc>
          <w:tcPr>
            <w:tcW w:w="2851" w:type="dxa"/>
            <w:shd w:val="clear" w:color="auto" w:fill="auto"/>
            <w:vAlign w:val="center"/>
          </w:tcPr>
          <w:p w14:paraId="6B7B51B3">
            <w:pPr>
              <w:jc w:val="center"/>
              <w:rPr>
                <w:rFonts w:ascii="Times New Roman" w:hAnsi="Times New Roman" w:eastAsia="宋体"/>
                <w:szCs w:val="21"/>
              </w:rPr>
            </w:pPr>
          </w:p>
        </w:tc>
      </w:tr>
      <w:tr w14:paraId="26AE1144">
        <w:trPr>
          <w:trHeight w:val="813" w:hRule="atLeast"/>
        </w:trPr>
        <w:tc>
          <w:tcPr>
            <w:tcW w:w="738" w:type="dxa"/>
            <w:shd w:val="clear" w:color="auto" w:fill="auto"/>
            <w:vAlign w:val="center"/>
          </w:tcPr>
          <w:p w14:paraId="55AF3C80">
            <w:pPr>
              <w:jc w:val="center"/>
              <w:rPr>
                <w:rFonts w:ascii="Times New Roman" w:hAnsi="Times New Roman" w:eastAsia="宋体"/>
                <w:szCs w:val="21"/>
              </w:rPr>
            </w:pPr>
            <w:r>
              <w:rPr>
                <w:rFonts w:ascii="Times New Roman" w:hAnsi="Times New Roman" w:eastAsia="宋体"/>
                <w:szCs w:val="21"/>
              </w:rPr>
              <w:t>3</w:t>
            </w:r>
          </w:p>
        </w:tc>
        <w:tc>
          <w:tcPr>
            <w:tcW w:w="2020" w:type="dxa"/>
            <w:shd w:val="clear" w:color="auto" w:fill="auto"/>
            <w:vAlign w:val="center"/>
          </w:tcPr>
          <w:p w14:paraId="0691E525">
            <w:pPr>
              <w:jc w:val="center"/>
              <w:rPr>
                <w:rFonts w:ascii="Times New Roman" w:hAnsi="Times New Roman" w:eastAsia="宋体"/>
                <w:szCs w:val="21"/>
              </w:rPr>
            </w:pPr>
            <w:r>
              <w:rPr>
                <w:rFonts w:hint="eastAsia" w:ascii="Times New Roman" w:hAnsi="Times New Roman" w:eastAsia="宋体"/>
                <w:szCs w:val="21"/>
              </w:rPr>
              <w:t>消防给水设施</w:t>
            </w:r>
          </w:p>
        </w:tc>
        <w:tc>
          <w:tcPr>
            <w:tcW w:w="3728" w:type="dxa"/>
            <w:shd w:val="clear" w:color="auto" w:fill="auto"/>
            <w:vAlign w:val="center"/>
          </w:tcPr>
          <w:p w14:paraId="6EEFCB08">
            <w:pPr>
              <w:jc w:val="center"/>
              <w:rPr>
                <w:rFonts w:ascii="Times New Roman" w:hAnsi="Times New Roman" w:eastAsia="宋体"/>
                <w:szCs w:val="21"/>
              </w:rPr>
            </w:pPr>
          </w:p>
        </w:tc>
        <w:tc>
          <w:tcPr>
            <w:tcW w:w="2851" w:type="dxa"/>
            <w:shd w:val="clear" w:color="auto" w:fill="auto"/>
            <w:vAlign w:val="center"/>
          </w:tcPr>
          <w:p w14:paraId="06F42B03">
            <w:pPr>
              <w:jc w:val="center"/>
              <w:rPr>
                <w:rFonts w:ascii="Times New Roman" w:hAnsi="Times New Roman" w:eastAsia="宋体"/>
                <w:szCs w:val="21"/>
              </w:rPr>
            </w:pPr>
          </w:p>
        </w:tc>
      </w:tr>
      <w:tr w14:paraId="135F38E1">
        <w:trPr>
          <w:trHeight w:val="813" w:hRule="atLeast"/>
        </w:trPr>
        <w:tc>
          <w:tcPr>
            <w:tcW w:w="738" w:type="dxa"/>
            <w:shd w:val="clear" w:color="auto" w:fill="auto"/>
            <w:vAlign w:val="center"/>
          </w:tcPr>
          <w:p w14:paraId="3602F273">
            <w:pPr>
              <w:jc w:val="center"/>
              <w:rPr>
                <w:rFonts w:ascii="Times New Roman" w:hAnsi="Times New Roman" w:eastAsia="宋体"/>
                <w:szCs w:val="21"/>
              </w:rPr>
            </w:pPr>
            <w:r>
              <w:rPr>
                <w:rFonts w:ascii="Times New Roman" w:hAnsi="Times New Roman" w:eastAsia="宋体"/>
                <w:szCs w:val="21"/>
              </w:rPr>
              <w:t>4</w:t>
            </w:r>
          </w:p>
        </w:tc>
        <w:tc>
          <w:tcPr>
            <w:tcW w:w="2020" w:type="dxa"/>
            <w:shd w:val="clear" w:color="auto" w:fill="auto"/>
            <w:vAlign w:val="center"/>
          </w:tcPr>
          <w:p w14:paraId="09CC858F">
            <w:pPr>
              <w:jc w:val="center"/>
              <w:rPr>
                <w:rFonts w:ascii="Times New Roman" w:hAnsi="Times New Roman" w:eastAsia="宋体"/>
                <w:szCs w:val="21"/>
              </w:rPr>
            </w:pPr>
            <w:r>
              <w:rPr>
                <w:rFonts w:hint="eastAsia" w:ascii="Times New Roman" w:hAnsi="Times New Roman" w:eastAsia="宋体"/>
                <w:szCs w:val="21"/>
              </w:rPr>
              <w:t>消火栓系统</w:t>
            </w:r>
          </w:p>
        </w:tc>
        <w:tc>
          <w:tcPr>
            <w:tcW w:w="3728" w:type="dxa"/>
            <w:shd w:val="clear" w:color="auto" w:fill="auto"/>
            <w:vAlign w:val="center"/>
          </w:tcPr>
          <w:p w14:paraId="5B81FC3A">
            <w:pPr>
              <w:jc w:val="center"/>
              <w:rPr>
                <w:rFonts w:ascii="Times New Roman" w:hAnsi="Times New Roman" w:eastAsia="宋体"/>
                <w:szCs w:val="21"/>
              </w:rPr>
            </w:pPr>
          </w:p>
        </w:tc>
        <w:tc>
          <w:tcPr>
            <w:tcW w:w="2851" w:type="dxa"/>
            <w:shd w:val="clear" w:color="auto" w:fill="auto"/>
            <w:vAlign w:val="center"/>
          </w:tcPr>
          <w:p w14:paraId="38A6ABC9">
            <w:pPr>
              <w:jc w:val="center"/>
              <w:rPr>
                <w:rFonts w:ascii="Times New Roman" w:hAnsi="Times New Roman" w:eastAsia="宋体"/>
                <w:szCs w:val="21"/>
              </w:rPr>
            </w:pPr>
          </w:p>
        </w:tc>
      </w:tr>
      <w:tr w14:paraId="0F22E439">
        <w:trPr>
          <w:trHeight w:val="813" w:hRule="atLeast"/>
        </w:trPr>
        <w:tc>
          <w:tcPr>
            <w:tcW w:w="738" w:type="dxa"/>
            <w:shd w:val="clear" w:color="auto" w:fill="auto"/>
            <w:vAlign w:val="center"/>
          </w:tcPr>
          <w:p w14:paraId="0EDDD991">
            <w:pPr>
              <w:jc w:val="center"/>
              <w:rPr>
                <w:rFonts w:ascii="Times New Roman" w:hAnsi="Times New Roman" w:eastAsia="宋体"/>
                <w:szCs w:val="21"/>
              </w:rPr>
            </w:pPr>
            <w:r>
              <w:rPr>
                <w:rFonts w:ascii="Times New Roman" w:hAnsi="Times New Roman" w:eastAsia="宋体"/>
                <w:szCs w:val="21"/>
              </w:rPr>
              <w:t>5</w:t>
            </w:r>
          </w:p>
        </w:tc>
        <w:tc>
          <w:tcPr>
            <w:tcW w:w="2020" w:type="dxa"/>
            <w:shd w:val="clear" w:color="auto" w:fill="auto"/>
            <w:vAlign w:val="center"/>
          </w:tcPr>
          <w:p w14:paraId="5D9265AB">
            <w:pPr>
              <w:jc w:val="center"/>
              <w:rPr>
                <w:rFonts w:ascii="Times New Roman" w:hAnsi="Times New Roman" w:eastAsia="宋体"/>
                <w:szCs w:val="21"/>
              </w:rPr>
            </w:pPr>
            <w:r>
              <w:rPr>
                <w:rFonts w:hint="eastAsia" w:ascii="Times New Roman" w:hAnsi="Times New Roman" w:eastAsia="宋体"/>
                <w:szCs w:val="21"/>
              </w:rPr>
              <w:t>自动喷水灭火系统</w:t>
            </w:r>
          </w:p>
        </w:tc>
        <w:tc>
          <w:tcPr>
            <w:tcW w:w="3728" w:type="dxa"/>
            <w:shd w:val="clear" w:color="auto" w:fill="auto"/>
            <w:vAlign w:val="center"/>
          </w:tcPr>
          <w:p w14:paraId="10A7CE56">
            <w:pPr>
              <w:jc w:val="center"/>
              <w:rPr>
                <w:rFonts w:ascii="Times New Roman" w:hAnsi="Times New Roman" w:eastAsia="宋体"/>
                <w:szCs w:val="21"/>
              </w:rPr>
            </w:pPr>
          </w:p>
        </w:tc>
        <w:tc>
          <w:tcPr>
            <w:tcW w:w="2851" w:type="dxa"/>
            <w:shd w:val="clear" w:color="auto" w:fill="auto"/>
            <w:vAlign w:val="center"/>
          </w:tcPr>
          <w:p w14:paraId="5682D8A9">
            <w:pPr>
              <w:jc w:val="center"/>
              <w:rPr>
                <w:rFonts w:ascii="Times New Roman" w:hAnsi="Times New Roman" w:eastAsia="宋体"/>
                <w:szCs w:val="21"/>
              </w:rPr>
            </w:pPr>
          </w:p>
        </w:tc>
      </w:tr>
      <w:tr w14:paraId="3D135D05">
        <w:trPr>
          <w:trHeight w:val="813" w:hRule="atLeast"/>
        </w:trPr>
        <w:tc>
          <w:tcPr>
            <w:tcW w:w="738" w:type="dxa"/>
            <w:shd w:val="clear" w:color="auto" w:fill="auto"/>
            <w:vAlign w:val="center"/>
          </w:tcPr>
          <w:p w14:paraId="00583B09">
            <w:pPr>
              <w:jc w:val="center"/>
              <w:rPr>
                <w:rFonts w:ascii="Times New Roman" w:hAnsi="Times New Roman" w:eastAsia="宋体"/>
                <w:szCs w:val="21"/>
              </w:rPr>
            </w:pPr>
            <w:r>
              <w:rPr>
                <w:rFonts w:ascii="Times New Roman" w:hAnsi="Times New Roman" w:eastAsia="宋体"/>
                <w:szCs w:val="21"/>
              </w:rPr>
              <w:t>6</w:t>
            </w:r>
          </w:p>
        </w:tc>
        <w:tc>
          <w:tcPr>
            <w:tcW w:w="2020" w:type="dxa"/>
            <w:shd w:val="clear" w:color="auto" w:fill="auto"/>
            <w:vAlign w:val="center"/>
          </w:tcPr>
          <w:p w14:paraId="6FD9D69F">
            <w:pPr>
              <w:jc w:val="center"/>
              <w:rPr>
                <w:rFonts w:ascii="Times New Roman" w:hAnsi="Times New Roman" w:eastAsia="宋体"/>
                <w:szCs w:val="21"/>
              </w:rPr>
            </w:pPr>
            <w:r>
              <w:rPr>
                <w:rFonts w:hint="eastAsia" w:ascii="Times New Roman" w:hAnsi="Times New Roman" w:eastAsia="宋体"/>
                <w:szCs w:val="21"/>
              </w:rPr>
              <w:t>泡沫灭火系统</w:t>
            </w:r>
          </w:p>
        </w:tc>
        <w:tc>
          <w:tcPr>
            <w:tcW w:w="3728" w:type="dxa"/>
            <w:shd w:val="clear" w:color="auto" w:fill="auto"/>
            <w:vAlign w:val="center"/>
          </w:tcPr>
          <w:p w14:paraId="238960B6">
            <w:pPr>
              <w:jc w:val="center"/>
              <w:rPr>
                <w:rFonts w:ascii="Times New Roman" w:hAnsi="Times New Roman" w:eastAsia="宋体"/>
                <w:szCs w:val="21"/>
              </w:rPr>
            </w:pPr>
          </w:p>
        </w:tc>
        <w:tc>
          <w:tcPr>
            <w:tcW w:w="2851" w:type="dxa"/>
            <w:shd w:val="clear" w:color="auto" w:fill="auto"/>
            <w:vAlign w:val="center"/>
          </w:tcPr>
          <w:p w14:paraId="141D21F8">
            <w:pPr>
              <w:jc w:val="center"/>
              <w:rPr>
                <w:rFonts w:ascii="Times New Roman" w:hAnsi="Times New Roman" w:eastAsia="宋体"/>
                <w:szCs w:val="21"/>
              </w:rPr>
            </w:pPr>
          </w:p>
        </w:tc>
      </w:tr>
      <w:tr w14:paraId="29125BBF">
        <w:trPr>
          <w:trHeight w:val="813" w:hRule="atLeast"/>
        </w:trPr>
        <w:tc>
          <w:tcPr>
            <w:tcW w:w="738" w:type="dxa"/>
            <w:shd w:val="clear" w:color="auto" w:fill="auto"/>
            <w:vAlign w:val="center"/>
          </w:tcPr>
          <w:p w14:paraId="06F40837">
            <w:pPr>
              <w:jc w:val="center"/>
              <w:rPr>
                <w:rFonts w:ascii="Times New Roman" w:hAnsi="Times New Roman" w:eastAsia="宋体"/>
                <w:szCs w:val="21"/>
              </w:rPr>
            </w:pPr>
            <w:r>
              <w:rPr>
                <w:rFonts w:ascii="Times New Roman" w:hAnsi="Times New Roman" w:eastAsia="宋体"/>
                <w:szCs w:val="21"/>
              </w:rPr>
              <w:t>7</w:t>
            </w:r>
          </w:p>
        </w:tc>
        <w:tc>
          <w:tcPr>
            <w:tcW w:w="2020" w:type="dxa"/>
            <w:shd w:val="clear" w:color="auto" w:fill="auto"/>
            <w:vAlign w:val="center"/>
          </w:tcPr>
          <w:p w14:paraId="40CF1062">
            <w:pPr>
              <w:jc w:val="center"/>
              <w:rPr>
                <w:rFonts w:ascii="Times New Roman" w:hAnsi="Times New Roman" w:eastAsia="宋体"/>
                <w:szCs w:val="21"/>
              </w:rPr>
            </w:pPr>
            <w:r>
              <w:rPr>
                <w:rFonts w:hint="eastAsia" w:ascii="Times New Roman" w:hAnsi="Times New Roman" w:eastAsia="宋体"/>
                <w:szCs w:val="21"/>
              </w:rPr>
              <w:t>气体灭火系统</w:t>
            </w:r>
          </w:p>
        </w:tc>
        <w:tc>
          <w:tcPr>
            <w:tcW w:w="3728" w:type="dxa"/>
            <w:shd w:val="clear" w:color="auto" w:fill="auto"/>
            <w:vAlign w:val="center"/>
          </w:tcPr>
          <w:p w14:paraId="4F6A050B">
            <w:pPr>
              <w:jc w:val="center"/>
              <w:rPr>
                <w:rFonts w:ascii="Times New Roman" w:hAnsi="Times New Roman" w:eastAsia="宋体"/>
                <w:szCs w:val="21"/>
              </w:rPr>
            </w:pPr>
          </w:p>
        </w:tc>
        <w:tc>
          <w:tcPr>
            <w:tcW w:w="2851" w:type="dxa"/>
            <w:shd w:val="clear" w:color="auto" w:fill="auto"/>
            <w:vAlign w:val="center"/>
          </w:tcPr>
          <w:p w14:paraId="2C139D5B">
            <w:pPr>
              <w:jc w:val="center"/>
              <w:rPr>
                <w:rFonts w:ascii="Times New Roman" w:hAnsi="Times New Roman" w:eastAsia="宋体"/>
                <w:szCs w:val="21"/>
              </w:rPr>
            </w:pPr>
          </w:p>
        </w:tc>
      </w:tr>
      <w:tr w14:paraId="572BEE3A">
        <w:trPr>
          <w:trHeight w:val="813" w:hRule="atLeast"/>
        </w:trPr>
        <w:tc>
          <w:tcPr>
            <w:tcW w:w="738" w:type="dxa"/>
            <w:shd w:val="clear" w:color="auto" w:fill="auto"/>
            <w:vAlign w:val="center"/>
          </w:tcPr>
          <w:p w14:paraId="25D287AD">
            <w:pPr>
              <w:jc w:val="center"/>
              <w:rPr>
                <w:rFonts w:ascii="Times New Roman" w:hAnsi="Times New Roman" w:eastAsia="宋体"/>
                <w:szCs w:val="21"/>
              </w:rPr>
            </w:pPr>
            <w:r>
              <w:rPr>
                <w:rFonts w:ascii="Times New Roman" w:hAnsi="Times New Roman" w:eastAsia="宋体"/>
                <w:szCs w:val="21"/>
              </w:rPr>
              <w:t>8</w:t>
            </w:r>
          </w:p>
        </w:tc>
        <w:tc>
          <w:tcPr>
            <w:tcW w:w="2020" w:type="dxa"/>
            <w:shd w:val="clear" w:color="auto" w:fill="auto"/>
            <w:vAlign w:val="center"/>
          </w:tcPr>
          <w:p w14:paraId="30E22A3F">
            <w:pPr>
              <w:jc w:val="center"/>
              <w:rPr>
                <w:rFonts w:ascii="Times New Roman" w:hAnsi="Times New Roman" w:eastAsia="宋体"/>
                <w:szCs w:val="21"/>
              </w:rPr>
            </w:pPr>
            <w:r>
              <w:rPr>
                <w:rFonts w:hint="eastAsia" w:ascii="Times New Roman" w:hAnsi="Times New Roman" w:eastAsia="宋体"/>
                <w:szCs w:val="21"/>
              </w:rPr>
              <w:t>机械加压送风系统</w:t>
            </w:r>
          </w:p>
        </w:tc>
        <w:tc>
          <w:tcPr>
            <w:tcW w:w="3728" w:type="dxa"/>
            <w:shd w:val="clear" w:color="auto" w:fill="auto"/>
            <w:vAlign w:val="center"/>
          </w:tcPr>
          <w:p w14:paraId="039E7B42">
            <w:pPr>
              <w:jc w:val="center"/>
              <w:rPr>
                <w:rFonts w:ascii="Times New Roman" w:hAnsi="Times New Roman" w:eastAsia="宋体"/>
                <w:szCs w:val="21"/>
              </w:rPr>
            </w:pPr>
          </w:p>
        </w:tc>
        <w:tc>
          <w:tcPr>
            <w:tcW w:w="2851" w:type="dxa"/>
            <w:shd w:val="clear" w:color="auto" w:fill="auto"/>
            <w:vAlign w:val="center"/>
          </w:tcPr>
          <w:p w14:paraId="1F6F537A">
            <w:pPr>
              <w:jc w:val="center"/>
              <w:rPr>
                <w:rFonts w:ascii="Times New Roman" w:hAnsi="Times New Roman" w:eastAsia="宋体"/>
                <w:szCs w:val="21"/>
              </w:rPr>
            </w:pPr>
          </w:p>
        </w:tc>
      </w:tr>
      <w:tr w14:paraId="4ADDD4D9">
        <w:trPr>
          <w:trHeight w:val="813" w:hRule="atLeast"/>
        </w:trPr>
        <w:tc>
          <w:tcPr>
            <w:tcW w:w="738" w:type="dxa"/>
            <w:shd w:val="clear" w:color="auto" w:fill="auto"/>
            <w:vAlign w:val="center"/>
          </w:tcPr>
          <w:p w14:paraId="3BFB742C">
            <w:pPr>
              <w:jc w:val="center"/>
              <w:rPr>
                <w:rFonts w:ascii="Times New Roman" w:hAnsi="Times New Roman" w:eastAsia="宋体"/>
                <w:szCs w:val="21"/>
              </w:rPr>
            </w:pPr>
            <w:r>
              <w:rPr>
                <w:rFonts w:ascii="Times New Roman" w:hAnsi="Times New Roman" w:eastAsia="宋体"/>
                <w:szCs w:val="21"/>
              </w:rPr>
              <w:t>9</w:t>
            </w:r>
          </w:p>
        </w:tc>
        <w:tc>
          <w:tcPr>
            <w:tcW w:w="2020" w:type="dxa"/>
            <w:shd w:val="clear" w:color="auto" w:fill="auto"/>
            <w:vAlign w:val="center"/>
          </w:tcPr>
          <w:p w14:paraId="6C84BE00">
            <w:pPr>
              <w:jc w:val="center"/>
              <w:rPr>
                <w:rFonts w:ascii="Times New Roman" w:hAnsi="Times New Roman" w:eastAsia="宋体"/>
                <w:szCs w:val="21"/>
              </w:rPr>
            </w:pPr>
            <w:r>
              <w:rPr>
                <w:rFonts w:hint="eastAsia" w:ascii="Times New Roman" w:hAnsi="Times New Roman" w:eastAsia="宋体"/>
                <w:szCs w:val="21"/>
              </w:rPr>
              <w:t>机械排烟系统</w:t>
            </w:r>
          </w:p>
        </w:tc>
        <w:tc>
          <w:tcPr>
            <w:tcW w:w="3728" w:type="dxa"/>
            <w:shd w:val="clear" w:color="auto" w:fill="auto"/>
            <w:vAlign w:val="center"/>
          </w:tcPr>
          <w:p w14:paraId="221E68A6">
            <w:pPr>
              <w:jc w:val="center"/>
              <w:rPr>
                <w:rFonts w:ascii="Times New Roman" w:hAnsi="Times New Roman" w:eastAsia="宋体"/>
                <w:szCs w:val="21"/>
              </w:rPr>
            </w:pPr>
          </w:p>
        </w:tc>
        <w:tc>
          <w:tcPr>
            <w:tcW w:w="2851" w:type="dxa"/>
            <w:shd w:val="clear" w:color="auto" w:fill="auto"/>
            <w:vAlign w:val="center"/>
          </w:tcPr>
          <w:p w14:paraId="69966F8F">
            <w:pPr>
              <w:jc w:val="center"/>
              <w:rPr>
                <w:rFonts w:ascii="Times New Roman" w:hAnsi="Times New Roman" w:eastAsia="宋体"/>
                <w:szCs w:val="21"/>
              </w:rPr>
            </w:pPr>
          </w:p>
        </w:tc>
      </w:tr>
      <w:tr w14:paraId="083DEC19">
        <w:trPr>
          <w:trHeight w:val="893" w:hRule="atLeast"/>
        </w:trPr>
        <w:tc>
          <w:tcPr>
            <w:tcW w:w="738" w:type="dxa"/>
            <w:shd w:val="clear" w:color="auto" w:fill="auto"/>
            <w:vAlign w:val="center"/>
          </w:tcPr>
          <w:p w14:paraId="6EC83CDB">
            <w:pPr>
              <w:jc w:val="center"/>
              <w:rPr>
                <w:rFonts w:ascii="Times New Roman" w:hAnsi="Times New Roman" w:eastAsia="宋体"/>
                <w:szCs w:val="21"/>
              </w:rPr>
            </w:pPr>
            <w:r>
              <w:rPr>
                <w:rFonts w:ascii="Times New Roman" w:hAnsi="Times New Roman" w:eastAsia="宋体"/>
                <w:szCs w:val="21"/>
              </w:rPr>
              <w:t>10</w:t>
            </w:r>
          </w:p>
        </w:tc>
        <w:tc>
          <w:tcPr>
            <w:tcW w:w="2020" w:type="dxa"/>
            <w:shd w:val="clear" w:color="auto" w:fill="auto"/>
            <w:vAlign w:val="center"/>
          </w:tcPr>
          <w:p w14:paraId="4BFCD67C">
            <w:pPr>
              <w:jc w:val="center"/>
              <w:rPr>
                <w:rFonts w:ascii="Times New Roman" w:hAnsi="Times New Roman" w:eastAsia="宋体"/>
                <w:szCs w:val="21"/>
              </w:rPr>
            </w:pPr>
            <w:r>
              <w:rPr>
                <w:rFonts w:hint="eastAsia" w:ascii="Times New Roman" w:hAnsi="Times New Roman" w:eastAsia="宋体"/>
                <w:szCs w:val="21"/>
              </w:rPr>
              <w:t>消防应急照明及疏散指示系统</w:t>
            </w:r>
          </w:p>
        </w:tc>
        <w:tc>
          <w:tcPr>
            <w:tcW w:w="3728" w:type="dxa"/>
            <w:shd w:val="clear" w:color="auto" w:fill="auto"/>
            <w:vAlign w:val="center"/>
          </w:tcPr>
          <w:p w14:paraId="76FB779D">
            <w:pPr>
              <w:jc w:val="center"/>
              <w:rPr>
                <w:rFonts w:ascii="Times New Roman" w:hAnsi="Times New Roman" w:eastAsia="宋体"/>
                <w:szCs w:val="21"/>
              </w:rPr>
            </w:pPr>
          </w:p>
        </w:tc>
        <w:tc>
          <w:tcPr>
            <w:tcW w:w="2851" w:type="dxa"/>
            <w:shd w:val="clear" w:color="auto" w:fill="auto"/>
            <w:vAlign w:val="center"/>
          </w:tcPr>
          <w:p w14:paraId="0887B057">
            <w:pPr>
              <w:jc w:val="center"/>
              <w:rPr>
                <w:rFonts w:ascii="Times New Roman" w:hAnsi="Times New Roman" w:eastAsia="宋体"/>
                <w:szCs w:val="21"/>
              </w:rPr>
            </w:pPr>
          </w:p>
        </w:tc>
      </w:tr>
      <w:tr w14:paraId="1B76EF2D">
        <w:trPr>
          <w:trHeight w:val="813" w:hRule="atLeast"/>
        </w:trPr>
        <w:tc>
          <w:tcPr>
            <w:tcW w:w="738" w:type="dxa"/>
            <w:shd w:val="clear" w:color="auto" w:fill="auto"/>
            <w:vAlign w:val="center"/>
          </w:tcPr>
          <w:p w14:paraId="0074D248">
            <w:pPr>
              <w:jc w:val="center"/>
              <w:rPr>
                <w:rFonts w:ascii="Times New Roman" w:hAnsi="Times New Roman" w:eastAsia="宋体"/>
                <w:szCs w:val="21"/>
              </w:rPr>
            </w:pPr>
            <w:r>
              <w:rPr>
                <w:rFonts w:hint="eastAsia" w:ascii="Times New Roman" w:hAnsi="Times New Roman" w:eastAsia="宋体"/>
                <w:szCs w:val="21"/>
              </w:rPr>
              <w:t>1</w:t>
            </w:r>
            <w:r>
              <w:rPr>
                <w:rFonts w:ascii="Times New Roman" w:hAnsi="Times New Roman" w:eastAsia="宋体"/>
                <w:szCs w:val="21"/>
              </w:rPr>
              <w:t>1</w:t>
            </w:r>
          </w:p>
        </w:tc>
        <w:tc>
          <w:tcPr>
            <w:tcW w:w="2020" w:type="dxa"/>
            <w:shd w:val="clear" w:color="auto" w:fill="auto"/>
            <w:vAlign w:val="center"/>
          </w:tcPr>
          <w:p w14:paraId="1C476F9F">
            <w:pPr>
              <w:jc w:val="center"/>
              <w:rPr>
                <w:rFonts w:ascii="Times New Roman" w:hAnsi="Times New Roman" w:eastAsia="宋体"/>
                <w:szCs w:val="21"/>
              </w:rPr>
            </w:pPr>
            <w:r>
              <w:rPr>
                <w:rFonts w:hint="eastAsia" w:ascii="Times New Roman" w:hAnsi="Times New Roman" w:eastAsia="宋体"/>
                <w:szCs w:val="21"/>
              </w:rPr>
              <w:t>消防应急广播系统</w:t>
            </w:r>
          </w:p>
        </w:tc>
        <w:tc>
          <w:tcPr>
            <w:tcW w:w="3728" w:type="dxa"/>
            <w:shd w:val="clear" w:color="auto" w:fill="auto"/>
            <w:vAlign w:val="center"/>
          </w:tcPr>
          <w:p w14:paraId="1B6160F7">
            <w:pPr>
              <w:jc w:val="center"/>
              <w:rPr>
                <w:rFonts w:ascii="Times New Roman" w:hAnsi="Times New Roman" w:eastAsia="宋体"/>
                <w:szCs w:val="21"/>
              </w:rPr>
            </w:pPr>
          </w:p>
        </w:tc>
        <w:tc>
          <w:tcPr>
            <w:tcW w:w="2851" w:type="dxa"/>
            <w:shd w:val="clear" w:color="auto" w:fill="auto"/>
            <w:vAlign w:val="center"/>
          </w:tcPr>
          <w:p w14:paraId="4F3812F4">
            <w:pPr>
              <w:jc w:val="center"/>
              <w:rPr>
                <w:rFonts w:ascii="Times New Roman" w:hAnsi="Times New Roman" w:eastAsia="宋体"/>
                <w:szCs w:val="21"/>
              </w:rPr>
            </w:pPr>
          </w:p>
        </w:tc>
      </w:tr>
      <w:tr w14:paraId="46AE977F">
        <w:trPr>
          <w:trHeight w:val="813" w:hRule="atLeast"/>
        </w:trPr>
        <w:tc>
          <w:tcPr>
            <w:tcW w:w="738" w:type="dxa"/>
            <w:shd w:val="clear" w:color="auto" w:fill="auto"/>
            <w:vAlign w:val="center"/>
          </w:tcPr>
          <w:p w14:paraId="20BC90B7">
            <w:pPr>
              <w:jc w:val="center"/>
              <w:rPr>
                <w:rFonts w:ascii="Times New Roman" w:hAnsi="Times New Roman" w:eastAsia="宋体"/>
                <w:szCs w:val="21"/>
              </w:rPr>
            </w:pPr>
            <w:r>
              <w:rPr>
                <w:rFonts w:hint="eastAsia" w:ascii="Times New Roman" w:hAnsi="Times New Roman" w:eastAsia="宋体"/>
                <w:szCs w:val="21"/>
              </w:rPr>
              <w:t>1</w:t>
            </w:r>
            <w:r>
              <w:rPr>
                <w:rFonts w:ascii="Times New Roman" w:hAnsi="Times New Roman" w:eastAsia="宋体"/>
                <w:szCs w:val="21"/>
              </w:rPr>
              <w:t>2</w:t>
            </w:r>
          </w:p>
        </w:tc>
        <w:tc>
          <w:tcPr>
            <w:tcW w:w="2020" w:type="dxa"/>
            <w:shd w:val="clear" w:color="auto" w:fill="auto"/>
            <w:vAlign w:val="center"/>
          </w:tcPr>
          <w:p w14:paraId="7111FE59">
            <w:pPr>
              <w:jc w:val="center"/>
              <w:rPr>
                <w:rFonts w:ascii="Times New Roman" w:hAnsi="Times New Roman" w:eastAsia="宋体"/>
                <w:szCs w:val="21"/>
              </w:rPr>
            </w:pPr>
            <w:r>
              <w:rPr>
                <w:rFonts w:hint="eastAsia" w:ascii="Times New Roman" w:hAnsi="Times New Roman" w:eastAsia="宋体"/>
                <w:szCs w:val="21"/>
              </w:rPr>
              <w:t>消防专用电话</w:t>
            </w:r>
          </w:p>
        </w:tc>
        <w:tc>
          <w:tcPr>
            <w:tcW w:w="3728" w:type="dxa"/>
            <w:shd w:val="clear" w:color="auto" w:fill="auto"/>
            <w:vAlign w:val="center"/>
          </w:tcPr>
          <w:p w14:paraId="3234C0E2">
            <w:pPr>
              <w:jc w:val="center"/>
              <w:rPr>
                <w:rFonts w:ascii="Times New Roman" w:hAnsi="Times New Roman" w:eastAsia="宋体"/>
                <w:szCs w:val="21"/>
              </w:rPr>
            </w:pPr>
          </w:p>
        </w:tc>
        <w:tc>
          <w:tcPr>
            <w:tcW w:w="2851" w:type="dxa"/>
            <w:shd w:val="clear" w:color="auto" w:fill="auto"/>
            <w:vAlign w:val="center"/>
          </w:tcPr>
          <w:p w14:paraId="3F595CA9">
            <w:pPr>
              <w:jc w:val="center"/>
              <w:rPr>
                <w:rFonts w:ascii="Times New Roman" w:hAnsi="Times New Roman" w:eastAsia="宋体"/>
                <w:szCs w:val="21"/>
              </w:rPr>
            </w:pPr>
          </w:p>
        </w:tc>
      </w:tr>
      <w:tr w14:paraId="4E536DA5">
        <w:trPr>
          <w:trHeight w:val="813" w:hRule="atLeast"/>
        </w:trPr>
        <w:tc>
          <w:tcPr>
            <w:tcW w:w="738" w:type="dxa"/>
            <w:shd w:val="clear" w:color="auto" w:fill="auto"/>
            <w:vAlign w:val="center"/>
          </w:tcPr>
          <w:p w14:paraId="73A496A8">
            <w:pPr>
              <w:jc w:val="center"/>
              <w:rPr>
                <w:rFonts w:ascii="Times New Roman" w:hAnsi="Times New Roman" w:eastAsia="宋体"/>
                <w:szCs w:val="21"/>
              </w:rPr>
            </w:pPr>
            <w:r>
              <w:rPr>
                <w:rFonts w:hint="eastAsia" w:ascii="Times New Roman" w:hAnsi="Times New Roman" w:eastAsia="宋体"/>
                <w:szCs w:val="21"/>
              </w:rPr>
              <w:t>1</w:t>
            </w:r>
            <w:r>
              <w:rPr>
                <w:rFonts w:ascii="Times New Roman" w:hAnsi="Times New Roman" w:eastAsia="宋体"/>
                <w:szCs w:val="21"/>
              </w:rPr>
              <w:t>3</w:t>
            </w:r>
          </w:p>
        </w:tc>
        <w:tc>
          <w:tcPr>
            <w:tcW w:w="2020" w:type="dxa"/>
            <w:shd w:val="clear" w:color="auto" w:fill="auto"/>
            <w:vAlign w:val="center"/>
          </w:tcPr>
          <w:p w14:paraId="5F314F4C">
            <w:pPr>
              <w:jc w:val="center"/>
              <w:rPr>
                <w:rFonts w:ascii="Times New Roman" w:hAnsi="Times New Roman" w:eastAsia="宋体"/>
                <w:szCs w:val="21"/>
              </w:rPr>
            </w:pPr>
            <w:r>
              <w:rPr>
                <w:rFonts w:hint="eastAsia" w:ascii="Times New Roman" w:hAnsi="Times New Roman" w:eastAsia="宋体"/>
                <w:szCs w:val="21"/>
              </w:rPr>
              <w:t>防火分隔设施</w:t>
            </w:r>
          </w:p>
        </w:tc>
        <w:tc>
          <w:tcPr>
            <w:tcW w:w="3728" w:type="dxa"/>
            <w:shd w:val="clear" w:color="auto" w:fill="auto"/>
            <w:vAlign w:val="center"/>
          </w:tcPr>
          <w:p w14:paraId="1484DEAD">
            <w:pPr>
              <w:jc w:val="center"/>
              <w:rPr>
                <w:rFonts w:ascii="Times New Roman" w:hAnsi="Times New Roman" w:eastAsia="宋体"/>
                <w:szCs w:val="21"/>
              </w:rPr>
            </w:pPr>
          </w:p>
        </w:tc>
        <w:tc>
          <w:tcPr>
            <w:tcW w:w="2851" w:type="dxa"/>
            <w:shd w:val="clear" w:color="auto" w:fill="auto"/>
            <w:vAlign w:val="center"/>
          </w:tcPr>
          <w:p w14:paraId="0140FC13">
            <w:pPr>
              <w:jc w:val="center"/>
              <w:rPr>
                <w:rFonts w:ascii="Times New Roman" w:hAnsi="Times New Roman" w:eastAsia="宋体"/>
                <w:szCs w:val="21"/>
              </w:rPr>
            </w:pPr>
          </w:p>
        </w:tc>
      </w:tr>
      <w:tr w14:paraId="4E5EB7D9">
        <w:trPr>
          <w:trHeight w:val="813" w:hRule="atLeast"/>
        </w:trPr>
        <w:tc>
          <w:tcPr>
            <w:tcW w:w="738" w:type="dxa"/>
            <w:shd w:val="clear" w:color="auto" w:fill="auto"/>
            <w:vAlign w:val="center"/>
          </w:tcPr>
          <w:p w14:paraId="66444DDF">
            <w:pPr>
              <w:jc w:val="center"/>
              <w:rPr>
                <w:rFonts w:ascii="Times New Roman" w:hAnsi="Times New Roman" w:eastAsia="宋体"/>
                <w:szCs w:val="21"/>
              </w:rPr>
            </w:pPr>
            <w:r>
              <w:rPr>
                <w:rFonts w:hint="eastAsia" w:ascii="Times New Roman" w:hAnsi="Times New Roman" w:eastAsia="宋体"/>
                <w:szCs w:val="21"/>
              </w:rPr>
              <w:t>1</w:t>
            </w:r>
            <w:r>
              <w:rPr>
                <w:rFonts w:ascii="Times New Roman" w:hAnsi="Times New Roman" w:eastAsia="宋体"/>
                <w:szCs w:val="21"/>
              </w:rPr>
              <w:t>4</w:t>
            </w:r>
          </w:p>
        </w:tc>
        <w:tc>
          <w:tcPr>
            <w:tcW w:w="2020" w:type="dxa"/>
            <w:shd w:val="clear" w:color="auto" w:fill="auto"/>
            <w:vAlign w:val="center"/>
          </w:tcPr>
          <w:p w14:paraId="7609A436">
            <w:pPr>
              <w:jc w:val="center"/>
              <w:rPr>
                <w:rFonts w:ascii="Times New Roman" w:hAnsi="Times New Roman" w:eastAsia="宋体"/>
                <w:szCs w:val="21"/>
              </w:rPr>
            </w:pPr>
            <w:r>
              <w:rPr>
                <w:rFonts w:hint="eastAsia" w:ascii="Times New Roman" w:hAnsi="Times New Roman" w:eastAsia="宋体"/>
                <w:szCs w:val="21"/>
              </w:rPr>
              <w:t>消防电梯</w:t>
            </w:r>
          </w:p>
        </w:tc>
        <w:tc>
          <w:tcPr>
            <w:tcW w:w="3728" w:type="dxa"/>
            <w:shd w:val="clear" w:color="auto" w:fill="auto"/>
            <w:vAlign w:val="center"/>
          </w:tcPr>
          <w:p w14:paraId="34DAE45E">
            <w:pPr>
              <w:jc w:val="center"/>
              <w:rPr>
                <w:rFonts w:ascii="Times New Roman" w:hAnsi="Times New Roman" w:eastAsia="宋体"/>
                <w:szCs w:val="21"/>
              </w:rPr>
            </w:pPr>
          </w:p>
        </w:tc>
        <w:tc>
          <w:tcPr>
            <w:tcW w:w="2851" w:type="dxa"/>
            <w:shd w:val="clear" w:color="auto" w:fill="auto"/>
            <w:vAlign w:val="center"/>
          </w:tcPr>
          <w:p w14:paraId="341995AD">
            <w:pPr>
              <w:jc w:val="center"/>
              <w:rPr>
                <w:rFonts w:ascii="Times New Roman" w:hAnsi="Times New Roman" w:eastAsia="宋体"/>
                <w:szCs w:val="21"/>
              </w:rPr>
            </w:pPr>
          </w:p>
        </w:tc>
      </w:tr>
      <w:tr w14:paraId="3735087E">
        <w:trPr>
          <w:trHeight w:val="813" w:hRule="atLeast"/>
        </w:trPr>
        <w:tc>
          <w:tcPr>
            <w:tcW w:w="738" w:type="dxa"/>
            <w:shd w:val="clear" w:color="auto" w:fill="auto"/>
            <w:vAlign w:val="center"/>
          </w:tcPr>
          <w:p w14:paraId="265B6A87">
            <w:pPr>
              <w:jc w:val="center"/>
              <w:rPr>
                <w:rFonts w:ascii="Times New Roman" w:hAnsi="Times New Roman" w:eastAsia="宋体"/>
                <w:szCs w:val="21"/>
              </w:rPr>
            </w:pPr>
            <w:r>
              <w:rPr>
                <w:rFonts w:hint="eastAsia" w:ascii="Times New Roman" w:hAnsi="Times New Roman" w:eastAsia="宋体"/>
                <w:szCs w:val="21"/>
              </w:rPr>
              <w:t>1</w:t>
            </w:r>
            <w:r>
              <w:rPr>
                <w:rFonts w:ascii="Times New Roman" w:hAnsi="Times New Roman" w:eastAsia="宋体"/>
                <w:szCs w:val="21"/>
              </w:rPr>
              <w:t>5</w:t>
            </w:r>
          </w:p>
        </w:tc>
        <w:tc>
          <w:tcPr>
            <w:tcW w:w="2020" w:type="dxa"/>
            <w:shd w:val="clear" w:color="auto" w:fill="auto"/>
            <w:vAlign w:val="center"/>
          </w:tcPr>
          <w:p w14:paraId="468ED373">
            <w:pPr>
              <w:jc w:val="center"/>
              <w:rPr>
                <w:rFonts w:ascii="Times New Roman" w:hAnsi="Times New Roman" w:eastAsia="宋体"/>
                <w:szCs w:val="21"/>
              </w:rPr>
            </w:pPr>
            <w:r>
              <w:rPr>
                <w:rFonts w:hint="eastAsia" w:ascii="Times New Roman" w:hAnsi="Times New Roman" w:eastAsia="宋体"/>
                <w:szCs w:val="21"/>
              </w:rPr>
              <w:t>灭火器</w:t>
            </w:r>
          </w:p>
        </w:tc>
        <w:tc>
          <w:tcPr>
            <w:tcW w:w="3728" w:type="dxa"/>
            <w:shd w:val="clear" w:color="auto" w:fill="auto"/>
            <w:vAlign w:val="center"/>
          </w:tcPr>
          <w:p w14:paraId="14664918">
            <w:pPr>
              <w:jc w:val="center"/>
              <w:rPr>
                <w:rFonts w:ascii="Times New Roman" w:hAnsi="Times New Roman" w:eastAsia="宋体"/>
                <w:szCs w:val="21"/>
              </w:rPr>
            </w:pPr>
          </w:p>
        </w:tc>
        <w:tc>
          <w:tcPr>
            <w:tcW w:w="2851" w:type="dxa"/>
            <w:shd w:val="clear" w:color="auto" w:fill="auto"/>
            <w:vAlign w:val="center"/>
          </w:tcPr>
          <w:p w14:paraId="78428861">
            <w:pPr>
              <w:jc w:val="center"/>
              <w:rPr>
                <w:rFonts w:ascii="Times New Roman" w:hAnsi="Times New Roman" w:eastAsia="宋体"/>
                <w:szCs w:val="21"/>
              </w:rPr>
            </w:pPr>
          </w:p>
        </w:tc>
      </w:tr>
      <w:tr w14:paraId="03159C53">
        <w:trPr>
          <w:trHeight w:val="838" w:hRule="atLeast"/>
        </w:trPr>
        <w:tc>
          <w:tcPr>
            <w:tcW w:w="2758" w:type="dxa"/>
            <w:gridSpan w:val="2"/>
            <w:shd w:val="clear" w:color="auto" w:fill="auto"/>
            <w:vAlign w:val="center"/>
          </w:tcPr>
          <w:p w14:paraId="75673C16">
            <w:pPr>
              <w:jc w:val="center"/>
              <w:rPr>
                <w:rFonts w:ascii="Times New Roman" w:hAnsi="Times New Roman" w:eastAsia="宋体"/>
                <w:szCs w:val="21"/>
              </w:rPr>
            </w:pPr>
            <w:r>
              <w:rPr>
                <w:rFonts w:hint="eastAsia" w:ascii="Times New Roman" w:hAnsi="Times New Roman" w:eastAsia="宋体"/>
                <w:szCs w:val="21"/>
              </w:rPr>
              <w:t>单项评估负责人</w:t>
            </w:r>
          </w:p>
        </w:tc>
        <w:tc>
          <w:tcPr>
            <w:tcW w:w="6579" w:type="dxa"/>
            <w:gridSpan w:val="2"/>
            <w:shd w:val="clear" w:color="auto" w:fill="auto"/>
            <w:vAlign w:val="center"/>
          </w:tcPr>
          <w:p w14:paraId="10583D00">
            <w:pPr>
              <w:jc w:val="right"/>
              <w:rPr>
                <w:rFonts w:ascii="Times New Roman" w:hAnsi="Times New Roman" w:eastAsia="宋体"/>
                <w:szCs w:val="21"/>
              </w:rPr>
            </w:pPr>
            <w:r>
              <w:rPr>
                <w:rFonts w:hint="eastAsia" w:ascii="宋体" w:hAnsi="宋体" w:eastAsia="宋体"/>
                <w:szCs w:val="21"/>
              </w:rPr>
              <w:t>（执业印章）</w:t>
            </w:r>
          </w:p>
        </w:tc>
      </w:tr>
    </w:tbl>
    <w:p w14:paraId="65DF65A5">
      <w:pPr>
        <w:jc w:val="center"/>
        <w:rPr>
          <w:rFonts w:ascii="宋体" w:hAnsi="宋体" w:eastAsia="宋体"/>
          <w:sz w:val="24"/>
          <w:szCs w:val="24"/>
        </w:rPr>
      </w:pPr>
      <w:r>
        <w:rPr>
          <w:rFonts w:ascii="宋体" w:hAnsi="宋体" w:eastAsia="宋体"/>
          <w:sz w:val="24"/>
          <w:szCs w:val="24"/>
        </w:rPr>
        <w:br w:type="page"/>
      </w:r>
    </w:p>
    <w:tbl>
      <w:tblPr>
        <w:tblStyle w:val="6"/>
        <w:tblW w:w="50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050"/>
        <w:gridCol w:w="3783"/>
        <w:gridCol w:w="2894"/>
      </w:tblGrid>
      <w:tr w14:paraId="276A0BB5">
        <w:trPr>
          <w:trHeight w:val="1117" w:hRule="atLeast"/>
        </w:trPr>
        <w:tc>
          <w:tcPr>
            <w:tcW w:w="751" w:type="dxa"/>
            <w:shd w:val="clear" w:color="auto" w:fill="auto"/>
            <w:vAlign w:val="center"/>
          </w:tcPr>
          <w:p w14:paraId="4B820B90">
            <w:pPr>
              <w:jc w:val="center"/>
              <w:rPr>
                <w:rFonts w:ascii="Times New Roman" w:hAnsi="Times New Roman" w:eastAsia="宋体"/>
                <w:b/>
                <w:bCs/>
                <w:szCs w:val="21"/>
              </w:rPr>
            </w:pPr>
            <w:r>
              <w:rPr>
                <w:rFonts w:ascii="Times New Roman" w:hAnsi="Times New Roman" w:eastAsia="宋体"/>
                <w:b/>
                <w:bCs/>
                <w:szCs w:val="21"/>
              </w:rPr>
              <w:t>序号</w:t>
            </w:r>
          </w:p>
        </w:tc>
        <w:tc>
          <w:tcPr>
            <w:tcW w:w="2050" w:type="dxa"/>
            <w:shd w:val="clear" w:color="auto" w:fill="auto"/>
            <w:vAlign w:val="center"/>
          </w:tcPr>
          <w:p w14:paraId="5A5A228E">
            <w:pPr>
              <w:jc w:val="center"/>
              <w:rPr>
                <w:rFonts w:ascii="Times New Roman" w:hAnsi="Times New Roman" w:eastAsia="宋体"/>
                <w:b/>
                <w:bCs/>
                <w:szCs w:val="21"/>
              </w:rPr>
            </w:pPr>
            <w:r>
              <w:rPr>
                <w:rFonts w:ascii="Times New Roman" w:hAnsi="Times New Roman" w:eastAsia="宋体"/>
                <w:b/>
                <w:bCs/>
                <w:szCs w:val="21"/>
              </w:rPr>
              <w:t>评估子项</w:t>
            </w:r>
          </w:p>
        </w:tc>
        <w:tc>
          <w:tcPr>
            <w:tcW w:w="3783" w:type="dxa"/>
            <w:shd w:val="clear" w:color="auto" w:fill="auto"/>
            <w:vAlign w:val="center"/>
          </w:tcPr>
          <w:p w14:paraId="75113C39">
            <w:pPr>
              <w:jc w:val="center"/>
              <w:rPr>
                <w:rFonts w:ascii="Times New Roman" w:hAnsi="Times New Roman" w:eastAsia="宋体"/>
                <w:b/>
                <w:bCs/>
                <w:szCs w:val="21"/>
              </w:rPr>
            </w:pPr>
            <w:r>
              <w:rPr>
                <w:rFonts w:ascii="Times New Roman" w:hAnsi="Times New Roman" w:eastAsia="宋体"/>
                <w:b/>
                <w:bCs/>
                <w:szCs w:val="21"/>
              </w:rPr>
              <w:t>发现的火灾隐患或者消防安全问题</w:t>
            </w:r>
          </w:p>
        </w:tc>
        <w:tc>
          <w:tcPr>
            <w:tcW w:w="2894" w:type="dxa"/>
            <w:shd w:val="clear" w:color="auto" w:fill="auto"/>
            <w:vAlign w:val="center"/>
          </w:tcPr>
          <w:p w14:paraId="3D5A6E94">
            <w:pPr>
              <w:jc w:val="center"/>
              <w:rPr>
                <w:rFonts w:ascii="Times New Roman" w:hAnsi="Times New Roman" w:eastAsia="宋体"/>
                <w:b/>
                <w:bCs/>
                <w:szCs w:val="21"/>
              </w:rPr>
            </w:pPr>
            <w:r>
              <w:rPr>
                <w:rFonts w:ascii="Times New Roman" w:hAnsi="Times New Roman" w:eastAsia="宋体"/>
                <w:b/>
                <w:bCs/>
                <w:szCs w:val="21"/>
              </w:rPr>
              <w:t>整改建议</w:t>
            </w:r>
          </w:p>
        </w:tc>
      </w:tr>
      <w:tr w14:paraId="7ACC3205">
        <w:trPr>
          <w:trHeight w:val="1117" w:hRule="atLeast"/>
        </w:trPr>
        <w:tc>
          <w:tcPr>
            <w:tcW w:w="751" w:type="dxa"/>
            <w:shd w:val="clear" w:color="auto" w:fill="auto"/>
            <w:vAlign w:val="center"/>
          </w:tcPr>
          <w:p w14:paraId="18DA8AA4">
            <w:pPr>
              <w:jc w:val="center"/>
              <w:rPr>
                <w:rFonts w:ascii="Times New Roman" w:hAnsi="Times New Roman" w:eastAsia="宋体"/>
                <w:szCs w:val="21"/>
              </w:rPr>
            </w:pPr>
            <w:r>
              <w:rPr>
                <w:rFonts w:ascii="Times New Roman" w:hAnsi="Times New Roman" w:eastAsia="宋体"/>
                <w:szCs w:val="21"/>
              </w:rPr>
              <w:t>1</w:t>
            </w:r>
          </w:p>
        </w:tc>
        <w:tc>
          <w:tcPr>
            <w:tcW w:w="2050" w:type="dxa"/>
            <w:shd w:val="clear" w:color="auto" w:fill="auto"/>
            <w:vAlign w:val="center"/>
          </w:tcPr>
          <w:p w14:paraId="4BEFBBA5">
            <w:pPr>
              <w:jc w:val="center"/>
              <w:rPr>
                <w:rFonts w:ascii="Times New Roman" w:hAnsi="Times New Roman" w:eastAsia="宋体"/>
                <w:szCs w:val="21"/>
              </w:rPr>
            </w:pPr>
            <w:r>
              <w:rPr>
                <w:rFonts w:hint="eastAsia" w:ascii="Times New Roman" w:hAnsi="Times New Roman" w:eastAsia="宋体"/>
                <w:szCs w:val="21"/>
              </w:rPr>
              <w:t>消防组织工作</w:t>
            </w:r>
          </w:p>
        </w:tc>
        <w:tc>
          <w:tcPr>
            <w:tcW w:w="3783" w:type="dxa"/>
            <w:shd w:val="clear" w:color="auto" w:fill="auto"/>
            <w:vAlign w:val="center"/>
          </w:tcPr>
          <w:p w14:paraId="679E4EC3">
            <w:pPr>
              <w:jc w:val="center"/>
              <w:rPr>
                <w:rFonts w:ascii="Times New Roman" w:hAnsi="Times New Roman" w:eastAsia="宋体"/>
                <w:szCs w:val="21"/>
              </w:rPr>
            </w:pPr>
          </w:p>
        </w:tc>
        <w:tc>
          <w:tcPr>
            <w:tcW w:w="2894" w:type="dxa"/>
            <w:shd w:val="clear" w:color="auto" w:fill="auto"/>
            <w:vAlign w:val="center"/>
          </w:tcPr>
          <w:p w14:paraId="02BCC2AD">
            <w:pPr>
              <w:jc w:val="center"/>
              <w:rPr>
                <w:rFonts w:ascii="Times New Roman" w:hAnsi="Times New Roman" w:eastAsia="宋体"/>
                <w:szCs w:val="21"/>
              </w:rPr>
            </w:pPr>
          </w:p>
        </w:tc>
      </w:tr>
      <w:tr w14:paraId="43AF20E7">
        <w:trPr>
          <w:trHeight w:val="1117" w:hRule="atLeast"/>
        </w:trPr>
        <w:tc>
          <w:tcPr>
            <w:tcW w:w="751" w:type="dxa"/>
            <w:shd w:val="clear" w:color="auto" w:fill="auto"/>
            <w:vAlign w:val="center"/>
          </w:tcPr>
          <w:p w14:paraId="7411EE86">
            <w:pPr>
              <w:jc w:val="center"/>
              <w:rPr>
                <w:rFonts w:ascii="Times New Roman" w:hAnsi="Times New Roman" w:eastAsia="宋体"/>
                <w:szCs w:val="21"/>
              </w:rPr>
            </w:pPr>
            <w:r>
              <w:rPr>
                <w:rFonts w:ascii="Times New Roman" w:hAnsi="Times New Roman" w:eastAsia="宋体"/>
                <w:szCs w:val="21"/>
              </w:rPr>
              <w:t>2</w:t>
            </w:r>
          </w:p>
        </w:tc>
        <w:tc>
          <w:tcPr>
            <w:tcW w:w="2050" w:type="dxa"/>
            <w:shd w:val="clear" w:color="auto" w:fill="auto"/>
            <w:vAlign w:val="center"/>
          </w:tcPr>
          <w:p w14:paraId="37A2284C">
            <w:pPr>
              <w:jc w:val="center"/>
              <w:rPr>
                <w:rFonts w:ascii="Times New Roman" w:hAnsi="Times New Roman" w:eastAsia="宋体"/>
                <w:szCs w:val="21"/>
              </w:rPr>
            </w:pPr>
            <w:r>
              <w:rPr>
                <w:rFonts w:hint="eastAsia" w:ascii="Times New Roman" w:hAnsi="Times New Roman" w:eastAsia="宋体"/>
                <w:szCs w:val="21"/>
              </w:rPr>
              <w:t>消防安全制度</w:t>
            </w:r>
          </w:p>
        </w:tc>
        <w:tc>
          <w:tcPr>
            <w:tcW w:w="3783" w:type="dxa"/>
            <w:shd w:val="clear" w:color="auto" w:fill="auto"/>
            <w:vAlign w:val="center"/>
          </w:tcPr>
          <w:p w14:paraId="1AE6A4B4">
            <w:pPr>
              <w:jc w:val="center"/>
              <w:rPr>
                <w:rFonts w:ascii="Times New Roman" w:hAnsi="Times New Roman" w:eastAsia="宋体"/>
                <w:szCs w:val="21"/>
              </w:rPr>
            </w:pPr>
          </w:p>
        </w:tc>
        <w:tc>
          <w:tcPr>
            <w:tcW w:w="2894" w:type="dxa"/>
            <w:shd w:val="clear" w:color="auto" w:fill="auto"/>
            <w:vAlign w:val="center"/>
          </w:tcPr>
          <w:p w14:paraId="71D76BBC">
            <w:pPr>
              <w:jc w:val="center"/>
              <w:rPr>
                <w:rFonts w:ascii="Times New Roman" w:hAnsi="Times New Roman" w:eastAsia="宋体"/>
                <w:szCs w:val="21"/>
              </w:rPr>
            </w:pPr>
          </w:p>
        </w:tc>
      </w:tr>
      <w:tr w14:paraId="2056184C">
        <w:trPr>
          <w:trHeight w:val="1225" w:hRule="atLeast"/>
        </w:trPr>
        <w:tc>
          <w:tcPr>
            <w:tcW w:w="751" w:type="dxa"/>
            <w:shd w:val="clear" w:color="auto" w:fill="auto"/>
            <w:vAlign w:val="center"/>
          </w:tcPr>
          <w:p w14:paraId="645CEF52">
            <w:pPr>
              <w:jc w:val="center"/>
              <w:rPr>
                <w:rFonts w:ascii="Times New Roman" w:hAnsi="Times New Roman" w:eastAsia="宋体"/>
                <w:szCs w:val="21"/>
              </w:rPr>
            </w:pPr>
            <w:r>
              <w:rPr>
                <w:rFonts w:ascii="Times New Roman" w:hAnsi="Times New Roman" w:eastAsia="宋体"/>
                <w:szCs w:val="21"/>
              </w:rPr>
              <w:t>3</w:t>
            </w:r>
          </w:p>
        </w:tc>
        <w:tc>
          <w:tcPr>
            <w:tcW w:w="2050" w:type="dxa"/>
            <w:shd w:val="clear" w:color="auto" w:fill="auto"/>
            <w:vAlign w:val="center"/>
          </w:tcPr>
          <w:p w14:paraId="477D985D">
            <w:pPr>
              <w:jc w:val="center"/>
              <w:rPr>
                <w:rFonts w:ascii="Times New Roman" w:hAnsi="Times New Roman" w:eastAsia="宋体"/>
                <w:szCs w:val="21"/>
              </w:rPr>
            </w:pPr>
            <w:r>
              <w:rPr>
                <w:rFonts w:hint="eastAsia" w:ascii="Times New Roman" w:hAnsi="Times New Roman" w:eastAsia="宋体"/>
                <w:szCs w:val="21"/>
              </w:rPr>
              <w:t>防火检查巡查及隐患整改</w:t>
            </w:r>
          </w:p>
        </w:tc>
        <w:tc>
          <w:tcPr>
            <w:tcW w:w="3783" w:type="dxa"/>
            <w:shd w:val="clear" w:color="auto" w:fill="auto"/>
            <w:vAlign w:val="center"/>
          </w:tcPr>
          <w:p w14:paraId="454E4B4F">
            <w:pPr>
              <w:jc w:val="center"/>
              <w:rPr>
                <w:rFonts w:ascii="Times New Roman" w:hAnsi="Times New Roman" w:eastAsia="宋体"/>
                <w:szCs w:val="21"/>
              </w:rPr>
            </w:pPr>
          </w:p>
        </w:tc>
        <w:tc>
          <w:tcPr>
            <w:tcW w:w="2894" w:type="dxa"/>
            <w:shd w:val="clear" w:color="auto" w:fill="auto"/>
            <w:vAlign w:val="center"/>
          </w:tcPr>
          <w:p w14:paraId="6911904D">
            <w:pPr>
              <w:jc w:val="center"/>
              <w:rPr>
                <w:rFonts w:ascii="Times New Roman" w:hAnsi="Times New Roman" w:eastAsia="宋体"/>
                <w:szCs w:val="21"/>
              </w:rPr>
            </w:pPr>
          </w:p>
        </w:tc>
      </w:tr>
      <w:tr w14:paraId="76FADBB5">
        <w:trPr>
          <w:trHeight w:val="1225" w:hRule="atLeast"/>
        </w:trPr>
        <w:tc>
          <w:tcPr>
            <w:tcW w:w="751" w:type="dxa"/>
            <w:shd w:val="clear" w:color="auto" w:fill="auto"/>
            <w:vAlign w:val="center"/>
          </w:tcPr>
          <w:p w14:paraId="7BF95ADE">
            <w:pPr>
              <w:jc w:val="center"/>
              <w:rPr>
                <w:rFonts w:ascii="Times New Roman" w:hAnsi="Times New Roman" w:eastAsia="宋体"/>
                <w:szCs w:val="21"/>
              </w:rPr>
            </w:pPr>
            <w:r>
              <w:rPr>
                <w:rFonts w:ascii="Times New Roman" w:hAnsi="Times New Roman" w:eastAsia="宋体"/>
                <w:szCs w:val="21"/>
              </w:rPr>
              <w:t>4</w:t>
            </w:r>
          </w:p>
        </w:tc>
        <w:tc>
          <w:tcPr>
            <w:tcW w:w="2050" w:type="dxa"/>
            <w:shd w:val="clear" w:color="auto" w:fill="auto"/>
            <w:vAlign w:val="center"/>
          </w:tcPr>
          <w:p w14:paraId="5BBAD5D9">
            <w:pPr>
              <w:jc w:val="center"/>
              <w:rPr>
                <w:rFonts w:ascii="Times New Roman" w:hAnsi="Times New Roman" w:eastAsia="宋体"/>
                <w:szCs w:val="21"/>
              </w:rPr>
            </w:pPr>
            <w:r>
              <w:rPr>
                <w:rFonts w:hint="eastAsia" w:ascii="Times New Roman" w:hAnsi="Times New Roman" w:eastAsia="宋体"/>
                <w:szCs w:val="21"/>
              </w:rPr>
              <w:t>消防安全宣传教育和培训</w:t>
            </w:r>
          </w:p>
        </w:tc>
        <w:tc>
          <w:tcPr>
            <w:tcW w:w="3783" w:type="dxa"/>
            <w:shd w:val="clear" w:color="auto" w:fill="auto"/>
            <w:vAlign w:val="center"/>
          </w:tcPr>
          <w:p w14:paraId="1DBD7AC7">
            <w:pPr>
              <w:jc w:val="center"/>
              <w:rPr>
                <w:rFonts w:ascii="Times New Roman" w:hAnsi="Times New Roman" w:eastAsia="宋体"/>
                <w:szCs w:val="21"/>
              </w:rPr>
            </w:pPr>
          </w:p>
        </w:tc>
        <w:tc>
          <w:tcPr>
            <w:tcW w:w="2894" w:type="dxa"/>
            <w:shd w:val="clear" w:color="auto" w:fill="auto"/>
            <w:vAlign w:val="center"/>
          </w:tcPr>
          <w:p w14:paraId="254D0335">
            <w:pPr>
              <w:jc w:val="center"/>
              <w:rPr>
                <w:rFonts w:ascii="Times New Roman" w:hAnsi="Times New Roman" w:eastAsia="宋体"/>
                <w:szCs w:val="21"/>
              </w:rPr>
            </w:pPr>
          </w:p>
        </w:tc>
      </w:tr>
      <w:tr w14:paraId="041B1BCE">
        <w:trPr>
          <w:trHeight w:val="1117" w:hRule="atLeast"/>
        </w:trPr>
        <w:tc>
          <w:tcPr>
            <w:tcW w:w="751" w:type="dxa"/>
            <w:shd w:val="clear" w:color="auto" w:fill="auto"/>
            <w:vAlign w:val="center"/>
          </w:tcPr>
          <w:p w14:paraId="41885B60">
            <w:pPr>
              <w:jc w:val="center"/>
              <w:rPr>
                <w:rFonts w:ascii="Times New Roman" w:hAnsi="Times New Roman" w:eastAsia="宋体"/>
                <w:szCs w:val="21"/>
              </w:rPr>
            </w:pPr>
            <w:r>
              <w:rPr>
                <w:rFonts w:ascii="Times New Roman" w:hAnsi="Times New Roman" w:eastAsia="宋体"/>
                <w:szCs w:val="21"/>
              </w:rPr>
              <w:t>5</w:t>
            </w:r>
          </w:p>
        </w:tc>
        <w:tc>
          <w:tcPr>
            <w:tcW w:w="2050" w:type="dxa"/>
            <w:shd w:val="clear" w:color="auto" w:fill="auto"/>
            <w:vAlign w:val="center"/>
          </w:tcPr>
          <w:p w14:paraId="72BECD86">
            <w:pPr>
              <w:jc w:val="center"/>
              <w:rPr>
                <w:rFonts w:ascii="Times New Roman" w:hAnsi="Times New Roman" w:eastAsia="宋体"/>
                <w:szCs w:val="21"/>
              </w:rPr>
            </w:pPr>
            <w:r>
              <w:rPr>
                <w:rFonts w:hint="eastAsia" w:ascii="Times New Roman" w:hAnsi="Times New Roman" w:eastAsia="宋体"/>
                <w:szCs w:val="21"/>
              </w:rPr>
              <w:t>安全疏散设施管理</w:t>
            </w:r>
          </w:p>
        </w:tc>
        <w:tc>
          <w:tcPr>
            <w:tcW w:w="3783" w:type="dxa"/>
            <w:shd w:val="clear" w:color="auto" w:fill="auto"/>
            <w:vAlign w:val="center"/>
          </w:tcPr>
          <w:p w14:paraId="29D359C8">
            <w:pPr>
              <w:jc w:val="center"/>
              <w:rPr>
                <w:rFonts w:ascii="Times New Roman" w:hAnsi="Times New Roman" w:eastAsia="宋体"/>
                <w:szCs w:val="21"/>
              </w:rPr>
            </w:pPr>
          </w:p>
        </w:tc>
        <w:tc>
          <w:tcPr>
            <w:tcW w:w="2894" w:type="dxa"/>
            <w:shd w:val="clear" w:color="auto" w:fill="auto"/>
            <w:vAlign w:val="center"/>
          </w:tcPr>
          <w:p w14:paraId="3CFC2185">
            <w:pPr>
              <w:jc w:val="center"/>
              <w:rPr>
                <w:rFonts w:ascii="Times New Roman" w:hAnsi="Times New Roman" w:eastAsia="宋体"/>
                <w:szCs w:val="21"/>
              </w:rPr>
            </w:pPr>
          </w:p>
        </w:tc>
      </w:tr>
      <w:tr w14:paraId="37D8DC5E">
        <w:trPr>
          <w:trHeight w:val="1117" w:hRule="atLeast"/>
        </w:trPr>
        <w:tc>
          <w:tcPr>
            <w:tcW w:w="751" w:type="dxa"/>
            <w:shd w:val="clear" w:color="auto" w:fill="auto"/>
            <w:vAlign w:val="center"/>
          </w:tcPr>
          <w:p w14:paraId="26DA4CF1">
            <w:pPr>
              <w:jc w:val="center"/>
              <w:rPr>
                <w:rFonts w:ascii="Times New Roman" w:hAnsi="Times New Roman" w:eastAsia="宋体"/>
                <w:szCs w:val="21"/>
              </w:rPr>
            </w:pPr>
            <w:r>
              <w:rPr>
                <w:rFonts w:ascii="Times New Roman" w:hAnsi="Times New Roman" w:eastAsia="宋体"/>
                <w:szCs w:val="21"/>
              </w:rPr>
              <w:t>6</w:t>
            </w:r>
          </w:p>
        </w:tc>
        <w:tc>
          <w:tcPr>
            <w:tcW w:w="2050" w:type="dxa"/>
            <w:shd w:val="clear" w:color="auto" w:fill="auto"/>
            <w:vAlign w:val="center"/>
          </w:tcPr>
          <w:p w14:paraId="00458CF7">
            <w:pPr>
              <w:jc w:val="center"/>
              <w:rPr>
                <w:rFonts w:ascii="Times New Roman" w:hAnsi="Times New Roman" w:eastAsia="宋体"/>
                <w:szCs w:val="21"/>
              </w:rPr>
            </w:pPr>
            <w:r>
              <w:rPr>
                <w:rFonts w:hint="eastAsia" w:ascii="Times New Roman" w:hAnsi="Times New Roman" w:eastAsia="宋体"/>
                <w:szCs w:val="21"/>
              </w:rPr>
              <w:t>消防控制室管理</w:t>
            </w:r>
          </w:p>
        </w:tc>
        <w:tc>
          <w:tcPr>
            <w:tcW w:w="3783" w:type="dxa"/>
            <w:shd w:val="clear" w:color="auto" w:fill="auto"/>
            <w:vAlign w:val="center"/>
          </w:tcPr>
          <w:p w14:paraId="0C06500C">
            <w:pPr>
              <w:jc w:val="center"/>
              <w:rPr>
                <w:rFonts w:ascii="Times New Roman" w:hAnsi="Times New Roman" w:eastAsia="宋体"/>
                <w:szCs w:val="21"/>
              </w:rPr>
            </w:pPr>
          </w:p>
        </w:tc>
        <w:tc>
          <w:tcPr>
            <w:tcW w:w="2894" w:type="dxa"/>
            <w:shd w:val="clear" w:color="auto" w:fill="auto"/>
            <w:vAlign w:val="center"/>
          </w:tcPr>
          <w:p w14:paraId="033B717D">
            <w:pPr>
              <w:jc w:val="center"/>
              <w:rPr>
                <w:rFonts w:ascii="Times New Roman" w:hAnsi="Times New Roman" w:eastAsia="宋体"/>
                <w:szCs w:val="21"/>
              </w:rPr>
            </w:pPr>
          </w:p>
        </w:tc>
      </w:tr>
      <w:tr w14:paraId="5CEF03A0">
        <w:trPr>
          <w:trHeight w:val="1225" w:hRule="atLeast"/>
        </w:trPr>
        <w:tc>
          <w:tcPr>
            <w:tcW w:w="751" w:type="dxa"/>
            <w:shd w:val="clear" w:color="auto" w:fill="auto"/>
            <w:vAlign w:val="center"/>
          </w:tcPr>
          <w:p w14:paraId="2CE145E6">
            <w:pPr>
              <w:jc w:val="center"/>
              <w:rPr>
                <w:rFonts w:ascii="Times New Roman" w:hAnsi="Times New Roman" w:eastAsia="宋体"/>
                <w:szCs w:val="21"/>
              </w:rPr>
            </w:pPr>
            <w:r>
              <w:rPr>
                <w:rFonts w:ascii="Times New Roman" w:hAnsi="Times New Roman" w:eastAsia="宋体"/>
                <w:szCs w:val="21"/>
              </w:rPr>
              <w:t>7</w:t>
            </w:r>
          </w:p>
        </w:tc>
        <w:tc>
          <w:tcPr>
            <w:tcW w:w="2050" w:type="dxa"/>
            <w:shd w:val="clear" w:color="auto" w:fill="auto"/>
            <w:vAlign w:val="center"/>
          </w:tcPr>
          <w:p w14:paraId="173BC0AF">
            <w:pPr>
              <w:jc w:val="center"/>
              <w:rPr>
                <w:rFonts w:ascii="Times New Roman" w:hAnsi="Times New Roman" w:eastAsia="宋体"/>
                <w:szCs w:val="21"/>
              </w:rPr>
            </w:pPr>
            <w:r>
              <w:rPr>
                <w:rFonts w:hint="eastAsia" w:ascii="Times New Roman" w:hAnsi="Times New Roman" w:eastAsia="宋体"/>
                <w:szCs w:val="21"/>
              </w:rPr>
              <w:t>用火用电消防安全管理</w:t>
            </w:r>
          </w:p>
        </w:tc>
        <w:tc>
          <w:tcPr>
            <w:tcW w:w="3783" w:type="dxa"/>
            <w:shd w:val="clear" w:color="auto" w:fill="auto"/>
            <w:vAlign w:val="center"/>
          </w:tcPr>
          <w:p w14:paraId="6418473B">
            <w:pPr>
              <w:jc w:val="center"/>
              <w:rPr>
                <w:rFonts w:ascii="Times New Roman" w:hAnsi="Times New Roman" w:eastAsia="宋体"/>
                <w:szCs w:val="21"/>
              </w:rPr>
            </w:pPr>
          </w:p>
        </w:tc>
        <w:tc>
          <w:tcPr>
            <w:tcW w:w="2894" w:type="dxa"/>
            <w:shd w:val="clear" w:color="auto" w:fill="auto"/>
            <w:vAlign w:val="center"/>
          </w:tcPr>
          <w:p w14:paraId="322424AA">
            <w:pPr>
              <w:jc w:val="center"/>
              <w:rPr>
                <w:rFonts w:ascii="Times New Roman" w:hAnsi="Times New Roman" w:eastAsia="宋体"/>
                <w:szCs w:val="21"/>
              </w:rPr>
            </w:pPr>
          </w:p>
        </w:tc>
      </w:tr>
      <w:tr w14:paraId="2B2DC156">
        <w:trPr>
          <w:trHeight w:val="1225" w:hRule="atLeast"/>
        </w:trPr>
        <w:tc>
          <w:tcPr>
            <w:tcW w:w="751" w:type="dxa"/>
            <w:shd w:val="clear" w:color="auto" w:fill="auto"/>
            <w:vAlign w:val="center"/>
          </w:tcPr>
          <w:p w14:paraId="02A712FF">
            <w:pPr>
              <w:jc w:val="center"/>
              <w:rPr>
                <w:rFonts w:ascii="Times New Roman" w:hAnsi="Times New Roman" w:eastAsia="宋体"/>
                <w:szCs w:val="21"/>
              </w:rPr>
            </w:pPr>
            <w:r>
              <w:rPr>
                <w:rFonts w:ascii="Times New Roman" w:hAnsi="Times New Roman" w:eastAsia="宋体"/>
                <w:szCs w:val="21"/>
              </w:rPr>
              <w:t>8</w:t>
            </w:r>
          </w:p>
        </w:tc>
        <w:tc>
          <w:tcPr>
            <w:tcW w:w="2050" w:type="dxa"/>
            <w:shd w:val="clear" w:color="auto" w:fill="auto"/>
            <w:vAlign w:val="center"/>
          </w:tcPr>
          <w:p w14:paraId="4C100146">
            <w:pPr>
              <w:jc w:val="center"/>
              <w:rPr>
                <w:rFonts w:ascii="Times New Roman" w:hAnsi="Times New Roman" w:eastAsia="宋体"/>
                <w:szCs w:val="21"/>
              </w:rPr>
            </w:pPr>
            <w:r>
              <w:rPr>
                <w:rFonts w:hint="eastAsia" w:ascii="Times New Roman" w:hAnsi="Times New Roman" w:eastAsia="宋体"/>
                <w:szCs w:val="21"/>
              </w:rPr>
              <w:t>消防安全重点部位管理</w:t>
            </w:r>
          </w:p>
        </w:tc>
        <w:tc>
          <w:tcPr>
            <w:tcW w:w="3783" w:type="dxa"/>
            <w:shd w:val="clear" w:color="auto" w:fill="auto"/>
            <w:vAlign w:val="center"/>
          </w:tcPr>
          <w:p w14:paraId="4DE84357">
            <w:pPr>
              <w:jc w:val="center"/>
              <w:rPr>
                <w:rFonts w:ascii="Times New Roman" w:hAnsi="Times New Roman" w:eastAsia="宋体"/>
                <w:szCs w:val="21"/>
              </w:rPr>
            </w:pPr>
          </w:p>
        </w:tc>
        <w:tc>
          <w:tcPr>
            <w:tcW w:w="2894" w:type="dxa"/>
            <w:shd w:val="clear" w:color="auto" w:fill="auto"/>
            <w:vAlign w:val="center"/>
          </w:tcPr>
          <w:p w14:paraId="4B5B302F">
            <w:pPr>
              <w:jc w:val="center"/>
              <w:rPr>
                <w:rFonts w:ascii="Times New Roman" w:hAnsi="Times New Roman" w:eastAsia="宋体"/>
                <w:szCs w:val="21"/>
              </w:rPr>
            </w:pPr>
          </w:p>
        </w:tc>
      </w:tr>
      <w:tr w14:paraId="2BE1103F">
        <w:trPr>
          <w:trHeight w:val="1117" w:hRule="atLeast"/>
        </w:trPr>
        <w:tc>
          <w:tcPr>
            <w:tcW w:w="751" w:type="dxa"/>
            <w:shd w:val="clear" w:color="auto" w:fill="auto"/>
            <w:vAlign w:val="center"/>
          </w:tcPr>
          <w:p w14:paraId="6CC3441C">
            <w:pPr>
              <w:jc w:val="center"/>
              <w:rPr>
                <w:rFonts w:ascii="Times New Roman" w:hAnsi="Times New Roman" w:eastAsia="宋体"/>
                <w:szCs w:val="21"/>
              </w:rPr>
            </w:pPr>
            <w:r>
              <w:rPr>
                <w:rFonts w:ascii="Times New Roman" w:hAnsi="Times New Roman" w:eastAsia="宋体"/>
                <w:szCs w:val="21"/>
              </w:rPr>
              <w:t>9</w:t>
            </w:r>
          </w:p>
        </w:tc>
        <w:tc>
          <w:tcPr>
            <w:tcW w:w="2050" w:type="dxa"/>
            <w:shd w:val="clear" w:color="auto" w:fill="auto"/>
            <w:vAlign w:val="center"/>
          </w:tcPr>
          <w:p w14:paraId="5D5BF601">
            <w:pPr>
              <w:jc w:val="center"/>
              <w:rPr>
                <w:rFonts w:ascii="Times New Roman" w:hAnsi="Times New Roman" w:eastAsia="宋体"/>
                <w:szCs w:val="21"/>
              </w:rPr>
            </w:pPr>
            <w:r>
              <w:rPr>
                <w:rFonts w:hint="eastAsia" w:ascii="Times New Roman" w:hAnsi="Times New Roman" w:eastAsia="宋体"/>
                <w:szCs w:val="21"/>
              </w:rPr>
              <w:t>专职和志愿消防队</w:t>
            </w:r>
          </w:p>
        </w:tc>
        <w:tc>
          <w:tcPr>
            <w:tcW w:w="3783" w:type="dxa"/>
            <w:shd w:val="clear" w:color="auto" w:fill="auto"/>
            <w:vAlign w:val="center"/>
          </w:tcPr>
          <w:p w14:paraId="4D47F05E">
            <w:pPr>
              <w:jc w:val="center"/>
              <w:rPr>
                <w:rFonts w:ascii="Times New Roman" w:hAnsi="Times New Roman" w:eastAsia="宋体"/>
                <w:szCs w:val="21"/>
              </w:rPr>
            </w:pPr>
          </w:p>
        </w:tc>
        <w:tc>
          <w:tcPr>
            <w:tcW w:w="2894" w:type="dxa"/>
            <w:shd w:val="clear" w:color="auto" w:fill="auto"/>
            <w:vAlign w:val="center"/>
          </w:tcPr>
          <w:p w14:paraId="72C5886B">
            <w:pPr>
              <w:jc w:val="center"/>
              <w:rPr>
                <w:rFonts w:ascii="Times New Roman" w:hAnsi="Times New Roman" w:eastAsia="宋体"/>
                <w:szCs w:val="21"/>
              </w:rPr>
            </w:pPr>
          </w:p>
        </w:tc>
      </w:tr>
      <w:tr w14:paraId="0AD3DECF">
        <w:trPr>
          <w:trHeight w:val="1225" w:hRule="atLeast"/>
        </w:trPr>
        <w:tc>
          <w:tcPr>
            <w:tcW w:w="751" w:type="dxa"/>
            <w:shd w:val="clear" w:color="auto" w:fill="auto"/>
            <w:vAlign w:val="center"/>
          </w:tcPr>
          <w:p w14:paraId="3196116D">
            <w:pPr>
              <w:jc w:val="center"/>
              <w:rPr>
                <w:rFonts w:ascii="Times New Roman" w:hAnsi="Times New Roman" w:eastAsia="宋体"/>
                <w:szCs w:val="21"/>
              </w:rPr>
            </w:pPr>
            <w:r>
              <w:rPr>
                <w:rFonts w:ascii="Times New Roman" w:hAnsi="Times New Roman" w:eastAsia="宋体"/>
                <w:szCs w:val="21"/>
              </w:rPr>
              <w:t>10</w:t>
            </w:r>
          </w:p>
        </w:tc>
        <w:tc>
          <w:tcPr>
            <w:tcW w:w="2050" w:type="dxa"/>
            <w:shd w:val="clear" w:color="auto" w:fill="auto"/>
            <w:vAlign w:val="center"/>
          </w:tcPr>
          <w:p w14:paraId="014A7E3C">
            <w:pPr>
              <w:jc w:val="center"/>
              <w:rPr>
                <w:rFonts w:ascii="Times New Roman" w:hAnsi="Times New Roman" w:eastAsia="宋体"/>
                <w:szCs w:val="21"/>
              </w:rPr>
            </w:pPr>
            <w:r>
              <w:rPr>
                <w:rFonts w:hint="eastAsia" w:ascii="Times New Roman" w:hAnsi="Times New Roman" w:eastAsia="宋体"/>
                <w:szCs w:val="21"/>
              </w:rPr>
              <w:t>灭火和应急疏散预案演练管理</w:t>
            </w:r>
          </w:p>
        </w:tc>
        <w:tc>
          <w:tcPr>
            <w:tcW w:w="3783" w:type="dxa"/>
            <w:shd w:val="clear" w:color="auto" w:fill="auto"/>
            <w:vAlign w:val="center"/>
          </w:tcPr>
          <w:p w14:paraId="654BBC81">
            <w:pPr>
              <w:jc w:val="center"/>
              <w:rPr>
                <w:rFonts w:ascii="Times New Roman" w:hAnsi="Times New Roman" w:eastAsia="宋体"/>
                <w:szCs w:val="21"/>
              </w:rPr>
            </w:pPr>
          </w:p>
        </w:tc>
        <w:tc>
          <w:tcPr>
            <w:tcW w:w="2894" w:type="dxa"/>
            <w:shd w:val="clear" w:color="auto" w:fill="auto"/>
            <w:vAlign w:val="center"/>
          </w:tcPr>
          <w:p w14:paraId="34207EF7">
            <w:pPr>
              <w:jc w:val="center"/>
              <w:rPr>
                <w:rFonts w:ascii="Times New Roman" w:hAnsi="Times New Roman" w:eastAsia="宋体"/>
                <w:szCs w:val="21"/>
              </w:rPr>
            </w:pPr>
          </w:p>
        </w:tc>
      </w:tr>
      <w:tr w14:paraId="29412977">
        <w:trPr>
          <w:trHeight w:val="1148" w:hRule="atLeast"/>
        </w:trPr>
        <w:tc>
          <w:tcPr>
            <w:tcW w:w="2801" w:type="dxa"/>
            <w:gridSpan w:val="2"/>
            <w:shd w:val="clear" w:color="auto" w:fill="auto"/>
            <w:vAlign w:val="center"/>
          </w:tcPr>
          <w:p w14:paraId="57B8C03E">
            <w:pPr>
              <w:jc w:val="center"/>
              <w:rPr>
                <w:rFonts w:ascii="Times New Roman" w:hAnsi="Times New Roman" w:eastAsia="宋体"/>
                <w:szCs w:val="21"/>
              </w:rPr>
            </w:pPr>
            <w:r>
              <w:rPr>
                <w:rFonts w:hint="eastAsia" w:ascii="Times New Roman" w:hAnsi="Times New Roman" w:eastAsia="宋体"/>
                <w:szCs w:val="21"/>
              </w:rPr>
              <w:t>单项评估负责人</w:t>
            </w:r>
          </w:p>
        </w:tc>
        <w:tc>
          <w:tcPr>
            <w:tcW w:w="6677" w:type="dxa"/>
            <w:gridSpan w:val="2"/>
            <w:shd w:val="clear" w:color="auto" w:fill="auto"/>
            <w:vAlign w:val="center"/>
          </w:tcPr>
          <w:p w14:paraId="2C632F87">
            <w:pPr>
              <w:jc w:val="right"/>
              <w:rPr>
                <w:rFonts w:ascii="Times New Roman" w:hAnsi="Times New Roman" w:eastAsia="宋体"/>
                <w:szCs w:val="21"/>
              </w:rPr>
            </w:pPr>
            <w:r>
              <w:rPr>
                <w:rFonts w:hint="eastAsia" w:ascii="宋体" w:hAnsi="宋体" w:eastAsia="宋体"/>
                <w:szCs w:val="21"/>
              </w:rPr>
              <w:t>（执业印章）</w:t>
            </w:r>
          </w:p>
        </w:tc>
      </w:tr>
    </w:tbl>
    <w:p w14:paraId="71283307">
      <w:pPr>
        <w:jc w:val="center"/>
        <w:rPr>
          <w:rFonts w:ascii="宋体" w:hAnsi="宋体" w:eastAsia="宋体"/>
          <w:sz w:val="24"/>
          <w:szCs w:val="24"/>
        </w:rPr>
      </w:pPr>
      <w:r>
        <w:rPr>
          <w:rFonts w:ascii="宋体" w:hAnsi="宋体" w:eastAsia="宋体"/>
          <w:sz w:val="24"/>
          <w:szCs w:val="24"/>
        </w:rPr>
        <w:br w:type="page"/>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0"/>
      </w:tblGrid>
      <w:tr w14:paraId="39C49904">
        <w:tc>
          <w:tcPr>
            <w:tcW w:w="8522" w:type="dxa"/>
            <w:shd w:val="clear" w:color="auto" w:fill="auto"/>
          </w:tcPr>
          <w:p w14:paraId="0BFC5098">
            <w:pPr>
              <w:jc w:val="center"/>
              <w:rPr>
                <w:rFonts w:ascii="宋体" w:hAnsi="宋体" w:eastAsia="宋体"/>
                <w:sz w:val="24"/>
                <w:szCs w:val="24"/>
              </w:rPr>
            </w:pPr>
          </w:p>
          <w:p w14:paraId="1731CB8B">
            <w:pPr>
              <w:jc w:val="center"/>
              <w:rPr>
                <w:rFonts w:ascii="宋体" w:hAnsi="宋体" w:eastAsia="宋体"/>
                <w:sz w:val="24"/>
                <w:szCs w:val="24"/>
              </w:rPr>
            </w:pPr>
          </w:p>
          <w:p w14:paraId="00C5925E">
            <w:pPr>
              <w:jc w:val="center"/>
              <w:rPr>
                <w:rFonts w:ascii="宋体" w:hAnsi="宋体" w:eastAsia="宋体"/>
                <w:sz w:val="24"/>
                <w:szCs w:val="24"/>
              </w:rPr>
            </w:pPr>
          </w:p>
          <w:p w14:paraId="789F181D">
            <w:pPr>
              <w:jc w:val="center"/>
              <w:rPr>
                <w:rFonts w:ascii="宋体" w:hAnsi="宋体" w:eastAsia="宋体"/>
                <w:sz w:val="24"/>
                <w:szCs w:val="24"/>
              </w:rPr>
            </w:pPr>
          </w:p>
          <w:p w14:paraId="096EFA09">
            <w:pPr>
              <w:jc w:val="center"/>
              <w:rPr>
                <w:rFonts w:ascii="宋体" w:hAnsi="宋体" w:eastAsia="宋体"/>
                <w:sz w:val="24"/>
                <w:szCs w:val="24"/>
              </w:rPr>
            </w:pPr>
          </w:p>
          <w:p w14:paraId="0EAE4FC5">
            <w:pPr>
              <w:jc w:val="center"/>
              <w:rPr>
                <w:rFonts w:ascii="宋体" w:hAnsi="宋体" w:eastAsia="宋体"/>
                <w:sz w:val="24"/>
                <w:szCs w:val="24"/>
              </w:rPr>
            </w:pPr>
          </w:p>
          <w:p w14:paraId="62571435">
            <w:pPr>
              <w:jc w:val="center"/>
              <w:rPr>
                <w:rFonts w:ascii="宋体" w:hAnsi="宋体" w:eastAsia="宋体"/>
                <w:sz w:val="24"/>
                <w:szCs w:val="24"/>
              </w:rPr>
            </w:pPr>
          </w:p>
          <w:p w14:paraId="00C7A2C1">
            <w:pPr>
              <w:jc w:val="center"/>
              <w:rPr>
                <w:rFonts w:ascii="宋体" w:hAnsi="宋体" w:eastAsia="宋体"/>
                <w:sz w:val="24"/>
                <w:szCs w:val="24"/>
              </w:rPr>
            </w:pPr>
          </w:p>
          <w:p w14:paraId="1BBF1A75">
            <w:pPr>
              <w:jc w:val="center"/>
              <w:rPr>
                <w:rFonts w:ascii="宋体" w:hAnsi="宋体" w:eastAsia="宋体"/>
                <w:sz w:val="24"/>
                <w:szCs w:val="24"/>
              </w:rPr>
            </w:pPr>
          </w:p>
          <w:p w14:paraId="12EC4E35">
            <w:pPr>
              <w:jc w:val="center"/>
              <w:rPr>
                <w:rFonts w:ascii="宋体" w:hAnsi="宋体" w:eastAsia="宋体"/>
                <w:sz w:val="24"/>
                <w:szCs w:val="24"/>
              </w:rPr>
            </w:pPr>
            <w:r>
              <w:rPr>
                <w:rFonts w:hint="eastAsia" w:ascii="宋体" w:hAnsi="宋体" w:eastAsia="宋体"/>
                <w:sz w:val="24"/>
                <w:szCs w:val="24"/>
              </w:rPr>
              <w:t>（项目组认为需要在评估报告中写清楚的其他问题）</w:t>
            </w:r>
          </w:p>
          <w:p w14:paraId="7F0D11AB">
            <w:pPr>
              <w:jc w:val="center"/>
              <w:rPr>
                <w:rFonts w:ascii="宋体" w:hAnsi="宋体" w:eastAsia="宋体"/>
                <w:sz w:val="24"/>
                <w:szCs w:val="24"/>
              </w:rPr>
            </w:pPr>
          </w:p>
          <w:p w14:paraId="078227DC">
            <w:pPr>
              <w:jc w:val="center"/>
              <w:rPr>
                <w:rFonts w:ascii="宋体" w:hAnsi="宋体" w:eastAsia="宋体"/>
                <w:sz w:val="24"/>
                <w:szCs w:val="24"/>
              </w:rPr>
            </w:pPr>
          </w:p>
          <w:p w14:paraId="40DCBF04">
            <w:pPr>
              <w:jc w:val="center"/>
              <w:rPr>
                <w:rFonts w:ascii="宋体" w:hAnsi="宋体" w:eastAsia="宋体"/>
                <w:sz w:val="24"/>
                <w:szCs w:val="24"/>
              </w:rPr>
            </w:pPr>
          </w:p>
          <w:p w14:paraId="7B8E15FC">
            <w:pPr>
              <w:jc w:val="center"/>
              <w:rPr>
                <w:rFonts w:ascii="宋体" w:hAnsi="宋体" w:eastAsia="宋体"/>
                <w:sz w:val="24"/>
                <w:szCs w:val="24"/>
              </w:rPr>
            </w:pPr>
          </w:p>
          <w:p w14:paraId="323A6272">
            <w:pPr>
              <w:jc w:val="center"/>
              <w:rPr>
                <w:rFonts w:ascii="宋体" w:hAnsi="宋体" w:eastAsia="宋体"/>
                <w:sz w:val="24"/>
                <w:szCs w:val="24"/>
              </w:rPr>
            </w:pPr>
          </w:p>
          <w:p w14:paraId="04F4E7FC">
            <w:pPr>
              <w:jc w:val="center"/>
              <w:rPr>
                <w:rFonts w:ascii="宋体" w:hAnsi="宋体" w:eastAsia="宋体"/>
                <w:sz w:val="24"/>
                <w:szCs w:val="24"/>
              </w:rPr>
            </w:pPr>
          </w:p>
          <w:p w14:paraId="72C70F8D">
            <w:pPr>
              <w:jc w:val="center"/>
              <w:rPr>
                <w:rFonts w:ascii="宋体" w:hAnsi="宋体" w:eastAsia="宋体"/>
                <w:sz w:val="24"/>
                <w:szCs w:val="24"/>
              </w:rPr>
            </w:pPr>
          </w:p>
          <w:p w14:paraId="41D7C6A1">
            <w:pPr>
              <w:jc w:val="center"/>
              <w:rPr>
                <w:rFonts w:ascii="宋体" w:hAnsi="宋体" w:eastAsia="宋体"/>
                <w:sz w:val="24"/>
                <w:szCs w:val="24"/>
              </w:rPr>
            </w:pPr>
          </w:p>
          <w:p w14:paraId="2B95D2F1">
            <w:pPr>
              <w:jc w:val="center"/>
              <w:rPr>
                <w:rFonts w:ascii="宋体" w:hAnsi="宋体" w:eastAsia="宋体"/>
                <w:sz w:val="24"/>
                <w:szCs w:val="24"/>
              </w:rPr>
            </w:pPr>
          </w:p>
          <w:p w14:paraId="62203DC4">
            <w:pPr>
              <w:jc w:val="center"/>
              <w:rPr>
                <w:rFonts w:ascii="宋体" w:hAnsi="宋体" w:eastAsia="宋体"/>
                <w:sz w:val="24"/>
                <w:szCs w:val="24"/>
              </w:rPr>
            </w:pPr>
          </w:p>
          <w:p w14:paraId="03CEE6FF">
            <w:pPr>
              <w:jc w:val="center"/>
              <w:rPr>
                <w:rFonts w:ascii="宋体" w:hAnsi="宋体" w:eastAsia="宋体"/>
                <w:sz w:val="24"/>
                <w:szCs w:val="24"/>
              </w:rPr>
            </w:pPr>
          </w:p>
          <w:p w14:paraId="11106398">
            <w:pPr>
              <w:jc w:val="center"/>
              <w:rPr>
                <w:rFonts w:ascii="宋体" w:hAnsi="宋体" w:eastAsia="宋体"/>
                <w:sz w:val="24"/>
                <w:szCs w:val="24"/>
              </w:rPr>
            </w:pPr>
          </w:p>
          <w:p w14:paraId="20656A4E">
            <w:pPr>
              <w:jc w:val="center"/>
              <w:rPr>
                <w:rFonts w:ascii="宋体" w:hAnsi="宋体" w:eastAsia="宋体"/>
                <w:sz w:val="24"/>
                <w:szCs w:val="24"/>
              </w:rPr>
            </w:pPr>
          </w:p>
          <w:p w14:paraId="333DEE6C">
            <w:pPr>
              <w:jc w:val="center"/>
              <w:rPr>
                <w:rFonts w:ascii="宋体" w:hAnsi="宋体" w:eastAsia="宋体"/>
                <w:sz w:val="24"/>
                <w:szCs w:val="24"/>
              </w:rPr>
            </w:pPr>
          </w:p>
          <w:p w14:paraId="1A185C79">
            <w:pPr>
              <w:jc w:val="center"/>
              <w:rPr>
                <w:rFonts w:ascii="宋体" w:hAnsi="宋体" w:eastAsia="宋体"/>
                <w:sz w:val="24"/>
                <w:szCs w:val="24"/>
              </w:rPr>
            </w:pPr>
          </w:p>
          <w:p w14:paraId="231D982A">
            <w:pPr>
              <w:jc w:val="center"/>
              <w:rPr>
                <w:rFonts w:ascii="宋体" w:hAnsi="宋体" w:eastAsia="宋体"/>
                <w:sz w:val="24"/>
                <w:szCs w:val="24"/>
              </w:rPr>
            </w:pPr>
          </w:p>
          <w:p w14:paraId="2D7A5B75">
            <w:pPr>
              <w:jc w:val="center"/>
              <w:rPr>
                <w:rFonts w:ascii="宋体" w:hAnsi="宋体" w:eastAsia="宋体"/>
                <w:sz w:val="24"/>
                <w:szCs w:val="24"/>
              </w:rPr>
            </w:pPr>
          </w:p>
          <w:p w14:paraId="4B77BA63">
            <w:pPr>
              <w:jc w:val="center"/>
              <w:rPr>
                <w:rFonts w:ascii="宋体" w:hAnsi="宋体" w:eastAsia="宋体"/>
                <w:sz w:val="24"/>
                <w:szCs w:val="24"/>
              </w:rPr>
            </w:pPr>
          </w:p>
          <w:p w14:paraId="383D3E0F">
            <w:pPr>
              <w:jc w:val="center"/>
              <w:rPr>
                <w:rFonts w:ascii="宋体" w:hAnsi="宋体" w:eastAsia="宋体"/>
                <w:sz w:val="24"/>
                <w:szCs w:val="24"/>
              </w:rPr>
            </w:pPr>
          </w:p>
          <w:p w14:paraId="5266FD1F">
            <w:pPr>
              <w:jc w:val="center"/>
              <w:rPr>
                <w:rFonts w:ascii="宋体" w:hAnsi="宋体" w:eastAsia="宋体"/>
                <w:sz w:val="24"/>
                <w:szCs w:val="24"/>
              </w:rPr>
            </w:pPr>
          </w:p>
          <w:p w14:paraId="6B63EE18">
            <w:pPr>
              <w:jc w:val="center"/>
              <w:rPr>
                <w:rFonts w:ascii="宋体" w:hAnsi="宋体" w:eastAsia="宋体"/>
                <w:sz w:val="24"/>
                <w:szCs w:val="24"/>
              </w:rPr>
            </w:pPr>
          </w:p>
          <w:p w14:paraId="7CC328E0">
            <w:pPr>
              <w:jc w:val="center"/>
              <w:rPr>
                <w:rFonts w:ascii="宋体" w:hAnsi="宋体" w:eastAsia="宋体"/>
                <w:sz w:val="24"/>
                <w:szCs w:val="24"/>
              </w:rPr>
            </w:pPr>
          </w:p>
          <w:p w14:paraId="1E8B7B94">
            <w:pPr>
              <w:jc w:val="center"/>
              <w:rPr>
                <w:rFonts w:ascii="宋体" w:hAnsi="宋体" w:eastAsia="宋体"/>
                <w:sz w:val="24"/>
                <w:szCs w:val="24"/>
              </w:rPr>
            </w:pPr>
          </w:p>
          <w:p w14:paraId="1AEE7A09">
            <w:pPr>
              <w:jc w:val="center"/>
              <w:rPr>
                <w:rFonts w:hint="eastAsia" w:ascii="宋体" w:hAnsi="宋体" w:eastAsia="宋体"/>
                <w:sz w:val="24"/>
                <w:szCs w:val="24"/>
              </w:rPr>
            </w:pPr>
          </w:p>
          <w:p w14:paraId="2D37A3FD">
            <w:pPr>
              <w:jc w:val="center"/>
              <w:rPr>
                <w:rFonts w:ascii="宋体" w:hAnsi="宋体" w:eastAsia="宋体"/>
                <w:sz w:val="24"/>
                <w:szCs w:val="24"/>
              </w:rPr>
            </w:pPr>
          </w:p>
          <w:p w14:paraId="3361278C">
            <w:pPr>
              <w:jc w:val="center"/>
              <w:rPr>
                <w:rFonts w:ascii="宋体" w:hAnsi="宋体" w:eastAsia="宋体"/>
                <w:sz w:val="24"/>
                <w:szCs w:val="24"/>
              </w:rPr>
            </w:pPr>
          </w:p>
          <w:p w14:paraId="171EB4B1">
            <w:pPr>
              <w:jc w:val="center"/>
              <w:rPr>
                <w:rFonts w:ascii="宋体" w:hAnsi="宋体" w:eastAsia="宋体"/>
                <w:sz w:val="24"/>
                <w:szCs w:val="24"/>
              </w:rPr>
            </w:pPr>
          </w:p>
          <w:p w14:paraId="57F73E14">
            <w:pPr>
              <w:jc w:val="center"/>
              <w:rPr>
                <w:rFonts w:ascii="宋体" w:hAnsi="宋体" w:eastAsia="宋体"/>
                <w:sz w:val="24"/>
                <w:szCs w:val="24"/>
              </w:rPr>
            </w:pPr>
          </w:p>
          <w:p w14:paraId="2CDB6777">
            <w:pPr>
              <w:jc w:val="center"/>
              <w:rPr>
                <w:rFonts w:ascii="宋体" w:hAnsi="宋体" w:eastAsia="宋体"/>
                <w:sz w:val="24"/>
                <w:szCs w:val="24"/>
              </w:rPr>
            </w:pPr>
          </w:p>
          <w:p w14:paraId="30C02347">
            <w:pPr>
              <w:jc w:val="center"/>
              <w:rPr>
                <w:rFonts w:ascii="宋体" w:hAnsi="宋体" w:eastAsia="宋体"/>
                <w:sz w:val="24"/>
                <w:szCs w:val="24"/>
              </w:rPr>
            </w:pPr>
          </w:p>
          <w:p w14:paraId="7487693E">
            <w:pPr>
              <w:jc w:val="center"/>
              <w:rPr>
                <w:rFonts w:ascii="宋体" w:hAnsi="宋体" w:eastAsia="宋体"/>
                <w:sz w:val="24"/>
                <w:szCs w:val="24"/>
              </w:rPr>
            </w:pPr>
          </w:p>
          <w:p w14:paraId="4488C27E">
            <w:pPr>
              <w:jc w:val="center"/>
              <w:rPr>
                <w:rFonts w:hint="eastAsia" w:ascii="宋体" w:hAnsi="宋体" w:eastAsia="宋体"/>
                <w:sz w:val="24"/>
                <w:szCs w:val="24"/>
              </w:rPr>
            </w:pPr>
          </w:p>
        </w:tc>
      </w:tr>
    </w:tbl>
    <w:p w14:paraId="1DC91776">
      <w:pPr>
        <w:jc w:val="center"/>
        <w:rPr>
          <w:rFonts w:ascii="宋体" w:hAnsi="宋体" w:eastAsia="宋体"/>
          <w:sz w:val="24"/>
          <w:szCs w:val="24"/>
        </w:rPr>
      </w:pPr>
      <w:r>
        <w:rPr>
          <w:rFonts w:ascii="宋体" w:hAnsi="宋体" w:eastAsia="宋体"/>
          <w:sz w:val="24"/>
          <w:szCs w:val="24"/>
        </w:rPr>
        <w:br w:type="page"/>
      </w:r>
    </w:p>
    <w:tbl>
      <w:tblPr>
        <w:tblStyle w:val="6"/>
        <w:tblW w:w="50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0"/>
      </w:tblGrid>
      <w:tr w14:paraId="4344FE29">
        <w:trPr>
          <w:trHeight w:val="13942" w:hRule="atLeast"/>
        </w:trPr>
        <w:tc>
          <w:tcPr>
            <w:tcW w:w="5000" w:type="pct"/>
            <w:shd w:val="clear" w:color="auto" w:fill="auto"/>
          </w:tcPr>
          <w:p w14:paraId="0A0DE56E">
            <w:pPr>
              <w:jc w:val="center"/>
              <w:rPr>
                <w:rFonts w:ascii="宋体" w:hAnsi="宋体" w:eastAsia="宋体"/>
                <w:sz w:val="24"/>
                <w:szCs w:val="24"/>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4"/>
            </w:tblGrid>
            <w:tr w14:paraId="0641D534">
              <w:tc>
                <w:tcPr>
                  <w:tcW w:w="5000" w:type="pct"/>
                  <w:shd w:val="clear" w:color="auto" w:fill="auto"/>
                </w:tcPr>
                <w:p w14:paraId="767A243F">
                  <w:pPr>
                    <w:jc w:val="center"/>
                    <w:rPr>
                      <w:rFonts w:ascii="宋体" w:hAnsi="宋体" w:eastAsia="宋体"/>
                      <w:sz w:val="24"/>
                      <w:szCs w:val="24"/>
                    </w:rPr>
                  </w:pPr>
                </w:p>
                <w:p w14:paraId="06496DAA">
                  <w:pPr>
                    <w:jc w:val="center"/>
                    <w:rPr>
                      <w:rFonts w:ascii="宋体" w:hAnsi="宋体" w:eastAsia="宋体"/>
                      <w:sz w:val="24"/>
                      <w:szCs w:val="24"/>
                    </w:rPr>
                  </w:pPr>
                </w:p>
                <w:p w14:paraId="6ACD518F">
                  <w:pPr>
                    <w:jc w:val="center"/>
                    <w:rPr>
                      <w:rFonts w:ascii="宋体" w:hAnsi="宋体" w:eastAsia="宋体"/>
                      <w:sz w:val="24"/>
                      <w:szCs w:val="24"/>
                    </w:rPr>
                  </w:pPr>
                  <w:r>
                    <w:rPr>
                      <w:rFonts w:hint="eastAsia" w:ascii="宋体" w:hAnsi="宋体" w:eastAsia="宋体"/>
                      <w:sz w:val="24"/>
                      <w:szCs w:val="24"/>
                    </w:rPr>
                    <w:t>此处为评估单位《消防技术服务机构录入信息》打印照片</w:t>
                  </w:r>
                </w:p>
                <w:p w14:paraId="49BF899F">
                  <w:pPr>
                    <w:jc w:val="center"/>
                    <w:rPr>
                      <w:rFonts w:ascii="宋体" w:hAnsi="宋体" w:eastAsia="宋体"/>
                      <w:sz w:val="24"/>
                      <w:szCs w:val="24"/>
                    </w:rPr>
                  </w:pPr>
                </w:p>
                <w:p w14:paraId="30C42A52">
                  <w:pPr>
                    <w:jc w:val="center"/>
                    <w:rPr>
                      <w:rFonts w:ascii="宋体" w:hAnsi="宋体" w:eastAsia="宋体"/>
                      <w:sz w:val="24"/>
                      <w:szCs w:val="24"/>
                    </w:rPr>
                  </w:pPr>
                </w:p>
                <w:p w14:paraId="5AFBAEEE">
                  <w:pPr>
                    <w:jc w:val="center"/>
                    <w:rPr>
                      <w:rFonts w:hint="eastAsia" w:ascii="宋体" w:hAnsi="宋体" w:eastAsia="宋体"/>
                      <w:sz w:val="24"/>
                      <w:szCs w:val="24"/>
                    </w:rPr>
                  </w:pPr>
                </w:p>
              </w:tc>
            </w:tr>
          </w:tbl>
          <w:p w14:paraId="2AA83AE5">
            <w:pPr>
              <w:jc w:val="center"/>
              <w:rPr>
                <w:rFonts w:hint="eastAsia" w:ascii="宋体" w:hAnsi="宋体" w:eastAsia="宋体"/>
                <w:sz w:val="24"/>
                <w:szCs w:val="24"/>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7"/>
              <w:gridCol w:w="4667"/>
            </w:tblGrid>
            <w:tr w14:paraId="3ACF748E">
              <w:tc>
                <w:tcPr>
                  <w:tcW w:w="2500" w:type="pct"/>
                  <w:shd w:val="clear" w:color="auto" w:fill="auto"/>
                </w:tcPr>
                <w:p w14:paraId="44AA9D2B">
                  <w:pPr>
                    <w:jc w:val="center"/>
                    <w:rPr>
                      <w:rFonts w:ascii="宋体" w:hAnsi="宋体" w:eastAsia="宋体"/>
                      <w:sz w:val="24"/>
                      <w:szCs w:val="24"/>
                    </w:rPr>
                  </w:pPr>
                </w:p>
                <w:p w14:paraId="06E22B1D">
                  <w:pPr>
                    <w:jc w:val="center"/>
                    <w:rPr>
                      <w:rFonts w:hint="eastAsia" w:ascii="宋体" w:hAnsi="宋体" w:eastAsia="宋体"/>
                      <w:sz w:val="24"/>
                      <w:szCs w:val="24"/>
                    </w:rPr>
                  </w:pPr>
                </w:p>
                <w:p w14:paraId="21C605E4">
                  <w:pPr>
                    <w:jc w:val="center"/>
                    <w:rPr>
                      <w:rFonts w:ascii="宋体" w:hAnsi="宋体" w:eastAsia="宋体"/>
                      <w:sz w:val="24"/>
                      <w:szCs w:val="24"/>
                    </w:rPr>
                  </w:pPr>
                  <w:r>
                    <w:rPr>
                      <w:rFonts w:ascii="宋体" w:hAnsi="宋体" w:eastAsia="宋体"/>
                      <w:sz w:val="24"/>
                      <w:szCs w:val="24"/>
                    </w:rPr>
                    <w:t>此处为评估人员注册</w:t>
                  </w:r>
                </w:p>
                <w:p w14:paraId="25D148FC">
                  <w:pPr>
                    <w:jc w:val="center"/>
                    <w:rPr>
                      <w:rFonts w:ascii="宋体" w:hAnsi="宋体" w:eastAsia="宋体"/>
                      <w:sz w:val="24"/>
                      <w:szCs w:val="24"/>
                    </w:rPr>
                  </w:pPr>
                  <w:r>
                    <w:rPr>
                      <w:rFonts w:ascii="宋体" w:hAnsi="宋体" w:eastAsia="宋体"/>
                      <w:sz w:val="24"/>
                      <w:szCs w:val="24"/>
                    </w:rPr>
                    <w:t>证书彩色扫描图片</w:t>
                  </w:r>
                </w:p>
                <w:p w14:paraId="09367BA3">
                  <w:pPr>
                    <w:jc w:val="center"/>
                    <w:rPr>
                      <w:rFonts w:ascii="宋体" w:hAnsi="宋体" w:eastAsia="宋体"/>
                      <w:sz w:val="24"/>
                      <w:szCs w:val="24"/>
                    </w:rPr>
                  </w:pPr>
                </w:p>
                <w:p w14:paraId="0A47F918">
                  <w:pPr>
                    <w:jc w:val="center"/>
                    <w:rPr>
                      <w:rFonts w:hint="eastAsia" w:ascii="宋体" w:hAnsi="宋体" w:eastAsia="宋体"/>
                      <w:sz w:val="24"/>
                      <w:szCs w:val="24"/>
                    </w:rPr>
                  </w:pPr>
                </w:p>
              </w:tc>
              <w:tc>
                <w:tcPr>
                  <w:tcW w:w="2500" w:type="pct"/>
                  <w:shd w:val="clear" w:color="auto" w:fill="auto"/>
                </w:tcPr>
                <w:p w14:paraId="6ED4738A">
                  <w:pPr>
                    <w:jc w:val="center"/>
                    <w:rPr>
                      <w:rFonts w:ascii="宋体" w:hAnsi="宋体" w:eastAsia="宋体"/>
                      <w:sz w:val="24"/>
                      <w:szCs w:val="24"/>
                    </w:rPr>
                  </w:pPr>
                </w:p>
                <w:p w14:paraId="7FCEC62A">
                  <w:pPr>
                    <w:jc w:val="center"/>
                    <w:rPr>
                      <w:rFonts w:ascii="宋体" w:hAnsi="宋体" w:eastAsia="宋体"/>
                      <w:sz w:val="24"/>
                      <w:szCs w:val="24"/>
                    </w:rPr>
                  </w:pPr>
                  <w:r>
                    <w:rPr>
                      <w:rFonts w:hint="eastAsia" w:ascii="宋体" w:hAnsi="宋体" w:eastAsia="宋体"/>
                      <w:sz w:val="24"/>
                      <w:szCs w:val="24"/>
                    </w:rPr>
                    <w:t>此处为评估人员注册</w:t>
                  </w:r>
                </w:p>
                <w:p w14:paraId="57BC807E">
                  <w:pPr>
                    <w:jc w:val="center"/>
                    <w:rPr>
                      <w:rFonts w:ascii="宋体" w:hAnsi="宋体" w:eastAsia="宋体"/>
                      <w:sz w:val="24"/>
                      <w:szCs w:val="24"/>
                    </w:rPr>
                  </w:pPr>
                  <w:r>
                    <w:rPr>
                      <w:rFonts w:hint="eastAsia" w:ascii="宋体" w:hAnsi="宋体" w:eastAsia="宋体"/>
                      <w:sz w:val="24"/>
                      <w:szCs w:val="24"/>
                    </w:rPr>
                    <w:t>证书</w:t>
                  </w:r>
                  <w:r>
                    <w:rPr>
                      <w:rFonts w:ascii="宋体" w:hAnsi="宋体" w:eastAsia="宋体"/>
                      <w:sz w:val="24"/>
                      <w:szCs w:val="24"/>
                    </w:rPr>
                    <w:t>彩色扫描图片</w:t>
                  </w:r>
                </w:p>
              </w:tc>
            </w:tr>
          </w:tbl>
          <w:p w14:paraId="4C683EFB">
            <w:pPr>
              <w:ind w:firstLine="1200" w:firstLineChars="500"/>
              <w:jc w:val="left"/>
              <w:rPr>
                <w:rFonts w:ascii="宋体" w:hAnsi="宋体" w:eastAsia="宋体"/>
                <w:sz w:val="24"/>
                <w:szCs w:val="24"/>
              </w:rPr>
            </w:pPr>
          </w:p>
          <w:p w14:paraId="736B9689">
            <w:pPr>
              <w:ind w:firstLine="1200" w:firstLineChars="500"/>
              <w:jc w:val="left"/>
              <w:rPr>
                <w:rFonts w:ascii="宋体" w:hAnsi="宋体" w:eastAsia="宋体"/>
                <w:sz w:val="24"/>
                <w:szCs w:val="24"/>
              </w:rPr>
            </w:pPr>
            <w:r>
              <w:rPr>
                <w:rFonts w:hint="eastAsia" w:ascii="宋体" w:hAnsi="宋体" w:eastAsia="宋体"/>
                <w:sz w:val="24"/>
                <w:szCs w:val="24"/>
              </w:rPr>
              <w:t xml:space="preserve">评估机均技术负责人 </w:t>
            </w:r>
            <w:r>
              <w:rPr>
                <w:rFonts w:ascii="宋体" w:hAnsi="宋体" w:eastAsia="宋体"/>
                <w:sz w:val="24"/>
                <w:szCs w:val="24"/>
              </w:rPr>
              <w:t xml:space="preserve">                </w:t>
            </w:r>
            <w:r>
              <w:rPr>
                <w:rFonts w:hint="eastAsia" w:ascii="宋体" w:hAnsi="宋体" w:eastAsia="宋体"/>
                <w:sz w:val="24"/>
                <w:szCs w:val="24"/>
              </w:rPr>
              <w:t>评估项目负责人</w:t>
            </w:r>
          </w:p>
          <w:p w14:paraId="2DAB1C16">
            <w:pPr>
              <w:ind w:firstLine="1200" w:firstLineChars="500"/>
              <w:jc w:val="left"/>
              <w:rPr>
                <w:rFonts w:hint="eastAsia" w:ascii="宋体" w:hAnsi="宋体" w:eastAsia="宋体"/>
                <w:sz w:val="24"/>
                <w:szCs w:val="24"/>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7"/>
              <w:gridCol w:w="4667"/>
            </w:tblGrid>
            <w:tr w14:paraId="0D47D3CB">
              <w:tc>
                <w:tcPr>
                  <w:tcW w:w="2500" w:type="pct"/>
                  <w:shd w:val="clear" w:color="auto" w:fill="auto"/>
                </w:tcPr>
                <w:p w14:paraId="090D5AF6">
                  <w:pPr>
                    <w:jc w:val="center"/>
                    <w:rPr>
                      <w:rFonts w:ascii="宋体" w:hAnsi="宋体" w:eastAsia="宋体"/>
                      <w:sz w:val="24"/>
                      <w:szCs w:val="24"/>
                    </w:rPr>
                  </w:pPr>
                </w:p>
                <w:p w14:paraId="6929A2D9">
                  <w:pPr>
                    <w:jc w:val="center"/>
                    <w:rPr>
                      <w:rFonts w:hint="eastAsia" w:ascii="宋体" w:hAnsi="宋体" w:eastAsia="宋体"/>
                      <w:sz w:val="24"/>
                      <w:szCs w:val="24"/>
                    </w:rPr>
                  </w:pPr>
                </w:p>
                <w:p w14:paraId="6CE97D52">
                  <w:pPr>
                    <w:jc w:val="center"/>
                    <w:rPr>
                      <w:rFonts w:ascii="宋体" w:hAnsi="宋体" w:eastAsia="宋体"/>
                      <w:sz w:val="24"/>
                      <w:szCs w:val="24"/>
                    </w:rPr>
                  </w:pPr>
                  <w:r>
                    <w:rPr>
                      <w:rFonts w:ascii="宋体" w:hAnsi="宋体" w:eastAsia="宋体"/>
                      <w:sz w:val="24"/>
                      <w:szCs w:val="24"/>
                    </w:rPr>
                    <w:t>此处为评估人员注册</w:t>
                  </w:r>
                </w:p>
                <w:p w14:paraId="692380C1">
                  <w:pPr>
                    <w:jc w:val="center"/>
                    <w:rPr>
                      <w:rFonts w:ascii="宋体" w:hAnsi="宋体" w:eastAsia="宋体"/>
                      <w:sz w:val="24"/>
                      <w:szCs w:val="24"/>
                    </w:rPr>
                  </w:pPr>
                  <w:r>
                    <w:rPr>
                      <w:rFonts w:ascii="宋体" w:hAnsi="宋体" w:eastAsia="宋体"/>
                      <w:sz w:val="24"/>
                      <w:szCs w:val="24"/>
                    </w:rPr>
                    <w:t>证书彩色扫描图片</w:t>
                  </w:r>
                </w:p>
                <w:p w14:paraId="72B83C00">
                  <w:pPr>
                    <w:jc w:val="center"/>
                    <w:rPr>
                      <w:rFonts w:ascii="宋体" w:hAnsi="宋体" w:eastAsia="宋体"/>
                      <w:sz w:val="24"/>
                      <w:szCs w:val="24"/>
                    </w:rPr>
                  </w:pPr>
                </w:p>
                <w:p w14:paraId="778AC135">
                  <w:pPr>
                    <w:jc w:val="center"/>
                    <w:rPr>
                      <w:rFonts w:hint="eastAsia" w:ascii="宋体" w:hAnsi="宋体" w:eastAsia="宋体"/>
                      <w:sz w:val="24"/>
                      <w:szCs w:val="24"/>
                    </w:rPr>
                  </w:pPr>
                </w:p>
              </w:tc>
              <w:tc>
                <w:tcPr>
                  <w:tcW w:w="2500" w:type="pct"/>
                  <w:shd w:val="clear" w:color="auto" w:fill="auto"/>
                </w:tcPr>
                <w:p w14:paraId="046D1A18">
                  <w:pPr>
                    <w:jc w:val="center"/>
                    <w:rPr>
                      <w:rFonts w:ascii="宋体" w:hAnsi="宋体" w:eastAsia="宋体"/>
                      <w:sz w:val="24"/>
                      <w:szCs w:val="24"/>
                    </w:rPr>
                  </w:pPr>
                </w:p>
                <w:p w14:paraId="21D39DCA">
                  <w:pPr>
                    <w:jc w:val="center"/>
                    <w:rPr>
                      <w:rFonts w:hint="eastAsia" w:ascii="宋体" w:hAnsi="宋体" w:eastAsia="宋体"/>
                      <w:sz w:val="24"/>
                      <w:szCs w:val="24"/>
                    </w:rPr>
                  </w:pPr>
                </w:p>
                <w:p w14:paraId="183A090F">
                  <w:pPr>
                    <w:jc w:val="center"/>
                    <w:rPr>
                      <w:rFonts w:ascii="宋体" w:hAnsi="宋体" w:eastAsia="宋体"/>
                      <w:sz w:val="24"/>
                      <w:szCs w:val="24"/>
                    </w:rPr>
                  </w:pPr>
                  <w:r>
                    <w:rPr>
                      <w:rFonts w:hint="eastAsia" w:ascii="宋体" w:hAnsi="宋体" w:eastAsia="宋体"/>
                      <w:sz w:val="24"/>
                      <w:szCs w:val="24"/>
                    </w:rPr>
                    <w:t>此处为评估人员注册</w:t>
                  </w:r>
                </w:p>
                <w:p w14:paraId="248DA7D5">
                  <w:pPr>
                    <w:jc w:val="center"/>
                    <w:rPr>
                      <w:rFonts w:ascii="宋体" w:hAnsi="宋体" w:eastAsia="宋体"/>
                      <w:sz w:val="24"/>
                      <w:szCs w:val="24"/>
                    </w:rPr>
                  </w:pPr>
                  <w:r>
                    <w:rPr>
                      <w:rFonts w:hint="eastAsia" w:ascii="宋体" w:hAnsi="宋体" w:eastAsia="宋体"/>
                      <w:sz w:val="24"/>
                      <w:szCs w:val="24"/>
                    </w:rPr>
                    <w:t>证书</w:t>
                  </w:r>
                  <w:r>
                    <w:rPr>
                      <w:rFonts w:ascii="宋体" w:hAnsi="宋体" w:eastAsia="宋体"/>
                      <w:sz w:val="24"/>
                      <w:szCs w:val="24"/>
                    </w:rPr>
                    <w:t>彩色扫描图片</w:t>
                  </w:r>
                </w:p>
              </w:tc>
            </w:tr>
          </w:tbl>
          <w:p w14:paraId="214CF82A">
            <w:pPr>
              <w:ind w:firstLine="1200" w:firstLineChars="500"/>
              <w:rPr>
                <w:rFonts w:ascii="宋体" w:hAnsi="宋体" w:eastAsia="宋体"/>
                <w:sz w:val="24"/>
                <w:szCs w:val="24"/>
              </w:rPr>
            </w:pPr>
          </w:p>
          <w:p w14:paraId="41EB1A7C">
            <w:pPr>
              <w:ind w:firstLine="1200" w:firstLineChars="500"/>
              <w:rPr>
                <w:rFonts w:ascii="宋体" w:hAnsi="宋体" w:eastAsia="宋体"/>
                <w:sz w:val="24"/>
                <w:szCs w:val="24"/>
              </w:rPr>
            </w:pPr>
            <w:r>
              <w:rPr>
                <w:rFonts w:hint="eastAsia" w:ascii="宋体" w:hAnsi="宋体" w:eastAsia="宋体"/>
                <w:sz w:val="24"/>
                <w:szCs w:val="24"/>
              </w:rPr>
              <w:t>单项评估负责人</w:t>
            </w:r>
            <w:r>
              <w:rPr>
                <w:rFonts w:ascii="宋体" w:hAnsi="宋体" w:eastAsia="宋体"/>
                <w:sz w:val="24"/>
                <w:szCs w:val="24"/>
              </w:rPr>
              <w:t xml:space="preserve">                      单项评估负责人</w:t>
            </w:r>
          </w:p>
          <w:p w14:paraId="66EFA6BA">
            <w:pPr>
              <w:ind w:firstLine="1200" w:firstLineChars="500"/>
              <w:rPr>
                <w:rFonts w:hint="eastAsia" w:ascii="宋体" w:hAnsi="宋体" w:eastAsia="宋体"/>
                <w:sz w:val="24"/>
                <w:szCs w:val="24"/>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7"/>
              <w:gridCol w:w="4667"/>
            </w:tblGrid>
            <w:tr w14:paraId="58B839E7">
              <w:tc>
                <w:tcPr>
                  <w:tcW w:w="2500" w:type="pct"/>
                  <w:shd w:val="clear" w:color="auto" w:fill="auto"/>
                </w:tcPr>
                <w:p w14:paraId="1C27073C">
                  <w:pPr>
                    <w:jc w:val="center"/>
                    <w:rPr>
                      <w:rFonts w:ascii="宋体" w:hAnsi="宋体" w:eastAsia="宋体"/>
                      <w:sz w:val="24"/>
                      <w:szCs w:val="24"/>
                    </w:rPr>
                  </w:pPr>
                </w:p>
                <w:p w14:paraId="02B068C6">
                  <w:pPr>
                    <w:jc w:val="center"/>
                    <w:rPr>
                      <w:rFonts w:hint="eastAsia" w:ascii="宋体" w:hAnsi="宋体" w:eastAsia="宋体"/>
                      <w:sz w:val="24"/>
                      <w:szCs w:val="24"/>
                    </w:rPr>
                  </w:pPr>
                </w:p>
                <w:p w14:paraId="2FAD392F">
                  <w:pPr>
                    <w:jc w:val="center"/>
                    <w:rPr>
                      <w:rFonts w:ascii="宋体" w:hAnsi="宋体" w:eastAsia="宋体"/>
                      <w:sz w:val="24"/>
                      <w:szCs w:val="24"/>
                    </w:rPr>
                  </w:pPr>
                  <w:r>
                    <w:rPr>
                      <w:rFonts w:ascii="宋体" w:hAnsi="宋体" w:eastAsia="宋体"/>
                      <w:sz w:val="24"/>
                      <w:szCs w:val="24"/>
                    </w:rPr>
                    <w:t>此处为评估人员注册</w:t>
                  </w:r>
                </w:p>
                <w:p w14:paraId="0F0DB95A">
                  <w:pPr>
                    <w:jc w:val="center"/>
                    <w:rPr>
                      <w:rFonts w:ascii="宋体" w:hAnsi="宋体" w:eastAsia="宋体"/>
                      <w:sz w:val="24"/>
                      <w:szCs w:val="24"/>
                    </w:rPr>
                  </w:pPr>
                  <w:r>
                    <w:rPr>
                      <w:rFonts w:ascii="宋体" w:hAnsi="宋体" w:eastAsia="宋体"/>
                      <w:sz w:val="24"/>
                      <w:szCs w:val="24"/>
                    </w:rPr>
                    <w:t>证书彩色扫描图片</w:t>
                  </w:r>
                </w:p>
                <w:p w14:paraId="55A8F0BA">
                  <w:pPr>
                    <w:jc w:val="center"/>
                    <w:rPr>
                      <w:rFonts w:ascii="宋体" w:hAnsi="宋体" w:eastAsia="宋体"/>
                      <w:sz w:val="24"/>
                      <w:szCs w:val="24"/>
                    </w:rPr>
                  </w:pPr>
                </w:p>
                <w:p w14:paraId="72310F1A">
                  <w:pPr>
                    <w:jc w:val="center"/>
                    <w:rPr>
                      <w:rFonts w:hint="eastAsia" w:ascii="宋体" w:hAnsi="宋体" w:eastAsia="宋体"/>
                      <w:sz w:val="24"/>
                      <w:szCs w:val="24"/>
                    </w:rPr>
                  </w:pPr>
                </w:p>
              </w:tc>
              <w:tc>
                <w:tcPr>
                  <w:tcW w:w="2500" w:type="pct"/>
                  <w:shd w:val="clear" w:color="auto" w:fill="auto"/>
                </w:tcPr>
                <w:p w14:paraId="02D30055">
                  <w:pPr>
                    <w:jc w:val="center"/>
                    <w:rPr>
                      <w:rFonts w:ascii="宋体" w:hAnsi="宋体" w:eastAsia="宋体"/>
                      <w:sz w:val="24"/>
                      <w:szCs w:val="24"/>
                    </w:rPr>
                  </w:pPr>
                </w:p>
                <w:p w14:paraId="063545FD">
                  <w:pPr>
                    <w:jc w:val="center"/>
                    <w:rPr>
                      <w:rFonts w:hint="eastAsia" w:ascii="宋体" w:hAnsi="宋体" w:eastAsia="宋体"/>
                      <w:sz w:val="24"/>
                      <w:szCs w:val="24"/>
                    </w:rPr>
                  </w:pPr>
                </w:p>
                <w:p w14:paraId="68615ADF">
                  <w:pPr>
                    <w:jc w:val="center"/>
                    <w:rPr>
                      <w:rFonts w:ascii="宋体" w:hAnsi="宋体" w:eastAsia="宋体"/>
                      <w:sz w:val="24"/>
                      <w:szCs w:val="24"/>
                    </w:rPr>
                  </w:pPr>
                  <w:r>
                    <w:rPr>
                      <w:rFonts w:hint="eastAsia" w:ascii="宋体" w:hAnsi="宋体" w:eastAsia="宋体"/>
                      <w:sz w:val="24"/>
                      <w:szCs w:val="24"/>
                    </w:rPr>
                    <w:t>此处为评估人员注册证书或</w:t>
                  </w:r>
                </w:p>
                <w:p w14:paraId="448A8925">
                  <w:pPr>
                    <w:jc w:val="center"/>
                    <w:rPr>
                      <w:rFonts w:ascii="宋体" w:hAnsi="宋体" w:eastAsia="宋体"/>
                      <w:sz w:val="24"/>
                      <w:szCs w:val="24"/>
                    </w:rPr>
                  </w:pPr>
                  <w:r>
                    <w:rPr>
                      <w:rFonts w:hint="eastAsia" w:ascii="宋体" w:hAnsi="宋体" w:eastAsia="宋体"/>
                      <w:sz w:val="24"/>
                      <w:szCs w:val="24"/>
                    </w:rPr>
                    <w:t>技能登记证书</w:t>
                  </w:r>
                  <w:r>
                    <w:rPr>
                      <w:rFonts w:ascii="宋体" w:hAnsi="宋体" w:eastAsia="宋体"/>
                      <w:sz w:val="24"/>
                      <w:szCs w:val="24"/>
                    </w:rPr>
                    <w:t>彩色扫描图片</w:t>
                  </w:r>
                </w:p>
              </w:tc>
            </w:tr>
          </w:tbl>
          <w:p w14:paraId="4D30AE28">
            <w:pPr>
              <w:ind w:firstLine="1200" w:firstLineChars="500"/>
              <w:rPr>
                <w:rFonts w:ascii="宋体" w:hAnsi="宋体" w:eastAsia="宋体"/>
                <w:sz w:val="24"/>
                <w:szCs w:val="24"/>
              </w:rPr>
            </w:pPr>
          </w:p>
          <w:p w14:paraId="108C7D07">
            <w:pPr>
              <w:ind w:firstLine="1200" w:firstLineChars="500"/>
              <w:rPr>
                <w:rFonts w:ascii="宋体" w:hAnsi="宋体" w:eastAsia="宋体"/>
                <w:sz w:val="24"/>
                <w:szCs w:val="24"/>
              </w:rPr>
            </w:pPr>
            <w:r>
              <w:rPr>
                <w:rFonts w:hint="eastAsia" w:ascii="宋体" w:hAnsi="宋体" w:eastAsia="宋体"/>
                <w:sz w:val="24"/>
                <w:szCs w:val="24"/>
              </w:rPr>
              <w:t>单项评估负责人</w:t>
            </w:r>
            <w:r>
              <w:rPr>
                <w:rFonts w:ascii="宋体" w:hAnsi="宋体" w:eastAsia="宋体"/>
                <w:sz w:val="24"/>
                <w:szCs w:val="24"/>
              </w:rPr>
              <w:t xml:space="preserve">                         评估</w:t>
            </w:r>
            <w:r>
              <w:rPr>
                <w:rFonts w:hint="eastAsia" w:ascii="宋体" w:hAnsi="宋体" w:eastAsia="宋体"/>
                <w:sz w:val="24"/>
                <w:szCs w:val="24"/>
              </w:rPr>
              <w:t>人员</w:t>
            </w:r>
          </w:p>
          <w:p w14:paraId="46F1CE3C">
            <w:pPr>
              <w:jc w:val="center"/>
              <w:rPr>
                <w:rFonts w:ascii="宋体" w:hAnsi="宋体" w:eastAsia="宋体"/>
                <w:sz w:val="24"/>
                <w:szCs w:val="24"/>
              </w:rPr>
            </w:pPr>
          </w:p>
          <w:p w14:paraId="16072842">
            <w:pPr>
              <w:jc w:val="center"/>
              <w:rPr>
                <w:rFonts w:hint="eastAsia" w:ascii="宋体" w:hAnsi="宋体" w:eastAsia="宋体"/>
                <w:sz w:val="24"/>
                <w:szCs w:val="24"/>
              </w:rPr>
            </w:pPr>
          </w:p>
        </w:tc>
      </w:tr>
    </w:tbl>
    <w:p w14:paraId="7711A43A">
      <w:pPr>
        <w:jc w:val="left"/>
        <w:rPr>
          <w:szCs w:val="21"/>
        </w:rPr>
      </w:pPr>
    </w:p>
    <w:sectPr>
      <w:pgSz w:w="11906" w:h="16838"/>
      <w:pgMar w:top="1418" w:right="113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B1714"/>
    <w:multiLevelType w:val="singleLevel"/>
    <w:tmpl w:val="D1EB171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7"/>
        <w:szCs w:val="17"/>
        <w:u w:val="none"/>
        <w:shd w:val="clear" w:color="auto" w:fill="auto"/>
        <w:lang w:val="en-US" w:eastAsia="en-US" w:bidi="en-US"/>
      </w:rPr>
    </w:lvl>
  </w:abstractNum>
  <w:abstractNum w:abstractNumId="1">
    <w:nsid w:val="1450273B"/>
    <w:multiLevelType w:val="singleLevel"/>
    <w:tmpl w:val="1450273B"/>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7"/>
        <w:szCs w:val="17"/>
        <w:u w:val="none"/>
        <w:shd w:val="clear" w:color="auto" w:fill="auto"/>
        <w:lang w:val="zh-TW" w:eastAsia="zh-TW" w:bidi="zh-TW"/>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E7F99"/>
    <w:rsid w:val="00005E04"/>
    <w:rsid w:val="0001349A"/>
    <w:rsid w:val="000137C5"/>
    <w:rsid w:val="00014537"/>
    <w:rsid w:val="00020A68"/>
    <w:rsid w:val="00040092"/>
    <w:rsid w:val="00042E6D"/>
    <w:rsid w:val="00051DC0"/>
    <w:rsid w:val="00055873"/>
    <w:rsid w:val="00064B71"/>
    <w:rsid w:val="000672B6"/>
    <w:rsid w:val="00074D77"/>
    <w:rsid w:val="00082AC1"/>
    <w:rsid w:val="000A7509"/>
    <w:rsid w:val="000B1541"/>
    <w:rsid w:val="000B5B16"/>
    <w:rsid w:val="000C5383"/>
    <w:rsid w:val="000D12F6"/>
    <w:rsid w:val="000D165B"/>
    <w:rsid w:val="000D607F"/>
    <w:rsid w:val="000E21C1"/>
    <w:rsid w:val="000E5B8D"/>
    <w:rsid w:val="000E7F99"/>
    <w:rsid w:val="000F4668"/>
    <w:rsid w:val="00105827"/>
    <w:rsid w:val="001079E6"/>
    <w:rsid w:val="00124323"/>
    <w:rsid w:val="00165531"/>
    <w:rsid w:val="00175416"/>
    <w:rsid w:val="00187BAB"/>
    <w:rsid w:val="00196DE8"/>
    <w:rsid w:val="001A378D"/>
    <w:rsid w:val="001A618B"/>
    <w:rsid w:val="001C059C"/>
    <w:rsid w:val="001C0A29"/>
    <w:rsid w:val="001C149E"/>
    <w:rsid w:val="001C1985"/>
    <w:rsid w:val="001C4503"/>
    <w:rsid w:val="001C7491"/>
    <w:rsid w:val="001E04E1"/>
    <w:rsid w:val="001F12F8"/>
    <w:rsid w:val="00212111"/>
    <w:rsid w:val="002204AE"/>
    <w:rsid w:val="0022233E"/>
    <w:rsid w:val="00230960"/>
    <w:rsid w:val="00243C3F"/>
    <w:rsid w:val="002447EA"/>
    <w:rsid w:val="0025209A"/>
    <w:rsid w:val="0025620F"/>
    <w:rsid w:val="00263F87"/>
    <w:rsid w:val="00273A6E"/>
    <w:rsid w:val="0028522F"/>
    <w:rsid w:val="002B2124"/>
    <w:rsid w:val="002B4CF6"/>
    <w:rsid w:val="002D1BE3"/>
    <w:rsid w:val="002D5196"/>
    <w:rsid w:val="002E2C18"/>
    <w:rsid w:val="002E64F6"/>
    <w:rsid w:val="00301CEA"/>
    <w:rsid w:val="00304693"/>
    <w:rsid w:val="00315A64"/>
    <w:rsid w:val="00324AC4"/>
    <w:rsid w:val="003420D9"/>
    <w:rsid w:val="00347425"/>
    <w:rsid w:val="0035577F"/>
    <w:rsid w:val="003825E7"/>
    <w:rsid w:val="003861B2"/>
    <w:rsid w:val="003B67D9"/>
    <w:rsid w:val="003C4725"/>
    <w:rsid w:val="003E73CA"/>
    <w:rsid w:val="003F397F"/>
    <w:rsid w:val="00403AD7"/>
    <w:rsid w:val="004076A3"/>
    <w:rsid w:val="00412333"/>
    <w:rsid w:val="004419D8"/>
    <w:rsid w:val="00456665"/>
    <w:rsid w:val="00461A14"/>
    <w:rsid w:val="004735CD"/>
    <w:rsid w:val="00474EC8"/>
    <w:rsid w:val="0047608D"/>
    <w:rsid w:val="00480CF4"/>
    <w:rsid w:val="004A3E4A"/>
    <w:rsid w:val="004A6EF8"/>
    <w:rsid w:val="004B4838"/>
    <w:rsid w:val="004B6843"/>
    <w:rsid w:val="004C686A"/>
    <w:rsid w:val="004D7C68"/>
    <w:rsid w:val="004E191F"/>
    <w:rsid w:val="004E6E2E"/>
    <w:rsid w:val="004F4DD8"/>
    <w:rsid w:val="0050121E"/>
    <w:rsid w:val="00506951"/>
    <w:rsid w:val="0052593A"/>
    <w:rsid w:val="00531125"/>
    <w:rsid w:val="00531613"/>
    <w:rsid w:val="00534321"/>
    <w:rsid w:val="00550ED3"/>
    <w:rsid w:val="00555585"/>
    <w:rsid w:val="005710F5"/>
    <w:rsid w:val="005762D3"/>
    <w:rsid w:val="005764EC"/>
    <w:rsid w:val="005809EA"/>
    <w:rsid w:val="0058452E"/>
    <w:rsid w:val="005954FE"/>
    <w:rsid w:val="005A3974"/>
    <w:rsid w:val="005A3A49"/>
    <w:rsid w:val="005A3F94"/>
    <w:rsid w:val="005B581B"/>
    <w:rsid w:val="005B5DC4"/>
    <w:rsid w:val="005E398E"/>
    <w:rsid w:val="005F2ED5"/>
    <w:rsid w:val="005F3747"/>
    <w:rsid w:val="006042AB"/>
    <w:rsid w:val="00612A8C"/>
    <w:rsid w:val="006242AF"/>
    <w:rsid w:val="0062630C"/>
    <w:rsid w:val="00626F9F"/>
    <w:rsid w:val="00634263"/>
    <w:rsid w:val="0065044E"/>
    <w:rsid w:val="00654257"/>
    <w:rsid w:val="00663F2B"/>
    <w:rsid w:val="00680EC8"/>
    <w:rsid w:val="006978DF"/>
    <w:rsid w:val="006A1A4A"/>
    <w:rsid w:val="006A3D6F"/>
    <w:rsid w:val="006A4FA5"/>
    <w:rsid w:val="006B1BA3"/>
    <w:rsid w:val="006B2634"/>
    <w:rsid w:val="006B3317"/>
    <w:rsid w:val="006B769B"/>
    <w:rsid w:val="006E02C7"/>
    <w:rsid w:val="006F5CA2"/>
    <w:rsid w:val="007008E7"/>
    <w:rsid w:val="00712495"/>
    <w:rsid w:val="00720797"/>
    <w:rsid w:val="00724C51"/>
    <w:rsid w:val="00725B24"/>
    <w:rsid w:val="00732B84"/>
    <w:rsid w:val="00742E72"/>
    <w:rsid w:val="0074312C"/>
    <w:rsid w:val="0075053A"/>
    <w:rsid w:val="00752734"/>
    <w:rsid w:val="00766054"/>
    <w:rsid w:val="007666C9"/>
    <w:rsid w:val="00782657"/>
    <w:rsid w:val="007863DA"/>
    <w:rsid w:val="007A49FA"/>
    <w:rsid w:val="007B2305"/>
    <w:rsid w:val="007B522D"/>
    <w:rsid w:val="007C463B"/>
    <w:rsid w:val="007D6B93"/>
    <w:rsid w:val="007D700E"/>
    <w:rsid w:val="007E12F5"/>
    <w:rsid w:val="007E314C"/>
    <w:rsid w:val="00805AD8"/>
    <w:rsid w:val="0081120F"/>
    <w:rsid w:val="008153DA"/>
    <w:rsid w:val="00822CB5"/>
    <w:rsid w:val="00825EE4"/>
    <w:rsid w:val="00833373"/>
    <w:rsid w:val="00836BE0"/>
    <w:rsid w:val="0084217D"/>
    <w:rsid w:val="00850DC4"/>
    <w:rsid w:val="00855E54"/>
    <w:rsid w:val="008572A2"/>
    <w:rsid w:val="00882EB1"/>
    <w:rsid w:val="00885005"/>
    <w:rsid w:val="0089666A"/>
    <w:rsid w:val="0089770D"/>
    <w:rsid w:val="008A7668"/>
    <w:rsid w:val="008B29B8"/>
    <w:rsid w:val="008C00A6"/>
    <w:rsid w:val="008D3DF9"/>
    <w:rsid w:val="008E009A"/>
    <w:rsid w:val="00903DC6"/>
    <w:rsid w:val="00911169"/>
    <w:rsid w:val="0091760B"/>
    <w:rsid w:val="00921F01"/>
    <w:rsid w:val="00924E11"/>
    <w:rsid w:val="00940C17"/>
    <w:rsid w:val="00940F68"/>
    <w:rsid w:val="00950E10"/>
    <w:rsid w:val="0096009B"/>
    <w:rsid w:val="00976E65"/>
    <w:rsid w:val="00990316"/>
    <w:rsid w:val="009934E6"/>
    <w:rsid w:val="009B09F9"/>
    <w:rsid w:val="009B6443"/>
    <w:rsid w:val="009C008E"/>
    <w:rsid w:val="009C0875"/>
    <w:rsid w:val="009C130F"/>
    <w:rsid w:val="009C233D"/>
    <w:rsid w:val="009C73EA"/>
    <w:rsid w:val="009E386F"/>
    <w:rsid w:val="00A03532"/>
    <w:rsid w:val="00A101AB"/>
    <w:rsid w:val="00A14915"/>
    <w:rsid w:val="00A26D70"/>
    <w:rsid w:val="00A3525B"/>
    <w:rsid w:val="00A35CFF"/>
    <w:rsid w:val="00A43374"/>
    <w:rsid w:val="00A46216"/>
    <w:rsid w:val="00A527E9"/>
    <w:rsid w:val="00A634AE"/>
    <w:rsid w:val="00A67ADA"/>
    <w:rsid w:val="00A87118"/>
    <w:rsid w:val="00AA5617"/>
    <w:rsid w:val="00AB6ECC"/>
    <w:rsid w:val="00AE5001"/>
    <w:rsid w:val="00AF66CA"/>
    <w:rsid w:val="00B0567D"/>
    <w:rsid w:val="00B076FB"/>
    <w:rsid w:val="00B110CC"/>
    <w:rsid w:val="00B1164B"/>
    <w:rsid w:val="00B15CC7"/>
    <w:rsid w:val="00B20AE1"/>
    <w:rsid w:val="00B21CDE"/>
    <w:rsid w:val="00B3789D"/>
    <w:rsid w:val="00B436E2"/>
    <w:rsid w:val="00B71DCB"/>
    <w:rsid w:val="00B90478"/>
    <w:rsid w:val="00BB5491"/>
    <w:rsid w:val="00BC0DC3"/>
    <w:rsid w:val="00BC15CF"/>
    <w:rsid w:val="00BC29C8"/>
    <w:rsid w:val="00BC38E5"/>
    <w:rsid w:val="00BD5326"/>
    <w:rsid w:val="00BE1FD7"/>
    <w:rsid w:val="00BF2490"/>
    <w:rsid w:val="00C07A53"/>
    <w:rsid w:val="00C138C1"/>
    <w:rsid w:val="00C13D84"/>
    <w:rsid w:val="00C16E36"/>
    <w:rsid w:val="00C21B1D"/>
    <w:rsid w:val="00C227C2"/>
    <w:rsid w:val="00C4479A"/>
    <w:rsid w:val="00C45F57"/>
    <w:rsid w:val="00C52472"/>
    <w:rsid w:val="00C52B77"/>
    <w:rsid w:val="00C63173"/>
    <w:rsid w:val="00C6417D"/>
    <w:rsid w:val="00C71C9B"/>
    <w:rsid w:val="00C7298E"/>
    <w:rsid w:val="00C835BA"/>
    <w:rsid w:val="00CB1936"/>
    <w:rsid w:val="00CF7338"/>
    <w:rsid w:val="00D05DAD"/>
    <w:rsid w:val="00D1558F"/>
    <w:rsid w:val="00D177C0"/>
    <w:rsid w:val="00D32465"/>
    <w:rsid w:val="00D335D5"/>
    <w:rsid w:val="00D7276B"/>
    <w:rsid w:val="00D74491"/>
    <w:rsid w:val="00D83047"/>
    <w:rsid w:val="00D87089"/>
    <w:rsid w:val="00D938D8"/>
    <w:rsid w:val="00D95131"/>
    <w:rsid w:val="00D95FFF"/>
    <w:rsid w:val="00DD70BB"/>
    <w:rsid w:val="00DF286F"/>
    <w:rsid w:val="00DF4F3B"/>
    <w:rsid w:val="00DF66AA"/>
    <w:rsid w:val="00E07CEF"/>
    <w:rsid w:val="00E161E4"/>
    <w:rsid w:val="00E242D3"/>
    <w:rsid w:val="00E32D14"/>
    <w:rsid w:val="00E3737C"/>
    <w:rsid w:val="00E44F56"/>
    <w:rsid w:val="00E51125"/>
    <w:rsid w:val="00E56978"/>
    <w:rsid w:val="00E87F5E"/>
    <w:rsid w:val="00EA0C93"/>
    <w:rsid w:val="00EA38EF"/>
    <w:rsid w:val="00EB59BB"/>
    <w:rsid w:val="00EC3D2B"/>
    <w:rsid w:val="00ED56FD"/>
    <w:rsid w:val="00EF703A"/>
    <w:rsid w:val="00F21A13"/>
    <w:rsid w:val="00F3372C"/>
    <w:rsid w:val="00F428BA"/>
    <w:rsid w:val="00F46B36"/>
    <w:rsid w:val="00F56EA5"/>
    <w:rsid w:val="00F6407B"/>
    <w:rsid w:val="00F64F11"/>
    <w:rsid w:val="00F70472"/>
    <w:rsid w:val="00F70F5F"/>
    <w:rsid w:val="00F7339E"/>
    <w:rsid w:val="00F81A46"/>
    <w:rsid w:val="00F87EF6"/>
    <w:rsid w:val="00F90123"/>
    <w:rsid w:val="00F95DC8"/>
    <w:rsid w:val="00FD55AA"/>
    <w:rsid w:val="00FE3A41"/>
    <w:rsid w:val="00FF01C9"/>
    <w:rsid w:val="03604B36"/>
    <w:rsid w:val="0B433B9C"/>
    <w:rsid w:val="1CF32E55"/>
    <w:rsid w:val="1DBE4D8E"/>
    <w:rsid w:val="1EA35CA5"/>
    <w:rsid w:val="51DF1B21"/>
    <w:rsid w:val="58216C1A"/>
    <w:rsid w:val="5D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semiHidden/>
    <w:unhideWhenUsed/>
    <w:qFormat/>
    <w:uiPriority w:val="99"/>
    <w:rPr>
      <w:rFonts w:ascii="宋体"/>
      <w:sz w:val="18"/>
      <w:szCs w:val="18"/>
    </w:rPr>
  </w:style>
  <w:style w:type="paragraph" w:styleId="3">
    <w:name w:val="Body Text"/>
    <w:basedOn w:val="1"/>
    <w:link w:val="11"/>
    <w:qFormat/>
    <w:uiPriority w:val="1"/>
    <w:pPr>
      <w:ind w:left="20"/>
      <w:jc w:val="left"/>
    </w:pPr>
    <w:rPr>
      <w:rFonts w:ascii="宋体" w:hAnsi="宋体" w:cstheme="minorBidi"/>
      <w:kern w:val="0"/>
      <w:sz w:val="17"/>
      <w:szCs w:val="17"/>
      <w:lang w:eastAsia="en-US"/>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正文文本 Char"/>
    <w:basedOn w:val="8"/>
    <w:link w:val="3"/>
    <w:qFormat/>
    <w:uiPriority w:val="1"/>
    <w:rPr>
      <w:rFonts w:ascii="宋体" w:hAnsi="宋体" w:cstheme="minorBidi"/>
      <w:sz w:val="17"/>
      <w:szCs w:val="17"/>
      <w:lang w:eastAsia="en-US"/>
    </w:rPr>
  </w:style>
  <w:style w:type="character" w:customStyle="1" w:styleId="12">
    <w:name w:val="页眉 Char"/>
    <w:basedOn w:val="8"/>
    <w:link w:val="5"/>
    <w:qFormat/>
    <w:uiPriority w:val="99"/>
    <w:rPr>
      <w:rFonts w:asciiTheme="minorHAnsi" w:hAnsiTheme="minorHAnsi" w:eastAsiaTheme="minorEastAsia" w:cstheme="minorBidi"/>
      <w:kern w:val="2"/>
      <w:sz w:val="18"/>
      <w:szCs w:val="18"/>
    </w:rPr>
  </w:style>
  <w:style w:type="character" w:customStyle="1" w:styleId="13">
    <w:name w:val="页脚 Char"/>
    <w:basedOn w:val="8"/>
    <w:link w:val="4"/>
    <w:qFormat/>
    <w:uiPriority w:val="99"/>
    <w:rPr>
      <w:rFonts w:asciiTheme="minorHAnsi" w:hAnsiTheme="minorHAnsi" w:eastAsiaTheme="minorEastAsia" w:cstheme="minorBidi"/>
      <w:kern w:val="2"/>
      <w:sz w:val="18"/>
      <w:szCs w:val="18"/>
    </w:rPr>
  </w:style>
  <w:style w:type="character" w:customStyle="1" w:styleId="14">
    <w:name w:val="文档结构图 Char"/>
    <w:basedOn w:val="8"/>
    <w:link w:val="2"/>
    <w:semiHidden/>
    <w:qFormat/>
    <w:uiPriority w:val="99"/>
    <w:rPr>
      <w:rFonts w:ascii="宋体"/>
      <w:kern w:val="2"/>
      <w:sz w:val="18"/>
      <w:szCs w:val="18"/>
    </w:rPr>
  </w:style>
  <w:style w:type="paragraph" w:customStyle="1" w:styleId="15">
    <w:name w:val="Body text|1"/>
    <w:basedOn w:val="1"/>
    <w:qFormat/>
    <w:uiPriority w:val="0"/>
    <w:pPr>
      <w:widowControl w:val="0"/>
      <w:shd w:val="clear" w:color="auto" w:fill="auto"/>
      <w:spacing w:line="346" w:lineRule="auto"/>
      <w:ind w:firstLine="400"/>
    </w:pPr>
    <w:rPr>
      <w:rFonts w:ascii="宋体" w:hAnsi="宋体" w:eastAsia="宋体" w:cs="宋体"/>
      <w:sz w:val="19"/>
      <w:szCs w:val="19"/>
      <w:u w:val="none"/>
      <w:shd w:val="clear" w:color="auto" w:fill="auto"/>
      <w:lang w:val="zh-TW" w:eastAsia="zh-TW" w:bidi="zh-TW"/>
    </w:rPr>
  </w:style>
  <w:style w:type="paragraph" w:customStyle="1" w:styleId="16">
    <w:name w:val="Body text|2"/>
    <w:basedOn w:val="1"/>
    <w:qFormat/>
    <w:uiPriority w:val="0"/>
    <w:pPr>
      <w:widowControl w:val="0"/>
      <w:shd w:val="clear" w:color="auto" w:fill="auto"/>
      <w:spacing w:line="288" w:lineRule="exact"/>
      <w:ind w:firstLine="320"/>
    </w:pPr>
    <w:rPr>
      <w:rFonts w:ascii="宋体" w:hAnsi="宋体" w:eastAsia="宋体" w:cs="宋体"/>
      <w:sz w:val="17"/>
      <w:szCs w:val="17"/>
      <w:u w:val="none"/>
      <w:shd w:val="clear" w:color="auto" w:fill="auto"/>
      <w:lang w:val="zh-TW" w:eastAsia="zh-TW" w:bidi="zh-TW"/>
    </w:rPr>
  </w:style>
  <w:style w:type="paragraph" w:customStyle="1" w:styleId="17">
    <w:name w:val="Other|1"/>
    <w:basedOn w:val="1"/>
    <w:qFormat/>
    <w:uiPriority w:val="0"/>
    <w:pPr>
      <w:widowControl w:val="0"/>
      <w:shd w:val="clear" w:color="auto" w:fill="auto"/>
      <w:jc w:val="center"/>
    </w:pPr>
    <w:rPr>
      <w:rFonts w:ascii="宋体" w:hAnsi="宋体" w:eastAsia="宋体" w:cs="宋体"/>
      <w:sz w:val="14"/>
      <w:szCs w:val="14"/>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119</Pages>
  <Words>47303</Words>
  <Characters>51188</Characters>
  <Lines>219</Lines>
  <Paragraphs>61</Paragraphs>
  <TotalTime>8</TotalTime>
  <ScaleCrop>false</ScaleCrop>
  <LinksUpToDate>false</LinksUpToDate>
  <CharactersWithSpaces>55394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2021-04-21T06:10:00Z</dcterms:created>
  <dc:creator>Administrator</dc:creator>
  <cp:lastModifiedBy>司马翁</cp:lastModifiedBy>
  <dcterms:modified xsi:type="dcterms:W3CDTF">2024-12-21T00:49:29Z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EC6AC865EBEF4E5DABD915E1EF566265_12</vt:lpwstr>
  </property>
</Properties>
</file>